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763DC" w:rsidRPr="00CD6708" w:rsidRDefault="00000000">
      <w:pPr>
        <w:tabs>
          <w:tab w:val="left" w:pos="0"/>
          <w:tab w:val="left" w:pos="567"/>
          <w:tab w:val="left" w:pos="851"/>
        </w:tabs>
        <w:jc w:val="center"/>
        <w:rPr>
          <w:b/>
          <w:bCs/>
          <w:color w:val="000000" w:themeColor="text1"/>
          <w:sz w:val="28"/>
          <w:szCs w:val="28"/>
        </w:rPr>
      </w:pPr>
      <w:bookmarkStart w:id="0" w:name="_heading=h.gosed7ppo3sm" w:colFirst="0" w:colLast="0"/>
      <w:bookmarkEnd w:id="0"/>
      <w:r w:rsidRPr="00CD6708">
        <w:rPr>
          <w:b/>
          <w:bCs/>
          <w:color w:val="000000" w:themeColor="text1"/>
          <w:sz w:val="28"/>
          <w:szCs w:val="28"/>
        </w:rPr>
        <w:t>cu privire la modificarea unor hotărâri ale Guvernului</w:t>
      </w:r>
    </w:p>
    <w:p w14:paraId="00000002" w14:textId="77777777" w:rsidR="004763DC" w:rsidRPr="00CD6708" w:rsidRDefault="00000000">
      <w:pPr>
        <w:tabs>
          <w:tab w:val="left" w:pos="0"/>
          <w:tab w:val="left" w:pos="567"/>
          <w:tab w:val="left" w:pos="851"/>
        </w:tabs>
        <w:jc w:val="center"/>
        <w:rPr>
          <w:i/>
          <w:iCs/>
          <w:color w:val="000000" w:themeColor="text1"/>
          <w:sz w:val="28"/>
          <w:szCs w:val="28"/>
        </w:rPr>
      </w:pPr>
      <w:r w:rsidRPr="00CD6708">
        <w:rPr>
          <w:i/>
          <w:iCs/>
          <w:color w:val="000000" w:themeColor="text1"/>
          <w:sz w:val="28"/>
          <w:szCs w:val="28"/>
        </w:rPr>
        <w:t>(privind materialele destinate să vină în contact cu produsele alimentare)</w:t>
      </w:r>
    </w:p>
    <w:p w14:paraId="00000003" w14:textId="77777777" w:rsidR="004763DC" w:rsidRPr="00CD6708" w:rsidRDefault="00000000">
      <w:pPr>
        <w:ind w:firstLine="0"/>
        <w:jc w:val="center"/>
        <w:rPr>
          <w:b/>
          <w:bCs/>
          <w:color w:val="000000" w:themeColor="text1"/>
          <w:sz w:val="28"/>
          <w:szCs w:val="28"/>
        </w:rPr>
      </w:pPr>
      <w:r w:rsidRPr="00CD6708">
        <w:rPr>
          <w:b/>
          <w:bCs/>
          <w:color w:val="000000" w:themeColor="text1"/>
          <w:sz w:val="28"/>
          <w:szCs w:val="28"/>
        </w:rPr>
        <w:t>------------------------------------------------------------</w:t>
      </w:r>
    </w:p>
    <w:p w14:paraId="00000004" w14:textId="77777777" w:rsidR="004763DC" w:rsidRPr="00CD6708" w:rsidRDefault="004763DC">
      <w:pPr>
        <w:ind w:firstLine="0"/>
        <w:jc w:val="center"/>
        <w:rPr>
          <w:b/>
          <w:bCs/>
          <w:color w:val="000000" w:themeColor="text1"/>
          <w:sz w:val="28"/>
          <w:szCs w:val="28"/>
        </w:rPr>
      </w:pPr>
    </w:p>
    <w:p w14:paraId="00000008" w14:textId="2F083EF5" w:rsidR="004763DC" w:rsidRDefault="00000000" w:rsidP="004C4776">
      <w:pPr>
        <w:tabs>
          <w:tab w:val="left" w:pos="0"/>
          <w:tab w:val="left" w:pos="567"/>
          <w:tab w:val="left" w:pos="851"/>
        </w:tabs>
        <w:rPr>
          <w:b/>
          <w:bCs/>
          <w:color w:val="000000" w:themeColor="text1"/>
          <w:sz w:val="28"/>
          <w:szCs w:val="28"/>
        </w:rPr>
      </w:pPr>
      <w:r w:rsidRPr="00CD6708">
        <w:rPr>
          <w:color w:val="000000" w:themeColor="text1"/>
          <w:sz w:val="28"/>
          <w:szCs w:val="28"/>
        </w:rPr>
        <w:t>În temeiul art. 6</w:t>
      </w:r>
      <w:r w:rsidR="00F80B84">
        <w:rPr>
          <w:color w:val="000000" w:themeColor="text1"/>
          <w:sz w:val="28"/>
          <w:szCs w:val="28"/>
        </w:rPr>
        <w:t xml:space="preserve"> alin. (2) </w:t>
      </w:r>
      <w:r w:rsidRPr="00CD6708">
        <w:rPr>
          <w:color w:val="000000" w:themeColor="text1"/>
          <w:sz w:val="28"/>
          <w:szCs w:val="28"/>
        </w:rPr>
        <w:t xml:space="preserve">din Legea nr. 10 /2009 privind supravegherea de stat a sănătăţii publice (Monitorul Oficial al Republicii Moldova, 2009, nr. 67, art. 183), cu modificările ulterioare,  </w:t>
      </w:r>
      <w:bookmarkStart w:id="1" w:name="_heading=h.3dwx0xi5fgp0" w:colFirst="0" w:colLast="0"/>
      <w:bookmarkEnd w:id="1"/>
      <w:r w:rsidRPr="009A27E2">
        <w:rPr>
          <w:color w:val="000000" w:themeColor="text1"/>
          <w:sz w:val="28"/>
          <w:szCs w:val="28"/>
        </w:rPr>
        <w:t>Guvernul HOTĂRĂŞTE:</w:t>
      </w:r>
      <w:r w:rsidRPr="00CD6708">
        <w:rPr>
          <w:b/>
          <w:bCs/>
          <w:color w:val="000000" w:themeColor="text1"/>
          <w:sz w:val="28"/>
          <w:szCs w:val="28"/>
        </w:rPr>
        <w:t> </w:t>
      </w:r>
    </w:p>
    <w:p w14:paraId="72A60BFB" w14:textId="77777777" w:rsidR="00D75024" w:rsidRPr="00D75024" w:rsidRDefault="00D75024" w:rsidP="004C4776">
      <w:pPr>
        <w:tabs>
          <w:tab w:val="left" w:pos="0"/>
          <w:tab w:val="left" w:pos="567"/>
          <w:tab w:val="left" w:pos="851"/>
        </w:tabs>
        <w:rPr>
          <w:color w:val="000000" w:themeColor="text1"/>
          <w:sz w:val="6"/>
          <w:szCs w:val="6"/>
        </w:rPr>
      </w:pPr>
    </w:p>
    <w:p w14:paraId="1E3EFEAB" w14:textId="2047842A" w:rsidR="008C15CF" w:rsidRPr="00D75024" w:rsidRDefault="008C15CF" w:rsidP="004C4776">
      <w:pPr>
        <w:tabs>
          <w:tab w:val="left" w:pos="0"/>
          <w:tab w:val="left" w:pos="567"/>
          <w:tab w:val="left" w:pos="851"/>
        </w:tabs>
        <w:rPr>
          <w:color w:val="000000" w:themeColor="text1"/>
          <w:sz w:val="28"/>
          <w:szCs w:val="28"/>
        </w:rPr>
      </w:pPr>
      <w:r w:rsidRPr="00D75024">
        <w:rPr>
          <w:color w:val="000000" w:themeColor="text1"/>
          <w:sz w:val="28"/>
          <w:szCs w:val="28"/>
        </w:rPr>
        <w:t>Prezenta hotărâre transpune:</w:t>
      </w:r>
    </w:p>
    <w:p w14:paraId="184B9ED9" w14:textId="2F026D35" w:rsidR="008C15CF" w:rsidRPr="008C15CF" w:rsidRDefault="008C15CF" w:rsidP="008C15CF">
      <w:pPr>
        <w:pStyle w:val="ListParagraph"/>
        <w:numPr>
          <w:ilvl w:val="0"/>
          <w:numId w:val="11"/>
        </w:numPr>
        <w:tabs>
          <w:tab w:val="left" w:pos="0"/>
          <w:tab w:val="left" w:pos="567"/>
          <w:tab w:val="left" w:pos="851"/>
        </w:tabs>
        <w:ind w:left="0" w:firstLine="709"/>
        <w:rPr>
          <w:b/>
          <w:bCs/>
          <w:color w:val="000000" w:themeColor="text1"/>
          <w:sz w:val="28"/>
          <w:szCs w:val="28"/>
        </w:rPr>
      </w:pPr>
      <w:r w:rsidRPr="008C15CF">
        <w:rPr>
          <w:color w:val="000000" w:themeColor="text1"/>
          <w:sz w:val="28"/>
          <w:szCs w:val="28"/>
        </w:rPr>
        <w:t>parțial</w:t>
      </w:r>
      <w:r>
        <w:rPr>
          <w:b/>
          <w:bCs/>
          <w:color w:val="000000" w:themeColor="text1"/>
          <w:sz w:val="28"/>
          <w:szCs w:val="28"/>
        </w:rPr>
        <w:t xml:space="preserve"> </w:t>
      </w:r>
      <w:r w:rsidRPr="007E72EE">
        <w:rPr>
          <w:color w:val="000000"/>
          <w:sz w:val="28"/>
          <w:szCs w:val="28"/>
          <w:shd w:val="clear" w:color="auto" w:fill="FFFFFF"/>
        </w:rPr>
        <w:t>Regulamentul (CE) nr. 1935/2004 al Parlamentului European și al Consiliului din 27 octombrie 2004 privind materialele și obiectele destinate să vină în contact cu produsele alimentare și de abrogare a Directivelor 80/590/CEE și 89/109/CEE, publicat în Jurnalul Oficial al Uniunii Europene JO L 338, 13.11.2004</w:t>
      </w:r>
      <w:r>
        <w:rPr>
          <w:color w:val="000000"/>
          <w:sz w:val="28"/>
          <w:szCs w:val="28"/>
          <w:shd w:val="clear" w:color="auto" w:fill="FFFFFF"/>
        </w:rPr>
        <w:t xml:space="preserve">, CELEX: </w:t>
      </w:r>
      <w:r w:rsidRPr="00F75BEB">
        <w:rPr>
          <w:color w:val="000000"/>
          <w:sz w:val="28"/>
          <w:szCs w:val="28"/>
          <w:shd w:val="clear" w:color="auto" w:fill="FFFFFF"/>
        </w:rPr>
        <w:t>02004R1935-20210327</w:t>
      </w:r>
      <w:r w:rsidRPr="007E72EE">
        <w:rPr>
          <w:color w:val="000000"/>
          <w:sz w:val="28"/>
          <w:szCs w:val="28"/>
          <w:shd w:val="clear" w:color="auto" w:fill="FFFFFF"/>
        </w:rPr>
        <w:t xml:space="preserve"> așa cum a fost modificat ultima dată prin Regulamentul (UE) 2019/1381 al Comisiei din 20 iunie 2019</w:t>
      </w:r>
      <w:r>
        <w:rPr>
          <w:color w:val="000000"/>
          <w:sz w:val="28"/>
          <w:szCs w:val="28"/>
          <w:shd w:val="clear" w:color="auto" w:fill="FFFFFF"/>
        </w:rPr>
        <w:t>;</w:t>
      </w:r>
    </w:p>
    <w:p w14:paraId="1F1403BC" w14:textId="5842BDD3" w:rsidR="008C15CF" w:rsidRPr="00CD6708" w:rsidRDefault="008C15CF" w:rsidP="008C15CF">
      <w:pPr>
        <w:tabs>
          <w:tab w:val="left" w:pos="0"/>
          <w:tab w:val="left" w:pos="567"/>
          <w:tab w:val="left" w:pos="709"/>
          <w:tab w:val="left" w:pos="851"/>
          <w:tab w:val="left" w:pos="993"/>
        </w:tabs>
        <w:rPr>
          <w:color w:val="000000" w:themeColor="text1"/>
          <w:sz w:val="28"/>
          <w:szCs w:val="28"/>
        </w:rPr>
      </w:pPr>
      <w:r>
        <w:rPr>
          <w:color w:val="000000" w:themeColor="text1"/>
          <w:sz w:val="28"/>
          <w:szCs w:val="28"/>
        </w:rPr>
        <w:t>- parțial</w:t>
      </w:r>
      <w:r w:rsidRPr="00CD6708">
        <w:rPr>
          <w:color w:val="000000" w:themeColor="text1"/>
          <w:sz w:val="28"/>
          <w:szCs w:val="28"/>
        </w:rPr>
        <w:t xml:space="preserve"> Regulamentul (UE) nr. 10/2011 al Comisiei Europene din 14 ianuarie 2011 privind materialele şi obiectele din plastic destinate să vină în contact cu produsele alimentare, publicat în Jurnalul Oficial al Uniunii Europene (JO) L 12 din 15 ianuarie 2011, CELEX nr. </w:t>
      </w:r>
      <w:r w:rsidRPr="00CD6708">
        <w:rPr>
          <w:rFonts w:eastAsia="Roboto"/>
          <w:color w:val="000000" w:themeColor="text1"/>
          <w:sz w:val="28"/>
          <w:szCs w:val="28"/>
          <w:highlight w:val="white"/>
        </w:rPr>
        <w:t>32011R0010</w:t>
      </w:r>
      <w:r w:rsidRPr="00CD6708">
        <w:rPr>
          <w:color w:val="000000" w:themeColor="text1"/>
          <w:sz w:val="28"/>
          <w:szCs w:val="28"/>
        </w:rPr>
        <w:t xml:space="preserve">  așa cum a fost modificat ultima dată prin Regulamentul delegat (UE) 2025/351 al Comisiei din 21 februarie 2025</w:t>
      </w:r>
      <w:r>
        <w:rPr>
          <w:color w:val="000000" w:themeColor="text1"/>
          <w:sz w:val="28"/>
          <w:szCs w:val="28"/>
        </w:rPr>
        <w:t>;</w:t>
      </w:r>
      <w:r w:rsidRPr="00CD6708">
        <w:rPr>
          <w:color w:val="000000" w:themeColor="text1"/>
          <w:sz w:val="28"/>
          <w:szCs w:val="28"/>
        </w:rPr>
        <w:t xml:space="preserve"> </w:t>
      </w:r>
    </w:p>
    <w:p w14:paraId="5DE00C93" w14:textId="3099D394" w:rsidR="008C15CF" w:rsidRPr="00CD6708" w:rsidRDefault="008C15CF" w:rsidP="008C15CF">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xml:space="preserve">- </w:t>
      </w:r>
      <w:r>
        <w:rPr>
          <w:color w:val="000000" w:themeColor="text1"/>
          <w:sz w:val="28"/>
          <w:szCs w:val="28"/>
        </w:rPr>
        <w:t>total</w:t>
      </w:r>
      <w:r w:rsidRPr="00CD6708">
        <w:rPr>
          <w:color w:val="000000" w:themeColor="text1"/>
          <w:sz w:val="28"/>
          <w:szCs w:val="28"/>
        </w:rPr>
        <w:t xml:space="preserve"> Directiva Consiliului (UE) nr. 82/711 din 18 octombrie 1982 de stabilire a normelor de bază privind verificarea migrării constituenților materialelor și ai obiectelor din material plastic care vin în contact cu produsele alimentare, CELEX nr. </w:t>
      </w:r>
      <w:r w:rsidRPr="00CD6708">
        <w:rPr>
          <w:rFonts w:eastAsia="Roboto"/>
          <w:color w:val="000000" w:themeColor="text1"/>
          <w:sz w:val="28"/>
          <w:szCs w:val="28"/>
          <w:highlight w:val="white"/>
        </w:rPr>
        <w:t xml:space="preserve">31982L0711, publicat în Jurnalul Oficial al Uniunii Europene  </w:t>
      </w:r>
      <w:r w:rsidRPr="00CD6708">
        <w:rPr>
          <w:rFonts w:eastAsia="Roboto"/>
          <w:i/>
          <w:iCs/>
          <w:color w:val="000000" w:themeColor="text1"/>
          <w:sz w:val="28"/>
          <w:szCs w:val="28"/>
          <w:highlight w:val="white"/>
        </w:rPr>
        <w:t xml:space="preserve">L 297, 23.10.1982, </w:t>
      </w:r>
      <w:r w:rsidRPr="00CD6708">
        <w:rPr>
          <w:rFonts w:eastAsia="Roboto"/>
          <w:color w:val="000000" w:themeColor="text1"/>
          <w:sz w:val="28"/>
          <w:szCs w:val="28"/>
          <w:highlight w:val="white"/>
        </w:rPr>
        <w:t xml:space="preserve">așa cum a fost modificat ultima dată prin </w:t>
      </w:r>
      <w:r w:rsidRPr="00CD6708">
        <w:rPr>
          <w:color w:val="000000" w:themeColor="text1"/>
          <w:sz w:val="28"/>
          <w:szCs w:val="28"/>
          <w:highlight w:val="white"/>
        </w:rPr>
        <w:t>Regulamentul (UE) nr. 10/2011 al Comisiei</w:t>
      </w:r>
      <w:r w:rsidRPr="00CD6708">
        <w:rPr>
          <w:rFonts w:eastAsia="Roboto"/>
          <w:color w:val="000000" w:themeColor="text1"/>
          <w:sz w:val="28"/>
          <w:szCs w:val="28"/>
        </w:rPr>
        <w:t>;</w:t>
      </w:r>
    </w:p>
    <w:p w14:paraId="17B9E13B" w14:textId="5967CCA4" w:rsidR="008C15CF" w:rsidRPr="008C15CF" w:rsidRDefault="008C15CF" w:rsidP="008C15CF">
      <w:pPr>
        <w:pStyle w:val="ListParagraph"/>
        <w:numPr>
          <w:ilvl w:val="0"/>
          <w:numId w:val="11"/>
        </w:numPr>
        <w:tabs>
          <w:tab w:val="left" w:pos="0"/>
          <w:tab w:val="left" w:pos="567"/>
          <w:tab w:val="left" w:pos="851"/>
        </w:tabs>
        <w:ind w:left="0" w:firstLine="709"/>
        <w:rPr>
          <w:b/>
          <w:bCs/>
          <w:color w:val="000000" w:themeColor="text1"/>
          <w:sz w:val="28"/>
          <w:szCs w:val="28"/>
        </w:rPr>
      </w:pPr>
      <w:r w:rsidRPr="00CD6708">
        <w:rPr>
          <w:color w:val="000000" w:themeColor="text1"/>
          <w:sz w:val="28"/>
          <w:szCs w:val="28"/>
        </w:rPr>
        <w:t xml:space="preserve">total Directiva Consiliului nr. 85/572 din </w:t>
      </w:r>
      <w:r w:rsidRPr="00CD6708">
        <w:rPr>
          <w:rFonts w:eastAsia="Roboto"/>
          <w:color w:val="000000" w:themeColor="text1"/>
          <w:sz w:val="28"/>
          <w:szCs w:val="28"/>
          <w:highlight w:val="white"/>
        </w:rPr>
        <w:t>din 19 decembrie 1985</w:t>
      </w:r>
      <w:r w:rsidRPr="00CD6708">
        <w:rPr>
          <w:color w:val="000000" w:themeColor="text1"/>
          <w:sz w:val="28"/>
          <w:szCs w:val="28"/>
        </w:rPr>
        <w:t xml:space="preserve">  de stabilire a listei de simulanți utilizați pentru testarea migrării constituenților materialelor și obiectelor din material plastic care vin în contact cu produsele alimentare, CELEX nr. </w:t>
      </w:r>
      <w:r w:rsidRPr="00CD6708">
        <w:rPr>
          <w:rFonts w:eastAsia="Roboto"/>
          <w:color w:val="000000" w:themeColor="text1"/>
          <w:sz w:val="28"/>
          <w:szCs w:val="28"/>
          <w:highlight w:val="white"/>
        </w:rPr>
        <w:t xml:space="preserve">01985L0572-20121231, publicat în Jurnalul Oficial al Uniunii Europene  L 372 </w:t>
      </w:r>
      <w:r w:rsidRPr="00CD6708">
        <w:rPr>
          <w:rFonts w:eastAsia="Roboto"/>
          <w:color w:val="000000" w:themeColor="text1"/>
          <w:sz w:val="28"/>
          <w:szCs w:val="28"/>
          <w:highlight w:val="white"/>
        </w:rPr>
        <w:lastRenderedPageBreak/>
        <w:t>31.12.1985</w:t>
      </w:r>
      <w:r w:rsidRPr="00CD6708">
        <w:rPr>
          <w:rFonts w:eastAsia="Roboto"/>
          <w:i/>
          <w:iCs/>
          <w:color w:val="000000" w:themeColor="text1"/>
          <w:sz w:val="28"/>
          <w:szCs w:val="28"/>
          <w:highlight w:val="white"/>
        </w:rPr>
        <w:t xml:space="preserve">, </w:t>
      </w:r>
      <w:r w:rsidRPr="00CD6708">
        <w:rPr>
          <w:rFonts w:eastAsia="Roboto"/>
          <w:color w:val="000000" w:themeColor="text1"/>
          <w:sz w:val="28"/>
          <w:szCs w:val="28"/>
          <w:highlight w:val="white"/>
        </w:rPr>
        <w:t xml:space="preserve">așa cum a fost modificat ultima dată prin </w:t>
      </w:r>
      <w:r w:rsidRPr="00CD6708">
        <w:rPr>
          <w:color w:val="000000" w:themeColor="text1"/>
          <w:sz w:val="28"/>
          <w:szCs w:val="28"/>
          <w:highlight w:val="white"/>
        </w:rPr>
        <w:t>Regulamentul (UE) nr. 10/2011 al Comisiei</w:t>
      </w:r>
      <w:r>
        <w:rPr>
          <w:color w:val="000000" w:themeColor="text1"/>
          <w:sz w:val="28"/>
          <w:szCs w:val="28"/>
        </w:rPr>
        <w:t>;</w:t>
      </w:r>
    </w:p>
    <w:p w14:paraId="11A7B563" w14:textId="2D454C1E" w:rsidR="008C15CF" w:rsidRPr="008C15CF" w:rsidRDefault="008C15CF" w:rsidP="008C15CF">
      <w:pPr>
        <w:pStyle w:val="ListParagraph"/>
        <w:numPr>
          <w:ilvl w:val="0"/>
          <w:numId w:val="11"/>
        </w:numPr>
        <w:tabs>
          <w:tab w:val="left" w:pos="0"/>
          <w:tab w:val="left" w:pos="567"/>
          <w:tab w:val="left" w:pos="851"/>
        </w:tabs>
        <w:ind w:left="0" w:firstLine="709"/>
        <w:rPr>
          <w:b/>
          <w:bCs/>
          <w:color w:val="000000" w:themeColor="text1"/>
          <w:sz w:val="28"/>
          <w:szCs w:val="28"/>
        </w:rPr>
      </w:pPr>
      <w:r>
        <w:rPr>
          <w:color w:val="000000" w:themeColor="text1"/>
          <w:sz w:val="28"/>
          <w:szCs w:val="28"/>
        </w:rPr>
        <w:t>parțial</w:t>
      </w:r>
      <w:r w:rsidRPr="00C75773">
        <w:rPr>
          <w:color w:val="000000" w:themeColor="text1"/>
          <w:sz w:val="28"/>
          <w:szCs w:val="28"/>
        </w:rPr>
        <w:t xml:space="preserve"> Regulamentul (CE) nr. 2023/2006 al Comisiei din 22 decembrie 2006 privind buna practică de fabricație a materialelor și a obiectelor destinate să vină în contact cu produsele alimentare, </w:t>
      </w:r>
      <w:r w:rsidRPr="00CD6708">
        <w:rPr>
          <w:rFonts w:eastAsia="Roboto"/>
          <w:color w:val="000000" w:themeColor="text1"/>
          <w:sz w:val="28"/>
          <w:szCs w:val="28"/>
          <w:highlight w:val="white"/>
        </w:rPr>
        <w:t xml:space="preserve">publicat în Jurnalul Oficial al Uniunii Europene  </w:t>
      </w:r>
      <w:r w:rsidRPr="00C233D8">
        <w:rPr>
          <w:rFonts w:eastAsia="Roboto"/>
          <w:color w:val="000000" w:themeColor="text1"/>
          <w:sz w:val="28"/>
          <w:szCs w:val="28"/>
          <w:highlight w:val="white"/>
        </w:rPr>
        <w:t>JO L 384, 29.12.2006</w:t>
      </w:r>
      <w:r w:rsidRPr="00CD6708">
        <w:rPr>
          <w:rFonts w:eastAsia="Roboto"/>
          <w:i/>
          <w:iCs/>
          <w:color w:val="000000" w:themeColor="text1"/>
          <w:sz w:val="28"/>
          <w:szCs w:val="28"/>
          <w:highlight w:val="white"/>
        </w:rPr>
        <w:t xml:space="preserve">, </w:t>
      </w:r>
      <w:r w:rsidRPr="00C75773">
        <w:rPr>
          <w:color w:val="000000" w:themeColor="text1"/>
          <w:sz w:val="28"/>
          <w:szCs w:val="28"/>
        </w:rPr>
        <w:t>CELEX: 02006R2023-20250316</w:t>
      </w:r>
      <w:r>
        <w:rPr>
          <w:color w:val="000000" w:themeColor="text1"/>
          <w:sz w:val="28"/>
          <w:szCs w:val="28"/>
        </w:rPr>
        <w:t xml:space="preserve"> </w:t>
      </w:r>
      <w:r w:rsidRPr="00CD6708">
        <w:rPr>
          <w:rFonts w:eastAsia="Roboto"/>
          <w:color w:val="000000" w:themeColor="text1"/>
          <w:sz w:val="28"/>
          <w:szCs w:val="28"/>
          <w:highlight w:val="white"/>
        </w:rPr>
        <w:t xml:space="preserve">așa cum a fost modificat ultima dată prin </w:t>
      </w:r>
      <w:r w:rsidRPr="00CD6708">
        <w:rPr>
          <w:color w:val="000000" w:themeColor="text1"/>
          <w:sz w:val="28"/>
          <w:szCs w:val="28"/>
          <w:highlight w:val="white"/>
        </w:rPr>
        <w:t xml:space="preserve">Regulamentul (UE) nr. </w:t>
      </w:r>
      <w:r>
        <w:rPr>
          <w:color w:val="000000" w:themeColor="text1"/>
          <w:sz w:val="28"/>
          <w:szCs w:val="28"/>
          <w:highlight w:val="white"/>
        </w:rPr>
        <w:t>351</w:t>
      </w:r>
      <w:r w:rsidRPr="00CD6708">
        <w:rPr>
          <w:color w:val="000000" w:themeColor="text1"/>
          <w:sz w:val="28"/>
          <w:szCs w:val="28"/>
          <w:highlight w:val="white"/>
        </w:rPr>
        <w:t>/20</w:t>
      </w:r>
      <w:r>
        <w:rPr>
          <w:color w:val="000000" w:themeColor="text1"/>
          <w:sz w:val="28"/>
          <w:szCs w:val="28"/>
          <w:highlight w:val="white"/>
        </w:rPr>
        <w:t>25</w:t>
      </w:r>
      <w:r w:rsidRPr="00CD6708">
        <w:rPr>
          <w:color w:val="000000" w:themeColor="text1"/>
          <w:sz w:val="28"/>
          <w:szCs w:val="28"/>
          <w:highlight w:val="white"/>
        </w:rPr>
        <w:t xml:space="preserve"> al Comisiei</w:t>
      </w:r>
      <w:r>
        <w:rPr>
          <w:color w:val="000000" w:themeColor="text1"/>
          <w:sz w:val="28"/>
          <w:szCs w:val="28"/>
        </w:rPr>
        <w:t xml:space="preserve"> din 21 februarie 2025.</w:t>
      </w:r>
    </w:p>
    <w:p w14:paraId="7C7A330F" w14:textId="77777777" w:rsidR="004C4776" w:rsidRPr="00CD6708" w:rsidRDefault="004C4776" w:rsidP="004C4776">
      <w:pPr>
        <w:tabs>
          <w:tab w:val="left" w:pos="0"/>
          <w:tab w:val="left" w:pos="567"/>
          <w:tab w:val="left" w:pos="851"/>
        </w:tabs>
        <w:rPr>
          <w:b/>
          <w:bCs/>
          <w:color w:val="000000" w:themeColor="text1"/>
          <w:sz w:val="28"/>
          <w:szCs w:val="28"/>
        </w:rPr>
      </w:pPr>
    </w:p>
    <w:p w14:paraId="00000009" w14:textId="6E61A395" w:rsidR="004763DC" w:rsidRPr="009A27E2" w:rsidRDefault="00000000" w:rsidP="009A27E2">
      <w:pPr>
        <w:pStyle w:val="ListParagraph"/>
        <w:numPr>
          <w:ilvl w:val="0"/>
          <w:numId w:val="10"/>
        </w:numPr>
        <w:tabs>
          <w:tab w:val="left" w:pos="0"/>
          <w:tab w:val="left" w:pos="567"/>
          <w:tab w:val="left" w:pos="851"/>
          <w:tab w:val="left" w:pos="990"/>
          <w:tab w:val="left" w:pos="1170"/>
        </w:tabs>
        <w:ind w:left="0" w:firstLine="720"/>
        <w:rPr>
          <w:color w:val="000000" w:themeColor="text1"/>
          <w:sz w:val="28"/>
          <w:szCs w:val="28"/>
        </w:rPr>
      </w:pPr>
      <w:r w:rsidRPr="009A27E2">
        <w:rPr>
          <w:b/>
          <w:bCs/>
          <w:color w:val="000000" w:themeColor="text1"/>
          <w:sz w:val="28"/>
          <w:szCs w:val="28"/>
        </w:rPr>
        <w:t>Hotărârea Guvernului nr. 308/2011 pentru aprobarea Regulamentului sanitar privind materialele şi obiectele destinate să vină în contact cu produsele alimentare (Monitorul Oficial al Republicii Moldova, 2011, Nr. 74-77 art. 352), cu modificările ulterioare, se modifică după cum urmează</w:t>
      </w:r>
      <w:r w:rsidRPr="009A27E2">
        <w:rPr>
          <w:color w:val="000000" w:themeColor="text1"/>
          <w:sz w:val="28"/>
          <w:szCs w:val="28"/>
        </w:rPr>
        <w:t>:</w:t>
      </w:r>
    </w:p>
    <w:p w14:paraId="0000000A" w14:textId="77777777" w:rsidR="004763DC" w:rsidRPr="00F75BEB" w:rsidRDefault="004763DC">
      <w:pPr>
        <w:tabs>
          <w:tab w:val="left" w:pos="0"/>
          <w:tab w:val="left" w:pos="567"/>
          <w:tab w:val="left" w:pos="851"/>
        </w:tabs>
        <w:rPr>
          <w:color w:val="000000" w:themeColor="text1"/>
          <w:sz w:val="4"/>
          <w:szCs w:val="4"/>
        </w:rPr>
      </w:pPr>
    </w:p>
    <w:p w14:paraId="0000000B" w14:textId="5815947C" w:rsidR="004763DC" w:rsidRPr="009A27E2" w:rsidRDefault="00000000" w:rsidP="00F75BEB">
      <w:pPr>
        <w:pStyle w:val="ListParagraph"/>
        <w:numPr>
          <w:ilvl w:val="1"/>
          <w:numId w:val="10"/>
        </w:numPr>
        <w:tabs>
          <w:tab w:val="left" w:pos="0"/>
          <w:tab w:val="left" w:pos="567"/>
          <w:tab w:val="left" w:pos="709"/>
          <w:tab w:val="left" w:pos="851"/>
          <w:tab w:val="left" w:pos="993"/>
        </w:tabs>
        <w:ind w:hanging="675"/>
        <w:rPr>
          <w:color w:val="000000" w:themeColor="text1"/>
          <w:sz w:val="28"/>
          <w:szCs w:val="28"/>
        </w:rPr>
      </w:pPr>
      <w:r w:rsidRPr="009A27E2">
        <w:rPr>
          <w:color w:val="000000" w:themeColor="text1"/>
          <w:sz w:val="28"/>
          <w:szCs w:val="28"/>
        </w:rPr>
        <w:t>în hotărâre:</w:t>
      </w:r>
    </w:p>
    <w:p w14:paraId="5D3868B3" w14:textId="3D754919" w:rsidR="009A27E2" w:rsidRPr="009A27E2" w:rsidRDefault="00017F19" w:rsidP="009A27E2">
      <w:pPr>
        <w:pStyle w:val="ListParagraph"/>
        <w:numPr>
          <w:ilvl w:val="2"/>
          <w:numId w:val="10"/>
        </w:numPr>
        <w:tabs>
          <w:tab w:val="left" w:pos="0"/>
          <w:tab w:val="left" w:pos="567"/>
          <w:tab w:val="left" w:pos="709"/>
          <w:tab w:val="left" w:pos="851"/>
          <w:tab w:val="left" w:pos="993"/>
        </w:tabs>
        <w:rPr>
          <w:color w:val="000000"/>
          <w:sz w:val="28"/>
          <w:szCs w:val="28"/>
          <w:shd w:val="clear" w:color="auto" w:fill="FFFFFF"/>
        </w:rPr>
      </w:pPr>
      <w:r>
        <w:rPr>
          <w:color w:val="000000"/>
          <w:sz w:val="28"/>
          <w:szCs w:val="28"/>
          <w:shd w:val="clear" w:color="auto" w:fill="FFFFFF"/>
        </w:rPr>
        <w:t xml:space="preserve">se completează cu </w:t>
      </w:r>
      <w:r w:rsidR="009A27E2" w:rsidRPr="009A27E2">
        <w:rPr>
          <w:color w:val="000000"/>
          <w:sz w:val="28"/>
          <w:szCs w:val="28"/>
          <w:shd w:val="clear" w:color="auto" w:fill="FFFFFF"/>
        </w:rPr>
        <w:t xml:space="preserve">clauza de armonizare </w:t>
      </w:r>
      <w:r>
        <w:rPr>
          <w:color w:val="000000"/>
          <w:sz w:val="28"/>
          <w:szCs w:val="28"/>
          <w:shd w:val="clear" w:color="auto" w:fill="FFFFFF"/>
        </w:rPr>
        <w:t>cu</w:t>
      </w:r>
      <w:r w:rsidR="009A27E2" w:rsidRPr="009A27E2">
        <w:rPr>
          <w:color w:val="000000"/>
          <w:sz w:val="28"/>
          <w:szCs w:val="28"/>
          <w:shd w:val="clear" w:color="auto" w:fill="FFFFFF"/>
        </w:rPr>
        <w:t xml:space="preserve"> următorul cuprins:</w:t>
      </w:r>
    </w:p>
    <w:p w14:paraId="0000000D" w14:textId="3691AF18" w:rsidR="004763DC" w:rsidRPr="00CD6708" w:rsidRDefault="00F75BEB" w:rsidP="00017F19">
      <w:pPr>
        <w:tabs>
          <w:tab w:val="left" w:pos="0"/>
          <w:tab w:val="left" w:pos="567"/>
          <w:tab w:val="left" w:pos="709"/>
          <w:tab w:val="left" w:pos="851"/>
        </w:tabs>
        <w:ind w:firstLine="0"/>
        <w:rPr>
          <w:color w:val="000000" w:themeColor="text1"/>
          <w:sz w:val="28"/>
          <w:szCs w:val="28"/>
        </w:rPr>
      </w:pPr>
      <w:r>
        <w:rPr>
          <w:color w:val="000000" w:themeColor="text1"/>
          <w:sz w:val="28"/>
          <w:szCs w:val="28"/>
        </w:rPr>
        <w:t xml:space="preserve">           </w:t>
      </w:r>
      <w:r w:rsidR="009A27E2">
        <w:rPr>
          <w:color w:val="000000" w:themeColor="text1"/>
          <w:sz w:val="28"/>
          <w:szCs w:val="28"/>
        </w:rPr>
        <w:t>„</w:t>
      </w:r>
      <w:r w:rsidR="009A27E2">
        <w:rPr>
          <w:color w:val="000000"/>
          <w:sz w:val="28"/>
          <w:szCs w:val="28"/>
          <w:shd w:val="clear" w:color="auto" w:fill="FFFFFF"/>
        </w:rPr>
        <w:t>Prezenta</w:t>
      </w:r>
      <w:r w:rsidR="00017F19">
        <w:rPr>
          <w:color w:val="000000"/>
          <w:sz w:val="28"/>
          <w:szCs w:val="28"/>
          <w:shd w:val="clear" w:color="auto" w:fill="FFFFFF"/>
        </w:rPr>
        <w:t xml:space="preserve"> </w:t>
      </w:r>
      <w:r w:rsidR="009A27E2">
        <w:rPr>
          <w:color w:val="000000"/>
          <w:sz w:val="28"/>
          <w:szCs w:val="28"/>
          <w:shd w:val="clear" w:color="auto" w:fill="FFFFFF"/>
        </w:rPr>
        <w:t xml:space="preserve">hotărâre transpune </w:t>
      </w:r>
      <w:r w:rsidR="009A27E2" w:rsidRPr="007E72EE">
        <w:rPr>
          <w:color w:val="000000"/>
          <w:sz w:val="28"/>
          <w:szCs w:val="28"/>
          <w:shd w:val="clear" w:color="auto" w:fill="FFFFFF"/>
        </w:rPr>
        <w:t xml:space="preserve">Regulamentul (CE) nr. 1935/2004 al Parlamentului European și al Consiliului din 27 octombrie 2004 privind materialele și obiectele destinate să vină în contact cu produsele alimentare și de abrogare a Directivelor 80/590/CEE și 89/109/CEE, </w:t>
      </w:r>
      <w:r w:rsidR="007E72EE" w:rsidRPr="007E72EE">
        <w:rPr>
          <w:color w:val="000000"/>
          <w:sz w:val="28"/>
          <w:szCs w:val="28"/>
          <w:shd w:val="clear" w:color="auto" w:fill="FFFFFF"/>
        </w:rPr>
        <w:t xml:space="preserve">publicat în Jurnalul Oficial al Uniunii Europene </w:t>
      </w:r>
      <w:r w:rsidR="009A27E2" w:rsidRPr="007E72EE">
        <w:rPr>
          <w:color w:val="000000"/>
          <w:sz w:val="28"/>
          <w:szCs w:val="28"/>
          <w:shd w:val="clear" w:color="auto" w:fill="FFFFFF"/>
        </w:rPr>
        <w:t>JO L 338, 13.11.2004</w:t>
      </w:r>
      <w:r>
        <w:rPr>
          <w:color w:val="000000"/>
          <w:sz w:val="28"/>
          <w:szCs w:val="28"/>
          <w:shd w:val="clear" w:color="auto" w:fill="FFFFFF"/>
        </w:rPr>
        <w:t xml:space="preserve">, CELEX: </w:t>
      </w:r>
      <w:r w:rsidRPr="00F75BEB">
        <w:rPr>
          <w:color w:val="000000"/>
          <w:sz w:val="28"/>
          <w:szCs w:val="28"/>
          <w:shd w:val="clear" w:color="auto" w:fill="FFFFFF"/>
        </w:rPr>
        <w:t>02004R1935-20210327</w:t>
      </w:r>
      <w:r w:rsidR="007E72EE" w:rsidRPr="007E72EE">
        <w:rPr>
          <w:color w:val="000000"/>
          <w:sz w:val="28"/>
          <w:szCs w:val="28"/>
          <w:shd w:val="clear" w:color="auto" w:fill="FFFFFF"/>
        </w:rPr>
        <w:t xml:space="preserve"> așa cum a fost modificat ultima dată prin Regulamentul (UE) 2019/1381 al Comisiei din 20 iunie 2019.”</w:t>
      </w:r>
      <w:r w:rsidR="007E72EE">
        <w:rPr>
          <w:b/>
          <w:bCs/>
          <w:i/>
          <w:iCs/>
          <w:color w:val="000000"/>
          <w:sz w:val="28"/>
          <w:szCs w:val="28"/>
          <w:shd w:val="clear" w:color="auto" w:fill="FFFFFF"/>
        </w:rPr>
        <w:t xml:space="preserve"> </w:t>
      </w:r>
    </w:p>
    <w:p w14:paraId="0000000E" w14:textId="35C42FAA" w:rsidR="004763DC" w:rsidRPr="00CD6708" w:rsidRDefault="00000000">
      <w:pPr>
        <w:pBdr>
          <w:top w:val="nil"/>
          <w:left w:val="nil"/>
          <w:bottom w:val="nil"/>
          <w:right w:val="nil"/>
          <w:between w:val="nil"/>
        </w:pBdr>
        <w:tabs>
          <w:tab w:val="left" w:pos="567"/>
          <w:tab w:val="left" w:pos="990"/>
          <w:tab w:val="left" w:pos="851"/>
          <w:tab w:val="left" w:pos="993"/>
        </w:tabs>
        <w:ind w:left="720" w:firstLine="0"/>
        <w:rPr>
          <w:color w:val="000000" w:themeColor="text1"/>
          <w:sz w:val="28"/>
          <w:szCs w:val="28"/>
        </w:rPr>
      </w:pPr>
      <w:r w:rsidRPr="00CD6708">
        <w:rPr>
          <w:color w:val="000000" w:themeColor="text1"/>
          <w:sz w:val="28"/>
          <w:szCs w:val="28"/>
        </w:rPr>
        <w:t>1.1.</w:t>
      </w:r>
      <w:r w:rsidR="00017F19">
        <w:rPr>
          <w:color w:val="000000" w:themeColor="text1"/>
          <w:sz w:val="28"/>
          <w:szCs w:val="28"/>
        </w:rPr>
        <w:t>2</w:t>
      </w:r>
      <w:r w:rsidRPr="00CD6708">
        <w:rPr>
          <w:color w:val="000000" w:themeColor="text1"/>
          <w:sz w:val="28"/>
          <w:szCs w:val="28"/>
        </w:rPr>
        <w:t>. se completează cu punctul 5 cu următorul cuprins:</w:t>
      </w:r>
    </w:p>
    <w:p w14:paraId="0000000F" w14:textId="524054F0" w:rsidR="004763DC" w:rsidRPr="00CD6708" w:rsidRDefault="00000000">
      <w:pPr>
        <w:tabs>
          <w:tab w:val="left" w:pos="0"/>
          <w:tab w:val="left" w:pos="567"/>
          <w:tab w:val="left" w:pos="851"/>
          <w:tab w:val="left" w:pos="993"/>
        </w:tabs>
        <w:ind w:firstLine="810"/>
        <w:rPr>
          <w:color w:val="000000" w:themeColor="text1"/>
          <w:sz w:val="28"/>
          <w:szCs w:val="28"/>
        </w:rPr>
      </w:pPr>
      <w:r w:rsidRPr="00CD6708">
        <w:rPr>
          <w:color w:val="000000" w:themeColor="text1"/>
          <w:sz w:val="28"/>
          <w:szCs w:val="28"/>
        </w:rPr>
        <w:t xml:space="preserve">„5. </w:t>
      </w:r>
      <w:r w:rsidR="00B06FB8" w:rsidRPr="00B06FB8">
        <w:rPr>
          <w:color w:val="000000" w:themeColor="text1"/>
          <w:sz w:val="28"/>
          <w:szCs w:val="28"/>
        </w:rPr>
        <w:t>Prezenta hotărâre se abrogă la data intrării în vigoare a Tratatului de aderare a Republicii Moldova la Uniunea Europeană</w:t>
      </w:r>
      <w:r w:rsidRPr="00CD6708">
        <w:rPr>
          <w:color w:val="000000" w:themeColor="text1"/>
          <w:sz w:val="28"/>
          <w:szCs w:val="28"/>
        </w:rPr>
        <w:t xml:space="preserve">.” </w:t>
      </w:r>
    </w:p>
    <w:p w14:paraId="00000010" w14:textId="77777777" w:rsidR="004763DC" w:rsidRPr="00CD6708" w:rsidRDefault="00000000">
      <w:pPr>
        <w:tabs>
          <w:tab w:val="left" w:pos="0"/>
          <w:tab w:val="left" w:pos="567"/>
          <w:tab w:val="left" w:pos="709"/>
          <w:tab w:val="left" w:pos="851"/>
          <w:tab w:val="left" w:pos="993"/>
        </w:tabs>
        <w:ind w:firstLine="0"/>
        <w:rPr>
          <w:color w:val="000000" w:themeColor="text1"/>
          <w:sz w:val="28"/>
          <w:szCs w:val="28"/>
        </w:rPr>
      </w:pPr>
      <w:r w:rsidRPr="00CD6708">
        <w:rPr>
          <w:color w:val="000000" w:themeColor="text1"/>
          <w:sz w:val="28"/>
          <w:szCs w:val="28"/>
        </w:rPr>
        <w:t xml:space="preserve">           1.2. în Regulament:</w:t>
      </w:r>
    </w:p>
    <w:p w14:paraId="00000011" w14:textId="77777777" w:rsidR="004763DC" w:rsidRPr="00CD6708" w:rsidRDefault="00000000">
      <w:pPr>
        <w:tabs>
          <w:tab w:val="left" w:pos="567"/>
          <w:tab w:val="left" w:pos="990"/>
          <w:tab w:val="left" w:pos="851"/>
          <w:tab w:val="left" w:pos="993"/>
        </w:tabs>
        <w:ind w:left="720" w:firstLine="0"/>
        <w:rPr>
          <w:color w:val="000000" w:themeColor="text1"/>
          <w:sz w:val="28"/>
          <w:szCs w:val="28"/>
        </w:rPr>
      </w:pPr>
      <w:r w:rsidRPr="00CD6708">
        <w:rPr>
          <w:color w:val="000000" w:themeColor="text1"/>
          <w:sz w:val="28"/>
          <w:szCs w:val="28"/>
        </w:rPr>
        <w:t xml:space="preserve"> 1.2.1. pct. 1 va avea următorul cuprins:</w:t>
      </w:r>
    </w:p>
    <w:p w14:paraId="00000012" w14:textId="460AA56F" w:rsidR="004763DC" w:rsidRPr="003D6CD5" w:rsidRDefault="00000000" w:rsidP="003D6CD5">
      <w:pPr>
        <w:tabs>
          <w:tab w:val="left" w:pos="0"/>
          <w:tab w:val="left" w:pos="567"/>
          <w:tab w:val="left" w:pos="709"/>
          <w:tab w:val="left" w:pos="851"/>
          <w:tab w:val="left" w:pos="993"/>
        </w:tabs>
        <w:rPr>
          <w:color w:val="000000" w:themeColor="text1"/>
          <w:sz w:val="28"/>
          <w:szCs w:val="28"/>
          <w:lang w:val="en-US"/>
        </w:rPr>
      </w:pPr>
      <w:r w:rsidRPr="00CD6708">
        <w:rPr>
          <w:color w:val="000000" w:themeColor="text1"/>
          <w:sz w:val="28"/>
          <w:szCs w:val="28"/>
        </w:rPr>
        <w:t xml:space="preserve">„1. </w:t>
      </w:r>
      <w:r w:rsidR="003D6CD5">
        <w:rPr>
          <w:color w:val="000000" w:themeColor="text1"/>
          <w:sz w:val="28"/>
          <w:szCs w:val="28"/>
          <w:lang w:val="en-US"/>
        </w:rPr>
        <w:t>Prezentul Regulament</w:t>
      </w:r>
      <w:r w:rsidR="003D6CD5">
        <w:rPr>
          <w:b/>
          <w:bCs/>
          <w:color w:val="000000" w:themeColor="text1"/>
          <w:sz w:val="28"/>
          <w:szCs w:val="28"/>
        </w:rPr>
        <w:t xml:space="preserve"> </w:t>
      </w:r>
      <w:r w:rsidR="003D6CD5">
        <w:rPr>
          <w:color w:val="000000" w:themeColor="text1"/>
          <w:sz w:val="28"/>
          <w:szCs w:val="28"/>
          <w:lang w:val="en-US"/>
        </w:rPr>
        <w:t xml:space="preserve">stabilește </w:t>
      </w:r>
      <w:r w:rsidR="003D6CD5" w:rsidRPr="003D6CD5">
        <w:rPr>
          <w:color w:val="000000" w:themeColor="text1"/>
          <w:sz w:val="28"/>
          <w:szCs w:val="28"/>
        </w:rPr>
        <w:t>cadrul juridic de reglementare</w:t>
      </w:r>
      <w:r w:rsidR="003D6CD5">
        <w:rPr>
          <w:color w:val="000000" w:themeColor="text1"/>
          <w:sz w:val="28"/>
          <w:szCs w:val="28"/>
          <w:lang w:val="en-US"/>
        </w:rPr>
        <w:t xml:space="preserve"> </w:t>
      </w:r>
      <w:r w:rsidRPr="00CD6708">
        <w:rPr>
          <w:color w:val="000000" w:themeColor="text1"/>
          <w:sz w:val="28"/>
          <w:szCs w:val="28"/>
        </w:rPr>
        <w:t xml:space="preserve">a materialelor şi obiectelor destinate să vină în contact direct sau indirect cu produsele alimentare.”  </w:t>
      </w:r>
    </w:p>
    <w:p w14:paraId="00000013" w14:textId="77777777" w:rsidR="004763DC" w:rsidRPr="00CD6708" w:rsidRDefault="00000000">
      <w:pPr>
        <w:tabs>
          <w:tab w:val="left" w:pos="567"/>
          <w:tab w:val="left" w:pos="990"/>
          <w:tab w:val="left" w:pos="851"/>
          <w:tab w:val="left" w:pos="993"/>
        </w:tabs>
        <w:ind w:left="720" w:firstLine="0"/>
        <w:rPr>
          <w:color w:val="000000" w:themeColor="text1"/>
          <w:sz w:val="28"/>
          <w:szCs w:val="28"/>
        </w:rPr>
      </w:pPr>
      <w:r w:rsidRPr="00CD6708">
        <w:rPr>
          <w:color w:val="000000" w:themeColor="text1"/>
          <w:sz w:val="28"/>
          <w:szCs w:val="28"/>
        </w:rPr>
        <w:t>1.2.2. punctul  4 va avea următorul cuprins:</w:t>
      </w:r>
    </w:p>
    <w:p w14:paraId="00000014" w14:textId="77777777" w:rsidR="004763DC" w:rsidRPr="00CD6708" w:rsidRDefault="00000000">
      <w:pPr>
        <w:tabs>
          <w:tab w:val="left" w:pos="0"/>
          <w:tab w:val="left" w:pos="810"/>
          <w:tab w:val="left" w:pos="851"/>
          <w:tab w:val="left" w:pos="990"/>
          <w:tab w:val="left" w:pos="1260"/>
          <w:tab w:val="left" w:pos="1440"/>
        </w:tabs>
        <w:ind w:firstLine="0"/>
        <w:rPr>
          <w:color w:val="000000" w:themeColor="text1"/>
          <w:sz w:val="28"/>
          <w:szCs w:val="28"/>
          <w:highlight w:val="white"/>
        </w:rPr>
      </w:pPr>
      <w:r w:rsidRPr="00CD6708">
        <w:rPr>
          <w:color w:val="000000" w:themeColor="text1"/>
          <w:sz w:val="28"/>
          <w:szCs w:val="28"/>
        </w:rPr>
        <w:t xml:space="preserve">        „4. </w:t>
      </w:r>
      <w:r w:rsidRPr="00CD6708">
        <w:rPr>
          <w:color w:val="000000" w:themeColor="text1"/>
          <w:sz w:val="28"/>
          <w:szCs w:val="28"/>
          <w:highlight w:val="white"/>
        </w:rPr>
        <w:t xml:space="preserve">În sensul prezentului Regulament, se aplică definițiile prevăzute în Legea nr. 306/2018 privind siguranța alimentelor cu excepția </w:t>
      </w:r>
      <w:r w:rsidRPr="00CD6708">
        <w:rPr>
          <w:color w:val="000000" w:themeColor="text1"/>
          <w:sz w:val="28"/>
          <w:szCs w:val="28"/>
        </w:rPr>
        <w:t xml:space="preserve"> definițiilor „trasabilității” și a „introducerii pe piață”, care au următoarele sensuri</w:t>
      </w:r>
      <w:r w:rsidRPr="00CD6708">
        <w:rPr>
          <w:color w:val="000000" w:themeColor="text1"/>
          <w:sz w:val="28"/>
          <w:szCs w:val="28"/>
          <w:highlight w:val="white"/>
        </w:rPr>
        <w:t>:</w:t>
      </w:r>
    </w:p>
    <w:p w14:paraId="00000015" w14:textId="77777777" w:rsidR="004763DC" w:rsidRPr="00CD6708" w:rsidRDefault="00000000">
      <w:pPr>
        <w:tabs>
          <w:tab w:val="left" w:pos="0"/>
          <w:tab w:val="left" w:pos="810"/>
          <w:tab w:val="left" w:pos="851"/>
          <w:tab w:val="left" w:pos="990"/>
          <w:tab w:val="left" w:pos="1260"/>
          <w:tab w:val="left" w:pos="1440"/>
        </w:tabs>
        <w:ind w:firstLine="0"/>
        <w:rPr>
          <w:color w:val="000000" w:themeColor="text1"/>
          <w:sz w:val="28"/>
          <w:szCs w:val="28"/>
          <w:highlight w:val="white"/>
        </w:rPr>
      </w:pPr>
      <w:r w:rsidRPr="00CD6708">
        <w:rPr>
          <w:i/>
          <w:iCs/>
          <w:color w:val="000000" w:themeColor="text1"/>
          <w:sz w:val="28"/>
          <w:szCs w:val="28"/>
          <w:highlight w:val="white"/>
        </w:rPr>
        <w:t xml:space="preserve">                 trasabilitate</w:t>
      </w:r>
      <w:r w:rsidRPr="00CD6708">
        <w:rPr>
          <w:color w:val="000000" w:themeColor="text1"/>
          <w:sz w:val="28"/>
          <w:szCs w:val="28"/>
          <w:highlight w:val="white"/>
        </w:rPr>
        <w:t> – posibilitatea de a urmări traseul unui material sau obiect de-a lungul tuturor etapelor de fabricaţie, prelucrare şi distribuţie;</w:t>
      </w:r>
    </w:p>
    <w:p w14:paraId="00000016" w14:textId="20259C15" w:rsidR="004763DC" w:rsidRPr="00CD6708" w:rsidRDefault="00000000">
      <w:pPr>
        <w:tabs>
          <w:tab w:val="left" w:pos="0"/>
          <w:tab w:val="left" w:pos="810"/>
          <w:tab w:val="left" w:pos="851"/>
          <w:tab w:val="left" w:pos="990"/>
          <w:tab w:val="left" w:pos="1260"/>
          <w:tab w:val="left" w:pos="1440"/>
        </w:tabs>
        <w:ind w:firstLine="0"/>
        <w:rPr>
          <w:color w:val="000000" w:themeColor="text1"/>
          <w:sz w:val="28"/>
          <w:szCs w:val="28"/>
          <w:highlight w:val="white"/>
        </w:rPr>
      </w:pPr>
      <w:r w:rsidRPr="00CD6708">
        <w:rPr>
          <w:i/>
          <w:iCs/>
          <w:color w:val="000000" w:themeColor="text1"/>
          <w:sz w:val="28"/>
          <w:szCs w:val="28"/>
          <w:highlight w:val="white"/>
        </w:rPr>
        <w:t xml:space="preserve">          </w:t>
      </w:r>
      <w:r w:rsidR="00D106EA">
        <w:rPr>
          <w:i/>
          <w:iCs/>
          <w:color w:val="000000" w:themeColor="text1"/>
          <w:sz w:val="28"/>
          <w:szCs w:val="28"/>
          <w:highlight w:val="white"/>
        </w:rPr>
        <w:t xml:space="preserve">      </w:t>
      </w:r>
      <w:r w:rsidRPr="00CD6708">
        <w:rPr>
          <w:i/>
          <w:iCs/>
          <w:color w:val="000000" w:themeColor="text1"/>
          <w:sz w:val="28"/>
          <w:szCs w:val="28"/>
          <w:highlight w:val="white"/>
        </w:rPr>
        <w:t>introducerea pe piaţă</w:t>
      </w:r>
      <w:r w:rsidRPr="00CD6708">
        <w:rPr>
          <w:color w:val="000000" w:themeColor="text1"/>
          <w:sz w:val="28"/>
          <w:szCs w:val="28"/>
          <w:highlight w:val="white"/>
        </w:rPr>
        <w:t> – deţinerea de materiale şi obiecte în scopul vânzării, inclusiv oferirea spre vânzare sau orice altă formă de transfer, cu titlu gratuit sau contra cost, precum şi vânzarea, distribuţia şi alte forme de transfer propriu-zise;</w:t>
      </w:r>
    </w:p>
    <w:p w14:paraId="00000017" w14:textId="6896B0A1" w:rsidR="004763DC" w:rsidRPr="00CD6708" w:rsidRDefault="00000000">
      <w:pPr>
        <w:ind w:firstLine="0"/>
        <w:rPr>
          <w:color w:val="000000" w:themeColor="text1"/>
          <w:sz w:val="28"/>
          <w:szCs w:val="28"/>
          <w:highlight w:val="white"/>
        </w:rPr>
      </w:pPr>
      <w:r w:rsidRPr="00CD6708">
        <w:rPr>
          <w:b/>
          <w:bCs/>
          <w:color w:val="000000" w:themeColor="text1"/>
          <w:sz w:val="28"/>
          <w:szCs w:val="28"/>
          <w:highlight w:val="white"/>
        </w:rPr>
        <w:t xml:space="preserve">             precum și următoarele</w:t>
      </w:r>
      <w:r w:rsidR="00F80B84">
        <w:rPr>
          <w:b/>
          <w:bCs/>
          <w:color w:val="000000" w:themeColor="text1"/>
          <w:sz w:val="28"/>
          <w:szCs w:val="28"/>
          <w:highlight w:val="white"/>
        </w:rPr>
        <w:t xml:space="preserve"> noțiuni</w:t>
      </w:r>
      <w:r w:rsidRPr="00CD6708">
        <w:rPr>
          <w:b/>
          <w:bCs/>
          <w:color w:val="000000" w:themeColor="text1"/>
          <w:sz w:val="28"/>
          <w:szCs w:val="28"/>
          <w:highlight w:val="white"/>
        </w:rPr>
        <w:t>:</w:t>
      </w:r>
    </w:p>
    <w:p w14:paraId="00000018" w14:textId="26270C61" w:rsidR="004763DC" w:rsidRPr="00CD6708" w:rsidRDefault="00000000">
      <w:pPr>
        <w:tabs>
          <w:tab w:val="left" w:pos="0"/>
          <w:tab w:val="left" w:pos="810"/>
          <w:tab w:val="left" w:pos="851"/>
          <w:tab w:val="left" w:pos="990"/>
          <w:tab w:val="left" w:pos="1260"/>
          <w:tab w:val="left" w:pos="1440"/>
        </w:tabs>
        <w:ind w:firstLine="0"/>
        <w:rPr>
          <w:color w:val="000000" w:themeColor="text1"/>
          <w:sz w:val="28"/>
          <w:szCs w:val="28"/>
          <w:highlight w:val="white"/>
        </w:rPr>
      </w:pPr>
      <w:r w:rsidRPr="00CD6708">
        <w:rPr>
          <w:i/>
          <w:iCs/>
          <w:color w:val="000000" w:themeColor="text1"/>
          <w:sz w:val="28"/>
          <w:szCs w:val="28"/>
          <w:highlight w:val="white"/>
        </w:rPr>
        <w:t xml:space="preserve">    </w:t>
      </w:r>
      <w:r w:rsidR="00D106EA">
        <w:rPr>
          <w:i/>
          <w:iCs/>
          <w:color w:val="000000" w:themeColor="text1"/>
          <w:sz w:val="28"/>
          <w:szCs w:val="28"/>
          <w:highlight w:val="white"/>
        </w:rPr>
        <w:t xml:space="preserve">       </w:t>
      </w:r>
      <w:r w:rsidRPr="00CD6708">
        <w:rPr>
          <w:i/>
          <w:iCs/>
          <w:color w:val="000000" w:themeColor="text1"/>
          <w:sz w:val="28"/>
          <w:szCs w:val="28"/>
          <w:highlight w:val="white"/>
        </w:rPr>
        <w:t xml:space="preserve"> materiale şi obiecte active destinate să vină în contact cu produsele</w:t>
      </w:r>
      <w:r w:rsidR="00F80B84">
        <w:rPr>
          <w:i/>
          <w:iCs/>
          <w:color w:val="000000" w:themeColor="text1"/>
          <w:sz w:val="28"/>
          <w:szCs w:val="28"/>
          <w:highlight w:val="white"/>
        </w:rPr>
        <w:t xml:space="preserve">                </w:t>
      </w:r>
      <w:r w:rsidRPr="00CD6708">
        <w:rPr>
          <w:i/>
          <w:iCs/>
          <w:color w:val="000000" w:themeColor="text1"/>
          <w:sz w:val="28"/>
          <w:szCs w:val="28"/>
          <w:highlight w:val="white"/>
        </w:rPr>
        <w:t xml:space="preserve"> alimentare </w:t>
      </w:r>
      <w:r w:rsidRPr="00CD6708">
        <w:rPr>
          <w:color w:val="000000" w:themeColor="text1"/>
          <w:sz w:val="28"/>
          <w:szCs w:val="28"/>
          <w:highlight w:val="white"/>
        </w:rPr>
        <w:t xml:space="preserve">(în continuare – materiale şi obiecte active) – materiale şi obiecte care sînt destinate să prelungească durata de conservare, să menţină sau să îmbunătăţească starea produselor alimentare ambalate. Acestea sînt proiectate să </w:t>
      </w:r>
      <w:r w:rsidRPr="00CD6708">
        <w:rPr>
          <w:color w:val="000000" w:themeColor="text1"/>
          <w:sz w:val="28"/>
          <w:szCs w:val="28"/>
          <w:highlight w:val="white"/>
        </w:rPr>
        <w:lastRenderedPageBreak/>
        <w:t>încorporeze deliberat elemente care ar elibera sau ar absorbi substanţele în sau din produsele alimentare ambalate sau din mediul înconjurător al produselor alimentare;</w:t>
      </w:r>
    </w:p>
    <w:p w14:paraId="00000019" w14:textId="77777777" w:rsidR="004763DC" w:rsidRPr="00CD6708" w:rsidRDefault="00000000">
      <w:pPr>
        <w:tabs>
          <w:tab w:val="left" w:pos="0"/>
          <w:tab w:val="left" w:pos="810"/>
          <w:tab w:val="left" w:pos="851"/>
          <w:tab w:val="left" w:pos="990"/>
          <w:tab w:val="left" w:pos="1260"/>
          <w:tab w:val="left" w:pos="1440"/>
        </w:tabs>
        <w:ind w:firstLine="0"/>
        <w:rPr>
          <w:color w:val="000000" w:themeColor="text1"/>
          <w:sz w:val="28"/>
          <w:szCs w:val="28"/>
        </w:rPr>
      </w:pPr>
      <w:r w:rsidRPr="00CD6708">
        <w:rPr>
          <w:i/>
          <w:iCs/>
          <w:color w:val="000000" w:themeColor="text1"/>
          <w:sz w:val="28"/>
          <w:szCs w:val="28"/>
          <w:highlight w:val="white"/>
        </w:rPr>
        <w:t xml:space="preserve">           materiale şi obiecte inteligente destinate să vină în contact cu produsele alimentare</w:t>
      </w:r>
      <w:r w:rsidRPr="00CD6708">
        <w:rPr>
          <w:color w:val="000000" w:themeColor="text1"/>
          <w:sz w:val="28"/>
          <w:szCs w:val="28"/>
          <w:highlight w:val="white"/>
        </w:rPr>
        <w:t> (în continuare – materiale şi obiecte inteligente) – materiale şi obiecte care monitorizează starea produselor alimentare ambalate sau mediul înconjurător al produselor alimentare;</w:t>
      </w:r>
      <w:r w:rsidRPr="00CD6708">
        <w:rPr>
          <w:color w:val="000000" w:themeColor="text1"/>
          <w:sz w:val="28"/>
          <w:szCs w:val="28"/>
        </w:rPr>
        <w:t xml:space="preserve"> </w:t>
      </w:r>
    </w:p>
    <w:p w14:paraId="0000001A" w14:textId="44A7BF03" w:rsidR="004763DC" w:rsidRPr="00CD6708" w:rsidRDefault="00000000">
      <w:pPr>
        <w:ind w:firstLine="90"/>
        <w:rPr>
          <w:color w:val="000000" w:themeColor="text1"/>
          <w:sz w:val="28"/>
          <w:szCs w:val="28"/>
        </w:rPr>
      </w:pPr>
      <w:r w:rsidRPr="00CD6708">
        <w:rPr>
          <w:color w:val="000000" w:themeColor="text1"/>
          <w:sz w:val="28"/>
          <w:szCs w:val="28"/>
        </w:rPr>
        <w:t xml:space="preserve">        </w:t>
      </w:r>
      <w:sdt>
        <w:sdtPr>
          <w:rPr>
            <w:color w:val="000000" w:themeColor="text1"/>
            <w:sz w:val="28"/>
            <w:szCs w:val="28"/>
          </w:rPr>
          <w:tag w:val="goog_rdk_0"/>
          <w:id w:val="-447278370"/>
        </w:sdtPr>
        <w:sdtContent>
          <w:r w:rsidR="00D106EA">
            <w:rPr>
              <w:color w:val="000000" w:themeColor="text1"/>
              <w:sz w:val="28"/>
              <w:szCs w:val="28"/>
            </w:rPr>
            <w:t xml:space="preserve">   </w:t>
          </w:r>
        </w:sdtContent>
      </w:sdt>
      <w:r w:rsidRPr="00CD6708">
        <w:rPr>
          <w:i/>
          <w:iCs/>
          <w:color w:val="000000" w:themeColor="text1"/>
          <w:sz w:val="28"/>
          <w:szCs w:val="28"/>
        </w:rPr>
        <w:t>întreprindere</w:t>
      </w:r>
      <w:r w:rsidRPr="00CD6708">
        <w:rPr>
          <w:color w:val="000000" w:themeColor="text1"/>
          <w:sz w:val="28"/>
          <w:szCs w:val="28"/>
        </w:rPr>
        <w:t xml:space="preserve"> -  orice întreprindere, cu scop lucrativ sau nu, publică sau privată, care desfășoară oricare dintre activitățile legate de orice etapă de fabricare, prelucrare și distribuție a materialelor și articolelor destinate să vină în contact cu produsele alimentare;</w:t>
      </w:r>
    </w:p>
    <w:p w14:paraId="0000001B" w14:textId="0D8AA7B6" w:rsidR="004763DC" w:rsidRPr="00CD6708" w:rsidRDefault="00000000">
      <w:pPr>
        <w:ind w:firstLine="90"/>
        <w:rPr>
          <w:color w:val="000000" w:themeColor="text1"/>
          <w:sz w:val="28"/>
          <w:szCs w:val="28"/>
        </w:rPr>
      </w:pPr>
      <w:r w:rsidRPr="00CD6708">
        <w:rPr>
          <w:color w:val="000000" w:themeColor="text1"/>
          <w:sz w:val="28"/>
          <w:szCs w:val="28"/>
        </w:rPr>
        <w:t xml:space="preserve">      </w:t>
      </w:r>
      <w:r w:rsidR="00D106EA">
        <w:rPr>
          <w:color w:val="000000" w:themeColor="text1"/>
          <w:sz w:val="28"/>
          <w:szCs w:val="28"/>
        </w:rPr>
        <w:t xml:space="preserve">    </w:t>
      </w:r>
      <w:r w:rsidRPr="00CD6708">
        <w:rPr>
          <w:i/>
          <w:iCs/>
          <w:color w:val="000000" w:themeColor="text1"/>
          <w:sz w:val="28"/>
          <w:szCs w:val="28"/>
          <w:highlight w:val="white"/>
        </w:rPr>
        <w:t>operator economic</w:t>
      </w:r>
      <w:r w:rsidRPr="00CD6708">
        <w:rPr>
          <w:color w:val="000000" w:themeColor="text1"/>
          <w:sz w:val="28"/>
          <w:szCs w:val="28"/>
          <w:highlight w:val="white"/>
        </w:rPr>
        <w:t> – persoană fizică sau juridică responsabilă pentru asigurarea respectării cerinţelor prezentului Regulament în cadrul întreprinderii pe care o administrează.”</w:t>
      </w:r>
    </w:p>
    <w:p w14:paraId="0000001C" w14:textId="77777777" w:rsidR="004763DC" w:rsidRPr="00CD6708" w:rsidRDefault="00000000">
      <w:pPr>
        <w:pBdr>
          <w:top w:val="nil"/>
          <w:left w:val="nil"/>
          <w:bottom w:val="nil"/>
          <w:right w:val="nil"/>
          <w:between w:val="nil"/>
        </w:pBdr>
        <w:tabs>
          <w:tab w:val="left" w:pos="0"/>
          <w:tab w:val="left" w:pos="567"/>
          <w:tab w:val="left" w:pos="709"/>
          <w:tab w:val="left" w:pos="851"/>
          <w:tab w:val="left" w:pos="993"/>
        </w:tabs>
        <w:ind w:firstLine="0"/>
        <w:rPr>
          <w:color w:val="000000" w:themeColor="text1"/>
          <w:sz w:val="28"/>
          <w:szCs w:val="28"/>
        </w:rPr>
      </w:pPr>
      <w:r w:rsidRPr="00CD6708">
        <w:rPr>
          <w:b/>
          <w:bCs/>
          <w:color w:val="000000" w:themeColor="text1"/>
          <w:sz w:val="28"/>
          <w:szCs w:val="28"/>
        </w:rPr>
        <w:t xml:space="preserve">      </w:t>
      </w:r>
      <w:r w:rsidRPr="00CD6708">
        <w:rPr>
          <w:color w:val="000000" w:themeColor="text1"/>
          <w:sz w:val="28"/>
          <w:szCs w:val="28"/>
        </w:rPr>
        <w:t xml:space="preserve">     </w:t>
      </w:r>
      <w:r w:rsidRPr="00D106EA">
        <w:rPr>
          <w:b/>
          <w:bCs/>
          <w:color w:val="000000" w:themeColor="text1"/>
          <w:sz w:val="28"/>
          <w:szCs w:val="28"/>
        </w:rPr>
        <w:t>1.</w:t>
      </w:r>
      <w:r w:rsidRPr="00CD6708">
        <w:rPr>
          <w:b/>
          <w:bCs/>
          <w:color w:val="000000" w:themeColor="text1"/>
          <w:sz w:val="28"/>
          <w:szCs w:val="28"/>
        </w:rPr>
        <w:t>2.3.</w:t>
      </w:r>
      <w:r w:rsidRPr="00CD6708">
        <w:rPr>
          <w:color w:val="000000" w:themeColor="text1"/>
          <w:sz w:val="28"/>
          <w:szCs w:val="28"/>
        </w:rPr>
        <w:t xml:space="preserve"> pct. 7 va avea următorul cuprins:</w:t>
      </w:r>
    </w:p>
    <w:p w14:paraId="0000001D" w14:textId="472FD96F" w:rsidR="004763DC" w:rsidRPr="00CD6708" w:rsidRDefault="00000000">
      <w:pPr>
        <w:rPr>
          <w:color w:val="000000" w:themeColor="text1"/>
          <w:sz w:val="28"/>
          <w:szCs w:val="28"/>
          <w:highlight w:val="white"/>
        </w:rPr>
      </w:pPr>
      <w:r w:rsidRPr="00CD6708">
        <w:rPr>
          <w:color w:val="000000" w:themeColor="text1"/>
          <w:sz w:val="28"/>
          <w:szCs w:val="28"/>
        </w:rPr>
        <w:t xml:space="preserve">„7. </w:t>
      </w:r>
      <w:r w:rsidRPr="00CD6708">
        <w:rPr>
          <w:color w:val="000000" w:themeColor="text1"/>
          <w:sz w:val="28"/>
          <w:szCs w:val="28"/>
          <w:highlight w:val="white"/>
        </w:rPr>
        <w:t>În vederea aplicării  punctului 5 subpunctelor 1), 2) şi 3), materialele şi obiectele active pot cauza modificarea compoziţiei sau a caracteristicilor organoleptice ale produselor alimentare, cu condiţia ca aceste modificări să fie în conformitate cu dispoziţiile aplicabile produselor alimentare</w:t>
      </w:r>
      <w:r w:rsidR="003D6CD5">
        <w:rPr>
          <w:color w:val="000000" w:themeColor="text1"/>
          <w:sz w:val="28"/>
          <w:szCs w:val="28"/>
          <w:highlight w:val="white"/>
        </w:rPr>
        <w:t>.”</w:t>
      </w:r>
    </w:p>
    <w:p w14:paraId="0000001E" w14:textId="3D22E303" w:rsidR="004763DC" w:rsidRPr="00CD6708" w:rsidRDefault="00000000">
      <w:pPr>
        <w:tabs>
          <w:tab w:val="left" w:pos="0"/>
          <w:tab w:val="left" w:pos="567"/>
          <w:tab w:val="left" w:pos="709"/>
          <w:tab w:val="left" w:pos="851"/>
          <w:tab w:val="left" w:pos="993"/>
        </w:tabs>
        <w:rPr>
          <w:color w:val="000000" w:themeColor="text1"/>
          <w:sz w:val="28"/>
          <w:szCs w:val="28"/>
          <w:highlight w:val="white"/>
        </w:rPr>
      </w:pPr>
      <w:r w:rsidRPr="00CD6708">
        <w:rPr>
          <w:b/>
          <w:bCs/>
          <w:color w:val="000000" w:themeColor="text1"/>
          <w:sz w:val="28"/>
          <w:szCs w:val="28"/>
          <w:highlight w:val="white"/>
        </w:rPr>
        <w:t xml:space="preserve"> 1.2.4. </w:t>
      </w:r>
      <w:r w:rsidRPr="00CD6708">
        <w:rPr>
          <w:color w:val="000000" w:themeColor="text1"/>
          <w:sz w:val="28"/>
          <w:szCs w:val="28"/>
          <w:highlight w:val="white"/>
        </w:rPr>
        <w:t>se completează cu pct. 7</w:t>
      </w:r>
      <w:r w:rsidRPr="00CD6708">
        <w:rPr>
          <w:color w:val="000000" w:themeColor="text1"/>
          <w:sz w:val="28"/>
          <w:szCs w:val="28"/>
          <w:highlight w:val="white"/>
          <w:vertAlign w:val="superscript"/>
        </w:rPr>
        <w:t xml:space="preserve">1 </w:t>
      </w:r>
      <w:r w:rsidRPr="00CD6708">
        <w:rPr>
          <w:color w:val="000000" w:themeColor="text1"/>
          <w:sz w:val="28"/>
          <w:szCs w:val="28"/>
          <w:highlight w:val="white"/>
        </w:rPr>
        <w:t>cu următorul cuprins:</w:t>
      </w:r>
    </w:p>
    <w:p w14:paraId="0000001F"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w:t>
      </w:r>
      <w:r w:rsidRPr="00CD6708">
        <w:rPr>
          <w:color w:val="000000" w:themeColor="text1"/>
          <w:sz w:val="28"/>
          <w:szCs w:val="28"/>
          <w:highlight w:val="white"/>
        </w:rPr>
        <w:t>7</w:t>
      </w:r>
      <w:r w:rsidRPr="00CD6708">
        <w:rPr>
          <w:color w:val="000000" w:themeColor="text1"/>
          <w:sz w:val="28"/>
          <w:szCs w:val="28"/>
          <w:highlight w:val="white"/>
          <w:vertAlign w:val="superscript"/>
        </w:rPr>
        <w:t>1</w:t>
      </w:r>
      <w:r w:rsidRPr="00CD6708">
        <w:rPr>
          <w:color w:val="000000" w:themeColor="text1"/>
          <w:sz w:val="28"/>
          <w:szCs w:val="28"/>
        </w:rPr>
        <w:t>.</w:t>
      </w:r>
      <w:r w:rsidRPr="00CD6708">
        <w:rPr>
          <w:color w:val="000000" w:themeColor="text1"/>
          <w:sz w:val="28"/>
          <w:szCs w:val="28"/>
          <w:vertAlign w:val="superscript"/>
        </w:rPr>
        <w:t xml:space="preserve"> </w:t>
      </w:r>
      <w:r w:rsidRPr="00CD6708">
        <w:rPr>
          <w:color w:val="000000" w:themeColor="text1"/>
          <w:sz w:val="28"/>
          <w:szCs w:val="28"/>
        </w:rPr>
        <w:t>Materialele și obiectele active nu cauzează modificări ale compoziției sau ale caracteristicilor organoleptice ale produselor alimentare, de exemplu mascând alterarea produselor alimentare, care i-ar putea induce în eroare pe consumatori.”</w:t>
      </w:r>
    </w:p>
    <w:p w14:paraId="00000020" w14:textId="07CC8D30"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b/>
          <w:bCs/>
          <w:color w:val="000000" w:themeColor="text1"/>
          <w:sz w:val="28"/>
          <w:szCs w:val="28"/>
        </w:rPr>
        <w:t xml:space="preserve"> 1.2.5.</w:t>
      </w:r>
      <w:r w:rsidRPr="00CD6708">
        <w:rPr>
          <w:color w:val="000000" w:themeColor="text1"/>
          <w:sz w:val="28"/>
          <w:szCs w:val="28"/>
        </w:rPr>
        <w:t xml:space="preserve"> se completează cu </w:t>
      </w:r>
      <w:r w:rsidRPr="00CD6708">
        <w:rPr>
          <w:color w:val="000000" w:themeColor="text1"/>
          <w:sz w:val="28"/>
          <w:szCs w:val="28"/>
          <w:highlight w:val="white"/>
        </w:rPr>
        <w:t>pct. 9</w:t>
      </w:r>
      <w:r w:rsidRPr="00CD6708">
        <w:rPr>
          <w:color w:val="000000" w:themeColor="text1"/>
          <w:sz w:val="28"/>
          <w:szCs w:val="28"/>
          <w:highlight w:val="white"/>
          <w:vertAlign w:val="superscript"/>
        </w:rPr>
        <w:t xml:space="preserve">1 </w:t>
      </w:r>
      <w:r w:rsidRPr="00CD6708">
        <w:rPr>
          <w:color w:val="000000" w:themeColor="text1"/>
          <w:sz w:val="28"/>
          <w:szCs w:val="28"/>
          <w:highlight w:val="white"/>
        </w:rPr>
        <w:t>cu următorul cuprins:</w:t>
      </w:r>
    </w:p>
    <w:p w14:paraId="00000021" w14:textId="77777777" w:rsidR="004763DC" w:rsidRPr="00CD6708" w:rsidRDefault="00000000">
      <w:pPr>
        <w:tabs>
          <w:tab w:val="left" w:pos="0"/>
          <w:tab w:val="left" w:pos="567"/>
          <w:tab w:val="left" w:pos="709"/>
          <w:tab w:val="left" w:pos="851"/>
          <w:tab w:val="left" w:pos="993"/>
        </w:tabs>
        <w:ind w:firstLine="0"/>
        <w:rPr>
          <w:color w:val="000000" w:themeColor="text1"/>
          <w:sz w:val="28"/>
          <w:szCs w:val="28"/>
        </w:rPr>
      </w:pPr>
      <w:r w:rsidRPr="00CD6708">
        <w:rPr>
          <w:color w:val="000000" w:themeColor="text1"/>
          <w:sz w:val="28"/>
          <w:szCs w:val="28"/>
        </w:rPr>
        <w:tab/>
        <w:t>„9</w:t>
      </w:r>
      <w:r w:rsidRPr="00CD6708">
        <w:rPr>
          <w:color w:val="000000" w:themeColor="text1"/>
          <w:sz w:val="28"/>
          <w:szCs w:val="28"/>
          <w:vertAlign w:val="superscript"/>
        </w:rPr>
        <w:t>1</w:t>
      </w:r>
      <w:r w:rsidRPr="00CD6708">
        <w:rPr>
          <w:color w:val="000000" w:themeColor="text1"/>
          <w:sz w:val="28"/>
          <w:szCs w:val="28"/>
        </w:rPr>
        <w:t>. Materialele și obiectele active și inteligente sunt etichetate corespunzător pentru a indica faptul că materialele sau obiectele sunt active și/sau inteligente.”</w:t>
      </w:r>
    </w:p>
    <w:p w14:paraId="00000022" w14:textId="3603A39A" w:rsidR="004763DC" w:rsidRPr="00CD6708" w:rsidRDefault="00000000">
      <w:pPr>
        <w:tabs>
          <w:tab w:val="left" w:pos="0"/>
          <w:tab w:val="left" w:pos="567"/>
          <w:tab w:val="left" w:pos="709"/>
          <w:tab w:val="left" w:pos="851"/>
          <w:tab w:val="left" w:pos="993"/>
        </w:tabs>
        <w:ind w:firstLine="0"/>
        <w:rPr>
          <w:color w:val="000000" w:themeColor="text1"/>
          <w:sz w:val="28"/>
          <w:szCs w:val="28"/>
        </w:rPr>
      </w:pPr>
      <w:r w:rsidRPr="00CD6708">
        <w:rPr>
          <w:color w:val="000000" w:themeColor="text1"/>
          <w:sz w:val="28"/>
          <w:szCs w:val="28"/>
        </w:rPr>
        <w:t xml:space="preserve">        </w:t>
      </w:r>
      <w:r w:rsidRPr="00CD6708">
        <w:rPr>
          <w:b/>
          <w:bCs/>
          <w:color w:val="000000" w:themeColor="text1"/>
          <w:sz w:val="28"/>
          <w:szCs w:val="28"/>
        </w:rPr>
        <w:t xml:space="preserve">   1.2.6.</w:t>
      </w:r>
      <w:r w:rsidRPr="00CD6708">
        <w:rPr>
          <w:color w:val="000000" w:themeColor="text1"/>
          <w:sz w:val="28"/>
          <w:szCs w:val="28"/>
        </w:rPr>
        <w:t xml:space="preserve"> </w:t>
      </w:r>
      <w:r w:rsidR="00F80B84">
        <w:rPr>
          <w:color w:val="000000" w:themeColor="text1"/>
          <w:sz w:val="28"/>
          <w:szCs w:val="28"/>
        </w:rPr>
        <w:t xml:space="preserve">capitolul III </w:t>
      </w:r>
      <w:r w:rsidRPr="00CD6708">
        <w:rPr>
          <w:color w:val="000000" w:themeColor="text1"/>
          <w:sz w:val="28"/>
          <w:szCs w:val="28"/>
        </w:rPr>
        <w:t>se abrogă;</w:t>
      </w:r>
    </w:p>
    <w:p w14:paraId="00000023" w14:textId="77777777" w:rsidR="004763DC" w:rsidRPr="00CD6708" w:rsidRDefault="00000000">
      <w:pPr>
        <w:tabs>
          <w:tab w:val="left" w:pos="0"/>
          <w:tab w:val="left" w:pos="567"/>
          <w:tab w:val="left" w:pos="709"/>
          <w:tab w:val="left" w:pos="851"/>
          <w:tab w:val="left" w:pos="993"/>
        </w:tabs>
        <w:ind w:firstLine="0"/>
        <w:rPr>
          <w:color w:val="000000" w:themeColor="text1"/>
          <w:sz w:val="28"/>
          <w:szCs w:val="28"/>
        </w:rPr>
      </w:pPr>
      <w:r w:rsidRPr="00D106EA">
        <w:rPr>
          <w:b/>
          <w:bCs/>
          <w:color w:val="000000" w:themeColor="text1"/>
          <w:sz w:val="28"/>
          <w:szCs w:val="28"/>
        </w:rPr>
        <w:t xml:space="preserve">           1.2.7</w:t>
      </w:r>
      <w:r w:rsidRPr="00CD6708">
        <w:rPr>
          <w:b/>
          <w:bCs/>
          <w:color w:val="000000" w:themeColor="text1"/>
          <w:sz w:val="28"/>
          <w:szCs w:val="28"/>
        </w:rPr>
        <w:t>.</w:t>
      </w:r>
      <w:r w:rsidRPr="00CD6708">
        <w:rPr>
          <w:color w:val="000000" w:themeColor="text1"/>
          <w:sz w:val="28"/>
          <w:szCs w:val="28"/>
        </w:rPr>
        <w:t xml:space="preserve"> la pct. 11:</w:t>
      </w:r>
    </w:p>
    <w:p w14:paraId="00000024" w14:textId="1F4440CE" w:rsidR="004763DC" w:rsidRPr="00CD6708" w:rsidRDefault="00000000">
      <w:pPr>
        <w:tabs>
          <w:tab w:val="left" w:pos="0"/>
          <w:tab w:val="left" w:pos="567"/>
          <w:tab w:val="left" w:pos="709"/>
          <w:tab w:val="left" w:pos="851"/>
          <w:tab w:val="left" w:pos="993"/>
        </w:tabs>
        <w:ind w:firstLine="0"/>
        <w:rPr>
          <w:color w:val="000000" w:themeColor="text1"/>
          <w:sz w:val="28"/>
          <w:szCs w:val="28"/>
          <w:highlight w:val="white"/>
        </w:rPr>
      </w:pPr>
      <w:r w:rsidRPr="00CD6708">
        <w:rPr>
          <w:color w:val="000000" w:themeColor="text1"/>
          <w:sz w:val="28"/>
          <w:szCs w:val="28"/>
        </w:rPr>
        <w:t xml:space="preserve">       </w:t>
      </w:r>
      <w:r w:rsidR="00C7106D">
        <w:rPr>
          <w:color w:val="000000" w:themeColor="text1"/>
          <w:sz w:val="28"/>
          <w:szCs w:val="28"/>
        </w:rPr>
        <w:t xml:space="preserve">   </w:t>
      </w:r>
      <w:r w:rsidRPr="00CD6708">
        <w:rPr>
          <w:color w:val="000000" w:themeColor="text1"/>
          <w:sz w:val="28"/>
          <w:szCs w:val="28"/>
        </w:rPr>
        <w:t xml:space="preserve"> </w:t>
      </w:r>
      <w:r w:rsidR="00C7106D" w:rsidRPr="00C7106D">
        <w:rPr>
          <w:b/>
          <w:bCs/>
          <w:color w:val="000000" w:themeColor="text1"/>
          <w:sz w:val="28"/>
          <w:szCs w:val="28"/>
        </w:rPr>
        <w:t>1.2.7.1.</w:t>
      </w:r>
      <w:r w:rsidR="00C7106D">
        <w:rPr>
          <w:color w:val="000000" w:themeColor="text1"/>
          <w:sz w:val="28"/>
          <w:szCs w:val="28"/>
        </w:rPr>
        <w:t xml:space="preserve"> </w:t>
      </w:r>
      <w:r w:rsidRPr="00CD6708">
        <w:rPr>
          <w:color w:val="000000" w:themeColor="text1"/>
          <w:sz w:val="28"/>
          <w:szCs w:val="28"/>
        </w:rPr>
        <w:t>textul „</w:t>
      </w:r>
      <w:r w:rsidRPr="00CD6708">
        <w:rPr>
          <w:color w:val="000000" w:themeColor="text1"/>
          <w:sz w:val="28"/>
          <w:szCs w:val="28"/>
          <w:highlight w:val="white"/>
        </w:rPr>
        <w:t>Fără a aduce atingere măsurilor specifice menţionate la punctul 10 al prezentului Regulament, materialele şi obiectele care nu sînt încă în contact cu produsele alimentare atunci cînd sînt introduse pe piaţă sînt însoţite de următoarele indicaţii:” se substituie cu textul „Materialele şi obiectele care nu sunt încă în contact cu produsele alimentare atunci când sunt introduse pe piaţă sunt însoţite de următoarele indicaţii:”;</w:t>
      </w:r>
    </w:p>
    <w:p w14:paraId="00000025" w14:textId="4998A6A6" w:rsidR="004763DC" w:rsidRPr="00CD6708" w:rsidRDefault="00000000">
      <w:pPr>
        <w:tabs>
          <w:tab w:val="left" w:pos="0"/>
          <w:tab w:val="left" w:pos="567"/>
          <w:tab w:val="left" w:pos="709"/>
          <w:tab w:val="left" w:pos="851"/>
          <w:tab w:val="left" w:pos="993"/>
        </w:tabs>
        <w:ind w:firstLine="0"/>
        <w:rPr>
          <w:color w:val="000000" w:themeColor="text1"/>
          <w:sz w:val="28"/>
          <w:szCs w:val="28"/>
          <w:highlight w:val="white"/>
        </w:rPr>
      </w:pPr>
      <w:r w:rsidRPr="00CD6708">
        <w:rPr>
          <w:color w:val="000000" w:themeColor="text1"/>
          <w:sz w:val="28"/>
          <w:szCs w:val="28"/>
          <w:highlight w:val="white"/>
        </w:rPr>
        <w:t xml:space="preserve">          </w:t>
      </w:r>
      <w:r w:rsidRPr="00CD6708">
        <w:rPr>
          <w:b/>
          <w:bCs/>
          <w:color w:val="000000" w:themeColor="text1"/>
          <w:sz w:val="28"/>
          <w:szCs w:val="28"/>
          <w:highlight w:val="white"/>
        </w:rPr>
        <w:t xml:space="preserve"> 1.2.</w:t>
      </w:r>
      <w:r w:rsidR="00C7106D">
        <w:rPr>
          <w:b/>
          <w:bCs/>
          <w:color w:val="000000" w:themeColor="text1"/>
          <w:sz w:val="28"/>
          <w:szCs w:val="28"/>
          <w:highlight w:val="white"/>
        </w:rPr>
        <w:t>7</w:t>
      </w:r>
      <w:r w:rsidRPr="00CD6708">
        <w:rPr>
          <w:b/>
          <w:bCs/>
          <w:color w:val="000000" w:themeColor="text1"/>
          <w:sz w:val="28"/>
          <w:szCs w:val="28"/>
          <w:highlight w:val="white"/>
        </w:rPr>
        <w:t>.</w:t>
      </w:r>
      <w:r w:rsidR="00C7106D">
        <w:rPr>
          <w:b/>
          <w:bCs/>
          <w:color w:val="000000" w:themeColor="text1"/>
          <w:sz w:val="28"/>
          <w:szCs w:val="28"/>
          <w:highlight w:val="white"/>
        </w:rPr>
        <w:t>2.</w:t>
      </w:r>
      <w:r w:rsidRPr="00CD6708">
        <w:rPr>
          <w:b/>
          <w:bCs/>
          <w:color w:val="000000" w:themeColor="text1"/>
          <w:sz w:val="28"/>
          <w:szCs w:val="28"/>
          <w:highlight w:val="white"/>
        </w:rPr>
        <w:t xml:space="preserve"> </w:t>
      </w:r>
      <w:r w:rsidRPr="00CD6708">
        <w:rPr>
          <w:color w:val="000000" w:themeColor="text1"/>
          <w:sz w:val="28"/>
          <w:szCs w:val="28"/>
          <w:highlight w:val="white"/>
        </w:rPr>
        <w:t>sbpct. 4) va avea următorul cuprins:</w:t>
      </w:r>
    </w:p>
    <w:p w14:paraId="00000026" w14:textId="77777777" w:rsidR="004763DC" w:rsidRPr="00CD6708" w:rsidRDefault="00000000">
      <w:pPr>
        <w:tabs>
          <w:tab w:val="left" w:pos="0"/>
          <w:tab w:val="left" w:pos="567"/>
          <w:tab w:val="left" w:pos="709"/>
          <w:tab w:val="left" w:pos="851"/>
          <w:tab w:val="left" w:pos="993"/>
        </w:tabs>
        <w:ind w:firstLine="0"/>
        <w:rPr>
          <w:color w:val="000000" w:themeColor="text1"/>
          <w:sz w:val="28"/>
          <w:szCs w:val="28"/>
          <w:highlight w:val="white"/>
        </w:rPr>
      </w:pPr>
      <w:r w:rsidRPr="00CD6708">
        <w:rPr>
          <w:color w:val="000000" w:themeColor="text1"/>
          <w:sz w:val="28"/>
          <w:szCs w:val="28"/>
          <w:highlight w:val="white"/>
        </w:rPr>
        <w:t>„4) o etichetare adecvată sau identificare care să asigure trasabilitatea materialului sau a obiectului, astfel cum se descrie la punctele 21-23;”</w:t>
      </w:r>
    </w:p>
    <w:p w14:paraId="00000027" w14:textId="64C5DC64" w:rsidR="004763DC" w:rsidRPr="00CD6708" w:rsidRDefault="00000000">
      <w:pPr>
        <w:tabs>
          <w:tab w:val="left" w:pos="0"/>
          <w:tab w:val="left" w:pos="567"/>
          <w:tab w:val="left" w:pos="709"/>
          <w:tab w:val="left" w:pos="851"/>
          <w:tab w:val="left" w:pos="993"/>
        </w:tabs>
        <w:ind w:firstLine="0"/>
        <w:rPr>
          <w:color w:val="000000" w:themeColor="text1"/>
          <w:sz w:val="28"/>
          <w:szCs w:val="28"/>
          <w:highlight w:val="white"/>
        </w:rPr>
      </w:pPr>
      <w:r w:rsidRPr="00CD6708">
        <w:rPr>
          <w:color w:val="000000" w:themeColor="text1"/>
          <w:sz w:val="28"/>
          <w:szCs w:val="28"/>
          <w:highlight w:val="white"/>
        </w:rPr>
        <w:t xml:space="preserve">           </w:t>
      </w:r>
      <w:r w:rsidRPr="00CD6708">
        <w:rPr>
          <w:b/>
          <w:bCs/>
          <w:color w:val="000000" w:themeColor="text1"/>
          <w:sz w:val="28"/>
          <w:szCs w:val="28"/>
          <w:highlight w:val="white"/>
        </w:rPr>
        <w:t>1.2.</w:t>
      </w:r>
      <w:r w:rsidR="00C7106D">
        <w:rPr>
          <w:b/>
          <w:bCs/>
          <w:color w:val="000000" w:themeColor="text1"/>
          <w:sz w:val="28"/>
          <w:szCs w:val="28"/>
          <w:highlight w:val="white"/>
        </w:rPr>
        <w:t>8</w:t>
      </w:r>
      <w:r w:rsidRPr="00CD6708">
        <w:rPr>
          <w:b/>
          <w:bCs/>
          <w:color w:val="000000" w:themeColor="text1"/>
          <w:sz w:val="28"/>
          <w:szCs w:val="28"/>
          <w:highlight w:val="white"/>
        </w:rPr>
        <w:t xml:space="preserve">. </w:t>
      </w:r>
      <w:r w:rsidRPr="00CD6708">
        <w:rPr>
          <w:color w:val="000000" w:themeColor="text1"/>
          <w:sz w:val="28"/>
          <w:szCs w:val="28"/>
          <w:highlight w:val="white"/>
        </w:rPr>
        <w:t>la pct. 12, 13, 14, cuvintele „al prezentului Regulament” se exclud;</w:t>
      </w:r>
    </w:p>
    <w:p w14:paraId="00000028" w14:textId="307050A8" w:rsidR="004763DC" w:rsidRPr="00CD6708" w:rsidRDefault="00000000">
      <w:pPr>
        <w:tabs>
          <w:tab w:val="left" w:pos="0"/>
          <w:tab w:val="left" w:pos="567"/>
          <w:tab w:val="left" w:pos="709"/>
          <w:tab w:val="left" w:pos="851"/>
          <w:tab w:val="left" w:pos="993"/>
        </w:tabs>
        <w:ind w:firstLine="0"/>
        <w:rPr>
          <w:color w:val="000000" w:themeColor="text1"/>
          <w:sz w:val="28"/>
          <w:szCs w:val="28"/>
          <w:highlight w:val="white"/>
        </w:rPr>
      </w:pPr>
      <w:r w:rsidRPr="00CD6708">
        <w:rPr>
          <w:b/>
          <w:bCs/>
          <w:color w:val="000000" w:themeColor="text1"/>
          <w:sz w:val="28"/>
          <w:szCs w:val="28"/>
          <w:highlight w:val="white"/>
        </w:rPr>
        <w:t xml:space="preserve">           1.2.</w:t>
      </w:r>
      <w:r w:rsidR="00C7106D">
        <w:rPr>
          <w:b/>
          <w:bCs/>
          <w:color w:val="000000" w:themeColor="text1"/>
          <w:sz w:val="28"/>
          <w:szCs w:val="28"/>
          <w:highlight w:val="white"/>
        </w:rPr>
        <w:t>9</w:t>
      </w:r>
      <w:r w:rsidRPr="00CD6708">
        <w:rPr>
          <w:b/>
          <w:bCs/>
          <w:color w:val="000000" w:themeColor="text1"/>
          <w:sz w:val="28"/>
          <w:szCs w:val="28"/>
          <w:highlight w:val="white"/>
        </w:rPr>
        <w:t>.</w:t>
      </w:r>
      <w:r w:rsidRPr="00CD6708">
        <w:rPr>
          <w:color w:val="000000" w:themeColor="text1"/>
          <w:sz w:val="28"/>
          <w:szCs w:val="28"/>
          <w:highlight w:val="white"/>
        </w:rPr>
        <w:t xml:space="preserve"> pct. 15 va avea următorul cuprins:</w:t>
      </w:r>
    </w:p>
    <w:p w14:paraId="00000029" w14:textId="77777777" w:rsidR="004763DC" w:rsidRPr="00CD6708" w:rsidRDefault="00000000">
      <w:pPr>
        <w:tabs>
          <w:tab w:val="left" w:pos="0"/>
          <w:tab w:val="left" w:pos="567"/>
          <w:tab w:val="left" w:pos="709"/>
          <w:tab w:val="left" w:pos="851"/>
          <w:tab w:val="left" w:pos="993"/>
        </w:tabs>
        <w:ind w:firstLine="0"/>
        <w:rPr>
          <w:color w:val="000000" w:themeColor="text1"/>
          <w:sz w:val="28"/>
          <w:szCs w:val="28"/>
          <w:highlight w:val="white"/>
        </w:rPr>
      </w:pPr>
      <w:r w:rsidRPr="00CD6708">
        <w:rPr>
          <w:color w:val="000000" w:themeColor="text1"/>
          <w:sz w:val="28"/>
          <w:szCs w:val="28"/>
          <w:highlight w:val="white"/>
        </w:rPr>
        <w:t xml:space="preserve">          „15. Pe teritoriul Republicii Moldova, informațiile privind etichetarea se furnizează în limba română.”;</w:t>
      </w:r>
    </w:p>
    <w:p w14:paraId="0000002A" w14:textId="3E60CEDC" w:rsidR="004763DC" w:rsidRPr="00CD6708" w:rsidRDefault="00000000">
      <w:pPr>
        <w:tabs>
          <w:tab w:val="left" w:pos="0"/>
          <w:tab w:val="left" w:pos="567"/>
          <w:tab w:val="left" w:pos="709"/>
          <w:tab w:val="left" w:pos="851"/>
          <w:tab w:val="left" w:pos="993"/>
        </w:tabs>
        <w:ind w:firstLine="0"/>
        <w:rPr>
          <w:color w:val="000000" w:themeColor="text1"/>
          <w:sz w:val="28"/>
          <w:szCs w:val="28"/>
          <w:highlight w:val="white"/>
        </w:rPr>
      </w:pPr>
      <w:r w:rsidRPr="00CD6708">
        <w:rPr>
          <w:color w:val="000000" w:themeColor="text1"/>
          <w:sz w:val="28"/>
          <w:szCs w:val="28"/>
          <w:highlight w:val="white"/>
        </w:rPr>
        <w:t xml:space="preserve">        </w:t>
      </w:r>
      <w:r w:rsidRPr="00CD6708">
        <w:rPr>
          <w:b/>
          <w:bCs/>
          <w:color w:val="000000" w:themeColor="text1"/>
          <w:sz w:val="28"/>
          <w:szCs w:val="28"/>
          <w:highlight w:val="white"/>
        </w:rPr>
        <w:t xml:space="preserve">   1.2.1</w:t>
      </w:r>
      <w:r w:rsidR="00C7106D">
        <w:rPr>
          <w:b/>
          <w:bCs/>
          <w:color w:val="000000" w:themeColor="text1"/>
          <w:sz w:val="28"/>
          <w:szCs w:val="28"/>
          <w:highlight w:val="white"/>
        </w:rPr>
        <w:t>0</w:t>
      </w:r>
      <w:r w:rsidRPr="00CD6708">
        <w:rPr>
          <w:color w:val="000000" w:themeColor="text1"/>
          <w:sz w:val="28"/>
          <w:szCs w:val="28"/>
          <w:highlight w:val="white"/>
        </w:rPr>
        <w:t>. se completează cu pct. 15</w:t>
      </w:r>
      <w:r w:rsidRPr="00CD6708">
        <w:rPr>
          <w:color w:val="000000" w:themeColor="text1"/>
          <w:sz w:val="28"/>
          <w:szCs w:val="28"/>
          <w:highlight w:val="white"/>
          <w:vertAlign w:val="superscript"/>
        </w:rPr>
        <w:t>1</w:t>
      </w:r>
      <w:r w:rsidRPr="00CD6708">
        <w:rPr>
          <w:color w:val="000000" w:themeColor="text1"/>
          <w:sz w:val="28"/>
          <w:szCs w:val="28"/>
          <w:highlight w:val="white"/>
        </w:rPr>
        <w:t xml:space="preserve"> cu următorul cuprins:</w:t>
      </w:r>
    </w:p>
    <w:p w14:paraId="0000002B" w14:textId="77777777" w:rsidR="004763DC" w:rsidRPr="00CD6708" w:rsidRDefault="00000000">
      <w:pPr>
        <w:tabs>
          <w:tab w:val="left" w:pos="0"/>
          <w:tab w:val="left" w:pos="567"/>
          <w:tab w:val="left" w:pos="709"/>
          <w:tab w:val="left" w:pos="851"/>
          <w:tab w:val="left" w:pos="993"/>
        </w:tabs>
        <w:ind w:firstLine="0"/>
        <w:rPr>
          <w:color w:val="000000" w:themeColor="text1"/>
          <w:sz w:val="28"/>
          <w:szCs w:val="28"/>
        </w:rPr>
      </w:pPr>
      <w:r w:rsidRPr="00CD6708">
        <w:rPr>
          <w:color w:val="000000" w:themeColor="text1"/>
          <w:sz w:val="28"/>
          <w:szCs w:val="28"/>
          <w:highlight w:val="white"/>
        </w:rPr>
        <w:t xml:space="preserve">        „15</w:t>
      </w:r>
      <w:r w:rsidRPr="00CD6708">
        <w:rPr>
          <w:color w:val="000000" w:themeColor="text1"/>
          <w:sz w:val="28"/>
          <w:szCs w:val="28"/>
          <w:highlight w:val="white"/>
          <w:vertAlign w:val="superscript"/>
        </w:rPr>
        <w:t>1</w:t>
      </w:r>
      <w:r w:rsidRPr="00CD6708">
        <w:rPr>
          <w:color w:val="000000" w:themeColor="text1"/>
          <w:sz w:val="28"/>
          <w:szCs w:val="28"/>
          <w:highlight w:val="white"/>
        </w:rPr>
        <w:t>.</w:t>
      </w:r>
      <w:r w:rsidRPr="00CD6708">
        <w:rPr>
          <w:i/>
          <w:iCs/>
          <w:color w:val="000000" w:themeColor="text1"/>
          <w:sz w:val="28"/>
          <w:szCs w:val="28"/>
          <w:highlight w:val="white"/>
        </w:rPr>
        <w:t xml:space="preserve"> </w:t>
      </w:r>
      <w:r w:rsidRPr="00CD6708">
        <w:rPr>
          <w:color w:val="000000" w:themeColor="text1"/>
          <w:sz w:val="28"/>
          <w:szCs w:val="28"/>
          <w:highlight w:val="white"/>
        </w:rPr>
        <w:t>Pct. 14 și pct. 15</w:t>
      </w:r>
      <w:r w:rsidRPr="00CD6708">
        <w:rPr>
          <w:b/>
          <w:bCs/>
          <w:color w:val="000000" w:themeColor="text1"/>
          <w:sz w:val="28"/>
          <w:szCs w:val="28"/>
          <w:highlight w:val="white"/>
        </w:rPr>
        <w:t xml:space="preserve"> </w:t>
      </w:r>
      <w:r w:rsidRPr="00CD6708">
        <w:rPr>
          <w:color w:val="000000" w:themeColor="text1"/>
          <w:sz w:val="28"/>
          <w:szCs w:val="28"/>
        </w:rPr>
        <w:t>nu exclud posibilitatea ca indicațiile care figurează pe etichete să fie furnizate în mai multe limbi.”;</w:t>
      </w:r>
    </w:p>
    <w:p w14:paraId="7788EE82" w14:textId="321ED154" w:rsidR="00F80B84" w:rsidRDefault="00000000">
      <w:pPr>
        <w:tabs>
          <w:tab w:val="left" w:pos="0"/>
          <w:tab w:val="left" w:pos="567"/>
          <w:tab w:val="left" w:pos="709"/>
          <w:tab w:val="left" w:pos="851"/>
          <w:tab w:val="left" w:pos="993"/>
        </w:tabs>
        <w:ind w:firstLine="0"/>
        <w:rPr>
          <w:color w:val="000000" w:themeColor="text1"/>
          <w:sz w:val="28"/>
          <w:szCs w:val="28"/>
        </w:rPr>
      </w:pPr>
      <w:r w:rsidRPr="00CD6708">
        <w:rPr>
          <w:color w:val="000000" w:themeColor="text1"/>
          <w:sz w:val="28"/>
          <w:szCs w:val="28"/>
        </w:rPr>
        <w:t xml:space="preserve">     </w:t>
      </w:r>
      <w:r w:rsidR="00F80B84">
        <w:rPr>
          <w:color w:val="000000" w:themeColor="text1"/>
          <w:sz w:val="28"/>
          <w:szCs w:val="28"/>
        </w:rPr>
        <w:t xml:space="preserve">    </w:t>
      </w:r>
      <w:r w:rsidRPr="00CD6708">
        <w:rPr>
          <w:b/>
          <w:bCs/>
          <w:color w:val="000000" w:themeColor="text1"/>
          <w:sz w:val="28"/>
          <w:szCs w:val="28"/>
        </w:rPr>
        <w:t xml:space="preserve"> 1.2.1</w:t>
      </w:r>
      <w:r w:rsidR="00C7106D">
        <w:rPr>
          <w:b/>
          <w:bCs/>
          <w:color w:val="000000" w:themeColor="text1"/>
          <w:sz w:val="28"/>
          <w:szCs w:val="28"/>
        </w:rPr>
        <w:t>1</w:t>
      </w:r>
      <w:r w:rsidRPr="00CD6708">
        <w:rPr>
          <w:b/>
          <w:bCs/>
          <w:color w:val="000000" w:themeColor="text1"/>
          <w:sz w:val="28"/>
          <w:szCs w:val="28"/>
        </w:rPr>
        <w:t xml:space="preserve">. </w:t>
      </w:r>
      <w:r w:rsidR="00617589">
        <w:rPr>
          <w:color w:val="000000" w:themeColor="text1"/>
          <w:sz w:val="28"/>
          <w:szCs w:val="28"/>
        </w:rPr>
        <w:t>în</w:t>
      </w:r>
      <w:r w:rsidRPr="00CD6708">
        <w:rPr>
          <w:color w:val="000000" w:themeColor="text1"/>
          <w:sz w:val="28"/>
          <w:szCs w:val="28"/>
        </w:rPr>
        <w:t xml:space="preserve"> pct.16</w:t>
      </w:r>
      <w:r w:rsidR="00F80B84">
        <w:rPr>
          <w:color w:val="000000" w:themeColor="text1"/>
          <w:sz w:val="28"/>
          <w:szCs w:val="28"/>
        </w:rPr>
        <w:t>:</w:t>
      </w:r>
    </w:p>
    <w:p w14:paraId="0000002D" w14:textId="2CBD1A7F" w:rsidR="004763DC" w:rsidRPr="00CD6708" w:rsidRDefault="00F80B84">
      <w:pPr>
        <w:tabs>
          <w:tab w:val="left" w:pos="0"/>
          <w:tab w:val="left" w:pos="567"/>
          <w:tab w:val="left" w:pos="709"/>
          <w:tab w:val="left" w:pos="851"/>
          <w:tab w:val="left" w:pos="993"/>
        </w:tabs>
        <w:ind w:firstLine="0"/>
        <w:rPr>
          <w:color w:val="000000" w:themeColor="text1"/>
          <w:sz w:val="28"/>
          <w:szCs w:val="28"/>
        </w:rPr>
      </w:pPr>
      <w:r>
        <w:rPr>
          <w:color w:val="000000" w:themeColor="text1"/>
          <w:sz w:val="28"/>
          <w:szCs w:val="28"/>
        </w:rPr>
        <w:t xml:space="preserve">          </w:t>
      </w:r>
      <w:r w:rsidRPr="00F80B84">
        <w:rPr>
          <w:b/>
          <w:bCs/>
          <w:color w:val="000000" w:themeColor="text1"/>
          <w:sz w:val="28"/>
          <w:szCs w:val="28"/>
        </w:rPr>
        <w:t>1.2.1</w:t>
      </w:r>
      <w:r w:rsidR="00C7106D">
        <w:rPr>
          <w:b/>
          <w:bCs/>
          <w:color w:val="000000" w:themeColor="text1"/>
          <w:sz w:val="28"/>
          <w:szCs w:val="28"/>
        </w:rPr>
        <w:t>1</w:t>
      </w:r>
      <w:r w:rsidRPr="00F80B84">
        <w:rPr>
          <w:b/>
          <w:bCs/>
          <w:color w:val="000000" w:themeColor="text1"/>
          <w:sz w:val="28"/>
          <w:szCs w:val="28"/>
        </w:rPr>
        <w:t>.1.</w:t>
      </w:r>
      <w:r w:rsidRPr="00CD6708">
        <w:rPr>
          <w:color w:val="000000" w:themeColor="text1"/>
          <w:sz w:val="28"/>
          <w:szCs w:val="28"/>
        </w:rPr>
        <w:t xml:space="preserve"> textul „La etapa de vînzare cu amănuntul, informaţiile specificate la subpunctul 1) punctul 11 al prezentului Regulament trebuie să figureze pe:” se </w:t>
      </w:r>
      <w:r w:rsidRPr="00CD6708">
        <w:rPr>
          <w:color w:val="000000" w:themeColor="text1"/>
          <w:sz w:val="28"/>
          <w:szCs w:val="28"/>
        </w:rPr>
        <w:lastRenderedPageBreak/>
        <w:t xml:space="preserve">substituie cu textul </w:t>
      </w:r>
      <w:r w:rsidR="00925CB0">
        <w:rPr>
          <w:color w:val="000000" w:themeColor="text1"/>
          <w:sz w:val="28"/>
          <w:szCs w:val="28"/>
        </w:rPr>
        <w:t>„</w:t>
      </w:r>
      <w:r w:rsidRPr="00CD6708">
        <w:rPr>
          <w:color w:val="000000" w:themeColor="text1"/>
          <w:sz w:val="28"/>
          <w:szCs w:val="28"/>
          <w:highlight w:val="white"/>
        </w:rPr>
        <w:t>La etapele de comercializare, altele decât cea a vânzării cu amănuntul, informaţiile specificate la punctul 11 se afișează pe:”</w:t>
      </w:r>
    </w:p>
    <w:p w14:paraId="0000002E" w14:textId="43483E70" w:rsidR="004763DC" w:rsidRPr="00CD6708" w:rsidRDefault="00000000">
      <w:pPr>
        <w:tabs>
          <w:tab w:val="left" w:pos="0"/>
          <w:tab w:val="left" w:pos="567"/>
          <w:tab w:val="left" w:pos="709"/>
          <w:tab w:val="left" w:pos="851"/>
          <w:tab w:val="left" w:pos="993"/>
        </w:tabs>
        <w:ind w:firstLine="0"/>
        <w:rPr>
          <w:color w:val="000000" w:themeColor="text1"/>
          <w:sz w:val="28"/>
          <w:szCs w:val="28"/>
          <w:highlight w:val="white"/>
        </w:rPr>
      </w:pPr>
      <w:r w:rsidRPr="00CD6708">
        <w:rPr>
          <w:color w:val="000000" w:themeColor="text1"/>
          <w:sz w:val="28"/>
          <w:szCs w:val="28"/>
          <w:highlight w:val="white"/>
        </w:rPr>
        <w:t xml:space="preserve">          </w:t>
      </w:r>
      <w:r w:rsidRPr="00CD6708">
        <w:rPr>
          <w:b/>
          <w:bCs/>
          <w:color w:val="000000" w:themeColor="text1"/>
          <w:sz w:val="28"/>
          <w:szCs w:val="28"/>
          <w:highlight w:val="white"/>
        </w:rPr>
        <w:t xml:space="preserve"> 1.2.1</w:t>
      </w:r>
      <w:r w:rsidR="00C7106D">
        <w:rPr>
          <w:b/>
          <w:bCs/>
          <w:color w:val="000000" w:themeColor="text1"/>
          <w:sz w:val="28"/>
          <w:szCs w:val="28"/>
          <w:highlight w:val="white"/>
        </w:rPr>
        <w:t>1</w:t>
      </w:r>
      <w:r w:rsidRPr="00CD6708">
        <w:rPr>
          <w:b/>
          <w:bCs/>
          <w:color w:val="000000" w:themeColor="text1"/>
          <w:sz w:val="28"/>
          <w:szCs w:val="28"/>
          <w:highlight w:val="white"/>
        </w:rPr>
        <w:t>.</w:t>
      </w:r>
      <w:r w:rsidR="00F80B84">
        <w:rPr>
          <w:b/>
          <w:bCs/>
          <w:color w:val="000000" w:themeColor="text1"/>
          <w:sz w:val="28"/>
          <w:szCs w:val="28"/>
          <w:highlight w:val="white"/>
        </w:rPr>
        <w:t>2.</w:t>
      </w:r>
      <w:r w:rsidRPr="00CD6708">
        <w:rPr>
          <w:b/>
          <w:bCs/>
          <w:color w:val="000000" w:themeColor="text1"/>
          <w:sz w:val="28"/>
          <w:szCs w:val="28"/>
          <w:highlight w:val="white"/>
        </w:rPr>
        <w:t xml:space="preserve"> </w:t>
      </w:r>
      <w:r w:rsidR="00F80B84">
        <w:rPr>
          <w:color w:val="000000" w:themeColor="text1"/>
          <w:sz w:val="28"/>
          <w:szCs w:val="28"/>
          <w:highlight w:val="white"/>
        </w:rPr>
        <w:t xml:space="preserve">la </w:t>
      </w:r>
      <w:r w:rsidRPr="00CD6708">
        <w:rPr>
          <w:color w:val="000000" w:themeColor="text1"/>
          <w:sz w:val="28"/>
          <w:szCs w:val="28"/>
          <w:highlight w:val="white"/>
        </w:rPr>
        <w:t>sbpct. 3) textul „al prezentului Regulament” se exclude.</w:t>
      </w:r>
    </w:p>
    <w:p w14:paraId="0000002F" w14:textId="4441EDCE" w:rsidR="004763DC" w:rsidRPr="00CD6708" w:rsidRDefault="00000000">
      <w:pPr>
        <w:tabs>
          <w:tab w:val="left" w:pos="0"/>
          <w:tab w:val="left" w:pos="567"/>
          <w:tab w:val="left" w:pos="709"/>
          <w:tab w:val="left" w:pos="851"/>
          <w:tab w:val="left" w:pos="993"/>
        </w:tabs>
        <w:ind w:firstLine="0"/>
        <w:rPr>
          <w:color w:val="000000" w:themeColor="text1"/>
          <w:sz w:val="28"/>
          <w:szCs w:val="28"/>
          <w:highlight w:val="white"/>
        </w:rPr>
      </w:pPr>
      <w:r w:rsidRPr="00CD6708">
        <w:rPr>
          <w:color w:val="000000" w:themeColor="text1"/>
          <w:sz w:val="28"/>
          <w:szCs w:val="28"/>
          <w:highlight w:val="white"/>
        </w:rPr>
        <w:t xml:space="preserve">         </w:t>
      </w:r>
      <w:r w:rsidRPr="00CD6708">
        <w:rPr>
          <w:b/>
          <w:bCs/>
          <w:color w:val="000000" w:themeColor="text1"/>
          <w:sz w:val="28"/>
          <w:szCs w:val="28"/>
          <w:highlight w:val="white"/>
        </w:rPr>
        <w:t xml:space="preserve">  1.2.1</w:t>
      </w:r>
      <w:r w:rsidR="00C7106D">
        <w:rPr>
          <w:b/>
          <w:bCs/>
          <w:color w:val="000000" w:themeColor="text1"/>
          <w:sz w:val="28"/>
          <w:szCs w:val="28"/>
          <w:highlight w:val="white"/>
        </w:rPr>
        <w:t>2</w:t>
      </w:r>
      <w:r w:rsidRPr="00CD6708">
        <w:rPr>
          <w:b/>
          <w:bCs/>
          <w:color w:val="000000" w:themeColor="text1"/>
          <w:sz w:val="28"/>
          <w:szCs w:val="28"/>
          <w:highlight w:val="white"/>
        </w:rPr>
        <w:t>.</w:t>
      </w:r>
      <w:r w:rsidRPr="00CD6708">
        <w:rPr>
          <w:color w:val="000000" w:themeColor="text1"/>
          <w:sz w:val="28"/>
          <w:szCs w:val="28"/>
          <w:highlight w:val="white"/>
        </w:rPr>
        <w:t xml:space="preserve">  pct. 17 va avea următorul cuprins: </w:t>
      </w:r>
    </w:p>
    <w:p w14:paraId="00000030" w14:textId="77777777" w:rsidR="004763DC" w:rsidRPr="00CD6708" w:rsidRDefault="00000000">
      <w:pPr>
        <w:tabs>
          <w:tab w:val="left" w:pos="0"/>
          <w:tab w:val="left" w:pos="567"/>
          <w:tab w:val="left" w:pos="709"/>
          <w:tab w:val="left" w:pos="851"/>
          <w:tab w:val="left" w:pos="993"/>
        </w:tabs>
        <w:ind w:firstLine="0"/>
        <w:rPr>
          <w:color w:val="000000" w:themeColor="text1"/>
          <w:sz w:val="28"/>
          <w:szCs w:val="28"/>
          <w:highlight w:val="white"/>
        </w:rPr>
      </w:pPr>
      <w:r w:rsidRPr="00CD6708">
        <w:rPr>
          <w:color w:val="000000" w:themeColor="text1"/>
          <w:sz w:val="28"/>
          <w:szCs w:val="28"/>
          <w:highlight w:val="white"/>
        </w:rPr>
        <w:t xml:space="preserve">           „17. La etapele de comercializare, altele decât cea a vânzării cu amănuntul, informaţiile specificate la punctul 11 se afișează pe:</w:t>
      </w:r>
    </w:p>
    <w:p w14:paraId="00000031" w14:textId="77777777" w:rsidR="004763DC" w:rsidRPr="00CD6708" w:rsidRDefault="00000000">
      <w:pPr>
        <w:pBdr>
          <w:top w:val="nil"/>
          <w:left w:val="nil"/>
          <w:bottom w:val="nil"/>
          <w:right w:val="nil"/>
          <w:between w:val="nil"/>
        </w:pBdr>
        <w:ind w:firstLine="0"/>
        <w:rPr>
          <w:color w:val="000000" w:themeColor="text1"/>
          <w:sz w:val="28"/>
          <w:szCs w:val="28"/>
          <w:highlight w:val="white"/>
        </w:rPr>
      </w:pPr>
      <w:r w:rsidRPr="00CD6708">
        <w:rPr>
          <w:color w:val="000000" w:themeColor="text1"/>
          <w:sz w:val="28"/>
          <w:szCs w:val="28"/>
          <w:highlight w:val="white"/>
        </w:rPr>
        <w:t xml:space="preserve">             1) documentele de însoţire; </w:t>
      </w:r>
    </w:p>
    <w:p w14:paraId="00000032" w14:textId="77777777" w:rsidR="004763DC" w:rsidRPr="00CD6708" w:rsidRDefault="00000000">
      <w:pPr>
        <w:tabs>
          <w:tab w:val="left" w:pos="0"/>
          <w:tab w:val="left" w:pos="567"/>
          <w:tab w:val="left" w:pos="709"/>
          <w:tab w:val="left" w:pos="851"/>
          <w:tab w:val="left" w:pos="993"/>
        </w:tabs>
        <w:ind w:firstLine="900"/>
        <w:rPr>
          <w:color w:val="000000" w:themeColor="text1"/>
          <w:sz w:val="28"/>
          <w:szCs w:val="28"/>
          <w:highlight w:val="white"/>
        </w:rPr>
      </w:pPr>
      <w:r w:rsidRPr="00CD6708">
        <w:rPr>
          <w:color w:val="000000" w:themeColor="text1"/>
          <w:sz w:val="28"/>
          <w:szCs w:val="28"/>
          <w:highlight w:val="white"/>
        </w:rPr>
        <w:t>2) etichete sau ambalaje;</w:t>
      </w:r>
    </w:p>
    <w:p w14:paraId="00000033" w14:textId="77777777" w:rsidR="004763DC" w:rsidRPr="00CD6708" w:rsidRDefault="00000000">
      <w:pPr>
        <w:tabs>
          <w:tab w:val="left" w:pos="0"/>
          <w:tab w:val="left" w:pos="567"/>
          <w:tab w:val="left" w:pos="709"/>
          <w:tab w:val="left" w:pos="851"/>
          <w:tab w:val="left" w:pos="993"/>
        </w:tabs>
        <w:ind w:firstLine="900"/>
        <w:rPr>
          <w:color w:val="000000" w:themeColor="text1"/>
          <w:sz w:val="28"/>
          <w:szCs w:val="28"/>
          <w:highlight w:val="white"/>
        </w:rPr>
      </w:pPr>
      <w:r w:rsidRPr="00CD6708">
        <w:rPr>
          <w:color w:val="000000" w:themeColor="text1"/>
          <w:sz w:val="28"/>
          <w:szCs w:val="28"/>
          <w:highlight w:val="white"/>
        </w:rPr>
        <w:t>3) direct pe materialele sau obiectele în cauză.”</w:t>
      </w:r>
    </w:p>
    <w:p w14:paraId="00000034" w14:textId="0D17B6E7" w:rsidR="004763DC" w:rsidRPr="00CD6708" w:rsidRDefault="00000000">
      <w:pPr>
        <w:pBdr>
          <w:top w:val="nil"/>
          <w:left w:val="nil"/>
          <w:bottom w:val="nil"/>
          <w:right w:val="nil"/>
          <w:between w:val="nil"/>
        </w:pBdr>
        <w:ind w:firstLine="0"/>
        <w:rPr>
          <w:color w:val="000000" w:themeColor="text1"/>
          <w:sz w:val="28"/>
          <w:szCs w:val="28"/>
          <w:highlight w:val="white"/>
        </w:rPr>
      </w:pPr>
      <w:r w:rsidRPr="00CD6708">
        <w:rPr>
          <w:color w:val="000000" w:themeColor="text1"/>
          <w:sz w:val="28"/>
          <w:szCs w:val="28"/>
          <w:highlight w:val="white"/>
        </w:rPr>
        <w:t xml:space="preserve">           </w:t>
      </w:r>
      <w:r w:rsidRPr="00CD6708">
        <w:rPr>
          <w:b/>
          <w:bCs/>
          <w:color w:val="000000" w:themeColor="text1"/>
          <w:sz w:val="28"/>
          <w:szCs w:val="28"/>
          <w:highlight w:val="white"/>
        </w:rPr>
        <w:t xml:space="preserve"> 1.2.1</w:t>
      </w:r>
      <w:r w:rsidR="00C7106D">
        <w:rPr>
          <w:b/>
          <w:bCs/>
          <w:color w:val="000000" w:themeColor="text1"/>
          <w:sz w:val="28"/>
          <w:szCs w:val="28"/>
          <w:highlight w:val="white"/>
        </w:rPr>
        <w:t>3</w:t>
      </w:r>
      <w:r w:rsidRPr="00CD6708">
        <w:rPr>
          <w:b/>
          <w:bCs/>
          <w:color w:val="000000" w:themeColor="text1"/>
          <w:sz w:val="28"/>
          <w:szCs w:val="28"/>
          <w:highlight w:val="white"/>
        </w:rPr>
        <w:t>.</w:t>
      </w:r>
      <w:r w:rsidRPr="00CD6708">
        <w:rPr>
          <w:color w:val="000000" w:themeColor="text1"/>
          <w:sz w:val="28"/>
          <w:szCs w:val="28"/>
          <w:highlight w:val="white"/>
        </w:rPr>
        <w:t xml:space="preserve"> pct. 18 va avea următorul cuprins: </w:t>
      </w:r>
    </w:p>
    <w:p w14:paraId="00000035" w14:textId="77777777" w:rsidR="004763DC" w:rsidRPr="00CD6708" w:rsidRDefault="00000000">
      <w:pPr>
        <w:pBdr>
          <w:top w:val="nil"/>
          <w:left w:val="nil"/>
          <w:bottom w:val="nil"/>
          <w:right w:val="nil"/>
          <w:between w:val="nil"/>
        </w:pBdr>
        <w:ind w:firstLine="0"/>
        <w:rPr>
          <w:b/>
          <w:bCs/>
          <w:color w:val="000000" w:themeColor="text1"/>
          <w:sz w:val="28"/>
          <w:szCs w:val="28"/>
          <w:highlight w:val="white"/>
        </w:rPr>
      </w:pPr>
      <w:r w:rsidRPr="00CD6708">
        <w:rPr>
          <w:color w:val="000000" w:themeColor="text1"/>
          <w:sz w:val="28"/>
          <w:szCs w:val="28"/>
          <w:highlight w:val="white"/>
        </w:rPr>
        <w:t xml:space="preserve">          „18. Informaţiile prevăzute la  punctul 11 subpunctele 1), 2) şi 5) se limitează la materialele şi articolele care respectă:</w:t>
      </w:r>
    </w:p>
    <w:p w14:paraId="0562A821" w14:textId="77777777" w:rsidR="00E0777F" w:rsidRPr="00E0777F" w:rsidRDefault="00000000">
      <w:pPr>
        <w:numPr>
          <w:ilvl w:val="0"/>
          <w:numId w:val="8"/>
        </w:numPr>
        <w:pBdr>
          <w:top w:val="nil"/>
          <w:left w:val="nil"/>
          <w:bottom w:val="nil"/>
          <w:right w:val="nil"/>
          <w:between w:val="nil"/>
        </w:pBdr>
        <w:tabs>
          <w:tab w:val="left" w:pos="0"/>
          <w:tab w:val="left" w:pos="567"/>
          <w:tab w:val="left" w:pos="709"/>
          <w:tab w:val="left" w:pos="851"/>
          <w:tab w:val="left" w:pos="993"/>
        </w:tabs>
        <w:ind w:firstLine="495"/>
        <w:rPr>
          <w:color w:val="000000" w:themeColor="text1"/>
          <w:sz w:val="28"/>
          <w:szCs w:val="28"/>
        </w:rPr>
      </w:pPr>
      <w:r w:rsidRPr="00CD6708">
        <w:rPr>
          <w:color w:val="000000" w:themeColor="text1"/>
          <w:sz w:val="28"/>
          <w:szCs w:val="28"/>
          <w:highlight w:val="white"/>
        </w:rPr>
        <w:t>criteriile stabilite la punctul 5 şi, în cazul în care sunt aplicabile la capitolul II; şi</w:t>
      </w:r>
    </w:p>
    <w:p w14:paraId="00000036" w14:textId="6CE9D807" w:rsidR="004763DC" w:rsidRPr="00CD6708" w:rsidRDefault="00E0777F" w:rsidP="00E0777F">
      <w:pPr>
        <w:pBdr>
          <w:top w:val="nil"/>
          <w:left w:val="nil"/>
          <w:bottom w:val="nil"/>
          <w:right w:val="nil"/>
          <w:between w:val="nil"/>
        </w:pBdr>
        <w:tabs>
          <w:tab w:val="left" w:pos="0"/>
          <w:tab w:val="left" w:pos="567"/>
          <w:tab w:val="left" w:pos="709"/>
          <w:tab w:val="left" w:pos="851"/>
          <w:tab w:val="left" w:pos="993"/>
        </w:tabs>
        <w:ind w:left="405" w:firstLine="0"/>
        <w:rPr>
          <w:color w:val="000000" w:themeColor="text1"/>
          <w:sz w:val="28"/>
          <w:szCs w:val="28"/>
        </w:rPr>
      </w:pPr>
      <w:r>
        <w:rPr>
          <w:color w:val="000000" w:themeColor="text1"/>
          <w:sz w:val="28"/>
          <w:szCs w:val="28"/>
          <w:highlight w:val="white"/>
        </w:rPr>
        <w:t xml:space="preserve">       </w:t>
      </w:r>
      <w:r w:rsidRPr="00CD6708">
        <w:rPr>
          <w:color w:val="000000" w:themeColor="text1"/>
          <w:sz w:val="28"/>
          <w:szCs w:val="28"/>
          <w:highlight w:val="white"/>
        </w:rPr>
        <w:t>2)  orice dispoziţii naţionale aplicabile acestor materiale şi obiecte.”</w:t>
      </w:r>
    </w:p>
    <w:p w14:paraId="00000037" w14:textId="16D7EA23" w:rsidR="004763DC" w:rsidRPr="00CD6708" w:rsidRDefault="00000000">
      <w:pPr>
        <w:tabs>
          <w:tab w:val="left" w:pos="0"/>
          <w:tab w:val="left" w:pos="567"/>
          <w:tab w:val="left" w:pos="709"/>
          <w:tab w:val="left" w:pos="851"/>
          <w:tab w:val="left" w:pos="993"/>
        </w:tabs>
        <w:ind w:firstLine="0"/>
        <w:rPr>
          <w:color w:val="000000" w:themeColor="text1"/>
          <w:sz w:val="28"/>
          <w:szCs w:val="28"/>
        </w:rPr>
      </w:pPr>
      <w:r w:rsidRPr="00CD6708">
        <w:rPr>
          <w:color w:val="000000" w:themeColor="text1"/>
          <w:sz w:val="28"/>
          <w:szCs w:val="28"/>
        </w:rPr>
        <w:t xml:space="preserve">           </w:t>
      </w:r>
      <w:r w:rsidRPr="00CD6708">
        <w:rPr>
          <w:b/>
          <w:bCs/>
          <w:color w:val="000000" w:themeColor="text1"/>
          <w:sz w:val="28"/>
          <w:szCs w:val="28"/>
        </w:rPr>
        <w:t xml:space="preserve">  1.2.1</w:t>
      </w:r>
      <w:r w:rsidR="00C7106D">
        <w:rPr>
          <w:b/>
          <w:bCs/>
          <w:color w:val="000000" w:themeColor="text1"/>
          <w:sz w:val="28"/>
          <w:szCs w:val="28"/>
        </w:rPr>
        <w:t>4</w:t>
      </w:r>
      <w:r w:rsidRPr="00CD6708">
        <w:rPr>
          <w:b/>
          <w:bCs/>
          <w:color w:val="000000" w:themeColor="text1"/>
          <w:sz w:val="28"/>
          <w:szCs w:val="28"/>
        </w:rPr>
        <w:t>.</w:t>
      </w:r>
      <w:r w:rsidRPr="00CD6708">
        <w:rPr>
          <w:color w:val="000000" w:themeColor="text1"/>
          <w:sz w:val="28"/>
          <w:szCs w:val="28"/>
        </w:rPr>
        <w:t xml:space="preserve"> pct.19 va avea următorul cuprins:</w:t>
      </w:r>
    </w:p>
    <w:p w14:paraId="00000038" w14:textId="6327D952" w:rsidR="004763DC" w:rsidRPr="00CD6708" w:rsidRDefault="00000000">
      <w:pPr>
        <w:pBdr>
          <w:top w:val="nil"/>
          <w:left w:val="nil"/>
          <w:bottom w:val="nil"/>
          <w:right w:val="nil"/>
          <w:between w:val="nil"/>
        </w:pBdr>
        <w:ind w:firstLine="0"/>
        <w:rPr>
          <w:color w:val="000000" w:themeColor="text1"/>
          <w:sz w:val="28"/>
          <w:szCs w:val="28"/>
        </w:rPr>
      </w:pPr>
      <w:r w:rsidRPr="00CD6708">
        <w:rPr>
          <w:color w:val="000000" w:themeColor="text1"/>
          <w:sz w:val="28"/>
          <w:szCs w:val="28"/>
        </w:rPr>
        <w:t xml:space="preserve">              „19. Materialele și obiectele destinate să vină în contact cu produsele alimentare care fac obiectul cerințelor stabilite prin prezentul regulament trebuie să fie însoțite de o declarație de conformitate emisă de operatorul economic, care atestă că acestea respectă cerințele aplicabile.Operatorii economici au obligația de a deține documente justificative care demonstrează conformitatea materialelor și obiectelor și le prez</w:t>
      </w:r>
      <w:r w:rsidR="006B7BF1">
        <w:rPr>
          <w:color w:val="000000" w:themeColor="text1"/>
          <w:sz w:val="28"/>
          <w:szCs w:val="28"/>
        </w:rPr>
        <w:t>i</w:t>
      </w:r>
      <w:r w:rsidRPr="00CD6708">
        <w:rPr>
          <w:color w:val="000000" w:themeColor="text1"/>
          <w:sz w:val="28"/>
          <w:szCs w:val="28"/>
        </w:rPr>
        <w:t>nt</w:t>
      </w:r>
      <w:r w:rsidR="006B7BF1">
        <w:rPr>
          <w:color w:val="000000" w:themeColor="text1"/>
          <w:sz w:val="28"/>
          <w:szCs w:val="28"/>
        </w:rPr>
        <w:t>ă</w:t>
      </w:r>
      <w:r w:rsidRPr="00CD6708">
        <w:rPr>
          <w:color w:val="000000" w:themeColor="text1"/>
          <w:sz w:val="28"/>
          <w:szCs w:val="28"/>
        </w:rPr>
        <w:t xml:space="preserve"> </w:t>
      </w:r>
      <w:r w:rsidR="006B7BF1">
        <w:rPr>
          <w:color w:val="000000" w:themeColor="text1"/>
          <w:sz w:val="28"/>
          <w:szCs w:val="28"/>
        </w:rPr>
        <w:t>Agenției Naționale pentru Siguranța Alimentelor</w:t>
      </w:r>
      <w:r w:rsidRPr="00CD6708">
        <w:rPr>
          <w:color w:val="000000" w:themeColor="text1"/>
          <w:sz w:val="28"/>
          <w:szCs w:val="28"/>
        </w:rPr>
        <w:t>, la cerere.”</w:t>
      </w:r>
    </w:p>
    <w:p w14:paraId="0000003A" w14:textId="0658A668" w:rsidR="004763DC" w:rsidRPr="00CD6708" w:rsidRDefault="00000000">
      <w:pPr>
        <w:tabs>
          <w:tab w:val="left" w:pos="0"/>
          <w:tab w:val="left" w:pos="567"/>
          <w:tab w:val="left" w:pos="709"/>
          <w:tab w:val="left" w:pos="851"/>
          <w:tab w:val="left" w:pos="993"/>
        </w:tabs>
        <w:ind w:firstLine="0"/>
        <w:rPr>
          <w:color w:val="000000" w:themeColor="text1"/>
          <w:sz w:val="28"/>
          <w:szCs w:val="28"/>
          <w:highlight w:val="white"/>
        </w:rPr>
      </w:pPr>
      <w:r w:rsidRPr="00CD6708">
        <w:rPr>
          <w:color w:val="000000" w:themeColor="text1"/>
          <w:sz w:val="28"/>
          <w:szCs w:val="28"/>
          <w:highlight w:val="white"/>
        </w:rPr>
        <w:t xml:space="preserve">              </w:t>
      </w:r>
      <w:r w:rsidRPr="00CD6708">
        <w:rPr>
          <w:b/>
          <w:bCs/>
          <w:color w:val="000000" w:themeColor="text1"/>
          <w:sz w:val="28"/>
          <w:szCs w:val="28"/>
          <w:highlight w:val="white"/>
        </w:rPr>
        <w:t>1</w:t>
      </w:r>
      <w:r w:rsidRPr="00CD6708">
        <w:rPr>
          <w:color w:val="000000" w:themeColor="text1"/>
          <w:sz w:val="28"/>
          <w:szCs w:val="28"/>
          <w:highlight w:val="white"/>
        </w:rPr>
        <w:t>.</w:t>
      </w:r>
      <w:r w:rsidRPr="00CD6708">
        <w:rPr>
          <w:b/>
          <w:bCs/>
          <w:color w:val="000000" w:themeColor="text1"/>
          <w:sz w:val="28"/>
          <w:szCs w:val="28"/>
          <w:highlight w:val="white"/>
        </w:rPr>
        <w:t>2.1</w:t>
      </w:r>
      <w:r w:rsidR="00C7106D">
        <w:rPr>
          <w:b/>
          <w:bCs/>
          <w:color w:val="000000" w:themeColor="text1"/>
          <w:sz w:val="28"/>
          <w:szCs w:val="28"/>
          <w:highlight w:val="white"/>
        </w:rPr>
        <w:t>5</w:t>
      </w:r>
      <w:r w:rsidRPr="00CD6708">
        <w:rPr>
          <w:color w:val="000000" w:themeColor="text1"/>
          <w:sz w:val="28"/>
          <w:szCs w:val="28"/>
          <w:highlight w:val="white"/>
        </w:rPr>
        <w:t xml:space="preserve">. pct. 20  </w:t>
      </w:r>
      <w:r w:rsidR="00B27D58">
        <w:rPr>
          <w:color w:val="000000" w:themeColor="text1"/>
          <w:sz w:val="28"/>
          <w:szCs w:val="28"/>
          <w:highlight w:val="white"/>
        </w:rPr>
        <w:t xml:space="preserve">va avea </w:t>
      </w:r>
      <w:r w:rsidRPr="00CD6708">
        <w:rPr>
          <w:color w:val="000000" w:themeColor="text1"/>
          <w:sz w:val="28"/>
          <w:szCs w:val="28"/>
          <w:highlight w:val="white"/>
        </w:rPr>
        <w:t>următorul cuprins:</w:t>
      </w:r>
    </w:p>
    <w:p w14:paraId="0000003B" w14:textId="11F4A1E6" w:rsidR="004763DC" w:rsidRPr="00CD6708" w:rsidRDefault="00000000">
      <w:pPr>
        <w:tabs>
          <w:tab w:val="left" w:pos="0"/>
          <w:tab w:val="left" w:pos="567"/>
          <w:tab w:val="left" w:pos="709"/>
          <w:tab w:val="left" w:pos="851"/>
          <w:tab w:val="left" w:pos="993"/>
        </w:tabs>
        <w:ind w:firstLine="0"/>
        <w:rPr>
          <w:color w:val="000000" w:themeColor="text1"/>
          <w:sz w:val="28"/>
          <w:szCs w:val="28"/>
          <w:highlight w:val="white"/>
        </w:rPr>
      </w:pPr>
      <w:r w:rsidRPr="00CD6708">
        <w:rPr>
          <w:color w:val="000000" w:themeColor="text1"/>
          <w:sz w:val="28"/>
          <w:szCs w:val="28"/>
          <w:highlight w:val="white"/>
        </w:rPr>
        <w:t xml:space="preserve">         „20. În absența unor reglementări specifice pentru anumite tipuri de materiale și obiecte destinate să vină în contact cu produsele alimentare, legislația națională poate stabili obligația ca aceste materiale și obiecte să fie însoțite de o declarație de conformitate care să ateste respectarea cerințelor de siguranță.</w:t>
      </w:r>
      <w:r w:rsidRPr="00CD6708">
        <w:rPr>
          <w:color w:val="000000" w:themeColor="text1"/>
          <w:sz w:val="28"/>
          <w:szCs w:val="28"/>
          <w:highlight w:val="white"/>
          <w:vertAlign w:val="superscript"/>
        </w:rPr>
        <w:t>”</w:t>
      </w:r>
    </w:p>
    <w:p w14:paraId="0000003C" w14:textId="51D7C62B" w:rsidR="004763DC" w:rsidRPr="00CD6708" w:rsidRDefault="00000000">
      <w:pPr>
        <w:pBdr>
          <w:top w:val="nil"/>
          <w:left w:val="nil"/>
          <w:bottom w:val="nil"/>
          <w:right w:val="nil"/>
          <w:between w:val="nil"/>
        </w:pBdr>
        <w:tabs>
          <w:tab w:val="left" w:pos="0"/>
          <w:tab w:val="left" w:pos="567"/>
          <w:tab w:val="left" w:pos="709"/>
          <w:tab w:val="left" w:pos="851"/>
          <w:tab w:val="left" w:pos="993"/>
        </w:tabs>
        <w:ind w:left="1425" w:hanging="432"/>
        <w:rPr>
          <w:color w:val="000000" w:themeColor="text1"/>
          <w:sz w:val="28"/>
          <w:szCs w:val="28"/>
          <w:highlight w:val="white"/>
        </w:rPr>
      </w:pPr>
      <w:r w:rsidRPr="00CD6708">
        <w:rPr>
          <w:b/>
          <w:bCs/>
          <w:color w:val="000000" w:themeColor="text1"/>
          <w:sz w:val="28"/>
          <w:szCs w:val="28"/>
        </w:rPr>
        <w:t>1.2.1</w:t>
      </w:r>
      <w:r w:rsidR="00B27D58">
        <w:rPr>
          <w:b/>
          <w:bCs/>
          <w:color w:val="000000" w:themeColor="text1"/>
          <w:sz w:val="28"/>
          <w:szCs w:val="28"/>
        </w:rPr>
        <w:t>6</w:t>
      </w:r>
      <w:r w:rsidRPr="00CD6708">
        <w:rPr>
          <w:b/>
          <w:bCs/>
          <w:color w:val="000000" w:themeColor="text1"/>
          <w:sz w:val="28"/>
          <w:szCs w:val="28"/>
        </w:rPr>
        <w:t>.</w:t>
      </w:r>
      <w:r w:rsidRPr="00CD6708">
        <w:rPr>
          <w:color w:val="000000" w:themeColor="text1"/>
          <w:sz w:val="28"/>
          <w:szCs w:val="28"/>
        </w:rPr>
        <w:t xml:space="preserve"> </w:t>
      </w:r>
      <w:r w:rsidR="00D714F5">
        <w:rPr>
          <w:color w:val="000000" w:themeColor="text1"/>
          <w:sz w:val="28"/>
          <w:szCs w:val="28"/>
        </w:rPr>
        <w:t>capitolul VII</w:t>
      </w:r>
      <w:r w:rsidRPr="00CD6708">
        <w:rPr>
          <w:color w:val="000000" w:themeColor="text1"/>
          <w:sz w:val="28"/>
          <w:szCs w:val="28"/>
        </w:rPr>
        <w:t xml:space="preserve"> se abrogă;</w:t>
      </w:r>
    </w:p>
    <w:p w14:paraId="0000003D" w14:textId="1859AFDA" w:rsidR="004763DC" w:rsidRDefault="00000000">
      <w:pPr>
        <w:pBdr>
          <w:top w:val="nil"/>
          <w:left w:val="nil"/>
          <w:bottom w:val="nil"/>
          <w:right w:val="nil"/>
          <w:between w:val="nil"/>
        </w:pBdr>
        <w:tabs>
          <w:tab w:val="left" w:pos="0"/>
          <w:tab w:val="left" w:pos="567"/>
          <w:tab w:val="left" w:pos="709"/>
          <w:tab w:val="left" w:pos="851"/>
          <w:tab w:val="left" w:pos="993"/>
        </w:tabs>
        <w:ind w:left="1425" w:hanging="432"/>
        <w:rPr>
          <w:color w:val="000000" w:themeColor="text1"/>
          <w:sz w:val="28"/>
          <w:szCs w:val="28"/>
          <w:highlight w:val="white"/>
        </w:rPr>
      </w:pPr>
      <w:r w:rsidRPr="00CD6708">
        <w:rPr>
          <w:b/>
          <w:bCs/>
          <w:color w:val="000000" w:themeColor="text1"/>
          <w:sz w:val="28"/>
          <w:szCs w:val="28"/>
          <w:highlight w:val="white"/>
        </w:rPr>
        <w:t>1.2.</w:t>
      </w:r>
      <w:r w:rsidR="00D714F5">
        <w:rPr>
          <w:b/>
          <w:bCs/>
          <w:color w:val="000000" w:themeColor="text1"/>
          <w:sz w:val="28"/>
          <w:szCs w:val="28"/>
          <w:highlight w:val="white"/>
        </w:rPr>
        <w:t>1</w:t>
      </w:r>
      <w:r w:rsidR="00B27D58">
        <w:rPr>
          <w:b/>
          <w:bCs/>
          <w:color w:val="000000" w:themeColor="text1"/>
          <w:sz w:val="28"/>
          <w:szCs w:val="28"/>
          <w:highlight w:val="white"/>
        </w:rPr>
        <w:t>7</w:t>
      </w:r>
      <w:r w:rsidRPr="00CD6708">
        <w:rPr>
          <w:color w:val="000000" w:themeColor="text1"/>
          <w:sz w:val="28"/>
          <w:szCs w:val="28"/>
          <w:highlight w:val="white"/>
        </w:rPr>
        <w:t xml:space="preserve">. </w:t>
      </w:r>
      <w:r w:rsidR="00D714F5">
        <w:rPr>
          <w:color w:val="000000" w:themeColor="text1"/>
          <w:sz w:val="28"/>
          <w:szCs w:val="28"/>
          <w:highlight w:val="white"/>
        </w:rPr>
        <w:t xml:space="preserve">capitolul VIII </w:t>
      </w:r>
      <w:r w:rsidRPr="00CD6708">
        <w:rPr>
          <w:color w:val="000000" w:themeColor="text1"/>
          <w:sz w:val="28"/>
          <w:szCs w:val="28"/>
          <w:highlight w:val="white"/>
        </w:rPr>
        <w:t xml:space="preserve"> se abrogă;</w:t>
      </w:r>
    </w:p>
    <w:p w14:paraId="7242DA7B" w14:textId="1DB453D4" w:rsidR="00D714F5" w:rsidRPr="00CD6708" w:rsidRDefault="00D714F5">
      <w:pPr>
        <w:pBdr>
          <w:top w:val="nil"/>
          <w:left w:val="nil"/>
          <w:bottom w:val="nil"/>
          <w:right w:val="nil"/>
          <w:between w:val="nil"/>
        </w:pBdr>
        <w:tabs>
          <w:tab w:val="left" w:pos="0"/>
          <w:tab w:val="left" w:pos="567"/>
          <w:tab w:val="left" w:pos="709"/>
          <w:tab w:val="left" w:pos="851"/>
          <w:tab w:val="left" w:pos="993"/>
        </w:tabs>
        <w:ind w:left="1425" w:hanging="432"/>
        <w:rPr>
          <w:color w:val="000000" w:themeColor="text1"/>
          <w:sz w:val="28"/>
          <w:szCs w:val="28"/>
          <w:highlight w:val="white"/>
        </w:rPr>
      </w:pPr>
      <w:r w:rsidRPr="00D714F5">
        <w:rPr>
          <w:b/>
          <w:bCs/>
          <w:color w:val="000000" w:themeColor="text1"/>
          <w:sz w:val="28"/>
          <w:szCs w:val="28"/>
          <w:highlight w:val="white"/>
        </w:rPr>
        <w:t>1.2.</w:t>
      </w:r>
      <w:r w:rsidR="00C7106D">
        <w:rPr>
          <w:b/>
          <w:bCs/>
          <w:color w:val="000000" w:themeColor="text1"/>
          <w:sz w:val="28"/>
          <w:szCs w:val="28"/>
          <w:highlight w:val="white"/>
        </w:rPr>
        <w:t>1</w:t>
      </w:r>
      <w:r w:rsidR="00B27D58">
        <w:rPr>
          <w:b/>
          <w:bCs/>
          <w:color w:val="000000" w:themeColor="text1"/>
          <w:sz w:val="28"/>
          <w:szCs w:val="28"/>
          <w:highlight w:val="white"/>
        </w:rPr>
        <w:t>8</w:t>
      </w:r>
      <w:r>
        <w:rPr>
          <w:color w:val="000000" w:themeColor="text1"/>
          <w:sz w:val="28"/>
          <w:szCs w:val="28"/>
          <w:highlight w:val="white"/>
        </w:rPr>
        <w:t>. capitolul IX se abrogă;</w:t>
      </w:r>
    </w:p>
    <w:p w14:paraId="0000003E" w14:textId="6C4406C6" w:rsidR="004763DC" w:rsidRPr="00CD6708" w:rsidRDefault="00000000">
      <w:pPr>
        <w:pBdr>
          <w:top w:val="nil"/>
          <w:left w:val="nil"/>
          <w:bottom w:val="nil"/>
          <w:right w:val="nil"/>
          <w:between w:val="nil"/>
        </w:pBdr>
        <w:tabs>
          <w:tab w:val="left" w:pos="567"/>
          <w:tab w:val="left" w:pos="709"/>
          <w:tab w:val="left" w:pos="851"/>
          <w:tab w:val="left" w:pos="993"/>
        </w:tabs>
        <w:ind w:firstLine="992"/>
        <w:rPr>
          <w:color w:val="000000" w:themeColor="text1"/>
          <w:sz w:val="28"/>
          <w:szCs w:val="28"/>
          <w:highlight w:val="white"/>
        </w:rPr>
      </w:pPr>
      <w:r w:rsidRPr="00CD6708">
        <w:rPr>
          <w:b/>
          <w:bCs/>
          <w:color w:val="000000" w:themeColor="text1"/>
          <w:sz w:val="28"/>
          <w:szCs w:val="28"/>
          <w:highlight w:val="white"/>
        </w:rPr>
        <w:t>1.2.</w:t>
      </w:r>
      <w:r w:rsidR="00B27D58">
        <w:rPr>
          <w:b/>
          <w:bCs/>
          <w:color w:val="000000" w:themeColor="text1"/>
          <w:sz w:val="28"/>
          <w:szCs w:val="28"/>
          <w:highlight w:val="white"/>
        </w:rPr>
        <w:t>19</w:t>
      </w:r>
      <w:r w:rsidRPr="00CD6708">
        <w:rPr>
          <w:b/>
          <w:bCs/>
          <w:color w:val="000000" w:themeColor="text1"/>
          <w:sz w:val="28"/>
          <w:szCs w:val="28"/>
          <w:highlight w:val="white"/>
        </w:rPr>
        <w:t>.</w:t>
      </w:r>
      <w:r w:rsidRPr="00CD6708">
        <w:rPr>
          <w:color w:val="000000" w:themeColor="text1"/>
          <w:sz w:val="28"/>
          <w:szCs w:val="28"/>
          <w:highlight w:val="white"/>
        </w:rPr>
        <w:t xml:space="preserve"> pct. 35 va avea următorul cuprins:</w:t>
      </w:r>
    </w:p>
    <w:p w14:paraId="0000003F" w14:textId="60D99E0A" w:rsidR="004763DC" w:rsidRPr="00CD6708" w:rsidRDefault="00000000">
      <w:pPr>
        <w:tabs>
          <w:tab w:val="left" w:pos="0"/>
          <w:tab w:val="left" w:pos="567"/>
          <w:tab w:val="left" w:pos="709"/>
          <w:tab w:val="left" w:pos="851"/>
          <w:tab w:val="left" w:pos="993"/>
        </w:tabs>
        <w:ind w:firstLine="0"/>
        <w:rPr>
          <w:color w:val="000000" w:themeColor="text1"/>
          <w:sz w:val="28"/>
          <w:szCs w:val="28"/>
        </w:rPr>
      </w:pPr>
      <w:r w:rsidRPr="00CD6708">
        <w:rPr>
          <w:color w:val="000000" w:themeColor="text1"/>
          <w:sz w:val="28"/>
          <w:szCs w:val="28"/>
          <w:highlight w:val="white"/>
        </w:rPr>
        <w:t xml:space="preserve">              „35. </w:t>
      </w:r>
      <w:r w:rsidRPr="00CD6708">
        <w:rPr>
          <w:color w:val="000000" w:themeColor="text1"/>
          <w:sz w:val="28"/>
          <w:szCs w:val="28"/>
        </w:rPr>
        <w:t>Controalele oficiale prevăzute de prezentul regulament sunt realizate de autoritatea competentă stabilită prin art. 4 alin. (1) din Legea nr. 82/2024 privind controalele oficiale în domeniul agroalimentar,</w:t>
      </w:r>
      <w:r w:rsidR="00B50FEC">
        <w:rPr>
          <w:color w:val="000000" w:themeColor="text1"/>
          <w:sz w:val="28"/>
          <w:szCs w:val="28"/>
        </w:rPr>
        <w:t xml:space="preserve"> </w:t>
      </w:r>
      <w:r w:rsidRPr="00CD6708">
        <w:rPr>
          <w:color w:val="000000" w:themeColor="text1"/>
          <w:sz w:val="28"/>
          <w:szCs w:val="28"/>
        </w:rPr>
        <w:t>inclusiv cu dispozițiile art. 78 ale acesteia.”;</w:t>
      </w:r>
    </w:p>
    <w:p w14:paraId="00000040" w14:textId="026A021B" w:rsidR="004763DC" w:rsidRPr="00CD6708" w:rsidRDefault="00000000">
      <w:pPr>
        <w:pBdr>
          <w:top w:val="nil"/>
          <w:left w:val="nil"/>
          <w:bottom w:val="nil"/>
          <w:right w:val="nil"/>
          <w:between w:val="nil"/>
        </w:pBdr>
        <w:tabs>
          <w:tab w:val="left" w:pos="0"/>
          <w:tab w:val="left" w:pos="567"/>
          <w:tab w:val="left" w:pos="709"/>
          <w:tab w:val="left" w:pos="851"/>
          <w:tab w:val="left" w:pos="993"/>
        </w:tabs>
        <w:ind w:firstLine="992"/>
        <w:rPr>
          <w:color w:val="000000" w:themeColor="text1"/>
          <w:sz w:val="28"/>
          <w:szCs w:val="28"/>
          <w:highlight w:val="white"/>
        </w:rPr>
      </w:pPr>
      <w:r w:rsidRPr="00CD6708">
        <w:rPr>
          <w:b/>
          <w:bCs/>
          <w:color w:val="000000" w:themeColor="text1"/>
          <w:sz w:val="28"/>
          <w:szCs w:val="28"/>
          <w:highlight w:val="white"/>
        </w:rPr>
        <w:t>1.2.2</w:t>
      </w:r>
      <w:r w:rsidR="00B27D58">
        <w:rPr>
          <w:b/>
          <w:bCs/>
          <w:color w:val="000000" w:themeColor="text1"/>
          <w:sz w:val="28"/>
          <w:szCs w:val="28"/>
          <w:highlight w:val="white"/>
        </w:rPr>
        <w:t>0</w:t>
      </w:r>
      <w:r w:rsidRPr="00CD6708">
        <w:rPr>
          <w:b/>
          <w:bCs/>
          <w:color w:val="000000" w:themeColor="text1"/>
          <w:sz w:val="28"/>
          <w:szCs w:val="28"/>
          <w:highlight w:val="white"/>
        </w:rPr>
        <w:t xml:space="preserve">. </w:t>
      </w:r>
      <w:r w:rsidRPr="00CD6708">
        <w:rPr>
          <w:color w:val="000000" w:themeColor="text1"/>
          <w:sz w:val="28"/>
          <w:szCs w:val="28"/>
          <w:highlight w:val="white"/>
        </w:rPr>
        <w:t>pct. 36 se abrogă;</w:t>
      </w:r>
    </w:p>
    <w:p w14:paraId="00000041" w14:textId="137354BD" w:rsidR="004763DC" w:rsidRPr="00CD6708" w:rsidRDefault="00000000">
      <w:pPr>
        <w:pBdr>
          <w:top w:val="nil"/>
          <w:left w:val="nil"/>
          <w:bottom w:val="nil"/>
          <w:right w:val="nil"/>
          <w:between w:val="nil"/>
        </w:pBdr>
        <w:tabs>
          <w:tab w:val="left" w:pos="990"/>
          <w:tab w:val="left" w:pos="567"/>
          <w:tab w:val="left" w:pos="709"/>
          <w:tab w:val="left" w:pos="851"/>
          <w:tab w:val="left" w:pos="993"/>
        </w:tabs>
        <w:ind w:firstLine="992"/>
        <w:rPr>
          <w:color w:val="000000" w:themeColor="text1"/>
          <w:sz w:val="28"/>
          <w:szCs w:val="28"/>
          <w:highlight w:val="white"/>
        </w:rPr>
      </w:pPr>
      <w:r w:rsidRPr="00CD6708">
        <w:rPr>
          <w:b/>
          <w:bCs/>
          <w:color w:val="000000" w:themeColor="text1"/>
          <w:sz w:val="28"/>
          <w:szCs w:val="28"/>
          <w:highlight w:val="white"/>
        </w:rPr>
        <w:t>1.2.2</w:t>
      </w:r>
      <w:r w:rsidR="00B27D58">
        <w:rPr>
          <w:b/>
          <w:bCs/>
          <w:color w:val="000000" w:themeColor="text1"/>
          <w:sz w:val="28"/>
          <w:szCs w:val="28"/>
          <w:highlight w:val="white"/>
        </w:rPr>
        <w:t>1</w:t>
      </w:r>
      <w:r w:rsidRPr="00CD6708">
        <w:rPr>
          <w:b/>
          <w:bCs/>
          <w:color w:val="000000" w:themeColor="text1"/>
          <w:sz w:val="28"/>
          <w:szCs w:val="28"/>
          <w:highlight w:val="white"/>
        </w:rPr>
        <w:t xml:space="preserve">. </w:t>
      </w:r>
      <w:r w:rsidRPr="00CD6708">
        <w:rPr>
          <w:color w:val="000000" w:themeColor="text1"/>
          <w:sz w:val="28"/>
          <w:szCs w:val="28"/>
          <w:highlight w:val="white"/>
        </w:rPr>
        <w:t>pct. 37 va avea următorul cuprins:</w:t>
      </w:r>
    </w:p>
    <w:p w14:paraId="00000042" w14:textId="77777777" w:rsidR="004763DC" w:rsidRPr="00CD6708" w:rsidRDefault="00000000">
      <w:pPr>
        <w:tabs>
          <w:tab w:val="left" w:pos="0"/>
          <w:tab w:val="left" w:pos="567"/>
          <w:tab w:val="left" w:pos="709"/>
          <w:tab w:val="left" w:pos="851"/>
          <w:tab w:val="left" w:pos="993"/>
        </w:tabs>
        <w:rPr>
          <w:color w:val="000000" w:themeColor="text1"/>
          <w:sz w:val="28"/>
          <w:szCs w:val="28"/>
          <w:highlight w:val="white"/>
        </w:rPr>
      </w:pPr>
      <w:r w:rsidRPr="00CD6708">
        <w:rPr>
          <w:color w:val="000000" w:themeColor="text1"/>
          <w:sz w:val="28"/>
          <w:szCs w:val="28"/>
          <w:highlight w:val="white"/>
        </w:rPr>
        <w:t xml:space="preserve">     „37. Laboratorul național de referință pentru materiale și obiecte destinate să vină în contact cu produsele alimentare contribuie la obținerea unui nivel înalt de calitate și uniformitate a rezultatelor analitice, în conformitate cu legislația națională și standardele aplicabile.”;</w:t>
      </w:r>
    </w:p>
    <w:p w14:paraId="00000043" w14:textId="29930E2D" w:rsidR="004763DC" w:rsidRPr="00CD6708" w:rsidRDefault="00000000">
      <w:pPr>
        <w:pBdr>
          <w:top w:val="nil"/>
          <w:left w:val="nil"/>
          <w:bottom w:val="nil"/>
          <w:right w:val="nil"/>
          <w:between w:val="nil"/>
        </w:pBdr>
        <w:tabs>
          <w:tab w:val="left" w:pos="990"/>
          <w:tab w:val="left" w:pos="567"/>
          <w:tab w:val="left" w:pos="709"/>
          <w:tab w:val="left" w:pos="851"/>
          <w:tab w:val="left" w:pos="993"/>
        </w:tabs>
        <w:ind w:firstLine="992"/>
        <w:rPr>
          <w:color w:val="000000" w:themeColor="text1"/>
          <w:sz w:val="28"/>
          <w:szCs w:val="28"/>
          <w:highlight w:val="white"/>
        </w:rPr>
      </w:pPr>
      <w:r w:rsidRPr="00CD6708">
        <w:rPr>
          <w:b/>
          <w:bCs/>
          <w:color w:val="000000" w:themeColor="text1"/>
          <w:sz w:val="28"/>
          <w:szCs w:val="28"/>
          <w:highlight w:val="white"/>
        </w:rPr>
        <w:t>1.2.2</w:t>
      </w:r>
      <w:r w:rsidR="00B27D58">
        <w:rPr>
          <w:b/>
          <w:bCs/>
          <w:color w:val="000000" w:themeColor="text1"/>
          <w:sz w:val="28"/>
          <w:szCs w:val="28"/>
          <w:highlight w:val="white"/>
        </w:rPr>
        <w:t>2</w:t>
      </w:r>
      <w:r w:rsidRPr="00CD6708">
        <w:rPr>
          <w:b/>
          <w:bCs/>
          <w:color w:val="000000" w:themeColor="text1"/>
          <w:sz w:val="28"/>
          <w:szCs w:val="28"/>
          <w:highlight w:val="white"/>
        </w:rPr>
        <w:t xml:space="preserve">. </w:t>
      </w:r>
      <w:r w:rsidRPr="00CD6708">
        <w:rPr>
          <w:color w:val="000000" w:themeColor="text1"/>
          <w:sz w:val="28"/>
          <w:szCs w:val="28"/>
          <w:highlight w:val="white"/>
        </w:rPr>
        <w:t>pct. 39 va avea următorul cuprins:</w:t>
      </w:r>
    </w:p>
    <w:p w14:paraId="00000044" w14:textId="0C1C88F0" w:rsidR="004763DC" w:rsidRPr="00CD6708" w:rsidRDefault="00000000">
      <w:pPr>
        <w:tabs>
          <w:tab w:val="left" w:pos="0"/>
          <w:tab w:val="left" w:pos="567"/>
          <w:tab w:val="left" w:pos="709"/>
          <w:tab w:val="left" w:pos="851"/>
          <w:tab w:val="left" w:pos="993"/>
        </w:tabs>
        <w:ind w:firstLine="0"/>
        <w:rPr>
          <w:color w:val="000000" w:themeColor="text1"/>
          <w:sz w:val="28"/>
          <w:szCs w:val="28"/>
          <w:highlight w:val="white"/>
        </w:rPr>
      </w:pPr>
      <w:r w:rsidRPr="00CD6708">
        <w:rPr>
          <w:color w:val="000000" w:themeColor="text1"/>
          <w:sz w:val="28"/>
          <w:szCs w:val="28"/>
          <w:highlight w:val="white"/>
        </w:rPr>
        <w:t xml:space="preserve">             „39. Nerespectarea prezentului Regulament se sancţionează în conformitate cu Codul contravenţional al Republicii Moldova nr. 218/2008.”</w:t>
      </w:r>
    </w:p>
    <w:p w14:paraId="00000045" w14:textId="77777777" w:rsidR="004763DC" w:rsidRPr="00555DBE" w:rsidRDefault="00000000">
      <w:pPr>
        <w:tabs>
          <w:tab w:val="left" w:pos="0"/>
          <w:tab w:val="left" w:pos="567"/>
          <w:tab w:val="left" w:pos="709"/>
          <w:tab w:val="left" w:pos="851"/>
          <w:tab w:val="left" w:pos="993"/>
        </w:tabs>
        <w:ind w:firstLine="0"/>
        <w:rPr>
          <w:color w:val="000000" w:themeColor="text1"/>
          <w:sz w:val="4"/>
          <w:szCs w:val="4"/>
          <w:highlight w:val="white"/>
        </w:rPr>
      </w:pPr>
      <w:r w:rsidRPr="00CD6708">
        <w:rPr>
          <w:color w:val="000000" w:themeColor="text1"/>
          <w:sz w:val="28"/>
          <w:szCs w:val="28"/>
        </w:rPr>
        <w:t xml:space="preserve">    </w:t>
      </w:r>
    </w:p>
    <w:p w14:paraId="00000046" w14:textId="77777777" w:rsidR="004763DC" w:rsidRPr="00CD6708" w:rsidRDefault="00000000">
      <w:pPr>
        <w:tabs>
          <w:tab w:val="left" w:pos="0"/>
          <w:tab w:val="left" w:pos="567"/>
          <w:tab w:val="left" w:pos="709"/>
          <w:tab w:val="left" w:pos="851"/>
          <w:tab w:val="left" w:pos="993"/>
        </w:tabs>
        <w:rPr>
          <w:b/>
          <w:bCs/>
          <w:color w:val="000000" w:themeColor="text1"/>
          <w:sz w:val="28"/>
          <w:szCs w:val="28"/>
        </w:rPr>
      </w:pPr>
      <w:r w:rsidRPr="00CD6708">
        <w:rPr>
          <w:b/>
          <w:bCs/>
          <w:color w:val="000000" w:themeColor="text1"/>
          <w:sz w:val="28"/>
          <w:szCs w:val="28"/>
        </w:rPr>
        <w:lastRenderedPageBreak/>
        <w:t>2.</w:t>
      </w:r>
      <w:r w:rsidRPr="00CD6708">
        <w:rPr>
          <w:color w:val="000000" w:themeColor="text1"/>
          <w:sz w:val="28"/>
          <w:szCs w:val="28"/>
        </w:rPr>
        <w:t xml:space="preserve"> </w:t>
      </w:r>
      <w:r w:rsidRPr="00CD6708">
        <w:rPr>
          <w:b/>
          <w:bCs/>
          <w:color w:val="000000" w:themeColor="text1"/>
          <w:sz w:val="28"/>
          <w:szCs w:val="28"/>
        </w:rPr>
        <w:t>Hotărârea Guvernului nr. 278/2013 pentru aprobarea Regulamentului sanitar  privind materialele şi obiectele din plastic destinate să vină în contact cu produsele alimentare (Monitorul Oficial al Republicii Moldova, 2013, Nr. 97-103 art. 340), cu modificările ulterioare, se modifică după cum urmează:</w:t>
      </w:r>
    </w:p>
    <w:p w14:paraId="00000047" w14:textId="77777777" w:rsidR="004763DC" w:rsidRPr="00555DBE" w:rsidRDefault="004763DC">
      <w:pPr>
        <w:tabs>
          <w:tab w:val="left" w:pos="0"/>
          <w:tab w:val="left" w:pos="567"/>
          <w:tab w:val="left" w:pos="709"/>
          <w:tab w:val="left" w:pos="851"/>
          <w:tab w:val="left" w:pos="993"/>
        </w:tabs>
        <w:rPr>
          <w:color w:val="000000" w:themeColor="text1"/>
          <w:sz w:val="4"/>
          <w:szCs w:val="4"/>
        </w:rPr>
      </w:pPr>
    </w:p>
    <w:p w14:paraId="00000048"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b/>
          <w:bCs/>
          <w:color w:val="000000" w:themeColor="text1"/>
          <w:sz w:val="28"/>
          <w:szCs w:val="28"/>
        </w:rPr>
        <w:t>2.1. în hotărâre</w:t>
      </w:r>
      <w:r w:rsidRPr="00CD6708">
        <w:rPr>
          <w:color w:val="000000" w:themeColor="text1"/>
          <w:sz w:val="28"/>
          <w:szCs w:val="28"/>
        </w:rPr>
        <w:t>:</w:t>
      </w:r>
    </w:p>
    <w:p w14:paraId="00000049"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b/>
          <w:bCs/>
          <w:color w:val="000000" w:themeColor="text1"/>
          <w:sz w:val="28"/>
          <w:szCs w:val="28"/>
        </w:rPr>
        <w:t>2.1.1.</w:t>
      </w:r>
      <w:r w:rsidRPr="00CD6708">
        <w:rPr>
          <w:color w:val="000000" w:themeColor="text1"/>
          <w:sz w:val="28"/>
          <w:szCs w:val="28"/>
        </w:rPr>
        <w:t xml:space="preserve"> după clauza de adoptare se completează cu clauza de armonizare cu următorul cuprins:</w:t>
      </w:r>
    </w:p>
    <w:p w14:paraId="0000004A"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„Prezenta hotărâre transpune:</w:t>
      </w:r>
    </w:p>
    <w:p w14:paraId="0000004B" w14:textId="09076CEF"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xml:space="preserve">- total Regulamentul (UE) nr. 10/2011 al Comisiei Europene din 14 ianuarie 2011 privind materialele şi obiectele din plastic destinate să vină în contact cu produsele alimentare, publicat în Jurnalul Oficial al Uniunii Europene (JO) L 12 din 15 ianuarie 2011, CELEX nr. </w:t>
      </w:r>
      <w:r w:rsidRPr="00CD6708">
        <w:rPr>
          <w:rFonts w:eastAsia="Roboto"/>
          <w:color w:val="000000" w:themeColor="text1"/>
          <w:sz w:val="28"/>
          <w:szCs w:val="28"/>
          <w:highlight w:val="white"/>
        </w:rPr>
        <w:t>32011R0010</w:t>
      </w:r>
      <w:r w:rsidR="00B06FB8">
        <w:rPr>
          <w:rFonts w:eastAsia="Roboto"/>
          <w:color w:val="000000" w:themeColor="text1"/>
          <w:sz w:val="28"/>
          <w:szCs w:val="28"/>
        </w:rPr>
        <w:t>,</w:t>
      </w:r>
      <w:r w:rsidRPr="00CD6708">
        <w:rPr>
          <w:color w:val="000000" w:themeColor="text1"/>
          <w:sz w:val="28"/>
          <w:szCs w:val="28"/>
        </w:rPr>
        <w:t xml:space="preserve">  așa cum a fost modificat ultima dată prin Regulamentul delegat (UE) 2025/351 al Comisiei din 21 februarie 2025</w:t>
      </w:r>
      <w:r w:rsidR="003004B9">
        <w:rPr>
          <w:color w:val="000000" w:themeColor="text1"/>
          <w:sz w:val="28"/>
          <w:szCs w:val="28"/>
        </w:rPr>
        <w:t>;</w:t>
      </w:r>
      <w:r w:rsidRPr="00CD6708">
        <w:rPr>
          <w:color w:val="000000" w:themeColor="text1"/>
          <w:sz w:val="28"/>
          <w:szCs w:val="28"/>
        </w:rPr>
        <w:t xml:space="preserve"> </w:t>
      </w:r>
    </w:p>
    <w:p w14:paraId="0000004C" w14:textId="1E2C1EEE"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total Directiva Consiliului (UE) nr. 82/711 din 18 octombrie 1982 de stabilire a normelor de bază privind verificarea migrării constituenților materialelor și ai obiectelor din material plastic care vin în contact cu produsele alimentare,</w:t>
      </w:r>
      <w:r w:rsidR="00B06FB8">
        <w:rPr>
          <w:color w:val="000000" w:themeColor="text1"/>
          <w:sz w:val="28"/>
          <w:szCs w:val="28"/>
        </w:rPr>
        <w:t xml:space="preserve"> </w:t>
      </w:r>
      <w:r w:rsidRPr="00CD6708">
        <w:rPr>
          <w:rFonts w:eastAsia="Roboto"/>
          <w:color w:val="000000" w:themeColor="text1"/>
          <w:sz w:val="28"/>
          <w:szCs w:val="28"/>
          <w:highlight w:val="white"/>
        </w:rPr>
        <w:t xml:space="preserve">publicat în Jurnalul Oficial al Uniunii Europene  </w:t>
      </w:r>
      <w:r w:rsidRPr="00B06FB8">
        <w:rPr>
          <w:rFonts w:eastAsia="Roboto"/>
          <w:color w:val="000000" w:themeColor="text1"/>
          <w:sz w:val="28"/>
          <w:szCs w:val="28"/>
          <w:highlight w:val="white"/>
        </w:rPr>
        <w:t>L 297, 23.10.1982</w:t>
      </w:r>
      <w:r w:rsidRPr="00CD6708">
        <w:rPr>
          <w:rFonts w:eastAsia="Roboto"/>
          <w:i/>
          <w:iCs/>
          <w:color w:val="000000" w:themeColor="text1"/>
          <w:sz w:val="28"/>
          <w:szCs w:val="28"/>
          <w:highlight w:val="white"/>
        </w:rPr>
        <w:t xml:space="preserve">, </w:t>
      </w:r>
      <w:r w:rsidR="00B06FB8" w:rsidRPr="00CD6708">
        <w:rPr>
          <w:color w:val="000000" w:themeColor="text1"/>
          <w:sz w:val="28"/>
          <w:szCs w:val="28"/>
        </w:rPr>
        <w:t xml:space="preserve">CELEX nr. </w:t>
      </w:r>
      <w:r w:rsidR="00B06FB8" w:rsidRPr="00CD6708">
        <w:rPr>
          <w:rFonts w:eastAsia="Roboto"/>
          <w:color w:val="000000" w:themeColor="text1"/>
          <w:sz w:val="28"/>
          <w:szCs w:val="28"/>
          <w:highlight w:val="white"/>
        </w:rPr>
        <w:t>31982L0711</w:t>
      </w:r>
      <w:r w:rsidR="00B06FB8">
        <w:rPr>
          <w:rFonts w:eastAsia="Roboto"/>
          <w:color w:val="000000" w:themeColor="text1"/>
          <w:sz w:val="28"/>
          <w:szCs w:val="28"/>
          <w:highlight w:val="white"/>
        </w:rPr>
        <w:t xml:space="preserve">, </w:t>
      </w:r>
      <w:r w:rsidRPr="00CD6708">
        <w:rPr>
          <w:rFonts w:eastAsia="Roboto"/>
          <w:color w:val="000000" w:themeColor="text1"/>
          <w:sz w:val="28"/>
          <w:szCs w:val="28"/>
          <w:highlight w:val="white"/>
        </w:rPr>
        <w:t xml:space="preserve">așa cum a fost modificat ultima dată prin </w:t>
      </w:r>
      <w:r w:rsidRPr="00CD6708">
        <w:rPr>
          <w:color w:val="000000" w:themeColor="text1"/>
          <w:sz w:val="28"/>
          <w:szCs w:val="28"/>
          <w:highlight w:val="white"/>
        </w:rPr>
        <w:t>Regulamentul (UE) nr. 10/2011 al Comisiei</w:t>
      </w:r>
      <w:r w:rsidR="00CD6708" w:rsidRPr="00CD6708">
        <w:rPr>
          <w:rFonts w:eastAsia="Roboto"/>
          <w:color w:val="000000" w:themeColor="text1"/>
          <w:sz w:val="28"/>
          <w:szCs w:val="28"/>
        </w:rPr>
        <w:t>;</w:t>
      </w:r>
    </w:p>
    <w:p w14:paraId="0000004D" w14:textId="45655B7E"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xml:space="preserve">- total Directiva Consiliului nr. 85/572 din </w:t>
      </w:r>
      <w:r w:rsidRPr="00CD6708">
        <w:rPr>
          <w:rFonts w:eastAsia="Roboto"/>
          <w:color w:val="000000" w:themeColor="text1"/>
          <w:sz w:val="28"/>
          <w:szCs w:val="28"/>
          <w:highlight w:val="white"/>
        </w:rPr>
        <w:t>din 19 decembrie 1985</w:t>
      </w:r>
      <w:r w:rsidRPr="00CD6708">
        <w:rPr>
          <w:color w:val="000000" w:themeColor="text1"/>
          <w:sz w:val="28"/>
          <w:szCs w:val="28"/>
        </w:rPr>
        <w:t xml:space="preserve">  de stabilire a listei de simulanți utilizați pentru testarea migrării constituenților materialelor și obiectelor din material plastic care vin în contact cu produsele alimentare, </w:t>
      </w:r>
      <w:r w:rsidRPr="00CD6708">
        <w:rPr>
          <w:rFonts w:eastAsia="Roboto"/>
          <w:color w:val="000000" w:themeColor="text1"/>
          <w:sz w:val="28"/>
          <w:szCs w:val="28"/>
          <w:highlight w:val="white"/>
        </w:rPr>
        <w:t>publicat în Jurnalul Oficial al Uniunii Europene  L 372 31.12.1985</w:t>
      </w:r>
      <w:r w:rsidRPr="00CD6708">
        <w:rPr>
          <w:rFonts w:eastAsia="Roboto"/>
          <w:i/>
          <w:iCs/>
          <w:color w:val="000000" w:themeColor="text1"/>
          <w:sz w:val="28"/>
          <w:szCs w:val="28"/>
          <w:highlight w:val="white"/>
        </w:rPr>
        <w:t xml:space="preserve">, </w:t>
      </w:r>
      <w:r w:rsidR="00B06FB8" w:rsidRPr="00CD6708">
        <w:rPr>
          <w:color w:val="000000" w:themeColor="text1"/>
          <w:sz w:val="28"/>
          <w:szCs w:val="28"/>
        </w:rPr>
        <w:t xml:space="preserve">CELEX nr. </w:t>
      </w:r>
      <w:r w:rsidR="00B06FB8" w:rsidRPr="00CD6708">
        <w:rPr>
          <w:rFonts w:eastAsia="Roboto"/>
          <w:color w:val="000000" w:themeColor="text1"/>
          <w:sz w:val="28"/>
          <w:szCs w:val="28"/>
          <w:highlight w:val="white"/>
        </w:rPr>
        <w:t xml:space="preserve">01985L0572-20121231, </w:t>
      </w:r>
      <w:r w:rsidRPr="00CD6708">
        <w:rPr>
          <w:rFonts w:eastAsia="Roboto"/>
          <w:color w:val="000000" w:themeColor="text1"/>
          <w:sz w:val="28"/>
          <w:szCs w:val="28"/>
          <w:highlight w:val="white"/>
        </w:rPr>
        <w:t xml:space="preserve">așa cum a fost modificat ultima dată prin </w:t>
      </w:r>
      <w:r w:rsidRPr="00CD6708">
        <w:rPr>
          <w:color w:val="000000" w:themeColor="text1"/>
          <w:sz w:val="28"/>
          <w:szCs w:val="28"/>
          <w:highlight w:val="white"/>
        </w:rPr>
        <w:t>Regulamentul (UE) nr. 10/2011 al Comisiei</w:t>
      </w:r>
      <w:r w:rsidRPr="00CD6708">
        <w:rPr>
          <w:color w:val="000000" w:themeColor="text1"/>
          <w:sz w:val="28"/>
          <w:szCs w:val="28"/>
        </w:rPr>
        <w:t>”</w:t>
      </w:r>
    </w:p>
    <w:p w14:paraId="0000004E" w14:textId="77777777" w:rsidR="004763DC" w:rsidRPr="00CD6708" w:rsidRDefault="00000000">
      <w:pPr>
        <w:tabs>
          <w:tab w:val="left" w:pos="0"/>
          <w:tab w:val="left" w:pos="567"/>
          <w:tab w:val="left" w:pos="709"/>
          <w:tab w:val="left" w:pos="851"/>
          <w:tab w:val="left" w:pos="993"/>
        </w:tabs>
        <w:ind w:firstLine="720"/>
        <w:rPr>
          <w:color w:val="000000" w:themeColor="text1"/>
          <w:sz w:val="28"/>
          <w:szCs w:val="28"/>
        </w:rPr>
      </w:pPr>
      <w:bookmarkStart w:id="2" w:name="_heading=h.31jhtx1ozyiv" w:colFirst="0" w:colLast="0"/>
      <w:bookmarkEnd w:id="2"/>
      <w:r w:rsidRPr="00CD6708">
        <w:rPr>
          <w:b/>
          <w:bCs/>
          <w:color w:val="000000" w:themeColor="text1"/>
          <w:sz w:val="28"/>
          <w:szCs w:val="28"/>
        </w:rPr>
        <w:t>2.1.2.</w:t>
      </w:r>
      <w:r w:rsidRPr="00CD6708">
        <w:rPr>
          <w:color w:val="000000" w:themeColor="text1"/>
          <w:sz w:val="28"/>
          <w:szCs w:val="28"/>
        </w:rPr>
        <w:t xml:space="preserve"> punctul 7 va avea următorul cuprins:</w:t>
      </w:r>
    </w:p>
    <w:p w14:paraId="0000004F" w14:textId="5FA8AD18"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„7.Controlul asupra executării prezentei hotărâri se atribuie</w:t>
      </w:r>
      <w:r w:rsidR="00E0777F">
        <w:rPr>
          <w:color w:val="000000" w:themeColor="text1"/>
          <w:sz w:val="28"/>
          <w:szCs w:val="28"/>
        </w:rPr>
        <w:t xml:space="preserve"> </w:t>
      </w:r>
      <w:r w:rsidRPr="00CD6708">
        <w:rPr>
          <w:color w:val="000000" w:themeColor="text1"/>
          <w:sz w:val="28"/>
          <w:szCs w:val="28"/>
        </w:rPr>
        <w:t>Agenției Naționale pentru Sănătate Publică și Agenției Naționale pentru Siguranța Alimentelor”;</w:t>
      </w:r>
    </w:p>
    <w:p w14:paraId="00000050"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b/>
          <w:bCs/>
          <w:color w:val="000000" w:themeColor="text1"/>
          <w:sz w:val="28"/>
          <w:szCs w:val="28"/>
        </w:rPr>
        <w:t xml:space="preserve"> 2</w:t>
      </w:r>
      <w:r w:rsidRPr="00CD6708">
        <w:rPr>
          <w:color w:val="000000" w:themeColor="text1"/>
          <w:sz w:val="28"/>
          <w:szCs w:val="28"/>
        </w:rPr>
        <w:t>.</w:t>
      </w:r>
      <w:r w:rsidRPr="00CD6708">
        <w:rPr>
          <w:b/>
          <w:bCs/>
          <w:color w:val="000000" w:themeColor="text1"/>
          <w:sz w:val="28"/>
          <w:szCs w:val="28"/>
        </w:rPr>
        <w:t>1.3.</w:t>
      </w:r>
      <w:r w:rsidRPr="00CD6708">
        <w:rPr>
          <w:color w:val="000000" w:themeColor="text1"/>
          <w:sz w:val="28"/>
          <w:szCs w:val="28"/>
        </w:rPr>
        <w:t xml:space="preserve"> se completează cu pct. 8 cu următorul cuprins:</w:t>
      </w:r>
    </w:p>
    <w:p w14:paraId="00000051" w14:textId="0C5C09B8"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xml:space="preserve">„8. </w:t>
      </w:r>
      <w:r w:rsidR="00B06FB8" w:rsidRPr="00B06FB8">
        <w:rPr>
          <w:color w:val="000000" w:themeColor="text1"/>
          <w:sz w:val="28"/>
          <w:szCs w:val="28"/>
        </w:rPr>
        <w:t>Prezenta hotărâre se abrogă la data intrării în vigoare a Tratatului de aderare a Republicii Moldova la Uniunea Europeană</w:t>
      </w:r>
      <w:r w:rsidR="00B06FB8">
        <w:rPr>
          <w:color w:val="000000" w:themeColor="text1"/>
          <w:sz w:val="28"/>
          <w:szCs w:val="28"/>
        </w:rPr>
        <w:t>, cu excepția pct.12</w:t>
      </w:r>
      <w:r w:rsidR="00B06FB8">
        <w:rPr>
          <w:color w:val="000000" w:themeColor="text1"/>
          <w:sz w:val="28"/>
          <w:szCs w:val="28"/>
          <w:vertAlign w:val="superscript"/>
        </w:rPr>
        <w:t>1</w:t>
      </w:r>
      <w:r w:rsidR="00B06FB8">
        <w:rPr>
          <w:color w:val="000000" w:themeColor="text1"/>
          <w:sz w:val="28"/>
          <w:szCs w:val="28"/>
        </w:rPr>
        <w:t>, 44</w:t>
      </w:r>
      <w:r w:rsidR="00B06FB8">
        <w:rPr>
          <w:color w:val="000000" w:themeColor="text1"/>
          <w:sz w:val="28"/>
          <w:szCs w:val="28"/>
          <w:vertAlign w:val="superscript"/>
        </w:rPr>
        <w:t>1</w:t>
      </w:r>
      <w:r w:rsidR="00B06FB8">
        <w:rPr>
          <w:color w:val="000000" w:themeColor="text1"/>
          <w:sz w:val="28"/>
          <w:szCs w:val="28"/>
        </w:rPr>
        <w:t>, 44</w:t>
      </w:r>
      <w:r w:rsidR="00B06FB8">
        <w:rPr>
          <w:color w:val="000000" w:themeColor="text1"/>
          <w:sz w:val="28"/>
          <w:szCs w:val="28"/>
          <w:vertAlign w:val="superscript"/>
        </w:rPr>
        <w:t>2</w:t>
      </w:r>
      <w:r w:rsidR="00B06FB8">
        <w:rPr>
          <w:color w:val="000000" w:themeColor="text1"/>
          <w:sz w:val="28"/>
          <w:szCs w:val="28"/>
        </w:rPr>
        <w:t>, 44</w:t>
      </w:r>
      <w:r w:rsidR="00B06FB8">
        <w:rPr>
          <w:color w:val="000000" w:themeColor="text1"/>
          <w:sz w:val="28"/>
          <w:szCs w:val="28"/>
          <w:vertAlign w:val="superscript"/>
        </w:rPr>
        <w:t>3</w:t>
      </w:r>
      <w:r w:rsidR="00B06FB8">
        <w:rPr>
          <w:color w:val="000000" w:themeColor="text1"/>
          <w:sz w:val="28"/>
          <w:szCs w:val="28"/>
        </w:rPr>
        <w:t>, 49</w:t>
      </w:r>
      <w:r w:rsidR="00B06FB8">
        <w:rPr>
          <w:color w:val="000000" w:themeColor="text1"/>
          <w:sz w:val="28"/>
          <w:szCs w:val="28"/>
          <w:vertAlign w:val="superscript"/>
        </w:rPr>
        <w:t>1</w:t>
      </w:r>
      <w:r w:rsidR="00B06FB8">
        <w:rPr>
          <w:color w:val="000000" w:themeColor="text1"/>
          <w:sz w:val="28"/>
          <w:szCs w:val="28"/>
        </w:rPr>
        <w:t xml:space="preserve"> și anexa 5</w:t>
      </w:r>
      <w:r w:rsidR="00B06FB8">
        <w:rPr>
          <w:color w:val="000000" w:themeColor="text1"/>
          <w:sz w:val="28"/>
          <w:szCs w:val="28"/>
          <w:vertAlign w:val="superscript"/>
        </w:rPr>
        <w:t>1</w:t>
      </w:r>
      <w:r w:rsidR="00B06FB8" w:rsidRPr="00CD6708">
        <w:rPr>
          <w:color w:val="000000" w:themeColor="text1"/>
          <w:sz w:val="28"/>
          <w:szCs w:val="28"/>
        </w:rPr>
        <w:t>.”</w:t>
      </w:r>
    </w:p>
    <w:p w14:paraId="00000052" w14:textId="77777777" w:rsidR="004763DC" w:rsidRPr="00CD6708" w:rsidRDefault="00000000">
      <w:pPr>
        <w:pBdr>
          <w:top w:val="nil"/>
          <w:left w:val="nil"/>
          <w:bottom w:val="nil"/>
          <w:right w:val="nil"/>
          <w:between w:val="nil"/>
        </w:pBdr>
        <w:tabs>
          <w:tab w:val="left" w:pos="0"/>
          <w:tab w:val="left" w:pos="567"/>
          <w:tab w:val="left" w:pos="709"/>
          <w:tab w:val="left" w:pos="851"/>
          <w:tab w:val="left" w:pos="993"/>
        </w:tabs>
        <w:ind w:firstLine="0"/>
        <w:rPr>
          <w:color w:val="000000" w:themeColor="text1"/>
          <w:sz w:val="28"/>
          <w:szCs w:val="28"/>
        </w:rPr>
      </w:pPr>
      <w:bookmarkStart w:id="3" w:name="_heading=h.5hsona4zgd87" w:colFirst="0" w:colLast="0"/>
      <w:bookmarkEnd w:id="3"/>
      <w:r w:rsidRPr="00CD6708">
        <w:rPr>
          <w:b/>
          <w:bCs/>
          <w:color w:val="000000" w:themeColor="text1"/>
          <w:sz w:val="28"/>
          <w:szCs w:val="28"/>
        </w:rPr>
        <w:t xml:space="preserve">           2.2. în Regulament</w:t>
      </w:r>
      <w:r w:rsidRPr="00CD6708">
        <w:rPr>
          <w:color w:val="000000" w:themeColor="text1"/>
          <w:sz w:val="28"/>
          <w:szCs w:val="28"/>
        </w:rPr>
        <w:t>:</w:t>
      </w:r>
    </w:p>
    <w:p w14:paraId="00000053" w14:textId="77777777" w:rsidR="004763DC" w:rsidRPr="00CD6708" w:rsidRDefault="00000000">
      <w:pPr>
        <w:tabs>
          <w:tab w:val="left" w:pos="0"/>
          <w:tab w:val="left" w:pos="567"/>
          <w:tab w:val="left" w:pos="709"/>
          <w:tab w:val="left" w:pos="851"/>
          <w:tab w:val="left" w:pos="993"/>
        </w:tabs>
        <w:ind w:left="708" w:firstLine="0"/>
        <w:rPr>
          <w:color w:val="000000" w:themeColor="text1"/>
          <w:sz w:val="28"/>
          <w:szCs w:val="28"/>
        </w:rPr>
      </w:pPr>
      <w:r w:rsidRPr="00CD6708">
        <w:rPr>
          <w:b/>
          <w:bCs/>
          <w:color w:val="000000" w:themeColor="text1"/>
          <w:sz w:val="28"/>
          <w:szCs w:val="28"/>
        </w:rPr>
        <w:t>2.2.1</w:t>
      </w:r>
      <w:r w:rsidRPr="00CD6708">
        <w:rPr>
          <w:color w:val="000000" w:themeColor="text1"/>
          <w:sz w:val="28"/>
          <w:szCs w:val="28"/>
        </w:rPr>
        <w:t>. la pct. 2 la lit. c) textul „punctul 1 din prezentul Regulament” se exclude;</w:t>
      </w:r>
    </w:p>
    <w:p w14:paraId="00000054" w14:textId="77777777" w:rsidR="004763DC" w:rsidRPr="00CD6708" w:rsidRDefault="00000000">
      <w:pPr>
        <w:tabs>
          <w:tab w:val="left" w:pos="0"/>
          <w:tab w:val="left" w:pos="567"/>
          <w:tab w:val="left" w:pos="709"/>
          <w:tab w:val="left" w:pos="851"/>
          <w:tab w:val="left" w:pos="993"/>
        </w:tabs>
        <w:ind w:firstLine="720"/>
        <w:rPr>
          <w:color w:val="000000" w:themeColor="text1"/>
          <w:sz w:val="28"/>
          <w:szCs w:val="28"/>
        </w:rPr>
      </w:pPr>
      <w:r w:rsidRPr="00CD6708">
        <w:rPr>
          <w:b/>
          <w:bCs/>
          <w:color w:val="000000" w:themeColor="text1"/>
          <w:sz w:val="28"/>
          <w:szCs w:val="28"/>
        </w:rPr>
        <w:t>2.2.2.</w:t>
      </w:r>
      <w:r w:rsidRPr="00CD6708">
        <w:rPr>
          <w:color w:val="000000" w:themeColor="text1"/>
          <w:sz w:val="28"/>
          <w:szCs w:val="28"/>
        </w:rPr>
        <w:t xml:space="preserve">  pct. 3 va avea următorul cuprins:</w:t>
      </w:r>
    </w:p>
    <w:p w14:paraId="00000055"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xml:space="preserve">„3. Prezentul Regulament nu se aplică: </w:t>
      </w:r>
    </w:p>
    <w:p w14:paraId="00000056" w14:textId="4F024E6F" w:rsidR="004763DC" w:rsidRPr="00CD6708" w:rsidRDefault="00000000">
      <w:pPr>
        <w:pBdr>
          <w:top w:val="nil"/>
          <w:left w:val="nil"/>
          <w:bottom w:val="nil"/>
          <w:right w:val="nil"/>
          <w:between w:val="nil"/>
        </w:pBdr>
        <w:ind w:firstLine="0"/>
        <w:rPr>
          <w:color w:val="000000" w:themeColor="text1"/>
          <w:sz w:val="28"/>
          <w:szCs w:val="28"/>
        </w:rPr>
      </w:pPr>
      <w:r w:rsidRPr="00D714F5">
        <w:rPr>
          <w:color w:val="000000" w:themeColor="text1"/>
          <w:sz w:val="28"/>
          <w:szCs w:val="28"/>
        </w:rPr>
        <w:t>            </w:t>
      </w:r>
      <w:r w:rsidR="00D714F5">
        <w:rPr>
          <w:color w:val="000000" w:themeColor="text1"/>
          <w:sz w:val="28"/>
          <w:szCs w:val="28"/>
        </w:rPr>
        <w:t>1</w:t>
      </w:r>
      <w:r w:rsidR="00D714F5" w:rsidRPr="00D714F5">
        <w:rPr>
          <w:color w:val="000000" w:themeColor="text1"/>
          <w:sz w:val="28"/>
          <w:szCs w:val="28"/>
        </w:rPr>
        <w:t>)</w:t>
      </w:r>
      <w:r w:rsidRPr="00CD6708">
        <w:rPr>
          <w:color w:val="000000" w:themeColor="text1"/>
          <w:sz w:val="28"/>
          <w:szCs w:val="28"/>
        </w:rPr>
        <w:t xml:space="preserve"> materialelor și obiectelor compuse din două sau mai multe straturi, dintre care unul sau mai multe nu au în exclusivitate un conținut de materiale plastice, chiar dacă stratul care vine în contact direct cu alimentele conține exclusiv materiale plastice</w:t>
      </w:r>
    </w:p>
    <w:p w14:paraId="00000057" w14:textId="467C0590" w:rsidR="004763DC" w:rsidRPr="00CD6708" w:rsidRDefault="00D714F5" w:rsidP="00D714F5">
      <w:pPr>
        <w:pBdr>
          <w:top w:val="nil"/>
          <w:left w:val="nil"/>
          <w:bottom w:val="nil"/>
          <w:right w:val="nil"/>
          <w:between w:val="nil"/>
        </w:pBdr>
        <w:tabs>
          <w:tab w:val="left" w:pos="0"/>
          <w:tab w:val="left" w:pos="567"/>
          <w:tab w:val="left" w:pos="709"/>
          <w:tab w:val="left" w:pos="851"/>
          <w:tab w:val="left" w:pos="993"/>
        </w:tabs>
        <w:ind w:firstLine="0"/>
        <w:rPr>
          <w:color w:val="000000" w:themeColor="text1"/>
          <w:sz w:val="28"/>
          <w:szCs w:val="28"/>
        </w:rPr>
      </w:pPr>
      <w:r>
        <w:rPr>
          <w:color w:val="000000" w:themeColor="text1"/>
          <w:sz w:val="28"/>
          <w:szCs w:val="28"/>
        </w:rPr>
        <w:t xml:space="preserve">            2) </w:t>
      </w:r>
      <w:r w:rsidRPr="00CD6708">
        <w:rPr>
          <w:color w:val="000000" w:themeColor="text1"/>
          <w:sz w:val="28"/>
          <w:szCs w:val="28"/>
        </w:rPr>
        <w:t>următoarelor materiale şi obiecte introduse pe piaţă şi care sunt destinate să fie cuprinse în alte măsuri speciale:</w:t>
      </w:r>
    </w:p>
    <w:p w14:paraId="00000058" w14:textId="77777777" w:rsidR="004763DC" w:rsidRPr="00CD6708" w:rsidRDefault="00000000">
      <w:pPr>
        <w:pBdr>
          <w:top w:val="nil"/>
          <w:left w:val="nil"/>
          <w:bottom w:val="nil"/>
          <w:right w:val="nil"/>
          <w:between w:val="nil"/>
        </w:pBdr>
        <w:tabs>
          <w:tab w:val="left" w:pos="0"/>
          <w:tab w:val="left" w:pos="567"/>
          <w:tab w:val="left" w:pos="709"/>
          <w:tab w:val="left" w:pos="851"/>
          <w:tab w:val="left" w:pos="993"/>
        </w:tabs>
        <w:ind w:firstLine="1160"/>
        <w:rPr>
          <w:color w:val="000000" w:themeColor="text1"/>
          <w:sz w:val="28"/>
          <w:szCs w:val="28"/>
        </w:rPr>
      </w:pPr>
      <w:r w:rsidRPr="00CD6708">
        <w:rPr>
          <w:color w:val="000000" w:themeColor="text1"/>
          <w:sz w:val="28"/>
          <w:szCs w:val="28"/>
        </w:rPr>
        <w:t>a) răşini schimbătoare de ioni; </w:t>
      </w:r>
    </w:p>
    <w:p w14:paraId="00000059" w14:textId="77777777" w:rsidR="004763DC" w:rsidRPr="00CD6708" w:rsidRDefault="00000000">
      <w:pPr>
        <w:pBdr>
          <w:top w:val="nil"/>
          <w:left w:val="nil"/>
          <w:bottom w:val="nil"/>
          <w:right w:val="nil"/>
          <w:between w:val="nil"/>
        </w:pBdr>
        <w:tabs>
          <w:tab w:val="left" w:pos="0"/>
          <w:tab w:val="left" w:pos="567"/>
          <w:tab w:val="left" w:pos="709"/>
          <w:tab w:val="left" w:pos="851"/>
          <w:tab w:val="left" w:pos="993"/>
        </w:tabs>
        <w:ind w:firstLine="1160"/>
        <w:rPr>
          <w:color w:val="000000" w:themeColor="text1"/>
          <w:sz w:val="28"/>
          <w:szCs w:val="28"/>
        </w:rPr>
      </w:pPr>
      <w:r w:rsidRPr="00CD6708">
        <w:rPr>
          <w:color w:val="000000" w:themeColor="text1"/>
          <w:sz w:val="28"/>
          <w:szCs w:val="28"/>
        </w:rPr>
        <w:t>b) cauciuc; </w:t>
      </w:r>
    </w:p>
    <w:p w14:paraId="0000005A" w14:textId="77777777" w:rsidR="004763DC" w:rsidRPr="00CD6708" w:rsidRDefault="00000000">
      <w:pPr>
        <w:pBdr>
          <w:top w:val="nil"/>
          <w:left w:val="nil"/>
          <w:bottom w:val="nil"/>
          <w:right w:val="nil"/>
          <w:between w:val="nil"/>
        </w:pBdr>
        <w:tabs>
          <w:tab w:val="left" w:pos="0"/>
          <w:tab w:val="left" w:pos="567"/>
          <w:tab w:val="left" w:pos="709"/>
          <w:tab w:val="left" w:pos="851"/>
          <w:tab w:val="left" w:pos="993"/>
        </w:tabs>
        <w:ind w:firstLine="1160"/>
        <w:rPr>
          <w:color w:val="000000" w:themeColor="text1"/>
          <w:sz w:val="28"/>
          <w:szCs w:val="28"/>
        </w:rPr>
      </w:pPr>
      <w:r w:rsidRPr="00CD6708">
        <w:rPr>
          <w:color w:val="000000" w:themeColor="text1"/>
          <w:sz w:val="28"/>
          <w:szCs w:val="28"/>
        </w:rPr>
        <w:lastRenderedPageBreak/>
        <w:t>c) siliconi.”</w:t>
      </w:r>
    </w:p>
    <w:p w14:paraId="0000005B" w14:textId="77777777" w:rsidR="004763DC" w:rsidRPr="00CD6708" w:rsidRDefault="00000000">
      <w:pPr>
        <w:tabs>
          <w:tab w:val="left" w:pos="0"/>
          <w:tab w:val="left" w:pos="567"/>
          <w:tab w:val="left" w:pos="709"/>
          <w:tab w:val="left" w:pos="851"/>
          <w:tab w:val="left" w:pos="993"/>
        </w:tabs>
        <w:ind w:firstLine="810"/>
        <w:rPr>
          <w:color w:val="000000" w:themeColor="text1"/>
          <w:sz w:val="28"/>
          <w:szCs w:val="28"/>
        </w:rPr>
      </w:pPr>
      <w:r w:rsidRPr="00CD6708">
        <w:rPr>
          <w:b/>
          <w:bCs/>
          <w:color w:val="000000" w:themeColor="text1"/>
          <w:sz w:val="28"/>
          <w:szCs w:val="28"/>
        </w:rPr>
        <w:t xml:space="preserve"> 2.2.3. </w:t>
      </w:r>
      <w:r w:rsidRPr="00CD6708">
        <w:rPr>
          <w:color w:val="000000" w:themeColor="text1"/>
          <w:sz w:val="28"/>
          <w:szCs w:val="28"/>
        </w:rPr>
        <w:t xml:space="preserve"> punctul 4 va avea următorul cuprins:</w:t>
      </w:r>
    </w:p>
    <w:p w14:paraId="0000005C" w14:textId="77777777" w:rsidR="004763DC" w:rsidRPr="00CD6708" w:rsidRDefault="00000000">
      <w:pPr>
        <w:tabs>
          <w:tab w:val="left" w:pos="0"/>
          <w:tab w:val="left" w:pos="567"/>
          <w:tab w:val="left" w:pos="709"/>
          <w:tab w:val="left" w:pos="851"/>
          <w:tab w:val="left" w:pos="993"/>
        </w:tabs>
        <w:ind w:firstLine="810"/>
        <w:rPr>
          <w:color w:val="000000" w:themeColor="text1"/>
          <w:sz w:val="28"/>
          <w:szCs w:val="28"/>
        </w:rPr>
      </w:pPr>
      <w:r w:rsidRPr="00CD6708">
        <w:rPr>
          <w:color w:val="000000" w:themeColor="text1"/>
          <w:sz w:val="28"/>
          <w:szCs w:val="28"/>
        </w:rPr>
        <w:t>„4. Prezentul Regulament nu aduce atingere cerinţelor aplicabile  substanțelor care pot fi utilizate la fabricarea adezivilor, a învelișurilor și a cernelurilor tipografice și care sunt aplicate pe materialele și obiectele din plastic sau încorporate în acestea.”;</w:t>
      </w:r>
    </w:p>
    <w:p w14:paraId="0000005D" w14:textId="77777777" w:rsidR="004763DC" w:rsidRPr="00CD6708" w:rsidRDefault="00000000">
      <w:pPr>
        <w:pBdr>
          <w:top w:val="nil"/>
          <w:left w:val="nil"/>
          <w:bottom w:val="nil"/>
          <w:right w:val="nil"/>
          <w:between w:val="nil"/>
        </w:pBdr>
        <w:ind w:firstLine="0"/>
        <w:rPr>
          <w:color w:val="000000" w:themeColor="text1"/>
          <w:sz w:val="28"/>
          <w:szCs w:val="28"/>
        </w:rPr>
      </w:pPr>
      <w:r w:rsidRPr="00CD6708">
        <w:rPr>
          <w:color w:val="000000" w:themeColor="text1"/>
          <w:sz w:val="28"/>
          <w:szCs w:val="28"/>
        </w:rPr>
        <w:t xml:space="preserve">          </w:t>
      </w:r>
      <w:r w:rsidRPr="00CD6708">
        <w:rPr>
          <w:b/>
          <w:bCs/>
          <w:color w:val="000000" w:themeColor="text1"/>
          <w:sz w:val="28"/>
          <w:szCs w:val="28"/>
        </w:rPr>
        <w:t xml:space="preserve">   2.2.4.</w:t>
      </w:r>
      <w:r w:rsidRPr="00CD6708">
        <w:rPr>
          <w:color w:val="000000" w:themeColor="text1"/>
          <w:sz w:val="28"/>
          <w:szCs w:val="28"/>
        </w:rPr>
        <w:t xml:space="preserve"> la pct. 5:</w:t>
      </w:r>
    </w:p>
    <w:p w14:paraId="0000005E" w14:textId="77777777" w:rsidR="004763DC" w:rsidRPr="00CD6708" w:rsidRDefault="00000000">
      <w:pPr>
        <w:pBdr>
          <w:top w:val="nil"/>
          <w:left w:val="nil"/>
          <w:bottom w:val="nil"/>
          <w:right w:val="nil"/>
          <w:between w:val="nil"/>
        </w:pBdr>
        <w:ind w:firstLine="0"/>
        <w:rPr>
          <w:color w:val="000000" w:themeColor="text1"/>
          <w:sz w:val="28"/>
          <w:szCs w:val="28"/>
        </w:rPr>
      </w:pPr>
      <w:r w:rsidRPr="00BD2563">
        <w:rPr>
          <w:b/>
          <w:bCs/>
          <w:color w:val="000000" w:themeColor="text1"/>
          <w:sz w:val="28"/>
          <w:szCs w:val="28"/>
        </w:rPr>
        <w:t xml:space="preserve">          2.2.4.1.</w:t>
      </w:r>
      <w:r w:rsidRPr="00CD6708">
        <w:rPr>
          <w:color w:val="000000" w:themeColor="text1"/>
          <w:sz w:val="28"/>
          <w:szCs w:val="28"/>
        </w:rPr>
        <w:t xml:space="preserve"> definiția „</w:t>
      </w:r>
      <w:r w:rsidRPr="00CD6708">
        <w:rPr>
          <w:i/>
          <w:iCs/>
          <w:color w:val="000000" w:themeColor="text1"/>
          <w:sz w:val="28"/>
          <w:szCs w:val="28"/>
        </w:rPr>
        <w:t>materiale şi obiecte din plastic”</w:t>
      </w:r>
      <w:r w:rsidRPr="00CD6708">
        <w:rPr>
          <w:color w:val="000000" w:themeColor="text1"/>
          <w:sz w:val="28"/>
          <w:szCs w:val="28"/>
        </w:rPr>
        <w:t>va avea următorul cuprins:</w:t>
      </w:r>
    </w:p>
    <w:p w14:paraId="0000005F" w14:textId="77777777" w:rsidR="004763DC" w:rsidRPr="00CD6708" w:rsidRDefault="00000000">
      <w:pPr>
        <w:pBdr>
          <w:top w:val="nil"/>
          <w:left w:val="nil"/>
          <w:bottom w:val="nil"/>
          <w:right w:val="nil"/>
          <w:between w:val="nil"/>
        </w:pBdr>
        <w:ind w:firstLine="0"/>
        <w:rPr>
          <w:color w:val="000000" w:themeColor="text1"/>
          <w:sz w:val="28"/>
          <w:szCs w:val="28"/>
        </w:rPr>
      </w:pPr>
      <w:r w:rsidRPr="00CD6708">
        <w:rPr>
          <w:color w:val="000000" w:themeColor="text1"/>
          <w:sz w:val="28"/>
          <w:szCs w:val="28"/>
        </w:rPr>
        <w:t xml:space="preserve">          „</w:t>
      </w:r>
      <w:r w:rsidRPr="00CD6708">
        <w:rPr>
          <w:i/>
          <w:iCs/>
          <w:color w:val="000000" w:themeColor="text1"/>
          <w:sz w:val="28"/>
          <w:szCs w:val="28"/>
          <w:highlight w:val="white"/>
        </w:rPr>
        <w:t xml:space="preserve">materiale şi obiecte din plastic </w:t>
      </w:r>
      <w:r w:rsidRPr="00CD6708">
        <w:rPr>
          <w:color w:val="000000" w:themeColor="text1"/>
          <w:sz w:val="28"/>
          <w:szCs w:val="28"/>
        </w:rPr>
        <w:t>sunt:</w:t>
      </w:r>
    </w:p>
    <w:p w14:paraId="00000060" w14:textId="77777777" w:rsidR="004763DC" w:rsidRPr="00CD6708" w:rsidRDefault="00000000">
      <w:pPr>
        <w:pBdr>
          <w:top w:val="nil"/>
          <w:left w:val="nil"/>
          <w:bottom w:val="nil"/>
          <w:right w:val="nil"/>
          <w:between w:val="nil"/>
        </w:pBdr>
        <w:ind w:firstLine="708"/>
        <w:rPr>
          <w:color w:val="000000" w:themeColor="text1"/>
          <w:sz w:val="28"/>
          <w:szCs w:val="28"/>
        </w:rPr>
      </w:pPr>
      <w:r w:rsidRPr="00CD6708">
        <w:rPr>
          <w:color w:val="000000" w:themeColor="text1"/>
          <w:sz w:val="28"/>
          <w:szCs w:val="28"/>
        </w:rPr>
        <w:t>a) materiale și obiecte menționate la punctul 2 literele a), b) și c)</w:t>
      </w:r>
    </w:p>
    <w:p w14:paraId="00000061" w14:textId="77777777" w:rsidR="004763DC" w:rsidRPr="00CD6708" w:rsidRDefault="00000000">
      <w:pPr>
        <w:tabs>
          <w:tab w:val="left" w:pos="0"/>
          <w:tab w:val="left" w:pos="567"/>
          <w:tab w:val="left" w:pos="709"/>
          <w:tab w:val="left" w:pos="851"/>
          <w:tab w:val="left" w:pos="993"/>
        </w:tabs>
        <w:ind w:firstLine="708"/>
        <w:rPr>
          <w:color w:val="000000" w:themeColor="text1"/>
          <w:sz w:val="28"/>
          <w:szCs w:val="28"/>
        </w:rPr>
      </w:pPr>
      <w:r w:rsidRPr="00CD6708">
        <w:rPr>
          <w:color w:val="000000" w:themeColor="text1"/>
          <w:sz w:val="28"/>
          <w:szCs w:val="28"/>
        </w:rPr>
        <w:t>b) straturi de plastic menționate la  la punctul 2 literele d) și e);”;</w:t>
      </w:r>
    </w:p>
    <w:p w14:paraId="00000062" w14:textId="77777777" w:rsidR="004763DC" w:rsidRPr="00CD6708" w:rsidRDefault="00000000">
      <w:pPr>
        <w:tabs>
          <w:tab w:val="left" w:pos="0"/>
          <w:tab w:val="left" w:pos="567"/>
          <w:tab w:val="left" w:pos="709"/>
          <w:tab w:val="left" w:pos="851"/>
          <w:tab w:val="left" w:pos="993"/>
        </w:tabs>
        <w:ind w:firstLine="0"/>
        <w:rPr>
          <w:color w:val="000000" w:themeColor="text1"/>
          <w:sz w:val="28"/>
          <w:szCs w:val="28"/>
        </w:rPr>
      </w:pPr>
      <w:r w:rsidRPr="00BD2563">
        <w:rPr>
          <w:b/>
          <w:bCs/>
          <w:color w:val="000000" w:themeColor="text1"/>
          <w:sz w:val="28"/>
          <w:szCs w:val="28"/>
        </w:rPr>
        <w:t xml:space="preserve">           2.2.4.2</w:t>
      </w:r>
      <w:r w:rsidRPr="00CD6708">
        <w:rPr>
          <w:color w:val="000000" w:themeColor="text1"/>
          <w:sz w:val="28"/>
          <w:szCs w:val="28"/>
        </w:rPr>
        <w:t>. definiția „</w:t>
      </w:r>
      <w:r w:rsidRPr="00CD6708">
        <w:rPr>
          <w:i/>
          <w:iCs/>
          <w:color w:val="000000" w:themeColor="text1"/>
          <w:sz w:val="28"/>
          <w:szCs w:val="28"/>
        </w:rPr>
        <w:t>aditiv</w:t>
      </w:r>
      <w:r w:rsidRPr="00CD6708">
        <w:rPr>
          <w:color w:val="000000" w:themeColor="text1"/>
          <w:sz w:val="28"/>
          <w:szCs w:val="28"/>
        </w:rPr>
        <w:t>” va avea următorul cuprins:</w:t>
      </w:r>
    </w:p>
    <w:p w14:paraId="00000063"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ab/>
        <w:t>„</w:t>
      </w:r>
      <w:r w:rsidRPr="00CD6708">
        <w:rPr>
          <w:b/>
          <w:bCs/>
          <w:i/>
          <w:iCs/>
          <w:color w:val="000000" w:themeColor="text1"/>
          <w:sz w:val="28"/>
          <w:szCs w:val="28"/>
        </w:rPr>
        <w:t>aditiv</w:t>
      </w:r>
      <w:r w:rsidRPr="00CD6708">
        <w:rPr>
          <w:b/>
          <w:bCs/>
          <w:color w:val="000000" w:themeColor="text1"/>
          <w:sz w:val="28"/>
          <w:szCs w:val="28"/>
        </w:rPr>
        <w:t> </w:t>
      </w:r>
      <w:r w:rsidRPr="00CD6708">
        <w:rPr>
          <w:color w:val="000000" w:themeColor="text1"/>
          <w:sz w:val="28"/>
          <w:szCs w:val="28"/>
        </w:rPr>
        <w:t>– substanţă adăugată intenţionat la materialul plastic pentru a se obţine un efect fizic sau chimic în timpul prelucrării plasticului sau în materialul sau obiectul finit  și care este destinată să fie prezentă în materialul sau obiectul finit,inclusiv substanțe în stare solidă a căror suprafață se leagă de polimerii care constituie materialul plastic.</w:t>
      </w:r>
    </w:p>
    <w:p w14:paraId="00000064"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xml:space="preserve"> </w:t>
      </w:r>
      <w:r w:rsidRPr="00BD2563">
        <w:rPr>
          <w:b/>
          <w:bCs/>
          <w:color w:val="000000" w:themeColor="text1"/>
          <w:sz w:val="28"/>
          <w:szCs w:val="28"/>
        </w:rPr>
        <w:t>2.2.4.3.</w:t>
      </w:r>
      <w:r w:rsidRPr="00CD6708">
        <w:rPr>
          <w:color w:val="000000" w:themeColor="text1"/>
          <w:sz w:val="28"/>
          <w:szCs w:val="28"/>
        </w:rPr>
        <w:t xml:space="preserve"> definiția „</w:t>
      </w:r>
      <w:r w:rsidRPr="00CD6708">
        <w:rPr>
          <w:i/>
          <w:iCs/>
          <w:color w:val="000000" w:themeColor="text1"/>
          <w:sz w:val="28"/>
          <w:szCs w:val="28"/>
        </w:rPr>
        <w:t>alimente negrase</w:t>
      </w:r>
      <w:r w:rsidRPr="00CD6708">
        <w:rPr>
          <w:color w:val="000000" w:themeColor="text1"/>
          <w:sz w:val="28"/>
          <w:szCs w:val="28"/>
        </w:rPr>
        <w:t>” va avea următorul cuprins:</w:t>
      </w:r>
    </w:p>
    <w:p w14:paraId="00000065" w14:textId="77777777" w:rsidR="004763DC" w:rsidRPr="00CD6708" w:rsidRDefault="00000000">
      <w:pPr>
        <w:tabs>
          <w:tab w:val="left" w:pos="0"/>
          <w:tab w:val="left" w:pos="567"/>
          <w:tab w:val="left" w:pos="709"/>
          <w:tab w:val="left" w:pos="851"/>
          <w:tab w:val="left" w:pos="993"/>
        </w:tabs>
        <w:ind w:firstLine="567"/>
        <w:rPr>
          <w:color w:val="000000" w:themeColor="text1"/>
          <w:sz w:val="28"/>
          <w:szCs w:val="28"/>
        </w:rPr>
      </w:pPr>
      <w:bookmarkStart w:id="4" w:name="_heading=h.hkev7i39so2" w:colFirst="0" w:colLast="0"/>
      <w:bookmarkEnd w:id="4"/>
      <w:r w:rsidRPr="00CD6708">
        <w:rPr>
          <w:color w:val="000000" w:themeColor="text1"/>
          <w:sz w:val="28"/>
          <w:szCs w:val="28"/>
        </w:rPr>
        <w:t>„</w:t>
      </w:r>
      <w:r w:rsidRPr="00CD6708">
        <w:rPr>
          <w:i/>
          <w:iCs/>
          <w:color w:val="000000" w:themeColor="text1"/>
          <w:sz w:val="28"/>
          <w:szCs w:val="28"/>
        </w:rPr>
        <w:t>alimente negrase -</w:t>
      </w:r>
      <w:r w:rsidRPr="00CD6708">
        <w:rPr>
          <w:color w:val="000000" w:themeColor="text1"/>
          <w:sz w:val="28"/>
          <w:szCs w:val="28"/>
        </w:rPr>
        <w:t xml:space="preserve">  alimente pentru care se introduc în tabelul 2 din anexa nr. 3 la prezentul regulament, la testarea migrării, numai simulanți alimentari diferiți de simulanții alimentari D1 sau D2;”;</w:t>
      </w:r>
    </w:p>
    <w:p w14:paraId="00000066" w14:textId="1AE99B4A" w:rsidR="004763DC" w:rsidRPr="00CD6708" w:rsidRDefault="00000000">
      <w:pPr>
        <w:tabs>
          <w:tab w:val="left" w:pos="0"/>
          <w:tab w:val="left" w:pos="567"/>
          <w:tab w:val="left" w:pos="709"/>
          <w:tab w:val="left" w:pos="851"/>
          <w:tab w:val="left" w:pos="993"/>
        </w:tabs>
        <w:ind w:firstLine="567"/>
        <w:rPr>
          <w:color w:val="000000" w:themeColor="text1"/>
          <w:sz w:val="28"/>
          <w:szCs w:val="28"/>
        </w:rPr>
      </w:pPr>
      <w:r w:rsidRPr="00BD2563">
        <w:rPr>
          <w:b/>
          <w:bCs/>
          <w:color w:val="000000" w:themeColor="text1"/>
          <w:sz w:val="28"/>
          <w:szCs w:val="28"/>
        </w:rPr>
        <w:t xml:space="preserve">  2.2.4.4</w:t>
      </w:r>
      <w:r w:rsidRPr="00CD6708">
        <w:rPr>
          <w:color w:val="000000" w:themeColor="text1"/>
          <w:sz w:val="28"/>
          <w:szCs w:val="28"/>
        </w:rPr>
        <w:t xml:space="preserve">. </w:t>
      </w:r>
      <w:r w:rsidR="00280852">
        <w:rPr>
          <w:color w:val="000000" w:themeColor="text1"/>
          <w:sz w:val="28"/>
          <w:szCs w:val="28"/>
        </w:rPr>
        <w:t>definiția</w:t>
      </w:r>
      <w:r w:rsidR="00D714F5">
        <w:rPr>
          <w:color w:val="000000" w:themeColor="text1"/>
          <w:sz w:val="28"/>
          <w:szCs w:val="28"/>
        </w:rPr>
        <w:t xml:space="preserve"> </w:t>
      </w:r>
      <w:r w:rsidRPr="00CD6708">
        <w:rPr>
          <w:color w:val="000000" w:themeColor="text1"/>
          <w:sz w:val="28"/>
          <w:szCs w:val="28"/>
        </w:rPr>
        <w:t>„</w:t>
      </w:r>
      <w:r w:rsidRPr="00CD6708">
        <w:rPr>
          <w:i/>
          <w:iCs/>
          <w:color w:val="000000" w:themeColor="text1"/>
          <w:sz w:val="28"/>
          <w:szCs w:val="28"/>
        </w:rPr>
        <w:t>lista substanţelor admise</w:t>
      </w:r>
      <w:r w:rsidRPr="00CD6708">
        <w:rPr>
          <w:color w:val="000000" w:themeColor="text1"/>
          <w:sz w:val="28"/>
          <w:szCs w:val="28"/>
        </w:rPr>
        <w:t> – lista substanţelor, care include monomeri sau alte materii prime, aditivi, cu excepţia coloranţilor, auxiliari de producţie a polimerilor, cu excepţia solvenţilor, macromolecule obţinute din fermentarea microbiană preluată în anexa nr. 1 la prezentul Regulament;” se exclude;</w:t>
      </w:r>
    </w:p>
    <w:p w14:paraId="00000067" w14:textId="77777777" w:rsidR="004763DC" w:rsidRPr="00CD6708" w:rsidRDefault="00000000">
      <w:pPr>
        <w:tabs>
          <w:tab w:val="left" w:pos="0"/>
          <w:tab w:val="left" w:pos="567"/>
          <w:tab w:val="left" w:pos="709"/>
          <w:tab w:val="left" w:pos="851"/>
          <w:tab w:val="left" w:pos="993"/>
        </w:tabs>
        <w:ind w:firstLine="0"/>
        <w:rPr>
          <w:color w:val="000000" w:themeColor="text1"/>
          <w:sz w:val="28"/>
          <w:szCs w:val="28"/>
        </w:rPr>
      </w:pPr>
      <w:bookmarkStart w:id="5" w:name="_heading=h.r832sy3h80ih" w:colFirst="0" w:colLast="0"/>
      <w:bookmarkEnd w:id="5"/>
      <w:r w:rsidRPr="00CD6708">
        <w:rPr>
          <w:color w:val="000000" w:themeColor="text1"/>
          <w:sz w:val="28"/>
          <w:szCs w:val="28"/>
        </w:rPr>
        <w:t xml:space="preserve">            </w:t>
      </w:r>
      <w:r w:rsidRPr="00BD2563">
        <w:rPr>
          <w:b/>
          <w:bCs/>
          <w:color w:val="000000" w:themeColor="text1"/>
          <w:sz w:val="28"/>
          <w:szCs w:val="28"/>
        </w:rPr>
        <w:t>2.2.4.5.</w:t>
      </w:r>
      <w:r w:rsidRPr="00CD6708">
        <w:rPr>
          <w:color w:val="000000" w:themeColor="text1"/>
          <w:sz w:val="28"/>
          <w:szCs w:val="28"/>
        </w:rPr>
        <w:t xml:space="preserve"> se completează cu următoarele definiții:</w:t>
      </w:r>
    </w:p>
    <w:p w14:paraId="00000068" w14:textId="77777777" w:rsidR="004763DC" w:rsidRPr="00CD6708" w:rsidRDefault="00000000">
      <w:pPr>
        <w:tabs>
          <w:tab w:val="left" w:pos="0"/>
          <w:tab w:val="left" w:pos="567"/>
          <w:tab w:val="left" w:pos="709"/>
          <w:tab w:val="left" w:pos="851"/>
          <w:tab w:val="left" w:pos="993"/>
        </w:tabs>
        <w:ind w:firstLine="0"/>
        <w:rPr>
          <w:color w:val="000000" w:themeColor="text1"/>
          <w:sz w:val="28"/>
          <w:szCs w:val="28"/>
        </w:rPr>
      </w:pPr>
      <w:r w:rsidRPr="00CD6708">
        <w:rPr>
          <w:color w:val="000000" w:themeColor="text1"/>
          <w:sz w:val="28"/>
          <w:szCs w:val="28"/>
        </w:rPr>
        <w:t xml:space="preserve">    „</w:t>
      </w:r>
      <w:r w:rsidRPr="00CD6708">
        <w:rPr>
          <w:i/>
          <w:iCs/>
          <w:color w:val="000000" w:themeColor="text1"/>
          <w:sz w:val="28"/>
          <w:szCs w:val="28"/>
        </w:rPr>
        <w:t xml:space="preserve">material plastic </w:t>
      </w:r>
      <w:r w:rsidRPr="00CD6708">
        <w:rPr>
          <w:color w:val="000000" w:themeColor="text1"/>
          <w:sz w:val="28"/>
          <w:szCs w:val="28"/>
        </w:rPr>
        <w:t xml:space="preserve">- compușii organici macromoleculari obținuți prin polimerizare, policondensare, poliadiție sau prin orice alt proces similar, din molecule cu greutate moleculară redusă sau prin transformare chimică a macromoleculelor naturale. Siliconii și alți compuși macromoleculari similari sunt, de asemenea, considerați materiale plastice. Alte substanțe sau materii pot fi adăugate acestei compoziții macromoleculare. </w:t>
      </w:r>
    </w:p>
    <w:p w14:paraId="00000069" w14:textId="77777777" w:rsidR="004763DC" w:rsidRPr="00CD6708" w:rsidRDefault="00000000">
      <w:pPr>
        <w:tabs>
          <w:tab w:val="left" w:pos="0"/>
          <w:tab w:val="left" w:pos="567"/>
          <w:tab w:val="left" w:pos="709"/>
          <w:tab w:val="left" w:pos="851"/>
          <w:tab w:val="left" w:pos="993"/>
        </w:tabs>
        <w:ind w:firstLine="0"/>
        <w:rPr>
          <w:color w:val="000000" w:themeColor="text1"/>
          <w:sz w:val="28"/>
          <w:szCs w:val="28"/>
        </w:rPr>
      </w:pPr>
      <w:r w:rsidRPr="00CD6708">
        <w:rPr>
          <w:color w:val="000000" w:themeColor="text1"/>
          <w:sz w:val="28"/>
          <w:szCs w:val="28"/>
        </w:rPr>
        <w:t xml:space="preserve">     </w:t>
      </w:r>
      <w:r w:rsidRPr="00CD6708">
        <w:rPr>
          <w:i/>
          <w:iCs/>
          <w:color w:val="000000" w:themeColor="text1"/>
          <w:sz w:val="28"/>
          <w:szCs w:val="28"/>
        </w:rPr>
        <w:t>umplere la cald</w:t>
      </w:r>
      <w:r w:rsidRPr="00CD6708">
        <w:rPr>
          <w:color w:val="000000" w:themeColor="text1"/>
          <w:sz w:val="28"/>
          <w:szCs w:val="28"/>
        </w:rPr>
        <w:t xml:space="preserve"> - umplerea oricărui articol cu un produs alimentar cu o temperatură de maximum 100 °C în momentul umplerii, după care produsul alimentar se răcește la 50 °C sau mai puțin în 60 de minute sau la 30 °C sau mai puțin în 150 de minute;</w:t>
      </w:r>
    </w:p>
    <w:p w14:paraId="0000006A" w14:textId="77777777" w:rsidR="004763DC" w:rsidRPr="00CD6708" w:rsidRDefault="00000000">
      <w:pPr>
        <w:tabs>
          <w:tab w:val="left" w:pos="0"/>
          <w:tab w:val="left" w:pos="567"/>
          <w:tab w:val="left" w:pos="709"/>
          <w:tab w:val="left" w:pos="851"/>
          <w:tab w:val="left" w:pos="993"/>
        </w:tabs>
        <w:rPr>
          <w:color w:val="000000" w:themeColor="text1"/>
          <w:sz w:val="28"/>
          <w:szCs w:val="28"/>
        </w:rPr>
      </w:pPr>
      <w:bookmarkStart w:id="6" w:name="_heading=h.kqodfige5kd0" w:colFirst="0" w:colLast="0"/>
      <w:bookmarkEnd w:id="6"/>
      <w:r w:rsidRPr="00CD6708">
        <w:rPr>
          <w:i/>
          <w:iCs/>
          <w:color w:val="000000" w:themeColor="text1"/>
          <w:sz w:val="28"/>
          <w:szCs w:val="28"/>
        </w:rPr>
        <w:t>reprelucrarea plasticului</w:t>
      </w:r>
      <w:r w:rsidRPr="00CD6708">
        <w:rPr>
          <w:color w:val="000000" w:themeColor="text1"/>
          <w:sz w:val="28"/>
          <w:szCs w:val="28"/>
        </w:rPr>
        <w:t xml:space="preserve">  - retopirea, amestecarea, reacția sau prelucrarea în alt mod a materialelor plastice care rezultă ca subprodus în urma unei operațiuni de fabricație intermediare sau finale a materialelor și obiectelor din plastic, singură sau combinată cu materiale provenite din alte operațiuni de fabricație, prin executarea, dacă este necesar, a unui transfer și a unor operațiuni care să permită reutilizarea acestor subproduse;</w:t>
      </w:r>
    </w:p>
    <w:p w14:paraId="0000006B" w14:textId="77777777" w:rsidR="004763DC" w:rsidRPr="00CD6708" w:rsidRDefault="00000000">
      <w:pPr>
        <w:tabs>
          <w:tab w:val="left" w:pos="0"/>
          <w:tab w:val="left" w:pos="567"/>
          <w:tab w:val="left" w:pos="709"/>
          <w:tab w:val="left" w:pos="851"/>
          <w:tab w:val="left" w:pos="993"/>
        </w:tabs>
        <w:rPr>
          <w:color w:val="000000" w:themeColor="text1"/>
          <w:sz w:val="28"/>
          <w:szCs w:val="28"/>
        </w:rPr>
      </w:pPr>
      <w:bookmarkStart w:id="7" w:name="_heading=h.7r6r5xzck3qb" w:colFirst="0" w:colLast="0"/>
      <w:bookmarkEnd w:id="7"/>
      <w:r w:rsidRPr="00CD6708">
        <w:rPr>
          <w:i/>
          <w:iCs/>
          <w:color w:val="000000" w:themeColor="text1"/>
          <w:sz w:val="28"/>
          <w:szCs w:val="28"/>
        </w:rPr>
        <w:t>substanță UVCB</w:t>
      </w:r>
      <w:r w:rsidRPr="00CD6708">
        <w:rPr>
          <w:color w:val="000000" w:themeColor="text1"/>
          <w:sz w:val="28"/>
          <w:szCs w:val="28"/>
        </w:rPr>
        <w:t xml:space="preserve"> - substanță cu compoziție necunoscută sau variabilă, produse de reacție complexe sau un material de origine biologică sau de altă origine natural.”</w:t>
      </w:r>
    </w:p>
    <w:p w14:paraId="0000006C" w14:textId="3AA37A4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b/>
          <w:bCs/>
          <w:color w:val="000000" w:themeColor="text1"/>
          <w:sz w:val="28"/>
          <w:szCs w:val="28"/>
        </w:rPr>
        <w:t>2.2.5.</w:t>
      </w:r>
      <w:r w:rsidRPr="00CD6708">
        <w:rPr>
          <w:color w:val="000000" w:themeColor="text1"/>
          <w:sz w:val="28"/>
          <w:szCs w:val="28"/>
        </w:rPr>
        <w:t xml:space="preserve"> se completează cu punctele 5</w:t>
      </w:r>
      <w:r w:rsidRPr="00CD6708">
        <w:rPr>
          <w:color w:val="000000" w:themeColor="text1"/>
          <w:sz w:val="28"/>
          <w:szCs w:val="28"/>
          <w:vertAlign w:val="superscript"/>
        </w:rPr>
        <w:t>1</w:t>
      </w:r>
      <w:r w:rsidRPr="00CD6708">
        <w:rPr>
          <w:color w:val="000000" w:themeColor="text1"/>
          <w:sz w:val="28"/>
          <w:szCs w:val="28"/>
        </w:rPr>
        <w:t xml:space="preserve"> -5</w:t>
      </w:r>
      <w:r w:rsidR="00280852">
        <w:rPr>
          <w:color w:val="000000" w:themeColor="text1"/>
          <w:sz w:val="28"/>
          <w:szCs w:val="28"/>
          <w:vertAlign w:val="superscript"/>
        </w:rPr>
        <w:t>2</w:t>
      </w:r>
      <w:r w:rsidRPr="00CD6708">
        <w:rPr>
          <w:color w:val="000000" w:themeColor="text1"/>
          <w:sz w:val="28"/>
          <w:szCs w:val="28"/>
          <w:vertAlign w:val="superscript"/>
        </w:rPr>
        <w:t xml:space="preserve"> </w:t>
      </w:r>
      <w:r w:rsidRPr="00CD6708">
        <w:rPr>
          <w:color w:val="000000" w:themeColor="text1"/>
          <w:sz w:val="28"/>
          <w:szCs w:val="28"/>
        </w:rPr>
        <w:t>cu următorul cuprins:</w:t>
      </w:r>
    </w:p>
    <w:p w14:paraId="0000006D" w14:textId="77777777" w:rsidR="004763DC" w:rsidRPr="00CD6708" w:rsidRDefault="00000000">
      <w:pPr>
        <w:rPr>
          <w:color w:val="000000" w:themeColor="text1"/>
          <w:sz w:val="28"/>
          <w:szCs w:val="28"/>
        </w:rPr>
      </w:pPr>
      <w:r w:rsidRPr="00CD6708">
        <w:rPr>
          <w:color w:val="000000" w:themeColor="text1"/>
          <w:sz w:val="28"/>
          <w:szCs w:val="28"/>
        </w:rPr>
        <w:t>„5</w:t>
      </w:r>
      <w:r w:rsidRPr="00CD6708">
        <w:rPr>
          <w:color w:val="000000" w:themeColor="text1"/>
          <w:sz w:val="28"/>
          <w:szCs w:val="28"/>
          <w:vertAlign w:val="superscript"/>
        </w:rPr>
        <w:t xml:space="preserve">1 </w:t>
      </w:r>
      <w:r w:rsidRPr="00CD6708">
        <w:rPr>
          <w:color w:val="000000" w:themeColor="text1"/>
          <w:sz w:val="28"/>
          <w:szCs w:val="28"/>
        </w:rPr>
        <w:t>. În sensul prezentului Regulament nu se consideră material plastic:</w:t>
      </w:r>
    </w:p>
    <w:p w14:paraId="0000006E" w14:textId="77777777" w:rsidR="004763DC" w:rsidRPr="00CD6708" w:rsidRDefault="00000000">
      <w:pPr>
        <w:numPr>
          <w:ilvl w:val="0"/>
          <w:numId w:val="7"/>
        </w:numPr>
        <w:pBdr>
          <w:top w:val="nil"/>
          <w:left w:val="nil"/>
          <w:bottom w:val="nil"/>
          <w:right w:val="nil"/>
          <w:between w:val="nil"/>
        </w:pBdr>
        <w:rPr>
          <w:color w:val="000000" w:themeColor="text1"/>
          <w:sz w:val="28"/>
          <w:szCs w:val="28"/>
        </w:rPr>
      </w:pPr>
      <w:r w:rsidRPr="00CD6708">
        <w:rPr>
          <w:color w:val="000000" w:themeColor="text1"/>
          <w:sz w:val="28"/>
          <w:szCs w:val="28"/>
        </w:rPr>
        <w:lastRenderedPageBreak/>
        <w:t xml:space="preserve"> folia de celuloză regenerată lăcuită sau nelăcuită;</w:t>
      </w:r>
    </w:p>
    <w:p w14:paraId="0000006F" w14:textId="77777777" w:rsidR="004763DC" w:rsidRPr="00CD6708" w:rsidRDefault="00000000">
      <w:pPr>
        <w:rPr>
          <w:color w:val="000000" w:themeColor="text1"/>
          <w:sz w:val="28"/>
          <w:szCs w:val="28"/>
        </w:rPr>
      </w:pPr>
      <w:r w:rsidRPr="00CD6708">
        <w:rPr>
          <w:color w:val="000000" w:themeColor="text1"/>
          <w:sz w:val="28"/>
          <w:szCs w:val="28"/>
        </w:rPr>
        <w:t>2) elastomerii și cauciucul natural și sintetic;</w:t>
      </w:r>
    </w:p>
    <w:p w14:paraId="00000070" w14:textId="77777777" w:rsidR="004763DC" w:rsidRPr="00CD6708" w:rsidRDefault="00000000">
      <w:pPr>
        <w:rPr>
          <w:color w:val="000000" w:themeColor="text1"/>
          <w:sz w:val="28"/>
          <w:szCs w:val="28"/>
        </w:rPr>
      </w:pPr>
      <w:r w:rsidRPr="00CD6708">
        <w:rPr>
          <w:color w:val="000000" w:themeColor="text1"/>
          <w:sz w:val="28"/>
          <w:szCs w:val="28"/>
        </w:rPr>
        <w:t>3) hârtia și cartonul, modificate sau nu prin adăugarea materialelor plastice;</w:t>
      </w:r>
    </w:p>
    <w:p w14:paraId="00000071" w14:textId="77777777" w:rsidR="004763DC" w:rsidRPr="00CD6708" w:rsidRDefault="00000000">
      <w:pPr>
        <w:rPr>
          <w:color w:val="000000" w:themeColor="text1"/>
          <w:sz w:val="28"/>
          <w:szCs w:val="28"/>
        </w:rPr>
      </w:pPr>
      <w:r w:rsidRPr="00CD6708">
        <w:rPr>
          <w:color w:val="000000" w:themeColor="text1"/>
          <w:sz w:val="28"/>
          <w:szCs w:val="28"/>
        </w:rPr>
        <w:t>4) straturile de protecție obținute din:</w:t>
      </w:r>
    </w:p>
    <w:p w14:paraId="00000072" w14:textId="77777777" w:rsidR="004763DC" w:rsidRPr="00CD6708" w:rsidRDefault="00000000">
      <w:pPr>
        <w:ind w:firstLine="900"/>
        <w:rPr>
          <w:color w:val="000000" w:themeColor="text1"/>
          <w:sz w:val="28"/>
          <w:szCs w:val="28"/>
        </w:rPr>
      </w:pPr>
      <w:r w:rsidRPr="00CD6708">
        <w:rPr>
          <w:color w:val="000000" w:themeColor="text1"/>
          <w:sz w:val="28"/>
          <w:szCs w:val="28"/>
        </w:rPr>
        <w:t>a) parafină, inclusiv sintetică, și ceară microcristalină;</w:t>
      </w:r>
    </w:p>
    <w:p w14:paraId="00000073" w14:textId="77777777" w:rsidR="004763DC" w:rsidRPr="00CD6708" w:rsidRDefault="00000000">
      <w:pPr>
        <w:tabs>
          <w:tab w:val="left" w:pos="0"/>
          <w:tab w:val="left" w:pos="567"/>
          <w:tab w:val="left" w:pos="709"/>
          <w:tab w:val="left" w:pos="851"/>
          <w:tab w:val="left" w:pos="993"/>
        </w:tabs>
        <w:ind w:firstLine="900"/>
        <w:rPr>
          <w:color w:val="000000" w:themeColor="text1"/>
          <w:sz w:val="28"/>
          <w:szCs w:val="28"/>
        </w:rPr>
      </w:pPr>
      <w:r w:rsidRPr="00CD6708">
        <w:rPr>
          <w:color w:val="000000" w:themeColor="text1"/>
          <w:sz w:val="28"/>
          <w:szCs w:val="28"/>
        </w:rPr>
        <w:t>b) amestecuri de ceară prevăzută la prima liniuță, între ele și cu materiale plastice.”</w:t>
      </w:r>
    </w:p>
    <w:p w14:paraId="00000074" w14:textId="77777777" w:rsidR="004763DC" w:rsidRPr="00CD6708" w:rsidRDefault="00000000">
      <w:pPr>
        <w:tabs>
          <w:tab w:val="left" w:pos="0"/>
          <w:tab w:val="left" w:pos="567"/>
          <w:tab w:val="left" w:pos="709"/>
          <w:tab w:val="left" w:pos="851"/>
          <w:tab w:val="left" w:pos="993"/>
        </w:tabs>
        <w:ind w:firstLine="0"/>
        <w:rPr>
          <w:color w:val="000000" w:themeColor="text1"/>
          <w:sz w:val="28"/>
          <w:szCs w:val="28"/>
        </w:rPr>
      </w:pPr>
      <w:r w:rsidRPr="00CD6708">
        <w:rPr>
          <w:color w:val="000000" w:themeColor="text1"/>
          <w:sz w:val="28"/>
          <w:szCs w:val="28"/>
        </w:rPr>
        <w:t xml:space="preserve">          „5</w:t>
      </w:r>
      <w:r w:rsidRPr="00CD6708">
        <w:rPr>
          <w:color w:val="000000" w:themeColor="text1"/>
          <w:sz w:val="28"/>
          <w:szCs w:val="28"/>
          <w:vertAlign w:val="superscript"/>
        </w:rPr>
        <w:t>2</w:t>
      </w:r>
      <w:r w:rsidRPr="00CD6708">
        <w:rPr>
          <w:color w:val="000000" w:themeColor="text1"/>
          <w:sz w:val="28"/>
          <w:szCs w:val="28"/>
        </w:rPr>
        <w:t>. Grad ridicat de puritate</w:t>
      </w:r>
    </w:p>
    <w:p w14:paraId="00000075" w14:textId="1DCF55F5" w:rsidR="004763DC" w:rsidRPr="00CD6708" w:rsidRDefault="00280852">
      <w:pPr>
        <w:tabs>
          <w:tab w:val="left" w:pos="0"/>
          <w:tab w:val="left" w:pos="567"/>
          <w:tab w:val="left" w:pos="709"/>
          <w:tab w:val="left" w:pos="851"/>
          <w:tab w:val="left" w:pos="993"/>
        </w:tabs>
        <w:ind w:firstLine="567"/>
        <w:rPr>
          <w:color w:val="000000" w:themeColor="text1"/>
          <w:sz w:val="28"/>
          <w:szCs w:val="28"/>
        </w:rPr>
      </w:pPr>
      <w:r>
        <w:rPr>
          <w:color w:val="000000" w:themeColor="text1"/>
          <w:sz w:val="28"/>
          <w:szCs w:val="28"/>
        </w:rPr>
        <w:t xml:space="preserve">  </w:t>
      </w:r>
      <w:r w:rsidRPr="00CD6708">
        <w:rPr>
          <w:color w:val="000000" w:themeColor="text1"/>
          <w:sz w:val="28"/>
          <w:szCs w:val="28"/>
        </w:rPr>
        <w:t>1</w:t>
      </w:r>
      <w:r>
        <w:rPr>
          <w:color w:val="000000" w:themeColor="text1"/>
          <w:sz w:val="28"/>
          <w:szCs w:val="28"/>
        </w:rPr>
        <w:t>)</w:t>
      </w:r>
      <w:r w:rsidRPr="00CD6708">
        <w:rPr>
          <w:color w:val="000000" w:themeColor="text1"/>
          <w:sz w:val="28"/>
          <w:szCs w:val="28"/>
        </w:rPr>
        <w:t xml:space="preserve"> O substanță utilizată la fabricarea materialelor și obiectelor din plastic este considerată ca având un grad ridicat de puritate în cazul în care toți constituenții săi corespund identității sale și, în plus, conține doar o cantitate mică de substanțe adăugate neintenționat care îndeplinesc în mod individual una dintre următoarele condiții:</w:t>
      </w:r>
    </w:p>
    <w:p w14:paraId="00000076" w14:textId="38C0A3AE" w:rsidR="004763DC" w:rsidRPr="00CD6708" w:rsidRDefault="00280852">
      <w:pPr>
        <w:tabs>
          <w:tab w:val="left" w:pos="0"/>
          <w:tab w:val="left" w:pos="567"/>
          <w:tab w:val="left" w:pos="709"/>
          <w:tab w:val="left" w:pos="851"/>
          <w:tab w:val="left" w:pos="993"/>
        </w:tabs>
        <w:ind w:firstLine="567"/>
        <w:rPr>
          <w:color w:val="000000" w:themeColor="text1"/>
          <w:sz w:val="28"/>
          <w:szCs w:val="28"/>
        </w:rPr>
      </w:pPr>
      <w:bookmarkStart w:id="8" w:name="_heading=h.vivd6abs3w0e" w:colFirst="0" w:colLast="0"/>
      <w:bookmarkEnd w:id="8"/>
      <w:r>
        <w:rPr>
          <w:color w:val="000000" w:themeColor="text1"/>
          <w:sz w:val="28"/>
          <w:szCs w:val="28"/>
        </w:rPr>
        <w:t>a</w:t>
      </w:r>
      <w:r w:rsidRPr="00CD6708">
        <w:rPr>
          <w:color w:val="000000" w:themeColor="text1"/>
          <w:sz w:val="28"/>
          <w:szCs w:val="28"/>
        </w:rPr>
        <w:t xml:space="preserve">) respectă specificațiile sau restricțiile precizate în autorizația substanței din tabelul 1 din </w:t>
      </w:r>
      <w:r w:rsidR="00555DBE" w:rsidRPr="00D106EA">
        <w:rPr>
          <w:rFonts w:eastAsia="Calibri"/>
          <w:color w:val="000000" w:themeColor="text1"/>
          <w:sz w:val="28"/>
          <w:szCs w:val="28"/>
        </w:rPr>
        <w:t>lista substanţelor admise aprobată de Ministerul Sănătății</w:t>
      </w:r>
      <w:r w:rsidRPr="00D106EA">
        <w:rPr>
          <w:color w:val="000000" w:themeColor="text1"/>
          <w:sz w:val="28"/>
          <w:szCs w:val="28"/>
        </w:rPr>
        <w:t xml:space="preserve">, </w:t>
      </w:r>
      <w:r w:rsidRPr="00CD6708">
        <w:rPr>
          <w:color w:val="000000" w:themeColor="text1"/>
          <w:sz w:val="28"/>
          <w:szCs w:val="28"/>
        </w:rPr>
        <w:t>dacă este cazul;</w:t>
      </w:r>
    </w:p>
    <w:p w14:paraId="00000077" w14:textId="23F7D866" w:rsidR="004763DC" w:rsidRPr="00CD6708" w:rsidRDefault="00280852">
      <w:pPr>
        <w:tabs>
          <w:tab w:val="left" w:pos="0"/>
          <w:tab w:val="left" w:pos="567"/>
          <w:tab w:val="left" w:pos="709"/>
          <w:tab w:val="left" w:pos="851"/>
          <w:tab w:val="left" w:pos="993"/>
        </w:tabs>
        <w:ind w:firstLine="567"/>
        <w:rPr>
          <w:color w:val="000000" w:themeColor="text1"/>
          <w:sz w:val="28"/>
          <w:szCs w:val="28"/>
        </w:rPr>
      </w:pPr>
      <w:bookmarkStart w:id="9" w:name="_heading=h.y59p198q8q0f" w:colFirst="0" w:colLast="0"/>
      <w:bookmarkEnd w:id="9"/>
      <w:r>
        <w:rPr>
          <w:color w:val="000000" w:themeColor="text1"/>
          <w:sz w:val="28"/>
          <w:szCs w:val="28"/>
        </w:rPr>
        <w:t>b</w:t>
      </w:r>
      <w:r w:rsidRPr="00CD6708">
        <w:rPr>
          <w:color w:val="000000" w:themeColor="text1"/>
          <w:sz w:val="28"/>
          <w:szCs w:val="28"/>
        </w:rPr>
        <w:t>) au făcut obiectul unei evaluări a riscurilor în conformitate cu pct. 48 și au fost considerate conforme;</w:t>
      </w:r>
    </w:p>
    <w:p w14:paraId="00000078" w14:textId="1649C462" w:rsidR="004763DC" w:rsidRPr="00CD6708" w:rsidRDefault="00280852">
      <w:pPr>
        <w:tabs>
          <w:tab w:val="left" w:pos="0"/>
          <w:tab w:val="left" w:pos="567"/>
          <w:tab w:val="left" w:pos="709"/>
          <w:tab w:val="left" w:pos="851"/>
          <w:tab w:val="left" w:pos="993"/>
        </w:tabs>
        <w:ind w:firstLine="567"/>
        <w:rPr>
          <w:color w:val="000000" w:themeColor="text1"/>
          <w:sz w:val="28"/>
          <w:szCs w:val="28"/>
        </w:rPr>
      </w:pPr>
      <w:bookmarkStart w:id="10" w:name="_heading=h.kcaivn3dz2a2" w:colFirst="0" w:colLast="0"/>
      <w:bookmarkEnd w:id="10"/>
      <w:r>
        <w:rPr>
          <w:color w:val="000000" w:themeColor="text1"/>
          <w:sz w:val="28"/>
          <w:szCs w:val="28"/>
        </w:rPr>
        <w:t>c</w:t>
      </w:r>
      <w:r w:rsidRPr="00CD6708">
        <w:rPr>
          <w:color w:val="000000" w:themeColor="text1"/>
          <w:sz w:val="28"/>
          <w:szCs w:val="28"/>
        </w:rPr>
        <w:t xml:space="preserve">) nu au făcut obiectul unei evaluări precum cele specificate la </w:t>
      </w:r>
      <w:r>
        <w:rPr>
          <w:color w:val="000000" w:themeColor="text1"/>
          <w:sz w:val="28"/>
          <w:szCs w:val="28"/>
        </w:rPr>
        <w:t>litera</w:t>
      </w:r>
      <w:r w:rsidRPr="00CD6708">
        <w:rPr>
          <w:color w:val="000000" w:themeColor="text1"/>
          <w:sz w:val="28"/>
          <w:szCs w:val="28"/>
        </w:rPr>
        <w:t xml:space="preserve"> </w:t>
      </w:r>
      <w:r>
        <w:rPr>
          <w:color w:val="000000" w:themeColor="text1"/>
          <w:sz w:val="28"/>
          <w:szCs w:val="28"/>
        </w:rPr>
        <w:t>a</w:t>
      </w:r>
      <w:r w:rsidRPr="00CD6708">
        <w:rPr>
          <w:color w:val="000000" w:themeColor="text1"/>
          <w:sz w:val="28"/>
          <w:szCs w:val="28"/>
        </w:rPr>
        <w:t>) sau </w:t>
      </w:r>
      <w:r>
        <w:rPr>
          <w:color w:val="000000" w:themeColor="text1"/>
          <w:sz w:val="28"/>
          <w:szCs w:val="28"/>
        </w:rPr>
        <w:t>b</w:t>
      </w:r>
      <w:r w:rsidRPr="00CD6708">
        <w:rPr>
          <w:color w:val="000000" w:themeColor="text1"/>
          <w:sz w:val="28"/>
          <w:szCs w:val="28"/>
        </w:rPr>
        <w:t>), dar au făcut obiectul unei evaluări a riscurilor care concluzionează, pe baza unei analize documentate privind utilizarea lor previzibilă, caracteristicile și evoluția lor în etapele de fabricație ulterioare, că se poate presupune în mod rezonabil că nu pot fi prezente în materialul sau obiectul finit din plastic la un nivel care ar putea duce la o migrare în produsele alimentare care să poată determina ca prezența lor individuală în aceste produse să depășească 0,00015 mg/kg;</w:t>
      </w:r>
    </w:p>
    <w:p w14:paraId="00000079" w14:textId="02C8B82F" w:rsidR="004763DC" w:rsidRPr="00CD6708" w:rsidRDefault="00000000">
      <w:pPr>
        <w:shd w:val="clear" w:color="auto" w:fill="FFFFFF"/>
        <w:ind w:firstLine="0"/>
        <w:rPr>
          <w:color w:val="000000" w:themeColor="text1"/>
          <w:sz w:val="28"/>
          <w:szCs w:val="28"/>
        </w:rPr>
      </w:pPr>
      <w:r w:rsidRPr="00CD6708">
        <w:rPr>
          <w:color w:val="000000" w:themeColor="text1"/>
          <w:sz w:val="28"/>
          <w:szCs w:val="28"/>
        </w:rPr>
        <w:t xml:space="preserve">           </w:t>
      </w:r>
      <w:r w:rsidR="00280852">
        <w:rPr>
          <w:color w:val="000000" w:themeColor="text1"/>
          <w:sz w:val="28"/>
          <w:szCs w:val="28"/>
        </w:rPr>
        <w:t>d</w:t>
      </w:r>
      <w:r w:rsidRPr="00CD6708">
        <w:rPr>
          <w:color w:val="000000" w:themeColor="text1"/>
          <w:sz w:val="28"/>
          <w:szCs w:val="28"/>
        </w:rPr>
        <w:t xml:space="preserve">) nu au făcut obiectul unei evaluări precum cele specificate la </w:t>
      </w:r>
      <w:r w:rsidR="00280852">
        <w:rPr>
          <w:color w:val="000000" w:themeColor="text1"/>
          <w:sz w:val="28"/>
          <w:szCs w:val="28"/>
        </w:rPr>
        <w:t>litera</w:t>
      </w:r>
      <w:r w:rsidRPr="00CD6708">
        <w:rPr>
          <w:color w:val="000000" w:themeColor="text1"/>
          <w:sz w:val="28"/>
          <w:szCs w:val="28"/>
        </w:rPr>
        <w:t xml:space="preserve"> </w:t>
      </w:r>
      <w:r w:rsidR="00280852">
        <w:rPr>
          <w:color w:val="000000" w:themeColor="text1"/>
          <w:sz w:val="28"/>
          <w:szCs w:val="28"/>
        </w:rPr>
        <w:t>b</w:t>
      </w:r>
      <w:r w:rsidRPr="00CD6708">
        <w:rPr>
          <w:color w:val="000000" w:themeColor="text1"/>
          <w:sz w:val="28"/>
          <w:szCs w:val="28"/>
        </w:rPr>
        <w:t>) sau </w:t>
      </w:r>
      <w:r w:rsidR="00280852">
        <w:rPr>
          <w:color w:val="000000" w:themeColor="text1"/>
          <w:sz w:val="28"/>
          <w:szCs w:val="28"/>
        </w:rPr>
        <w:t>c</w:t>
      </w:r>
      <w:r w:rsidRPr="00CD6708">
        <w:rPr>
          <w:color w:val="000000" w:themeColor="text1"/>
          <w:sz w:val="28"/>
          <w:szCs w:val="28"/>
        </w:rPr>
        <w:t>), dar au făcut obiectul unei evaluări a riscurilor care concluzionează, pe baza unei analize documentate privind utilizarea lor previzibilă, caracteristicile și evoluția lor în etapele de fabricație ulterioare, că se poate presupune în mod rezonabil că nu pot fi prezente în materialul sau obiectul finit din plastic la un nivel care ar putea duce la o migrare în produsele alimentare care să poată determina ca prezența lor individuală în aceste produse să depășească 0,00015 mg/kg.</w:t>
      </w:r>
    </w:p>
    <w:p w14:paraId="0000007A" w14:textId="58D1C6E9" w:rsidR="004763DC" w:rsidRPr="00CD6708" w:rsidRDefault="00000000">
      <w:pPr>
        <w:tabs>
          <w:tab w:val="left" w:pos="0"/>
          <w:tab w:val="left" w:pos="567"/>
          <w:tab w:val="left" w:pos="709"/>
          <w:tab w:val="left" w:pos="851"/>
          <w:tab w:val="left" w:pos="993"/>
        </w:tabs>
        <w:ind w:firstLine="567"/>
        <w:rPr>
          <w:color w:val="000000" w:themeColor="text1"/>
          <w:sz w:val="28"/>
          <w:szCs w:val="28"/>
        </w:rPr>
      </w:pPr>
      <w:bookmarkStart w:id="11" w:name="_heading=h.66kl8426bt33" w:colFirst="0" w:colLast="0"/>
      <w:bookmarkEnd w:id="11"/>
      <w:r w:rsidRPr="00CD6708">
        <w:rPr>
          <w:color w:val="000000" w:themeColor="text1"/>
          <w:sz w:val="28"/>
          <w:szCs w:val="28"/>
        </w:rPr>
        <w:t xml:space="preserve">   </w:t>
      </w:r>
      <w:r w:rsidR="00280852">
        <w:rPr>
          <w:color w:val="000000" w:themeColor="text1"/>
          <w:sz w:val="28"/>
          <w:szCs w:val="28"/>
        </w:rPr>
        <w:t>2)</w:t>
      </w:r>
      <w:r w:rsidRPr="00CD6708">
        <w:rPr>
          <w:color w:val="000000" w:themeColor="text1"/>
          <w:sz w:val="28"/>
          <w:szCs w:val="28"/>
        </w:rPr>
        <w:t xml:space="preserve"> În sensul </w:t>
      </w:r>
      <w:r w:rsidR="00280852">
        <w:rPr>
          <w:color w:val="000000" w:themeColor="text1"/>
          <w:sz w:val="28"/>
          <w:szCs w:val="28"/>
        </w:rPr>
        <w:t xml:space="preserve">literei c) </w:t>
      </w:r>
      <w:r w:rsidRPr="00CD6708">
        <w:rPr>
          <w:color w:val="000000" w:themeColor="text1"/>
          <w:sz w:val="28"/>
          <w:szCs w:val="28"/>
        </w:rPr>
        <w:t xml:space="preserve">subpunctului </w:t>
      </w:r>
      <w:r w:rsidR="00280852">
        <w:rPr>
          <w:color w:val="000000" w:themeColor="text1"/>
          <w:sz w:val="28"/>
          <w:szCs w:val="28"/>
        </w:rPr>
        <w:t>1</w:t>
      </w:r>
      <w:r w:rsidRPr="00CD6708">
        <w:rPr>
          <w:color w:val="000000" w:themeColor="text1"/>
          <w:sz w:val="28"/>
          <w:szCs w:val="28"/>
        </w:rPr>
        <w:t>), evaluarea individuală a genotoxicității poate fi înlocuită cu o evaluare de grup a genotoxicității dacă substanțele evaluate sunt înrudite chimic și aparțin unor grupuri funcționale identice sau similare care ar putea genera toxicitate sau dacă substanțele sunt obținute ca amestec reprezentativ pentru migrarea în produsele alimentare, iar acest amestec este evaluat prin metode adecvate.”</w:t>
      </w:r>
    </w:p>
    <w:p w14:paraId="0000007B" w14:textId="4EB05246"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b/>
          <w:bCs/>
          <w:color w:val="000000" w:themeColor="text1"/>
          <w:sz w:val="28"/>
          <w:szCs w:val="28"/>
        </w:rPr>
        <w:t>2.2.6</w:t>
      </w:r>
      <w:r w:rsidRPr="00CD6708">
        <w:rPr>
          <w:color w:val="000000" w:themeColor="text1"/>
          <w:sz w:val="28"/>
          <w:szCs w:val="28"/>
        </w:rPr>
        <w:t xml:space="preserve">. </w:t>
      </w:r>
      <w:r w:rsidR="00280852">
        <w:rPr>
          <w:color w:val="000000" w:themeColor="text1"/>
          <w:sz w:val="28"/>
          <w:szCs w:val="28"/>
        </w:rPr>
        <w:t>în</w:t>
      </w:r>
      <w:r w:rsidRPr="00CD6708">
        <w:rPr>
          <w:color w:val="000000" w:themeColor="text1"/>
          <w:sz w:val="28"/>
          <w:szCs w:val="28"/>
        </w:rPr>
        <w:t xml:space="preserve"> punctul 6:</w:t>
      </w:r>
    </w:p>
    <w:p w14:paraId="0000007C"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2.2.6.1. la lit. a), b), c) textul „al Regulamentului sanitar privind materialele şi obiectele destinate să vină în contact cu produsele alimentare, aprobat prin Hotărârea Guvernului nr. 308/2011” se substituie cu textul „ din Regulamentul sanitar aprobat prin Hotărârea Guvernului nr. 308/2011”;</w:t>
      </w:r>
    </w:p>
    <w:p w14:paraId="0000007D" w14:textId="0F0BC8C4"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2.2.6.2. liter</w:t>
      </w:r>
      <w:r w:rsidR="00925CB0">
        <w:rPr>
          <w:color w:val="000000" w:themeColor="text1"/>
          <w:sz w:val="28"/>
          <w:szCs w:val="28"/>
        </w:rPr>
        <w:t>a</w:t>
      </w:r>
      <w:r w:rsidRPr="00CD6708">
        <w:rPr>
          <w:color w:val="000000" w:themeColor="text1"/>
          <w:sz w:val="28"/>
          <w:szCs w:val="28"/>
        </w:rPr>
        <w:t xml:space="preserve">  d)   va avea următorul cuprins:</w:t>
      </w:r>
    </w:p>
    <w:p w14:paraId="0000007E" w14:textId="7F5018EE" w:rsidR="004763DC" w:rsidRPr="00CD6708" w:rsidRDefault="00000000">
      <w:pPr>
        <w:tabs>
          <w:tab w:val="left" w:pos="0"/>
          <w:tab w:val="left" w:pos="567"/>
          <w:tab w:val="left" w:pos="709"/>
          <w:tab w:val="left" w:pos="851"/>
          <w:tab w:val="left" w:pos="993"/>
        </w:tabs>
        <w:rPr>
          <w:color w:val="000000" w:themeColor="text1"/>
          <w:sz w:val="28"/>
          <w:szCs w:val="28"/>
        </w:rPr>
      </w:pPr>
      <w:bookmarkStart w:id="12" w:name="_heading=h.7krqlz9uhfrn" w:colFirst="0" w:colLast="0"/>
      <w:bookmarkEnd w:id="12"/>
      <w:r w:rsidRPr="00CD6708">
        <w:rPr>
          <w:color w:val="000000" w:themeColor="text1"/>
          <w:sz w:val="28"/>
          <w:szCs w:val="28"/>
        </w:rPr>
        <w:t xml:space="preserve">„d) se fabrică în conformitate cu bunele practici în materie de fabricaţie, stabilite în Regulamentul sanitar privind buna practică de fabricaţie a materialelor şi </w:t>
      </w:r>
      <w:r w:rsidRPr="00CD6708">
        <w:rPr>
          <w:color w:val="000000" w:themeColor="text1"/>
          <w:sz w:val="28"/>
          <w:szCs w:val="28"/>
        </w:rPr>
        <w:lastRenderedPageBreak/>
        <w:t xml:space="preserve">a obiectelor destinate să vină în contact cu produsele alimentare, aprobat prin Hotărârea Guvernului </w:t>
      </w:r>
      <w:r w:rsidR="00D714F5">
        <w:rPr>
          <w:color w:val="000000" w:themeColor="text1"/>
          <w:sz w:val="28"/>
          <w:szCs w:val="28"/>
        </w:rPr>
        <w:t xml:space="preserve">nr. </w:t>
      </w:r>
      <w:r w:rsidRPr="00CD6708">
        <w:rPr>
          <w:color w:val="000000" w:themeColor="text1"/>
          <w:sz w:val="28"/>
          <w:szCs w:val="28"/>
        </w:rPr>
        <w:t>594/2014;”</w:t>
      </w:r>
      <w:r w:rsidR="00555DBE">
        <w:rPr>
          <w:color w:val="000000" w:themeColor="text1"/>
          <w:sz w:val="28"/>
          <w:szCs w:val="28"/>
        </w:rPr>
        <w:t>;</w:t>
      </w:r>
    </w:p>
    <w:p w14:paraId="0000007F" w14:textId="77777777" w:rsidR="004763DC" w:rsidRPr="00CD6708" w:rsidRDefault="00000000">
      <w:pPr>
        <w:tabs>
          <w:tab w:val="left" w:pos="0"/>
          <w:tab w:val="left" w:pos="567"/>
          <w:tab w:val="left" w:pos="709"/>
          <w:tab w:val="left" w:pos="851"/>
          <w:tab w:val="left" w:pos="993"/>
        </w:tabs>
        <w:ind w:firstLine="0"/>
        <w:rPr>
          <w:color w:val="000000" w:themeColor="text1"/>
          <w:sz w:val="28"/>
          <w:szCs w:val="28"/>
        </w:rPr>
      </w:pPr>
      <w:r w:rsidRPr="00CD6708">
        <w:rPr>
          <w:color w:val="000000" w:themeColor="text1"/>
          <w:sz w:val="28"/>
          <w:szCs w:val="28"/>
        </w:rPr>
        <w:t xml:space="preserve">            2.2.6.3. se completează cu litera f) cu următorul cuprins:</w:t>
      </w:r>
    </w:p>
    <w:p w14:paraId="00000080" w14:textId="2CD5B0AD" w:rsidR="004763DC" w:rsidRPr="00CD6708" w:rsidRDefault="00000000">
      <w:pPr>
        <w:tabs>
          <w:tab w:val="left" w:pos="0"/>
          <w:tab w:val="left" w:pos="567"/>
          <w:tab w:val="left" w:pos="709"/>
          <w:tab w:val="left" w:pos="851"/>
          <w:tab w:val="left" w:pos="993"/>
        </w:tabs>
        <w:rPr>
          <w:color w:val="000000" w:themeColor="text1"/>
          <w:sz w:val="28"/>
          <w:szCs w:val="28"/>
          <w:highlight w:val="white"/>
        </w:rPr>
      </w:pPr>
      <w:bookmarkStart w:id="13" w:name="_heading=h.efviv6g89x06" w:colFirst="0" w:colLast="0"/>
      <w:bookmarkEnd w:id="13"/>
      <w:r w:rsidRPr="00CD6708">
        <w:rPr>
          <w:color w:val="000000" w:themeColor="text1"/>
          <w:sz w:val="28"/>
          <w:szCs w:val="28"/>
          <w:highlight w:val="white"/>
        </w:rPr>
        <w:t xml:space="preserve">„f) sunt conforme cu Regulamentul </w:t>
      </w:r>
      <w:r w:rsidRPr="00CD6708">
        <w:rPr>
          <w:color w:val="000000" w:themeColor="text1"/>
          <w:sz w:val="28"/>
          <w:szCs w:val="28"/>
        </w:rPr>
        <w:t>sanitar privind materialele și obiectele din plastic reciclat destinate să vină în contact cu produse alimentare</w:t>
      </w:r>
      <w:r w:rsidRPr="00CD6708">
        <w:rPr>
          <w:color w:val="000000" w:themeColor="text1"/>
          <w:sz w:val="28"/>
          <w:szCs w:val="28"/>
          <w:highlight w:val="white"/>
        </w:rPr>
        <w:t xml:space="preserve"> aprobat prin Hotărârea Guvernului nr. 39/2026 dacă intră în domeniul de aplicare al regulamentului respectiv.</w:t>
      </w:r>
      <w:r w:rsidR="0024794F">
        <w:rPr>
          <w:color w:val="000000" w:themeColor="text1"/>
          <w:sz w:val="28"/>
          <w:szCs w:val="28"/>
          <w:highlight w:val="white"/>
        </w:rPr>
        <w:t>”</w:t>
      </w:r>
    </w:p>
    <w:p w14:paraId="00000081" w14:textId="77777777" w:rsidR="004763DC" w:rsidRDefault="00000000">
      <w:pPr>
        <w:tabs>
          <w:tab w:val="left" w:pos="0"/>
          <w:tab w:val="left" w:pos="567"/>
          <w:tab w:val="left" w:pos="709"/>
          <w:tab w:val="left" w:pos="851"/>
          <w:tab w:val="left" w:pos="993"/>
        </w:tabs>
        <w:rPr>
          <w:color w:val="000000" w:themeColor="text1"/>
          <w:sz w:val="28"/>
          <w:szCs w:val="28"/>
          <w:highlight w:val="white"/>
        </w:rPr>
      </w:pPr>
      <w:r w:rsidRPr="00CD6708">
        <w:rPr>
          <w:b/>
          <w:bCs/>
          <w:color w:val="000000" w:themeColor="text1"/>
          <w:sz w:val="28"/>
          <w:szCs w:val="28"/>
          <w:highlight w:val="white"/>
        </w:rPr>
        <w:t xml:space="preserve"> 2.2.7.</w:t>
      </w:r>
      <w:r w:rsidRPr="00CD6708">
        <w:rPr>
          <w:color w:val="000000" w:themeColor="text1"/>
          <w:sz w:val="28"/>
          <w:szCs w:val="28"/>
          <w:highlight w:val="white"/>
        </w:rPr>
        <w:t xml:space="preserve"> pct. 7 va avea următorul cuprins: </w:t>
      </w:r>
    </w:p>
    <w:p w14:paraId="50374540" w14:textId="10282805" w:rsidR="003D3B1A" w:rsidRPr="00D106EA" w:rsidRDefault="003D3B1A" w:rsidP="003D3B1A">
      <w:pPr>
        <w:tabs>
          <w:tab w:val="left" w:pos="0"/>
          <w:tab w:val="left" w:pos="450"/>
          <w:tab w:val="left" w:pos="567"/>
          <w:tab w:val="left" w:pos="851"/>
          <w:tab w:val="left" w:pos="1620"/>
          <w:tab w:val="left" w:pos="1710"/>
        </w:tabs>
        <w:ind w:firstLine="0"/>
        <w:rPr>
          <w:rFonts w:eastAsia="Calibri"/>
          <w:color w:val="000000" w:themeColor="text1"/>
          <w:sz w:val="28"/>
          <w:szCs w:val="28"/>
          <w:lang w:val="fr-FR"/>
        </w:rPr>
      </w:pPr>
      <w:r>
        <w:rPr>
          <w:color w:val="000000" w:themeColor="text1"/>
          <w:sz w:val="28"/>
          <w:szCs w:val="28"/>
        </w:rPr>
        <w:t xml:space="preserve">           </w:t>
      </w:r>
      <w:r w:rsidRPr="00D106EA">
        <w:rPr>
          <w:color w:val="000000" w:themeColor="text1"/>
          <w:sz w:val="28"/>
          <w:szCs w:val="28"/>
        </w:rPr>
        <w:t xml:space="preserve">„7. </w:t>
      </w:r>
      <w:r w:rsidRPr="00D106EA">
        <w:rPr>
          <w:color w:val="000000" w:themeColor="text1"/>
          <w:sz w:val="28"/>
          <w:szCs w:val="28"/>
          <w:shd w:val="clear" w:color="auto" w:fill="FFFFFF"/>
        </w:rPr>
        <w:t xml:space="preserve">Ministerul Sănătății, având la bază reglementările Uniunii Europene, stabilește </w:t>
      </w:r>
      <w:r w:rsidRPr="00D106EA">
        <w:rPr>
          <w:rFonts w:eastAsia="Calibri"/>
          <w:color w:val="000000" w:themeColor="text1"/>
          <w:sz w:val="28"/>
          <w:szCs w:val="28"/>
        </w:rPr>
        <w:t>lista substanţelor admise pentru utilizare la fabricarea materialelor şi obiectelor din plastic (</w:t>
      </w:r>
      <w:r w:rsidRPr="00280852">
        <w:rPr>
          <w:rFonts w:eastAsia="Calibri"/>
          <w:i/>
          <w:iCs/>
          <w:color w:val="000000" w:themeColor="text1"/>
          <w:sz w:val="28"/>
          <w:szCs w:val="28"/>
        </w:rPr>
        <w:t>în continuare – lista substanţelor admise</w:t>
      </w:r>
      <w:r w:rsidRPr="00D106EA">
        <w:rPr>
          <w:rFonts w:eastAsia="Calibri"/>
          <w:color w:val="000000" w:themeColor="text1"/>
          <w:sz w:val="28"/>
          <w:szCs w:val="28"/>
        </w:rPr>
        <w:t>)</w:t>
      </w:r>
      <w:r w:rsidRPr="00D106EA">
        <w:rPr>
          <w:rFonts w:eastAsia="Calibri"/>
          <w:color w:val="000000" w:themeColor="text1"/>
          <w:sz w:val="28"/>
          <w:szCs w:val="28"/>
          <w:lang w:val="fr-FR"/>
        </w:rPr>
        <w:t>.”</w:t>
      </w:r>
    </w:p>
    <w:p w14:paraId="1BA64EB7" w14:textId="771FC999" w:rsidR="003D3B1A" w:rsidRPr="00D106EA" w:rsidRDefault="003D3B1A" w:rsidP="003D3B1A">
      <w:pPr>
        <w:tabs>
          <w:tab w:val="left" w:pos="0"/>
          <w:tab w:val="left" w:pos="450"/>
          <w:tab w:val="left" w:pos="567"/>
          <w:tab w:val="left" w:pos="851"/>
          <w:tab w:val="left" w:pos="1620"/>
          <w:tab w:val="left" w:pos="1710"/>
        </w:tabs>
        <w:ind w:firstLine="0"/>
        <w:rPr>
          <w:rFonts w:eastAsia="Calibri"/>
          <w:color w:val="000000" w:themeColor="text1"/>
          <w:sz w:val="28"/>
          <w:szCs w:val="28"/>
          <w:lang w:val="fr-FR"/>
        </w:rPr>
      </w:pPr>
      <w:r w:rsidRPr="00D106EA">
        <w:rPr>
          <w:rFonts w:eastAsia="Calibri"/>
          <w:b/>
          <w:bCs/>
          <w:color w:val="000000" w:themeColor="text1"/>
          <w:sz w:val="28"/>
          <w:szCs w:val="28"/>
          <w:lang w:val="fr-FR"/>
        </w:rPr>
        <w:t xml:space="preserve">           2.2.8.</w:t>
      </w:r>
      <w:r w:rsidRPr="00D106EA">
        <w:rPr>
          <w:rFonts w:eastAsia="Calibri"/>
          <w:color w:val="000000" w:themeColor="text1"/>
          <w:sz w:val="28"/>
          <w:szCs w:val="28"/>
          <w:lang w:val="fr-FR"/>
        </w:rPr>
        <w:t xml:space="preserve"> se completează cu</w:t>
      </w:r>
      <w:r w:rsidR="00D714F5">
        <w:rPr>
          <w:rFonts w:eastAsia="Calibri"/>
          <w:color w:val="000000" w:themeColor="text1"/>
          <w:sz w:val="28"/>
          <w:szCs w:val="28"/>
          <w:lang w:val="fr-FR"/>
        </w:rPr>
        <w:t xml:space="preserve"> </w:t>
      </w:r>
      <w:r w:rsidRPr="00D106EA">
        <w:rPr>
          <w:rFonts w:eastAsia="Calibri"/>
          <w:color w:val="000000" w:themeColor="text1"/>
          <w:sz w:val="28"/>
          <w:szCs w:val="28"/>
          <w:lang w:val="fr-FR"/>
        </w:rPr>
        <w:t>pct. 7</w:t>
      </w:r>
      <w:r w:rsidRPr="00D106EA">
        <w:rPr>
          <w:rFonts w:eastAsia="Calibri"/>
          <w:color w:val="000000" w:themeColor="text1"/>
          <w:sz w:val="28"/>
          <w:szCs w:val="28"/>
          <w:vertAlign w:val="superscript"/>
          <w:lang w:val="fr-FR"/>
        </w:rPr>
        <w:t xml:space="preserve">1 </w:t>
      </w:r>
      <w:r w:rsidRPr="00D106EA">
        <w:rPr>
          <w:rFonts w:eastAsia="Calibri"/>
          <w:color w:val="000000" w:themeColor="text1"/>
          <w:sz w:val="28"/>
          <w:szCs w:val="28"/>
          <w:lang w:val="fr-FR"/>
        </w:rPr>
        <w:t>și 7</w:t>
      </w:r>
      <w:r w:rsidR="0024794F">
        <w:rPr>
          <w:rFonts w:eastAsia="Calibri"/>
          <w:color w:val="000000" w:themeColor="text1"/>
          <w:sz w:val="28"/>
          <w:szCs w:val="28"/>
          <w:vertAlign w:val="superscript"/>
          <w:lang w:val="fr-FR"/>
        </w:rPr>
        <w:t>2</w:t>
      </w:r>
      <w:r w:rsidRPr="00D106EA">
        <w:rPr>
          <w:rFonts w:eastAsia="Calibri"/>
          <w:color w:val="000000" w:themeColor="text1"/>
          <w:sz w:val="28"/>
          <w:szCs w:val="28"/>
          <w:lang w:val="fr-FR"/>
        </w:rPr>
        <w:t xml:space="preserve"> cu următorul cuprins:</w:t>
      </w:r>
    </w:p>
    <w:p w14:paraId="7368877B" w14:textId="77777777" w:rsidR="003D3B1A" w:rsidRPr="00D106EA" w:rsidRDefault="003D3B1A" w:rsidP="003D3B1A">
      <w:pPr>
        <w:tabs>
          <w:tab w:val="left" w:pos="0"/>
          <w:tab w:val="left" w:pos="450"/>
          <w:tab w:val="left" w:pos="567"/>
          <w:tab w:val="left" w:pos="851"/>
        </w:tabs>
        <w:ind w:firstLine="1260"/>
        <w:rPr>
          <w:color w:val="000000" w:themeColor="text1"/>
          <w:sz w:val="4"/>
          <w:szCs w:val="4"/>
        </w:rPr>
      </w:pPr>
    </w:p>
    <w:p w14:paraId="0C2274B8" w14:textId="41F0E414" w:rsidR="003D3B1A" w:rsidRPr="00D106EA" w:rsidRDefault="003D3B1A" w:rsidP="003D3B1A">
      <w:pPr>
        <w:tabs>
          <w:tab w:val="left" w:pos="0"/>
          <w:tab w:val="left" w:pos="450"/>
          <w:tab w:val="left" w:pos="567"/>
          <w:tab w:val="left" w:pos="851"/>
        </w:tabs>
        <w:ind w:left="-90" w:firstLine="0"/>
        <w:rPr>
          <w:color w:val="000000" w:themeColor="text1"/>
          <w:sz w:val="28"/>
          <w:szCs w:val="28"/>
        </w:rPr>
      </w:pPr>
      <w:r w:rsidRPr="00D106EA">
        <w:rPr>
          <w:color w:val="000000" w:themeColor="text1"/>
          <w:sz w:val="28"/>
          <w:szCs w:val="28"/>
        </w:rPr>
        <w:t xml:space="preserve">             „7</w:t>
      </w:r>
      <w:r w:rsidR="0024794F">
        <w:rPr>
          <w:color w:val="000000" w:themeColor="text1"/>
          <w:sz w:val="28"/>
          <w:szCs w:val="28"/>
          <w:vertAlign w:val="superscript"/>
        </w:rPr>
        <w:t>1</w:t>
      </w:r>
      <w:r w:rsidRPr="00D106EA">
        <w:rPr>
          <w:color w:val="000000" w:themeColor="text1"/>
          <w:sz w:val="28"/>
          <w:szCs w:val="28"/>
        </w:rPr>
        <w:t xml:space="preserve">. </w:t>
      </w:r>
      <w:r w:rsidRPr="00D106EA">
        <w:rPr>
          <w:rFonts w:eastAsia="Calibri"/>
          <w:color w:val="000000" w:themeColor="text1"/>
          <w:sz w:val="28"/>
          <w:szCs w:val="28"/>
          <w:lang w:val="fr-FR"/>
        </w:rPr>
        <w:t>Lista menționată la pct.</w:t>
      </w:r>
      <w:r w:rsidRPr="00D106EA">
        <w:rPr>
          <w:color w:val="000000" w:themeColor="text1"/>
          <w:sz w:val="28"/>
          <w:szCs w:val="28"/>
          <w:lang w:val="fr-FR"/>
        </w:rPr>
        <w:t>7</w:t>
      </w:r>
      <w:r w:rsidRPr="00D106EA">
        <w:rPr>
          <w:color w:val="000000" w:themeColor="text1"/>
          <w:sz w:val="28"/>
          <w:szCs w:val="28"/>
          <w:vertAlign w:val="superscript"/>
        </w:rPr>
        <w:t xml:space="preserve"> </w:t>
      </w:r>
      <w:r w:rsidRPr="00D106EA">
        <w:rPr>
          <w:color w:val="000000" w:themeColor="text1"/>
          <w:sz w:val="28"/>
          <w:szCs w:val="28"/>
        </w:rPr>
        <w:t>se aprobă prin ordin al ministrului sănătății, cu publicarea în Monitorul Oficial al Republicii Moldova, și se actualizează în mod regulat conform modificărilor operate la nivelul Uniunii Europene.</w:t>
      </w:r>
    </w:p>
    <w:p w14:paraId="04EAE58C" w14:textId="03F2DCD2" w:rsidR="003D3B1A" w:rsidRPr="00CD6708" w:rsidRDefault="003D3B1A" w:rsidP="003D3B1A">
      <w:pPr>
        <w:tabs>
          <w:tab w:val="left" w:pos="0"/>
          <w:tab w:val="left" w:pos="567"/>
          <w:tab w:val="left" w:pos="709"/>
          <w:tab w:val="left" w:pos="851"/>
          <w:tab w:val="left" w:pos="993"/>
        </w:tabs>
        <w:rPr>
          <w:color w:val="000000" w:themeColor="text1"/>
          <w:sz w:val="28"/>
          <w:szCs w:val="28"/>
        </w:rPr>
      </w:pPr>
      <w:r w:rsidRPr="00D106EA">
        <w:rPr>
          <w:color w:val="000000" w:themeColor="text1"/>
          <w:sz w:val="28"/>
          <w:szCs w:val="28"/>
        </w:rPr>
        <w:t xml:space="preserve">  7</w:t>
      </w:r>
      <w:r w:rsidR="0024794F">
        <w:rPr>
          <w:color w:val="000000" w:themeColor="text1"/>
          <w:sz w:val="28"/>
          <w:szCs w:val="28"/>
          <w:vertAlign w:val="superscript"/>
        </w:rPr>
        <w:t>2</w:t>
      </w:r>
      <w:r w:rsidRPr="00D106EA">
        <w:rPr>
          <w:color w:val="000000" w:themeColor="text1"/>
          <w:sz w:val="28"/>
          <w:szCs w:val="28"/>
        </w:rPr>
        <w:t xml:space="preserve">. Numai substanțele incluse în </w:t>
      </w:r>
      <w:r w:rsidRPr="00D106EA">
        <w:rPr>
          <w:rFonts w:eastAsia="Calibri"/>
          <w:color w:val="000000" w:themeColor="text1"/>
          <w:sz w:val="28"/>
          <w:szCs w:val="28"/>
        </w:rPr>
        <w:t>lista substanţelor admise</w:t>
      </w:r>
      <w:r w:rsidRPr="00D106EA">
        <w:rPr>
          <w:color w:val="000000" w:themeColor="text1"/>
          <w:sz w:val="28"/>
          <w:szCs w:val="28"/>
        </w:rPr>
        <w:t xml:space="preserve"> stabilită de Ministerul Sănătății,</w:t>
      </w:r>
      <w:r w:rsidRPr="003D3B1A">
        <w:rPr>
          <w:color w:val="EE0000"/>
          <w:sz w:val="28"/>
          <w:szCs w:val="28"/>
        </w:rPr>
        <w:t xml:space="preserve"> </w:t>
      </w:r>
      <w:r w:rsidRPr="00CD6708">
        <w:rPr>
          <w:color w:val="000000" w:themeColor="text1"/>
          <w:sz w:val="28"/>
          <w:szCs w:val="28"/>
        </w:rPr>
        <w:t>pot fi utilizate la fabricarea materialelor şi obiectele din plastic.”; </w:t>
      </w:r>
    </w:p>
    <w:p w14:paraId="00000083" w14:textId="5DDB31E0" w:rsidR="004763DC" w:rsidRPr="00CD6708" w:rsidRDefault="003D3B1A" w:rsidP="003D3B1A">
      <w:pPr>
        <w:tabs>
          <w:tab w:val="left" w:pos="0"/>
          <w:tab w:val="left" w:pos="567"/>
          <w:tab w:val="left" w:pos="709"/>
          <w:tab w:val="left" w:pos="851"/>
          <w:tab w:val="left" w:pos="993"/>
        </w:tabs>
        <w:ind w:firstLine="0"/>
        <w:rPr>
          <w:color w:val="000000" w:themeColor="text1"/>
          <w:sz w:val="28"/>
          <w:szCs w:val="28"/>
        </w:rPr>
      </w:pPr>
      <w:r>
        <w:rPr>
          <w:b/>
          <w:bCs/>
          <w:color w:val="000000" w:themeColor="text1"/>
          <w:sz w:val="28"/>
          <w:szCs w:val="28"/>
        </w:rPr>
        <w:t xml:space="preserve">          </w:t>
      </w:r>
      <w:r w:rsidRPr="00CD6708">
        <w:rPr>
          <w:b/>
          <w:bCs/>
          <w:color w:val="000000" w:themeColor="text1"/>
          <w:sz w:val="28"/>
          <w:szCs w:val="28"/>
        </w:rPr>
        <w:t>2.2.</w:t>
      </w:r>
      <w:r>
        <w:rPr>
          <w:b/>
          <w:bCs/>
          <w:color w:val="000000" w:themeColor="text1"/>
          <w:sz w:val="28"/>
          <w:szCs w:val="28"/>
        </w:rPr>
        <w:t>9</w:t>
      </w:r>
      <w:r w:rsidRPr="00CD6708">
        <w:rPr>
          <w:b/>
          <w:bCs/>
          <w:color w:val="000000" w:themeColor="text1"/>
          <w:sz w:val="28"/>
          <w:szCs w:val="28"/>
        </w:rPr>
        <w:t>.</w:t>
      </w:r>
      <w:r w:rsidRPr="00CD6708">
        <w:rPr>
          <w:color w:val="000000" w:themeColor="text1"/>
          <w:sz w:val="28"/>
          <w:szCs w:val="28"/>
        </w:rPr>
        <w:t xml:space="preserve"> se completează cu pct. 8</w:t>
      </w:r>
      <w:r w:rsidRPr="00CD6708">
        <w:rPr>
          <w:color w:val="000000" w:themeColor="text1"/>
          <w:sz w:val="28"/>
          <w:szCs w:val="28"/>
          <w:vertAlign w:val="superscript"/>
        </w:rPr>
        <w:t>1</w:t>
      </w:r>
      <w:r w:rsidRPr="00CD6708">
        <w:rPr>
          <w:color w:val="000000" w:themeColor="text1"/>
          <w:sz w:val="28"/>
          <w:szCs w:val="28"/>
        </w:rPr>
        <w:t>, 8</w:t>
      </w:r>
      <w:r w:rsidRPr="00CD6708">
        <w:rPr>
          <w:color w:val="000000" w:themeColor="text1"/>
          <w:sz w:val="28"/>
          <w:szCs w:val="28"/>
          <w:vertAlign w:val="superscript"/>
        </w:rPr>
        <w:t>2</w:t>
      </w:r>
      <w:r w:rsidRPr="00CD6708">
        <w:rPr>
          <w:b/>
          <w:bCs/>
          <w:color w:val="000000" w:themeColor="text1"/>
          <w:sz w:val="28"/>
          <w:szCs w:val="28"/>
        </w:rPr>
        <w:t xml:space="preserve">, </w:t>
      </w:r>
      <w:r w:rsidRPr="00CD6708">
        <w:rPr>
          <w:color w:val="000000" w:themeColor="text1"/>
          <w:sz w:val="28"/>
          <w:szCs w:val="28"/>
        </w:rPr>
        <w:t>8</w:t>
      </w:r>
      <w:r w:rsidRPr="00CD6708">
        <w:rPr>
          <w:color w:val="000000" w:themeColor="text1"/>
          <w:sz w:val="28"/>
          <w:szCs w:val="28"/>
          <w:vertAlign w:val="superscript"/>
        </w:rPr>
        <w:t>3</w:t>
      </w:r>
      <w:r w:rsidRPr="00CD6708">
        <w:rPr>
          <w:color w:val="000000" w:themeColor="text1"/>
          <w:sz w:val="28"/>
          <w:szCs w:val="28"/>
        </w:rPr>
        <w:t xml:space="preserve"> cu următorul cuprins:</w:t>
      </w:r>
    </w:p>
    <w:p w14:paraId="00000084" w14:textId="77777777" w:rsidR="004763DC" w:rsidRPr="00CD6708" w:rsidRDefault="00000000">
      <w:pPr>
        <w:tabs>
          <w:tab w:val="left" w:pos="0"/>
          <w:tab w:val="left" w:pos="567"/>
          <w:tab w:val="left" w:pos="709"/>
          <w:tab w:val="left" w:pos="851"/>
          <w:tab w:val="left" w:pos="993"/>
        </w:tabs>
        <w:ind w:firstLine="0"/>
        <w:rPr>
          <w:color w:val="000000" w:themeColor="text1"/>
          <w:sz w:val="28"/>
          <w:szCs w:val="28"/>
        </w:rPr>
      </w:pPr>
      <w:r w:rsidRPr="00CD6708">
        <w:rPr>
          <w:color w:val="000000" w:themeColor="text1"/>
          <w:sz w:val="28"/>
          <w:szCs w:val="28"/>
        </w:rPr>
        <w:t xml:space="preserve">        „8</w:t>
      </w:r>
      <w:r w:rsidRPr="00CD6708">
        <w:rPr>
          <w:color w:val="000000" w:themeColor="text1"/>
          <w:sz w:val="28"/>
          <w:szCs w:val="28"/>
          <w:vertAlign w:val="superscript"/>
        </w:rPr>
        <w:t>1</w:t>
      </w:r>
      <w:r w:rsidRPr="00CD6708">
        <w:rPr>
          <w:color w:val="000000" w:themeColor="text1"/>
          <w:sz w:val="28"/>
          <w:szCs w:val="28"/>
        </w:rPr>
        <w:t>. Prin derogare de la pct. 7 și pct. 8, se pot utiliza, alte substanțe decât cele incluse în lista substanţelor admise ca auxiliari de producție a polimerilor la fabricarea materialelor și obiectelor din plastic.</w:t>
      </w:r>
    </w:p>
    <w:p w14:paraId="00000085" w14:textId="242E1953" w:rsidR="004763DC" w:rsidRPr="00CD6708" w:rsidRDefault="00000000">
      <w:pPr>
        <w:tabs>
          <w:tab w:val="left" w:pos="0"/>
          <w:tab w:val="left" w:pos="567"/>
          <w:tab w:val="left" w:pos="709"/>
          <w:tab w:val="left" w:pos="851"/>
          <w:tab w:val="left" w:pos="993"/>
        </w:tabs>
        <w:ind w:firstLine="0"/>
        <w:rPr>
          <w:color w:val="000000" w:themeColor="text1"/>
          <w:sz w:val="28"/>
          <w:szCs w:val="28"/>
        </w:rPr>
      </w:pPr>
      <w:r w:rsidRPr="00CD6708">
        <w:rPr>
          <w:color w:val="000000" w:themeColor="text1"/>
          <w:sz w:val="28"/>
          <w:szCs w:val="28"/>
        </w:rPr>
        <w:t xml:space="preserve">       </w:t>
      </w:r>
      <w:r w:rsidR="00280852">
        <w:rPr>
          <w:color w:val="000000" w:themeColor="text1"/>
          <w:sz w:val="28"/>
          <w:szCs w:val="28"/>
        </w:rPr>
        <w:t xml:space="preserve">  </w:t>
      </w:r>
      <w:r w:rsidRPr="00CD6708">
        <w:rPr>
          <w:color w:val="000000" w:themeColor="text1"/>
          <w:sz w:val="28"/>
          <w:szCs w:val="28"/>
        </w:rPr>
        <w:t>8</w:t>
      </w:r>
      <w:r w:rsidRPr="00CD6708">
        <w:rPr>
          <w:color w:val="000000" w:themeColor="text1"/>
          <w:sz w:val="28"/>
          <w:szCs w:val="28"/>
          <w:vertAlign w:val="superscript"/>
        </w:rPr>
        <w:t>2</w:t>
      </w:r>
      <w:r w:rsidRPr="00CD6708">
        <w:rPr>
          <w:color w:val="000000" w:themeColor="text1"/>
          <w:sz w:val="28"/>
          <w:szCs w:val="28"/>
        </w:rPr>
        <w:t xml:space="preserve"> Prin derogare de la  pct. 7 și pct. 8, se pot utiliza, coloranți și solvenți la fabricarea de materiale și obiecte din plastic.</w:t>
      </w:r>
    </w:p>
    <w:p w14:paraId="00000086" w14:textId="2F56CF5F" w:rsidR="004763DC" w:rsidRPr="00CD6708" w:rsidRDefault="00000000">
      <w:pPr>
        <w:tabs>
          <w:tab w:val="left" w:pos="0"/>
          <w:tab w:val="left" w:pos="567"/>
          <w:tab w:val="left" w:pos="709"/>
          <w:tab w:val="left" w:pos="851"/>
          <w:tab w:val="left" w:pos="993"/>
        </w:tabs>
        <w:ind w:firstLine="0"/>
        <w:rPr>
          <w:color w:val="000000" w:themeColor="text1"/>
          <w:sz w:val="28"/>
          <w:szCs w:val="28"/>
        </w:rPr>
      </w:pPr>
      <w:r w:rsidRPr="00CD6708">
        <w:rPr>
          <w:color w:val="000000" w:themeColor="text1"/>
          <w:sz w:val="28"/>
          <w:szCs w:val="28"/>
        </w:rPr>
        <w:t xml:space="preserve">       </w:t>
      </w:r>
      <w:r w:rsidR="00280852">
        <w:rPr>
          <w:color w:val="000000" w:themeColor="text1"/>
          <w:sz w:val="28"/>
          <w:szCs w:val="28"/>
        </w:rPr>
        <w:t xml:space="preserve">  </w:t>
      </w:r>
      <w:r w:rsidRPr="00CD6708">
        <w:rPr>
          <w:color w:val="000000" w:themeColor="text1"/>
          <w:sz w:val="28"/>
          <w:szCs w:val="28"/>
        </w:rPr>
        <w:t>8</w:t>
      </w:r>
      <w:r w:rsidRPr="00CD6708">
        <w:rPr>
          <w:color w:val="000000" w:themeColor="text1"/>
          <w:sz w:val="28"/>
          <w:szCs w:val="28"/>
          <w:vertAlign w:val="superscript"/>
        </w:rPr>
        <w:t>3</w:t>
      </w:r>
      <w:r w:rsidRPr="00CD6708">
        <w:rPr>
          <w:color w:val="000000" w:themeColor="text1"/>
          <w:sz w:val="28"/>
          <w:szCs w:val="28"/>
        </w:rPr>
        <w:t>. Se permite pentru utilizare la fabricarea materialelor şi obiectelor din plastic următoarele substanțe neincluse în lista substanţelor admise</w:t>
      </w:r>
      <w:r w:rsidR="00280852">
        <w:rPr>
          <w:color w:val="000000" w:themeColor="text1"/>
          <w:sz w:val="28"/>
          <w:szCs w:val="28"/>
        </w:rPr>
        <w:t xml:space="preserve"> </w:t>
      </w:r>
      <w:r w:rsidRPr="00CD6708">
        <w:rPr>
          <w:color w:val="000000" w:themeColor="text1"/>
          <w:sz w:val="28"/>
          <w:szCs w:val="28"/>
        </w:rPr>
        <w:t>în funcție de normele stabilite la pct. 11-19:</w:t>
      </w:r>
    </w:p>
    <w:p w14:paraId="00000087" w14:textId="77777777" w:rsidR="004763DC" w:rsidRPr="00CD6708" w:rsidRDefault="00000000">
      <w:pPr>
        <w:tabs>
          <w:tab w:val="left" w:pos="0"/>
          <w:tab w:val="left" w:pos="567"/>
          <w:tab w:val="left" w:pos="709"/>
          <w:tab w:val="left" w:pos="851"/>
          <w:tab w:val="left" w:pos="993"/>
        </w:tabs>
        <w:ind w:firstLine="0"/>
        <w:rPr>
          <w:color w:val="000000" w:themeColor="text1"/>
          <w:sz w:val="28"/>
          <w:szCs w:val="28"/>
        </w:rPr>
      </w:pPr>
      <w:r w:rsidRPr="00CD6708">
        <w:rPr>
          <w:color w:val="000000" w:themeColor="text1"/>
          <w:sz w:val="28"/>
          <w:szCs w:val="28"/>
        </w:rPr>
        <w:t xml:space="preserve">       1) toate sărurile substanțelor în dreptul cărora se indică „da” în coloana 2 din tabelul 1 din anexa nr.2 ale acizilor, fenolilor sau alcoolilor autorizați, și care fac obiectul restricțiilor stabilite în coloanele 3 și 4 din tabelul respectiv;</w:t>
      </w:r>
    </w:p>
    <w:p w14:paraId="00000088" w14:textId="77777777" w:rsidR="004763DC" w:rsidRPr="00CD6708" w:rsidRDefault="00000000">
      <w:pPr>
        <w:tabs>
          <w:tab w:val="left" w:pos="0"/>
          <w:tab w:val="left" w:pos="567"/>
          <w:tab w:val="left" w:pos="709"/>
          <w:tab w:val="left" w:pos="851"/>
          <w:tab w:val="left" w:pos="993"/>
        </w:tabs>
        <w:ind w:firstLine="0"/>
        <w:rPr>
          <w:color w:val="000000" w:themeColor="text1"/>
          <w:sz w:val="28"/>
          <w:szCs w:val="28"/>
        </w:rPr>
      </w:pPr>
      <w:r w:rsidRPr="00CD6708">
        <w:rPr>
          <w:color w:val="000000" w:themeColor="text1"/>
          <w:sz w:val="28"/>
          <w:szCs w:val="28"/>
        </w:rPr>
        <w:t xml:space="preserve">     2)  amestecuri obținute prin amestecarea substanțelor admise fără o reacție chimică a componentelor;</w:t>
      </w:r>
    </w:p>
    <w:p w14:paraId="00000089" w14:textId="77777777" w:rsidR="004763DC" w:rsidRPr="00CD6708" w:rsidRDefault="00000000">
      <w:pPr>
        <w:tabs>
          <w:tab w:val="left" w:pos="0"/>
          <w:tab w:val="left" w:pos="567"/>
          <w:tab w:val="left" w:pos="709"/>
          <w:tab w:val="left" w:pos="851"/>
          <w:tab w:val="left" w:pos="993"/>
        </w:tabs>
        <w:ind w:firstLine="0"/>
        <w:rPr>
          <w:color w:val="000000" w:themeColor="text1"/>
          <w:sz w:val="28"/>
          <w:szCs w:val="28"/>
        </w:rPr>
      </w:pPr>
      <w:r w:rsidRPr="00CD6708">
        <w:rPr>
          <w:color w:val="000000" w:themeColor="text1"/>
          <w:sz w:val="28"/>
          <w:szCs w:val="28"/>
        </w:rPr>
        <w:t xml:space="preserve">     3) atunci când sunt utilizate ca aditivi, substanțe polimerice naturale sau sintetice cu o greutate moleculară de cel puțin 1 000 Da, cu excepția macromoleculelor obținute din fermentația microbiană, care îndeplinesc cerințele prezentului regulament, cu condiția să poată funcționa în calitate de principal component structural al materialelor sau obiectelor finite;</w:t>
      </w:r>
    </w:p>
    <w:p w14:paraId="0000008A"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xml:space="preserve"> 4) atunci când sunt utilizate ca monomeri sau alte materii prime, prepolimeri și substanțe macromoleculare naturale sau sintetice, precum și amestecurile acestora, cu excepția macromoleculelor obținute din fermentația microbiană, dacă monomerii sau materiile prime necesare pentru sintetizarea acestora sunt incluse în lista substanţelor admise.”</w:t>
      </w:r>
    </w:p>
    <w:p w14:paraId="0000008B" w14:textId="2771648B" w:rsidR="004763DC" w:rsidRPr="00CD6708" w:rsidRDefault="00000000">
      <w:pPr>
        <w:tabs>
          <w:tab w:val="left" w:pos="0"/>
          <w:tab w:val="left" w:pos="567"/>
          <w:tab w:val="left" w:pos="709"/>
          <w:tab w:val="left" w:pos="851"/>
          <w:tab w:val="left" w:pos="993"/>
        </w:tabs>
        <w:ind w:firstLine="630"/>
        <w:rPr>
          <w:color w:val="000000" w:themeColor="text1"/>
          <w:sz w:val="28"/>
          <w:szCs w:val="28"/>
        </w:rPr>
      </w:pPr>
      <w:r w:rsidRPr="00CD6708">
        <w:rPr>
          <w:color w:val="000000" w:themeColor="text1"/>
          <w:sz w:val="28"/>
          <w:szCs w:val="28"/>
        </w:rPr>
        <w:t xml:space="preserve"> </w:t>
      </w:r>
      <w:r w:rsidR="00D106EA">
        <w:rPr>
          <w:color w:val="000000" w:themeColor="text1"/>
          <w:sz w:val="28"/>
          <w:szCs w:val="28"/>
        </w:rPr>
        <w:t xml:space="preserve">   </w:t>
      </w:r>
      <w:r w:rsidRPr="00CD6708">
        <w:rPr>
          <w:color w:val="000000" w:themeColor="text1"/>
          <w:sz w:val="28"/>
          <w:szCs w:val="28"/>
        </w:rPr>
        <w:t xml:space="preserve"> </w:t>
      </w:r>
      <w:r w:rsidRPr="00D106EA">
        <w:rPr>
          <w:b/>
          <w:bCs/>
          <w:color w:val="000000" w:themeColor="text1"/>
          <w:sz w:val="28"/>
          <w:szCs w:val="28"/>
        </w:rPr>
        <w:t>2.2.</w:t>
      </w:r>
      <w:r w:rsidR="003D3B1A" w:rsidRPr="00D106EA">
        <w:rPr>
          <w:b/>
          <w:bCs/>
          <w:color w:val="000000" w:themeColor="text1"/>
          <w:sz w:val="28"/>
          <w:szCs w:val="28"/>
        </w:rPr>
        <w:t>10</w:t>
      </w:r>
      <w:r w:rsidRPr="00D106EA">
        <w:rPr>
          <w:b/>
          <w:bCs/>
          <w:color w:val="000000" w:themeColor="text1"/>
          <w:sz w:val="28"/>
          <w:szCs w:val="28"/>
        </w:rPr>
        <w:t>.</w:t>
      </w:r>
      <w:r w:rsidRPr="00CD6708">
        <w:rPr>
          <w:color w:val="000000" w:themeColor="text1"/>
          <w:sz w:val="28"/>
          <w:szCs w:val="28"/>
        </w:rPr>
        <w:t xml:space="preserve"> pct.9 se abrogă;</w:t>
      </w:r>
    </w:p>
    <w:p w14:paraId="0000008C" w14:textId="0695FC56" w:rsidR="004763DC" w:rsidRPr="00CD6708" w:rsidRDefault="00000000">
      <w:pPr>
        <w:pBdr>
          <w:top w:val="nil"/>
          <w:left w:val="nil"/>
          <w:bottom w:val="nil"/>
          <w:right w:val="nil"/>
          <w:between w:val="nil"/>
        </w:pBdr>
        <w:tabs>
          <w:tab w:val="left" w:pos="0"/>
          <w:tab w:val="left" w:pos="567"/>
          <w:tab w:val="left" w:pos="709"/>
          <w:tab w:val="left" w:pos="851"/>
          <w:tab w:val="left" w:pos="993"/>
        </w:tabs>
        <w:ind w:firstLine="0"/>
        <w:rPr>
          <w:b/>
          <w:bCs/>
          <w:color w:val="000000" w:themeColor="text1"/>
          <w:sz w:val="28"/>
          <w:szCs w:val="28"/>
        </w:rPr>
      </w:pPr>
      <w:bookmarkStart w:id="14" w:name="_heading=h.1x7m9lfipjbd" w:colFirst="0" w:colLast="0"/>
      <w:bookmarkEnd w:id="14"/>
      <w:r w:rsidRPr="00D106EA">
        <w:rPr>
          <w:b/>
          <w:bCs/>
          <w:color w:val="000000" w:themeColor="text1"/>
          <w:sz w:val="28"/>
          <w:szCs w:val="28"/>
        </w:rPr>
        <w:t xml:space="preserve">           </w:t>
      </w:r>
      <w:r w:rsidR="00D106EA" w:rsidRPr="00D106EA">
        <w:rPr>
          <w:b/>
          <w:bCs/>
          <w:color w:val="000000" w:themeColor="text1"/>
          <w:sz w:val="28"/>
          <w:szCs w:val="28"/>
        </w:rPr>
        <w:t xml:space="preserve">   </w:t>
      </w:r>
      <w:r w:rsidRPr="00D106EA">
        <w:rPr>
          <w:b/>
          <w:bCs/>
          <w:color w:val="000000" w:themeColor="text1"/>
          <w:sz w:val="28"/>
          <w:szCs w:val="28"/>
        </w:rPr>
        <w:t>2.2</w:t>
      </w:r>
      <w:r w:rsidRPr="00CD6708">
        <w:rPr>
          <w:b/>
          <w:bCs/>
          <w:color w:val="000000" w:themeColor="text1"/>
          <w:sz w:val="28"/>
          <w:szCs w:val="28"/>
        </w:rPr>
        <w:t>.1</w:t>
      </w:r>
      <w:r w:rsidR="003D3B1A">
        <w:rPr>
          <w:b/>
          <w:bCs/>
          <w:color w:val="000000" w:themeColor="text1"/>
          <w:sz w:val="28"/>
          <w:szCs w:val="28"/>
        </w:rPr>
        <w:t>1</w:t>
      </w:r>
      <w:r w:rsidRPr="00CD6708">
        <w:rPr>
          <w:b/>
          <w:bCs/>
          <w:color w:val="000000" w:themeColor="text1"/>
          <w:sz w:val="28"/>
          <w:szCs w:val="28"/>
        </w:rPr>
        <w:t xml:space="preserve">. </w:t>
      </w:r>
      <w:r w:rsidRPr="00CD6708">
        <w:rPr>
          <w:color w:val="000000" w:themeColor="text1"/>
          <w:sz w:val="28"/>
          <w:szCs w:val="28"/>
        </w:rPr>
        <w:t xml:space="preserve">  se completează cu punctele  10</w:t>
      </w:r>
      <w:r w:rsidRPr="00CD6708">
        <w:rPr>
          <w:color w:val="000000" w:themeColor="text1"/>
          <w:sz w:val="28"/>
          <w:szCs w:val="28"/>
          <w:vertAlign w:val="superscript"/>
        </w:rPr>
        <w:t xml:space="preserve">1 </w:t>
      </w:r>
      <w:r w:rsidRPr="00CD6708">
        <w:rPr>
          <w:color w:val="000000" w:themeColor="text1"/>
          <w:sz w:val="28"/>
          <w:szCs w:val="28"/>
        </w:rPr>
        <w:t xml:space="preserve">și </w:t>
      </w:r>
      <w:r w:rsidRPr="00CD6708">
        <w:rPr>
          <w:color w:val="000000" w:themeColor="text1"/>
          <w:sz w:val="28"/>
          <w:szCs w:val="28"/>
          <w:vertAlign w:val="superscript"/>
        </w:rPr>
        <w:t xml:space="preserve"> </w:t>
      </w:r>
      <w:r w:rsidRPr="00CD6708">
        <w:rPr>
          <w:color w:val="000000" w:themeColor="text1"/>
          <w:sz w:val="28"/>
          <w:szCs w:val="28"/>
        </w:rPr>
        <w:t>10</w:t>
      </w:r>
      <w:r w:rsidRPr="00CD6708">
        <w:rPr>
          <w:color w:val="000000" w:themeColor="text1"/>
          <w:sz w:val="28"/>
          <w:szCs w:val="28"/>
          <w:vertAlign w:val="superscript"/>
        </w:rPr>
        <w:t xml:space="preserve">2  </w:t>
      </w:r>
      <w:r w:rsidRPr="00CD6708">
        <w:rPr>
          <w:color w:val="000000" w:themeColor="text1"/>
          <w:sz w:val="28"/>
          <w:szCs w:val="28"/>
        </w:rPr>
        <w:t>cu următorul conținut:</w:t>
      </w:r>
    </w:p>
    <w:p w14:paraId="0000008D" w14:textId="6B827B11" w:rsidR="004763DC" w:rsidRPr="00CD6708" w:rsidRDefault="00000000">
      <w:pPr>
        <w:tabs>
          <w:tab w:val="left" w:pos="0"/>
          <w:tab w:val="left" w:pos="567"/>
          <w:tab w:val="left" w:pos="709"/>
          <w:tab w:val="left" w:pos="851"/>
          <w:tab w:val="left" w:pos="993"/>
        </w:tabs>
        <w:rPr>
          <w:color w:val="000000" w:themeColor="text1"/>
          <w:sz w:val="28"/>
          <w:szCs w:val="28"/>
        </w:rPr>
      </w:pPr>
      <w:bookmarkStart w:id="15" w:name="_heading=h.i6u6jtlpf9fq" w:colFirst="0" w:colLast="0"/>
      <w:bookmarkEnd w:id="15"/>
      <w:r w:rsidRPr="00CD6708">
        <w:rPr>
          <w:color w:val="000000" w:themeColor="text1"/>
          <w:sz w:val="28"/>
          <w:szCs w:val="28"/>
        </w:rPr>
        <w:lastRenderedPageBreak/>
        <w:tab/>
        <w:t>„10</w:t>
      </w:r>
      <w:r w:rsidRPr="00CD6708">
        <w:rPr>
          <w:color w:val="000000" w:themeColor="text1"/>
          <w:sz w:val="28"/>
          <w:szCs w:val="28"/>
          <w:vertAlign w:val="superscript"/>
        </w:rPr>
        <w:t xml:space="preserve">1 </w:t>
      </w:r>
      <w:r w:rsidRPr="00CD6708">
        <w:rPr>
          <w:color w:val="000000" w:themeColor="text1"/>
          <w:sz w:val="28"/>
          <w:szCs w:val="28"/>
        </w:rPr>
        <w:t>. Prin derogare de la punctele 7</w:t>
      </w:r>
      <w:r w:rsidR="0024794F">
        <w:rPr>
          <w:color w:val="000000" w:themeColor="text1"/>
          <w:sz w:val="28"/>
          <w:szCs w:val="28"/>
        </w:rPr>
        <w:t xml:space="preserve"> și </w:t>
      </w:r>
      <w:r w:rsidRPr="00CD6708">
        <w:rPr>
          <w:color w:val="000000" w:themeColor="text1"/>
          <w:sz w:val="28"/>
          <w:szCs w:val="28"/>
        </w:rPr>
        <w:t>8, substanțele cu funcție biocidă utilizate în produsele biocide care pot fi puse la dispoziție pe piața Republicii Moldova, în conformitate cu Regulamentului sanitar privind punerea la dispoziție pe piață și utilizarea produselor biocide aprobat prin Hotărârea Guvernului nr. 344/2020,</w:t>
      </w:r>
      <w:r w:rsidRPr="00CD6708">
        <w:rPr>
          <w:color w:val="000000" w:themeColor="text1"/>
          <w:sz w:val="28"/>
          <w:szCs w:val="28"/>
          <w:highlight w:val="white"/>
        </w:rPr>
        <w:t xml:space="preserve"> </w:t>
      </w:r>
      <w:r w:rsidRPr="00CD6708">
        <w:rPr>
          <w:color w:val="000000" w:themeColor="text1"/>
          <w:sz w:val="28"/>
          <w:szCs w:val="28"/>
        </w:rPr>
        <w:t>pentru tipul de produs 4, în vederea unei utilizări care vizează încorporarea în materiale și obiecte din plastic care pot intra în contact cu produsele alimentare, pot fi utilizate ca aditivi la fabricarea materialelor și obiectelor din plastic.</w:t>
      </w:r>
    </w:p>
    <w:p w14:paraId="0000008E" w14:textId="74778132" w:rsidR="004763DC" w:rsidRPr="00CD6708" w:rsidRDefault="00000000" w:rsidP="003004B9">
      <w:pPr>
        <w:tabs>
          <w:tab w:val="left" w:pos="0"/>
          <w:tab w:val="left" w:pos="567"/>
          <w:tab w:val="left" w:pos="709"/>
          <w:tab w:val="left" w:pos="851"/>
          <w:tab w:val="left" w:pos="993"/>
        </w:tabs>
        <w:rPr>
          <w:color w:val="000000" w:themeColor="text1"/>
          <w:sz w:val="28"/>
          <w:szCs w:val="28"/>
        </w:rPr>
      </w:pPr>
      <w:bookmarkStart w:id="16" w:name="_heading=h.7rxirgvi2nhi" w:colFirst="0" w:colLast="0"/>
      <w:bookmarkEnd w:id="16"/>
      <w:r w:rsidRPr="00CD6708">
        <w:rPr>
          <w:color w:val="000000" w:themeColor="text1"/>
          <w:sz w:val="28"/>
          <w:szCs w:val="28"/>
        </w:rPr>
        <w:t xml:space="preserve"> 10</w:t>
      </w:r>
      <w:r w:rsidRPr="00CD6708">
        <w:rPr>
          <w:color w:val="000000" w:themeColor="text1"/>
          <w:sz w:val="28"/>
          <w:szCs w:val="28"/>
          <w:vertAlign w:val="superscript"/>
        </w:rPr>
        <w:t>2</w:t>
      </w:r>
      <w:r w:rsidRPr="00CD6708">
        <w:rPr>
          <w:color w:val="000000" w:themeColor="text1"/>
          <w:sz w:val="28"/>
          <w:szCs w:val="28"/>
        </w:rPr>
        <w:t>.</w:t>
      </w:r>
      <w:r w:rsidRPr="00CD6708">
        <w:rPr>
          <w:color w:val="000000" w:themeColor="text1"/>
          <w:sz w:val="28"/>
          <w:szCs w:val="28"/>
          <w:vertAlign w:val="superscript"/>
        </w:rPr>
        <w:t xml:space="preserve"> </w:t>
      </w:r>
      <w:r w:rsidRPr="00CD6708">
        <w:rPr>
          <w:color w:val="000000" w:themeColor="text1"/>
          <w:sz w:val="28"/>
          <w:szCs w:val="28"/>
        </w:rPr>
        <w:t>Prin derogare de la pct.7</w:t>
      </w:r>
      <w:r w:rsidR="0024794F">
        <w:rPr>
          <w:color w:val="000000" w:themeColor="text1"/>
          <w:sz w:val="28"/>
          <w:szCs w:val="28"/>
        </w:rPr>
        <w:t xml:space="preserve"> și </w:t>
      </w:r>
      <w:r w:rsidRPr="00CD6708">
        <w:rPr>
          <w:color w:val="000000" w:themeColor="text1"/>
          <w:sz w:val="28"/>
          <w:szCs w:val="28"/>
        </w:rPr>
        <w:t xml:space="preserve">8, substanța, 2,2-bis (4-hidroxifenil)propan („bisfenol A” sau „BPA”) (nr. CAS 80-05-7) și alți bisfenoli periculoși sau derivați periculoși ai bisfenolului, astfel cum sunt definiți și care intră în domeniul de aplicare al </w:t>
      </w:r>
      <w:sdt>
        <w:sdtPr>
          <w:rPr>
            <w:color w:val="000000" w:themeColor="text1"/>
            <w:sz w:val="28"/>
            <w:szCs w:val="28"/>
          </w:rPr>
          <w:tag w:val="goog_rdk_1"/>
          <w:id w:val="-263475896"/>
          <w:showingPlcHdr/>
        </w:sdtPr>
        <w:sdtContent>
          <w:r w:rsidR="007A5A49">
            <w:rPr>
              <w:color w:val="000000" w:themeColor="text1"/>
              <w:sz w:val="28"/>
              <w:szCs w:val="28"/>
            </w:rPr>
            <w:t xml:space="preserve">     </w:t>
          </w:r>
        </w:sdtContent>
      </w:sdt>
      <w:r w:rsidRPr="003004B9">
        <w:rPr>
          <w:color w:val="000000" w:themeColor="text1"/>
          <w:sz w:val="28"/>
          <w:szCs w:val="28"/>
        </w:rPr>
        <w:t>Regulamentului</w:t>
      </w:r>
      <w:r w:rsidR="003004B9" w:rsidRPr="003004B9">
        <w:t xml:space="preserve"> </w:t>
      </w:r>
      <w:r w:rsidR="003004B9" w:rsidRPr="003004B9">
        <w:rPr>
          <w:color w:val="000000" w:themeColor="text1"/>
          <w:sz w:val="28"/>
          <w:szCs w:val="28"/>
        </w:rPr>
        <w:t>sanitar privind utilizarea bisfenolului A (BPA) și a altor bisfenoli și derivați ai bisfenolului cu clasificare armonizată pentru proprietăți periculoase specifice în anumite materiale și articole destinate să vină în contact cu produsele alimentare</w:t>
      </w:r>
      <w:r w:rsidRPr="003004B9">
        <w:rPr>
          <w:color w:val="000000" w:themeColor="text1"/>
          <w:sz w:val="28"/>
          <w:szCs w:val="28"/>
        </w:rPr>
        <w:t xml:space="preserve"> </w:t>
      </w:r>
      <w:r w:rsidR="003004B9" w:rsidRPr="003004B9">
        <w:rPr>
          <w:color w:val="000000" w:themeColor="text1"/>
          <w:sz w:val="28"/>
          <w:szCs w:val="28"/>
        </w:rPr>
        <w:t xml:space="preserve"> </w:t>
      </w:r>
      <w:r w:rsidRPr="003004B9">
        <w:rPr>
          <w:color w:val="000000" w:themeColor="text1"/>
          <w:sz w:val="28"/>
          <w:szCs w:val="28"/>
        </w:rPr>
        <w:t>pot fi utilizați numai la fabricarea materialelor și articolelor din plastic în conformitate cu regulamentul respectiv”.</w:t>
      </w:r>
    </w:p>
    <w:p w14:paraId="0000008F" w14:textId="0C91586C" w:rsidR="004763DC" w:rsidRPr="00CD6708" w:rsidRDefault="00000000">
      <w:pPr>
        <w:tabs>
          <w:tab w:val="left" w:pos="0"/>
          <w:tab w:val="left" w:pos="567"/>
          <w:tab w:val="left" w:pos="709"/>
          <w:tab w:val="left" w:pos="851"/>
          <w:tab w:val="left" w:pos="993"/>
        </w:tabs>
        <w:ind w:firstLine="810"/>
        <w:rPr>
          <w:color w:val="000000" w:themeColor="text1"/>
          <w:sz w:val="28"/>
          <w:szCs w:val="28"/>
        </w:rPr>
      </w:pPr>
      <w:r w:rsidRPr="00CD6708">
        <w:rPr>
          <w:b/>
          <w:bCs/>
          <w:color w:val="000000" w:themeColor="text1"/>
          <w:sz w:val="28"/>
          <w:szCs w:val="28"/>
        </w:rPr>
        <w:t xml:space="preserve"> 2.2.1</w:t>
      </w:r>
      <w:r w:rsidR="003D3B1A">
        <w:rPr>
          <w:b/>
          <w:bCs/>
          <w:color w:val="000000" w:themeColor="text1"/>
          <w:sz w:val="28"/>
          <w:szCs w:val="28"/>
        </w:rPr>
        <w:t>2</w:t>
      </w:r>
      <w:r w:rsidRPr="00CD6708">
        <w:rPr>
          <w:color w:val="000000" w:themeColor="text1"/>
          <w:sz w:val="28"/>
          <w:szCs w:val="28"/>
        </w:rPr>
        <w:t>. pct. 11 va avea următorul cuprins:</w:t>
      </w:r>
    </w:p>
    <w:p w14:paraId="00000090" w14:textId="77777777" w:rsidR="004763DC" w:rsidRPr="00CD6708" w:rsidRDefault="00000000">
      <w:pPr>
        <w:tabs>
          <w:tab w:val="left" w:pos="0"/>
          <w:tab w:val="left" w:pos="567"/>
          <w:tab w:val="left" w:pos="709"/>
          <w:tab w:val="left" w:pos="851"/>
          <w:tab w:val="left" w:pos="993"/>
        </w:tabs>
        <w:rPr>
          <w:color w:val="000000" w:themeColor="text1"/>
          <w:sz w:val="28"/>
          <w:szCs w:val="28"/>
        </w:rPr>
      </w:pPr>
      <w:bookmarkStart w:id="17" w:name="_heading=h.fdiubvmhmv79" w:colFirst="0" w:colLast="0"/>
      <w:bookmarkEnd w:id="17"/>
      <w:r w:rsidRPr="00CD6708">
        <w:rPr>
          <w:color w:val="000000" w:themeColor="text1"/>
          <w:sz w:val="28"/>
          <w:szCs w:val="28"/>
        </w:rPr>
        <w:tab/>
        <w:t>„11. Substanțele utilizate la fabricarea materialelor și obiectelor din plastic care pot fi prezente în materialul finit din plastic, inclusiv cele fabricate din deșeuri, trebuie să aibă un grad ridicat de puritate și o calitate tehnică adecvată pentru utilizarea destinată și previzibilă a materialelor sau obiectelor. Compoziția trebuie să fie cunoscută de către fabricantul substanței.”   </w:t>
      </w:r>
    </w:p>
    <w:p w14:paraId="00000091" w14:textId="14E8EB88" w:rsidR="004763DC" w:rsidRPr="00CD6708" w:rsidRDefault="00000000">
      <w:pPr>
        <w:pBdr>
          <w:top w:val="nil"/>
          <w:left w:val="nil"/>
          <w:bottom w:val="nil"/>
          <w:right w:val="nil"/>
          <w:between w:val="nil"/>
        </w:pBdr>
        <w:tabs>
          <w:tab w:val="left" w:pos="840"/>
          <w:tab w:val="left" w:pos="567"/>
          <w:tab w:val="left" w:pos="709"/>
          <w:tab w:val="left" w:pos="851"/>
          <w:tab w:val="left" w:pos="993"/>
        </w:tabs>
        <w:ind w:firstLine="850"/>
        <w:rPr>
          <w:color w:val="000000" w:themeColor="text1"/>
          <w:sz w:val="28"/>
          <w:szCs w:val="28"/>
        </w:rPr>
      </w:pPr>
      <w:bookmarkStart w:id="18" w:name="_heading=h.3be72tccpko9" w:colFirst="0" w:colLast="0"/>
      <w:bookmarkEnd w:id="18"/>
      <w:r w:rsidRPr="00CD6708">
        <w:rPr>
          <w:b/>
          <w:bCs/>
          <w:color w:val="000000" w:themeColor="text1"/>
          <w:sz w:val="28"/>
          <w:szCs w:val="28"/>
        </w:rPr>
        <w:t>2.2.1</w:t>
      </w:r>
      <w:r w:rsidR="003D3B1A">
        <w:rPr>
          <w:b/>
          <w:bCs/>
          <w:color w:val="000000" w:themeColor="text1"/>
          <w:sz w:val="28"/>
          <w:szCs w:val="28"/>
        </w:rPr>
        <w:t>3</w:t>
      </w:r>
      <w:r w:rsidRPr="00CD6708">
        <w:rPr>
          <w:b/>
          <w:bCs/>
          <w:color w:val="000000" w:themeColor="text1"/>
          <w:sz w:val="28"/>
          <w:szCs w:val="28"/>
        </w:rPr>
        <w:t xml:space="preserve">. </w:t>
      </w:r>
      <w:r w:rsidRPr="00CD6708">
        <w:rPr>
          <w:color w:val="000000" w:themeColor="text1"/>
          <w:sz w:val="28"/>
          <w:szCs w:val="28"/>
        </w:rPr>
        <w:t>se completează cu punctul 11</w:t>
      </w:r>
      <w:r w:rsidRPr="00CD6708">
        <w:rPr>
          <w:color w:val="000000" w:themeColor="text1"/>
          <w:sz w:val="28"/>
          <w:szCs w:val="28"/>
          <w:vertAlign w:val="superscript"/>
        </w:rPr>
        <w:t xml:space="preserve">1 </w:t>
      </w:r>
      <w:r w:rsidRPr="00CD6708">
        <w:rPr>
          <w:color w:val="000000" w:themeColor="text1"/>
          <w:sz w:val="28"/>
          <w:szCs w:val="28"/>
        </w:rPr>
        <w:t xml:space="preserve"> cu următorul cuprins:</w:t>
      </w:r>
    </w:p>
    <w:p w14:paraId="00000092" w14:textId="77777777" w:rsidR="004763DC" w:rsidRPr="00CD6708" w:rsidRDefault="00000000">
      <w:pPr>
        <w:tabs>
          <w:tab w:val="left" w:pos="0"/>
          <w:tab w:val="left" w:pos="450"/>
          <w:tab w:val="left" w:pos="567"/>
          <w:tab w:val="left" w:pos="851"/>
          <w:tab w:val="left" w:pos="993"/>
        </w:tabs>
        <w:ind w:firstLine="630"/>
        <w:rPr>
          <w:color w:val="000000" w:themeColor="text1"/>
          <w:sz w:val="28"/>
          <w:szCs w:val="28"/>
        </w:rPr>
      </w:pPr>
      <w:r w:rsidRPr="00CD6708">
        <w:rPr>
          <w:color w:val="000000" w:themeColor="text1"/>
          <w:sz w:val="28"/>
          <w:szCs w:val="28"/>
        </w:rPr>
        <w:t>„11</w:t>
      </w:r>
      <w:r w:rsidRPr="00CD6708">
        <w:rPr>
          <w:color w:val="000000" w:themeColor="text1"/>
          <w:sz w:val="28"/>
          <w:szCs w:val="28"/>
          <w:vertAlign w:val="superscript"/>
        </w:rPr>
        <w:t>1</w:t>
      </w:r>
      <w:r w:rsidRPr="00CD6708">
        <w:rPr>
          <w:color w:val="000000" w:themeColor="text1"/>
          <w:sz w:val="28"/>
          <w:szCs w:val="28"/>
        </w:rPr>
        <w:t>.Prin derogare de la pct.11</w:t>
      </w:r>
      <w:r w:rsidRPr="00CD6708">
        <w:rPr>
          <w:color w:val="000000" w:themeColor="text1"/>
          <w:sz w:val="28"/>
          <w:szCs w:val="28"/>
          <w:vertAlign w:val="superscript"/>
        </w:rPr>
        <w:t xml:space="preserve"> </w:t>
      </w:r>
      <w:r w:rsidRPr="00CD6708">
        <w:rPr>
          <w:color w:val="000000" w:themeColor="text1"/>
          <w:sz w:val="28"/>
          <w:szCs w:val="28"/>
        </w:rPr>
        <w:t>în ceea ce privește puritatea, substanțele UVCB identificate în prezentul regulament printr-o denumire care se referă la un material multiconstituent natural a cărui sursă este biologică sau minerală pot fi utilizate astfel cum sunt obținute din originea lor naturală, cu condiția să nu conțină substanțe sau materiale care nu corespund identității lor, astfel cum este desemnată prin denumirea respectivă. Se aplică orice specificații sau cerințe suplimentare aplicabile unei substanțe sau unui material de origine naturală prevăzute în tabelul 1 din anexa 1, aplicabile substanței sau materialului.”</w:t>
      </w:r>
    </w:p>
    <w:p w14:paraId="00000093" w14:textId="13B0009B" w:rsidR="004763DC" w:rsidRPr="00CD6708" w:rsidRDefault="00000000">
      <w:pPr>
        <w:tabs>
          <w:tab w:val="left" w:pos="0"/>
          <w:tab w:val="left" w:pos="567"/>
          <w:tab w:val="left" w:pos="709"/>
          <w:tab w:val="left" w:pos="851"/>
          <w:tab w:val="left" w:pos="1701"/>
        </w:tabs>
        <w:ind w:firstLine="0"/>
        <w:rPr>
          <w:color w:val="000000" w:themeColor="text1"/>
          <w:sz w:val="28"/>
          <w:szCs w:val="28"/>
        </w:rPr>
      </w:pPr>
      <w:r w:rsidRPr="00CD6708">
        <w:rPr>
          <w:color w:val="000000" w:themeColor="text1"/>
          <w:sz w:val="28"/>
          <w:szCs w:val="28"/>
        </w:rPr>
        <w:t xml:space="preserve">             </w:t>
      </w:r>
      <w:r w:rsidRPr="00BD2563">
        <w:rPr>
          <w:b/>
          <w:bCs/>
          <w:color w:val="000000" w:themeColor="text1"/>
          <w:sz w:val="28"/>
          <w:szCs w:val="28"/>
        </w:rPr>
        <w:t>2</w:t>
      </w:r>
      <w:r w:rsidRPr="00CD6708">
        <w:rPr>
          <w:color w:val="000000" w:themeColor="text1"/>
          <w:sz w:val="28"/>
          <w:szCs w:val="28"/>
        </w:rPr>
        <w:t>.</w:t>
      </w:r>
      <w:r w:rsidRPr="00CD6708">
        <w:rPr>
          <w:b/>
          <w:bCs/>
          <w:color w:val="000000" w:themeColor="text1"/>
          <w:sz w:val="28"/>
          <w:szCs w:val="28"/>
        </w:rPr>
        <w:t>2.1</w:t>
      </w:r>
      <w:r w:rsidR="003D3B1A">
        <w:rPr>
          <w:b/>
          <w:bCs/>
          <w:color w:val="000000" w:themeColor="text1"/>
          <w:sz w:val="28"/>
          <w:szCs w:val="28"/>
        </w:rPr>
        <w:t>4</w:t>
      </w:r>
      <w:r w:rsidRPr="00CD6708">
        <w:rPr>
          <w:color w:val="000000" w:themeColor="text1"/>
          <w:sz w:val="28"/>
          <w:szCs w:val="28"/>
        </w:rPr>
        <w:t xml:space="preserve">. pct. 12 va avea următorul cuprins: </w:t>
      </w:r>
    </w:p>
    <w:p w14:paraId="00000094" w14:textId="77777777" w:rsidR="004763DC" w:rsidRPr="00CD6708" w:rsidRDefault="00000000">
      <w:pPr>
        <w:tabs>
          <w:tab w:val="left" w:pos="0"/>
          <w:tab w:val="left" w:pos="567"/>
          <w:tab w:val="left" w:pos="709"/>
          <w:tab w:val="left" w:pos="851"/>
          <w:tab w:val="left" w:pos="993"/>
        </w:tabs>
        <w:rPr>
          <w:color w:val="000000" w:themeColor="text1"/>
          <w:sz w:val="28"/>
          <w:szCs w:val="28"/>
        </w:rPr>
      </w:pPr>
      <w:bookmarkStart w:id="19" w:name="_heading=h.jp6r8t17ouvz" w:colFirst="0" w:colLast="0"/>
      <w:bookmarkEnd w:id="19"/>
      <w:r w:rsidRPr="00CD6708">
        <w:rPr>
          <w:color w:val="000000" w:themeColor="text1"/>
          <w:sz w:val="28"/>
          <w:szCs w:val="28"/>
        </w:rPr>
        <w:t>„12. Substanțele utilizate la fabricarea materialelor și obiectelor din plastic</w:t>
      </w:r>
      <w:r w:rsidRPr="00CD6708">
        <w:rPr>
          <w:b/>
          <w:bCs/>
          <w:color w:val="000000" w:themeColor="text1"/>
          <w:sz w:val="28"/>
          <w:szCs w:val="28"/>
        </w:rPr>
        <w:t> </w:t>
      </w:r>
      <w:r w:rsidRPr="00CD6708">
        <w:rPr>
          <w:color w:val="000000" w:themeColor="text1"/>
          <w:sz w:val="28"/>
          <w:szCs w:val="28"/>
        </w:rPr>
        <w:t>se supun următoarelor restricții și specificații:</w:t>
      </w:r>
    </w:p>
    <w:p w14:paraId="00000095" w14:textId="38F695DD" w:rsidR="004763DC" w:rsidRPr="00D106EA" w:rsidRDefault="00000000">
      <w:pPr>
        <w:tabs>
          <w:tab w:val="left" w:pos="180"/>
          <w:tab w:val="left" w:pos="567"/>
          <w:tab w:val="left" w:pos="851"/>
          <w:tab w:val="left" w:pos="993"/>
          <w:tab w:val="left" w:pos="1080"/>
          <w:tab w:val="left" w:pos="1170"/>
          <w:tab w:val="left" w:pos="1260"/>
          <w:tab w:val="left" w:pos="1350"/>
          <w:tab w:val="left" w:pos="1440"/>
        </w:tabs>
        <w:ind w:firstLine="720"/>
        <w:rPr>
          <w:color w:val="000000" w:themeColor="text1"/>
          <w:sz w:val="28"/>
          <w:szCs w:val="28"/>
        </w:rPr>
      </w:pPr>
      <w:r w:rsidRPr="00D106EA">
        <w:rPr>
          <w:color w:val="000000" w:themeColor="text1"/>
          <w:sz w:val="28"/>
          <w:szCs w:val="28"/>
        </w:rPr>
        <w:t xml:space="preserve">  a)</w:t>
      </w:r>
      <w:r w:rsidR="00D714F5">
        <w:rPr>
          <w:color w:val="000000" w:themeColor="text1"/>
          <w:sz w:val="28"/>
          <w:szCs w:val="28"/>
        </w:rPr>
        <w:t xml:space="preserve"> </w:t>
      </w:r>
      <w:r w:rsidRPr="00D106EA">
        <w:rPr>
          <w:color w:val="000000" w:themeColor="text1"/>
          <w:sz w:val="28"/>
          <w:szCs w:val="28"/>
        </w:rPr>
        <w:t xml:space="preserve">limita de migrare specifică stabilită la punctul 15;            </w:t>
      </w:r>
    </w:p>
    <w:p w14:paraId="2E6851EF" w14:textId="66E02290" w:rsidR="00D714F5" w:rsidRDefault="00000000">
      <w:pPr>
        <w:tabs>
          <w:tab w:val="left" w:pos="180"/>
          <w:tab w:val="left" w:pos="567"/>
          <w:tab w:val="left" w:pos="851"/>
          <w:tab w:val="left" w:pos="993"/>
          <w:tab w:val="left" w:pos="1080"/>
          <w:tab w:val="left" w:pos="1170"/>
          <w:tab w:val="left" w:pos="1260"/>
          <w:tab w:val="left" w:pos="1350"/>
          <w:tab w:val="left" w:pos="1440"/>
        </w:tabs>
        <w:ind w:firstLine="720"/>
        <w:rPr>
          <w:color w:val="000000" w:themeColor="text1"/>
          <w:sz w:val="28"/>
          <w:szCs w:val="28"/>
        </w:rPr>
      </w:pPr>
      <w:r w:rsidRPr="00D106EA">
        <w:rPr>
          <w:color w:val="000000" w:themeColor="text1"/>
          <w:sz w:val="28"/>
          <w:szCs w:val="28"/>
        </w:rPr>
        <w:t xml:space="preserve">  b)</w:t>
      </w:r>
      <w:r w:rsidR="00D714F5">
        <w:rPr>
          <w:color w:val="000000" w:themeColor="text1"/>
          <w:sz w:val="28"/>
          <w:szCs w:val="28"/>
        </w:rPr>
        <w:t xml:space="preserve"> </w:t>
      </w:r>
      <w:r w:rsidRPr="00D106EA">
        <w:rPr>
          <w:color w:val="000000" w:themeColor="text1"/>
          <w:sz w:val="28"/>
          <w:szCs w:val="28"/>
        </w:rPr>
        <w:t>limita de migrare globală stabilită la punctul 16; </w:t>
      </w:r>
    </w:p>
    <w:p w14:paraId="21FC9C64" w14:textId="33DD0539" w:rsidR="00D106EA" w:rsidRDefault="00D714F5">
      <w:pPr>
        <w:tabs>
          <w:tab w:val="left" w:pos="180"/>
          <w:tab w:val="left" w:pos="567"/>
          <w:tab w:val="left" w:pos="851"/>
          <w:tab w:val="left" w:pos="993"/>
          <w:tab w:val="left" w:pos="1080"/>
          <w:tab w:val="left" w:pos="1170"/>
          <w:tab w:val="left" w:pos="1260"/>
          <w:tab w:val="left" w:pos="1350"/>
          <w:tab w:val="left" w:pos="1440"/>
        </w:tabs>
        <w:ind w:firstLine="720"/>
        <w:rPr>
          <w:color w:val="000000" w:themeColor="text1"/>
          <w:sz w:val="28"/>
          <w:szCs w:val="28"/>
        </w:rPr>
      </w:pPr>
      <w:r>
        <w:rPr>
          <w:color w:val="000000" w:themeColor="text1"/>
          <w:sz w:val="28"/>
          <w:szCs w:val="28"/>
        </w:rPr>
        <w:t xml:space="preserve"> </w:t>
      </w:r>
      <w:r w:rsidRPr="00D106EA">
        <w:rPr>
          <w:color w:val="000000" w:themeColor="text1"/>
          <w:sz w:val="28"/>
          <w:szCs w:val="28"/>
        </w:rPr>
        <w:t xml:space="preserve"> c)</w:t>
      </w:r>
      <w:r>
        <w:rPr>
          <w:color w:val="000000" w:themeColor="text1"/>
          <w:sz w:val="28"/>
          <w:szCs w:val="28"/>
        </w:rPr>
        <w:t xml:space="preserve"> </w:t>
      </w:r>
      <w:r w:rsidRPr="00D106EA">
        <w:rPr>
          <w:color w:val="000000" w:themeColor="text1"/>
          <w:sz w:val="28"/>
          <w:szCs w:val="28"/>
        </w:rPr>
        <w:t xml:space="preserve">restricţiile şi specificaţiile stabilite în coloana 10 tabelul 1 din </w:t>
      </w:r>
      <w:r w:rsidR="00555DBE" w:rsidRPr="00D106EA">
        <w:rPr>
          <w:rFonts w:eastAsia="Calibri"/>
          <w:color w:val="000000" w:themeColor="text1"/>
          <w:sz w:val="28"/>
          <w:szCs w:val="28"/>
        </w:rPr>
        <w:t>lista</w:t>
      </w:r>
      <w:r w:rsidR="00D106EA">
        <w:rPr>
          <w:rFonts w:eastAsia="Calibri"/>
          <w:color w:val="000000" w:themeColor="text1"/>
          <w:sz w:val="28"/>
          <w:szCs w:val="28"/>
        </w:rPr>
        <w:t xml:space="preserve"> </w:t>
      </w:r>
      <w:r w:rsidR="00555DBE" w:rsidRPr="00D106EA">
        <w:rPr>
          <w:rFonts w:eastAsia="Calibri"/>
          <w:color w:val="000000" w:themeColor="text1"/>
          <w:sz w:val="28"/>
          <w:szCs w:val="28"/>
        </w:rPr>
        <w:t>substanţelor admise aprobată de Ministerul Sănătății</w:t>
      </w:r>
      <w:r w:rsidRPr="00D106EA">
        <w:rPr>
          <w:color w:val="000000" w:themeColor="text1"/>
          <w:sz w:val="28"/>
          <w:szCs w:val="28"/>
        </w:rPr>
        <w:t xml:space="preserve">; </w:t>
      </w:r>
    </w:p>
    <w:p w14:paraId="00000096" w14:textId="272ECC0A" w:rsidR="004763DC" w:rsidRPr="00D106EA" w:rsidRDefault="00D106EA">
      <w:pPr>
        <w:tabs>
          <w:tab w:val="left" w:pos="180"/>
          <w:tab w:val="left" w:pos="567"/>
          <w:tab w:val="left" w:pos="851"/>
          <w:tab w:val="left" w:pos="993"/>
          <w:tab w:val="left" w:pos="1080"/>
          <w:tab w:val="left" w:pos="1170"/>
          <w:tab w:val="left" w:pos="1260"/>
          <w:tab w:val="left" w:pos="1350"/>
          <w:tab w:val="left" w:pos="1440"/>
        </w:tabs>
        <w:ind w:firstLine="720"/>
        <w:rPr>
          <w:color w:val="000000" w:themeColor="text1"/>
          <w:sz w:val="28"/>
          <w:szCs w:val="28"/>
        </w:rPr>
      </w:pPr>
      <w:r>
        <w:rPr>
          <w:color w:val="000000" w:themeColor="text1"/>
          <w:sz w:val="28"/>
          <w:szCs w:val="28"/>
        </w:rPr>
        <w:t xml:space="preserve">  </w:t>
      </w:r>
      <w:r w:rsidRPr="00D106EA">
        <w:rPr>
          <w:color w:val="000000" w:themeColor="text1"/>
          <w:sz w:val="28"/>
          <w:szCs w:val="28"/>
        </w:rPr>
        <w:t xml:space="preserve">d) specificaţiile detaliate stabilite la punctul 4 din </w:t>
      </w:r>
      <w:r w:rsidR="00555DBE" w:rsidRPr="00D106EA">
        <w:rPr>
          <w:rFonts w:eastAsia="Calibri"/>
          <w:color w:val="000000" w:themeColor="text1"/>
          <w:sz w:val="28"/>
          <w:szCs w:val="28"/>
        </w:rPr>
        <w:t>lista substanţelor admise aprobată de Ministerul Sănătății</w:t>
      </w:r>
      <w:r w:rsidR="00C233D8" w:rsidRPr="00D106EA">
        <w:rPr>
          <w:color w:val="000000" w:themeColor="text1"/>
          <w:sz w:val="28"/>
          <w:szCs w:val="28"/>
        </w:rPr>
        <w:t>”</w:t>
      </w:r>
    </w:p>
    <w:p w14:paraId="00000097" w14:textId="32763F9B" w:rsidR="004763DC" w:rsidRPr="00D106EA" w:rsidRDefault="00000000">
      <w:pPr>
        <w:tabs>
          <w:tab w:val="left" w:pos="180"/>
          <w:tab w:val="left" w:pos="567"/>
          <w:tab w:val="left" w:pos="851"/>
          <w:tab w:val="left" w:pos="993"/>
        </w:tabs>
        <w:ind w:firstLine="720"/>
        <w:rPr>
          <w:color w:val="000000" w:themeColor="text1"/>
          <w:sz w:val="28"/>
          <w:szCs w:val="28"/>
        </w:rPr>
      </w:pPr>
      <w:r w:rsidRPr="00D106EA">
        <w:rPr>
          <w:color w:val="000000" w:themeColor="text1"/>
          <w:sz w:val="28"/>
          <w:szCs w:val="28"/>
        </w:rPr>
        <w:t xml:space="preserve"> </w:t>
      </w:r>
      <w:r w:rsidRPr="00BD2563">
        <w:rPr>
          <w:b/>
          <w:bCs/>
          <w:color w:val="000000" w:themeColor="text1"/>
          <w:sz w:val="28"/>
          <w:szCs w:val="28"/>
        </w:rPr>
        <w:t>2</w:t>
      </w:r>
      <w:r w:rsidRPr="00D106EA">
        <w:rPr>
          <w:color w:val="000000" w:themeColor="text1"/>
          <w:sz w:val="28"/>
          <w:szCs w:val="28"/>
        </w:rPr>
        <w:t>.</w:t>
      </w:r>
      <w:r w:rsidRPr="00D106EA">
        <w:rPr>
          <w:b/>
          <w:bCs/>
          <w:color w:val="000000" w:themeColor="text1"/>
          <w:sz w:val="28"/>
          <w:szCs w:val="28"/>
        </w:rPr>
        <w:t>2.1</w:t>
      </w:r>
      <w:r w:rsidR="003D3B1A" w:rsidRPr="00D106EA">
        <w:rPr>
          <w:b/>
          <w:bCs/>
          <w:color w:val="000000" w:themeColor="text1"/>
          <w:sz w:val="28"/>
          <w:szCs w:val="28"/>
        </w:rPr>
        <w:t>5</w:t>
      </w:r>
      <w:r w:rsidRPr="00D106EA">
        <w:rPr>
          <w:b/>
          <w:bCs/>
          <w:color w:val="000000" w:themeColor="text1"/>
          <w:sz w:val="28"/>
          <w:szCs w:val="28"/>
        </w:rPr>
        <w:t>.</w:t>
      </w:r>
      <w:r w:rsidRPr="00D106EA">
        <w:rPr>
          <w:color w:val="000000" w:themeColor="text1"/>
          <w:sz w:val="28"/>
          <w:szCs w:val="28"/>
        </w:rPr>
        <w:t xml:space="preserve"> se completează cu pct.12</w:t>
      </w:r>
      <w:r w:rsidRPr="00D106EA">
        <w:rPr>
          <w:color w:val="000000" w:themeColor="text1"/>
          <w:sz w:val="28"/>
          <w:szCs w:val="28"/>
          <w:vertAlign w:val="superscript"/>
        </w:rPr>
        <w:t>1</w:t>
      </w:r>
      <w:r w:rsidRPr="00D106EA">
        <w:rPr>
          <w:color w:val="000000" w:themeColor="text1"/>
          <w:sz w:val="28"/>
          <w:szCs w:val="28"/>
        </w:rPr>
        <w:t xml:space="preserve"> cu următorul cuprins:</w:t>
      </w:r>
    </w:p>
    <w:p w14:paraId="00000098" w14:textId="280370DB" w:rsidR="004763DC" w:rsidRPr="00D106EA" w:rsidRDefault="00000000">
      <w:pPr>
        <w:tabs>
          <w:tab w:val="left" w:pos="180"/>
          <w:tab w:val="left" w:pos="567"/>
          <w:tab w:val="left" w:pos="851"/>
          <w:tab w:val="left" w:pos="993"/>
        </w:tabs>
        <w:ind w:firstLine="720"/>
        <w:rPr>
          <w:color w:val="000000" w:themeColor="text1"/>
          <w:sz w:val="28"/>
          <w:szCs w:val="28"/>
        </w:rPr>
      </w:pPr>
      <w:r w:rsidRPr="00D106EA">
        <w:rPr>
          <w:color w:val="000000" w:themeColor="text1"/>
          <w:sz w:val="28"/>
          <w:szCs w:val="28"/>
        </w:rPr>
        <w:t>„12</w:t>
      </w:r>
      <w:r w:rsidRPr="00D106EA">
        <w:rPr>
          <w:color w:val="000000" w:themeColor="text1"/>
          <w:sz w:val="28"/>
          <w:szCs w:val="28"/>
          <w:vertAlign w:val="superscript"/>
        </w:rPr>
        <w:t>1</w:t>
      </w:r>
      <w:r w:rsidRPr="00D106EA">
        <w:rPr>
          <w:color w:val="000000" w:themeColor="text1"/>
          <w:sz w:val="28"/>
          <w:szCs w:val="28"/>
        </w:rPr>
        <w:t xml:space="preserve">. Nivelurile globale și specifice ale migrării constituenților materialelor și obiectelor menționate la pct.2 în sau pe alimente sau simulanți alimentari nu trebuie să depășească limitele stabilite în </w:t>
      </w:r>
      <w:r w:rsidR="00555DBE" w:rsidRPr="00D106EA">
        <w:rPr>
          <w:rFonts w:eastAsia="Calibri"/>
          <w:color w:val="000000" w:themeColor="text1"/>
          <w:sz w:val="28"/>
          <w:szCs w:val="28"/>
        </w:rPr>
        <w:t>lista substanţelor admise aprobată de Ministerul Sănătății</w:t>
      </w:r>
      <w:r w:rsidRPr="00D106EA">
        <w:rPr>
          <w:color w:val="000000" w:themeColor="text1"/>
          <w:sz w:val="28"/>
          <w:szCs w:val="28"/>
        </w:rPr>
        <w:t>.”</w:t>
      </w:r>
    </w:p>
    <w:p w14:paraId="00000099" w14:textId="03920170" w:rsidR="004763DC" w:rsidRPr="00CD6708" w:rsidRDefault="00000000">
      <w:pPr>
        <w:tabs>
          <w:tab w:val="left" w:pos="0"/>
          <w:tab w:val="left" w:pos="567"/>
          <w:tab w:val="left" w:pos="709"/>
          <w:tab w:val="left" w:pos="851"/>
          <w:tab w:val="left" w:pos="1560"/>
        </w:tabs>
        <w:ind w:firstLine="0"/>
        <w:rPr>
          <w:color w:val="000000" w:themeColor="text1"/>
          <w:sz w:val="28"/>
          <w:szCs w:val="28"/>
        </w:rPr>
      </w:pPr>
      <w:r w:rsidRPr="00CD6708">
        <w:rPr>
          <w:color w:val="000000" w:themeColor="text1"/>
          <w:sz w:val="28"/>
          <w:szCs w:val="28"/>
        </w:rPr>
        <w:t xml:space="preserve">           </w:t>
      </w:r>
      <w:r w:rsidRPr="00BD2563">
        <w:rPr>
          <w:b/>
          <w:bCs/>
          <w:color w:val="000000" w:themeColor="text1"/>
          <w:sz w:val="28"/>
          <w:szCs w:val="28"/>
        </w:rPr>
        <w:t>2.</w:t>
      </w:r>
      <w:r w:rsidRPr="00CD6708">
        <w:rPr>
          <w:b/>
          <w:bCs/>
          <w:color w:val="000000" w:themeColor="text1"/>
          <w:sz w:val="28"/>
          <w:szCs w:val="28"/>
        </w:rPr>
        <w:t>2.1</w:t>
      </w:r>
      <w:r w:rsidR="00555DBE">
        <w:rPr>
          <w:b/>
          <w:bCs/>
          <w:color w:val="000000" w:themeColor="text1"/>
          <w:sz w:val="28"/>
          <w:szCs w:val="28"/>
        </w:rPr>
        <w:t>6</w:t>
      </w:r>
      <w:r w:rsidRPr="00CD6708">
        <w:rPr>
          <w:color w:val="000000" w:themeColor="text1"/>
          <w:sz w:val="28"/>
          <w:szCs w:val="28"/>
        </w:rPr>
        <w:t>. se completează cu punctele 14</w:t>
      </w:r>
      <w:r w:rsidRPr="00CD6708">
        <w:rPr>
          <w:color w:val="000000" w:themeColor="text1"/>
          <w:sz w:val="28"/>
          <w:szCs w:val="28"/>
          <w:vertAlign w:val="superscript"/>
        </w:rPr>
        <w:t>1</w:t>
      </w:r>
      <w:r w:rsidRPr="00CD6708">
        <w:rPr>
          <w:color w:val="000000" w:themeColor="text1"/>
          <w:sz w:val="28"/>
          <w:szCs w:val="28"/>
        </w:rPr>
        <w:t xml:space="preserve"> și 14</w:t>
      </w:r>
      <w:r w:rsidRPr="00CD6708">
        <w:rPr>
          <w:color w:val="000000" w:themeColor="text1"/>
          <w:sz w:val="28"/>
          <w:szCs w:val="28"/>
          <w:vertAlign w:val="superscript"/>
        </w:rPr>
        <w:t>2</w:t>
      </w:r>
      <w:r w:rsidRPr="00CD6708">
        <w:rPr>
          <w:b/>
          <w:bCs/>
          <w:color w:val="000000" w:themeColor="text1"/>
          <w:sz w:val="28"/>
          <w:szCs w:val="28"/>
        </w:rPr>
        <w:t xml:space="preserve"> </w:t>
      </w:r>
      <w:r w:rsidRPr="00CD6708">
        <w:rPr>
          <w:color w:val="000000" w:themeColor="text1"/>
          <w:sz w:val="28"/>
          <w:szCs w:val="28"/>
        </w:rPr>
        <w:t>cu următorul cuprins:</w:t>
      </w:r>
    </w:p>
    <w:p w14:paraId="0000009A" w14:textId="77777777" w:rsidR="004763DC" w:rsidRPr="00CD6708" w:rsidRDefault="00000000">
      <w:pPr>
        <w:tabs>
          <w:tab w:val="left" w:pos="0"/>
          <w:tab w:val="left" w:pos="567"/>
          <w:tab w:val="left" w:pos="709"/>
          <w:tab w:val="left" w:pos="851"/>
          <w:tab w:val="left" w:pos="1560"/>
        </w:tabs>
        <w:rPr>
          <w:color w:val="000000" w:themeColor="text1"/>
          <w:sz w:val="28"/>
          <w:szCs w:val="28"/>
        </w:rPr>
      </w:pPr>
      <w:bookmarkStart w:id="20" w:name="_heading=h.19r4vwv1lt6l" w:colFirst="0" w:colLast="0"/>
      <w:bookmarkEnd w:id="20"/>
      <w:r w:rsidRPr="00CD6708">
        <w:rPr>
          <w:color w:val="000000" w:themeColor="text1"/>
          <w:sz w:val="28"/>
          <w:szCs w:val="28"/>
        </w:rPr>
        <w:lastRenderedPageBreak/>
        <w:t>„14</w:t>
      </w:r>
      <w:r w:rsidRPr="00CD6708">
        <w:rPr>
          <w:color w:val="000000" w:themeColor="text1"/>
          <w:sz w:val="28"/>
          <w:szCs w:val="28"/>
          <w:vertAlign w:val="superscript"/>
        </w:rPr>
        <w:t>1</w:t>
      </w:r>
      <w:r w:rsidRPr="00CD6708">
        <w:rPr>
          <w:color w:val="000000" w:themeColor="text1"/>
          <w:sz w:val="28"/>
          <w:szCs w:val="28"/>
        </w:rPr>
        <w:t>. Materialele și obiectele din plastic pot conține material plastic reprelucrat dacă acesta îndeplinește următoarele condiții:</w:t>
      </w:r>
    </w:p>
    <w:p w14:paraId="0000009B" w14:textId="77777777" w:rsidR="004763DC" w:rsidRPr="00CD6708" w:rsidRDefault="00000000">
      <w:pPr>
        <w:numPr>
          <w:ilvl w:val="0"/>
          <w:numId w:val="1"/>
        </w:numPr>
        <w:tabs>
          <w:tab w:val="left" w:pos="0"/>
          <w:tab w:val="left" w:pos="567"/>
          <w:tab w:val="left" w:pos="709"/>
          <w:tab w:val="left" w:pos="851"/>
          <w:tab w:val="left" w:pos="1560"/>
        </w:tabs>
        <w:ind w:left="0" w:firstLine="990"/>
        <w:rPr>
          <w:color w:val="000000" w:themeColor="text1"/>
          <w:sz w:val="28"/>
          <w:szCs w:val="28"/>
        </w:rPr>
      </w:pPr>
      <w:bookmarkStart w:id="21" w:name="_heading=h.wcf5him8a84q" w:colFirst="0" w:colLast="0"/>
      <w:bookmarkEnd w:id="21"/>
      <w:r w:rsidRPr="00CD6708">
        <w:rPr>
          <w:color w:val="000000" w:themeColor="text1"/>
          <w:sz w:val="28"/>
          <w:szCs w:val="28"/>
        </w:rPr>
        <w:t xml:space="preserve">este un subprodus în conformitate cu prevederile articolului 5 din Legea nr. 209/2016 privind deșeurile; </w:t>
      </w:r>
    </w:p>
    <w:p w14:paraId="0000009C" w14:textId="77777777" w:rsidR="004763DC" w:rsidRPr="00CD6708" w:rsidRDefault="00000000">
      <w:pPr>
        <w:numPr>
          <w:ilvl w:val="0"/>
          <w:numId w:val="1"/>
        </w:numPr>
        <w:tabs>
          <w:tab w:val="left" w:pos="0"/>
          <w:tab w:val="left" w:pos="567"/>
          <w:tab w:val="left" w:pos="709"/>
          <w:tab w:val="left" w:pos="851"/>
          <w:tab w:val="left" w:pos="1560"/>
        </w:tabs>
        <w:ind w:left="0" w:firstLine="1080"/>
        <w:rPr>
          <w:color w:val="000000" w:themeColor="text1"/>
          <w:sz w:val="28"/>
          <w:szCs w:val="28"/>
          <w:highlight w:val="white"/>
        </w:rPr>
      </w:pPr>
      <w:bookmarkStart w:id="22" w:name="_heading=h.o6lt0p4b7i7z" w:colFirst="0" w:colLast="0"/>
      <w:bookmarkEnd w:id="22"/>
      <w:r w:rsidRPr="00CD6708">
        <w:rPr>
          <w:color w:val="000000" w:themeColor="text1"/>
          <w:sz w:val="28"/>
          <w:szCs w:val="28"/>
        </w:rPr>
        <w:t>este colectat și utilizat în conformitate cu secțiunea C din anexa la Regulamentul sanitar privind buna practică de fabricaţie a materialelor şi a obiectelor destinate să vină în contact cu produsele alimentare aprobat prin Hotărârea Guvernului nr. 594/2014;</w:t>
      </w:r>
    </w:p>
    <w:p w14:paraId="0000009D" w14:textId="77777777" w:rsidR="004763DC" w:rsidRPr="00CD6708" w:rsidRDefault="00000000">
      <w:pPr>
        <w:numPr>
          <w:ilvl w:val="0"/>
          <w:numId w:val="1"/>
        </w:numPr>
        <w:tabs>
          <w:tab w:val="left" w:pos="0"/>
          <w:tab w:val="left" w:pos="567"/>
          <w:tab w:val="left" w:pos="709"/>
          <w:tab w:val="left" w:pos="851"/>
          <w:tab w:val="left" w:pos="1560"/>
        </w:tabs>
        <w:ind w:left="0" w:firstLine="1080"/>
        <w:rPr>
          <w:color w:val="000000" w:themeColor="text1"/>
          <w:sz w:val="28"/>
          <w:szCs w:val="28"/>
        </w:rPr>
      </w:pPr>
      <w:bookmarkStart w:id="23" w:name="_heading=h.sf876kgdxht7" w:colFirst="0" w:colLast="0"/>
      <w:bookmarkEnd w:id="23"/>
      <w:r w:rsidRPr="00CD6708">
        <w:rPr>
          <w:color w:val="000000" w:themeColor="text1"/>
          <w:sz w:val="28"/>
          <w:szCs w:val="28"/>
        </w:rPr>
        <w:t>provine din unul dintre următoarele reziduuri rezultate din tăiere și resturi din materialele și obiectele din plastic:</w:t>
      </w:r>
    </w:p>
    <w:p w14:paraId="0000009E" w14:textId="77777777" w:rsidR="004763DC" w:rsidRPr="00CD6708" w:rsidRDefault="00000000">
      <w:pPr>
        <w:numPr>
          <w:ilvl w:val="0"/>
          <w:numId w:val="2"/>
        </w:numPr>
        <w:tabs>
          <w:tab w:val="left" w:pos="0"/>
          <w:tab w:val="left" w:pos="567"/>
          <w:tab w:val="left" w:pos="709"/>
          <w:tab w:val="left" w:pos="851"/>
          <w:tab w:val="left" w:pos="1560"/>
        </w:tabs>
        <w:ind w:left="0" w:firstLine="1080"/>
        <w:rPr>
          <w:color w:val="000000" w:themeColor="text1"/>
          <w:sz w:val="28"/>
          <w:szCs w:val="28"/>
        </w:rPr>
      </w:pPr>
      <w:r w:rsidRPr="00CD6708">
        <w:rPr>
          <w:color w:val="000000" w:themeColor="text1"/>
          <w:sz w:val="28"/>
          <w:szCs w:val="28"/>
        </w:rPr>
        <w:t xml:space="preserve">reziduurile rezultate din tăiere și resturile din materialele și obiectele din plastic menționate la pct.2, litera a) care îndeplinesc cerințele privind compoziția stabilite în capitolul III  </w:t>
      </w:r>
    </w:p>
    <w:p w14:paraId="0000009F" w14:textId="77777777" w:rsidR="004763DC" w:rsidRPr="00CD6708" w:rsidRDefault="00000000">
      <w:pPr>
        <w:numPr>
          <w:ilvl w:val="0"/>
          <w:numId w:val="2"/>
        </w:numPr>
        <w:tabs>
          <w:tab w:val="left" w:pos="0"/>
          <w:tab w:val="left" w:pos="567"/>
          <w:tab w:val="left" w:pos="709"/>
          <w:tab w:val="left" w:pos="851"/>
          <w:tab w:val="left" w:pos="1560"/>
        </w:tabs>
        <w:ind w:left="0" w:firstLine="1080"/>
        <w:rPr>
          <w:color w:val="000000" w:themeColor="text1"/>
          <w:sz w:val="28"/>
          <w:szCs w:val="28"/>
        </w:rPr>
      </w:pPr>
      <w:r w:rsidRPr="00CD6708">
        <w:rPr>
          <w:color w:val="000000" w:themeColor="text1"/>
          <w:sz w:val="28"/>
          <w:szCs w:val="28"/>
        </w:rPr>
        <w:t>reziduurile rezultate din tăiere și resturile din materialele și obiectele din plastic menționate la punctul 2, literele b) și c), cu condiția ca acest material plastic reprelucrat să nu conțină un strat care să funcționeze ca barieră funcțională și ca toți constituenții săi individuali fie să îndeplinească cerințele privind compoziția stabilite în capitolul III .</w:t>
      </w:r>
    </w:p>
    <w:p w14:paraId="000000A0" w14:textId="77777777" w:rsidR="004763DC" w:rsidRPr="00CD6708" w:rsidRDefault="00000000">
      <w:pPr>
        <w:numPr>
          <w:ilvl w:val="0"/>
          <w:numId w:val="1"/>
        </w:numPr>
        <w:tabs>
          <w:tab w:val="left" w:pos="0"/>
          <w:tab w:val="left" w:pos="567"/>
          <w:tab w:val="left" w:pos="709"/>
          <w:tab w:val="left" w:pos="851"/>
          <w:tab w:val="left" w:pos="1560"/>
        </w:tabs>
        <w:ind w:left="0" w:firstLine="1170"/>
        <w:rPr>
          <w:color w:val="000000" w:themeColor="text1"/>
          <w:sz w:val="28"/>
          <w:szCs w:val="28"/>
        </w:rPr>
      </w:pPr>
      <w:bookmarkStart w:id="24" w:name="_heading=h.cod395tts72n" w:colFirst="0" w:colLast="0"/>
      <w:bookmarkEnd w:id="24"/>
      <w:r w:rsidRPr="00CD6708">
        <w:rPr>
          <w:color w:val="000000" w:themeColor="text1"/>
          <w:sz w:val="28"/>
          <w:szCs w:val="28"/>
        </w:rPr>
        <w:t xml:space="preserve"> nu conține substanțe într-o cantitate care ar putea:</w:t>
      </w:r>
    </w:p>
    <w:p w14:paraId="000000A1" w14:textId="77777777" w:rsidR="004763DC" w:rsidRPr="00CD6708" w:rsidRDefault="00000000">
      <w:pPr>
        <w:numPr>
          <w:ilvl w:val="0"/>
          <w:numId w:val="2"/>
        </w:numPr>
        <w:tabs>
          <w:tab w:val="left" w:pos="0"/>
          <w:tab w:val="left" w:pos="567"/>
          <w:tab w:val="left" w:pos="709"/>
          <w:tab w:val="left" w:pos="851"/>
          <w:tab w:val="left" w:pos="1560"/>
        </w:tabs>
        <w:ind w:left="0" w:firstLine="1170"/>
        <w:rPr>
          <w:color w:val="000000" w:themeColor="text1"/>
          <w:sz w:val="28"/>
          <w:szCs w:val="28"/>
        </w:rPr>
      </w:pPr>
      <w:r w:rsidRPr="00CD6708">
        <w:rPr>
          <w:color w:val="000000" w:themeColor="text1"/>
          <w:sz w:val="28"/>
          <w:szCs w:val="28"/>
        </w:rPr>
        <w:t>depăși limitele de migrare aplicabile substanței, astfel cum sunt specificate în prezentul regulament sau</w:t>
      </w:r>
    </w:p>
    <w:p w14:paraId="000000A2" w14:textId="77777777" w:rsidR="004763DC" w:rsidRPr="00CD6708" w:rsidRDefault="00000000">
      <w:pPr>
        <w:numPr>
          <w:ilvl w:val="0"/>
          <w:numId w:val="2"/>
        </w:numPr>
        <w:tabs>
          <w:tab w:val="left" w:pos="0"/>
          <w:tab w:val="left" w:pos="360"/>
          <w:tab w:val="left" w:pos="567"/>
          <w:tab w:val="left" w:pos="1560"/>
        </w:tabs>
        <w:ind w:left="0" w:firstLine="1170"/>
        <w:rPr>
          <w:color w:val="000000" w:themeColor="text1"/>
          <w:sz w:val="28"/>
          <w:szCs w:val="28"/>
        </w:rPr>
      </w:pPr>
      <w:bookmarkStart w:id="25" w:name="_heading=h.s3ws1s4k1b5j" w:colFirst="0" w:colLast="0"/>
      <w:bookmarkEnd w:id="25"/>
      <w:r w:rsidRPr="00CD6708">
        <w:rPr>
          <w:color w:val="000000" w:themeColor="text1"/>
          <w:sz w:val="28"/>
          <w:szCs w:val="28"/>
        </w:rPr>
        <w:t>cauza orice altă neconformitate a acestor materiale și obiecte din plastic cu pct. 5 din  Regulamentul sanitar aprobat prin Hotărârea Guvernului nr. 308/2011.</w:t>
      </w:r>
    </w:p>
    <w:p w14:paraId="000000A3" w14:textId="77777777" w:rsidR="004763DC" w:rsidRDefault="00000000">
      <w:pPr>
        <w:tabs>
          <w:tab w:val="left" w:pos="0"/>
          <w:tab w:val="left" w:pos="360"/>
          <w:tab w:val="left" w:pos="567"/>
          <w:tab w:val="left" w:pos="1560"/>
        </w:tabs>
        <w:ind w:firstLine="0"/>
        <w:rPr>
          <w:color w:val="000000" w:themeColor="text1"/>
          <w:sz w:val="28"/>
          <w:szCs w:val="28"/>
        </w:rPr>
      </w:pPr>
      <w:r w:rsidRPr="00CD6708">
        <w:rPr>
          <w:color w:val="000000" w:themeColor="text1"/>
          <w:sz w:val="28"/>
          <w:szCs w:val="28"/>
        </w:rPr>
        <w:t xml:space="preserve">           14</w:t>
      </w:r>
      <w:r w:rsidRPr="00CD6708">
        <w:rPr>
          <w:color w:val="000000" w:themeColor="text1"/>
          <w:sz w:val="28"/>
          <w:szCs w:val="28"/>
          <w:vertAlign w:val="superscript"/>
        </w:rPr>
        <w:t>2</w:t>
      </w:r>
      <w:r w:rsidRPr="00CD6708">
        <w:rPr>
          <w:color w:val="000000" w:themeColor="text1"/>
          <w:sz w:val="28"/>
          <w:szCs w:val="28"/>
        </w:rPr>
        <w:t>. Compoziția și proiectarea obiectelor finite destinate să vină în contact cu produsele alimentare, atunci când ele sunt destinate unei utilizări repetate în contact cu produsele alimentare, trebuie să fie de așa natură încât să garanteze că migrarea constituenților materialului sau obiectului în produsele alimentare nu crește atunci când sunt supuși unor cicluri de utilizare ulterioare ale obiectelor în conformitate cu instrucțiunile privind utilizarea destinată, astfel cum sunt descrise în documentație sau în etichetare.”</w:t>
      </w:r>
    </w:p>
    <w:p w14:paraId="5EF42C50" w14:textId="2A9CC86F" w:rsidR="000D6CBF" w:rsidRPr="00CD6708" w:rsidRDefault="000D6CBF">
      <w:pPr>
        <w:tabs>
          <w:tab w:val="left" w:pos="0"/>
          <w:tab w:val="left" w:pos="360"/>
          <w:tab w:val="left" w:pos="567"/>
          <w:tab w:val="left" w:pos="1560"/>
        </w:tabs>
        <w:ind w:firstLine="0"/>
        <w:rPr>
          <w:color w:val="000000" w:themeColor="text1"/>
          <w:sz w:val="28"/>
          <w:szCs w:val="28"/>
        </w:rPr>
      </w:pPr>
      <w:r>
        <w:rPr>
          <w:color w:val="000000" w:themeColor="text1"/>
          <w:sz w:val="28"/>
          <w:szCs w:val="28"/>
        </w:rPr>
        <w:t xml:space="preserve">              </w:t>
      </w:r>
      <w:r w:rsidRPr="00BD2563">
        <w:rPr>
          <w:b/>
          <w:bCs/>
          <w:color w:val="000000" w:themeColor="text1"/>
          <w:sz w:val="28"/>
          <w:szCs w:val="28"/>
        </w:rPr>
        <w:t>2.2.1</w:t>
      </w:r>
      <w:r w:rsidR="00555DBE" w:rsidRPr="00BD2563">
        <w:rPr>
          <w:b/>
          <w:bCs/>
          <w:color w:val="000000" w:themeColor="text1"/>
          <w:sz w:val="28"/>
          <w:szCs w:val="28"/>
        </w:rPr>
        <w:t>7</w:t>
      </w:r>
      <w:r>
        <w:rPr>
          <w:color w:val="000000" w:themeColor="text1"/>
          <w:sz w:val="28"/>
          <w:szCs w:val="28"/>
        </w:rPr>
        <w:t>. pct. 16 se abrogă;</w:t>
      </w:r>
    </w:p>
    <w:p w14:paraId="000000A4" w14:textId="401AC624" w:rsidR="004763DC" w:rsidRPr="00CD6708" w:rsidRDefault="00000000">
      <w:pPr>
        <w:tabs>
          <w:tab w:val="left" w:pos="0"/>
          <w:tab w:val="left" w:pos="567"/>
          <w:tab w:val="left" w:pos="709"/>
          <w:tab w:val="left" w:pos="851"/>
          <w:tab w:val="left" w:pos="1560"/>
        </w:tabs>
        <w:ind w:firstLine="0"/>
        <w:rPr>
          <w:color w:val="000000" w:themeColor="text1"/>
          <w:sz w:val="28"/>
          <w:szCs w:val="28"/>
        </w:rPr>
      </w:pPr>
      <w:r w:rsidRPr="00CD6708">
        <w:rPr>
          <w:b/>
          <w:bCs/>
          <w:color w:val="000000" w:themeColor="text1"/>
          <w:sz w:val="28"/>
          <w:szCs w:val="28"/>
        </w:rPr>
        <w:t xml:space="preserve">              2.2.1</w:t>
      </w:r>
      <w:r w:rsidR="00555DBE">
        <w:rPr>
          <w:b/>
          <w:bCs/>
          <w:color w:val="000000" w:themeColor="text1"/>
          <w:sz w:val="28"/>
          <w:szCs w:val="28"/>
        </w:rPr>
        <w:t>8</w:t>
      </w:r>
      <w:r w:rsidRPr="00CD6708">
        <w:rPr>
          <w:color w:val="000000" w:themeColor="text1"/>
          <w:sz w:val="28"/>
          <w:szCs w:val="28"/>
        </w:rPr>
        <w:t>. pct. 17 va avea următorul cuprins:</w:t>
      </w:r>
    </w:p>
    <w:p w14:paraId="000000A5" w14:textId="77777777" w:rsidR="004763DC" w:rsidRPr="00CD6708" w:rsidRDefault="00000000">
      <w:pPr>
        <w:tabs>
          <w:tab w:val="left" w:pos="0"/>
          <w:tab w:val="left" w:pos="567"/>
          <w:tab w:val="left" w:pos="709"/>
          <w:tab w:val="left" w:pos="851"/>
          <w:tab w:val="left" w:pos="1560"/>
        </w:tabs>
        <w:ind w:firstLine="0"/>
        <w:rPr>
          <w:color w:val="000000" w:themeColor="text1"/>
          <w:sz w:val="28"/>
          <w:szCs w:val="28"/>
        </w:rPr>
      </w:pPr>
      <w:r w:rsidRPr="00CD6708">
        <w:rPr>
          <w:color w:val="000000" w:themeColor="text1"/>
          <w:sz w:val="28"/>
          <w:szCs w:val="28"/>
        </w:rPr>
        <w:t xml:space="preserve">         „17. Prin derogare de la pct. 15 aditivii admiși și în calitate de aditivi alimentari în conformitate cu Regulamentul sanitar privind aditivii alimentari aprobat prin Hotărârea Guvernului nr. 229/2013 nu migrează în alimente în cantităţi care au un efect tehnic în alimentele finite şi nu:</w:t>
      </w:r>
    </w:p>
    <w:p w14:paraId="000000A6" w14:textId="107EA754" w:rsidR="004763DC" w:rsidRPr="00D106EA" w:rsidRDefault="00000000">
      <w:pPr>
        <w:tabs>
          <w:tab w:val="left" w:pos="0"/>
          <w:tab w:val="left" w:pos="567"/>
          <w:tab w:val="left" w:pos="709"/>
          <w:tab w:val="left" w:pos="851"/>
          <w:tab w:val="left" w:pos="1560"/>
        </w:tabs>
        <w:ind w:firstLine="0"/>
        <w:rPr>
          <w:color w:val="000000" w:themeColor="text1"/>
          <w:sz w:val="28"/>
          <w:szCs w:val="28"/>
        </w:rPr>
      </w:pPr>
      <w:r w:rsidRPr="00CD6708">
        <w:rPr>
          <w:color w:val="000000" w:themeColor="text1"/>
          <w:sz w:val="28"/>
          <w:szCs w:val="28"/>
        </w:rPr>
        <w:t xml:space="preserve">           a) depăşesc restricţiile prevăzute în Regulamentul sanitar privind aditivii alimentari aprobat prin Hotărârea Guvernului nr. 229/2013 sau în </w:t>
      </w:r>
      <w:r w:rsidR="00555DBE" w:rsidRPr="00D106EA">
        <w:rPr>
          <w:rFonts w:eastAsia="Calibri"/>
          <w:color w:val="000000" w:themeColor="text1"/>
          <w:sz w:val="28"/>
          <w:szCs w:val="28"/>
        </w:rPr>
        <w:t>lista substanţelor admise aprobată de Ministerul Sănătății</w:t>
      </w:r>
      <w:r w:rsidR="00D106EA" w:rsidRPr="00D106EA">
        <w:rPr>
          <w:color w:val="000000" w:themeColor="text1"/>
          <w:sz w:val="28"/>
          <w:szCs w:val="28"/>
        </w:rPr>
        <w:t xml:space="preserve"> </w:t>
      </w:r>
      <w:r w:rsidRPr="00D106EA">
        <w:rPr>
          <w:color w:val="000000" w:themeColor="text1"/>
          <w:sz w:val="28"/>
          <w:szCs w:val="28"/>
        </w:rPr>
        <w:t>pentru produsele alimentare pentru care utilizarea lor este admisă în calitate de aditivi alimentari sau substanţe aromatizante;</w:t>
      </w:r>
    </w:p>
    <w:p w14:paraId="000000A7" w14:textId="1AB0AC56" w:rsidR="004763DC" w:rsidRPr="00CD6708" w:rsidRDefault="00000000">
      <w:pPr>
        <w:tabs>
          <w:tab w:val="left" w:pos="0"/>
          <w:tab w:val="left" w:pos="567"/>
          <w:tab w:val="left" w:pos="709"/>
          <w:tab w:val="left" w:pos="851"/>
          <w:tab w:val="left" w:pos="1560"/>
        </w:tabs>
        <w:ind w:firstLine="0"/>
        <w:rPr>
          <w:color w:val="000000" w:themeColor="text1"/>
          <w:sz w:val="28"/>
          <w:szCs w:val="28"/>
        </w:rPr>
      </w:pPr>
      <w:r w:rsidRPr="00D106EA">
        <w:rPr>
          <w:color w:val="000000" w:themeColor="text1"/>
          <w:sz w:val="28"/>
          <w:szCs w:val="28"/>
        </w:rPr>
        <w:t xml:space="preserve">            b) depăşesc restricţiile stabilite în</w:t>
      </w:r>
      <w:r w:rsidR="00555DBE" w:rsidRPr="00D106EA">
        <w:rPr>
          <w:color w:val="000000" w:themeColor="text1"/>
          <w:sz w:val="28"/>
          <w:szCs w:val="28"/>
        </w:rPr>
        <w:t xml:space="preserve"> </w:t>
      </w:r>
      <w:r w:rsidR="00555DBE" w:rsidRPr="00D106EA">
        <w:rPr>
          <w:rFonts w:eastAsia="Calibri"/>
          <w:color w:val="000000" w:themeColor="text1"/>
          <w:sz w:val="28"/>
          <w:szCs w:val="28"/>
        </w:rPr>
        <w:t>lista substanţelor admise aprobată de Ministerul Sănătății</w:t>
      </w:r>
      <w:r w:rsidRPr="00D106EA">
        <w:rPr>
          <w:color w:val="000000" w:themeColor="text1"/>
          <w:sz w:val="28"/>
          <w:szCs w:val="28"/>
        </w:rPr>
        <w:t xml:space="preserve"> în produse alimentare pentru care utilizarea lor n</w:t>
      </w:r>
      <w:r w:rsidRPr="00CD6708">
        <w:rPr>
          <w:color w:val="000000" w:themeColor="text1"/>
          <w:sz w:val="28"/>
          <w:szCs w:val="28"/>
        </w:rPr>
        <w:t>u este admisă în calitate de aditivi alimentari sau substanţe aromatizante.”</w:t>
      </w:r>
    </w:p>
    <w:p w14:paraId="000000A8" w14:textId="111B75AB" w:rsidR="004763DC" w:rsidRPr="00CD6708" w:rsidRDefault="00000000">
      <w:pPr>
        <w:tabs>
          <w:tab w:val="left" w:pos="0"/>
          <w:tab w:val="left" w:pos="567"/>
          <w:tab w:val="left" w:pos="709"/>
          <w:tab w:val="left" w:pos="851"/>
          <w:tab w:val="left" w:pos="1560"/>
        </w:tabs>
        <w:ind w:firstLine="0"/>
        <w:rPr>
          <w:color w:val="000000" w:themeColor="text1"/>
          <w:sz w:val="28"/>
          <w:szCs w:val="28"/>
        </w:rPr>
      </w:pPr>
      <w:r w:rsidRPr="00CD6708">
        <w:rPr>
          <w:color w:val="000000" w:themeColor="text1"/>
          <w:sz w:val="28"/>
          <w:szCs w:val="28"/>
        </w:rPr>
        <w:t xml:space="preserve">            </w:t>
      </w:r>
      <w:r w:rsidRPr="00BD2563">
        <w:rPr>
          <w:b/>
          <w:bCs/>
          <w:color w:val="000000" w:themeColor="text1"/>
          <w:sz w:val="28"/>
          <w:szCs w:val="28"/>
        </w:rPr>
        <w:t>2</w:t>
      </w:r>
      <w:r w:rsidRPr="00CD6708">
        <w:rPr>
          <w:color w:val="000000" w:themeColor="text1"/>
          <w:sz w:val="28"/>
          <w:szCs w:val="28"/>
        </w:rPr>
        <w:t>.</w:t>
      </w:r>
      <w:r w:rsidRPr="00CD6708">
        <w:rPr>
          <w:b/>
          <w:bCs/>
          <w:color w:val="000000" w:themeColor="text1"/>
          <w:sz w:val="28"/>
          <w:szCs w:val="28"/>
        </w:rPr>
        <w:t>2.1</w:t>
      </w:r>
      <w:r w:rsidR="00555DBE">
        <w:rPr>
          <w:b/>
          <w:bCs/>
          <w:color w:val="000000" w:themeColor="text1"/>
          <w:sz w:val="28"/>
          <w:szCs w:val="28"/>
        </w:rPr>
        <w:t>9</w:t>
      </w:r>
      <w:r w:rsidRPr="00CD6708">
        <w:rPr>
          <w:b/>
          <w:bCs/>
          <w:color w:val="000000" w:themeColor="text1"/>
          <w:sz w:val="28"/>
          <w:szCs w:val="28"/>
        </w:rPr>
        <w:t xml:space="preserve">. </w:t>
      </w:r>
      <w:r w:rsidRPr="00CD6708">
        <w:rPr>
          <w:color w:val="000000" w:themeColor="text1"/>
          <w:sz w:val="28"/>
          <w:szCs w:val="28"/>
        </w:rPr>
        <w:t>se completează cu pct.</w:t>
      </w:r>
      <w:r w:rsidRPr="00CD6708">
        <w:rPr>
          <w:b/>
          <w:bCs/>
          <w:color w:val="000000" w:themeColor="text1"/>
          <w:sz w:val="28"/>
          <w:szCs w:val="28"/>
        </w:rPr>
        <w:t xml:space="preserve"> </w:t>
      </w:r>
      <w:r w:rsidRPr="00CD6708">
        <w:rPr>
          <w:color w:val="000000" w:themeColor="text1"/>
          <w:sz w:val="28"/>
          <w:szCs w:val="28"/>
        </w:rPr>
        <w:t>17</w:t>
      </w:r>
      <w:r w:rsidRPr="00CD6708">
        <w:rPr>
          <w:color w:val="000000" w:themeColor="text1"/>
          <w:sz w:val="28"/>
          <w:szCs w:val="28"/>
          <w:vertAlign w:val="superscript"/>
        </w:rPr>
        <w:t xml:space="preserve">1 </w:t>
      </w:r>
      <w:r w:rsidRPr="00CD6708">
        <w:rPr>
          <w:color w:val="000000" w:themeColor="text1"/>
          <w:sz w:val="28"/>
          <w:szCs w:val="28"/>
        </w:rPr>
        <w:t xml:space="preserve"> cu următorul cuprins:</w:t>
      </w:r>
    </w:p>
    <w:p w14:paraId="000000A9" w14:textId="07E6FB6E" w:rsidR="004763DC" w:rsidRDefault="00000000">
      <w:pPr>
        <w:rPr>
          <w:color w:val="000000" w:themeColor="text1"/>
          <w:sz w:val="28"/>
          <w:szCs w:val="28"/>
        </w:rPr>
      </w:pPr>
      <w:r w:rsidRPr="00CD6708">
        <w:rPr>
          <w:b/>
          <w:bCs/>
          <w:color w:val="000000" w:themeColor="text1"/>
          <w:sz w:val="28"/>
          <w:szCs w:val="28"/>
        </w:rPr>
        <w:lastRenderedPageBreak/>
        <w:t xml:space="preserve">  „</w:t>
      </w:r>
      <w:r w:rsidRPr="00CD6708">
        <w:rPr>
          <w:color w:val="000000" w:themeColor="text1"/>
          <w:sz w:val="28"/>
          <w:szCs w:val="28"/>
        </w:rPr>
        <w:t>17</w:t>
      </w:r>
      <w:r w:rsidRPr="00CD6708">
        <w:rPr>
          <w:color w:val="000000" w:themeColor="text1"/>
          <w:sz w:val="28"/>
          <w:szCs w:val="28"/>
          <w:vertAlign w:val="superscript"/>
        </w:rPr>
        <w:t>1</w:t>
      </w:r>
      <w:r w:rsidRPr="00CD6708">
        <w:rPr>
          <w:color w:val="000000" w:themeColor="text1"/>
          <w:sz w:val="28"/>
          <w:szCs w:val="28"/>
        </w:rPr>
        <w:t xml:space="preserve"> În cazul în care se specifică faptul că migrarea unei anumite substanțe nu este permisă, conformitatea se stabilește prin utilizarea unor metode de testare a migrării adecvate, selectate în conformitate cu articolul 32 din Legea </w:t>
      </w:r>
      <w:r w:rsidR="00D714F5">
        <w:rPr>
          <w:color w:val="000000" w:themeColor="text1"/>
          <w:sz w:val="28"/>
          <w:szCs w:val="28"/>
        </w:rPr>
        <w:t xml:space="preserve">nr. </w:t>
      </w:r>
      <w:r w:rsidRPr="00CD6708">
        <w:rPr>
          <w:color w:val="000000" w:themeColor="text1"/>
          <w:sz w:val="28"/>
          <w:szCs w:val="28"/>
        </w:rPr>
        <w:t>82/2024 privind controalele oficiale în domeniul agroalimentar care să confirme absența migrării dincolo de o limită de detecție specificată.</w:t>
      </w:r>
      <w:r w:rsidR="00BD2563">
        <w:rPr>
          <w:color w:val="000000" w:themeColor="text1"/>
          <w:sz w:val="28"/>
          <w:szCs w:val="28"/>
        </w:rPr>
        <w:t>”</w:t>
      </w:r>
    </w:p>
    <w:p w14:paraId="55BACB1F" w14:textId="4B83D30A" w:rsidR="00BD2563" w:rsidRPr="00CD6708" w:rsidRDefault="00BD2563">
      <w:pPr>
        <w:rPr>
          <w:color w:val="000000" w:themeColor="text1"/>
          <w:sz w:val="28"/>
          <w:szCs w:val="28"/>
        </w:rPr>
      </w:pPr>
      <w:r w:rsidRPr="00BD2563">
        <w:rPr>
          <w:b/>
          <w:bCs/>
          <w:color w:val="000000" w:themeColor="text1"/>
          <w:sz w:val="28"/>
          <w:szCs w:val="28"/>
        </w:rPr>
        <w:t xml:space="preserve">   2.2.20</w:t>
      </w:r>
      <w:r>
        <w:rPr>
          <w:color w:val="000000" w:themeColor="text1"/>
          <w:sz w:val="28"/>
          <w:szCs w:val="28"/>
        </w:rPr>
        <w:t xml:space="preserve">. </w:t>
      </w:r>
      <w:r w:rsidRPr="00CD6708">
        <w:rPr>
          <w:color w:val="000000" w:themeColor="text1"/>
          <w:sz w:val="28"/>
          <w:szCs w:val="28"/>
        </w:rPr>
        <w:t>se completează cu pct.</w:t>
      </w:r>
      <w:r w:rsidRPr="00CD6708">
        <w:rPr>
          <w:b/>
          <w:bCs/>
          <w:color w:val="000000" w:themeColor="text1"/>
          <w:sz w:val="28"/>
          <w:szCs w:val="28"/>
        </w:rPr>
        <w:t xml:space="preserve"> </w:t>
      </w:r>
      <w:r w:rsidRPr="00CD6708">
        <w:rPr>
          <w:color w:val="000000" w:themeColor="text1"/>
          <w:sz w:val="28"/>
          <w:szCs w:val="28"/>
        </w:rPr>
        <w:t>17</w:t>
      </w:r>
      <w:r>
        <w:rPr>
          <w:color w:val="000000" w:themeColor="text1"/>
          <w:sz w:val="28"/>
          <w:szCs w:val="28"/>
          <w:vertAlign w:val="superscript"/>
        </w:rPr>
        <w:t>2</w:t>
      </w:r>
      <w:r w:rsidRPr="00CD6708">
        <w:rPr>
          <w:color w:val="000000" w:themeColor="text1"/>
          <w:sz w:val="28"/>
          <w:szCs w:val="28"/>
          <w:vertAlign w:val="superscript"/>
        </w:rPr>
        <w:t xml:space="preserve"> </w:t>
      </w:r>
      <w:r w:rsidRPr="00CD6708">
        <w:rPr>
          <w:color w:val="000000" w:themeColor="text1"/>
          <w:sz w:val="28"/>
          <w:szCs w:val="28"/>
        </w:rPr>
        <w:t xml:space="preserve"> cu următorul cuprins:</w:t>
      </w:r>
    </w:p>
    <w:p w14:paraId="000000AA" w14:textId="43486628" w:rsidR="004763DC" w:rsidRPr="00CD6708" w:rsidRDefault="00000000">
      <w:pPr>
        <w:rPr>
          <w:color w:val="000000" w:themeColor="text1"/>
          <w:sz w:val="28"/>
          <w:szCs w:val="28"/>
        </w:rPr>
      </w:pPr>
      <w:r w:rsidRPr="00CD6708">
        <w:rPr>
          <w:color w:val="000000" w:themeColor="text1"/>
          <w:sz w:val="28"/>
          <w:szCs w:val="28"/>
        </w:rPr>
        <w:t xml:space="preserve">    </w:t>
      </w:r>
      <w:r w:rsidR="00BD2563">
        <w:rPr>
          <w:color w:val="000000" w:themeColor="text1"/>
          <w:sz w:val="28"/>
          <w:szCs w:val="28"/>
        </w:rPr>
        <w:t>„</w:t>
      </w:r>
      <w:r w:rsidRPr="00CD6708">
        <w:rPr>
          <w:color w:val="000000" w:themeColor="text1"/>
          <w:sz w:val="28"/>
          <w:szCs w:val="28"/>
        </w:rPr>
        <w:t>17</w:t>
      </w:r>
      <w:r w:rsidRPr="00CD6708">
        <w:rPr>
          <w:color w:val="000000" w:themeColor="text1"/>
          <w:sz w:val="28"/>
          <w:szCs w:val="28"/>
          <w:vertAlign w:val="superscript"/>
        </w:rPr>
        <w:t>2</w:t>
      </w:r>
      <w:r w:rsidRPr="00CD6708">
        <w:rPr>
          <w:color w:val="000000" w:themeColor="text1"/>
          <w:sz w:val="28"/>
          <w:szCs w:val="28"/>
        </w:rPr>
        <w:t>. În sensul punctului 15 cu excepția cazului în care au fost stabilite limite de detectare specifice pentru anumite substanțe sau grupuri de substanțe, se aplică o limită de detectare de 0,01 mg/kg.”</w:t>
      </w:r>
    </w:p>
    <w:p w14:paraId="000000AB" w14:textId="1A62D8AD" w:rsidR="004763DC" w:rsidRPr="00CD6708" w:rsidRDefault="00000000">
      <w:pPr>
        <w:tabs>
          <w:tab w:val="left" w:pos="0"/>
          <w:tab w:val="left" w:pos="567"/>
          <w:tab w:val="left" w:pos="709"/>
          <w:tab w:val="left" w:pos="851"/>
          <w:tab w:val="left" w:pos="1560"/>
        </w:tabs>
        <w:ind w:firstLine="0"/>
        <w:rPr>
          <w:color w:val="000000" w:themeColor="text1"/>
          <w:sz w:val="28"/>
          <w:szCs w:val="28"/>
        </w:rPr>
      </w:pPr>
      <w:r w:rsidRPr="00CD6708">
        <w:rPr>
          <w:b/>
          <w:bCs/>
          <w:color w:val="000000" w:themeColor="text1"/>
          <w:sz w:val="28"/>
          <w:szCs w:val="28"/>
        </w:rPr>
        <w:t xml:space="preserve">             2.2.</w:t>
      </w:r>
      <w:r w:rsidR="00555DBE">
        <w:rPr>
          <w:b/>
          <w:bCs/>
          <w:color w:val="000000" w:themeColor="text1"/>
          <w:sz w:val="28"/>
          <w:szCs w:val="28"/>
        </w:rPr>
        <w:t>2</w:t>
      </w:r>
      <w:r w:rsidR="00BD2563">
        <w:rPr>
          <w:b/>
          <w:bCs/>
          <w:color w:val="000000" w:themeColor="text1"/>
          <w:sz w:val="28"/>
          <w:szCs w:val="28"/>
        </w:rPr>
        <w:t>1</w:t>
      </w:r>
      <w:r w:rsidRPr="00CD6708">
        <w:rPr>
          <w:b/>
          <w:bCs/>
          <w:color w:val="000000" w:themeColor="text1"/>
          <w:sz w:val="28"/>
          <w:szCs w:val="28"/>
        </w:rPr>
        <w:t xml:space="preserve">. </w:t>
      </w:r>
      <w:r w:rsidR="00280852" w:rsidRPr="00F40F85">
        <w:rPr>
          <w:color w:val="000000" w:themeColor="text1"/>
          <w:sz w:val="28"/>
          <w:szCs w:val="28"/>
        </w:rPr>
        <w:t>la</w:t>
      </w:r>
      <w:r w:rsidR="00280852">
        <w:rPr>
          <w:b/>
          <w:bCs/>
          <w:color w:val="000000" w:themeColor="text1"/>
          <w:sz w:val="28"/>
          <w:szCs w:val="28"/>
        </w:rPr>
        <w:t xml:space="preserve"> </w:t>
      </w:r>
      <w:r w:rsidRPr="00CD6708">
        <w:rPr>
          <w:color w:val="000000" w:themeColor="text1"/>
          <w:sz w:val="28"/>
          <w:szCs w:val="28"/>
        </w:rPr>
        <w:t>pct. 21 cuvintele „</w:t>
      </w:r>
      <w:r w:rsidR="00280852">
        <w:rPr>
          <w:color w:val="000000" w:themeColor="text1"/>
          <w:sz w:val="28"/>
          <w:szCs w:val="28"/>
        </w:rPr>
        <w:t>anexa nr.1</w:t>
      </w:r>
      <w:r w:rsidRPr="00CD6708">
        <w:rPr>
          <w:color w:val="000000" w:themeColor="text1"/>
          <w:sz w:val="28"/>
          <w:szCs w:val="28"/>
        </w:rPr>
        <w:t xml:space="preserve">” se </w:t>
      </w:r>
      <w:r w:rsidR="00280852">
        <w:rPr>
          <w:color w:val="000000" w:themeColor="text1"/>
          <w:sz w:val="28"/>
          <w:szCs w:val="28"/>
        </w:rPr>
        <w:t>substituie cu cuvintele „</w:t>
      </w:r>
      <w:r w:rsidR="00280852" w:rsidRPr="00D106EA">
        <w:rPr>
          <w:rFonts w:eastAsia="Calibri"/>
          <w:color w:val="000000" w:themeColor="text1"/>
          <w:sz w:val="28"/>
          <w:szCs w:val="28"/>
        </w:rPr>
        <w:t>lista substanţelor admise</w:t>
      </w:r>
      <w:r w:rsidR="00280852">
        <w:rPr>
          <w:rFonts w:eastAsia="Calibri"/>
          <w:color w:val="000000" w:themeColor="text1"/>
          <w:sz w:val="28"/>
          <w:szCs w:val="28"/>
        </w:rPr>
        <w:t>”</w:t>
      </w:r>
      <w:r w:rsidRPr="00CD6708">
        <w:rPr>
          <w:color w:val="000000" w:themeColor="text1"/>
          <w:sz w:val="28"/>
          <w:szCs w:val="28"/>
        </w:rPr>
        <w:t>.</w:t>
      </w:r>
    </w:p>
    <w:p w14:paraId="000000AC" w14:textId="0DFA8E0F" w:rsidR="004763DC" w:rsidRPr="00CD6708" w:rsidRDefault="00000000">
      <w:pPr>
        <w:tabs>
          <w:tab w:val="left" w:pos="0"/>
          <w:tab w:val="left" w:pos="567"/>
          <w:tab w:val="left" w:pos="709"/>
          <w:tab w:val="left" w:pos="851"/>
          <w:tab w:val="left" w:pos="1560"/>
        </w:tabs>
        <w:rPr>
          <w:color w:val="000000" w:themeColor="text1"/>
          <w:sz w:val="28"/>
          <w:szCs w:val="28"/>
        </w:rPr>
      </w:pPr>
      <w:r w:rsidRPr="00BD2563">
        <w:rPr>
          <w:b/>
          <w:bCs/>
          <w:color w:val="000000" w:themeColor="text1"/>
          <w:sz w:val="28"/>
          <w:szCs w:val="28"/>
        </w:rPr>
        <w:t xml:space="preserve">   2.</w:t>
      </w:r>
      <w:r w:rsidRPr="00CD6708">
        <w:rPr>
          <w:b/>
          <w:bCs/>
          <w:color w:val="000000" w:themeColor="text1"/>
          <w:sz w:val="28"/>
          <w:szCs w:val="28"/>
        </w:rPr>
        <w:t>2.</w:t>
      </w:r>
      <w:r w:rsidR="00555DBE">
        <w:rPr>
          <w:b/>
          <w:bCs/>
          <w:color w:val="000000" w:themeColor="text1"/>
          <w:sz w:val="28"/>
          <w:szCs w:val="28"/>
        </w:rPr>
        <w:t>2</w:t>
      </w:r>
      <w:r w:rsidR="00BD2563">
        <w:rPr>
          <w:b/>
          <w:bCs/>
          <w:color w:val="000000" w:themeColor="text1"/>
          <w:sz w:val="28"/>
          <w:szCs w:val="28"/>
        </w:rPr>
        <w:t>2</w:t>
      </w:r>
      <w:r w:rsidRPr="00CD6708">
        <w:rPr>
          <w:b/>
          <w:bCs/>
          <w:color w:val="000000" w:themeColor="text1"/>
          <w:sz w:val="28"/>
          <w:szCs w:val="28"/>
        </w:rPr>
        <w:t>.</w:t>
      </w:r>
      <w:r w:rsidRPr="00CD6708">
        <w:rPr>
          <w:color w:val="000000" w:themeColor="text1"/>
          <w:sz w:val="28"/>
          <w:szCs w:val="28"/>
        </w:rPr>
        <w:t xml:space="preserve"> pct. 22 va avea următorul cuprins:</w:t>
      </w:r>
    </w:p>
    <w:p w14:paraId="000000AD" w14:textId="77777777" w:rsidR="004763DC" w:rsidRPr="00CD6708" w:rsidRDefault="00000000">
      <w:pPr>
        <w:tabs>
          <w:tab w:val="left" w:pos="0"/>
          <w:tab w:val="left" w:pos="567"/>
          <w:tab w:val="left" w:pos="709"/>
          <w:tab w:val="left" w:pos="851"/>
          <w:tab w:val="left" w:pos="1560"/>
        </w:tabs>
        <w:rPr>
          <w:color w:val="000000" w:themeColor="text1"/>
          <w:sz w:val="28"/>
          <w:szCs w:val="28"/>
        </w:rPr>
      </w:pPr>
      <w:r w:rsidRPr="00CD6708">
        <w:rPr>
          <w:color w:val="000000" w:themeColor="text1"/>
          <w:sz w:val="28"/>
          <w:szCs w:val="28"/>
        </w:rPr>
        <w:tab/>
        <w:t xml:space="preserve"> „22. Substanțele menționate la punctul 21 litera b) nu trebuie să migreze în alimente sau simulanți alimentari, în conformitate cu punctul 17</w:t>
      </w:r>
      <w:r w:rsidRPr="00CD6708">
        <w:rPr>
          <w:color w:val="000000" w:themeColor="text1"/>
          <w:sz w:val="28"/>
          <w:szCs w:val="28"/>
          <w:vertAlign w:val="superscript"/>
        </w:rPr>
        <w:t>1</w:t>
      </w:r>
      <w:r w:rsidRPr="00CD6708">
        <w:rPr>
          <w:color w:val="000000" w:themeColor="text1"/>
          <w:sz w:val="28"/>
          <w:szCs w:val="28"/>
        </w:rPr>
        <w:t>. Limita de detectare prevăzută la punctul 17</w:t>
      </w:r>
      <w:r w:rsidRPr="00CD6708">
        <w:rPr>
          <w:color w:val="000000" w:themeColor="text1"/>
          <w:sz w:val="28"/>
          <w:szCs w:val="28"/>
          <w:vertAlign w:val="superscript"/>
        </w:rPr>
        <w:t>2</w:t>
      </w:r>
      <w:r w:rsidRPr="00CD6708">
        <w:rPr>
          <w:color w:val="000000" w:themeColor="text1"/>
          <w:sz w:val="28"/>
          <w:szCs w:val="28"/>
        </w:rPr>
        <w:t xml:space="preserve"> se aplică grupurilor de substanțe  caracterizate prin similitudini structurale și toxicologice, inclusiv izomeri sau substanțe din același grup funcțional relevant, sau substanțelor individuale care nu sunt înrudite și include transferul posibil de compensare.”;</w:t>
      </w:r>
    </w:p>
    <w:p w14:paraId="000000AE" w14:textId="0F530FAD" w:rsidR="004763DC" w:rsidRPr="00CD6708" w:rsidRDefault="00000000">
      <w:pPr>
        <w:tabs>
          <w:tab w:val="left" w:pos="0"/>
          <w:tab w:val="left" w:pos="567"/>
          <w:tab w:val="left" w:pos="709"/>
          <w:tab w:val="left" w:pos="851"/>
          <w:tab w:val="left" w:pos="1560"/>
        </w:tabs>
        <w:rPr>
          <w:color w:val="000000" w:themeColor="text1"/>
          <w:sz w:val="28"/>
          <w:szCs w:val="28"/>
        </w:rPr>
      </w:pPr>
      <w:r w:rsidRPr="00CD6708">
        <w:rPr>
          <w:color w:val="000000" w:themeColor="text1"/>
          <w:sz w:val="28"/>
          <w:szCs w:val="28"/>
        </w:rPr>
        <w:t xml:space="preserve">    </w:t>
      </w:r>
      <w:r w:rsidRPr="00BD2563">
        <w:rPr>
          <w:b/>
          <w:bCs/>
          <w:color w:val="000000" w:themeColor="text1"/>
          <w:sz w:val="28"/>
          <w:szCs w:val="28"/>
        </w:rPr>
        <w:t>2</w:t>
      </w:r>
      <w:r w:rsidRPr="00CD6708">
        <w:rPr>
          <w:color w:val="000000" w:themeColor="text1"/>
          <w:sz w:val="28"/>
          <w:szCs w:val="28"/>
        </w:rPr>
        <w:t>.</w:t>
      </w:r>
      <w:r w:rsidRPr="00CD6708">
        <w:rPr>
          <w:b/>
          <w:bCs/>
          <w:color w:val="000000" w:themeColor="text1"/>
          <w:sz w:val="28"/>
          <w:szCs w:val="28"/>
        </w:rPr>
        <w:t>2.2</w:t>
      </w:r>
      <w:r w:rsidR="00BD2563">
        <w:rPr>
          <w:b/>
          <w:bCs/>
          <w:color w:val="000000" w:themeColor="text1"/>
          <w:sz w:val="28"/>
          <w:szCs w:val="28"/>
        </w:rPr>
        <w:t>3</w:t>
      </w:r>
      <w:r w:rsidRPr="00CD6708">
        <w:rPr>
          <w:b/>
          <w:bCs/>
          <w:color w:val="000000" w:themeColor="text1"/>
          <w:sz w:val="28"/>
          <w:szCs w:val="28"/>
        </w:rPr>
        <w:t xml:space="preserve">. </w:t>
      </w:r>
      <w:r w:rsidRPr="00CD6708">
        <w:rPr>
          <w:color w:val="000000" w:themeColor="text1"/>
          <w:sz w:val="28"/>
          <w:szCs w:val="28"/>
        </w:rPr>
        <w:t>pct.23 va avea următorul cuprins:</w:t>
      </w:r>
    </w:p>
    <w:p w14:paraId="000000AF" w14:textId="77777777" w:rsidR="004763DC" w:rsidRPr="00CD6708" w:rsidRDefault="00000000">
      <w:pPr>
        <w:tabs>
          <w:tab w:val="left" w:pos="0"/>
          <w:tab w:val="left" w:pos="567"/>
          <w:tab w:val="left" w:pos="709"/>
          <w:tab w:val="left" w:pos="851"/>
          <w:tab w:val="left" w:pos="1560"/>
        </w:tabs>
        <w:rPr>
          <w:color w:val="000000" w:themeColor="text1"/>
          <w:sz w:val="28"/>
          <w:szCs w:val="28"/>
        </w:rPr>
      </w:pPr>
      <w:r w:rsidRPr="00CD6708">
        <w:rPr>
          <w:color w:val="000000" w:themeColor="text1"/>
          <w:sz w:val="28"/>
          <w:szCs w:val="28"/>
        </w:rPr>
        <w:t xml:space="preserve">     „23. Substanţele care nu sînt incluse în  lista substanţelor admise nu aparţin la nici una dintre următoarele categorii: </w:t>
      </w:r>
    </w:p>
    <w:p w14:paraId="000000B0" w14:textId="6131F0A8" w:rsidR="004763DC" w:rsidRPr="00CD6708" w:rsidRDefault="00000000">
      <w:pPr>
        <w:tabs>
          <w:tab w:val="left" w:pos="0"/>
          <w:tab w:val="left" w:pos="567"/>
          <w:tab w:val="left" w:pos="709"/>
          <w:tab w:val="left" w:pos="851"/>
          <w:tab w:val="left" w:pos="1560"/>
        </w:tabs>
        <w:rPr>
          <w:color w:val="000000" w:themeColor="text1"/>
          <w:sz w:val="28"/>
          <w:szCs w:val="28"/>
        </w:rPr>
      </w:pPr>
      <w:r w:rsidRPr="00CD6708">
        <w:rPr>
          <w:color w:val="000000" w:themeColor="text1"/>
          <w:sz w:val="28"/>
          <w:szCs w:val="28"/>
        </w:rPr>
        <w:t xml:space="preserve">a) substanţe clasificate ca „mutagene”, „cancerigene” sau „toxice pentru reproducere” conform criteriilor stabilite în secțiunile 3.5, 3.6 și 3.7 din </w:t>
      </w:r>
      <w:r w:rsidR="003004B9">
        <w:rPr>
          <w:color w:val="000000"/>
          <w:sz w:val="28"/>
          <w:szCs w:val="28"/>
        </w:rPr>
        <w:t>cerințele privind etichetarea și ambalarea substanțelor și amestecurilor aprobate de Guvern</w:t>
      </w:r>
      <w:r w:rsidRPr="00CD6708">
        <w:rPr>
          <w:color w:val="000000" w:themeColor="text1"/>
          <w:sz w:val="28"/>
          <w:szCs w:val="28"/>
        </w:rPr>
        <w:t>; </w:t>
      </w:r>
      <w:r w:rsidRPr="00CD6708">
        <w:rPr>
          <w:color w:val="000000" w:themeColor="text1"/>
          <w:sz w:val="28"/>
          <w:szCs w:val="28"/>
        </w:rPr>
        <w:br/>
        <w:t xml:space="preserve">              b) substanţe în nanoformă.</w:t>
      </w:r>
    </w:p>
    <w:p w14:paraId="000000B1" w14:textId="40C63655" w:rsidR="004763DC" w:rsidRPr="00CD6708" w:rsidRDefault="00000000">
      <w:pPr>
        <w:tabs>
          <w:tab w:val="left" w:pos="0"/>
          <w:tab w:val="left" w:pos="567"/>
          <w:tab w:val="left" w:pos="709"/>
          <w:tab w:val="left" w:pos="851"/>
          <w:tab w:val="left" w:pos="1560"/>
        </w:tabs>
        <w:ind w:firstLine="0"/>
        <w:rPr>
          <w:color w:val="000000" w:themeColor="text1"/>
          <w:sz w:val="28"/>
          <w:szCs w:val="28"/>
        </w:rPr>
      </w:pPr>
      <w:r w:rsidRPr="00BD2563">
        <w:rPr>
          <w:b/>
          <w:bCs/>
          <w:color w:val="000000" w:themeColor="text1"/>
          <w:sz w:val="28"/>
          <w:szCs w:val="28"/>
        </w:rPr>
        <w:t xml:space="preserve">               2.</w:t>
      </w:r>
      <w:r w:rsidRPr="00CD6708">
        <w:rPr>
          <w:b/>
          <w:bCs/>
          <w:color w:val="000000" w:themeColor="text1"/>
          <w:sz w:val="28"/>
          <w:szCs w:val="28"/>
        </w:rPr>
        <w:t>2.2</w:t>
      </w:r>
      <w:r w:rsidR="00BD2563">
        <w:rPr>
          <w:b/>
          <w:bCs/>
          <w:color w:val="000000" w:themeColor="text1"/>
          <w:sz w:val="28"/>
          <w:szCs w:val="28"/>
        </w:rPr>
        <w:t>4</w:t>
      </w:r>
      <w:r w:rsidRPr="00CD6708">
        <w:rPr>
          <w:b/>
          <w:bCs/>
          <w:color w:val="000000" w:themeColor="text1"/>
          <w:sz w:val="28"/>
          <w:szCs w:val="28"/>
        </w:rPr>
        <w:t>.</w:t>
      </w:r>
      <w:r w:rsidRPr="00CD6708">
        <w:rPr>
          <w:color w:val="000000" w:themeColor="text1"/>
          <w:sz w:val="28"/>
          <w:szCs w:val="28"/>
        </w:rPr>
        <w:t xml:space="preserve"> pct. 24 va avea următorul cuprins:</w:t>
      </w:r>
    </w:p>
    <w:p w14:paraId="000000B2" w14:textId="77777777" w:rsidR="004763DC" w:rsidRPr="00CD6708" w:rsidRDefault="00000000">
      <w:pPr>
        <w:tabs>
          <w:tab w:val="left" w:pos="0"/>
          <w:tab w:val="left" w:pos="567"/>
          <w:tab w:val="left" w:pos="709"/>
          <w:tab w:val="left" w:pos="851"/>
          <w:tab w:val="left" w:pos="1560"/>
        </w:tabs>
        <w:ind w:firstLine="0"/>
        <w:rPr>
          <w:color w:val="000000" w:themeColor="text1"/>
          <w:sz w:val="28"/>
          <w:szCs w:val="28"/>
        </w:rPr>
      </w:pPr>
      <w:r w:rsidRPr="00CD6708">
        <w:rPr>
          <w:color w:val="000000" w:themeColor="text1"/>
          <w:sz w:val="28"/>
          <w:szCs w:val="28"/>
        </w:rPr>
        <w:t xml:space="preserve">                „24. Materialul sau articolul finit din plastic multistratificat este conform cu limitele de migrare specifice stabilite la punctul 15- 17</w:t>
      </w:r>
      <w:r w:rsidRPr="00CD6708">
        <w:rPr>
          <w:color w:val="000000" w:themeColor="text1"/>
          <w:sz w:val="28"/>
          <w:szCs w:val="28"/>
          <w:vertAlign w:val="superscript"/>
        </w:rPr>
        <w:t>1</w:t>
      </w:r>
      <w:r w:rsidRPr="00CD6708">
        <w:rPr>
          <w:color w:val="000000" w:themeColor="text1"/>
          <w:sz w:val="28"/>
          <w:szCs w:val="28"/>
        </w:rPr>
        <w:t xml:space="preserve"> şi cu limita de migrare globală stabilită la punctul 18.”</w:t>
      </w:r>
    </w:p>
    <w:p w14:paraId="000000B3" w14:textId="39114CAE" w:rsidR="004763DC" w:rsidRPr="00CD6708" w:rsidRDefault="00000000">
      <w:pPr>
        <w:tabs>
          <w:tab w:val="left" w:pos="0"/>
          <w:tab w:val="left" w:pos="567"/>
          <w:tab w:val="left" w:pos="709"/>
          <w:tab w:val="left" w:pos="851"/>
          <w:tab w:val="left" w:pos="1560"/>
        </w:tabs>
        <w:ind w:firstLine="0"/>
        <w:rPr>
          <w:color w:val="000000" w:themeColor="text1"/>
          <w:sz w:val="28"/>
          <w:szCs w:val="28"/>
        </w:rPr>
      </w:pPr>
      <w:r w:rsidRPr="00CD6708">
        <w:rPr>
          <w:color w:val="000000" w:themeColor="text1"/>
          <w:sz w:val="28"/>
          <w:szCs w:val="28"/>
        </w:rPr>
        <w:t xml:space="preserve">                2.</w:t>
      </w:r>
      <w:r w:rsidRPr="00CD6708">
        <w:rPr>
          <w:b/>
          <w:bCs/>
          <w:color w:val="000000" w:themeColor="text1"/>
          <w:sz w:val="28"/>
          <w:szCs w:val="28"/>
        </w:rPr>
        <w:t>2.2</w:t>
      </w:r>
      <w:r w:rsidR="00BD2563">
        <w:rPr>
          <w:b/>
          <w:bCs/>
          <w:color w:val="000000" w:themeColor="text1"/>
          <w:sz w:val="28"/>
          <w:szCs w:val="28"/>
        </w:rPr>
        <w:t>5</w:t>
      </w:r>
      <w:r w:rsidRPr="00CD6708">
        <w:rPr>
          <w:b/>
          <w:bCs/>
          <w:color w:val="000000" w:themeColor="text1"/>
          <w:sz w:val="28"/>
          <w:szCs w:val="28"/>
        </w:rPr>
        <w:t>.</w:t>
      </w:r>
      <w:r w:rsidRPr="00CD6708">
        <w:rPr>
          <w:color w:val="000000" w:themeColor="text1"/>
          <w:sz w:val="28"/>
          <w:szCs w:val="28"/>
        </w:rPr>
        <w:t xml:space="preserve"> la pct.26:</w:t>
      </w:r>
    </w:p>
    <w:p w14:paraId="000000B4" w14:textId="08C675BE" w:rsidR="004763DC" w:rsidRPr="00BD2563" w:rsidRDefault="00000000">
      <w:pPr>
        <w:tabs>
          <w:tab w:val="left" w:pos="0"/>
          <w:tab w:val="left" w:pos="567"/>
          <w:tab w:val="left" w:pos="709"/>
          <w:tab w:val="left" w:pos="851"/>
          <w:tab w:val="left" w:pos="1560"/>
        </w:tabs>
        <w:ind w:firstLine="0"/>
        <w:rPr>
          <w:b/>
          <w:bCs/>
          <w:color w:val="000000" w:themeColor="text1"/>
          <w:sz w:val="28"/>
          <w:szCs w:val="28"/>
        </w:rPr>
      </w:pPr>
      <w:r w:rsidRPr="00CD6708">
        <w:rPr>
          <w:color w:val="000000" w:themeColor="text1"/>
          <w:sz w:val="28"/>
          <w:szCs w:val="28"/>
        </w:rPr>
        <w:t xml:space="preserve">                </w:t>
      </w:r>
      <w:r w:rsidRPr="00BD2563">
        <w:rPr>
          <w:b/>
          <w:bCs/>
          <w:color w:val="000000" w:themeColor="text1"/>
          <w:sz w:val="28"/>
          <w:szCs w:val="28"/>
        </w:rPr>
        <w:t>2.2.2</w:t>
      </w:r>
      <w:r w:rsidR="00BD2563">
        <w:rPr>
          <w:b/>
          <w:bCs/>
          <w:color w:val="000000" w:themeColor="text1"/>
          <w:sz w:val="28"/>
          <w:szCs w:val="28"/>
        </w:rPr>
        <w:t>5</w:t>
      </w:r>
      <w:r w:rsidRPr="00BD2563">
        <w:rPr>
          <w:b/>
          <w:bCs/>
          <w:color w:val="000000" w:themeColor="text1"/>
          <w:sz w:val="28"/>
          <w:szCs w:val="28"/>
        </w:rPr>
        <w:t>.1. textul „ al prezentului Regulament” se exclude;</w:t>
      </w:r>
    </w:p>
    <w:p w14:paraId="000000B5" w14:textId="46DBAFAD" w:rsidR="004763DC" w:rsidRPr="00CD6708" w:rsidRDefault="00000000">
      <w:pPr>
        <w:tabs>
          <w:tab w:val="left" w:pos="0"/>
          <w:tab w:val="left" w:pos="567"/>
          <w:tab w:val="left" w:pos="709"/>
          <w:tab w:val="left" w:pos="851"/>
          <w:tab w:val="left" w:pos="1560"/>
        </w:tabs>
        <w:ind w:firstLine="0"/>
        <w:rPr>
          <w:color w:val="000000" w:themeColor="text1"/>
          <w:sz w:val="28"/>
          <w:szCs w:val="28"/>
        </w:rPr>
      </w:pPr>
      <w:r w:rsidRPr="00BD2563">
        <w:rPr>
          <w:b/>
          <w:bCs/>
          <w:color w:val="000000" w:themeColor="text1"/>
          <w:sz w:val="28"/>
          <w:szCs w:val="28"/>
        </w:rPr>
        <w:t xml:space="preserve">               </w:t>
      </w:r>
      <w:r w:rsidR="00555DBE" w:rsidRPr="00BD2563">
        <w:rPr>
          <w:b/>
          <w:bCs/>
          <w:color w:val="000000" w:themeColor="text1"/>
          <w:sz w:val="28"/>
          <w:szCs w:val="28"/>
        </w:rPr>
        <w:t xml:space="preserve"> </w:t>
      </w:r>
      <w:r w:rsidRPr="00BD2563">
        <w:rPr>
          <w:b/>
          <w:bCs/>
          <w:color w:val="000000" w:themeColor="text1"/>
          <w:sz w:val="28"/>
          <w:szCs w:val="28"/>
        </w:rPr>
        <w:t>2.2.2</w:t>
      </w:r>
      <w:r w:rsidR="00BD2563">
        <w:rPr>
          <w:b/>
          <w:bCs/>
          <w:color w:val="000000" w:themeColor="text1"/>
          <w:sz w:val="28"/>
          <w:szCs w:val="28"/>
        </w:rPr>
        <w:t>5</w:t>
      </w:r>
      <w:r w:rsidRPr="00BD2563">
        <w:rPr>
          <w:b/>
          <w:bCs/>
          <w:color w:val="000000" w:themeColor="text1"/>
          <w:sz w:val="28"/>
          <w:szCs w:val="28"/>
        </w:rPr>
        <w:t>.2</w:t>
      </w:r>
      <w:r w:rsidRPr="00CD6708">
        <w:rPr>
          <w:color w:val="000000" w:themeColor="text1"/>
          <w:sz w:val="28"/>
          <w:szCs w:val="28"/>
        </w:rPr>
        <w:t xml:space="preserve">. textul „lista substanţelor autorizate” se substituie cu textul </w:t>
      </w:r>
      <w:r w:rsidRPr="00CD6708">
        <w:rPr>
          <w:color w:val="000000" w:themeColor="text1"/>
          <w:sz w:val="28"/>
          <w:szCs w:val="28"/>
        </w:rPr>
        <w:tab/>
        <w:t>„</w:t>
      </w:r>
      <w:r w:rsidRPr="00CD6708">
        <w:rPr>
          <w:i/>
          <w:iCs/>
          <w:color w:val="000000" w:themeColor="text1"/>
          <w:sz w:val="28"/>
          <w:szCs w:val="28"/>
        </w:rPr>
        <w:t>lista substanţelor admise”;</w:t>
      </w:r>
    </w:p>
    <w:p w14:paraId="000000B6" w14:textId="1B791BD2" w:rsidR="004763DC" w:rsidRPr="00CD6708" w:rsidRDefault="00000000">
      <w:pPr>
        <w:tabs>
          <w:tab w:val="left" w:pos="0"/>
          <w:tab w:val="left" w:pos="567"/>
          <w:tab w:val="left" w:pos="709"/>
          <w:tab w:val="left" w:pos="851"/>
          <w:tab w:val="left" w:pos="1560"/>
        </w:tabs>
        <w:ind w:left="720" w:firstLine="0"/>
        <w:rPr>
          <w:color w:val="000000" w:themeColor="text1"/>
          <w:sz w:val="28"/>
          <w:szCs w:val="28"/>
        </w:rPr>
      </w:pPr>
      <w:r w:rsidRPr="00CD6708">
        <w:rPr>
          <w:color w:val="000000" w:themeColor="text1"/>
          <w:sz w:val="28"/>
          <w:szCs w:val="28"/>
        </w:rPr>
        <w:t xml:space="preserve">     </w:t>
      </w:r>
      <w:r w:rsidRPr="00CD6708">
        <w:rPr>
          <w:b/>
          <w:bCs/>
          <w:color w:val="000000" w:themeColor="text1"/>
          <w:sz w:val="28"/>
          <w:szCs w:val="28"/>
        </w:rPr>
        <w:t>2.2.2</w:t>
      </w:r>
      <w:r w:rsidR="00BD2563">
        <w:rPr>
          <w:b/>
          <w:bCs/>
          <w:color w:val="000000" w:themeColor="text1"/>
          <w:sz w:val="28"/>
          <w:szCs w:val="28"/>
        </w:rPr>
        <w:t>6</w:t>
      </w:r>
      <w:r w:rsidRPr="00CD6708">
        <w:rPr>
          <w:b/>
          <w:bCs/>
          <w:color w:val="000000" w:themeColor="text1"/>
          <w:sz w:val="28"/>
          <w:szCs w:val="28"/>
        </w:rPr>
        <w:t xml:space="preserve">. </w:t>
      </w:r>
      <w:r w:rsidRPr="00CD6708">
        <w:rPr>
          <w:color w:val="000000" w:themeColor="text1"/>
          <w:sz w:val="28"/>
          <w:szCs w:val="28"/>
        </w:rPr>
        <w:t>pct. 27 va avea următorul cuprins:</w:t>
      </w:r>
    </w:p>
    <w:p w14:paraId="000000B7" w14:textId="0D422A2C" w:rsidR="004763DC" w:rsidRPr="00CD6708" w:rsidRDefault="00000000">
      <w:pPr>
        <w:tabs>
          <w:tab w:val="left" w:pos="270"/>
          <w:tab w:val="left" w:pos="450"/>
          <w:tab w:val="left" w:pos="540"/>
          <w:tab w:val="left" w:pos="709"/>
          <w:tab w:val="left" w:pos="796"/>
          <w:tab w:val="left" w:pos="1560"/>
        </w:tabs>
        <w:ind w:hanging="90"/>
        <w:rPr>
          <w:color w:val="000000" w:themeColor="text1"/>
          <w:sz w:val="28"/>
          <w:szCs w:val="28"/>
        </w:rPr>
      </w:pPr>
      <w:r w:rsidRPr="00CD6708">
        <w:rPr>
          <w:color w:val="000000" w:themeColor="text1"/>
          <w:sz w:val="28"/>
          <w:szCs w:val="28"/>
        </w:rPr>
        <w:t xml:space="preserve">             „27.</w:t>
      </w:r>
      <w:r w:rsidR="00F61038">
        <w:rPr>
          <w:color w:val="000000" w:themeColor="text1"/>
          <w:sz w:val="28"/>
          <w:szCs w:val="28"/>
        </w:rPr>
        <w:t xml:space="preserve"> </w:t>
      </w:r>
      <w:r w:rsidRPr="00CD6708">
        <w:rPr>
          <w:color w:val="000000" w:themeColor="text1"/>
          <w:sz w:val="28"/>
          <w:szCs w:val="28"/>
        </w:rPr>
        <w:t>Substanţele care nu s</w:t>
      </w:r>
      <w:r w:rsidR="00F61038">
        <w:rPr>
          <w:color w:val="000000" w:themeColor="text1"/>
          <w:sz w:val="28"/>
          <w:szCs w:val="28"/>
        </w:rPr>
        <w:t>u</w:t>
      </w:r>
      <w:r w:rsidRPr="00CD6708">
        <w:rPr>
          <w:color w:val="000000" w:themeColor="text1"/>
          <w:sz w:val="28"/>
          <w:szCs w:val="28"/>
        </w:rPr>
        <w:t xml:space="preserve">nt incluse în </w:t>
      </w:r>
      <w:r w:rsidRPr="00F40F85">
        <w:rPr>
          <w:color w:val="000000" w:themeColor="text1"/>
          <w:sz w:val="28"/>
          <w:szCs w:val="28"/>
        </w:rPr>
        <w:t>lista substanţelor admise</w:t>
      </w:r>
      <w:r w:rsidRPr="00CD6708">
        <w:rPr>
          <w:color w:val="000000" w:themeColor="text1"/>
          <w:sz w:val="28"/>
          <w:szCs w:val="28"/>
        </w:rPr>
        <w:t>, menţionate la punctul 26 al prezentului Regulament nu aparţin la nici una din următoarele categorii: </w:t>
      </w:r>
      <w:r w:rsidRPr="00CD6708">
        <w:rPr>
          <w:color w:val="000000" w:themeColor="text1"/>
          <w:sz w:val="28"/>
          <w:szCs w:val="28"/>
        </w:rPr>
        <w:br/>
      </w:r>
      <w:r w:rsidRPr="00CD6708">
        <w:rPr>
          <w:b/>
          <w:bCs/>
          <w:color w:val="000000" w:themeColor="text1"/>
          <w:sz w:val="28"/>
          <w:szCs w:val="28"/>
        </w:rPr>
        <w:t xml:space="preserve">                 </w:t>
      </w:r>
      <w:r w:rsidRPr="00CD6708">
        <w:rPr>
          <w:color w:val="000000" w:themeColor="text1"/>
          <w:sz w:val="28"/>
          <w:szCs w:val="28"/>
        </w:rPr>
        <w:t xml:space="preserve">a) substanţe clasificate ca „mutagene”, „cancerigene” sau „toxice pentru reproducere” conform criteriilor stabilite în   secțiunile 3.5, 3.6 și 3.7 din </w:t>
      </w:r>
      <w:r w:rsidR="003004B9">
        <w:rPr>
          <w:color w:val="000000"/>
          <w:sz w:val="28"/>
          <w:szCs w:val="28"/>
        </w:rPr>
        <w:t>cerințele privind etichetarea și ambalarea substanțelor și amestecurilor aprobate de Guvern</w:t>
      </w:r>
      <w:r w:rsidRPr="00CD6708">
        <w:rPr>
          <w:color w:val="000000" w:themeColor="text1"/>
          <w:sz w:val="28"/>
          <w:szCs w:val="28"/>
        </w:rPr>
        <w:t>; </w:t>
      </w:r>
      <w:r w:rsidRPr="00CD6708">
        <w:rPr>
          <w:color w:val="000000" w:themeColor="text1"/>
          <w:sz w:val="28"/>
          <w:szCs w:val="28"/>
        </w:rPr>
        <w:br/>
        <w:t xml:space="preserve">                 b) substanţe în nanoformă.”</w:t>
      </w:r>
    </w:p>
    <w:p w14:paraId="000000B8" w14:textId="2C1DDA87" w:rsidR="004763DC" w:rsidRPr="00CD6708" w:rsidRDefault="00000000">
      <w:pPr>
        <w:tabs>
          <w:tab w:val="left" w:pos="0"/>
          <w:tab w:val="left" w:pos="567"/>
          <w:tab w:val="left" w:pos="709"/>
          <w:tab w:val="left" w:pos="851"/>
          <w:tab w:val="left" w:pos="1560"/>
        </w:tabs>
        <w:ind w:left="720" w:firstLine="0"/>
        <w:rPr>
          <w:color w:val="000000" w:themeColor="text1"/>
          <w:sz w:val="28"/>
          <w:szCs w:val="28"/>
        </w:rPr>
      </w:pPr>
      <w:bookmarkStart w:id="26" w:name="_heading=h.rxknibh37c0n" w:colFirst="0" w:colLast="0"/>
      <w:bookmarkEnd w:id="26"/>
      <w:r w:rsidRPr="00CD6708">
        <w:rPr>
          <w:color w:val="000000" w:themeColor="text1"/>
          <w:sz w:val="28"/>
          <w:szCs w:val="28"/>
        </w:rPr>
        <w:t xml:space="preserve">       </w:t>
      </w:r>
      <w:r w:rsidRPr="00CD6708">
        <w:rPr>
          <w:b/>
          <w:bCs/>
          <w:color w:val="000000" w:themeColor="text1"/>
          <w:sz w:val="28"/>
          <w:szCs w:val="28"/>
        </w:rPr>
        <w:t xml:space="preserve"> 2.2.2</w:t>
      </w:r>
      <w:r w:rsidR="00BD2563">
        <w:rPr>
          <w:b/>
          <w:bCs/>
          <w:color w:val="000000" w:themeColor="text1"/>
          <w:sz w:val="28"/>
          <w:szCs w:val="28"/>
        </w:rPr>
        <w:t>7</w:t>
      </w:r>
      <w:r w:rsidRPr="00CD6708">
        <w:rPr>
          <w:b/>
          <w:bCs/>
          <w:color w:val="000000" w:themeColor="text1"/>
          <w:sz w:val="28"/>
          <w:szCs w:val="28"/>
        </w:rPr>
        <w:t>.</w:t>
      </w:r>
      <w:r w:rsidRPr="00CD6708">
        <w:rPr>
          <w:color w:val="000000" w:themeColor="text1"/>
          <w:sz w:val="28"/>
          <w:szCs w:val="28"/>
        </w:rPr>
        <w:t xml:space="preserve"> </w:t>
      </w:r>
      <w:r w:rsidR="00F61038">
        <w:rPr>
          <w:color w:val="000000" w:themeColor="text1"/>
          <w:sz w:val="28"/>
          <w:szCs w:val="28"/>
        </w:rPr>
        <w:t>p</w:t>
      </w:r>
      <w:r w:rsidRPr="00CD6708">
        <w:rPr>
          <w:color w:val="000000" w:themeColor="text1"/>
          <w:sz w:val="28"/>
          <w:szCs w:val="28"/>
        </w:rPr>
        <w:t>ct. 28 va avea următorul cuprins:</w:t>
      </w:r>
    </w:p>
    <w:p w14:paraId="000000B9" w14:textId="77777777" w:rsidR="004763DC" w:rsidRPr="00CD6708" w:rsidRDefault="00000000">
      <w:pPr>
        <w:tabs>
          <w:tab w:val="left" w:pos="0"/>
          <w:tab w:val="left" w:pos="567"/>
          <w:tab w:val="left" w:pos="709"/>
          <w:tab w:val="left" w:pos="851"/>
          <w:tab w:val="left" w:pos="1560"/>
        </w:tabs>
        <w:rPr>
          <w:color w:val="000000" w:themeColor="text1"/>
          <w:sz w:val="28"/>
          <w:szCs w:val="28"/>
        </w:rPr>
      </w:pPr>
      <w:bookmarkStart w:id="27" w:name="_heading=h.2mehpouen0oh" w:colFirst="0" w:colLast="0"/>
      <w:bookmarkEnd w:id="27"/>
      <w:r w:rsidRPr="00CD6708">
        <w:rPr>
          <w:color w:val="000000" w:themeColor="text1"/>
          <w:sz w:val="28"/>
          <w:szCs w:val="28"/>
        </w:rPr>
        <w:tab/>
        <w:t xml:space="preserve">   „28. Punctele 15-19 se aplică materialelor și obiectelor multistraturi multimateriale atunci când stratul de suprafață aflat în contact cu produsele alimentare este fabricat dintr-un material care intră în domeniul de aplicare al prezentului regulament.”</w:t>
      </w:r>
    </w:p>
    <w:p w14:paraId="000000BA" w14:textId="2F8500B1" w:rsidR="004763DC" w:rsidRPr="00CD6708" w:rsidRDefault="00000000">
      <w:pPr>
        <w:tabs>
          <w:tab w:val="left" w:pos="0"/>
          <w:tab w:val="left" w:pos="567"/>
          <w:tab w:val="left" w:pos="709"/>
          <w:tab w:val="left" w:pos="851"/>
          <w:tab w:val="left" w:pos="1560"/>
        </w:tabs>
        <w:ind w:left="720" w:firstLine="0"/>
        <w:rPr>
          <w:color w:val="000000" w:themeColor="text1"/>
          <w:sz w:val="28"/>
          <w:szCs w:val="28"/>
        </w:rPr>
      </w:pPr>
      <w:r w:rsidRPr="00CD6708">
        <w:rPr>
          <w:color w:val="000000" w:themeColor="text1"/>
          <w:sz w:val="28"/>
          <w:szCs w:val="28"/>
        </w:rPr>
        <w:lastRenderedPageBreak/>
        <w:t xml:space="preserve">        2.</w:t>
      </w:r>
      <w:r w:rsidRPr="00CD6708">
        <w:rPr>
          <w:b/>
          <w:bCs/>
          <w:color w:val="000000" w:themeColor="text1"/>
          <w:sz w:val="28"/>
          <w:szCs w:val="28"/>
        </w:rPr>
        <w:t>2.2</w:t>
      </w:r>
      <w:r w:rsidR="00BD2563">
        <w:rPr>
          <w:b/>
          <w:bCs/>
          <w:color w:val="000000" w:themeColor="text1"/>
          <w:sz w:val="28"/>
          <w:szCs w:val="28"/>
        </w:rPr>
        <w:t>8</w:t>
      </w:r>
      <w:r w:rsidRPr="00CD6708">
        <w:rPr>
          <w:b/>
          <w:bCs/>
          <w:color w:val="000000" w:themeColor="text1"/>
          <w:sz w:val="28"/>
          <w:szCs w:val="28"/>
        </w:rPr>
        <w:t>.</w:t>
      </w:r>
      <w:r w:rsidRPr="00CD6708">
        <w:rPr>
          <w:color w:val="000000" w:themeColor="text1"/>
          <w:sz w:val="28"/>
          <w:szCs w:val="28"/>
        </w:rPr>
        <w:t xml:space="preserve"> la pct. 29 textul „</w:t>
      </w:r>
      <w:r w:rsidR="00F40F85" w:rsidRPr="00F40F85">
        <w:rPr>
          <w:color w:val="000000" w:themeColor="text1"/>
          <w:sz w:val="28"/>
          <w:szCs w:val="28"/>
        </w:rPr>
        <w:t xml:space="preserve">anexa nr.1 </w:t>
      </w:r>
      <w:r w:rsidRPr="00CD6708">
        <w:rPr>
          <w:color w:val="000000" w:themeColor="text1"/>
          <w:sz w:val="28"/>
          <w:szCs w:val="28"/>
        </w:rPr>
        <w:t>la prezentul Regulament”</w:t>
      </w:r>
      <w:r w:rsidR="00F40F85">
        <w:rPr>
          <w:color w:val="000000" w:themeColor="text1"/>
          <w:sz w:val="28"/>
          <w:szCs w:val="28"/>
        </w:rPr>
        <w:t xml:space="preserve"> </w:t>
      </w:r>
      <w:r w:rsidRPr="00CD6708">
        <w:rPr>
          <w:color w:val="000000" w:themeColor="text1"/>
          <w:sz w:val="28"/>
          <w:szCs w:val="28"/>
        </w:rPr>
        <w:t xml:space="preserve">se </w:t>
      </w:r>
      <w:r w:rsidR="00F40F85">
        <w:rPr>
          <w:color w:val="000000" w:themeColor="text1"/>
          <w:sz w:val="28"/>
          <w:szCs w:val="28"/>
        </w:rPr>
        <w:t>substituie cu textul „</w:t>
      </w:r>
      <w:r w:rsidR="00F40F85" w:rsidRPr="00F40F85">
        <w:rPr>
          <w:color w:val="000000" w:themeColor="text1"/>
          <w:sz w:val="28"/>
          <w:szCs w:val="28"/>
        </w:rPr>
        <w:t>lista substanţelor admise</w:t>
      </w:r>
      <w:r w:rsidR="00F40F85">
        <w:rPr>
          <w:color w:val="000000" w:themeColor="text1"/>
          <w:sz w:val="28"/>
          <w:szCs w:val="28"/>
        </w:rPr>
        <w:t>”</w:t>
      </w:r>
      <w:r w:rsidRPr="00CD6708">
        <w:rPr>
          <w:color w:val="000000" w:themeColor="text1"/>
          <w:sz w:val="28"/>
          <w:szCs w:val="28"/>
        </w:rPr>
        <w:t>;</w:t>
      </w:r>
    </w:p>
    <w:p w14:paraId="000000BB" w14:textId="51019744" w:rsidR="004763DC" w:rsidRPr="00CD6708" w:rsidRDefault="00000000">
      <w:pPr>
        <w:tabs>
          <w:tab w:val="left" w:pos="0"/>
          <w:tab w:val="left" w:pos="567"/>
          <w:tab w:val="left" w:pos="709"/>
          <w:tab w:val="left" w:pos="851"/>
          <w:tab w:val="left" w:pos="1560"/>
        </w:tabs>
        <w:rPr>
          <w:color w:val="000000" w:themeColor="text1"/>
          <w:sz w:val="28"/>
          <w:szCs w:val="28"/>
        </w:rPr>
      </w:pPr>
      <w:r w:rsidRPr="00CD6708">
        <w:rPr>
          <w:color w:val="000000" w:themeColor="text1"/>
          <w:sz w:val="28"/>
          <w:szCs w:val="28"/>
        </w:rPr>
        <w:t xml:space="preserve">        2.</w:t>
      </w:r>
      <w:r w:rsidRPr="00CD6708">
        <w:rPr>
          <w:b/>
          <w:bCs/>
          <w:color w:val="000000" w:themeColor="text1"/>
          <w:sz w:val="28"/>
          <w:szCs w:val="28"/>
        </w:rPr>
        <w:t>2.2</w:t>
      </w:r>
      <w:r w:rsidR="00BD2563">
        <w:rPr>
          <w:b/>
          <w:bCs/>
          <w:color w:val="000000" w:themeColor="text1"/>
          <w:sz w:val="28"/>
          <w:szCs w:val="28"/>
        </w:rPr>
        <w:t>9</w:t>
      </w:r>
      <w:r w:rsidRPr="00CD6708">
        <w:rPr>
          <w:b/>
          <w:bCs/>
          <w:color w:val="000000" w:themeColor="text1"/>
          <w:sz w:val="28"/>
          <w:szCs w:val="28"/>
        </w:rPr>
        <w:t xml:space="preserve">. </w:t>
      </w:r>
      <w:r w:rsidRPr="00CD6708">
        <w:rPr>
          <w:color w:val="000000" w:themeColor="text1"/>
          <w:sz w:val="28"/>
          <w:szCs w:val="28"/>
        </w:rPr>
        <w:t>se completează cu punctul 29</w:t>
      </w:r>
      <w:r w:rsidRPr="00CD6708">
        <w:rPr>
          <w:color w:val="000000" w:themeColor="text1"/>
          <w:sz w:val="28"/>
          <w:szCs w:val="28"/>
          <w:vertAlign w:val="superscript"/>
        </w:rPr>
        <w:t>1</w:t>
      </w:r>
      <w:r w:rsidRPr="00CD6708">
        <w:rPr>
          <w:color w:val="000000" w:themeColor="text1"/>
          <w:sz w:val="28"/>
          <w:szCs w:val="28"/>
        </w:rPr>
        <w:t xml:space="preserve"> cu următorul cuprins:</w:t>
      </w:r>
    </w:p>
    <w:p w14:paraId="000000BC" w14:textId="0A42A88A" w:rsidR="004763DC" w:rsidRPr="00CD6708" w:rsidRDefault="00000000">
      <w:pPr>
        <w:tabs>
          <w:tab w:val="left" w:pos="0"/>
          <w:tab w:val="left" w:pos="567"/>
          <w:tab w:val="left" w:pos="709"/>
          <w:tab w:val="left" w:pos="851"/>
          <w:tab w:val="left" w:pos="1560"/>
        </w:tabs>
        <w:rPr>
          <w:color w:val="000000" w:themeColor="text1"/>
          <w:sz w:val="28"/>
          <w:szCs w:val="28"/>
        </w:rPr>
      </w:pPr>
      <w:r w:rsidRPr="00CD6708">
        <w:rPr>
          <w:color w:val="000000" w:themeColor="text1"/>
          <w:sz w:val="28"/>
          <w:szCs w:val="28"/>
        </w:rPr>
        <w:t xml:space="preserve"> „29</w:t>
      </w:r>
      <w:r w:rsidRPr="00CD6708">
        <w:rPr>
          <w:color w:val="000000" w:themeColor="text1"/>
          <w:sz w:val="28"/>
          <w:szCs w:val="28"/>
          <w:vertAlign w:val="superscript"/>
        </w:rPr>
        <w:t>1</w:t>
      </w:r>
      <w:r w:rsidRPr="00CD6708">
        <w:rPr>
          <w:color w:val="000000" w:themeColor="text1"/>
          <w:sz w:val="28"/>
          <w:szCs w:val="28"/>
        </w:rPr>
        <w:t xml:space="preserve">. În cazul în care stratul de suprafață aflat în contact cu produsele alimentare este fabricat dintr-un material care nu intră în domeniul de aplicare al prezentului regulament, limitele de migrare specifice și globale pentru straturile de plastic și pentru materialul sau obiectul finit pot fi stabilite </w:t>
      </w:r>
      <w:r w:rsidR="006B6BB7">
        <w:rPr>
          <w:color w:val="000000" w:themeColor="text1"/>
          <w:sz w:val="28"/>
          <w:szCs w:val="28"/>
        </w:rPr>
        <w:t>prin ordin al ministrului sănătății</w:t>
      </w:r>
      <w:r w:rsidRPr="00CD6708">
        <w:rPr>
          <w:color w:val="000000" w:themeColor="text1"/>
          <w:sz w:val="28"/>
          <w:szCs w:val="28"/>
        </w:rPr>
        <w:t>”.</w:t>
      </w:r>
    </w:p>
    <w:p w14:paraId="000000BD" w14:textId="7A465AB4" w:rsidR="004763DC" w:rsidRPr="00CD6708" w:rsidRDefault="00000000">
      <w:pPr>
        <w:tabs>
          <w:tab w:val="left" w:pos="0"/>
          <w:tab w:val="left" w:pos="567"/>
          <w:tab w:val="left" w:pos="709"/>
          <w:tab w:val="left" w:pos="851"/>
          <w:tab w:val="left" w:pos="1560"/>
        </w:tabs>
        <w:rPr>
          <w:color w:val="000000" w:themeColor="text1"/>
          <w:sz w:val="28"/>
          <w:szCs w:val="28"/>
        </w:rPr>
      </w:pPr>
      <w:r w:rsidRPr="00CD6708">
        <w:rPr>
          <w:color w:val="000000" w:themeColor="text1"/>
          <w:sz w:val="28"/>
          <w:szCs w:val="28"/>
        </w:rPr>
        <w:t xml:space="preserve">       2.</w:t>
      </w:r>
      <w:r w:rsidRPr="00CD6708">
        <w:rPr>
          <w:b/>
          <w:bCs/>
          <w:color w:val="000000" w:themeColor="text1"/>
          <w:sz w:val="28"/>
          <w:szCs w:val="28"/>
        </w:rPr>
        <w:t>2.</w:t>
      </w:r>
      <w:r w:rsidR="00BD2563">
        <w:rPr>
          <w:b/>
          <w:bCs/>
          <w:color w:val="000000" w:themeColor="text1"/>
          <w:sz w:val="28"/>
          <w:szCs w:val="28"/>
        </w:rPr>
        <w:t>30</w:t>
      </w:r>
      <w:r w:rsidRPr="00CD6708">
        <w:rPr>
          <w:b/>
          <w:bCs/>
          <w:color w:val="000000" w:themeColor="text1"/>
          <w:sz w:val="28"/>
          <w:szCs w:val="28"/>
        </w:rPr>
        <w:t>.</w:t>
      </w:r>
      <w:r w:rsidRPr="00CD6708">
        <w:rPr>
          <w:color w:val="000000" w:themeColor="text1"/>
          <w:sz w:val="28"/>
          <w:szCs w:val="28"/>
        </w:rPr>
        <w:t xml:space="preserve"> pct. 30 se abrogă;</w:t>
      </w:r>
    </w:p>
    <w:p w14:paraId="000000BE" w14:textId="7F3C78BD" w:rsidR="004763DC" w:rsidRPr="00CD6708" w:rsidRDefault="00000000">
      <w:pPr>
        <w:tabs>
          <w:tab w:val="left" w:pos="0"/>
          <w:tab w:val="left" w:pos="567"/>
          <w:tab w:val="left" w:pos="709"/>
          <w:tab w:val="left" w:pos="851"/>
          <w:tab w:val="left" w:pos="1560"/>
        </w:tabs>
        <w:rPr>
          <w:color w:val="000000" w:themeColor="text1"/>
          <w:sz w:val="28"/>
          <w:szCs w:val="28"/>
        </w:rPr>
      </w:pPr>
      <w:r w:rsidRPr="00CD6708">
        <w:rPr>
          <w:color w:val="000000" w:themeColor="text1"/>
          <w:sz w:val="28"/>
          <w:szCs w:val="28"/>
        </w:rPr>
        <w:t xml:space="preserve">       2.</w:t>
      </w:r>
      <w:r w:rsidRPr="00CD6708">
        <w:rPr>
          <w:b/>
          <w:bCs/>
          <w:color w:val="000000" w:themeColor="text1"/>
          <w:sz w:val="28"/>
          <w:szCs w:val="28"/>
        </w:rPr>
        <w:t>2.</w:t>
      </w:r>
      <w:r w:rsidR="00555DBE">
        <w:rPr>
          <w:b/>
          <w:bCs/>
          <w:color w:val="000000" w:themeColor="text1"/>
          <w:sz w:val="28"/>
          <w:szCs w:val="28"/>
        </w:rPr>
        <w:t>3</w:t>
      </w:r>
      <w:r w:rsidR="00BD2563">
        <w:rPr>
          <w:b/>
          <w:bCs/>
          <w:color w:val="000000" w:themeColor="text1"/>
          <w:sz w:val="28"/>
          <w:szCs w:val="28"/>
        </w:rPr>
        <w:t>1</w:t>
      </w:r>
      <w:r w:rsidRPr="00CD6708">
        <w:rPr>
          <w:b/>
          <w:bCs/>
          <w:color w:val="000000" w:themeColor="text1"/>
          <w:sz w:val="28"/>
          <w:szCs w:val="28"/>
        </w:rPr>
        <w:t>.</w:t>
      </w:r>
      <w:r w:rsidRPr="00CD6708">
        <w:rPr>
          <w:color w:val="000000" w:themeColor="text1"/>
          <w:sz w:val="28"/>
          <w:szCs w:val="28"/>
        </w:rPr>
        <w:t xml:space="preserve"> se completează cu pct. 30</w:t>
      </w:r>
      <w:r w:rsidRPr="00CD6708">
        <w:rPr>
          <w:color w:val="000000" w:themeColor="text1"/>
          <w:sz w:val="28"/>
          <w:szCs w:val="28"/>
          <w:vertAlign w:val="superscript"/>
        </w:rPr>
        <w:t>1</w:t>
      </w:r>
      <w:r w:rsidRPr="00CD6708">
        <w:rPr>
          <w:color w:val="000000" w:themeColor="text1"/>
          <w:sz w:val="28"/>
          <w:szCs w:val="28"/>
        </w:rPr>
        <w:t>, 30</w:t>
      </w:r>
      <w:r w:rsidRPr="00CD6708">
        <w:rPr>
          <w:color w:val="000000" w:themeColor="text1"/>
          <w:sz w:val="28"/>
          <w:szCs w:val="28"/>
          <w:vertAlign w:val="superscript"/>
        </w:rPr>
        <w:t>2</w:t>
      </w:r>
      <w:r w:rsidRPr="00CD6708">
        <w:rPr>
          <w:color w:val="000000" w:themeColor="text1"/>
          <w:sz w:val="28"/>
          <w:szCs w:val="28"/>
        </w:rPr>
        <w:t xml:space="preserve"> și 30</w:t>
      </w:r>
      <w:r w:rsidRPr="00CD6708">
        <w:rPr>
          <w:color w:val="000000" w:themeColor="text1"/>
          <w:sz w:val="28"/>
          <w:szCs w:val="28"/>
          <w:vertAlign w:val="superscript"/>
        </w:rPr>
        <w:t>3</w:t>
      </w:r>
      <w:r w:rsidRPr="00CD6708">
        <w:rPr>
          <w:color w:val="000000" w:themeColor="text1"/>
          <w:sz w:val="28"/>
          <w:szCs w:val="28"/>
        </w:rPr>
        <w:t xml:space="preserve">  cu următorul cuprins:</w:t>
      </w:r>
    </w:p>
    <w:p w14:paraId="000000BF" w14:textId="77777777" w:rsidR="004763DC" w:rsidRPr="00CD6708" w:rsidRDefault="00000000">
      <w:pPr>
        <w:tabs>
          <w:tab w:val="left" w:pos="0"/>
          <w:tab w:val="left" w:pos="567"/>
          <w:tab w:val="left" w:pos="709"/>
          <w:tab w:val="left" w:pos="851"/>
          <w:tab w:val="left" w:pos="1560"/>
        </w:tabs>
        <w:rPr>
          <w:color w:val="000000" w:themeColor="text1"/>
          <w:sz w:val="28"/>
          <w:szCs w:val="28"/>
        </w:rPr>
      </w:pPr>
      <w:r w:rsidRPr="00CD6708">
        <w:rPr>
          <w:color w:val="000000" w:themeColor="text1"/>
          <w:sz w:val="28"/>
          <w:szCs w:val="28"/>
        </w:rPr>
        <w:t>„30</w:t>
      </w:r>
      <w:r w:rsidRPr="00CD6708">
        <w:rPr>
          <w:color w:val="000000" w:themeColor="text1"/>
          <w:sz w:val="28"/>
          <w:szCs w:val="28"/>
          <w:vertAlign w:val="superscript"/>
        </w:rPr>
        <w:t>1</w:t>
      </w:r>
      <w:r w:rsidRPr="00CD6708">
        <w:rPr>
          <w:color w:val="000000" w:themeColor="text1"/>
          <w:sz w:val="28"/>
          <w:szCs w:val="28"/>
        </w:rPr>
        <w:t>.</w:t>
      </w:r>
      <w:r w:rsidRPr="00CD6708">
        <w:rPr>
          <w:color w:val="000000" w:themeColor="text1"/>
          <w:sz w:val="28"/>
          <w:szCs w:val="28"/>
          <w:vertAlign w:val="superscript"/>
        </w:rPr>
        <w:t xml:space="preserve"> </w:t>
      </w:r>
      <w:r w:rsidRPr="00CD6708">
        <w:rPr>
          <w:color w:val="000000" w:themeColor="text1"/>
          <w:sz w:val="28"/>
          <w:szCs w:val="28"/>
        </w:rPr>
        <w:t>Fabricantul sau alt operator responsabil de introducerea pe piață a unui</w:t>
      </w:r>
    </w:p>
    <w:p w14:paraId="000000C0" w14:textId="77777777" w:rsidR="004763DC" w:rsidRPr="00CD6708" w:rsidRDefault="00000000">
      <w:pPr>
        <w:tabs>
          <w:tab w:val="left" w:pos="0"/>
          <w:tab w:val="left" w:pos="567"/>
          <w:tab w:val="left" w:pos="709"/>
          <w:tab w:val="left" w:pos="851"/>
          <w:tab w:val="left" w:pos="1560"/>
        </w:tabs>
        <w:ind w:firstLine="0"/>
        <w:rPr>
          <w:color w:val="000000" w:themeColor="text1"/>
          <w:sz w:val="28"/>
          <w:szCs w:val="28"/>
        </w:rPr>
      </w:pPr>
      <w:r w:rsidRPr="00CD6708">
        <w:rPr>
          <w:color w:val="000000" w:themeColor="text1"/>
          <w:sz w:val="28"/>
          <w:szCs w:val="28"/>
        </w:rPr>
        <w:t>obiect finit din plastic destinat să vină în contact cu produsele alimentare și conceput pentru o utilizare repetată furnizează utilizatorilor săi, în conformitate cu punctele 16 și 17 din  Regulamentul sanitar aprobat prin Hotărârea Guvernului nr. 308/2011, următoarele:</w:t>
      </w:r>
    </w:p>
    <w:p w14:paraId="000000C1" w14:textId="77777777" w:rsidR="004763DC" w:rsidRPr="00CD6708" w:rsidRDefault="00000000">
      <w:pPr>
        <w:tabs>
          <w:tab w:val="left" w:pos="0"/>
          <w:tab w:val="left" w:pos="567"/>
          <w:tab w:val="left" w:pos="709"/>
          <w:tab w:val="left" w:pos="851"/>
          <w:tab w:val="left" w:pos="1560"/>
        </w:tabs>
        <w:rPr>
          <w:color w:val="000000" w:themeColor="text1"/>
          <w:sz w:val="28"/>
          <w:szCs w:val="28"/>
        </w:rPr>
      </w:pPr>
      <w:r w:rsidRPr="00CD6708">
        <w:rPr>
          <w:color w:val="000000" w:themeColor="text1"/>
          <w:sz w:val="28"/>
          <w:szCs w:val="28"/>
        </w:rPr>
        <w:t>1) instrucțiuni adecvate menite să încetinească deteriorarea obiectului;</w:t>
      </w:r>
    </w:p>
    <w:p w14:paraId="000000C2" w14:textId="77777777" w:rsidR="004763DC" w:rsidRPr="00CD6708" w:rsidRDefault="00000000">
      <w:pPr>
        <w:tabs>
          <w:tab w:val="left" w:pos="0"/>
          <w:tab w:val="left" w:pos="567"/>
          <w:tab w:val="left" w:pos="709"/>
          <w:tab w:val="left" w:pos="851"/>
          <w:tab w:val="left" w:pos="1560"/>
        </w:tabs>
        <w:rPr>
          <w:color w:val="000000" w:themeColor="text1"/>
          <w:sz w:val="28"/>
          <w:szCs w:val="28"/>
        </w:rPr>
      </w:pPr>
      <w:r w:rsidRPr="00CD6708">
        <w:rPr>
          <w:color w:val="000000" w:themeColor="text1"/>
          <w:sz w:val="28"/>
          <w:szCs w:val="28"/>
        </w:rPr>
        <w:t>2) o descriere a modificărilor observabile ale obiectului care pot indica deteriorarea obiectului sau a materialului;</w:t>
      </w:r>
    </w:p>
    <w:p w14:paraId="000000C3" w14:textId="77777777" w:rsidR="004763DC" w:rsidRPr="00CD6708" w:rsidRDefault="00000000">
      <w:pPr>
        <w:tabs>
          <w:tab w:val="left" w:pos="0"/>
          <w:tab w:val="left" w:pos="567"/>
          <w:tab w:val="left" w:pos="709"/>
          <w:tab w:val="left" w:pos="851"/>
          <w:tab w:val="left" w:pos="1560"/>
        </w:tabs>
        <w:rPr>
          <w:color w:val="000000" w:themeColor="text1"/>
          <w:sz w:val="28"/>
          <w:szCs w:val="28"/>
        </w:rPr>
      </w:pPr>
      <w:r w:rsidRPr="00CD6708">
        <w:rPr>
          <w:color w:val="000000" w:themeColor="text1"/>
          <w:sz w:val="28"/>
          <w:szCs w:val="28"/>
        </w:rPr>
        <w:t>3) un avertisment în cazul în care daune specifice sau o utilizare necorespunzătoare previzibilă ar cauza o creștere a migrării sau ar face ca obiectul să devină, în alt mod, inadecvat pentru o utilizare ulterioară în contact cu produsele alimentare.</w:t>
      </w:r>
    </w:p>
    <w:p w14:paraId="000000C4" w14:textId="0C863E2F" w:rsidR="004763DC" w:rsidRPr="00CD6708" w:rsidRDefault="00000000">
      <w:pPr>
        <w:tabs>
          <w:tab w:val="left" w:pos="0"/>
          <w:tab w:val="left" w:pos="567"/>
          <w:tab w:val="left" w:pos="709"/>
          <w:tab w:val="left" w:pos="851"/>
          <w:tab w:val="left" w:pos="1560"/>
        </w:tabs>
        <w:rPr>
          <w:color w:val="000000" w:themeColor="text1"/>
          <w:sz w:val="28"/>
          <w:szCs w:val="28"/>
        </w:rPr>
      </w:pPr>
      <w:r w:rsidRPr="00CD6708">
        <w:rPr>
          <w:color w:val="000000" w:themeColor="text1"/>
          <w:sz w:val="28"/>
          <w:szCs w:val="28"/>
        </w:rPr>
        <w:t>30</w:t>
      </w:r>
      <w:r w:rsidRPr="00CD6708">
        <w:rPr>
          <w:color w:val="000000" w:themeColor="text1"/>
          <w:sz w:val="28"/>
          <w:szCs w:val="28"/>
          <w:vertAlign w:val="superscript"/>
        </w:rPr>
        <w:t>2</w:t>
      </w:r>
      <w:r w:rsidRPr="00CD6708">
        <w:rPr>
          <w:color w:val="000000" w:themeColor="text1"/>
          <w:sz w:val="28"/>
          <w:szCs w:val="28"/>
        </w:rPr>
        <w:t>. Materialele și obiectele din plastic destinate să vină în contact cu produsele alimentare, dar care nu sunt încă în contact cu acestea, sunt însoțite de instrucțiuni de utilizare la momentul vânzării sau al furnizării către consumatori în etapa de vânzare cu amănuntul,</w:t>
      </w:r>
      <w:r w:rsidR="003D3B1A">
        <w:rPr>
          <w:color w:val="000000" w:themeColor="text1"/>
          <w:sz w:val="28"/>
          <w:szCs w:val="28"/>
        </w:rPr>
        <w:t xml:space="preserve"> </w:t>
      </w:r>
      <w:r w:rsidRPr="00CD6708">
        <w:rPr>
          <w:color w:val="000000" w:themeColor="text1"/>
          <w:sz w:val="28"/>
          <w:szCs w:val="28"/>
        </w:rPr>
        <w:t>în conformitate cu punctul 11. din Regulamentul sanitar aprobat prin Hotărârea Guvernului  nr. 308/2011, adresate consumatorului respectivului obiect finit destinat să vină în contact cu produsele alimentare, în cazul în care sunt fabricate cu substanțe incluse în lista de substanțe autorizate pentru care coloana 10 din tabelul 1 din anexa 1 stabilește restricții referitoare la unul sau mai multe dintre următoarele elemente:</w:t>
      </w:r>
    </w:p>
    <w:p w14:paraId="000000C5" w14:textId="77777777" w:rsidR="004763DC" w:rsidRPr="00CD6708" w:rsidRDefault="00000000">
      <w:pPr>
        <w:numPr>
          <w:ilvl w:val="0"/>
          <w:numId w:val="3"/>
        </w:numPr>
        <w:tabs>
          <w:tab w:val="left" w:pos="0"/>
          <w:tab w:val="left" w:pos="567"/>
          <w:tab w:val="left" w:pos="709"/>
          <w:tab w:val="left" w:pos="851"/>
          <w:tab w:val="left" w:pos="1080"/>
          <w:tab w:val="left" w:pos="1260"/>
          <w:tab w:val="left" w:pos="1350"/>
          <w:tab w:val="left" w:pos="1560"/>
        </w:tabs>
        <w:ind w:left="0" w:firstLine="720"/>
        <w:rPr>
          <w:color w:val="000000" w:themeColor="text1"/>
          <w:sz w:val="28"/>
          <w:szCs w:val="28"/>
        </w:rPr>
      </w:pPr>
      <w:r w:rsidRPr="00CD6708">
        <w:rPr>
          <w:color w:val="000000" w:themeColor="text1"/>
          <w:sz w:val="28"/>
          <w:szCs w:val="28"/>
        </w:rPr>
        <w:t>produse alimentare sau grupuri de produse alimentare specifice;</w:t>
      </w:r>
    </w:p>
    <w:p w14:paraId="000000C6" w14:textId="77777777" w:rsidR="004763DC" w:rsidRPr="00CD6708" w:rsidRDefault="00000000">
      <w:pPr>
        <w:numPr>
          <w:ilvl w:val="0"/>
          <w:numId w:val="3"/>
        </w:numPr>
        <w:tabs>
          <w:tab w:val="left" w:pos="0"/>
          <w:tab w:val="left" w:pos="567"/>
          <w:tab w:val="left" w:pos="709"/>
          <w:tab w:val="left" w:pos="851"/>
          <w:tab w:val="left" w:pos="1080"/>
          <w:tab w:val="left" w:pos="1260"/>
          <w:tab w:val="left" w:pos="1350"/>
          <w:tab w:val="left" w:pos="1560"/>
        </w:tabs>
        <w:ind w:left="0" w:firstLine="720"/>
        <w:rPr>
          <w:color w:val="000000" w:themeColor="text1"/>
          <w:sz w:val="28"/>
          <w:szCs w:val="28"/>
        </w:rPr>
      </w:pPr>
      <w:r w:rsidRPr="00CD6708">
        <w:rPr>
          <w:color w:val="000000" w:themeColor="text1"/>
          <w:sz w:val="28"/>
          <w:szCs w:val="28"/>
        </w:rPr>
        <w:t>durata de contact și/sau temperatura, și/sau</w:t>
      </w:r>
    </w:p>
    <w:p w14:paraId="000000C7" w14:textId="77777777" w:rsidR="004763DC" w:rsidRPr="00CD6708" w:rsidRDefault="00000000">
      <w:pPr>
        <w:numPr>
          <w:ilvl w:val="0"/>
          <w:numId w:val="3"/>
        </w:numPr>
        <w:tabs>
          <w:tab w:val="left" w:pos="0"/>
          <w:tab w:val="left" w:pos="567"/>
          <w:tab w:val="left" w:pos="709"/>
          <w:tab w:val="left" w:pos="851"/>
          <w:tab w:val="left" w:pos="1080"/>
          <w:tab w:val="left" w:pos="1260"/>
          <w:tab w:val="left" w:pos="1350"/>
          <w:tab w:val="left" w:pos="1560"/>
        </w:tabs>
        <w:ind w:left="0" w:firstLine="720"/>
        <w:rPr>
          <w:color w:val="000000" w:themeColor="text1"/>
          <w:sz w:val="28"/>
          <w:szCs w:val="28"/>
        </w:rPr>
      </w:pPr>
      <w:r w:rsidRPr="00CD6708">
        <w:rPr>
          <w:color w:val="000000" w:themeColor="text1"/>
          <w:sz w:val="28"/>
          <w:szCs w:val="28"/>
        </w:rPr>
        <w:t>condițiile de încălzire, cum ar fi utilizarea cuptorului și a cuptorului cu microunde.</w:t>
      </w:r>
    </w:p>
    <w:p w14:paraId="000000C8" w14:textId="77777777" w:rsidR="004763DC" w:rsidRDefault="00000000">
      <w:pPr>
        <w:tabs>
          <w:tab w:val="left" w:pos="0"/>
          <w:tab w:val="left" w:pos="567"/>
          <w:tab w:val="left" w:pos="709"/>
          <w:tab w:val="left" w:pos="851"/>
          <w:tab w:val="left" w:pos="1560"/>
        </w:tabs>
        <w:rPr>
          <w:color w:val="000000" w:themeColor="text1"/>
          <w:sz w:val="28"/>
          <w:szCs w:val="28"/>
        </w:rPr>
      </w:pPr>
      <w:r w:rsidRPr="00CD6708">
        <w:rPr>
          <w:color w:val="000000" w:themeColor="text1"/>
          <w:sz w:val="28"/>
          <w:szCs w:val="28"/>
        </w:rPr>
        <w:t>30</w:t>
      </w:r>
      <w:r w:rsidRPr="00CD6708">
        <w:rPr>
          <w:color w:val="000000" w:themeColor="text1"/>
          <w:sz w:val="28"/>
          <w:szCs w:val="28"/>
          <w:vertAlign w:val="superscript"/>
        </w:rPr>
        <w:t xml:space="preserve">3 </w:t>
      </w:r>
      <w:r w:rsidRPr="00CD6708">
        <w:rPr>
          <w:color w:val="000000" w:themeColor="text1"/>
          <w:sz w:val="28"/>
          <w:szCs w:val="28"/>
        </w:rPr>
        <w:t>. Instrucțiunile de utilizare trebuie să menționeze restricțiile și să furnizeze consumatorului informații adecvate pentru a evita utilizarea obiectului în condiții care nu respectă aceste restricții”.</w:t>
      </w:r>
    </w:p>
    <w:p w14:paraId="7E4014D4" w14:textId="2D60BE31" w:rsidR="00F61038" w:rsidRDefault="00F61038">
      <w:pPr>
        <w:tabs>
          <w:tab w:val="left" w:pos="0"/>
          <w:tab w:val="left" w:pos="567"/>
          <w:tab w:val="left" w:pos="709"/>
          <w:tab w:val="left" w:pos="851"/>
          <w:tab w:val="left" w:pos="1560"/>
        </w:tabs>
        <w:rPr>
          <w:color w:val="000000" w:themeColor="text1"/>
          <w:sz w:val="28"/>
          <w:szCs w:val="28"/>
        </w:rPr>
      </w:pPr>
      <w:r>
        <w:rPr>
          <w:color w:val="000000" w:themeColor="text1"/>
          <w:sz w:val="28"/>
          <w:szCs w:val="28"/>
        </w:rPr>
        <w:t xml:space="preserve">      </w:t>
      </w:r>
      <w:r w:rsidRPr="00F61038">
        <w:rPr>
          <w:b/>
          <w:bCs/>
          <w:color w:val="000000" w:themeColor="text1"/>
          <w:sz w:val="28"/>
          <w:szCs w:val="28"/>
        </w:rPr>
        <w:t>2.2.3</w:t>
      </w:r>
      <w:r w:rsidR="00BD2563">
        <w:rPr>
          <w:b/>
          <w:bCs/>
          <w:color w:val="000000" w:themeColor="text1"/>
          <w:sz w:val="28"/>
          <w:szCs w:val="28"/>
        </w:rPr>
        <w:t>2</w:t>
      </w:r>
      <w:r>
        <w:rPr>
          <w:color w:val="000000" w:themeColor="text1"/>
          <w:sz w:val="28"/>
          <w:szCs w:val="28"/>
        </w:rPr>
        <w:t>. pct. 34 va avea următorul cuprins:</w:t>
      </w:r>
    </w:p>
    <w:p w14:paraId="02A8A918" w14:textId="12B78E7B" w:rsidR="00F61038" w:rsidRPr="00CD6708" w:rsidRDefault="00F61038">
      <w:pPr>
        <w:tabs>
          <w:tab w:val="left" w:pos="0"/>
          <w:tab w:val="left" w:pos="567"/>
          <w:tab w:val="left" w:pos="709"/>
          <w:tab w:val="left" w:pos="851"/>
          <w:tab w:val="left" w:pos="1560"/>
        </w:tabs>
        <w:rPr>
          <w:color w:val="000000" w:themeColor="text1"/>
          <w:sz w:val="28"/>
          <w:szCs w:val="28"/>
        </w:rPr>
      </w:pPr>
      <w:r>
        <w:rPr>
          <w:color w:val="000000" w:themeColor="text1"/>
          <w:sz w:val="28"/>
          <w:szCs w:val="28"/>
        </w:rPr>
        <w:t xml:space="preserve">      „34. </w:t>
      </w:r>
      <w:r w:rsidRPr="006276D0">
        <w:rPr>
          <w:color w:val="000000" w:themeColor="text1"/>
          <w:sz w:val="28"/>
          <w:szCs w:val="28"/>
          <w:shd w:val="clear" w:color="auto" w:fill="FFFFFF" w:themeFill="background1"/>
        </w:rPr>
        <w:t>Agentul economic pune la dispoziţia Agenției Naționale pentru Siguranța Alimentelor la cerere, documentaţia care demonstrează că materialele şi obiectele, produsele din etape intermediare de fabricaţie a acestora, precum şi substanţele destinate fabricaţiei materialelor şi obiectelor respective respectă cerinţele prezentului Regulament.”</w:t>
      </w:r>
    </w:p>
    <w:p w14:paraId="000000C9" w14:textId="3BC670BF" w:rsidR="004763DC" w:rsidRPr="00CD6708" w:rsidRDefault="00000000">
      <w:pPr>
        <w:tabs>
          <w:tab w:val="left" w:pos="0"/>
          <w:tab w:val="left" w:pos="567"/>
          <w:tab w:val="left" w:pos="630"/>
          <w:tab w:val="left" w:pos="851"/>
          <w:tab w:val="left" w:pos="1560"/>
        </w:tabs>
        <w:ind w:left="720" w:firstLine="413"/>
        <w:rPr>
          <w:color w:val="000000" w:themeColor="text1"/>
          <w:sz w:val="28"/>
          <w:szCs w:val="28"/>
        </w:rPr>
      </w:pPr>
      <w:r w:rsidRPr="00CD6708">
        <w:rPr>
          <w:b/>
          <w:bCs/>
          <w:color w:val="000000" w:themeColor="text1"/>
          <w:sz w:val="28"/>
          <w:szCs w:val="28"/>
        </w:rPr>
        <w:t>2.2.</w:t>
      </w:r>
      <w:r w:rsidR="00555DBE">
        <w:rPr>
          <w:b/>
          <w:bCs/>
          <w:color w:val="000000" w:themeColor="text1"/>
          <w:sz w:val="28"/>
          <w:szCs w:val="28"/>
        </w:rPr>
        <w:t>3</w:t>
      </w:r>
      <w:r w:rsidR="00BD2563">
        <w:rPr>
          <w:b/>
          <w:bCs/>
          <w:color w:val="000000" w:themeColor="text1"/>
          <w:sz w:val="28"/>
          <w:szCs w:val="28"/>
        </w:rPr>
        <w:t>3</w:t>
      </w:r>
      <w:r w:rsidRPr="00CD6708">
        <w:rPr>
          <w:b/>
          <w:bCs/>
          <w:color w:val="000000" w:themeColor="text1"/>
          <w:sz w:val="28"/>
          <w:szCs w:val="28"/>
        </w:rPr>
        <w:t>.</w:t>
      </w:r>
      <w:r w:rsidRPr="00CD6708">
        <w:rPr>
          <w:color w:val="000000" w:themeColor="text1"/>
          <w:sz w:val="28"/>
          <w:szCs w:val="28"/>
        </w:rPr>
        <w:t xml:space="preserve"> se completează cu  pct. 34</w:t>
      </w:r>
      <w:r w:rsidRPr="00CD6708">
        <w:rPr>
          <w:color w:val="000000" w:themeColor="text1"/>
          <w:sz w:val="28"/>
          <w:szCs w:val="28"/>
          <w:vertAlign w:val="superscript"/>
        </w:rPr>
        <w:t xml:space="preserve">1 </w:t>
      </w:r>
      <w:r w:rsidRPr="00CD6708">
        <w:rPr>
          <w:color w:val="000000" w:themeColor="text1"/>
          <w:sz w:val="28"/>
          <w:szCs w:val="28"/>
        </w:rPr>
        <w:t>cu următorul cuprins:</w:t>
      </w:r>
    </w:p>
    <w:p w14:paraId="000000CA" w14:textId="77777777" w:rsidR="004763DC" w:rsidRPr="00CD6708" w:rsidRDefault="00000000">
      <w:pPr>
        <w:shd w:val="clear" w:color="auto" w:fill="FFFFFF"/>
        <w:ind w:firstLine="0"/>
        <w:rPr>
          <w:color w:val="000000" w:themeColor="text1"/>
          <w:sz w:val="28"/>
          <w:szCs w:val="28"/>
        </w:rPr>
      </w:pPr>
      <w:r w:rsidRPr="00CD6708">
        <w:rPr>
          <w:color w:val="000000" w:themeColor="text1"/>
          <w:sz w:val="28"/>
          <w:szCs w:val="28"/>
        </w:rPr>
        <w:lastRenderedPageBreak/>
        <w:t xml:space="preserve">                „34</w:t>
      </w:r>
      <w:r w:rsidRPr="00CD6708">
        <w:rPr>
          <w:color w:val="000000" w:themeColor="text1"/>
          <w:sz w:val="28"/>
          <w:szCs w:val="28"/>
          <w:vertAlign w:val="superscript"/>
        </w:rPr>
        <w:t xml:space="preserve">1 </w:t>
      </w:r>
      <w:r w:rsidRPr="00CD6708">
        <w:rPr>
          <w:color w:val="000000" w:themeColor="text1"/>
          <w:sz w:val="28"/>
          <w:szCs w:val="28"/>
        </w:rPr>
        <w:t xml:space="preserve"> În cazul substanțelor utilizate la fabricarea materialelor și obiectelor din plastic, documentația privind compoziția se pune la dispoziția autorităților competente, la cerere, împreună cu orice documentație referitoare la gradul lor de puritate.”;</w:t>
      </w:r>
    </w:p>
    <w:p w14:paraId="000000CB" w14:textId="222CD5A4" w:rsidR="004763DC" w:rsidRPr="00CD6708" w:rsidRDefault="00000000">
      <w:pPr>
        <w:tabs>
          <w:tab w:val="left" w:pos="0"/>
          <w:tab w:val="left" w:pos="567"/>
          <w:tab w:val="left" w:pos="630"/>
          <w:tab w:val="left" w:pos="851"/>
          <w:tab w:val="left" w:pos="1560"/>
        </w:tabs>
        <w:ind w:left="720" w:firstLine="0"/>
        <w:rPr>
          <w:color w:val="000000" w:themeColor="text1"/>
          <w:sz w:val="28"/>
          <w:szCs w:val="28"/>
        </w:rPr>
      </w:pPr>
      <w:r w:rsidRPr="00CD6708">
        <w:rPr>
          <w:b/>
          <w:bCs/>
          <w:color w:val="000000" w:themeColor="text1"/>
          <w:sz w:val="28"/>
          <w:szCs w:val="28"/>
        </w:rPr>
        <w:t xml:space="preserve">  </w:t>
      </w:r>
      <w:r w:rsidR="006276D0">
        <w:rPr>
          <w:b/>
          <w:bCs/>
          <w:color w:val="000000" w:themeColor="text1"/>
          <w:sz w:val="28"/>
          <w:szCs w:val="28"/>
        </w:rPr>
        <w:t xml:space="preserve">   </w:t>
      </w:r>
      <w:r w:rsidRPr="00CD6708">
        <w:rPr>
          <w:b/>
          <w:bCs/>
          <w:color w:val="000000" w:themeColor="text1"/>
          <w:sz w:val="28"/>
          <w:szCs w:val="28"/>
        </w:rPr>
        <w:t xml:space="preserve"> 2.2.</w:t>
      </w:r>
      <w:r w:rsidR="00555DBE">
        <w:rPr>
          <w:b/>
          <w:bCs/>
          <w:color w:val="000000" w:themeColor="text1"/>
          <w:sz w:val="28"/>
          <w:szCs w:val="28"/>
        </w:rPr>
        <w:t>3</w:t>
      </w:r>
      <w:r w:rsidR="00BD2563">
        <w:rPr>
          <w:b/>
          <w:bCs/>
          <w:color w:val="000000" w:themeColor="text1"/>
          <w:sz w:val="28"/>
          <w:szCs w:val="28"/>
        </w:rPr>
        <w:t>4</w:t>
      </w:r>
      <w:r w:rsidRPr="00CD6708">
        <w:rPr>
          <w:b/>
          <w:bCs/>
          <w:color w:val="000000" w:themeColor="text1"/>
          <w:sz w:val="28"/>
          <w:szCs w:val="28"/>
        </w:rPr>
        <w:t>.</w:t>
      </w:r>
      <w:r w:rsidRPr="00CD6708">
        <w:rPr>
          <w:color w:val="000000" w:themeColor="text1"/>
          <w:sz w:val="28"/>
          <w:szCs w:val="28"/>
        </w:rPr>
        <w:t xml:space="preserve"> se completează cu pct. 35</w:t>
      </w:r>
      <w:r w:rsidRPr="00CD6708">
        <w:rPr>
          <w:color w:val="000000" w:themeColor="text1"/>
          <w:sz w:val="28"/>
          <w:szCs w:val="28"/>
          <w:vertAlign w:val="superscript"/>
        </w:rPr>
        <w:t>1</w:t>
      </w:r>
      <w:r w:rsidRPr="00CD6708">
        <w:rPr>
          <w:color w:val="000000" w:themeColor="text1"/>
          <w:sz w:val="28"/>
          <w:szCs w:val="28"/>
        </w:rPr>
        <w:t xml:space="preserve"> și 35</w:t>
      </w:r>
      <w:r w:rsidRPr="00CD6708">
        <w:rPr>
          <w:color w:val="000000" w:themeColor="text1"/>
          <w:sz w:val="28"/>
          <w:szCs w:val="28"/>
          <w:vertAlign w:val="superscript"/>
        </w:rPr>
        <w:t>2</w:t>
      </w:r>
      <w:r w:rsidRPr="00CD6708">
        <w:rPr>
          <w:color w:val="000000" w:themeColor="text1"/>
          <w:sz w:val="28"/>
          <w:szCs w:val="28"/>
        </w:rPr>
        <w:t xml:space="preserve"> cu următorul cuprins:</w:t>
      </w:r>
    </w:p>
    <w:p w14:paraId="000000CC" w14:textId="6FFCFFC8" w:rsidR="004763DC" w:rsidRPr="00CD6708" w:rsidRDefault="00000000">
      <w:pPr>
        <w:tabs>
          <w:tab w:val="left" w:pos="0"/>
          <w:tab w:val="left" w:pos="567"/>
          <w:tab w:val="left" w:pos="709"/>
          <w:tab w:val="left" w:pos="851"/>
          <w:tab w:val="left" w:pos="1560"/>
        </w:tabs>
        <w:rPr>
          <w:color w:val="000000" w:themeColor="text1"/>
          <w:sz w:val="28"/>
          <w:szCs w:val="28"/>
        </w:rPr>
      </w:pPr>
      <w:r w:rsidRPr="00CD6708">
        <w:rPr>
          <w:color w:val="000000" w:themeColor="text1"/>
          <w:sz w:val="28"/>
          <w:szCs w:val="28"/>
        </w:rPr>
        <w:t xml:space="preserve"> </w:t>
      </w:r>
      <w:r w:rsidR="006276D0">
        <w:rPr>
          <w:color w:val="000000" w:themeColor="text1"/>
          <w:sz w:val="28"/>
          <w:szCs w:val="28"/>
        </w:rPr>
        <w:t xml:space="preserve">    </w:t>
      </w:r>
      <w:r w:rsidRPr="00CD6708">
        <w:rPr>
          <w:color w:val="000000" w:themeColor="text1"/>
          <w:sz w:val="28"/>
          <w:szCs w:val="28"/>
        </w:rPr>
        <w:t xml:space="preserve"> „35</w:t>
      </w:r>
      <w:r w:rsidRPr="00CD6708">
        <w:rPr>
          <w:color w:val="000000" w:themeColor="text1"/>
          <w:sz w:val="28"/>
          <w:szCs w:val="28"/>
          <w:vertAlign w:val="superscript"/>
        </w:rPr>
        <w:t>1</w:t>
      </w:r>
      <w:r w:rsidRPr="00CD6708">
        <w:rPr>
          <w:color w:val="000000" w:themeColor="text1"/>
          <w:sz w:val="28"/>
          <w:szCs w:val="28"/>
        </w:rPr>
        <w:t>. Producătorii de materiale și obiecte din plastic, precum și de produse din etapele intermediare de fabricație a acestora, se asigură că documentația care demonstrează conformitatea cu punctul 11, face parte din documentația menționată la pct. 34 și pct.</w:t>
      </w:r>
      <w:r w:rsidR="00F61038" w:rsidRPr="00F61038">
        <w:rPr>
          <w:b/>
          <w:bCs/>
          <w:color w:val="333333"/>
          <w:sz w:val="22"/>
          <w:szCs w:val="22"/>
        </w:rPr>
        <w:t xml:space="preserve"> </w:t>
      </w:r>
      <w:r w:rsidR="00F61038" w:rsidRPr="00F61038">
        <w:rPr>
          <w:color w:val="000000" w:themeColor="text1"/>
          <w:sz w:val="28"/>
          <w:szCs w:val="28"/>
        </w:rPr>
        <w:t>34</w:t>
      </w:r>
      <w:r w:rsidR="00F61038" w:rsidRPr="00F61038">
        <w:rPr>
          <w:color w:val="000000" w:themeColor="text1"/>
          <w:sz w:val="28"/>
          <w:szCs w:val="28"/>
          <w:vertAlign w:val="superscript"/>
        </w:rPr>
        <w:t>1</w:t>
      </w:r>
      <w:r w:rsidRPr="00CD6708">
        <w:rPr>
          <w:color w:val="000000" w:themeColor="text1"/>
          <w:sz w:val="28"/>
          <w:szCs w:val="28"/>
        </w:rPr>
        <w:t>”.</w:t>
      </w:r>
    </w:p>
    <w:p w14:paraId="000000CD" w14:textId="77777777" w:rsidR="004763DC" w:rsidRPr="00CD6708" w:rsidRDefault="00000000">
      <w:pPr>
        <w:tabs>
          <w:tab w:val="left" w:pos="0"/>
          <w:tab w:val="left" w:pos="567"/>
          <w:tab w:val="left" w:pos="709"/>
          <w:tab w:val="left" w:pos="851"/>
          <w:tab w:val="left" w:pos="1560"/>
        </w:tabs>
        <w:rPr>
          <w:color w:val="000000" w:themeColor="text1"/>
          <w:sz w:val="28"/>
          <w:szCs w:val="28"/>
        </w:rPr>
      </w:pPr>
      <w:r w:rsidRPr="00CD6708">
        <w:rPr>
          <w:color w:val="000000" w:themeColor="text1"/>
          <w:sz w:val="28"/>
          <w:szCs w:val="28"/>
        </w:rPr>
        <w:t>„35</w:t>
      </w:r>
      <w:r w:rsidRPr="00CD6708">
        <w:rPr>
          <w:color w:val="000000" w:themeColor="text1"/>
          <w:sz w:val="28"/>
          <w:szCs w:val="28"/>
          <w:vertAlign w:val="superscript"/>
        </w:rPr>
        <w:t xml:space="preserve">2 </w:t>
      </w:r>
      <w:r w:rsidRPr="00CD6708">
        <w:rPr>
          <w:color w:val="000000" w:themeColor="text1"/>
          <w:sz w:val="28"/>
          <w:szCs w:val="28"/>
        </w:rPr>
        <w:t>Producătorii de materiale și obiecte din plastic, precum și de produse provenite din stadii intermediare ale fabricării acestora, se asigură că autoritățile competente pot preleva probe în timpul efectuării controalelor oficiale pentru a verifica gradul de puritate și compoziția acestora, inclusiv cea a substanțelor și materialelor utilizate pentru fabricarea lor”.</w:t>
      </w:r>
    </w:p>
    <w:p w14:paraId="000000CE" w14:textId="594D361E" w:rsidR="004763DC" w:rsidRPr="00CD6708" w:rsidRDefault="00000000">
      <w:pPr>
        <w:tabs>
          <w:tab w:val="left" w:pos="0"/>
          <w:tab w:val="left" w:pos="567"/>
          <w:tab w:val="left" w:pos="709"/>
          <w:tab w:val="left" w:pos="851"/>
          <w:tab w:val="left" w:pos="1560"/>
        </w:tabs>
        <w:ind w:left="720" w:firstLine="0"/>
        <w:rPr>
          <w:color w:val="000000" w:themeColor="text1"/>
          <w:sz w:val="28"/>
          <w:szCs w:val="28"/>
        </w:rPr>
      </w:pPr>
      <w:r w:rsidRPr="00CD6708">
        <w:rPr>
          <w:b/>
          <w:bCs/>
          <w:color w:val="000000" w:themeColor="text1"/>
          <w:sz w:val="28"/>
          <w:szCs w:val="28"/>
        </w:rPr>
        <w:t xml:space="preserve">  </w:t>
      </w:r>
      <w:r w:rsidR="006276D0">
        <w:rPr>
          <w:b/>
          <w:bCs/>
          <w:color w:val="000000" w:themeColor="text1"/>
          <w:sz w:val="28"/>
          <w:szCs w:val="28"/>
        </w:rPr>
        <w:t xml:space="preserve"> </w:t>
      </w:r>
      <w:r w:rsidRPr="00CD6708">
        <w:rPr>
          <w:b/>
          <w:bCs/>
          <w:color w:val="000000" w:themeColor="text1"/>
          <w:sz w:val="28"/>
          <w:szCs w:val="28"/>
        </w:rPr>
        <w:t xml:space="preserve"> 2.2.3</w:t>
      </w:r>
      <w:r w:rsidR="00BD2563">
        <w:rPr>
          <w:b/>
          <w:bCs/>
          <w:color w:val="000000" w:themeColor="text1"/>
          <w:sz w:val="28"/>
          <w:szCs w:val="28"/>
        </w:rPr>
        <w:t>5</w:t>
      </w:r>
      <w:r w:rsidRPr="00CD6708">
        <w:rPr>
          <w:b/>
          <w:bCs/>
          <w:color w:val="000000" w:themeColor="text1"/>
          <w:sz w:val="28"/>
          <w:szCs w:val="28"/>
        </w:rPr>
        <w:t>.</w:t>
      </w:r>
      <w:r w:rsidRPr="00CD6708">
        <w:rPr>
          <w:color w:val="000000" w:themeColor="text1"/>
          <w:sz w:val="28"/>
          <w:szCs w:val="28"/>
        </w:rPr>
        <w:t xml:space="preserve"> pct. 37 va avea următorul cuprins:</w:t>
      </w:r>
    </w:p>
    <w:p w14:paraId="000000CF" w14:textId="77777777" w:rsidR="004763DC" w:rsidRPr="00CD6708" w:rsidRDefault="00000000">
      <w:pPr>
        <w:tabs>
          <w:tab w:val="left" w:pos="0"/>
          <w:tab w:val="left" w:pos="567"/>
          <w:tab w:val="left" w:pos="709"/>
          <w:tab w:val="left" w:pos="851"/>
          <w:tab w:val="left" w:pos="1560"/>
        </w:tabs>
        <w:rPr>
          <w:color w:val="000000" w:themeColor="text1"/>
          <w:sz w:val="28"/>
          <w:szCs w:val="28"/>
          <w:highlight w:val="white"/>
        </w:rPr>
      </w:pPr>
      <w:r w:rsidRPr="00CD6708">
        <w:rPr>
          <w:color w:val="000000" w:themeColor="text1"/>
          <w:sz w:val="28"/>
          <w:szCs w:val="28"/>
        </w:rPr>
        <w:t xml:space="preserve">  „37. Prin derogare de la punctul 36, un raport suprafață/volum mai mare sau egal cu 6 dm</w:t>
      </w:r>
      <w:r w:rsidRPr="00CD6708">
        <w:rPr>
          <w:color w:val="000000" w:themeColor="text1"/>
          <w:sz w:val="28"/>
          <w:szCs w:val="28"/>
          <w:vertAlign w:val="superscript"/>
        </w:rPr>
        <w:t xml:space="preserve">2 </w:t>
      </w:r>
      <w:r w:rsidRPr="00CD6708">
        <w:rPr>
          <w:color w:val="000000" w:themeColor="text1"/>
          <w:sz w:val="28"/>
          <w:szCs w:val="28"/>
        </w:rPr>
        <w:t>per kg de produs alimentar poate fi aplicat pentru următoarele materiale și obiecte:</w:t>
      </w:r>
      <w:r w:rsidRPr="00CD6708">
        <w:rPr>
          <w:color w:val="000000" w:themeColor="text1"/>
          <w:sz w:val="28"/>
          <w:szCs w:val="28"/>
          <w:highlight w:val="white"/>
        </w:rPr>
        <w:t xml:space="preserve"> </w:t>
      </w:r>
    </w:p>
    <w:p w14:paraId="626DD12C" w14:textId="6D214D6A" w:rsidR="00555DBE" w:rsidRDefault="00000000">
      <w:pPr>
        <w:tabs>
          <w:tab w:val="left" w:pos="180"/>
          <w:tab w:val="left" w:pos="567"/>
          <w:tab w:val="left" w:pos="990"/>
          <w:tab w:val="left" w:pos="1560"/>
        </w:tabs>
        <w:ind w:firstLine="850"/>
        <w:rPr>
          <w:color w:val="000000" w:themeColor="text1"/>
          <w:sz w:val="28"/>
          <w:szCs w:val="28"/>
        </w:rPr>
      </w:pPr>
      <w:r w:rsidRPr="00CD6708">
        <w:rPr>
          <w:color w:val="000000" w:themeColor="text1"/>
          <w:sz w:val="28"/>
          <w:szCs w:val="28"/>
        </w:rPr>
        <w:t xml:space="preserve"> 1) recipiente şi alte obiecte, conţin</w:t>
      </w:r>
      <w:r w:rsidR="00F61038">
        <w:rPr>
          <w:color w:val="000000" w:themeColor="text1"/>
          <w:sz w:val="28"/>
          <w:szCs w:val="28"/>
        </w:rPr>
        <w:t>â</w:t>
      </w:r>
      <w:r w:rsidRPr="00CD6708">
        <w:rPr>
          <w:color w:val="000000" w:themeColor="text1"/>
          <w:sz w:val="28"/>
          <w:szCs w:val="28"/>
        </w:rPr>
        <w:t>nd sau destinate să conţină mai puţin de 500 mililitri sau grame sau peste 10 litri; </w:t>
      </w:r>
    </w:p>
    <w:p w14:paraId="000000D0" w14:textId="7DA901BC" w:rsidR="004763DC" w:rsidRPr="00CD6708" w:rsidRDefault="00555DBE">
      <w:pPr>
        <w:tabs>
          <w:tab w:val="left" w:pos="180"/>
          <w:tab w:val="left" w:pos="567"/>
          <w:tab w:val="left" w:pos="990"/>
          <w:tab w:val="left" w:pos="1560"/>
        </w:tabs>
        <w:ind w:firstLine="850"/>
        <w:rPr>
          <w:color w:val="000000" w:themeColor="text1"/>
          <w:sz w:val="28"/>
          <w:szCs w:val="28"/>
        </w:rPr>
      </w:pPr>
      <w:r>
        <w:rPr>
          <w:color w:val="000000" w:themeColor="text1"/>
          <w:sz w:val="28"/>
          <w:szCs w:val="28"/>
        </w:rPr>
        <w:t xml:space="preserve"> </w:t>
      </w:r>
      <w:r w:rsidRPr="00CD6708">
        <w:rPr>
          <w:color w:val="000000" w:themeColor="text1"/>
          <w:sz w:val="28"/>
          <w:szCs w:val="28"/>
        </w:rPr>
        <w:t>2)</w:t>
      </w:r>
      <w:r w:rsidR="00F61038">
        <w:rPr>
          <w:color w:val="000000" w:themeColor="text1"/>
          <w:sz w:val="28"/>
          <w:szCs w:val="28"/>
        </w:rPr>
        <w:t xml:space="preserve"> un </w:t>
      </w:r>
      <w:r w:rsidRPr="00CD6708">
        <w:rPr>
          <w:color w:val="000000" w:themeColor="text1"/>
          <w:sz w:val="28"/>
          <w:szCs w:val="28"/>
        </w:rPr>
        <w:t xml:space="preserve">material </w:t>
      </w:r>
      <w:r w:rsidR="00F61038">
        <w:rPr>
          <w:color w:val="000000" w:themeColor="text1"/>
          <w:sz w:val="28"/>
          <w:szCs w:val="28"/>
        </w:rPr>
        <w:t xml:space="preserve">sau un </w:t>
      </w:r>
      <w:r w:rsidRPr="00CD6708">
        <w:rPr>
          <w:color w:val="000000" w:themeColor="text1"/>
          <w:sz w:val="28"/>
          <w:szCs w:val="28"/>
        </w:rPr>
        <w:t>obiect pentru care, din cauza formei, este impracticabil să se estimeze relaţia între suprafaţa acestor materiale sau obiecte şi cantitatea de aliment care intră în contact cu ele;  </w:t>
      </w:r>
    </w:p>
    <w:p w14:paraId="000000D1" w14:textId="1C970A0D" w:rsidR="004763DC" w:rsidRPr="00CD6708" w:rsidRDefault="00000000">
      <w:pPr>
        <w:tabs>
          <w:tab w:val="left" w:pos="0"/>
          <w:tab w:val="left" w:pos="567"/>
          <w:tab w:val="left" w:pos="709"/>
          <w:tab w:val="left" w:pos="851"/>
          <w:tab w:val="left" w:pos="1560"/>
        </w:tabs>
        <w:ind w:firstLine="850"/>
        <w:rPr>
          <w:color w:val="000000" w:themeColor="text1"/>
          <w:sz w:val="28"/>
          <w:szCs w:val="28"/>
        </w:rPr>
      </w:pPr>
      <w:r w:rsidRPr="00CD6708">
        <w:rPr>
          <w:color w:val="000000" w:themeColor="text1"/>
          <w:sz w:val="28"/>
          <w:szCs w:val="28"/>
        </w:rPr>
        <w:t>3)</w:t>
      </w:r>
      <w:r w:rsidR="00F61038">
        <w:rPr>
          <w:color w:val="000000" w:themeColor="text1"/>
          <w:sz w:val="28"/>
          <w:szCs w:val="28"/>
        </w:rPr>
        <w:t xml:space="preserve"> </w:t>
      </w:r>
      <w:r w:rsidRPr="00CD6708">
        <w:rPr>
          <w:color w:val="000000" w:themeColor="text1"/>
          <w:sz w:val="28"/>
          <w:szCs w:val="28"/>
        </w:rPr>
        <w:t>foi şi pelicule care nu au intrat încă în contact cu alimentele; </w:t>
      </w:r>
      <w:r w:rsidRPr="00CD6708">
        <w:rPr>
          <w:color w:val="000000" w:themeColor="text1"/>
          <w:sz w:val="28"/>
          <w:szCs w:val="28"/>
        </w:rPr>
        <w:br/>
        <w:t xml:space="preserve">          </w:t>
      </w:r>
      <w:r w:rsidR="00F61038">
        <w:rPr>
          <w:color w:val="000000" w:themeColor="text1"/>
          <w:sz w:val="28"/>
          <w:szCs w:val="28"/>
        </w:rPr>
        <w:t xml:space="preserve">  </w:t>
      </w:r>
      <w:r w:rsidRPr="00CD6708">
        <w:rPr>
          <w:color w:val="000000" w:themeColor="text1"/>
          <w:sz w:val="28"/>
          <w:szCs w:val="28"/>
        </w:rPr>
        <w:t>4) foi şi pelicule care conţin mai puţin de 500 de mililitri sau grame sau mai mult de 10 litri.”; </w:t>
      </w:r>
    </w:p>
    <w:p w14:paraId="000000D2" w14:textId="70814E99" w:rsidR="004763DC" w:rsidRPr="00CD6708" w:rsidRDefault="00000000">
      <w:pPr>
        <w:tabs>
          <w:tab w:val="left" w:pos="0"/>
          <w:tab w:val="left" w:pos="567"/>
          <w:tab w:val="left" w:pos="709"/>
          <w:tab w:val="left" w:pos="851"/>
          <w:tab w:val="left" w:pos="990"/>
          <w:tab w:val="left" w:pos="1080"/>
          <w:tab w:val="left" w:pos="1170"/>
          <w:tab w:val="left" w:pos="1260"/>
          <w:tab w:val="left" w:pos="1560"/>
        </w:tabs>
        <w:ind w:left="720" w:firstLine="0"/>
        <w:rPr>
          <w:color w:val="000000" w:themeColor="text1"/>
          <w:sz w:val="28"/>
          <w:szCs w:val="28"/>
        </w:rPr>
      </w:pPr>
      <w:r w:rsidRPr="00CD6708">
        <w:rPr>
          <w:b/>
          <w:bCs/>
          <w:color w:val="000000" w:themeColor="text1"/>
          <w:sz w:val="28"/>
          <w:szCs w:val="28"/>
        </w:rPr>
        <w:t xml:space="preserve"> 2.2.3</w:t>
      </w:r>
      <w:r w:rsidR="00BD2563">
        <w:rPr>
          <w:b/>
          <w:bCs/>
          <w:color w:val="000000" w:themeColor="text1"/>
          <w:sz w:val="28"/>
          <w:szCs w:val="28"/>
        </w:rPr>
        <w:t>6</w:t>
      </w:r>
      <w:r w:rsidRPr="00CD6708">
        <w:rPr>
          <w:b/>
          <w:bCs/>
          <w:color w:val="000000" w:themeColor="text1"/>
          <w:sz w:val="28"/>
          <w:szCs w:val="28"/>
        </w:rPr>
        <w:t>.</w:t>
      </w:r>
      <w:r w:rsidRPr="00CD6708">
        <w:rPr>
          <w:color w:val="000000" w:themeColor="text1"/>
          <w:sz w:val="28"/>
          <w:szCs w:val="28"/>
        </w:rPr>
        <w:t xml:space="preserve"> pct. 38 va avea următorul cuprins:</w:t>
      </w:r>
    </w:p>
    <w:p w14:paraId="000000D3" w14:textId="77777777" w:rsidR="004763DC" w:rsidRPr="00CD6708" w:rsidRDefault="00000000">
      <w:pPr>
        <w:tabs>
          <w:tab w:val="left" w:pos="0"/>
          <w:tab w:val="left" w:pos="567"/>
          <w:tab w:val="left" w:pos="851"/>
          <w:tab w:val="left" w:pos="990"/>
          <w:tab w:val="left" w:pos="1560"/>
        </w:tabs>
        <w:ind w:firstLine="630"/>
        <w:rPr>
          <w:color w:val="000000" w:themeColor="text1"/>
          <w:sz w:val="28"/>
          <w:szCs w:val="28"/>
        </w:rPr>
      </w:pPr>
      <w:r w:rsidRPr="00CD6708">
        <w:rPr>
          <w:color w:val="000000" w:themeColor="text1"/>
          <w:sz w:val="28"/>
          <w:szCs w:val="28"/>
        </w:rPr>
        <w:t>„38. Prevederile punctului 37 nu se aplică materialelor şi obiectelor din plastic destinate să fie aduse în contact sau care sunt deja în contact cu produsele alimentare destinate sugarilor şi copiilor de vârstă mica , definite în Regulamentul sanitar privind alimentele destinate sugarilor și copiilor de vârstă mică, alimentele destinate unor scopuri medicale speciale și înlocuitori totali ai dietei în scop de control al greutății aprobat prin Hotărârea Guvernului nr. 179/2018.”;</w:t>
      </w:r>
    </w:p>
    <w:p w14:paraId="000000D4" w14:textId="4A9F1D67" w:rsidR="004763DC" w:rsidRPr="00CD6708" w:rsidRDefault="00000000">
      <w:pPr>
        <w:tabs>
          <w:tab w:val="left" w:pos="0"/>
          <w:tab w:val="left" w:pos="567"/>
          <w:tab w:val="left" w:pos="709"/>
          <w:tab w:val="left" w:pos="851"/>
          <w:tab w:val="left" w:pos="1560"/>
        </w:tabs>
        <w:ind w:left="720" w:firstLine="0"/>
        <w:rPr>
          <w:color w:val="000000" w:themeColor="text1"/>
          <w:sz w:val="28"/>
          <w:szCs w:val="28"/>
        </w:rPr>
      </w:pPr>
      <w:r w:rsidRPr="00CD6708">
        <w:rPr>
          <w:b/>
          <w:bCs/>
          <w:color w:val="000000" w:themeColor="text1"/>
          <w:sz w:val="28"/>
          <w:szCs w:val="28"/>
        </w:rPr>
        <w:t xml:space="preserve"> 2.2.3</w:t>
      </w:r>
      <w:r w:rsidR="00BD2563">
        <w:rPr>
          <w:b/>
          <w:bCs/>
          <w:color w:val="000000" w:themeColor="text1"/>
          <w:sz w:val="28"/>
          <w:szCs w:val="28"/>
        </w:rPr>
        <w:t>7</w:t>
      </w:r>
      <w:r w:rsidRPr="00CD6708">
        <w:rPr>
          <w:b/>
          <w:bCs/>
          <w:color w:val="000000" w:themeColor="text1"/>
          <w:sz w:val="28"/>
          <w:szCs w:val="28"/>
        </w:rPr>
        <w:t>.</w:t>
      </w:r>
      <w:r w:rsidRPr="00CD6708">
        <w:rPr>
          <w:color w:val="000000" w:themeColor="text1"/>
          <w:sz w:val="28"/>
          <w:szCs w:val="28"/>
        </w:rPr>
        <w:t xml:space="preserve"> </w:t>
      </w:r>
      <w:r w:rsidR="00F61038">
        <w:rPr>
          <w:color w:val="000000" w:themeColor="text1"/>
          <w:sz w:val="28"/>
          <w:szCs w:val="28"/>
        </w:rPr>
        <w:t xml:space="preserve"> l</w:t>
      </w:r>
      <w:r w:rsidRPr="00CD6708">
        <w:rPr>
          <w:color w:val="000000" w:themeColor="text1"/>
          <w:sz w:val="28"/>
          <w:szCs w:val="28"/>
        </w:rPr>
        <w:t xml:space="preserve">a pct. 40 litera a)  va avea următorul cuprins: </w:t>
      </w:r>
    </w:p>
    <w:p w14:paraId="000000D5" w14:textId="569F23AF" w:rsidR="004763DC" w:rsidRPr="00CD6708" w:rsidRDefault="00000000">
      <w:pPr>
        <w:tabs>
          <w:tab w:val="left" w:pos="0"/>
          <w:tab w:val="left" w:pos="567"/>
          <w:tab w:val="left" w:pos="709"/>
          <w:tab w:val="left" w:pos="851"/>
          <w:tab w:val="left" w:pos="1560"/>
        </w:tabs>
        <w:rPr>
          <w:color w:val="000000" w:themeColor="text1"/>
          <w:sz w:val="28"/>
          <w:szCs w:val="28"/>
        </w:rPr>
      </w:pPr>
      <w:bookmarkStart w:id="28" w:name="_heading=h.87f0ar6ehiec" w:colFirst="0" w:colLast="0"/>
      <w:bookmarkEnd w:id="28"/>
      <w:r w:rsidRPr="00CD6708">
        <w:rPr>
          <w:color w:val="000000" w:themeColor="text1"/>
          <w:sz w:val="28"/>
          <w:szCs w:val="28"/>
        </w:rPr>
        <w:t xml:space="preserve">„a) </w:t>
      </w:r>
      <w:r w:rsidR="006276D0" w:rsidRPr="006276D0">
        <w:rPr>
          <w:color w:val="000000" w:themeColor="text1"/>
          <w:sz w:val="28"/>
          <w:szCs w:val="28"/>
        </w:rPr>
        <w:t>mg/dm</w:t>
      </w:r>
      <w:r w:rsidR="006276D0" w:rsidRPr="006276D0">
        <w:rPr>
          <w:color w:val="000000" w:themeColor="text1"/>
          <w:sz w:val="28"/>
          <w:szCs w:val="28"/>
          <w:vertAlign w:val="superscript"/>
        </w:rPr>
        <w:t>2</w:t>
      </w:r>
      <w:r w:rsidR="006276D0" w:rsidRPr="006276D0">
        <w:rPr>
          <w:color w:val="000000" w:themeColor="text1"/>
          <w:sz w:val="28"/>
          <w:szCs w:val="28"/>
        </w:rPr>
        <w:t>, aplicând suprafaţa totală de contact dintre obiectul de etanşare şi recipientul etanşat, dacă se cunoaşte utilizarea de destinaţie a obiectului, ținând cont, în același timp, de dispozițiile punctului 37”</w:t>
      </w:r>
      <w:r w:rsidRPr="00CD6708">
        <w:rPr>
          <w:color w:val="000000" w:themeColor="text1"/>
          <w:sz w:val="28"/>
          <w:szCs w:val="28"/>
        </w:rPr>
        <w:t>;</w:t>
      </w:r>
    </w:p>
    <w:p w14:paraId="000000D6" w14:textId="57AFB4FC" w:rsidR="004763DC" w:rsidRPr="00CD6708" w:rsidRDefault="00000000">
      <w:pPr>
        <w:tabs>
          <w:tab w:val="left" w:pos="0"/>
          <w:tab w:val="left" w:pos="567"/>
          <w:tab w:val="left" w:pos="709"/>
          <w:tab w:val="left" w:pos="851"/>
          <w:tab w:val="left" w:pos="1560"/>
        </w:tabs>
        <w:ind w:left="720" w:firstLine="0"/>
        <w:rPr>
          <w:color w:val="000000" w:themeColor="text1"/>
          <w:sz w:val="28"/>
          <w:szCs w:val="28"/>
        </w:rPr>
      </w:pPr>
      <w:r w:rsidRPr="00CD6708">
        <w:rPr>
          <w:color w:val="000000" w:themeColor="text1"/>
          <w:sz w:val="28"/>
          <w:szCs w:val="28"/>
        </w:rPr>
        <w:t xml:space="preserve"> </w:t>
      </w:r>
      <w:r w:rsidRPr="006276D0">
        <w:rPr>
          <w:b/>
          <w:bCs/>
          <w:color w:val="000000" w:themeColor="text1"/>
          <w:sz w:val="28"/>
          <w:szCs w:val="28"/>
        </w:rPr>
        <w:t>2</w:t>
      </w:r>
      <w:r w:rsidRPr="00CD6708">
        <w:rPr>
          <w:color w:val="000000" w:themeColor="text1"/>
          <w:sz w:val="28"/>
          <w:szCs w:val="28"/>
        </w:rPr>
        <w:t>.</w:t>
      </w:r>
      <w:r w:rsidRPr="00CD6708">
        <w:rPr>
          <w:b/>
          <w:bCs/>
          <w:color w:val="000000" w:themeColor="text1"/>
          <w:sz w:val="28"/>
          <w:szCs w:val="28"/>
        </w:rPr>
        <w:t>2.3</w:t>
      </w:r>
      <w:r w:rsidR="00BD2563">
        <w:rPr>
          <w:b/>
          <w:bCs/>
          <w:color w:val="000000" w:themeColor="text1"/>
          <w:sz w:val="28"/>
          <w:szCs w:val="28"/>
        </w:rPr>
        <w:t>8</w:t>
      </w:r>
      <w:r w:rsidRPr="00CD6708">
        <w:rPr>
          <w:b/>
          <w:bCs/>
          <w:color w:val="000000" w:themeColor="text1"/>
          <w:sz w:val="28"/>
          <w:szCs w:val="28"/>
        </w:rPr>
        <w:t>.</w:t>
      </w:r>
      <w:r w:rsidRPr="00CD6708">
        <w:rPr>
          <w:color w:val="000000" w:themeColor="text1"/>
          <w:sz w:val="28"/>
          <w:szCs w:val="28"/>
        </w:rPr>
        <w:t xml:space="preserve"> se completează cu pct. 44</w:t>
      </w:r>
      <w:r w:rsidRPr="00CD6708">
        <w:rPr>
          <w:color w:val="000000" w:themeColor="text1"/>
          <w:sz w:val="28"/>
          <w:szCs w:val="28"/>
          <w:vertAlign w:val="superscript"/>
        </w:rPr>
        <w:t>1</w:t>
      </w:r>
      <w:r w:rsidR="006276D0">
        <w:rPr>
          <w:color w:val="000000" w:themeColor="text1"/>
          <w:sz w:val="28"/>
          <w:szCs w:val="28"/>
          <w:vertAlign w:val="superscript"/>
        </w:rPr>
        <w:t xml:space="preserve"> </w:t>
      </w:r>
      <w:r w:rsidR="00432187">
        <w:rPr>
          <w:color w:val="000000" w:themeColor="text1"/>
          <w:sz w:val="28"/>
          <w:szCs w:val="28"/>
        </w:rPr>
        <w:t>și</w:t>
      </w:r>
      <w:r w:rsidRPr="00CD6708">
        <w:rPr>
          <w:color w:val="000000" w:themeColor="text1"/>
          <w:sz w:val="28"/>
          <w:szCs w:val="28"/>
        </w:rPr>
        <w:t xml:space="preserve"> pct. 44</w:t>
      </w:r>
      <w:r w:rsidRPr="00CD6708">
        <w:rPr>
          <w:color w:val="000000" w:themeColor="text1"/>
          <w:sz w:val="28"/>
          <w:szCs w:val="28"/>
          <w:vertAlign w:val="superscript"/>
        </w:rPr>
        <w:t xml:space="preserve">2 </w:t>
      </w:r>
      <w:r w:rsidRPr="00CD6708">
        <w:rPr>
          <w:color w:val="000000" w:themeColor="text1"/>
          <w:sz w:val="28"/>
          <w:szCs w:val="28"/>
        </w:rPr>
        <w:t xml:space="preserve"> cu următorul cuprins:</w:t>
      </w:r>
    </w:p>
    <w:p w14:paraId="000000D7" w14:textId="63E9BF28" w:rsidR="004763DC" w:rsidRPr="00CD6708" w:rsidRDefault="00000000">
      <w:pPr>
        <w:widowControl w:val="0"/>
        <w:pBdr>
          <w:top w:val="nil"/>
          <w:left w:val="nil"/>
          <w:bottom w:val="nil"/>
          <w:right w:val="nil"/>
          <w:between w:val="nil"/>
        </w:pBdr>
        <w:tabs>
          <w:tab w:val="left" w:pos="426"/>
        </w:tabs>
        <w:ind w:right="-90" w:firstLine="0"/>
        <w:rPr>
          <w:color w:val="000000" w:themeColor="text1"/>
          <w:sz w:val="28"/>
          <w:szCs w:val="28"/>
        </w:rPr>
      </w:pPr>
      <w:r w:rsidRPr="00CD6708">
        <w:rPr>
          <w:color w:val="000000" w:themeColor="text1"/>
          <w:sz w:val="28"/>
          <w:szCs w:val="28"/>
        </w:rPr>
        <w:t xml:space="preserve">         „44</w:t>
      </w:r>
      <w:r w:rsidRPr="00CD6708">
        <w:rPr>
          <w:color w:val="000000" w:themeColor="text1"/>
          <w:sz w:val="28"/>
          <w:szCs w:val="28"/>
          <w:vertAlign w:val="superscript"/>
        </w:rPr>
        <w:t>1</w:t>
      </w:r>
      <w:r w:rsidRPr="00CD6708">
        <w:rPr>
          <w:color w:val="000000" w:themeColor="text1"/>
          <w:sz w:val="28"/>
          <w:szCs w:val="28"/>
        </w:rPr>
        <w:t>. Verificarea conformității migrării în alimente cu limitele de migrare se efectuează în condițiile extreme de timp și temperatură previzibile pentru utilizarea reală.</w:t>
      </w:r>
    </w:p>
    <w:p w14:paraId="000000D8" w14:textId="19575CA4" w:rsidR="004763DC" w:rsidRPr="00CD6708" w:rsidRDefault="00000000">
      <w:pPr>
        <w:widowControl w:val="0"/>
        <w:pBdr>
          <w:top w:val="nil"/>
          <w:left w:val="nil"/>
          <w:bottom w:val="nil"/>
          <w:right w:val="nil"/>
          <w:between w:val="nil"/>
        </w:pBdr>
        <w:tabs>
          <w:tab w:val="left" w:pos="426"/>
        </w:tabs>
        <w:ind w:right="-90" w:firstLine="0"/>
        <w:rPr>
          <w:color w:val="000000" w:themeColor="text1"/>
          <w:sz w:val="28"/>
          <w:szCs w:val="28"/>
        </w:rPr>
      </w:pPr>
      <w:r w:rsidRPr="00CD6708">
        <w:rPr>
          <w:color w:val="000000" w:themeColor="text1"/>
          <w:sz w:val="28"/>
          <w:szCs w:val="28"/>
        </w:rPr>
        <w:t xml:space="preserve">          44</w:t>
      </w:r>
      <w:r w:rsidRPr="00CD6708">
        <w:rPr>
          <w:color w:val="000000" w:themeColor="text1"/>
          <w:sz w:val="28"/>
          <w:szCs w:val="28"/>
          <w:vertAlign w:val="superscript"/>
        </w:rPr>
        <w:t>2</w:t>
      </w:r>
      <w:r w:rsidRPr="00CD6708">
        <w:rPr>
          <w:color w:val="000000" w:themeColor="text1"/>
          <w:sz w:val="28"/>
          <w:szCs w:val="28"/>
        </w:rPr>
        <w:t>.</w:t>
      </w:r>
      <w:r w:rsidRPr="00CD6708">
        <w:rPr>
          <w:color w:val="000000" w:themeColor="text1"/>
          <w:sz w:val="28"/>
          <w:szCs w:val="28"/>
          <w:vertAlign w:val="superscript"/>
        </w:rPr>
        <w:t xml:space="preserve"> </w:t>
      </w:r>
      <w:r w:rsidRPr="00CD6708">
        <w:rPr>
          <w:color w:val="000000" w:themeColor="text1"/>
          <w:sz w:val="28"/>
          <w:szCs w:val="28"/>
        </w:rPr>
        <w:t>Verificarea conformității migrării în simulanți alimentari cu limitele de migrare se efectuează cu ajutorul testelor de migrare convenționale ale căror norme de bază sunt stabilite în anexa nr.5</w:t>
      </w:r>
      <w:r w:rsidRPr="00CD6708">
        <w:rPr>
          <w:color w:val="000000" w:themeColor="text1"/>
          <w:sz w:val="28"/>
          <w:szCs w:val="28"/>
          <w:vertAlign w:val="superscript"/>
        </w:rPr>
        <w:t>1</w:t>
      </w:r>
      <w:r w:rsidRPr="00CD6708">
        <w:rPr>
          <w:color w:val="000000" w:themeColor="text1"/>
          <w:sz w:val="28"/>
          <w:szCs w:val="28"/>
        </w:rPr>
        <w:t>.</w:t>
      </w:r>
      <w:r w:rsidR="00432187">
        <w:rPr>
          <w:color w:val="000000" w:themeColor="text1"/>
          <w:sz w:val="28"/>
          <w:szCs w:val="28"/>
        </w:rPr>
        <w:t>”</w:t>
      </w:r>
    </w:p>
    <w:p w14:paraId="2717FE6F" w14:textId="60BE356E" w:rsidR="00432187" w:rsidRDefault="00000000">
      <w:pPr>
        <w:widowControl w:val="0"/>
        <w:pBdr>
          <w:top w:val="nil"/>
          <w:left w:val="nil"/>
          <w:bottom w:val="nil"/>
          <w:right w:val="nil"/>
          <w:between w:val="nil"/>
        </w:pBdr>
        <w:tabs>
          <w:tab w:val="left" w:pos="426"/>
        </w:tabs>
        <w:ind w:right="-90" w:firstLine="0"/>
        <w:rPr>
          <w:color w:val="000000" w:themeColor="text1"/>
          <w:sz w:val="28"/>
          <w:szCs w:val="28"/>
        </w:rPr>
      </w:pPr>
      <w:r w:rsidRPr="003E6D04">
        <w:rPr>
          <w:b/>
          <w:bCs/>
          <w:color w:val="000000" w:themeColor="text1"/>
          <w:sz w:val="28"/>
          <w:szCs w:val="28"/>
        </w:rPr>
        <w:t xml:space="preserve">          </w:t>
      </w:r>
      <w:r w:rsidR="00432187" w:rsidRPr="003E6D04">
        <w:rPr>
          <w:b/>
          <w:bCs/>
          <w:color w:val="000000" w:themeColor="text1"/>
          <w:sz w:val="28"/>
          <w:szCs w:val="28"/>
        </w:rPr>
        <w:t xml:space="preserve"> 2.</w:t>
      </w:r>
      <w:r w:rsidR="00432187" w:rsidRPr="00CD6708">
        <w:rPr>
          <w:b/>
          <w:bCs/>
          <w:color w:val="000000" w:themeColor="text1"/>
          <w:sz w:val="28"/>
          <w:szCs w:val="28"/>
        </w:rPr>
        <w:t>2.3</w:t>
      </w:r>
      <w:r w:rsidR="00BD2563">
        <w:rPr>
          <w:b/>
          <w:bCs/>
          <w:color w:val="000000" w:themeColor="text1"/>
          <w:sz w:val="28"/>
          <w:szCs w:val="28"/>
        </w:rPr>
        <w:t>9</w:t>
      </w:r>
      <w:r w:rsidR="00432187" w:rsidRPr="00CD6708">
        <w:rPr>
          <w:b/>
          <w:bCs/>
          <w:color w:val="000000" w:themeColor="text1"/>
          <w:sz w:val="28"/>
          <w:szCs w:val="28"/>
        </w:rPr>
        <w:t>.</w:t>
      </w:r>
      <w:r w:rsidR="00432187" w:rsidRPr="00CD6708">
        <w:rPr>
          <w:color w:val="000000" w:themeColor="text1"/>
          <w:sz w:val="28"/>
          <w:szCs w:val="28"/>
        </w:rPr>
        <w:t xml:space="preserve"> se completează cu pct </w:t>
      </w:r>
      <w:r w:rsidRPr="00CD6708">
        <w:rPr>
          <w:color w:val="000000" w:themeColor="text1"/>
          <w:sz w:val="28"/>
          <w:szCs w:val="28"/>
        </w:rPr>
        <w:t>44</w:t>
      </w:r>
      <w:r w:rsidRPr="00CD6708">
        <w:rPr>
          <w:color w:val="000000" w:themeColor="text1"/>
          <w:sz w:val="28"/>
          <w:szCs w:val="28"/>
          <w:vertAlign w:val="superscript"/>
        </w:rPr>
        <w:t xml:space="preserve">3 </w:t>
      </w:r>
      <w:r w:rsidR="00432187">
        <w:rPr>
          <w:color w:val="000000" w:themeColor="text1"/>
          <w:sz w:val="28"/>
          <w:szCs w:val="28"/>
        </w:rPr>
        <w:t>cu următorul cuprins:</w:t>
      </w:r>
    </w:p>
    <w:p w14:paraId="2CD3FAD5" w14:textId="77777777" w:rsidR="003E6D04" w:rsidRDefault="00432187">
      <w:pPr>
        <w:widowControl w:val="0"/>
        <w:pBdr>
          <w:top w:val="nil"/>
          <w:left w:val="nil"/>
          <w:bottom w:val="nil"/>
          <w:right w:val="nil"/>
          <w:between w:val="nil"/>
        </w:pBdr>
        <w:tabs>
          <w:tab w:val="left" w:pos="426"/>
        </w:tabs>
        <w:ind w:right="-90" w:firstLine="0"/>
        <w:rPr>
          <w:color w:val="000000" w:themeColor="text1"/>
          <w:sz w:val="28"/>
          <w:szCs w:val="28"/>
        </w:rPr>
      </w:pPr>
      <w:r>
        <w:rPr>
          <w:color w:val="000000" w:themeColor="text1"/>
          <w:sz w:val="28"/>
          <w:szCs w:val="28"/>
        </w:rPr>
        <w:t xml:space="preserve">         „</w:t>
      </w:r>
      <w:r w:rsidRPr="00CD6708">
        <w:rPr>
          <w:color w:val="000000" w:themeColor="text1"/>
          <w:sz w:val="28"/>
          <w:szCs w:val="28"/>
        </w:rPr>
        <w:t>44</w:t>
      </w:r>
      <w:r w:rsidRPr="00CD6708">
        <w:rPr>
          <w:color w:val="000000" w:themeColor="text1"/>
          <w:sz w:val="28"/>
          <w:szCs w:val="28"/>
          <w:vertAlign w:val="superscript"/>
        </w:rPr>
        <w:t xml:space="preserve">3 </w:t>
      </w:r>
      <w:r w:rsidRPr="00CD6708">
        <w:rPr>
          <w:color w:val="000000" w:themeColor="text1"/>
          <w:sz w:val="28"/>
          <w:szCs w:val="28"/>
        </w:rPr>
        <w:t xml:space="preserve">În cazul în care Agenția Națională pentru Sănătate Publică, în baza unor </w:t>
      </w:r>
      <w:r w:rsidRPr="00CD6708">
        <w:rPr>
          <w:color w:val="000000" w:themeColor="text1"/>
          <w:sz w:val="28"/>
          <w:szCs w:val="28"/>
        </w:rPr>
        <w:lastRenderedPageBreak/>
        <w:t xml:space="preserve">informații noi sau a reevaluării unor date deja existente, prezintă argumente detaliate care stabilesc că normele de bază prevăzute de anexa </w:t>
      </w:r>
      <w:r w:rsidRPr="00555DBE">
        <w:rPr>
          <w:color w:val="000000" w:themeColor="text1"/>
          <w:sz w:val="28"/>
          <w:szCs w:val="28"/>
        </w:rPr>
        <w:t>nr. 5</w:t>
      </w:r>
      <w:r w:rsidRPr="00555DBE">
        <w:rPr>
          <w:color w:val="000000" w:themeColor="text1"/>
          <w:sz w:val="28"/>
          <w:szCs w:val="28"/>
          <w:vertAlign w:val="superscript"/>
        </w:rPr>
        <w:t>1</w:t>
      </w:r>
      <w:r w:rsidRPr="00CD6708">
        <w:rPr>
          <w:b/>
          <w:bCs/>
          <w:color w:val="000000" w:themeColor="text1"/>
          <w:sz w:val="28"/>
          <w:szCs w:val="28"/>
          <w:vertAlign w:val="superscript"/>
        </w:rPr>
        <w:t xml:space="preserve"> </w:t>
      </w:r>
      <w:r w:rsidRPr="00CD6708">
        <w:rPr>
          <w:color w:val="000000" w:themeColor="text1"/>
          <w:sz w:val="28"/>
          <w:szCs w:val="28"/>
        </w:rPr>
        <w:t xml:space="preserve">privind testele de migrare pentru un anumit material sau obiect din material plastic sunt din punct de vedere tehnic neadecvate sau condițiile reale de utilizare sunt fundamental diferite de condițiile de testare specificate în tabelul din anexa </w:t>
      </w:r>
      <w:r w:rsidRPr="00555DBE">
        <w:rPr>
          <w:color w:val="000000" w:themeColor="text1"/>
          <w:sz w:val="28"/>
          <w:szCs w:val="28"/>
        </w:rPr>
        <w:t>nr. 5</w:t>
      </w:r>
      <w:r w:rsidRPr="00555DBE">
        <w:rPr>
          <w:color w:val="000000" w:themeColor="text1"/>
          <w:sz w:val="28"/>
          <w:szCs w:val="28"/>
          <w:vertAlign w:val="superscript"/>
        </w:rPr>
        <w:t>1</w:t>
      </w:r>
      <w:r w:rsidRPr="00CD6708">
        <w:rPr>
          <w:b/>
          <w:bCs/>
          <w:color w:val="000000" w:themeColor="text1"/>
          <w:sz w:val="28"/>
          <w:szCs w:val="28"/>
          <w:vertAlign w:val="superscript"/>
        </w:rPr>
        <w:t xml:space="preserve"> </w:t>
      </w:r>
      <w:r w:rsidRPr="00CD6708">
        <w:rPr>
          <w:color w:val="000000" w:themeColor="text1"/>
          <w:sz w:val="28"/>
          <w:szCs w:val="28"/>
        </w:rPr>
        <w:t>, Republica Moldova poate decide suspendarea sau limitarea temporară a aplicării dispozițiilor respective pe teritoriul său. Despre această măsură, Republica Moldova  informează  atât Comisia Europeană, cât și celelalte state membre, prezentând argumentele care au stat la baza deciziei. ”</w:t>
      </w:r>
    </w:p>
    <w:p w14:paraId="7978DBC7" w14:textId="634F3660" w:rsidR="003E6D04" w:rsidRPr="00CD6708" w:rsidRDefault="003E6D04">
      <w:pPr>
        <w:widowControl w:val="0"/>
        <w:pBdr>
          <w:top w:val="nil"/>
          <w:left w:val="nil"/>
          <w:bottom w:val="nil"/>
          <w:right w:val="nil"/>
          <w:between w:val="nil"/>
        </w:pBdr>
        <w:tabs>
          <w:tab w:val="left" w:pos="426"/>
        </w:tabs>
        <w:ind w:right="-90" w:firstLine="0"/>
        <w:rPr>
          <w:color w:val="000000" w:themeColor="text1"/>
          <w:sz w:val="28"/>
          <w:szCs w:val="28"/>
        </w:rPr>
      </w:pPr>
      <w:r>
        <w:rPr>
          <w:color w:val="000000" w:themeColor="text1"/>
          <w:sz w:val="28"/>
          <w:szCs w:val="28"/>
        </w:rPr>
        <w:t xml:space="preserve">           </w:t>
      </w:r>
      <w:r w:rsidRPr="003E6D04">
        <w:rPr>
          <w:b/>
          <w:bCs/>
          <w:color w:val="000000" w:themeColor="text1"/>
          <w:sz w:val="28"/>
          <w:szCs w:val="28"/>
        </w:rPr>
        <w:t>2.2.</w:t>
      </w:r>
      <w:r w:rsidR="00BD2563">
        <w:rPr>
          <w:b/>
          <w:bCs/>
          <w:color w:val="000000" w:themeColor="text1"/>
          <w:sz w:val="28"/>
          <w:szCs w:val="28"/>
        </w:rPr>
        <w:t>40</w:t>
      </w:r>
      <w:r w:rsidRPr="003E6D04">
        <w:rPr>
          <w:b/>
          <w:bCs/>
          <w:color w:val="000000" w:themeColor="text1"/>
          <w:sz w:val="28"/>
          <w:szCs w:val="28"/>
        </w:rPr>
        <w:t>.</w:t>
      </w:r>
      <w:r w:rsidRPr="003E6D04">
        <w:rPr>
          <w:color w:val="000000" w:themeColor="text1"/>
          <w:sz w:val="28"/>
          <w:szCs w:val="28"/>
        </w:rPr>
        <w:t xml:space="preserve"> la pct. 48, textul „</w:t>
      </w:r>
      <w:r w:rsidR="00F40F85" w:rsidRPr="00F40F85">
        <w:rPr>
          <w:color w:val="000000" w:themeColor="text1"/>
          <w:sz w:val="28"/>
          <w:szCs w:val="28"/>
        </w:rPr>
        <w:t>anexa nr.1 la prezentul Regulament</w:t>
      </w:r>
      <w:r w:rsidRPr="003E6D04">
        <w:rPr>
          <w:color w:val="000000" w:themeColor="text1"/>
          <w:sz w:val="28"/>
          <w:szCs w:val="28"/>
        </w:rPr>
        <w:t>” se substituie cu textul „</w:t>
      </w:r>
      <w:r w:rsidRPr="00D106EA">
        <w:rPr>
          <w:rFonts w:eastAsia="Calibri"/>
          <w:color w:val="000000" w:themeColor="text1"/>
          <w:sz w:val="28"/>
          <w:szCs w:val="28"/>
        </w:rPr>
        <w:t>lista substanţelor admise</w:t>
      </w:r>
      <w:r>
        <w:rPr>
          <w:rFonts w:eastAsia="Calibri"/>
          <w:color w:val="000000" w:themeColor="text1"/>
          <w:sz w:val="28"/>
          <w:szCs w:val="28"/>
        </w:rPr>
        <w:t>”;</w:t>
      </w:r>
    </w:p>
    <w:p w14:paraId="000000DA" w14:textId="422EB4AA" w:rsidR="004763DC" w:rsidRPr="00CD6708" w:rsidRDefault="003E6D04">
      <w:pPr>
        <w:widowControl w:val="0"/>
        <w:pBdr>
          <w:top w:val="nil"/>
          <w:left w:val="nil"/>
          <w:bottom w:val="nil"/>
          <w:right w:val="nil"/>
          <w:between w:val="nil"/>
        </w:pBdr>
        <w:tabs>
          <w:tab w:val="left" w:pos="426"/>
        </w:tabs>
        <w:ind w:left="720" w:right="-90" w:firstLine="0"/>
        <w:jc w:val="left"/>
        <w:rPr>
          <w:color w:val="000000" w:themeColor="text1"/>
          <w:sz w:val="28"/>
          <w:szCs w:val="28"/>
        </w:rPr>
      </w:pPr>
      <w:r>
        <w:rPr>
          <w:b/>
          <w:bCs/>
          <w:color w:val="000000" w:themeColor="text1"/>
          <w:sz w:val="28"/>
          <w:szCs w:val="28"/>
        </w:rPr>
        <w:t xml:space="preserve"> </w:t>
      </w:r>
      <w:r w:rsidRPr="00CD6708">
        <w:rPr>
          <w:b/>
          <w:bCs/>
          <w:color w:val="000000" w:themeColor="text1"/>
          <w:sz w:val="28"/>
          <w:szCs w:val="28"/>
        </w:rPr>
        <w:t>2.2.</w:t>
      </w:r>
      <w:r>
        <w:rPr>
          <w:b/>
          <w:bCs/>
          <w:color w:val="000000" w:themeColor="text1"/>
          <w:sz w:val="28"/>
          <w:szCs w:val="28"/>
        </w:rPr>
        <w:t>4</w:t>
      </w:r>
      <w:r w:rsidR="00BD2563">
        <w:rPr>
          <w:b/>
          <w:bCs/>
          <w:color w:val="000000" w:themeColor="text1"/>
          <w:sz w:val="28"/>
          <w:szCs w:val="28"/>
        </w:rPr>
        <w:t>1</w:t>
      </w:r>
      <w:r w:rsidRPr="00CD6708">
        <w:rPr>
          <w:b/>
          <w:bCs/>
          <w:color w:val="000000" w:themeColor="text1"/>
          <w:sz w:val="28"/>
          <w:szCs w:val="28"/>
        </w:rPr>
        <w:t xml:space="preserve">. </w:t>
      </w:r>
      <w:r w:rsidRPr="00CD6708">
        <w:rPr>
          <w:color w:val="000000" w:themeColor="text1"/>
          <w:sz w:val="28"/>
          <w:szCs w:val="28"/>
        </w:rPr>
        <w:t>se completează cu pct.</w:t>
      </w:r>
      <w:r w:rsidRPr="00CD6708">
        <w:rPr>
          <w:b/>
          <w:bCs/>
          <w:color w:val="000000" w:themeColor="text1"/>
          <w:sz w:val="28"/>
          <w:szCs w:val="28"/>
        </w:rPr>
        <w:t xml:space="preserve"> </w:t>
      </w:r>
      <w:r w:rsidRPr="00CD6708">
        <w:rPr>
          <w:color w:val="000000" w:themeColor="text1"/>
          <w:sz w:val="28"/>
          <w:szCs w:val="28"/>
        </w:rPr>
        <w:t>49</w:t>
      </w:r>
      <w:r w:rsidRPr="00CD6708">
        <w:rPr>
          <w:color w:val="000000" w:themeColor="text1"/>
          <w:sz w:val="28"/>
          <w:szCs w:val="28"/>
          <w:vertAlign w:val="superscript"/>
        </w:rPr>
        <w:t xml:space="preserve">1 </w:t>
      </w:r>
      <w:r w:rsidRPr="00CD6708">
        <w:rPr>
          <w:color w:val="000000" w:themeColor="text1"/>
          <w:sz w:val="28"/>
          <w:szCs w:val="28"/>
        </w:rPr>
        <w:t xml:space="preserve"> cu următorul cuprins:</w:t>
      </w:r>
    </w:p>
    <w:p w14:paraId="000000DD" w14:textId="1E50400D" w:rsidR="004763DC" w:rsidRPr="00CD6708" w:rsidRDefault="00000000" w:rsidP="003D3B1A">
      <w:pPr>
        <w:widowControl w:val="0"/>
        <w:pBdr>
          <w:top w:val="nil"/>
          <w:left w:val="nil"/>
          <w:bottom w:val="nil"/>
          <w:right w:val="nil"/>
          <w:between w:val="nil"/>
        </w:pBdr>
        <w:tabs>
          <w:tab w:val="left" w:pos="426"/>
        </w:tabs>
        <w:ind w:right="-90" w:firstLine="720"/>
        <w:rPr>
          <w:color w:val="000000" w:themeColor="text1"/>
          <w:sz w:val="28"/>
          <w:szCs w:val="28"/>
        </w:rPr>
      </w:pPr>
      <w:r w:rsidRPr="00CD6708">
        <w:rPr>
          <w:color w:val="000000" w:themeColor="text1"/>
          <w:sz w:val="28"/>
          <w:szCs w:val="28"/>
        </w:rPr>
        <w:t>„49</w:t>
      </w:r>
      <w:r w:rsidRPr="00CD6708">
        <w:rPr>
          <w:color w:val="000000" w:themeColor="text1"/>
          <w:sz w:val="28"/>
          <w:szCs w:val="28"/>
          <w:vertAlign w:val="superscript"/>
        </w:rPr>
        <w:t xml:space="preserve">1 </w:t>
      </w:r>
      <w:r w:rsidRPr="00CD6708">
        <w:rPr>
          <w:color w:val="000000" w:themeColor="text1"/>
          <w:sz w:val="28"/>
          <w:szCs w:val="28"/>
        </w:rPr>
        <w:t>.</w:t>
      </w:r>
      <w:r w:rsidRPr="00CD6708">
        <w:rPr>
          <w:color w:val="000000" w:themeColor="text1"/>
          <w:sz w:val="28"/>
          <w:szCs w:val="28"/>
          <w:vertAlign w:val="superscript"/>
        </w:rPr>
        <w:t xml:space="preserve"> </w:t>
      </w:r>
      <w:r w:rsidR="004D64B9">
        <w:rPr>
          <w:color w:val="000000" w:themeColor="text1"/>
          <w:sz w:val="28"/>
          <w:szCs w:val="28"/>
        </w:rPr>
        <w:t>Fără a aduce atingere</w:t>
      </w:r>
      <w:r w:rsidRPr="00CD6708">
        <w:rPr>
          <w:color w:val="000000" w:themeColor="text1"/>
          <w:sz w:val="28"/>
          <w:szCs w:val="28"/>
        </w:rPr>
        <w:t xml:space="preserve">  pct. 49</w:t>
      </w:r>
      <w:r w:rsidR="004D64B9">
        <w:rPr>
          <w:color w:val="000000" w:themeColor="text1"/>
          <w:sz w:val="28"/>
          <w:szCs w:val="28"/>
        </w:rPr>
        <w:t>,</w:t>
      </w:r>
      <w:r w:rsidRPr="00CD6708">
        <w:rPr>
          <w:b/>
          <w:bCs/>
          <w:color w:val="000000" w:themeColor="text1"/>
          <w:sz w:val="28"/>
          <w:szCs w:val="28"/>
        </w:rPr>
        <w:t xml:space="preserve"> </w:t>
      </w:r>
      <w:r w:rsidRPr="00CD6708">
        <w:rPr>
          <w:color w:val="000000" w:themeColor="text1"/>
          <w:sz w:val="28"/>
          <w:szCs w:val="28"/>
        </w:rPr>
        <w:t>pe lista de substanțe sau materiale a căror utilizare este autorizată, celelalte fiind excluse, se pot stabili, dacă este necesar, proceduri de testare a migrării pentru anumiți constituenți ai materialelor și obiectelor din material plastic care nu sunt prevăzute în anexa nr. 3”.</w:t>
      </w:r>
    </w:p>
    <w:p w14:paraId="000000DE" w14:textId="63845630" w:rsidR="004763DC" w:rsidRPr="00CD6708" w:rsidRDefault="00000000">
      <w:pPr>
        <w:tabs>
          <w:tab w:val="left" w:pos="0"/>
          <w:tab w:val="left" w:pos="567"/>
          <w:tab w:val="left" w:pos="709"/>
          <w:tab w:val="left" w:pos="851"/>
          <w:tab w:val="left" w:pos="993"/>
        </w:tabs>
        <w:ind w:left="720" w:firstLine="0"/>
        <w:jc w:val="left"/>
        <w:rPr>
          <w:color w:val="000000" w:themeColor="text1"/>
          <w:sz w:val="28"/>
          <w:szCs w:val="28"/>
        </w:rPr>
      </w:pPr>
      <w:r w:rsidRPr="003247D0">
        <w:rPr>
          <w:b/>
          <w:bCs/>
          <w:color w:val="000000" w:themeColor="text1"/>
          <w:sz w:val="28"/>
          <w:szCs w:val="28"/>
        </w:rPr>
        <w:t>2.2.</w:t>
      </w:r>
      <w:r w:rsidR="006276D0">
        <w:rPr>
          <w:b/>
          <w:bCs/>
          <w:color w:val="000000" w:themeColor="text1"/>
          <w:sz w:val="28"/>
          <w:szCs w:val="28"/>
        </w:rPr>
        <w:t>4</w:t>
      </w:r>
      <w:r w:rsidR="00BD2563">
        <w:rPr>
          <w:b/>
          <w:bCs/>
          <w:color w:val="000000" w:themeColor="text1"/>
          <w:sz w:val="28"/>
          <w:szCs w:val="28"/>
        </w:rPr>
        <w:t>2</w:t>
      </w:r>
      <w:r w:rsidRPr="003247D0">
        <w:rPr>
          <w:b/>
          <w:bCs/>
          <w:color w:val="000000" w:themeColor="text1"/>
          <w:sz w:val="28"/>
          <w:szCs w:val="28"/>
        </w:rPr>
        <w:t>.</w:t>
      </w:r>
      <w:r w:rsidRPr="00CD6708">
        <w:rPr>
          <w:color w:val="000000" w:themeColor="text1"/>
          <w:sz w:val="28"/>
          <w:szCs w:val="28"/>
        </w:rPr>
        <w:t xml:space="preserve"> anexa nr.2 va avea următorul cuprins:</w:t>
      </w:r>
    </w:p>
    <w:p w14:paraId="000000DF" w14:textId="77777777" w:rsidR="004763DC" w:rsidRPr="00CD6708" w:rsidRDefault="00000000">
      <w:pPr>
        <w:pBdr>
          <w:top w:val="nil"/>
          <w:left w:val="nil"/>
          <w:bottom w:val="nil"/>
          <w:right w:val="nil"/>
          <w:between w:val="nil"/>
        </w:pBdr>
        <w:ind w:firstLine="0"/>
        <w:jc w:val="right"/>
        <w:rPr>
          <w:b/>
          <w:bCs/>
          <w:color w:val="000000" w:themeColor="text1"/>
          <w:sz w:val="28"/>
          <w:szCs w:val="28"/>
        </w:rPr>
      </w:pPr>
      <w:r w:rsidRPr="00CD6708">
        <w:rPr>
          <w:color w:val="000000" w:themeColor="text1"/>
          <w:sz w:val="28"/>
          <w:szCs w:val="28"/>
        </w:rPr>
        <w:t>„</w:t>
      </w:r>
      <w:r w:rsidRPr="00CD6708">
        <w:rPr>
          <w:b/>
          <w:bCs/>
          <w:color w:val="000000" w:themeColor="text1"/>
          <w:sz w:val="28"/>
          <w:szCs w:val="28"/>
        </w:rPr>
        <w:t xml:space="preserve">Anexa nr. 2 </w:t>
      </w:r>
    </w:p>
    <w:p w14:paraId="000000E0" w14:textId="77777777" w:rsidR="004763DC" w:rsidRPr="00CD6708" w:rsidRDefault="00000000">
      <w:pPr>
        <w:pBdr>
          <w:top w:val="nil"/>
          <w:left w:val="nil"/>
          <w:bottom w:val="nil"/>
          <w:right w:val="nil"/>
          <w:between w:val="nil"/>
        </w:pBdr>
        <w:ind w:firstLine="0"/>
        <w:jc w:val="right"/>
        <w:rPr>
          <w:color w:val="000000" w:themeColor="text1"/>
          <w:sz w:val="28"/>
          <w:szCs w:val="28"/>
        </w:rPr>
      </w:pPr>
      <w:r w:rsidRPr="00CD6708">
        <w:rPr>
          <w:b/>
          <w:bCs/>
          <w:color w:val="000000" w:themeColor="text1"/>
          <w:sz w:val="28"/>
          <w:szCs w:val="28"/>
        </w:rPr>
        <w:t>la Regulamentul sanitar privind materialele  şi obiectele din plastic destinate să vină în contact cu produsele alimentar</w:t>
      </w:r>
      <w:r w:rsidRPr="00CD6708">
        <w:rPr>
          <w:color w:val="000000" w:themeColor="text1"/>
          <w:sz w:val="28"/>
          <w:szCs w:val="28"/>
        </w:rPr>
        <w:t xml:space="preserve">e </w:t>
      </w:r>
    </w:p>
    <w:p w14:paraId="000000E1" w14:textId="77777777" w:rsidR="004763DC" w:rsidRPr="00CD6708" w:rsidRDefault="004763DC">
      <w:pPr>
        <w:pBdr>
          <w:top w:val="nil"/>
          <w:left w:val="nil"/>
          <w:bottom w:val="nil"/>
          <w:right w:val="nil"/>
          <w:between w:val="nil"/>
        </w:pBdr>
        <w:ind w:firstLine="0"/>
        <w:jc w:val="center"/>
        <w:rPr>
          <w:b/>
          <w:bCs/>
          <w:color w:val="000000" w:themeColor="text1"/>
          <w:sz w:val="28"/>
          <w:szCs w:val="28"/>
        </w:rPr>
      </w:pPr>
    </w:p>
    <w:p w14:paraId="000000E2" w14:textId="77777777" w:rsidR="004763DC" w:rsidRPr="00CD6708" w:rsidRDefault="00000000">
      <w:pPr>
        <w:pBdr>
          <w:top w:val="nil"/>
          <w:left w:val="nil"/>
          <w:bottom w:val="nil"/>
          <w:right w:val="nil"/>
          <w:between w:val="nil"/>
        </w:pBdr>
        <w:ind w:firstLine="0"/>
        <w:jc w:val="center"/>
        <w:rPr>
          <w:b/>
          <w:bCs/>
          <w:color w:val="000000" w:themeColor="text1"/>
          <w:sz w:val="28"/>
          <w:szCs w:val="28"/>
        </w:rPr>
      </w:pPr>
      <w:bookmarkStart w:id="29" w:name="_heading=h.igborq9wjmph" w:colFirst="0" w:colLast="0"/>
      <w:bookmarkEnd w:id="29"/>
      <w:r w:rsidRPr="00CD6708">
        <w:rPr>
          <w:b/>
          <w:bCs/>
          <w:color w:val="000000" w:themeColor="text1"/>
          <w:sz w:val="28"/>
          <w:szCs w:val="28"/>
        </w:rPr>
        <w:t xml:space="preserve"> Restricții privind materialele și obiectele din plastic</w:t>
      </w:r>
    </w:p>
    <w:p w14:paraId="000000E3" w14:textId="77777777" w:rsidR="004763DC" w:rsidRPr="00CD6708" w:rsidRDefault="004763DC">
      <w:pPr>
        <w:pBdr>
          <w:top w:val="nil"/>
          <w:left w:val="nil"/>
          <w:bottom w:val="nil"/>
          <w:right w:val="nil"/>
          <w:between w:val="nil"/>
        </w:pBdr>
        <w:ind w:firstLine="0"/>
        <w:jc w:val="left"/>
        <w:rPr>
          <w:color w:val="000000" w:themeColor="text1"/>
          <w:sz w:val="28"/>
          <w:szCs w:val="28"/>
        </w:rPr>
      </w:pPr>
    </w:p>
    <w:p w14:paraId="000000E4"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xml:space="preserve"> Se aplică următoarele restricții privind materialele și obiectele din plastic:</w:t>
      </w:r>
    </w:p>
    <w:p w14:paraId="000000E5"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ab/>
        <w:t>1.  Materialele și obiectele din plastic nu trebuie să elibereze substanțele din tabelul 1 de mai jos în cantități care depășesc limitele de migrare specifică exprimate în mg/kg de aliment sau simulant specificate în coloana (3) și sub rezerva observațiilor din coloana (4).</w:t>
      </w:r>
    </w:p>
    <w:p w14:paraId="000000E6"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xml:space="preserve">  2. Substanțele enumerate în tabelul 1 se utilizează numai în conformitate cu cerințele privind compoziția stabilite în capitolul V. Dacă capitolul V nu oferă o bază pentru utilizarea autorizată a unei astfel de substanțe, substanța respectivă poate fi prezentă doar ca impuritate, sub rezerva restricțiilor specificate în tabelul 1.</w:t>
      </w:r>
    </w:p>
    <w:p w14:paraId="000000E7" w14:textId="77777777" w:rsidR="004763DC" w:rsidRPr="00CD6708" w:rsidRDefault="004763DC">
      <w:pPr>
        <w:tabs>
          <w:tab w:val="left" w:pos="0"/>
          <w:tab w:val="left" w:pos="567"/>
          <w:tab w:val="left" w:pos="709"/>
          <w:tab w:val="left" w:pos="851"/>
          <w:tab w:val="left" w:pos="993"/>
        </w:tabs>
        <w:rPr>
          <w:color w:val="000000" w:themeColor="text1"/>
          <w:sz w:val="28"/>
          <w:szCs w:val="28"/>
        </w:rPr>
      </w:pPr>
    </w:p>
    <w:p w14:paraId="000000E8" w14:textId="77777777" w:rsidR="004763DC" w:rsidRPr="00CD6708" w:rsidRDefault="00000000">
      <w:pPr>
        <w:shd w:val="clear" w:color="auto" w:fill="FFFFFF"/>
        <w:jc w:val="center"/>
        <w:rPr>
          <w:b/>
          <w:bCs/>
          <w:color w:val="000000" w:themeColor="text1"/>
          <w:sz w:val="28"/>
          <w:szCs w:val="28"/>
        </w:rPr>
      </w:pPr>
      <w:r w:rsidRPr="00CD6708">
        <w:rPr>
          <w:b/>
          <w:bCs/>
          <w:color w:val="000000" w:themeColor="text1"/>
          <w:sz w:val="28"/>
          <w:szCs w:val="28"/>
        </w:rPr>
        <w:t>Tabelul 1</w:t>
      </w:r>
    </w:p>
    <w:p w14:paraId="000000E9" w14:textId="77777777" w:rsidR="004763DC" w:rsidRPr="00CD6708" w:rsidRDefault="00000000">
      <w:pPr>
        <w:shd w:val="clear" w:color="auto" w:fill="FFFFFF"/>
        <w:jc w:val="center"/>
        <w:rPr>
          <w:b/>
          <w:bCs/>
          <w:color w:val="000000" w:themeColor="text1"/>
          <w:sz w:val="28"/>
          <w:szCs w:val="28"/>
        </w:rPr>
      </w:pPr>
      <w:r w:rsidRPr="00CD6708">
        <w:rPr>
          <w:b/>
          <w:bCs/>
          <w:color w:val="000000" w:themeColor="text1"/>
          <w:sz w:val="28"/>
          <w:szCs w:val="28"/>
        </w:rPr>
        <w:t>Lista generală a limitelor de migrare pentru substanțele care migrează din materiale și obiecte din plastic</w:t>
      </w:r>
    </w:p>
    <w:tbl>
      <w:tblPr>
        <w:tblStyle w:val="a"/>
        <w:tblW w:w="9415" w:type="dxa"/>
        <w:jc w:val="center"/>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983"/>
        <w:gridCol w:w="3012"/>
        <w:gridCol w:w="2562"/>
        <w:gridCol w:w="1858"/>
      </w:tblGrid>
      <w:tr w:rsidR="004763DC" w:rsidRPr="0056663C" w14:paraId="41C7EB58" w14:textId="77777777">
        <w:trPr>
          <w:trHeight w:val="20"/>
          <w:jc w:val="center"/>
        </w:trPr>
        <w:tc>
          <w:tcPr>
            <w:tcW w:w="1983" w:type="dxa"/>
            <w:tcBorders>
              <w:top w:val="single" w:sz="6" w:space="0" w:color="000000"/>
              <w:left w:val="single" w:sz="6" w:space="0" w:color="000000"/>
              <w:bottom w:val="single" w:sz="6" w:space="0" w:color="000000"/>
              <w:right w:val="single" w:sz="6" w:space="0" w:color="000000"/>
            </w:tcBorders>
          </w:tcPr>
          <w:p w14:paraId="000000EA" w14:textId="77777777" w:rsidR="004763DC" w:rsidRPr="0056663C" w:rsidRDefault="00000000">
            <w:pPr>
              <w:jc w:val="center"/>
              <w:rPr>
                <w:b/>
                <w:bCs/>
                <w:color w:val="000000" w:themeColor="text1"/>
                <w:sz w:val="26"/>
                <w:szCs w:val="26"/>
              </w:rPr>
            </w:pPr>
            <w:r w:rsidRPr="0056663C">
              <w:rPr>
                <w:b/>
                <w:bCs/>
                <w:color w:val="000000" w:themeColor="text1"/>
                <w:sz w:val="26"/>
                <w:szCs w:val="26"/>
              </w:rPr>
              <w:t>(1)</w:t>
            </w:r>
          </w:p>
        </w:tc>
        <w:tc>
          <w:tcPr>
            <w:tcW w:w="3012" w:type="dxa"/>
            <w:tcBorders>
              <w:top w:val="single" w:sz="6" w:space="0" w:color="000000"/>
              <w:left w:val="single" w:sz="6" w:space="0" w:color="000000"/>
              <w:bottom w:val="single" w:sz="6" w:space="0" w:color="000000"/>
              <w:right w:val="single" w:sz="6" w:space="0" w:color="000000"/>
            </w:tcBorders>
          </w:tcPr>
          <w:p w14:paraId="000000EB" w14:textId="77777777" w:rsidR="004763DC" w:rsidRPr="0056663C" w:rsidRDefault="00000000">
            <w:pPr>
              <w:jc w:val="center"/>
              <w:rPr>
                <w:b/>
                <w:bCs/>
                <w:color w:val="000000" w:themeColor="text1"/>
                <w:sz w:val="26"/>
                <w:szCs w:val="26"/>
              </w:rPr>
            </w:pPr>
            <w:r w:rsidRPr="0056663C">
              <w:rPr>
                <w:b/>
                <w:bCs/>
                <w:color w:val="000000" w:themeColor="text1"/>
                <w:sz w:val="26"/>
                <w:szCs w:val="26"/>
              </w:rPr>
              <w:t>(2)</w:t>
            </w:r>
          </w:p>
        </w:tc>
        <w:tc>
          <w:tcPr>
            <w:tcW w:w="2562" w:type="dxa"/>
            <w:tcBorders>
              <w:top w:val="single" w:sz="6" w:space="0" w:color="000000"/>
              <w:left w:val="single" w:sz="6" w:space="0" w:color="000000"/>
              <w:bottom w:val="single" w:sz="6" w:space="0" w:color="000000"/>
              <w:right w:val="single" w:sz="6" w:space="0" w:color="000000"/>
            </w:tcBorders>
          </w:tcPr>
          <w:p w14:paraId="000000EC" w14:textId="77777777" w:rsidR="004763DC" w:rsidRPr="0056663C" w:rsidRDefault="00000000">
            <w:pPr>
              <w:jc w:val="center"/>
              <w:rPr>
                <w:b/>
                <w:bCs/>
                <w:color w:val="000000" w:themeColor="text1"/>
                <w:sz w:val="26"/>
                <w:szCs w:val="26"/>
              </w:rPr>
            </w:pPr>
            <w:r w:rsidRPr="0056663C">
              <w:rPr>
                <w:b/>
                <w:bCs/>
                <w:color w:val="000000" w:themeColor="text1"/>
                <w:sz w:val="26"/>
                <w:szCs w:val="26"/>
              </w:rPr>
              <w:t>(3)</w:t>
            </w:r>
          </w:p>
        </w:tc>
        <w:tc>
          <w:tcPr>
            <w:tcW w:w="1858" w:type="dxa"/>
            <w:tcBorders>
              <w:top w:val="single" w:sz="6" w:space="0" w:color="000000"/>
              <w:left w:val="single" w:sz="6" w:space="0" w:color="000000"/>
              <w:bottom w:val="single" w:sz="6" w:space="0" w:color="000000"/>
              <w:right w:val="single" w:sz="6" w:space="0" w:color="000000"/>
            </w:tcBorders>
          </w:tcPr>
          <w:p w14:paraId="000000ED" w14:textId="77777777" w:rsidR="004763DC" w:rsidRPr="0056663C" w:rsidRDefault="00000000">
            <w:pPr>
              <w:jc w:val="center"/>
              <w:rPr>
                <w:b/>
                <w:bCs/>
                <w:color w:val="000000" w:themeColor="text1"/>
                <w:sz w:val="26"/>
                <w:szCs w:val="26"/>
              </w:rPr>
            </w:pPr>
            <w:r w:rsidRPr="0056663C">
              <w:rPr>
                <w:b/>
                <w:bCs/>
                <w:color w:val="000000" w:themeColor="text1"/>
                <w:sz w:val="26"/>
                <w:szCs w:val="26"/>
              </w:rPr>
              <w:t>(4)</w:t>
            </w:r>
          </w:p>
        </w:tc>
      </w:tr>
      <w:tr w:rsidR="004763DC" w:rsidRPr="0056663C" w14:paraId="2D9C5541" w14:textId="77777777">
        <w:trPr>
          <w:trHeight w:val="20"/>
          <w:jc w:val="center"/>
        </w:trPr>
        <w:tc>
          <w:tcPr>
            <w:tcW w:w="1983" w:type="dxa"/>
            <w:tcBorders>
              <w:top w:val="single" w:sz="6" w:space="0" w:color="000000"/>
              <w:left w:val="single" w:sz="6" w:space="0" w:color="000000"/>
              <w:bottom w:val="single" w:sz="6" w:space="0" w:color="000000"/>
              <w:right w:val="single" w:sz="6" w:space="0" w:color="000000"/>
            </w:tcBorders>
          </w:tcPr>
          <w:p w14:paraId="000000EE" w14:textId="77777777" w:rsidR="004763DC" w:rsidRPr="0056663C" w:rsidRDefault="00000000">
            <w:pPr>
              <w:jc w:val="center"/>
              <w:rPr>
                <w:b/>
                <w:bCs/>
                <w:color w:val="000000" w:themeColor="text1"/>
                <w:sz w:val="26"/>
                <w:szCs w:val="26"/>
              </w:rPr>
            </w:pPr>
            <w:r w:rsidRPr="0056663C">
              <w:rPr>
                <w:b/>
                <w:bCs/>
                <w:color w:val="000000" w:themeColor="text1"/>
                <w:sz w:val="26"/>
                <w:szCs w:val="26"/>
              </w:rPr>
              <w:t>Nume</w:t>
            </w:r>
          </w:p>
        </w:tc>
        <w:tc>
          <w:tcPr>
            <w:tcW w:w="3012" w:type="dxa"/>
            <w:tcBorders>
              <w:top w:val="single" w:sz="6" w:space="0" w:color="000000"/>
              <w:left w:val="single" w:sz="6" w:space="0" w:color="000000"/>
              <w:bottom w:val="single" w:sz="6" w:space="0" w:color="000000"/>
              <w:right w:val="single" w:sz="6" w:space="0" w:color="000000"/>
            </w:tcBorders>
          </w:tcPr>
          <w:p w14:paraId="000000EF" w14:textId="7C25886F" w:rsidR="004763DC" w:rsidRPr="0056663C" w:rsidRDefault="00000000">
            <w:pPr>
              <w:jc w:val="center"/>
              <w:rPr>
                <w:b/>
                <w:bCs/>
                <w:color w:val="000000" w:themeColor="text1"/>
                <w:sz w:val="26"/>
                <w:szCs w:val="26"/>
              </w:rPr>
            </w:pPr>
            <w:r w:rsidRPr="0056663C">
              <w:rPr>
                <w:b/>
                <w:bCs/>
                <w:color w:val="000000" w:themeColor="text1"/>
                <w:sz w:val="26"/>
                <w:szCs w:val="26"/>
              </w:rPr>
              <w:t xml:space="preserve">Săruri permise în conformitate cu </w:t>
            </w:r>
            <w:r w:rsidR="003247D0" w:rsidRPr="0056663C">
              <w:rPr>
                <w:b/>
                <w:bCs/>
                <w:color w:val="000000" w:themeColor="text1"/>
                <w:sz w:val="26"/>
                <w:szCs w:val="26"/>
              </w:rPr>
              <w:t>pct.12</w:t>
            </w:r>
            <w:r w:rsidRPr="0056663C">
              <w:rPr>
                <w:b/>
                <w:bCs/>
                <w:color w:val="000000" w:themeColor="text1"/>
                <w:sz w:val="26"/>
                <w:szCs w:val="26"/>
              </w:rPr>
              <w:t xml:space="preserve"> litera (a)</w:t>
            </w:r>
          </w:p>
        </w:tc>
        <w:tc>
          <w:tcPr>
            <w:tcW w:w="2562" w:type="dxa"/>
            <w:tcBorders>
              <w:top w:val="single" w:sz="6" w:space="0" w:color="000000"/>
              <w:left w:val="single" w:sz="6" w:space="0" w:color="000000"/>
              <w:bottom w:val="single" w:sz="6" w:space="0" w:color="000000"/>
              <w:right w:val="single" w:sz="6" w:space="0" w:color="000000"/>
            </w:tcBorders>
          </w:tcPr>
          <w:p w14:paraId="000000F0" w14:textId="77777777" w:rsidR="004763DC" w:rsidRPr="0056663C" w:rsidRDefault="00000000">
            <w:pPr>
              <w:jc w:val="center"/>
              <w:rPr>
                <w:b/>
                <w:bCs/>
                <w:color w:val="000000" w:themeColor="text1"/>
                <w:sz w:val="26"/>
                <w:szCs w:val="26"/>
              </w:rPr>
            </w:pPr>
            <w:r w:rsidRPr="0056663C">
              <w:rPr>
                <w:b/>
                <w:bCs/>
                <w:color w:val="000000" w:themeColor="text1"/>
                <w:sz w:val="26"/>
                <w:szCs w:val="26"/>
              </w:rPr>
              <w:t>LMS [mg/kg aliment sau simulant alimentar]</w:t>
            </w:r>
          </w:p>
        </w:tc>
        <w:tc>
          <w:tcPr>
            <w:tcW w:w="1858" w:type="dxa"/>
            <w:tcBorders>
              <w:top w:val="single" w:sz="6" w:space="0" w:color="000000"/>
              <w:left w:val="single" w:sz="6" w:space="0" w:color="000000"/>
              <w:bottom w:val="single" w:sz="6" w:space="0" w:color="000000"/>
              <w:right w:val="single" w:sz="6" w:space="0" w:color="000000"/>
            </w:tcBorders>
          </w:tcPr>
          <w:p w14:paraId="000000F1" w14:textId="77777777" w:rsidR="004763DC" w:rsidRPr="0056663C" w:rsidRDefault="00000000">
            <w:pPr>
              <w:jc w:val="center"/>
              <w:rPr>
                <w:b/>
                <w:bCs/>
                <w:color w:val="000000" w:themeColor="text1"/>
                <w:sz w:val="26"/>
                <w:szCs w:val="26"/>
              </w:rPr>
            </w:pPr>
            <w:r w:rsidRPr="0056663C">
              <w:rPr>
                <w:b/>
                <w:bCs/>
                <w:color w:val="000000" w:themeColor="text1"/>
                <w:sz w:val="26"/>
                <w:szCs w:val="26"/>
              </w:rPr>
              <w:t>Remarcă</w:t>
            </w:r>
          </w:p>
        </w:tc>
      </w:tr>
      <w:tr w:rsidR="004763DC" w:rsidRPr="0056663C" w14:paraId="617F60A0" w14:textId="77777777">
        <w:trPr>
          <w:trHeight w:val="20"/>
          <w:jc w:val="center"/>
        </w:trPr>
        <w:tc>
          <w:tcPr>
            <w:tcW w:w="1983" w:type="dxa"/>
            <w:tcBorders>
              <w:top w:val="single" w:sz="6" w:space="0" w:color="000000"/>
              <w:left w:val="single" w:sz="6" w:space="0" w:color="000000"/>
              <w:bottom w:val="single" w:sz="6" w:space="0" w:color="000000"/>
              <w:right w:val="single" w:sz="6" w:space="0" w:color="000000"/>
            </w:tcBorders>
          </w:tcPr>
          <w:p w14:paraId="000000F2" w14:textId="77777777" w:rsidR="004763DC" w:rsidRPr="0056663C" w:rsidRDefault="00000000">
            <w:pPr>
              <w:rPr>
                <w:color w:val="000000" w:themeColor="text1"/>
                <w:sz w:val="26"/>
                <w:szCs w:val="26"/>
              </w:rPr>
            </w:pPr>
            <w:r w:rsidRPr="0056663C">
              <w:rPr>
                <w:color w:val="000000" w:themeColor="text1"/>
                <w:sz w:val="26"/>
                <w:szCs w:val="26"/>
              </w:rPr>
              <w:t>Aluminiu</w:t>
            </w:r>
          </w:p>
        </w:tc>
        <w:tc>
          <w:tcPr>
            <w:tcW w:w="3012" w:type="dxa"/>
            <w:tcBorders>
              <w:top w:val="single" w:sz="6" w:space="0" w:color="000000"/>
              <w:left w:val="single" w:sz="6" w:space="0" w:color="000000"/>
              <w:bottom w:val="single" w:sz="6" w:space="0" w:color="000000"/>
              <w:right w:val="single" w:sz="6" w:space="0" w:color="000000"/>
            </w:tcBorders>
          </w:tcPr>
          <w:p w14:paraId="000000F3" w14:textId="77777777" w:rsidR="004763DC" w:rsidRPr="0056663C" w:rsidRDefault="00000000">
            <w:pPr>
              <w:jc w:val="center"/>
              <w:rPr>
                <w:color w:val="000000" w:themeColor="text1"/>
                <w:sz w:val="26"/>
                <w:szCs w:val="26"/>
              </w:rPr>
            </w:pPr>
            <w:r w:rsidRPr="0056663C">
              <w:rPr>
                <w:color w:val="000000" w:themeColor="text1"/>
                <w:sz w:val="26"/>
                <w:szCs w:val="26"/>
              </w:rPr>
              <w:t>Da</w:t>
            </w:r>
          </w:p>
        </w:tc>
        <w:tc>
          <w:tcPr>
            <w:tcW w:w="2562" w:type="dxa"/>
            <w:tcBorders>
              <w:top w:val="single" w:sz="6" w:space="0" w:color="000000"/>
              <w:left w:val="single" w:sz="6" w:space="0" w:color="000000"/>
              <w:bottom w:val="single" w:sz="6" w:space="0" w:color="000000"/>
              <w:right w:val="single" w:sz="6" w:space="0" w:color="000000"/>
            </w:tcBorders>
          </w:tcPr>
          <w:p w14:paraId="000000F4" w14:textId="77777777" w:rsidR="004763DC" w:rsidRPr="0056663C" w:rsidRDefault="00000000">
            <w:pPr>
              <w:jc w:val="center"/>
              <w:rPr>
                <w:color w:val="000000" w:themeColor="text1"/>
                <w:sz w:val="26"/>
                <w:szCs w:val="26"/>
              </w:rPr>
            </w:pPr>
            <w:r w:rsidRPr="0056663C">
              <w:rPr>
                <w:color w:val="000000" w:themeColor="text1"/>
                <w:sz w:val="26"/>
                <w:szCs w:val="26"/>
              </w:rPr>
              <w:t>1</w:t>
            </w:r>
          </w:p>
        </w:tc>
        <w:tc>
          <w:tcPr>
            <w:tcW w:w="1858" w:type="dxa"/>
            <w:tcBorders>
              <w:top w:val="single" w:sz="6" w:space="0" w:color="000000"/>
              <w:left w:val="single" w:sz="6" w:space="0" w:color="000000"/>
              <w:bottom w:val="single" w:sz="6" w:space="0" w:color="000000"/>
              <w:right w:val="single" w:sz="6" w:space="0" w:color="000000"/>
            </w:tcBorders>
          </w:tcPr>
          <w:p w14:paraId="000000F5" w14:textId="77777777" w:rsidR="004763DC" w:rsidRPr="0056663C" w:rsidRDefault="004763DC">
            <w:pPr>
              <w:jc w:val="center"/>
              <w:rPr>
                <w:color w:val="000000" w:themeColor="text1"/>
                <w:sz w:val="26"/>
                <w:szCs w:val="26"/>
              </w:rPr>
            </w:pPr>
          </w:p>
        </w:tc>
      </w:tr>
      <w:tr w:rsidR="004763DC" w:rsidRPr="0056663C" w14:paraId="6EAAB4F0" w14:textId="77777777">
        <w:trPr>
          <w:trHeight w:val="20"/>
          <w:jc w:val="center"/>
        </w:trPr>
        <w:tc>
          <w:tcPr>
            <w:tcW w:w="1983" w:type="dxa"/>
            <w:tcBorders>
              <w:top w:val="single" w:sz="6" w:space="0" w:color="000000"/>
              <w:left w:val="single" w:sz="6" w:space="0" w:color="000000"/>
              <w:bottom w:val="single" w:sz="6" w:space="0" w:color="000000"/>
              <w:right w:val="single" w:sz="6" w:space="0" w:color="000000"/>
            </w:tcBorders>
          </w:tcPr>
          <w:p w14:paraId="000000F6" w14:textId="77777777" w:rsidR="004763DC" w:rsidRPr="0056663C" w:rsidRDefault="00000000">
            <w:pPr>
              <w:rPr>
                <w:color w:val="000000" w:themeColor="text1"/>
                <w:sz w:val="26"/>
                <w:szCs w:val="26"/>
              </w:rPr>
            </w:pPr>
            <w:r w:rsidRPr="0056663C">
              <w:rPr>
                <w:color w:val="000000" w:themeColor="text1"/>
                <w:sz w:val="26"/>
                <w:szCs w:val="26"/>
              </w:rPr>
              <w:t>Amoniu</w:t>
            </w:r>
          </w:p>
        </w:tc>
        <w:tc>
          <w:tcPr>
            <w:tcW w:w="3012" w:type="dxa"/>
            <w:tcBorders>
              <w:top w:val="single" w:sz="6" w:space="0" w:color="000000"/>
              <w:left w:val="single" w:sz="6" w:space="0" w:color="000000"/>
              <w:bottom w:val="single" w:sz="6" w:space="0" w:color="000000"/>
              <w:right w:val="single" w:sz="6" w:space="0" w:color="000000"/>
            </w:tcBorders>
          </w:tcPr>
          <w:p w14:paraId="000000F7" w14:textId="77777777" w:rsidR="004763DC" w:rsidRPr="0056663C" w:rsidRDefault="00000000">
            <w:pPr>
              <w:jc w:val="center"/>
              <w:rPr>
                <w:color w:val="000000" w:themeColor="text1"/>
                <w:sz w:val="26"/>
                <w:szCs w:val="26"/>
              </w:rPr>
            </w:pPr>
            <w:r w:rsidRPr="0056663C">
              <w:rPr>
                <w:color w:val="000000" w:themeColor="text1"/>
                <w:sz w:val="26"/>
                <w:szCs w:val="26"/>
              </w:rPr>
              <w:t>Da</w:t>
            </w:r>
          </w:p>
        </w:tc>
        <w:tc>
          <w:tcPr>
            <w:tcW w:w="2562" w:type="dxa"/>
            <w:tcBorders>
              <w:top w:val="single" w:sz="6" w:space="0" w:color="000000"/>
              <w:left w:val="single" w:sz="6" w:space="0" w:color="000000"/>
              <w:bottom w:val="single" w:sz="6" w:space="0" w:color="000000"/>
              <w:right w:val="single" w:sz="6" w:space="0" w:color="000000"/>
            </w:tcBorders>
          </w:tcPr>
          <w:p w14:paraId="000000F8" w14:textId="77777777" w:rsidR="004763DC" w:rsidRPr="0056663C" w:rsidRDefault="00000000">
            <w:pPr>
              <w:jc w:val="center"/>
              <w:rPr>
                <w:color w:val="000000" w:themeColor="text1"/>
                <w:sz w:val="26"/>
                <w:szCs w:val="26"/>
              </w:rPr>
            </w:pPr>
            <w:r w:rsidRPr="0056663C">
              <w:rPr>
                <w:color w:val="000000" w:themeColor="text1"/>
                <w:sz w:val="26"/>
                <w:szCs w:val="26"/>
              </w:rPr>
              <w:t>-</w:t>
            </w:r>
          </w:p>
        </w:tc>
        <w:tc>
          <w:tcPr>
            <w:tcW w:w="1858" w:type="dxa"/>
            <w:tcBorders>
              <w:top w:val="single" w:sz="6" w:space="0" w:color="000000"/>
              <w:left w:val="single" w:sz="6" w:space="0" w:color="000000"/>
              <w:bottom w:val="single" w:sz="6" w:space="0" w:color="000000"/>
              <w:right w:val="single" w:sz="6" w:space="0" w:color="000000"/>
            </w:tcBorders>
          </w:tcPr>
          <w:p w14:paraId="000000F9" w14:textId="77777777" w:rsidR="004763DC" w:rsidRPr="0056663C" w:rsidRDefault="00000000">
            <w:pPr>
              <w:jc w:val="center"/>
              <w:rPr>
                <w:color w:val="000000" w:themeColor="text1"/>
                <w:sz w:val="26"/>
                <w:szCs w:val="26"/>
              </w:rPr>
            </w:pPr>
            <w:r w:rsidRPr="0056663C">
              <w:rPr>
                <w:color w:val="000000" w:themeColor="text1"/>
                <w:sz w:val="26"/>
                <w:szCs w:val="26"/>
              </w:rPr>
              <w:t>(1)</w:t>
            </w:r>
          </w:p>
        </w:tc>
      </w:tr>
      <w:tr w:rsidR="004763DC" w:rsidRPr="0056663C" w14:paraId="25EC3AB9" w14:textId="77777777">
        <w:trPr>
          <w:trHeight w:val="20"/>
          <w:jc w:val="center"/>
        </w:trPr>
        <w:tc>
          <w:tcPr>
            <w:tcW w:w="1983" w:type="dxa"/>
            <w:tcBorders>
              <w:top w:val="single" w:sz="6" w:space="0" w:color="000000"/>
              <w:left w:val="single" w:sz="6" w:space="0" w:color="000000"/>
              <w:bottom w:val="single" w:sz="6" w:space="0" w:color="000000"/>
              <w:right w:val="single" w:sz="6" w:space="0" w:color="000000"/>
            </w:tcBorders>
          </w:tcPr>
          <w:p w14:paraId="000000FA" w14:textId="77777777" w:rsidR="004763DC" w:rsidRPr="0056663C" w:rsidRDefault="00000000">
            <w:pPr>
              <w:rPr>
                <w:color w:val="000000" w:themeColor="text1"/>
                <w:sz w:val="26"/>
                <w:szCs w:val="26"/>
              </w:rPr>
            </w:pPr>
            <w:r w:rsidRPr="0056663C">
              <w:rPr>
                <w:color w:val="000000" w:themeColor="text1"/>
                <w:sz w:val="26"/>
                <w:szCs w:val="26"/>
              </w:rPr>
              <w:t>Antimoniu</w:t>
            </w:r>
          </w:p>
        </w:tc>
        <w:tc>
          <w:tcPr>
            <w:tcW w:w="3012" w:type="dxa"/>
            <w:tcBorders>
              <w:top w:val="single" w:sz="6" w:space="0" w:color="000000"/>
              <w:left w:val="single" w:sz="6" w:space="0" w:color="000000"/>
              <w:bottom w:val="single" w:sz="6" w:space="0" w:color="000000"/>
              <w:right w:val="single" w:sz="6" w:space="0" w:color="000000"/>
            </w:tcBorders>
          </w:tcPr>
          <w:p w14:paraId="000000FB" w14:textId="77777777" w:rsidR="004763DC" w:rsidRPr="0056663C" w:rsidRDefault="00000000">
            <w:pPr>
              <w:jc w:val="center"/>
              <w:rPr>
                <w:color w:val="000000" w:themeColor="text1"/>
                <w:sz w:val="26"/>
                <w:szCs w:val="26"/>
              </w:rPr>
            </w:pPr>
            <w:r w:rsidRPr="0056663C">
              <w:rPr>
                <w:color w:val="000000" w:themeColor="text1"/>
                <w:sz w:val="26"/>
                <w:szCs w:val="26"/>
              </w:rPr>
              <w:t>nu</w:t>
            </w:r>
          </w:p>
        </w:tc>
        <w:tc>
          <w:tcPr>
            <w:tcW w:w="2562" w:type="dxa"/>
            <w:tcBorders>
              <w:top w:val="single" w:sz="6" w:space="0" w:color="000000"/>
              <w:left w:val="single" w:sz="6" w:space="0" w:color="000000"/>
              <w:bottom w:val="single" w:sz="6" w:space="0" w:color="000000"/>
              <w:right w:val="single" w:sz="6" w:space="0" w:color="000000"/>
            </w:tcBorders>
          </w:tcPr>
          <w:p w14:paraId="000000FC" w14:textId="77777777" w:rsidR="004763DC" w:rsidRPr="0056663C" w:rsidRDefault="00000000">
            <w:pPr>
              <w:jc w:val="center"/>
              <w:rPr>
                <w:color w:val="000000" w:themeColor="text1"/>
                <w:sz w:val="26"/>
                <w:szCs w:val="26"/>
              </w:rPr>
            </w:pPr>
            <w:r w:rsidRPr="0056663C">
              <w:rPr>
                <w:color w:val="000000" w:themeColor="text1"/>
                <w:sz w:val="26"/>
                <w:szCs w:val="26"/>
              </w:rPr>
              <w:t>0,04</w:t>
            </w:r>
          </w:p>
        </w:tc>
        <w:tc>
          <w:tcPr>
            <w:tcW w:w="1858" w:type="dxa"/>
            <w:tcBorders>
              <w:top w:val="single" w:sz="6" w:space="0" w:color="000000"/>
              <w:left w:val="single" w:sz="6" w:space="0" w:color="000000"/>
              <w:bottom w:val="single" w:sz="6" w:space="0" w:color="000000"/>
              <w:right w:val="single" w:sz="6" w:space="0" w:color="000000"/>
            </w:tcBorders>
          </w:tcPr>
          <w:p w14:paraId="000000FD" w14:textId="77777777" w:rsidR="004763DC" w:rsidRPr="0056663C" w:rsidRDefault="00000000">
            <w:pPr>
              <w:jc w:val="center"/>
              <w:rPr>
                <w:color w:val="000000" w:themeColor="text1"/>
                <w:sz w:val="26"/>
                <w:szCs w:val="26"/>
              </w:rPr>
            </w:pPr>
            <w:r w:rsidRPr="0056663C">
              <w:rPr>
                <w:color w:val="000000" w:themeColor="text1"/>
                <w:sz w:val="26"/>
                <w:szCs w:val="26"/>
              </w:rPr>
              <w:t>(2)</w:t>
            </w:r>
          </w:p>
        </w:tc>
      </w:tr>
      <w:tr w:rsidR="004763DC" w:rsidRPr="0056663C" w14:paraId="72959575" w14:textId="77777777">
        <w:trPr>
          <w:trHeight w:val="20"/>
          <w:jc w:val="center"/>
        </w:trPr>
        <w:tc>
          <w:tcPr>
            <w:tcW w:w="1983" w:type="dxa"/>
            <w:tcBorders>
              <w:top w:val="single" w:sz="6" w:space="0" w:color="000000"/>
              <w:left w:val="single" w:sz="6" w:space="0" w:color="000000"/>
              <w:bottom w:val="single" w:sz="6" w:space="0" w:color="000000"/>
              <w:right w:val="single" w:sz="6" w:space="0" w:color="000000"/>
            </w:tcBorders>
          </w:tcPr>
          <w:p w14:paraId="000000FE" w14:textId="77777777" w:rsidR="004763DC" w:rsidRPr="0056663C" w:rsidRDefault="00000000">
            <w:pPr>
              <w:rPr>
                <w:color w:val="000000" w:themeColor="text1"/>
                <w:sz w:val="26"/>
                <w:szCs w:val="26"/>
              </w:rPr>
            </w:pPr>
            <w:r w:rsidRPr="0056663C">
              <w:rPr>
                <w:color w:val="000000" w:themeColor="text1"/>
                <w:sz w:val="26"/>
                <w:szCs w:val="26"/>
              </w:rPr>
              <w:t>Arsenic</w:t>
            </w:r>
          </w:p>
        </w:tc>
        <w:tc>
          <w:tcPr>
            <w:tcW w:w="3012" w:type="dxa"/>
            <w:tcBorders>
              <w:top w:val="single" w:sz="6" w:space="0" w:color="000000"/>
              <w:left w:val="single" w:sz="6" w:space="0" w:color="000000"/>
              <w:bottom w:val="single" w:sz="6" w:space="0" w:color="000000"/>
              <w:right w:val="single" w:sz="6" w:space="0" w:color="000000"/>
            </w:tcBorders>
          </w:tcPr>
          <w:p w14:paraId="000000FF" w14:textId="77777777" w:rsidR="004763DC" w:rsidRPr="0056663C" w:rsidRDefault="00000000">
            <w:pPr>
              <w:jc w:val="center"/>
              <w:rPr>
                <w:color w:val="000000" w:themeColor="text1"/>
                <w:sz w:val="26"/>
                <w:szCs w:val="26"/>
              </w:rPr>
            </w:pPr>
            <w:r w:rsidRPr="0056663C">
              <w:rPr>
                <w:color w:val="000000" w:themeColor="text1"/>
                <w:sz w:val="26"/>
                <w:szCs w:val="26"/>
              </w:rPr>
              <w:t>nu</w:t>
            </w:r>
          </w:p>
        </w:tc>
        <w:tc>
          <w:tcPr>
            <w:tcW w:w="2562" w:type="dxa"/>
            <w:tcBorders>
              <w:top w:val="single" w:sz="6" w:space="0" w:color="000000"/>
              <w:left w:val="single" w:sz="6" w:space="0" w:color="000000"/>
              <w:bottom w:val="single" w:sz="6" w:space="0" w:color="000000"/>
              <w:right w:val="single" w:sz="6" w:space="0" w:color="000000"/>
            </w:tcBorders>
          </w:tcPr>
          <w:p w14:paraId="00000100" w14:textId="77777777" w:rsidR="004763DC" w:rsidRPr="0056663C" w:rsidRDefault="00000000">
            <w:pPr>
              <w:jc w:val="center"/>
              <w:rPr>
                <w:color w:val="000000" w:themeColor="text1"/>
                <w:sz w:val="26"/>
                <w:szCs w:val="26"/>
              </w:rPr>
            </w:pPr>
            <w:r w:rsidRPr="0056663C">
              <w:rPr>
                <w:color w:val="000000" w:themeColor="text1"/>
                <w:sz w:val="26"/>
                <w:szCs w:val="26"/>
              </w:rPr>
              <w:t>ND</w:t>
            </w:r>
          </w:p>
        </w:tc>
        <w:tc>
          <w:tcPr>
            <w:tcW w:w="1858" w:type="dxa"/>
            <w:tcBorders>
              <w:top w:val="single" w:sz="6" w:space="0" w:color="000000"/>
              <w:left w:val="single" w:sz="6" w:space="0" w:color="000000"/>
              <w:bottom w:val="single" w:sz="6" w:space="0" w:color="000000"/>
              <w:right w:val="single" w:sz="6" w:space="0" w:color="000000"/>
            </w:tcBorders>
          </w:tcPr>
          <w:p w14:paraId="00000101" w14:textId="77777777" w:rsidR="004763DC" w:rsidRPr="0056663C" w:rsidRDefault="004763DC">
            <w:pPr>
              <w:jc w:val="center"/>
              <w:rPr>
                <w:color w:val="000000" w:themeColor="text1"/>
                <w:sz w:val="26"/>
                <w:szCs w:val="26"/>
              </w:rPr>
            </w:pPr>
          </w:p>
        </w:tc>
      </w:tr>
      <w:tr w:rsidR="004763DC" w:rsidRPr="0056663C" w14:paraId="6F93A9EE" w14:textId="77777777">
        <w:trPr>
          <w:trHeight w:val="20"/>
          <w:jc w:val="center"/>
        </w:trPr>
        <w:tc>
          <w:tcPr>
            <w:tcW w:w="1983" w:type="dxa"/>
            <w:tcBorders>
              <w:top w:val="single" w:sz="6" w:space="0" w:color="000000"/>
              <w:left w:val="single" w:sz="6" w:space="0" w:color="000000"/>
              <w:bottom w:val="single" w:sz="6" w:space="0" w:color="000000"/>
              <w:right w:val="single" w:sz="6" w:space="0" w:color="000000"/>
            </w:tcBorders>
          </w:tcPr>
          <w:p w14:paraId="00000102" w14:textId="77777777" w:rsidR="004763DC" w:rsidRPr="0056663C" w:rsidRDefault="00000000">
            <w:pPr>
              <w:rPr>
                <w:color w:val="000000" w:themeColor="text1"/>
                <w:sz w:val="26"/>
                <w:szCs w:val="26"/>
              </w:rPr>
            </w:pPr>
            <w:r w:rsidRPr="0056663C">
              <w:rPr>
                <w:color w:val="000000" w:themeColor="text1"/>
                <w:sz w:val="26"/>
                <w:szCs w:val="26"/>
              </w:rPr>
              <w:lastRenderedPageBreak/>
              <w:t>Bariu</w:t>
            </w:r>
          </w:p>
        </w:tc>
        <w:tc>
          <w:tcPr>
            <w:tcW w:w="3012" w:type="dxa"/>
            <w:tcBorders>
              <w:top w:val="single" w:sz="6" w:space="0" w:color="000000"/>
              <w:left w:val="single" w:sz="6" w:space="0" w:color="000000"/>
              <w:bottom w:val="single" w:sz="6" w:space="0" w:color="000000"/>
              <w:right w:val="single" w:sz="6" w:space="0" w:color="000000"/>
            </w:tcBorders>
          </w:tcPr>
          <w:p w14:paraId="00000103" w14:textId="77777777" w:rsidR="004763DC" w:rsidRPr="0056663C" w:rsidRDefault="00000000">
            <w:pPr>
              <w:jc w:val="center"/>
              <w:rPr>
                <w:color w:val="000000" w:themeColor="text1"/>
                <w:sz w:val="26"/>
                <w:szCs w:val="26"/>
              </w:rPr>
            </w:pPr>
            <w:r w:rsidRPr="0056663C">
              <w:rPr>
                <w:color w:val="000000" w:themeColor="text1"/>
                <w:sz w:val="26"/>
                <w:szCs w:val="26"/>
              </w:rPr>
              <w:t>Da</w:t>
            </w:r>
          </w:p>
        </w:tc>
        <w:tc>
          <w:tcPr>
            <w:tcW w:w="2562" w:type="dxa"/>
            <w:tcBorders>
              <w:top w:val="single" w:sz="6" w:space="0" w:color="000000"/>
              <w:left w:val="single" w:sz="6" w:space="0" w:color="000000"/>
              <w:bottom w:val="single" w:sz="6" w:space="0" w:color="000000"/>
              <w:right w:val="single" w:sz="6" w:space="0" w:color="000000"/>
            </w:tcBorders>
          </w:tcPr>
          <w:p w14:paraId="00000104" w14:textId="77777777" w:rsidR="004763DC" w:rsidRPr="0056663C" w:rsidRDefault="00000000">
            <w:pPr>
              <w:jc w:val="center"/>
              <w:rPr>
                <w:color w:val="000000" w:themeColor="text1"/>
                <w:sz w:val="26"/>
                <w:szCs w:val="26"/>
              </w:rPr>
            </w:pPr>
            <w:r w:rsidRPr="0056663C">
              <w:rPr>
                <w:color w:val="000000" w:themeColor="text1"/>
                <w:sz w:val="26"/>
                <w:szCs w:val="26"/>
              </w:rPr>
              <w:t>1</w:t>
            </w:r>
          </w:p>
        </w:tc>
        <w:tc>
          <w:tcPr>
            <w:tcW w:w="1858" w:type="dxa"/>
            <w:tcBorders>
              <w:top w:val="single" w:sz="6" w:space="0" w:color="000000"/>
              <w:left w:val="single" w:sz="6" w:space="0" w:color="000000"/>
              <w:bottom w:val="single" w:sz="6" w:space="0" w:color="000000"/>
              <w:right w:val="single" w:sz="6" w:space="0" w:color="000000"/>
            </w:tcBorders>
          </w:tcPr>
          <w:p w14:paraId="00000105" w14:textId="77777777" w:rsidR="004763DC" w:rsidRPr="0056663C" w:rsidRDefault="004763DC">
            <w:pPr>
              <w:jc w:val="center"/>
              <w:rPr>
                <w:color w:val="000000" w:themeColor="text1"/>
                <w:sz w:val="26"/>
                <w:szCs w:val="26"/>
              </w:rPr>
            </w:pPr>
          </w:p>
        </w:tc>
      </w:tr>
      <w:tr w:rsidR="004763DC" w:rsidRPr="0056663C" w14:paraId="0EEAF631" w14:textId="77777777">
        <w:trPr>
          <w:trHeight w:val="20"/>
          <w:jc w:val="center"/>
        </w:trPr>
        <w:tc>
          <w:tcPr>
            <w:tcW w:w="1983" w:type="dxa"/>
            <w:tcBorders>
              <w:top w:val="single" w:sz="6" w:space="0" w:color="000000"/>
              <w:left w:val="single" w:sz="6" w:space="0" w:color="000000"/>
              <w:bottom w:val="single" w:sz="6" w:space="0" w:color="000000"/>
              <w:right w:val="single" w:sz="6" w:space="0" w:color="000000"/>
            </w:tcBorders>
          </w:tcPr>
          <w:p w14:paraId="00000106" w14:textId="77777777" w:rsidR="004763DC" w:rsidRPr="0056663C" w:rsidRDefault="00000000">
            <w:pPr>
              <w:rPr>
                <w:color w:val="000000" w:themeColor="text1"/>
                <w:sz w:val="26"/>
                <w:szCs w:val="26"/>
              </w:rPr>
            </w:pPr>
            <w:r w:rsidRPr="0056663C">
              <w:rPr>
                <w:color w:val="000000" w:themeColor="text1"/>
                <w:sz w:val="26"/>
                <w:szCs w:val="26"/>
              </w:rPr>
              <w:t>Cadmiu</w:t>
            </w:r>
          </w:p>
        </w:tc>
        <w:tc>
          <w:tcPr>
            <w:tcW w:w="3012" w:type="dxa"/>
            <w:tcBorders>
              <w:top w:val="single" w:sz="6" w:space="0" w:color="000000"/>
              <w:left w:val="single" w:sz="6" w:space="0" w:color="000000"/>
              <w:bottom w:val="single" w:sz="6" w:space="0" w:color="000000"/>
              <w:right w:val="single" w:sz="6" w:space="0" w:color="000000"/>
            </w:tcBorders>
          </w:tcPr>
          <w:p w14:paraId="00000107" w14:textId="77777777" w:rsidR="004763DC" w:rsidRPr="0056663C" w:rsidRDefault="00000000">
            <w:pPr>
              <w:jc w:val="center"/>
              <w:rPr>
                <w:color w:val="000000" w:themeColor="text1"/>
                <w:sz w:val="26"/>
                <w:szCs w:val="26"/>
              </w:rPr>
            </w:pPr>
            <w:r w:rsidRPr="0056663C">
              <w:rPr>
                <w:color w:val="000000" w:themeColor="text1"/>
                <w:sz w:val="26"/>
                <w:szCs w:val="26"/>
              </w:rPr>
              <w:t>nu</w:t>
            </w:r>
          </w:p>
        </w:tc>
        <w:tc>
          <w:tcPr>
            <w:tcW w:w="2562" w:type="dxa"/>
            <w:tcBorders>
              <w:top w:val="single" w:sz="6" w:space="0" w:color="000000"/>
              <w:left w:val="single" w:sz="6" w:space="0" w:color="000000"/>
              <w:bottom w:val="single" w:sz="6" w:space="0" w:color="000000"/>
              <w:right w:val="single" w:sz="6" w:space="0" w:color="000000"/>
            </w:tcBorders>
          </w:tcPr>
          <w:p w14:paraId="00000108" w14:textId="77777777" w:rsidR="004763DC" w:rsidRPr="0056663C" w:rsidRDefault="00000000" w:rsidP="003247D0">
            <w:pPr>
              <w:ind w:firstLine="0"/>
              <w:rPr>
                <w:color w:val="000000" w:themeColor="text1"/>
                <w:sz w:val="26"/>
                <w:szCs w:val="26"/>
              </w:rPr>
            </w:pPr>
            <w:r w:rsidRPr="0056663C">
              <w:rPr>
                <w:color w:val="000000" w:themeColor="text1"/>
                <w:sz w:val="26"/>
                <w:szCs w:val="26"/>
              </w:rPr>
              <w:t>ND (LOD 0,002)</w:t>
            </w:r>
          </w:p>
        </w:tc>
        <w:tc>
          <w:tcPr>
            <w:tcW w:w="1858" w:type="dxa"/>
            <w:tcBorders>
              <w:top w:val="single" w:sz="6" w:space="0" w:color="000000"/>
              <w:left w:val="single" w:sz="6" w:space="0" w:color="000000"/>
              <w:bottom w:val="single" w:sz="6" w:space="0" w:color="000000"/>
              <w:right w:val="single" w:sz="6" w:space="0" w:color="000000"/>
            </w:tcBorders>
          </w:tcPr>
          <w:p w14:paraId="00000109" w14:textId="77777777" w:rsidR="004763DC" w:rsidRPr="0056663C" w:rsidRDefault="004763DC">
            <w:pPr>
              <w:jc w:val="center"/>
              <w:rPr>
                <w:color w:val="000000" w:themeColor="text1"/>
                <w:sz w:val="26"/>
                <w:szCs w:val="26"/>
              </w:rPr>
            </w:pPr>
          </w:p>
        </w:tc>
      </w:tr>
      <w:tr w:rsidR="004763DC" w:rsidRPr="0056663C" w14:paraId="66F36A79" w14:textId="77777777">
        <w:trPr>
          <w:trHeight w:val="20"/>
          <w:jc w:val="center"/>
        </w:trPr>
        <w:tc>
          <w:tcPr>
            <w:tcW w:w="1983" w:type="dxa"/>
            <w:tcBorders>
              <w:top w:val="single" w:sz="6" w:space="0" w:color="000000"/>
              <w:left w:val="single" w:sz="6" w:space="0" w:color="000000"/>
              <w:bottom w:val="single" w:sz="6" w:space="0" w:color="000000"/>
              <w:right w:val="single" w:sz="6" w:space="0" w:color="000000"/>
            </w:tcBorders>
          </w:tcPr>
          <w:p w14:paraId="0000010A" w14:textId="77777777" w:rsidR="004763DC" w:rsidRPr="0056663C" w:rsidRDefault="00000000">
            <w:pPr>
              <w:rPr>
                <w:color w:val="000000" w:themeColor="text1"/>
                <w:sz w:val="26"/>
                <w:szCs w:val="26"/>
              </w:rPr>
            </w:pPr>
            <w:r w:rsidRPr="0056663C">
              <w:rPr>
                <w:color w:val="000000" w:themeColor="text1"/>
                <w:sz w:val="26"/>
                <w:szCs w:val="26"/>
              </w:rPr>
              <w:t>Calciu</w:t>
            </w:r>
          </w:p>
        </w:tc>
        <w:tc>
          <w:tcPr>
            <w:tcW w:w="3012" w:type="dxa"/>
            <w:tcBorders>
              <w:top w:val="single" w:sz="6" w:space="0" w:color="000000"/>
              <w:left w:val="single" w:sz="6" w:space="0" w:color="000000"/>
              <w:bottom w:val="single" w:sz="6" w:space="0" w:color="000000"/>
              <w:right w:val="single" w:sz="6" w:space="0" w:color="000000"/>
            </w:tcBorders>
          </w:tcPr>
          <w:p w14:paraId="0000010B" w14:textId="77777777" w:rsidR="004763DC" w:rsidRPr="0056663C" w:rsidRDefault="00000000">
            <w:pPr>
              <w:jc w:val="center"/>
              <w:rPr>
                <w:color w:val="000000" w:themeColor="text1"/>
                <w:sz w:val="26"/>
                <w:szCs w:val="26"/>
              </w:rPr>
            </w:pPr>
            <w:r w:rsidRPr="0056663C">
              <w:rPr>
                <w:color w:val="000000" w:themeColor="text1"/>
                <w:sz w:val="26"/>
                <w:szCs w:val="26"/>
              </w:rPr>
              <w:t>Da</w:t>
            </w:r>
          </w:p>
        </w:tc>
        <w:tc>
          <w:tcPr>
            <w:tcW w:w="2562" w:type="dxa"/>
            <w:tcBorders>
              <w:top w:val="single" w:sz="6" w:space="0" w:color="000000"/>
              <w:left w:val="single" w:sz="6" w:space="0" w:color="000000"/>
              <w:bottom w:val="single" w:sz="6" w:space="0" w:color="000000"/>
              <w:right w:val="single" w:sz="6" w:space="0" w:color="000000"/>
            </w:tcBorders>
          </w:tcPr>
          <w:p w14:paraId="0000010C" w14:textId="77777777" w:rsidR="004763DC" w:rsidRPr="0056663C" w:rsidRDefault="00000000">
            <w:pPr>
              <w:jc w:val="center"/>
              <w:rPr>
                <w:color w:val="000000" w:themeColor="text1"/>
                <w:sz w:val="26"/>
                <w:szCs w:val="26"/>
              </w:rPr>
            </w:pPr>
            <w:r w:rsidRPr="0056663C">
              <w:rPr>
                <w:color w:val="000000" w:themeColor="text1"/>
                <w:sz w:val="26"/>
                <w:szCs w:val="26"/>
              </w:rPr>
              <w:t>-</w:t>
            </w:r>
          </w:p>
        </w:tc>
        <w:tc>
          <w:tcPr>
            <w:tcW w:w="1858" w:type="dxa"/>
            <w:tcBorders>
              <w:top w:val="single" w:sz="6" w:space="0" w:color="000000"/>
              <w:left w:val="single" w:sz="6" w:space="0" w:color="000000"/>
              <w:bottom w:val="single" w:sz="6" w:space="0" w:color="000000"/>
              <w:right w:val="single" w:sz="6" w:space="0" w:color="000000"/>
            </w:tcBorders>
          </w:tcPr>
          <w:p w14:paraId="0000010D" w14:textId="77777777" w:rsidR="004763DC" w:rsidRPr="0056663C" w:rsidRDefault="00000000">
            <w:pPr>
              <w:jc w:val="center"/>
              <w:rPr>
                <w:color w:val="000000" w:themeColor="text1"/>
                <w:sz w:val="26"/>
                <w:szCs w:val="26"/>
              </w:rPr>
            </w:pPr>
            <w:r w:rsidRPr="0056663C">
              <w:rPr>
                <w:color w:val="000000" w:themeColor="text1"/>
                <w:sz w:val="26"/>
                <w:szCs w:val="26"/>
              </w:rPr>
              <w:t>(1)</w:t>
            </w:r>
          </w:p>
        </w:tc>
      </w:tr>
      <w:tr w:rsidR="004763DC" w:rsidRPr="0056663C" w14:paraId="23489866" w14:textId="77777777">
        <w:trPr>
          <w:trHeight w:val="20"/>
          <w:jc w:val="center"/>
        </w:trPr>
        <w:tc>
          <w:tcPr>
            <w:tcW w:w="1983" w:type="dxa"/>
            <w:tcBorders>
              <w:top w:val="single" w:sz="6" w:space="0" w:color="000000"/>
              <w:left w:val="single" w:sz="6" w:space="0" w:color="000000"/>
              <w:bottom w:val="single" w:sz="6" w:space="0" w:color="000000"/>
              <w:right w:val="single" w:sz="6" w:space="0" w:color="000000"/>
            </w:tcBorders>
          </w:tcPr>
          <w:p w14:paraId="0000010E" w14:textId="77777777" w:rsidR="004763DC" w:rsidRPr="0056663C" w:rsidRDefault="00000000">
            <w:pPr>
              <w:rPr>
                <w:color w:val="000000" w:themeColor="text1"/>
                <w:sz w:val="26"/>
                <w:szCs w:val="26"/>
              </w:rPr>
            </w:pPr>
            <w:r w:rsidRPr="0056663C">
              <w:rPr>
                <w:color w:val="000000" w:themeColor="text1"/>
                <w:sz w:val="26"/>
                <w:szCs w:val="26"/>
              </w:rPr>
              <w:t>Crom</w:t>
            </w:r>
          </w:p>
        </w:tc>
        <w:tc>
          <w:tcPr>
            <w:tcW w:w="3012" w:type="dxa"/>
            <w:tcBorders>
              <w:top w:val="single" w:sz="6" w:space="0" w:color="000000"/>
              <w:left w:val="single" w:sz="6" w:space="0" w:color="000000"/>
              <w:bottom w:val="single" w:sz="6" w:space="0" w:color="000000"/>
              <w:right w:val="single" w:sz="6" w:space="0" w:color="000000"/>
            </w:tcBorders>
          </w:tcPr>
          <w:p w14:paraId="0000010F" w14:textId="77777777" w:rsidR="004763DC" w:rsidRPr="0056663C" w:rsidRDefault="00000000">
            <w:pPr>
              <w:jc w:val="center"/>
              <w:rPr>
                <w:color w:val="000000" w:themeColor="text1"/>
                <w:sz w:val="26"/>
                <w:szCs w:val="26"/>
              </w:rPr>
            </w:pPr>
            <w:r w:rsidRPr="0056663C">
              <w:rPr>
                <w:color w:val="000000" w:themeColor="text1"/>
                <w:sz w:val="26"/>
                <w:szCs w:val="26"/>
              </w:rPr>
              <w:t>nu</w:t>
            </w:r>
          </w:p>
        </w:tc>
        <w:tc>
          <w:tcPr>
            <w:tcW w:w="2562" w:type="dxa"/>
            <w:tcBorders>
              <w:top w:val="single" w:sz="6" w:space="0" w:color="000000"/>
              <w:left w:val="single" w:sz="6" w:space="0" w:color="000000"/>
              <w:bottom w:val="single" w:sz="6" w:space="0" w:color="000000"/>
              <w:right w:val="single" w:sz="6" w:space="0" w:color="000000"/>
            </w:tcBorders>
          </w:tcPr>
          <w:p w14:paraId="00000110" w14:textId="77777777" w:rsidR="004763DC" w:rsidRPr="0056663C" w:rsidRDefault="00000000">
            <w:pPr>
              <w:jc w:val="center"/>
              <w:rPr>
                <w:color w:val="000000" w:themeColor="text1"/>
                <w:sz w:val="26"/>
                <w:szCs w:val="26"/>
              </w:rPr>
            </w:pPr>
            <w:r w:rsidRPr="0056663C">
              <w:rPr>
                <w:color w:val="000000" w:themeColor="text1"/>
                <w:sz w:val="26"/>
                <w:szCs w:val="26"/>
              </w:rPr>
              <w:t>ND</w:t>
            </w:r>
          </w:p>
        </w:tc>
        <w:tc>
          <w:tcPr>
            <w:tcW w:w="1858" w:type="dxa"/>
            <w:tcBorders>
              <w:top w:val="single" w:sz="6" w:space="0" w:color="000000"/>
              <w:left w:val="single" w:sz="6" w:space="0" w:color="000000"/>
              <w:bottom w:val="single" w:sz="6" w:space="0" w:color="000000"/>
              <w:right w:val="single" w:sz="6" w:space="0" w:color="000000"/>
            </w:tcBorders>
          </w:tcPr>
          <w:p w14:paraId="00000111" w14:textId="77777777" w:rsidR="004763DC" w:rsidRPr="0056663C" w:rsidRDefault="00000000">
            <w:pPr>
              <w:jc w:val="center"/>
              <w:rPr>
                <w:color w:val="000000" w:themeColor="text1"/>
                <w:sz w:val="26"/>
                <w:szCs w:val="26"/>
              </w:rPr>
            </w:pPr>
            <w:r w:rsidRPr="0056663C">
              <w:rPr>
                <w:color w:val="000000" w:themeColor="text1"/>
                <w:sz w:val="26"/>
                <w:szCs w:val="26"/>
              </w:rPr>
              <w:t>(3)</w:t>
            </w:r>
          </w:p>
        </w:tc>
      </w:tr>
      <w:tr w:rsidR="004763DC" w:rsidRPr="0056663C" w14:paraId="330B3EDF" w14:textId="77777777">
        <w:trPr>
          <w:trHeight w:val="20"/>
          <w:jc w:val="center"/>
        </w:trPr>
        <w:tc>
          <w:tcPr>
            <w:tcW w:w="1983" w:type="dxa"/>
            <w:tcBorders>
              <w:top w:val="single" w:sz="6" w:space="0" w:color="000000"/>
              <w:left w:val="single" w:sz="6" w:space="0" w:color="000000"/>
              <w:bottom w:val="single" w:sz="6" w:space="0" w:color="000000"/>
              <w:right w:val="single" w:sz="6" w:space="0" w:color="000000"/>
            </w:tcBorders>
          </w:tcPr>
          <w:p w14:paraId="00000112" w14:textId="77777777" w:rsidR="004763DC" w:rsidRPr="0056663C" w:rsidRDefault="00000000">
            <w:pPr>
              <w:rPr>
                <w:color w:val="000000" w:themeColor="text1"/>
                <w:sz w:val="26"/>
                <w:szCs w:val="26"/>
              </w:rPr>
            </w:pPr>
            <w:r w:rsidRPr="0056663C">
              <w:rPr>
                <w:color w:val="000000" w:themeColor="text1"/>
                <w:sz w:val="26"/>
                <w:szCs w:val="26"/>
              </w:rPr>
              <w:t>Cobalt</w:t>
            </w:r>
          </w:p>
        </w:tc>
        <w:tc>
          <w:tcPr>
            <w:tcW w:w="3012" w:type="dxa"/>
            <w:tcBorders>
              <w:top w:val="single" w:sz="6" w:space="0" w:color="000000"/>
              <w:left w:val="single" w:sz="6" w:space="0" w:color="000000"/>
              <w:bottom w:val="single" w:sz="6" w:space="0" w:color="000000"/>
              <w:right w:val="single" w:sz="6" w:space="0" w:color="000000"/>
            </w:tcBorders>
          </w:tcPr>
          <w:p w14:paraId="00000113" w14:textId="77777777" w:rsidR="004763DC" w:rsidRPr="0056663C" w:rsidRDefault="00000000">
            <w:pPr>
              <w:jc w:val="center"/>
              <w:rPr>
                <w:color w:val="000000" w:themeColor="text1"/>
                <w:sz w:val="26"/>
                <w:szCs w:val="26"/>
              </w:rPr>
            </w:pPr>
            <w:r w:rsidRPr="0056663C">
              <w:rPr>
                <w:color w:val="000000" w:themeColor="text1"/>
                <w:sz w:val="26"/>
                <w:szCs w:val="26"/>
              </w:rPr>
              <w:t>Da</w:t>
            </w:r>
          </w:p>
        </w:tc>
        <w:tc>
          <w:tcPr>
            <w:tcW w:w="2562" w:type="dxa"/>
            <w:tcBorders>
              <w:top w:val="single" w:sz="6" w:space="0" w:color="000000"/>
              <w:left w:val="single" w:sz="6" w:space="0" w:color="000000"/>
              <w:bottom w:val="single" w:sz="6" w:space="0" w:color="000000"/>
              <w:right w:val="single" w:sz="6" w:space="0" w:color="000000"/>
            </w:tcBorders>
          </w:tcPr>
          <w:p w14:paraId="00000114" w14:textId="77777777" w:rsidR="004763DC" w:rsidRPr="0056663C" w:rsidRDefault="00000000">
            <w:pPr>
              <w:jc w:val="center"/>
              <w:rPr>
                <w:color w:val="000000" w:themeColor="text1"/>
                <w:sz w:val="26"/>
                <w:szCs w:val="26"/>
              </w:rPr>
            </w:pPr>
            <w:r w:rsidRPr="0056663C">
              <w:rPr>
                <w:color w:val="000000" w:themeColor="text1"/>
                <w:sz w:val="26"/>
                <w:szCs w:val="26"/>
              </w:rPr>
              <w:t>0,05</w:t>
            </w:r>
          </w:p>
        </w:tc>
        <w:tc>
          <w:tcPr>
            <w:tcW w:w="1858" w:type="dxa"/>
            <w:tcBorders>
              <w:top w:val="single" w:sz="6" w:space="0" w:color="000000"/>
              <w:left w:val="single" w:sz="6" w:space="0" w:color="000000"/>
              <w:bottom w:val="single" w:sz="6" w:space="0" w:color="000000"/>
              <w:right w:val="single" w:sz="6" w:space="0" w:color="000000"/>
            </w:tcBorders>
          </w:tcPr>
          <w:p w14:paraId="00000115" w14:textId="77777777" w:rsidR="004763DC" w:rsidRPr="0056663C" w:rsidRDefault="004763DC">
            <w:pPr>
              <w:jc w:val="center"/>
              <w:rPr>
                <w:color w:val="000000" w:themeColor="text1"/>
                <w:sz w:val="26"/>
                <w:szCs w:val="26"/>
              </w:rPr>
            </w:pPr>
          </w:p>
        </w:tc>
      </w:tr>
      <w:tr w:rsidR="004763DC" w:rsidRPr="0056663C" w14:paraId="5177C53B" w14:textId="77777777">
        <w:trPr>
          <w:trHeight w:val="20"/>
          <w:jc w:val="center"/>
        </w:trPr>
        <w:tc>
          <w:tcPr>
            <w:tcW w:w="1983" w:type="dxa"/>
            <w:tcBorders>
              <w:top w:val="single" w:sz="6" w:space="0" w:color="000000"/>
              <w:left w:val="single" w:sz="6" w:space="0" w:color="000000"/>
              <w:bottom w:val="single" w:sz="6" w:space="0" w:color="000000"/>
              <w:right w:val="single" w:sz="6" w:space="0" w:color="000000"/>
            </w:tcBorders>
          </w:tcPr>
          <w:p w14:paraId="00000116" w14:textId="77777777" w:rsidR="004763DC" w:rsidRPr="0056663C" w:rsidRDefault="00000000">
            <w:pPr>
              <w:rPr>
                <w:color w:val="000000" w:themeColor="text1"/>
                <w:sz w:val="26"/>
                <w:szCs w:val="26"/>
              </w:rPr>
            </w:pPr>
            <w:r w:rsidRPr="0056663C">
              <w:rPr>
                <w:color w:val="000000" w:themeColor="text1"/>
                <w:sz w:val="26"/>
                <w:szCs w:val="26"/>
              </w:rPr>
              <w:t>Cupru</w:t>
            </w:r>
          </w:p>
        </w:tc>
        <w:tc>
          <w:tcPr>
            <w:tcW w:w="3012" w:type="dxa"/>
            <w:tcBorders>
              <w:top w:val="single" w:sz="6" w:space="0" w:color="000000"/>
              <w:left w:val="single" w:sz="6" w:space="0" w:color="000000"/>
              <w:bottom w:val="single" w:sz="6" w:space="0" w:color="000000"/>
              <w:right w:val="single" w:sz="6" w:space="0" w:color="000000"/>
            </w:tcBorders>
          </w:tcPr>
          <w:p w14:paraId="00000117" w14:textId="77777777" w:rsidR="004763DC" w:rsidRPr="0056663C" w:rsidRDefault="00000000">
            <w:pPr>
              <w:jc w:val="center"/>
              <w:rPr>
                <w:color w:val="000000" w:themeColor="text1"/>
                <w:sz w:val="26"/>
                <w:szCs w:val="26"/>
              </w:rPr>
            </w:pPr>
            <w:r w:rsidRPr="0056663C">
              <w:rPr>
                <w:color w:val="000000" w:themeColor="text1"/>
                <w:sz w:val="26"/>
                <w:szCs w:val="26"/>
              </w:rPr>
              <w:t>Da</w:t>
            </w:r>
          </w:p>
        </w:tc>
        <w:tc>
          <w:tcPr>
            <w:tcW w:w="2562" w:type="dxa"/>
            <w:tcBorders>
              <w:top w:val="single" w:sz="6" w:space="0" w:color="000000"/>
              <w:left w:val="single" w:sz="6" w:space="0" w:color="000000"/>
              <w:bottom w:val="single" w:sz="6" w:space="0" w:color="000000"/>
              <w:right w:val="single" w:sz="6" w:space="0" w:color="000000"/>
            </w:tcBorders>
          </w:tcPr>
          <w:p w14:paraId="00000118" w14:textId="77777777" w:rsidR="004763DC" w:rsidRPr="0056663C" w:rsidRDefault="00000000">
            <w:pPr>
              <w:jc w:val="center"/>
              <w:rPr>
                <w:color w:val="000000" w:themeColor="text1"/>
                <w:sz w:val="26"/>
                <w:szCs w:val="26"/>
              </w:rPr>
            </w:pPr>
            <w:r w:rsidRPr="0056663C">
              <w:rPr>
                <w:color w:val="000000" w:themeColor="text1"/>
                <w:sz w:val="26"/>
                <w:szCs w:val="26"/>
              </w:rPr>
              <w:t>5</w:t>
            </w:r>
          </w:p>
        </w:tc>
        <w:tc>
          <w:tcPr>
            <w:tcW w:w="1858" w:type="dxa"/>
            <w:tcBorders>
              <w:top w:val="single" w:sz="6" w:space="0" w:color="000000"/>
              <w:left w:val="single" w:sz="6" w:space="0" w:color="000000"/>
              <w:bottom w:val="single" w:sz="6" w:space="0" w:color="000000"/>
              <w:right w:val="single" w:sz="6" w:space="0" w:color="000000"/>
            </w:tcBorders>
          </w:tcPr>
          <w:p w14:paraId="00000119" w14:textId="77777777" w:rsidR="004763DC" w:rsidRPr="0056663C" w:rsidRDefault="004763DC">
            <w:pPr>
              <w:jc w:val="center"/>
              <w:rPr>
                <w:color w:val="000000" w:themeColor="text1"/>
                <w:sz w:val="26"/>
                <w:szCs w:val="26"/>
              </w:rPr>
            </w:pPr>
          </w:p>
        </w:tc>
      </w:tr>
      <w:tr w:rsidR="004763DC" w:rsidRPr="0056663C" w14:paraId="7AD64890" w14:textId="77777777">
        <w:trPr>
          <w:trHeight w:val="20"/>
          <w:jc w:val="center"/>
        </w:trPr>
        <w:tc>
          <w:tcPr>
            <w:tcW w:w="1983" w:type="dxa"/>
            <w:tcBorders>
              <w:top w:val="single" w:sz="6" w:space="0" w:color="000000"/>
              <w:left w:val="single" w:sz="6" w:space="0" w:color="000000"/>
              <w:bottom w:val="single" w:sz="6" w:space="0" w:color="000000"/>
              <w:right w:val="single" w:sz="6" w:space="0" w:color="000000"/>
            </w:tcBorders>
          </w:tcPr>
          <w:p w14:paraId="0000011A" w14:textId="77777777" w:rsidR="004763DC" w:rsidRPr="0056663C" w:rsidRDefault="00000000">
            <w:pPr>
              <w:rPr>
                <w:color w:val="000000" w:themeColor="text1"/>
                <w:sz w:val="26"/>
                <w:szCs w:val="26"/>
              </w:rPr>
            </w:pPr>
            <w:r w:rsidRPr="0056663C">
              <w:rPr>
                <w:color w:val="000000" w:themeColor="text1"/>
                <w:sz w:val="26"/>
                <w:szCs w:val="26"/>
              </w:rPr>
              <w:t>Europiu</w:t>
            </w:r>
          </w:p>
        </w:tc>
        <w:tc>
          <w:tcPr>
            <w:tcW w:w="3012" w:type="dxa"/>
            <w:tcBorders>
              <w:top w:val="single" w:sz="6" w:space="0" w:color="000000"/>
              <w:left w:val="single" w:sz="6" w:space="0" w:color="000000"/>
              <w:bottom w:val="single" w:sz="6" w:space="0" w:color="000000"/>
              <w:right w:val="single" w:sz="6" w:space="0" w:color="000000"/>
            </w:tcBorders>
          </w:tcPr>
          <w:p w14:paraId="0000011B" w14:textId="77777777" w:rsidR="004763DC" w:rsidRPr="0056663C" w:rsidRDefault="00000000">
            <w:pPr>
              <w:jc w:val="center"/>
              <w:rPr>
                <w:color w:val="000000" w:themeColor="text1"/>
                <w:sz w:val="26"/>
                <w:szCs w:val="26"/>
              </w:rPr>
            </w:pPr>
            <w:r w:rsidRPr="0056663C">
              <w:rPr>
                <w:color w:val="000000" w:themeColor="text1"/>
                <w:sz w:val="26"/>
                <w:szCs w:val="26"/>
              </w:rPr>
              <w:t>Da</w:t>
            </w:r>
          </w:p>
        </w:tc>
        <w:tc>
          <w:tcPr>
            <w:tcW w:w="2562" w:type="dxa"/>
            <w:tcBorders>
              <w:top w:val="single" w:sz="6" w:space="0" w:color="000000"/>
              <w:left w:val="single" w:sz="6" w:space="0" w:color="000000"/>
              <w:bottom w:val="single" w:sz="6" w:space="0" w:color="000000"/>
              <w:right w:val="single" w:sz="6" w:space="0" w:color="000000"/>
            </w:tcBorders>
          </w:tcPr>
          <w:p w14:paraId="0000011C" w14:textId="77777777" w:rsidR="004763DC" w:rsidRPr="0056663C" w:rsidRDefault="00000000">
            <w:pPr>
              <w:jc w:val="center"/>
              <w:rPr>
                <w:color w:val="000000" w:themeColor="text1"/>
                <w:sz w:val="26"/>
                <w:szCs w:val="26"/>
              </w:rPr>
            </w:pPr>
            <w:r w:rsidRPr="0056663C">
              <w:rPr>
                <w:color w:val="000000" w:themeColor="text1"/>
                <w:sz w:val="26"/>
                <w:szCs w:val="26"/>
              </w:rPr>
              <w:t>0,05</w:t>
            </w:r>
          </w:p>
        </w:tc>
        <w:tc>
          <w:tcPr>
            <w:tcW w:w="1858" w:type="dxa"/>
            <w:tcBorders>
              <w:top w:val="single" w:sz="6" w:space="0" w:color="000000"/>
              <w:left w:val="single" w:sz="6" w:space="0" w:color="000000"/>
              <w:bottom w:val="single" w:sz="6" w:space="0" w:color="000000"/>
              <w:right w:val="single" w:sz="6" w:space="0" w:color="000000"/>
            </w:tcBorders>
          </w:tcPr>
          <w:p w14:paraId="0000011D" w14:textId="77777777" w:rsidR="004763DC" w:rsidRPr="0056663C" w:rsidRDefault="00000000">
            <w:pPr>
              <w:jc w:val="center"/>
              <w:rPr>
                <w:color w:val="000000" w:themeColor="text1"/>
                <w:sz w:val="26"/>
                <w:szCs w:val="26"/>
              </w:rPr>
            </w:pPr>
            <w:r w:rsidRPr="0056663C">
              <w:rPr>
                <w:color w:val="000000" w:themeColor="text1"/>
                <w:sz w:val="26"/>
                <w:szCs w:val="26"/>
              </w:rPr>
              <w:t>(4)</w:t>
            </w:r>
          </w:p>
        </w:tc>
      </w:tr>
      <w:tr w:rsidR="004763DC" w:rsidRPr="0056663C" w14:paraId="09AABE3E" w14:textId="77777777">
        <w:trPr>
          <w:trHeight w:val="20"/>
          <w:jc w:val="center"/>
        </w:trPr>
        <w:tc>
          <w:tcPr>
            <w:tcW w:w="1983" w:type="dxa"/>
            <w:tcBorders>
              <w:top w:val="single" w:sz="6" w:space="0" w:color="000000"/>
              <w:left w:val="single" w:sz="6" w:space="0" w:color="000000"/>
              <w:bottom w:val="single" w:sz="6" w:space="0" w:color="000000"/>
              <w:right w:val="single" w:sz="6" w:space="0" w:color="000000"/>
            </w:tcBorders>
          </w:tcPr>
          <w:p w14:paraId="0000011E" w14:textId="77777777" w:rsidR="004763DC" w:rsidRPr="0056663C" w:rsidRDefault="00000000">
            <w:pPr>
              <w:rPr>
                <w:color w:val="000000" w:themeColor="text1"/>
                <w:sz w:val="26"/>
                <w:szCs w:val="26"/>
              </w:rPr>
            </w:pPr>
            <w:r w:rsidRPr="0056663C">
              <w:rPr>
                <w:color w:val="000000" w:themeColor="text1"/>
                <w:sz w:val="26"/>
                <w:szCs w:val="26"/>
              </w:rPr>
              <w:t>Gadoliniu</w:t>
            </w:r>
          </w:p>
        </w:tc>
        <w:tc>
          <w:tcPr>
            <w:tcW w:w="3012" w:type="dxa"/>
            <w:tcBorders>
              <w:top w:val="single" w:sz="6" w:space="0" w:color="000000"/>
              <w:left w:val="single" w:sz="6" w:space="0" w:color="000000"/>
              <w:bottom w:val="single" w:sz="6" w:space="0" w:color="000000"/>
              <w:right w:val="single" w:sz="6" w:space="0" w:color="000000"/>
            </w:tcBorders>
          </w:tcPr>
          <w:p w14:paraId="0000011F" w14:textId="77777777" w:rsidR="004763DC" w:rsidRPr="0056663C" w:rsidRDefault="00000000">
            <w:pPr>
              <w:jc w:val="center"/>
              <w:rPr>
                <w:color w:val="000000" w:themeColor="text1"/>
                <w:sz w:val="26"/>
                <w:szCs w:val="26"/>
              </w:rPr>
            </w:pPr>
            <w:r w:rsidRPr="0056663C">
              <w:rPr>
                <w:color w:val="000000" w:themeColor="text1"/>
                <w:sz w:val="26"/>
                <w:szCs w:val="26"/>
              </w:rPr>
              <w:t>Da</w:t>
            </w:r>
          </w:p>
        </w:tc>
        <w:tc>
          <w:tcPr>
            <w:tcW w:w="2562" w:type="dxa"/>
            <w:tcBorders>
              <w:top w:val="single" w:sz="6" w:space="0" w:color="000000"/>
              <w:left w:val="single" w:sz="6" w:space="0" w:color="000000"/>
              <w:bottom w:val="single" w:sz="6" w:space="0" w:color="000000"/>
              <w:right w:val="single" w:sz="6" w:space="0" w:color="000000"/>
            </w:tcBorders>
          </w:tcPr>
          <w:p w14:paraId="00000120" w14:textId="77777777" w:rsidR="004763DC" w:rsidRPr="0056663C" w:rsidRDefault="00000000">
            <w:pPr>
              <w:jc w:val="center"/>
              <w:rPr>
                <w:color w:val="000000" w:themeColor="text1"/>
                <w:sz w:val="26"/>
                <w:szCs w:val="26"/>
              </w:rPr>
            </w:pPr>
            <w:r w:rsidRPr="0056663C">
              <w:rPr>
                <w:color w:val="000000" w:themeColor="text1"/>
                <w:sz w:val="26"/>
                <w:szCs w:val="26"/>
              </w:rPr>
              <w:t>0,05</w:t>
            </w:r>
          </w:p>
        </w:tc>
        <w:tc>
          <w:tcPr>
            <w:tcW w:w="1858" w:type="dxa"/>
            <w:tcBorders>
              <w:top w:val="single" w:sz="6" w:space="0" w:color="000000"/>
              <w:left w:val="single" w:sz="6" w:space="0" w:color="000000"/>
              <w:bottom w:val="single" w:sz="6" w:space="0" w:color="000000"/>
              <w:right w:val="single" w:sz="6" w:space="0" w:color="000000"/>
            </w:tcBorders>
          </w:tcPr>
          <w:p w14:paraId="00000121" w14:textId="77777777" w:rsidR="004763DC" w:rsidRPr="0056663C" w:rsidRDefault="00000000">
            <w:pPr>
              <w:jc w:val="center"/>
              <w:rPr>
                <w:color w:val="000000" w:themeColor="text1"/>
                <w:sz w:val="26"/>
                <w:szCs w:val="26"/>
              </w:rPr>
            </w:pPr>
            <w:r w:rsidRPr="0056663C">
              <w:rPr>
                <w:color w:val="000000" w:themeColor="text1"/>
                <w:sz w:val="26"/>
                <w:szCs w:val="26"/>
              </w:rPr>
              <w:t>(4)</w:t>
            </w:r>
          </w:p>
        </w:tc>
      </w:tr>
      <w:tr w:rsidR="004763DC" w:rsidRPr="0056663C" w14:paraId="765102CC" w14:textId="77777777">
        <w:trPr>
          <w:trHeight w:val="20"/>
          <w:jc w:val="center"/>
        </w:trPr>
        <w:tc>
          <w:tcPr>
            <w:tcW w:w="1983" w:type="dxa"/>
            <w:tcBorders>
              <w:top w:val="single" w:sz="6" w:space="0" w:color="000000"/>
              <w:left w:val="single" w:sz="6" w:space="0" w:color="000000"/>
              <w:bottom w:val="single" w:sz="6" w:space="0" w:color="000000"/>
              <w:right w:val="single" w:sz="6" w:space="0" w:color="000000"/>
            </w:tcBorders>
          </w:tcPr>
          <w:p w14:paraId="00000122" w14:textId="77777777" w:rsidR="004763DC" w:rsidRPr="0056663C" w:rsidRDefault="00000000">
            <w:pPr>
              <w:rPr>
                <w:color w:val="000000" w:themeColor="text1"/>
                <w:sz w:val="26"/>
                <w:szCs w:val="26"/>
              </w:rPr>
            </w:pPr>
            <w:r w:rsidRPr="0056663C">
              <w:rPr>
                <w:color w:val="000000" w:themeColor="text1"/>
                <w:sz w:val="26"/>
                <w:szCs w:val="26"/>
              </w:rPr>
              <w:t>Fier</w:t>
            </w:r>
          </w:p>
        </w:tc>
        <w:tc>
          <w:tcPr>
            <w:tcW w:w="3012" w:type="dxa"/>
            <w:tcBorders>
              <w:top w:val="single" w:sz="6" w:space="0" w:color="000000"/>
              <w:left w:val="single" w:sz="6" w:space="0" w:color="000000"/>
              <w:bottom w:val="single" w:sz="6" w:space="0" w:color="000000"/>
              <w:right w:val="single" w:sz="6" w:space="0" w:color="000000"/>
            </w:tcBorders>
          </w:tcPr>
          <w:p w14:paraId="00000123" w14:textId="77777777" w:rsidR="004763DC" w:rsidRPr="0056663C" w:rsidRDefault="00000000">
            <w:pPr>
              <w:jc w:val="center"/>
              <w:rPr>
                <w:color w:val="000000" w:themeColor="text1"/>
                <w:sz w:val="26"/>
                <w:szCs w:val="26"/>
              </w:rPr>
            </w:pPr>
            <w:r w:rsidRPr="0056663C">
              <w:rPr>
                <w:color w:val="000000" w:themeColor="text1"/>
                <w:sz w:val="26"/>
                <w:szCs w:val="26"/>
              </w:rPr>
              <w:t>Da</w:t>
            </w:r>
          </w:p>
        </w:tc>
        <w:tc>
          <w:tcPr>
            <w:tcW w:w="2562" w:type="dxa"/>
            <w:tcBorders>
              <w:top w:val="single" w:sz="6" w:space="0" w:color="000000"/>
              <w:left w:val="single" w:sz="6" w:space="0" w:color="000000"/>
              <w:bottom w:val="single" w:sz="6" w:space="0" w:color="000000"/>
              <w:right w:val="single" w:sz="6" w:space="0" w:color="000000"/>
            </w:tcBorders>
          </w:tcPr>
          <w:p w14:paraId="00000124" w14:textId="77777777" w:rsidR="004763DC" w:rsidRPr="0056663C" w:rsidRDefault="00000000">
            <w:pPr>
              <w:jc w:val="center"/>
              <w:rPr>
                <w:color w:val="000000" w:themeColor="text1"/>
                <w:sz w:val="26"/>
                <w:szCs w:val="26"/>
              </w:rPr>
            </w:pPr>
            <w:r w:rsidRPr="0056663C">
              <w:rPr>
                <w:color w:val="000000" w:themeColor="text1"/>
                <w:sz w:val="26"/>
                <w:szCs w:val="26"/>
              </w:rPr>
              <w:t>48 de ani</w:t>
            </w:r>
          </w:p>
        </w:tc>
        <w:tc>
          <w:tcPr>
            <w:tcW w:w="1858" w:type="dxa"/>
            <w:tcBorders>
              <w:top w:val="single" w:sz="6" w:space="0" w:color="000000"/>
              <w:left w:val="single" w:sz="6" w:space="0" w:color="000000"/>
              <w:bottom w:val="single" w:sz="6" w:space="0" w:color="000000"/>
              <w:right w:val="single" w:sz="6" w:space="0" w:color="000000"/>
            </w:tcBorders>
          </w:tcPr>
          <w:p w14:paraId="00000125" w14:textId="77777777" w:rsidR="004763DC" w:rsidRPr="0056663C" w:rsidRDefault="004763DC">
            <w:pPr>
              <w:jc w:val="center"/>
              <w:rPr>
                <w:color w:val="000000" w:themeColor="text1"/>
                <w:sz w:val="26"/>
                <w:szCs w:val="26"/>
              </w:rPr>
            </w:pPr>
          </w:p>
        </w:tc>
      </w:tr>
      <w:tr w:rsidR="004763DC" w:rsidRPr="0056663C" w14:paraId="1CE547BE" w14:textId="77777777">
        <w:trPr>
          <w:trHeight w:val="20"/>
          <w:jc w:val="center"/>
        </w:trPr>
        <w:tc>
          <w:tcPr>
            <w:tcW w:w="1983" w:type="dxa"/>
            <w:tcBorders>
              <w:top w:val="single" w:sz="6" w:space="0" w:color="000000"/>
              <w:left w:val="single" w:sz="6" w:space="0" w:color="000000"/>
              <w:bottom w:val="single" w:sz="6" w:space="0" w:color="000000"/>
              <w:right w:val="single" w:sz="6" w:space="0" w:color="000000"/>
            </w:tcBorders>
          </w:tcPr>
          <w:p w14:paraId="00000126" w14:textId="77777777" w:rsidR="004763DC" w:rsidRPr="0056663C" w:rsidRDefault="00000000">
            <w:pPr>
              <w:rPr>
                <w:color w:val="000000" w:themeColor="text1"/>
                <w:sz w:val="26"/>
                <w:szCs w:val="26"/>
              </w:rPr>
            </w:pPr>
            <w:r w:rsidRPr="0056663C">
              <w:rPr>
                <w:color w:val="000000" w:themeColor="text1"/>
                <w:sz w:val="26"/>
                <w:szCs w:val="26"/>
              </w:rPr>
              <w:t>Lantan</w:t>
            </w:r>
          </w:p>
        </w:tc>
        <w:tc>
          <w:tcPr>
            <w:tcW w:w="3012" w:type="dxa"/>
            <w:tcBorders>
              <w:top w:val="single" w:sz="6" w:space="0" w:color="000000"/>
              <w:left w:val="single" w:sz="6" w:space="0" w:color="000000"/>
              <w:bottom w:val="single" w:sz="6" w:space="0" w:color="000000"/>
              <w:right w:val="single" w:sz="6" w:space="0" w:color="000000"/>
            </w:tcBorders>
          </w:tcPr>
          <w:p w14:paraId="00000127" w14:textId="77777777" w:rsidR="004763DC" w:rsidRPr="0056663C" w:rsidRDefault="00000000">
            <w:pPr>
              <w:jc w:val="center"/>
              <w:rPr>
                <w:color w:val="000000" w:themeColor="text1"/>
                <w:sz w:val="26"/>
                <w:szCs w:val="26"/>
              </w:rPr>
            </w:pPr>
            <w:r w:rsidRPr="0056663C">
              <w:rPr>
                <w:color w:val="000000" w:themeColor="text1"/>
                <w:sz w:val="26"/>
                <w:szCs w:val="26"/>
              </w:rPr>
              <w:t>Da</w:t>
            </w:r>
          </w:p>
        </w:tc>
        <w:tc>
          <w:tcPr>
            <w:tcW w:w="2562" w:type="dxa"/>
            <w:tcBorders>
              <w:top w:val="single" w:sz="6" w:space="0" w:color="000000"/>
              <w:left w:val="single" w:sz="6" w:space="0" w:color="000000"/>
              <w:bottom w:val="single" w:sz="6" w:space="0" w:color="000000"/>
              <w:right w:val="single" w:sz="6" w:space="0" w:color="000000"/>
            </w:tcBorders>
          </w:tcPr>
          <w:p w14:paraId="00000128" w14:textId="77777777" w:rsidR="004763DC" w:rsidRPr="0056663C" w:rsidRDefault="00000000">
            <w:pPr>
              <w:jc w:val="center"/>
              <w:rPr>
                <w:color w:val="000000" w:themeColor="text1"/>
                <w:sz w:val="26"/>
                <w:szCs w:val="26"/>
              </w:rPr>
            </w:pPr>
            <w:r w:rsidRPr="0056663C">
              <w:rPr>
                <w:color w:val="000000" w:themeColor="text1"/>
                <w:sz w:val="26"/>
                <w:szCs w:val="26"/>
              </w:rPr>
              <w:t>0,05</w:t>
            </w:r>
          </w:p>
        </w:tc>
        <w:tc>
          <w:tcPr>
            <w:tcW w:w="1858" w:type="dxa"/>
            <w:tcBorders>
              <w:top w:val="single" w:sz="6" w:space="0" w:color="000000"/>
              <w:left w:val="single" w:sz="6" w:space="0" w:color="000000"/>
              <w:bottom w:val="single" w:sz="6" w:space="0" w:color="000000"/>
              <w:right w:val="single" w:sz="6" w:space="0" w:color="000000"/>
            </w:tcBorders>
          </w:tcPr>
          <w:p w14:paraId="00000129" w14:textId="77777777" w:rsidR="004763DC" w:rsidRPr="0056663C" w:rsidRDefault="00000000">
            <w:pPr>
              <w:jc w:val="center"/>
              <w:rPr>
                <w:color w:val="000000" w:themeColor="text1"/>
                <w:sz w:val="26"/>
                <w:szCs w:val="26"/>
              </w:rPr>
            </w:pPr>
            <w:r w:rsidRPr="0056663C">
              <w:rPr>
                <w:color w:val="000000" w:themeColor="text1"/>
                <w:sz w:val="26"/>
                <w:szCs w:val="26"/>
              </w:rPr>
              <w:t>(4)</w:t>
            </w:r>
          </w:p>
        </w:tc>
      </w:tr>
      <w:tr w:rsidR="004763DC" w:rsidRPr="0056663C" w14:paraId="22FE12C6" w14:textId="77777777">
        <w:trPr>
          <w:trHeight w:val="20"/>
          <w:jc w:val="center"/>
        </w:trPr>
        <w:tc>
          <w:tcPr>
            <w:tcW w:w="1983" w:type="dxa"/>
            <w:tcBorders>
              <w:top w:val="single" w:sz="6" w:space="0" w:color="000000"/>
              <w:left w:val="single" w:sz="6" w:space="0" w:color="000000"/>
              <w:bottom w:val="single" w:sz="6" w:space="0" w:color="000000"/>
              <w:right w:val="single" w:sz="6" w:space="0" w:color="000000"/>
            </w:tcBorders>
          </w:tcPr>
          <w:p w14:paraId="0000012A" w14:textId="77777777" w:rsidR="004763DC" w:rsidRPr="0056663C" w:rsidRDefault="00000000">
            <w:pPr>
              <w:rPr>
                <w:color w:val="000000" w:themeColor="text1"/>
                <w:sz w:val="26"/>
                <w:szCs w:val="26"/>
              </w:rPr>
            </w:pPr>
            <w:r w:rsidRPr="0056663C">
              <w:rPr>
                <w:color w:val="000000" w:themeColor="text1"/>
                <w:sz w:val="26"/>
                <w:szCs w:val="26"/>
              </w:rPr>
              <w:t>Duce</w:t>
            </w:r>
          </w:p>
        </w:tc>
        <w:tc>
          <w:tcPr>
            <w:tcW w:w="3012" w:type="dxa"/>
            <w:tcBorders>
              <w:top w:val="single" w:sz="6" w:space="0" w:color="000000"/>
              <w:left w:val="single" w:sz="6" w:space="0" w:color="000000"/>
              <w:bottom w:val="single" w:sz="6" w:space="0" w:color="000000"/>
              <w:right w:val="single" w:sz="6" w:space="0" w:color="000000"/>
            </w:tcBorders>
          </w:tcPr>
          <w:p w14:paraId="0000012B" w14:textId="77777777" w:rsidR="004763DC" w:rsidRPr="0056663C" w:rsidRDefault="00000000">
            <w:pPr>
              <w:jc w:val="center"/>
              <w:rPr>
                <w:color w:val="000000" w:themeColor="text1"/>
                <w:sz w:val="26"/>
                <w:szCs w:val="26"/>
              </w:rPr>
            </w:pPr>
            <w:r w:rsidRPr="0056663C">
              <w:rPr>
                <w:color w:val="000000" w:themeColor="text1"/>
                <w:sz w:val="26"/>
                <w:szCs w:val="26"/>
              </w:rPr>
              <w:t>nu</w:t>
            </w:r>
          </w:p>
        </w:tc>
        <w:tc>
          <w:tcPr>
            <w:tcW w:w="2562" w:type="dxa"/>
            <w:tcBorders>
              <w:top w:val="single" w:sz="6" w:space="0" w:color="000000"/>
              <w:left w:val="single" w:sz="6" w:space="0" w:color="000000"/>
              <w:bottom w:val="single" w:sz="6" w:space="0" w:color="000000"/>
              <w:right w:val="single" w:sz="6" w:space="0" w:color="000000"/>
            </w:tcBorders>
          </w:tcPr>
          <w:p w14:paraId="0000012C" w14:textId="77777777" w:rsidR="004763DC" w:rsidRPr="0056663C" w:rsidRDefault="00000000">
            <w:pPr>
              <w:jc w:val="center"/>
              <w:rPr>
                <w:color w:val="000000" w:themeColor="text1"/>
                <w:sz w:val="26"/>
                <w:szCs w:val="26"/>
              </w:rPr>
            </w:pPr>
            <w:r w:rsidRPr="0056663C">
              <w:rPr>
                <w:color w:val="000000" w:themeColor="text1"/>
                <w:sz w:val="26"/>
                <w:szCs w:val="26"/>
              </w:rPr>
              <w:t>ND</w:t>
            </w:r>
          </w:p>
        </w:tc>
        <w:tc>
          <w:tcPr>
            <w:tcW w:w="1858" w:type="dxa"/>
            <w:tcBorders>
              <w:top w:val="single" w:sz="6" w:space="0" w:color="000000"/>
              <w:left w:val="single" w:sz="6" w:space="0" w:color="000000"/>
              <w:bottom w:val="single" w:sz="6" w:space="0" w:color="000000"/>
              <w:right w:val="single" w:sz="6" w:space="0" w:color="000000"/>
            </w:tcBorders>
          </w:tcPr>
          <w:p w14:paraId="0000012D" w14:textId="77777777" w:rsidR="004763DC" w:rsidRPr="0056663C" w:rsidRDefault="004763DC">
            <w:pPr>
              <w:jc w:val="center"/>
              <w:rPr>
                <w:color w:val="000000" w:themeColor="text1"/>
                <w:sz w:val="26"/>
                <w:szCs w:val="26"/>
              </w:rPr>
            </w:pPr>
          </w:p>
        </w:tc>
      </w:tr>
      <w:tr w:rsidR="004763DC" w:rsidRPr="0056663C" w14:paraId="08230C1A" w14:textId="77777777">
        <w:trPr>
          <w:trHeight w:val="20"/>
          <w:jc w:val="center"/>
        </w:trPr>
        <w:tc>
          <w:tcPr>
            <w:tcW w:w="1983" w:type="dxa"/>
            <w:tcBorders>
              <w:top w:val="single" w:sz="6" w:space="0" w:color="000000"/>
              <w:left w:val="single" w:sz="6" w:space="0" w:color="000000"/>
              <w:bottom w:val="single" w:sz="6" w:space="0" w:color="000000"/>
              <w:right w:val="single" w:sz="6" w:space="0" w:color="000000"/>
            </w:tcBorders>
          </w:tcPr>
          <w:p w14:paraId="0000012E" w14:textId="77777777" w:rsidR="004763DC" w:rsidRPr="0056663C" w:rsidRDefault="00000000">
            <w:pPr>
              <w:rPr>
                <w:color w:val="000000" w:themeColor="text1"/>
                <w:sz w:val="26"/>
                <w:szCs w:val="26"/>
              </w:rPr>
            </w:pPr>
            <w:r w:rsidRPr="0056663C">
              <w:rPr>
                <w:color w:val="000000" w:themeColor="text1"/>
                <w:sz w:val="26"/>
                <w:szCs w:val="26"/>
              </w:rPr>
              <w:t>Litiu</w:t>
            </w:r>
          </w:p>
        </w:tc>
        <w:tc>
          <w:tcPr>
            <w:tcW w:w="3012" w:type="dxa"/>
            <w:tcBorders>
              <w:top w:val="single" w:sz="6" w:space="0" w:color="000000"/>
              <w:left w:val="single" w:sz="6" w:space="0" w:color="000000"/>
              <w:bottom w:val="single" w:sz="6" w:space="0" w:color="000000"/>
              <w:right w:val="single" w:sz="6" w:space="0" w:color="000000"/>
            </w:tcBorders>
          </w:tcPr>
          <w:p w14:paraId="0000012F" w14:textId="77777777" w:rsidR="004763DC" w:rsidRPr="0056663C" w:rsidRDefault="00000000">
            <w:pPr>
              <w:jc w:val="center"/>
              <w:rPr>
                <w:color w:val="000000" w:themeColor="text1"/>
                <w:sz w:val="26"/>
                <w:szCs w:val="26"/>
              </w:rPr>
            </w:pPr>
            <w:r w:rsidRPr="0056663C">
              <w:rPr>
                <w:color w:val="000000" w:themeColor="text1"/>
                <w:sz w:val="26"/>
                <w:szCs w:val="26"/>
              </w:rPr>
              <w:t>Da</w:t>
            </w:r>
          </w:p>
        </w:tc>
        <w:tc>
          <w:tcPr>
            <w:tcW w:w="2562" w:type="dxa"/>
            <w:tcBorders>
              <w:top w:val="single" w:sz="6" w:space="0" w:color="000000"/>
              <w:left w:val="single" w:sz="6" w:space="0" w:color="000000"/>
              <w:bottom w:val="single" w:sz="6" w:space="0" w:color="000000"/>
              <w:right w:val="single" w:sz="6" w:space="0" w:color="000000"/>
            </w:tcBorders>
          </w:tcPr>
          <w:p w14:paraId="00000130" w14:textId="77777777" w:rsidR="004763DC" w:rsidRPr="0056663C" w:rsidRDefault="00000000">
            <w:pPr>
              <w:jc w:val="center"/>
              <w:rPr>
                <w:color w:val="000000" w:themeColor="text1"/>
                <w:sz w:val="26"/>
                <w:szCs w:val="26"/>
              </w:rPr>
            </w:pPr>
            <w:r w:rsidRPr="0056663C">
              <w:rPr>
                <w:color w:val="000000" w:themeColor="text1"/>
                <w:sz w:val="26"/>
                <w:szCs w:val="26"/>
              </w:rPr>
              <w:t>0,6</w:t>
            </w:r>
          </w:p>
        </w:tc>
        <w:tc>
          <w:tcPr>
            <w:tcW w:w="1858" w:type="dxa"/>
            <w:tcBorders>
              <w:top w:val="single" w:sz="6" w:space="0" w:color="000000"/>
              <w:left w:val="single" w:sz="6" w:space="0" w:color="000000"/>
              <w:bottom w:val="single" w:sz="6" w:space="0" w:color="000000"/>
              <w:right w:val="single" w:sz="6" w:space="0" w:color="000000"/>
            </w:tcBorders>
          </w:tcPr>
          <w:p w14:paraId="00000131" w14:textId="77777777" w:rsidR="004763DC" w:rsidRPr="0056663C" w:rsidRDefault="004763DC">
            <w:pPr>
              <w:jc w:val="center"/>
              <w:rPr>
                <w:color w:val="000000" w:themeColor="text1"/>
                <w:sz w:val="26"/>
                <w:szCs w:val="26"/>
              </w:rPr>
            </w:pPr>
          </w:p>
        </w:tc>
      </w:tr>
      <w:tr w:rsidR="004763DC" w:rsidRPr="0056663C" w14:paraId="4393F093" w14:textId="77777777">
        <w:trPr>
          <w:trHeight w:val="20"/>
          <w:jc w:val="center"/>
        </w:trPr>
        <w:tc>
          <w:tcPr>
            <w:tcW w:w="1983" w:type="dxa"/>
            <w:tcBorders>
              <w:top w:val="single" w:sz="6" w:space="0" w:color="000000"/>
              <w:left w:val="single" w:sz="6" w:space="0" w:color="000000"/>
              <w:bottom w:val="single" w:sz="6" w:space="0" w:color="000000"/>
              <w:right w:val="single" w:sz="6" w:space="0" w:color="000000"/>
            </w:tcBorders>
          </w:tcPr>
          <w:p w14:paraId="00000132" w14:textId="77777777" w:rsidR="004763DC" w:rsidRPr="0056663C" w:rsidRDefault="00000000">
            <w:pPr>
              <w:rPr>
                <w:color w:val="000000" w:themeColor="text1"/>
                <w:sz w:val="26"/>
                <w:szCs w:val="26"/>
              </w:rPr>
            </w:pPr>
            <w:r w:rsidRPr="0056663C">
              <w:rPr>
                <w:color w:val="000000" w:themeColor="text1"/>
                <w:sz w:val="26"/>
                <w:szCs w:val="26"/>
              </w:rPr>
              <w:t>Magneziu</w:t>
            </w:r>
          </w:p>
        </w:tc>
        <w:tc>
          <w:tcPr>
            <w:tcW w:w="3012" w:type="dxa"/>
            <w:tcBorders>
              <w:top w:val="single" w:sz="6" w:space="0" w:color="000000"/>
              <w:left w:val="single" w:sz="6" w:space="0" w:color="000000"/>
              <w:bottom w:val="single" w:sz="6" w:space="0" w:color="000000"/>
              <w:right w:val="single" w:sz="6" w:space="0" w:color="000000"/>
            </w:tcBorders>
          </w:tcPr>
          <w:p w14:paraId="00000133" w14:textId="77777777" w:rsidR="004763DC" w:rsidRPr="0056663C" w:rsidRDefault="00000000">
            <w:pPr>
              <w:jc w:val="center"/>
              <w:rPr>
                <w:color w:val="000000" w:themeColor="text1"/>
                <w:sz w:val="26"/>
                <w:szCs w:val="26"/>
              </w:rPr>
            </w:pPr>
            <w:r w:rsidRPr="0056663C">
              <w:rPr>
                <w:color w:val="000000" w:themeColor="text1"/>
                <w:sz w:val="26"/>
                <w:szCs w:val="26"/>
              </w:rPr>
              <w:t>Da</w:t>
            </w:r>
          </w:p>
        </w:tc>
        <w:tc>
          <w:tcPr>
            <w:tcW w:w="2562" w:type="dxa"/>
            <w:tcBorders>
              <w:top w:val="single" w:sz="6" w:space="0" w:color="000000"/>
              <w:left w:val="single" w:sz="6" w:space="0" w:color="000000"/>
              <w:bottom w:val="single" w:sz="6" w:space="0" w:color="000000"/>
              <w:right w:val="single" w:sz="6" w:space="0" w:color="000000"/>
            </w:tcBorders>
          </w:tcPr>
          <w:p w14:paraId="00000134" w14:textId="77777777" w:rsidR="004763DC" w:rsidRPr="0056663C" w:rsidRDefault="00000000">
            <w:pPr>
              <w:jc w:val="center"/>
              <w:rPr>
                <w:color w:val="000000" w:themeColor="text1"/>
                <w:sz w:val="26"/>
                <w:szCs w:val="26"/>
              </w:rPr>
            </w:pPr>
            <w:r w:rsidRPr="0056663C">
              <w:rPr>
                <w:color w:val="000000" w:themeColor="text1"/>
                <w:sz w:val="26"/>
                <w:szCs w:val="26"/>
              </w:rPr>
              <w:t>-</w:t>
            </w:r>
          </w:p>
        </w:tc>
        <w:tc>
          <w:tcPr>
            <w:tcW w:w="1858" w:type="dxa"/>
            <w:tcBorders>
              <w:top w:val="single" w:sz="6" w:space="0" w:color="000000"/>
              <w:left w:val="single" w:sz="6" w:space="0" w:color="000000"/>
              <w:bottom w:val="single" w:sz="6" w:space="0" w:color="000000"/>
              <w:right w:val="single" w:sz="6" w:space="0" w:color="000000"/>
            </w:tcBorders>
          </w:tcPr>
          <w:p w14:paraId="00000135" w14:textId="77777777" w:rsidR="004763DC" w:rsidRPr="0056663C" w:rsidRDefault="00000000">
            <w:pPr>
              <w:jc w:val="center"/>
              <w:rPr>
                <w:color w:val="000000" w:themeColor="text1"/>
                <w:sz w:val="26"/>
                <w:szCs w:val="26"/>
              </w:rPr>
            </w:pPr>
            <w:r w:rsidRPr="0056663C">
              <w:rPr>
                <w:color w:val="000000" w:themeColor="text1"/>
                <w:sz w:val="26"/>
                <w:szCs w:val="26"/>
              </w:rPr>
              <w:t>(1)</w:t>
            </w:r>
          </w:p>
        </w:tc>
      </w:tr>
      <w:tr w:rsidR="004763DC" w:rsidRPr="0056663C" w14:paraId="1D811AE9" w14:textId="77777777">
        <w:trPr>
          <w:trHeight w:val="20"/>
          <w:jc w:val="center"/>
        </w:trPr>
        <w:tc>
          <w:tcPr>
            <w:tcW w:w="1983" w:type="dxa"/>
            <w:tcBorders>
              <w:top w:val="single" w:sz="6" w:space="0" w:color="000000"/>
              <w:left w:val="single" w:sz="6" w:space="0" w:color="000000"/>
              <w:bottom w:val="single" w:sz="6" w:space="0" w:color="000000"/>
              <w:right w:val="single" w:sz="6" w:space="0" w:color="000000"/>
            </w:tcBorders>
          </w:tcPr>
          <w:p w14:paraId="00000136" w14:textId="77777777" w:rsidR="004763DC" w:rsidRPr="0056663C" w:rsidRDefault="00000000">
            <w:pPr>
              <w:rPr>
                <w:color w:val="000000" w:themeColor="text1"/>
                <w:sz w:val="26"/>
                <w:szCs w:val="26"/>
              </w:rPr>
            </w:pPr>
            <w:r w:rsidRPr="0056663C">
              <w:rPr>
                <w:color w:val="000000" w:themeColor="text1"/>
                <w:sz w:val="26"/>
                <w:szCs w:val="26"/>
              </w:rPr>
              <w:t>Mangan</w:t>
            </w:r>
          </w:p>
        </w:tc>
        <w:tc>
          <w:tcPr>
            <w:tcW w:w="3012" w:type="dxa"/>
            <w:tcBorders>
              <w:top w:val="single" w:sz="6" w:space="0" w:color="000000"/>
              <w:left w:val="single" w:sz="6" w:space="0" w:color="000000"/>
              <w:bottom w:val="single" w:sz="6" w:space="0" w:color="000000"/>
              <w:right w:val="single" w:sz="6" w:space="0" w:color="000000"/>
            </w:tcBorders>
          </w:tcPr>
          <w:p w14:paraId="00000137" w14:textId="77777777" w:rsidR="004763DC" w:rsidRPr="0056663C" w:rsidRDefault="00000000">
            <w:pPr>
              <w:jc w:val="center"/>
              <w:rPr>
                <w:color w:val="000000" w:themeColor="text1"/>
                <w:sz w:val="26"/>
                <w:szCs w:val="26"/>
              </w:rPr>
            </w:pPr>
            <w:r w:rsidRPr="0056663C">
              <w:rPr>
                <w:color w:val="000000" w:themeColor="text1"/>
                <w:sz w:val="26"/>
                <w:szCs w:val="26"/>
              </w:rPr>
              <w:t>Da</w:t>
            </w:r>
          </w:p>
        </w:tc>
        <w:tc>
          <w:tcPr>
            <w:tcW w:w="2562" w:type="dxa"/>
            <w:tcBorders>
              <w:top w:val="single" w:sz="6" w:space="0" w:color="000000"/>
              <w:left w:val="single" w:sz="6" w:space="0" w:color="000000"/>
              <w:bottom w:val="single" w:sz="6" w:space="0" w:color="000000"/>
              <w:right w:val="single" w:sz="6" w:space="0" w:color="000000"/>
            </w:tcBorders>
          </w:tcPr>
          <w:p w14:paraId="00000138" w14:textId="77777777" w:rsidR="004763DC" w:rsidRPr="0056663C" w:rsidRDefault="00000000">
            <w:pPr>
              <w:jc w:val="center"/>
              <w:rPr>
                <w:color w:val="000000" w:themeColor="text1"/>
                <w:sz w:val="26"/>
                <w:szCs w:val="26"/>
              </w:rPr>
            </w:pPr>
            <w:r w:rsidRPr="0056663C">
              <w:rPr>
                <w:color w:val="000000" w:themeColor="text1"/>
                <w:sz w:val="26"/>
                <w:szCs w:val="26"/>
              </w:rPr>
              <w:t>0,6</w:t>
            </w:r>
          </w:p>
        </w:tc>
        <w:tc>
          <w:tcPr>
            <w:tcW w:w="1858" w:type="dxa"/>
            <w:tcBorders>
              <w:top w:val="single" w:sz="6" w:space="0" w:color="000000"/>
              <w:left w:val="single" w:sz="6" w:space="0" w:color="000000"/>
              <w:bottom w:val="single" w:sz="6" w:space="0" w:color="000000"/>
              <w:right w:val="single" w:sz="6" w:space="0" w:color="000000"/>
            </w:tcBorders>
          </w:tcPr>
          <w:p w14:paraId="00000139" w14:textId="77777777" w:rsidR="004763DC" w:rsidRPr="0056663C" w:rsidRDefault="004763DC">
            <w:pPr>
              <w:jc w:val="center"/>
              <w:rPr>
                <w:color w:val="000000" w:themeColor="text1"/>
                <w:sz w:val="26"/>
                <w:szCs w:val="26"/>
              </w:rPr>
            </w:pPr>
          </w:p>
        </w:tc>
      </w:tr>
      <w:tr w:rsidR="004763DC" w:rsidRPr="0056663C" w14:paraId="7CF21882" w14:textId="77777777">
        <w:trPr>
          <w:trHeight w:val="20"/>
          <w:jc w:val="center"/>
        </w:trPr>
        <w:tc>
          <w:tcPr>
            <w:tcW w:w="1983" w:type="dxa"/>
            <w:tcBorders>
              <w:top w:val="single" w:sz="6" w:space="0" w:color="000000"/>
              <w:left w:val="single" w:sz="6" w:space="0" w:color="000000"/>
              <w:bottom w:val="single" w:sz="6" w:space="0" w:color="000000"/>
              <w:right w:val="single" w:sz="6" w:space="0" w:color="000000"/>
            </w:tcBorders>
          </w:tcPr>
          <w:p w14:paraId="0000013A" w14:textId="77777777" w:rsidR="004763DC" w:rsidRPr="0056663C" w:rsidRDefault="00000000">
            <w:pPr>
              <w:rPr>
                <w:color w:val="000000" w:themeColor="text1"/>
                <w:sz w:val="26"/>
                <w:szCs w:val="26"/>
              </w:rPr>
            </w:pPr>
            <w:r w:rsidRPr="0056663C">
              <w:rPr>
                <w:color w:val="000000" w:themeColor="text1"/>
                <w:sz w:val="26"/>
                <w:szCs w:val="26"/>
              </w:rPr>
              <w:t>Mercur</w:t>
            </w:r>
          </w:p>
        </w:tc>
        <w:tc>
          <w:tcPr>
            <w:tcW w:w="3012" w:type="dxa"/>
            <w:tcBorders>
              <w:top w:val="single" w:sz="6" w:space="0" w:color="000000"/>
              <w:left w:val="single" w:sz="6" w:space="0" w:color="000000"/>
              <w:bottom w:val="single" w:sz="6" w:space="0" w:color="000000"/>
              <w:right w:val="single" w:sz="6" w:space="0" w:color="000000"/>
            </w:tcBorders>
          </w:tcPr>
          <w:p w14:paraId="0000013B" w14:textId="77777777" w:rsidR="004763DC" w:rsidRPr="0056663C" w:rsidRDefault="00000000">
            <w:pPr>
              <w:jc w:val="center"/>
              <w:rPr>
                <w:color w:val="000000" w:themeColor="text1"/>
                <w:sz w:val="26"/>
                <w:szCs w:val="26"/>
              </w:rPr>
            </w:pPr>
            <w:r w:rsidRPr="0056663C">
              <w:rPr>
                <w:color w:val="000000" w:themeColor="text1"/>
                <w:sz w:val="26"/>
                <w:szCs w:val="26"/>
              </w:rPr>
              <w:t>nu</w:t>
            </w:r>
          </w:p>
        </w:tc>
        <w:tc>
          <w:tcPr>
            <w:tcW w:w="2562" w:type="dxa"/>
            <w:tcBorders>
              <w:top w:val="single" w:sz="6" w:space="0" w:color="000000"/>
              <w:left w:val="single" w:sz="6" w:space="0" w:color="000000"/>
              <w:bottom w:val="single" w:sz="6" w:space="0" w:color="000000"/>
              <w:right w:val="single" w:sz="6" w:space="0" w:color="000000"/>
            </w:tcBorders>
          </w:tcPr>
          <w:p w14:paraId="0000013C" w14:textId="77777777" w:rsidR="004763DC" w:rsidRPr="0056663C" w:rsidRDefault="00000000">
            <w:pPr>
              <w:jc w:val="center"/>
              <w:rPr>
                <w:color w:val="000000" w:themeColor="text1"/>
                <w:sz w:val="26"/>
                <w:szCs w:val="26"/>
              </w:rPr>
            </w:pPr>
            <w:r w:rsidRPr="0056663C">
              <w:rPr>
                <w:color w:val="000000" w:themeColor="text1"/>
                <w:sz w:val="26"/>
                <w:szCs w:val="26"/>
              </w:rPr>
              <w:t>ND</w:t>
            </w:r>
          </w:p>
        </w:tc>
        <w:tc>
          <w:tcPr>
            <w:tcW w:w="1858" w:type="dxa"/>
            <w:tcBorders>
              <w:top w:val="single" w:sz="6" w:space="0" w:color="000000"/>
              <w:left w:val="single" w:sz="6" w:space="0" w:color="000000"/>
              <w:bottom w:val="single" w:sz="6" w:space="0" w:color="000000"/>
              <w:right w:val="single" w:sz="6" w:space="0" w:color="000000"/>
            </w:tcBorders>
          </w:tcPr>
          <w:p w14:paraId="0000013D" w14:textId="77777777" w:rsidR="004763DC" w:rsidRPr="0056663C" w:rsidRDefault="004763DC">
            <w:pPr>
              <w:jc w:val="center"/>
              <w:rPr>
                <w:color w:val="000000" w:themeColor="text1"/>
                <w:sz w:val="26"/>
                <w:szCs w:val="26"/>
              </w:rPr>
            </w:pPr>
          </w:p>
        </w:tc>
      </w:tr>
      <w:tr w:rsidR="004763DC" w:rsidRPr="0056663C" w14:paraId="6EA33872" w14:textId="77777777">
        <w:trPr>
          <w:trHeight w:val="20"/>
          <w:jc w:val="center"/>
        </w:trPr>
        <w:tc>
          <w:tcPr>
            <w:tcW w:w="1983" w:type="dxa"/>
            <w:tcBorders>
              <w:top w:val="single" w:sz="6" w:space="0" w:color="000000"/>
              <w:left w:val="single" w:sz="6" w:space="0" w:color="000000"/>
              <w:bottom w:val="single" w:sz="6" w:space="0" w:color="000000"/>
              <w:right w:val="single" w:sz="6" w:space="0" w:color="000000"/>
            </w:tcBorders>
          </w:tcPr>
          <w:p w14:paraId="0000013E" w14:textId="77777777" w:rsidR="004763DC" w:rsidRPr="0056663C" w:rsidRDefault="00000000">
            <w:pPr>
              <w:rPr>
                <w:color w:val="000000" w:themeColor="text1"/>
                <w:sz w:val="26"/>
                <w:szCs w:val="26"/>
              </w:rPr>
            </w:pPr>
            <w:r w:rsidRPr="0056663C">
              <w:rPr>
                <w:color w:val="000000" w:themeColor="text1"/>
                <w:sz w:val="26"/>
                <w:szCs w:val="26"/>
              </w:rPr>
              <w:t>Nichel</w:t>
            </w:r>
          </w:p>
        </w:tc>
        <w:tc>
          <w:tcPr>
            <w:tcW w:w="3012" w:type="dxa"/>
            <w:tcBorders>
              <w:top w:val="single" w:sz="6" w:space="0" w:color="000000"/>
              <w:left w:val="single" w:sz="6" w:space="0" w:color="000000"/>
              <w:bottom w:val="single" w:sz="6" w:space="0" w:color="000000"/>
              <w:right w:val="single" w:sz="6" w:space="0" w:color="000000"/>
            </w:tcBorders>
          </w:tcPr>
          <w:p w14:paraId="0000013F" w14:textId="77777777" w:rsidR="004763DC" w:rsidRPr="0056663C" w:rsidRDefault="00000000">
            <w:pPr>
              <w:jc w:val="center"/>
              <w:rPr>
                <w:color w:val="000000" w:themeColor="text1"/>
                <w:sz w:val="26"/>
                <w:szCs w:val="26"/>
              </w:rPr>
            </w:pPr>
            <w:r w:rsidRPr="0056663C">
              <w:rPr>
                <w:color w:val="000000" w:themeColor="text1"/>
                <w:sz w:val="26"/>
                <w:szCs w:val="26"/>
              </w:rPr>
              <w:t>nu</w:t>
            </w:r>
          </w:p>
        </w:tc>
        <w:tc>
          <w:tcPr>
            <w:tcW w:w="2562" w:type="dxa"/>
            <w:tcBorders>
              <w:top w:val="single" w:sz="6" w:space="0" w:color="000000"/>
              <w:left w:val="single" w:sz="6" w:space="0" w:color="000000"/>
              <w:bottom w:val="single" w:sz="6" w:space="0" w:color="000000"/>
              <w:right w:val="single" w:sz="6" w:space="0" w:color="000000"/>
            </w:tcBorders>
          </w:tcPr>
          <w:p w14:paraId="00000140" w14:textId="77777777" w:rsidR="004763DC" w:rsidRPr="0056663C" w:rsidRDefault="00000000">
            <w:pPr>
              <w:jc w:val="center"/>
              <w:rPr>
                <w:color w:val="000000" w:themeColor="text1"/>
                <w:sz w:val="26"/>
                <w:szCs w:val="26"/>
              </w:rPr>
            </w:pPr>
            <w:r w:rsidRPr="0056663C">
              <w:rPr>
                <w:color w:val="000000" w:themeColor="text1"/>
                <w:sz w:val="26"/>
                <w:szCs w:val="26"/>
              </w:rPr>
              <w:t>0,02</w:t>
            </w:r>
          </w:p>
        </w:tc>
        <w:tc>
          <w:tcPr>
            <w:tcW w:w="1858" w:type="dxa"/>
            <w:tcBorders>
              <w:top w:val="single" w:sz="6" w:space="0" w:color="000000"/>
              <w:left w:val="single" w:sz="6" w:space="0" w:color="000000"/>
              <w:bottom w:val="single" w:sz="6" w:space="0" w:color="000000"/>
              <w:right w:val="single" w:sz="6" w:space="0" w:color="000000"/>
            </w:tcBorders>
          </w:tcPr>
          <w:p w14:paraId="00000141" w14:textId="77777777" w:rsidR="004763DC" w:rsidRPr="0056663C" w:rsidRDefault="004763DC">
            <w:pPr>
              <w:jc w:val="center"/>
              <w:rPr>
                <w:color w:val="000000" w:themeColor="text1"/>
                <w:sz w:val="26"/>
                <w:szCs w:val="26"/>
              </w:rPr>
            </w:pPr>
          </w:p>
        </w:tc>
      </w:tr>
      <w:tr w:rsidR="004763DC" w:rsidRPr="0056663C" w14:paraId="06B96C1F" w14:textId="77777777">
        <w:trPr>
          <w:trHeight w:val="20"/>
          <w:jc w:val="center"/>
        </w:trPr>
        <w:tc>
          <w:tcPr>
            <w:tcW w:w="1983" w:type="dxa"/>
            <w:tcBorders>
              <w:top w:val="single" w:sz="6" w:space="0" w:color="000000"/>
              <w:left w:val="single" w:sz="6" w:space="0" w:color="000000"/>
              <w:bottom w:val="single" w:sz="6" w:space="0" w:color="000000"/>
              <w:right w:val="single" w:sz="6" w:space="0" w:color="000000"/>
            </w:tcBorders>
          </w:tcPr>
          <w:p w14:paraId="00000142" w14:textId="77777777" w:rsidR="004763DC" w:rsidRPr="0056663C" w:rsidRDefault="00000000">
            <w:pPr>
              <w:rPr>
                <w:color w:val="000000" w:themeColor="text1"/>
                <w:sz w:val="26"/>
                <w:szCs w:val="26"/>
              </w:rPr>
            </w:pPr>
            <w:r w:rsidRPr="0056663C">
              <w:rPr>
                <w:color w:val="000000" w:themeColor="text1"/>
                <w:sz w:val="26"/>
                <w:szCs w:val="26"/>
              </w:rPr>
              <w:t>Potasiu</w:t>
            </w:r>
          </w:p>
        </w:tc>
        <w:tc>
          <w:tcPr>
            <w:tcW w:w="3012" w:type="dxa"/>
            <w:tcBorders>
              <w:top w:val="single" w:sz="6" w:space="0" w:color="000000"/>
              <w:left w:val="single" w:sz="6" w:space="0" w:color="000000"/>
              <w:bottom w:val="single" w:sz="6" w:space="0" w:color="000000"/>
              <w:right w:val="single" w:sz="6" w:space="0" w:color="000000"/>
            </w:tcBorders>
          </w:tcPr>
          <w:p w14:paraId="00000143" w14:textId="77777777" w:rsidR="004763DC" w:rsidRPr="0056663C" w:rsidRDefault="00000000">
            <w:pPr>
              <w:jc w:val="center"/>
              <w:rPr>
                <w:color w:val="000000" w:themeColor="text1"/>
                <w:sz w:val="26"/>
                <w:szCs w:val="26"/>
              </w:rPr>
            </w:pPr>
            <w:r w:rsidRPr="0056663C">
              <w:rPr>
                <w:color w:val="000000" w:themeColor="text1"/>
                <w:sz w:val="26"/>
                <w:szCs w:val="26"/>
              </w:rPr>
              <w:t>Da</w:t>
            </w:r>
          </w:p>
        </w:tc>
        <w:tc>
          <w:tcPr>
            <w:tcW w:w="2562" w:type="dxa"/>
            <w:tcBorders>
              <w:top w:val="single" w:sz="6" w:space="0" w:color="000000"/>
              <w:left w:val="single" w:sz="6" w:space="0" w:color="000000"/>
              <w:bottom w:val="single" w:sz="6" w:space="0" w:color="000000"/>
              <w:right w:val="single" w:sz="6" w:space="0" w:color="000000"/>
            </w:tcBorders>
          </w:tcPr>
          <w:p w14:paraId="00000144" w14:textId="77777777" w:rsidR="004763DC" w:rsidRPr="0056663C" w:rsidRDefault="00000000">
            <w:pPr>
              <w:jc w:val="center"/>
              <w:rPr>
                <w:color w:val="000000" w:themeColor="text1"/>
                <w:sz w:val="26"/>
                <w:szCs w:val="26"/>
              </w:rPr>
            </w:pPr>
            <w:r w:rsidRPr="0056663C">
              <w:rPr>
                <w:color w:val="000000" w:themeColor="text1"/>
                <w:sz w:val="26"/>
                <w:szCs w:val="26"/>
              </w:rPr>
              <w:t>-</w:t>
            </w:r>
          </w:p>
        </w:tc>
        <w:tc>
          <w:tcPr>
            <w:tcW w:w="1858" w:type="dxa"/>
            <w:tcBorders>
              <w:top w:val="single" w:sz="6" w:space="0" w:color="000000"/>
              <w:left w:val="single" w:sz="6" w:space="0" w:color="000000"/>
              <w:bottom w:val="single" w:sz="6" w:space="0" w:color="000000"/>
              <w:right w:val="single" w:sz="6" w:space="0" w:color="000000"/>
            </w:tcBorders>
          </w:tcPr>
          <w:p w14:paraId="00000145" w14:textId="77777777" w:rsidR="004763DC" w:rsidRPr="0056663C" w:rsidRDefault="00000000">
            <w:pPr>
              <w:jc w:val="center"/>
              <w:rPr>
                <w:color w:val="000000" w:themeColor="text1"/>
                <w:sz w:val="26"/>
                <w:szCs w:val="26"/>
              </w:rPr>
            </w:pPr>
            <w:r w:rsidRPr="0056663C">
              <w:rPr>
                <w:color w:val="000000" w:themeColor="text1"/>
                <w:sz w:val="26"/>
                <w:szCs w:val="26"/>
              </w:rPr>
              <w:t>(1)</w:t>
            </w:r>
          </w:p>
        </w:tc>
      </w:tr>
      <w:tr w:rsidR="004763DC" w:rsidRPr="0056663C" w14:paraId="12759ABC" w14:textId="77777777">
        <w:trPr>
          <w:trHeight w:val="20"/>
          <w:jc w:val="center"/>
        </w:trPr>
        <w:tc>
          <w:tcPr>
            <w:tcW w:w="1983" w:type="dxa"/>
            <w:tcBorders>
              <w:top w:val="single" w:sz="6" w:space="0" w:color="000000"/>
              <w:left w:val="single" w:sz="6" w:space="0" w:color="000000"/>
              <w:bottom w:val="single" w:sz="6" w:space="0" w:color="000000"/>
              <w:right w:val="single" w:sz="6" w:space="0" w:color="000000"/>
            </w:tcBorders>
          </w:tcPr>
          <w:p w14:paraId="00000146" w14:textId="77777777" w:rsidR="004763DC" w:rsidRPr="0056663C" w:rsidRDefault="00000000">
            <w:pPr>
              <w:rPr>
                <w:color w:val="000000" w:themeColor="text1"/>
                <w:sz w:val="26"/>
                <w:szCs w:val="26"/>
              </w:rPr>
            </w:pPr>
            <w:r w:rsidRPr="0056663C">
              <w:rPr>
                <w:color w:val="000000" w:themeColor="text1"/>
                <w:sz w:val="26"/>
                <w:szCs w:val="26"/>
              </w:rPr>
              <w:t>Sodiu</w:t>
            </w:r>
          </w:p>
        </w:tc>
        <w:tc>
          <w:tcPr>
            <w:tcW w:w="3012" w:type="dxa"/>
            <w:tcBorders>
              <w:top w:val="single" w:sz="6" w:space="0" w:color="000000"/>
              <w:left w:val="single" w:sz="6" w:space="0" w:color="000000"/>
              <w:bottom w:val="single" w:sz="6" w:space="0" w:color="000000"/>
              <w:right w:val="single" w:sz="6" w:space="0" w:color="000000"/>
            </w:tcBorders>
          </w:tcPr>
          <w:p w14:paraId="00000147" w14:textId="77777777" w:rsidR="004763DC" w:rsidRPr="0056663C" w:rsidRDefault="00000000">
            <w:pPr>
              <w:jc w:val="center"/>
              <w:rPr>
                <w:color w:val="000000" w:themeColor="text1"/>
                <w:sz w:val="26"/>
                <w:szCs w:val="26"/>
              </w:rPr>
            </w:pPr>
            <w:r w:rsidRPr="0056663C">
              <w:rPr>
                <w:color w:val="000000" w:themeColor="text1"/>
                <w:sz w:val="26"/>
                <w:szCs w:val="26"/>
              </w:rPr>
              <w:t>Da</w:t>
            </w:r>
          </w:p>
        </w:tc>
        <w:tc>
          <w:tcPr>
            <w:tcW w:w="2562" w:type="dxa"/>
            <w:tcBorders>
              <w:top w:val="single" w:sz="6" w:space="0" w:color="000000"/>
              <w:left w:val="single" w:sz="6" w:space="0" w:color="000000"/>
              <w:bottom w:val="single" w:sz="6" w:space="0" w:color="000000"/>
              <w:right w:val="single" w:sz="6" w:space="0" w:color="000000"/>
            </w:tcBorders>
          </w:tcPr>
          <w:p w14:paraId="00000148" w14:textId="77777777" w:rsidR="004763DC" w:rsidRPr="0056663C" w:rsidRDefault="00000000">
            <w:pPr>
              <w:jc w:val="center"/>
              <w:rPr>
                <w:color w:val="000000" w:themeColor="text1"/>
                <w:sz w:val="26"/>
                <w:szCs w:val="26"/>
              </w:rPr>
            </w:pPr>
            <w:r w:rsidRPr="0056663C">
              <w:rPr>
                <w:color w:val="000000" w:themeColor="text1"/>
                <w:sz w:val="26"/>
                <w:szCs w:val="26"/>
              </w:rPr>
              <w:t>-</w:t>
            </w:r>
          </w:p>
        </w:tc>
        <w:tc>
          <w:tcPr>
            <w:tcW w:w="1858" w:type="dxa"/>
            <w:tcBorders>
              <w:top w:val="single" w:sz="6" w:space="0" w:color="000000"/>
              <w:left w:val="single" w:sz="6" w:space="0" w:color="000000"/>
              <w:bottom w:val="single" w:sz="6" w:space="0" w:color="000000"/>
              <w:right w:val="single" w:sz="6" w:space="0" w:color="000000"/>
            </w:tcBorders>
          </w:tcPr>
          <w:p w14:paraId="00000149" w14:textId="77777777" w:rsidR="004763DC" w:rsidRPr="0056663C" w:rsidRDefault="00000000">
            <w:pPr>
              <w:jc w:val="center"/>
              <w:rPr>
                <w:color w:val="000000" w:themeColor="text1"/>
                <w:sz w:val="26"/>
                <w:szCs w:val="26"/>
              </w:rPr>
            </w:pPr>
            <w:r w:rsidRPr="0056663C">
              <w:rPr>
                <w:color w:val="000000" w:themeColor="text1"/>
                <w:sz w:val="26"/>
                <w:szCs w:val="26"/>
              </w:rPr>
              <w:t>(1)</w:t>
            </w:r>
          </w:p>
        </w:tc>
      </w:tr>
      <w:tr w:rsidR="004763DC" w:rsidRPr="0056663C" w14:paraId="44BDDDFC" w14:textId="77777777">
        <w:trPr>
          <w:trHeight w:val="20"/>
          <w:jc w:val="center"/>
        </w:trPr>
        <w:tc>
          <w:tcPr>
            <w:tcW w:w="1983" w:type="dxa"/>
            <w:tcBorders>
              <w:top w:val="single" w:sz="6" w:space="0" w:color="000000"/>
              <w:left w:val="single" w:sz="6" w:space="0" w:color="000000"/>
              <w:bottom w:val="single" w:sz="6" w:space="0" w:color="000000"/>
              <w:right w:val="single" w:sz="6" w:space="0" w:color="000000"/>
            </w:tcBorders>
          </w:tcPr>
          <w:p w14:paraId="0000014A" w14:textId="77777777" w:rsidR="004763DC" w:rsidRPr="0056663C" w:rsidRDefault="00000000">
            <w:pPr>
              <w:rPr>
                <w:color w:val="000000" w:themeColor="text1"/>
                <w:sz w:val="26"/>
                <w:szCs w:val="26"/>
              </w:rPr>
            </w:pPr>
            <w:r w:rsidRPr="0056663C">
              <w:rPr>
                <w:color w:val="000000" w:themeColor="text1"/>
                <w:sz w:val="26"/>
                <w:szCs w:val="26"/>
              </w:rPr>
              <w:t>Terbiu</w:t>
            </w:r>
          </w:p>
        </w:tc>
        <w:tc>
          <w:tcPr>
            <w:tcW w:w="3012" w:type="dxa"/>
            <w:tcBorders>
              <w:top w:val="single" w:sz="6" w:space="0" w:color="000000"/>
              <w:left w:val="single" w:sz="6" w:space="0" w:color="000000"/>
              <w:bottom w:val="single" w:sz="6" w:space="0" w:color="000000"/>
              <w:right w:val="single" w:sz="6" w:space="0" w:color="000000"/>
            </w:tcBorders>
          </w:tcPr>
          <w:p w14:paraId="0000014B" w14:textId="77777777" w:rsidR="004763DC" w:rsidRPr="0056663C" w:rsidRDefault="00000000">
            <w:pPr>
              <w:jc w:val="center"/>
              <w:rPr>
                <w:color w:val="000000" w:themeColor="text1"/>
                <w:sz w:val="26"/>
                <w:szCs w:val="26"/>
              </w:rPr>
            </w:pPr>
            <w:r w:rsidRPr="0056663C">
              <w:rPr>
                <w:color w:val="000000" w:themeColor="text1"/>
                <w:sz w:val="26"/>
                <w:szCs w:val="26"/>
              </w:rPr>
              <w:t>Da</w:t>
            </w:r>
          </w:p>
        </w:tc>
        <w:tc>
          <w:tcPr>
            <w:tcW w:w="2562" w:type="dxa"/>
            <w:tcBorders>
              <w:top w:val="single" w:sz="6" w:space="0" w:color="000000"/>
              <w:left w:val="single" w:sz="6" w:space="0" w:color="000000"/>
              <w:bottom w:val="single" w:sz="6" w:space="0" w:color="000000"/>
              <w:right w:val="single" w:sz="6" w:space="0" w:color="000000"/>
            </w:tcBorders>
          </w:tcPr>
          <w:p w14:paraId="0000014C" w14:textId="77777777" w:rsidR="004763DC" w:rsidRPr="0056663C" w:rsidRDefault="00000000">
            <w:pPr>
              <w:jc w:val="center"/>
              <w:rPr>
                <w:color w:val="000000" w:themeColor="text1"/>
                <w:sz w:val="26"/>
                <w:szCs w:val="26"/>
              </w:rPr>
            </w:pPr>
            <w:r w:rsidRPr="0056663C">
              <w:rPr>
                <w:color w:val="000000" w:themeColor="text1"/>
                <w:sz w:val="26"/>
                <w:szCs w:val="26"/>
              </w:rPr>
              <w:t>0,05</w:t>
            </w:r>
          </w:p>
        </w:tc>
        <w:tc>
          <w:tcPr>
            <w:tcW w:w="1858" w:type="dxa"/>
            <w:tcBorders>
              <w:top w:val="single" w:sz="6" w:space="0" w:color="000000"/>
              <w:left w:val="single" w:sz="6" w:space="0" w:color="000000"/>
              <w:bottom w:val="single" w:sz="6" w:space="0" w:color="000000"/>
              <w:right w:val="single" w:sz="6" w:space="0" w:color="000000"/>
            </w:tcBorders>
          </w:tcPr>
          <w:p w14:paraId="0000014D" w14:textId="77777777" w:rsidR="004763DC" w:rsidRPr="0056663C" w:rsidRDefault="00000000">
            <w:pPr>
              <w:jc w:val="center"/>
              <w:rPr>
                <w:color w:val="000000" w:themeColor="text1"/>
                <w:sz w:val="26"/>
                <w:szCs w:val="26"/>
              </w:rPr>
            </w:pPr>
            <w:r w:rsidRPr="0056663C">
              <w:rPr>
                <w:color w:val="000000" w:themeColor="text1"/>
                <w:sz w:val="26"/>
                <w:szCs w:val="26"/>
              </w:rPr>
              <w:t>(4)</w:t>
            </w:r>
          </w:p>
        </w:tc>
      </w:tr>
      <w:tr w:rsidR="004763DC" w:rsidRPr="0056663C" w14:paraId="42F9F586" w14:textId="77777777">
        <w:trPr>
          <w:trHeight w:val="20"/>
          <w:jc w:val="center"/>
        </w:trPr>
        <w:tc>
          <w:tcPr>
            <w:tcW w:w="1983" w:type="dxa"/>
            <w:tcBorders>
              <w:top w:val="single" w:sz="6" w:space="0" w:color="000000"/>
              <w:left w:val="single" w:sz="6" w:space="0" w:color="000000"/>
              <w:bottom w:val="single" w:sz="6" w:space="0" w:color="000000"/>
              <w:right w:val="single" w:sz="6" w:space="0" w:color="000000"/>
            </w:tcBorders>
          </w:tcPr>
          <w:p w14:paraId="0000014E" w14:textId="77777777" w:rsidR="004763DC" w:rsidRPr="0056663C" w:rsidRDefault="00000000">
            <w:pPr>
              <w:rPr>
                <w:color w:val="000000" w:themeColor="text1"/>
                <w:sz w:val="26"/>
                <w:szCs w:val="26"/>
              </w:rPr>
            </w:pPr>
            <w:r w:rsidRPr="0056663C">
              <w:rPr>
                <w:color w:val="000000" w:themeColor="text1"/>
                <w:sz w:val="26"/>
                <w:szCs w:val="26"/>
              </w:rPr>
              <w:t>Zinc</w:t>
            </w:r>
          </w:p>
        </w:tc>
        <w:tc>
          <w:tcPr>
            <w:tcW w:w="3012" w:type="dxa"/>
            <w:tcBorders>
              <w:top w:val="single" w:sz="6" w:space="0" w:color="000000"/>
              <w:left w:val="single" w:sz="6" w:space="0" w:color="000000"/>
              <w:bottom w:val="single" w:sz="6" w:space="0" w:color="000000"/>
              <w:right w:val="single" w:sz="6" w:space="0" w:color="000000"/>
            </w:tcBorders>
          </w:tcPr>
          <w:p w14:paraId="0000014F" w14:textId="77777777" w:rsidR="004763DC" w:rsidRPr="0056663C" w:rsidRDefault="00000000">
            <w:pPr>
              <w:jc w:val="center"/>
              <w:rPr>
                <w:color w:val="000000" w:themeColor="text1"/>
                <w:sz w:val="26"/>
                <w:szCs w:val="26"/>
              </w:rPr>
            </w:pPr>
            <w:r w:rsidRPr="0056663C">
              <w:rPr>
                <w:color w:val="000000" w:themeColor="text1"/>
                <w:sz w:val="26"/>
                <w:szCs w:val="26"/>
              </w:rPr>
              <w:t>Da</w:t>
            </w:r>
          </w:p>
        </w:tc>
        <w:tc>
          <w:tcPr>
            <w:tcW w:w="2562" w:type="dxa"/>
            <w:tcBorders>
              <w:top w:val="single" w:sz="6" w:space="0" w:color="000000"/>
              <w:left w:val="single" w:sz="6" w:space="0" w:color="000000"/>
              <w:bottom w:val="single" w:sz="6" w:space="0" w:color="000000"/>
              <w:right w:val="single" w:sz="6" w:space="0" w:color="000000"/>
            </w:tcBorders>
          </w:tcPr>
          <w:p w14:paraId="00000150" w14:textId="77777777" w:rsidR="004763DC" w:rsidRPr="0056663C" w:rsidRDefault="00000000">
            <w:pPr>
              <w:jc w:val="center"/>
              <w:rPr>
                <w:color w:val="000000" w:themeColor="text1"/>
                <w:sz w:val="26"/>
                <w:szCs w:val="26"/>
              </w:rPr>
            </w:pPr>
            <w:r w:rsidRPr="0056663C">
              <w:rPr>
                <w:color w:val="000000" w:themeColor="text1"/>
                <w:sz w:val="26"/>
                <w:szCs w:val="26"/>
              </w:rPr>
              <w:t>5</w:t>
            </w:r>
          </w:p>
        </w:tc>
        <w:tc>
          <w:tcPr>
            <w:tcW w:w="1858" w:type="dxa"/>
            <w:tcBorders>
              <w:top w:val="single" w:sz="6" w:space="0" w:color="000000"/>
              <w:left w:val="single" w:sz="6" w:space="0" w:color="000000"/>
              <w:bottom w:val="single" w:sz="6" w:space="0" w:color="000000"/>
              <w:right w:val="single" w:sz="6" w:space="0" w:color="000000"/>
            </w:tcBorders>
          </w:tcPr>
          <w:p w14:paraId="00000151" w14:textId="77777777" w:rsidR="004763DC" w:rsidRPr="0056663C" w:rsidRDefault="004763DC">
            <w:pPr>
              <w:jc w:val="center"/>
              <w:rPr>
                <w:color w:val="000000" w:themeColor="text1"/>
                <w:sz w:val="26"/>
                <w:szCs w:val="26"/>
              </w:rPr>
            </w:pPr>
          </w:p>
        </w:tc>
      </w:tr>
    </w:tbl>
    <w:p w14:paraId="00000152" w14:textId="77777777" w:rsidR="004763DC" w:rsidRPr="006F0E7F" w:rsidRDefault="00000000">
      <w:pPr>
        <w:shd w:val="clear" w:color="auto" w:fill="FFFFFF"/>
        <w:rPr>
          <w:color w:val="000000" w:themeColor="text1"/>
          <w:sz w:val="24"/>
          <w:szCs w:val="24"/>
        </w:rPr>
      </w:pPr>
      <w:r w:rsidRPr="006F0E7F">
        <w:rPr>
          <w:color w:val="000000" w:themeColor="text1"/>
          <w:sz w:val="24"/>
          <w:szCs w:val="24"/>
        </w:rPr>
        <w:t>ND: Nedetectabil; limita de detecție atribuită în conformitate cu art. 19 LOD: Limita de detecție specificată.</w:t>
      </w:r>
    </w:p>
    <w:p w14:paraId="00000153" w14:textId="77777777" w:rsidR="004763DC" w:rsidRPr="006F0E7F" w:rsidRDefault="004763DC">
      <w:pPr>
        <w:shd w:val="clear" w:color="auto" w:fill="FFFFFF"/>
        <w:rPr>
          <w:color w:val="000000" w:themeColor="text1"/>
          <w:sz w:val="2"/>
          <w:szCs w:val="2"/>
        </w:rPr>
      </w:pPr>
    </w:p>
    <w:p w14:paraId="00000154" w14:textId="77777777" w:rsidR="004763DC" w:rsidRPr="00CD6708" w:rsidRDefault="00000000">
      <w:pPr>
        <w:rPr>
          <w:color w:val="000000" w:themeColor="text1"/>
          <w:sz w:val="28"/>
          <w:szCs w:val="28"/>
        </w:rPr>
      </w:pPr>
      <w:r w:rsidRPr="00CD6708">
        <w:rPr>
          <w:b/>
          <w:bCs/>
          <w:color w:val="000000" w:themeColor="text1"/>
          <w:sz w:val="28"/>
          <w:szCs w:val="28"/>
        </w:rPr>
        <w:t>Observații</w:t>
      </w:r>
    </w:p>
    <w:p w14:paraId="00000155" w14:textId="04BBA1C0" w:rsidR="004763DC" w:rsidRPr="006F0E7F" w:rsidRDefault="00000000">
      <w:pPr>
        <w:rPr>
          <w:i/>
          <w:iCs/>
          <w:color w:val="000000" w:themeColor="text1"/>
          <w:sz w:val="24"/>
          <w:szCs w:val="24"/>
        </w:rPr>
      </w:pPr>
      <w:r w:rsidRPr="006F0E7F">
        <w:rPr>
          <w:i/>
          <w:iCs/>
          <w:color w:val="000000" w:themeColor="text1"/>
          <w:sz w:val="24"/>
          <w:szCs w:val="24"/>
        </w:rPr>
        <w:t xml:space="preserve">1) Migrarea este supusă </w:t>
      </w:r>
      <w:r w:rsidR="003247D0" w:rsidRPr="006F0E7F">
        <w:rPr>
          <w:i/>
          <w:iCs/>
          <w:color w:val="000000" w:themeColor="text1"/>
          <w:sz w:val="24"/>
          <w:szCs w:val="24"/>
        </w:rPr>
        <w:t>punctului 48</w:t>
      </w:r>
      <w:r w:rsidRPr="006F0E7F">
        <w:rPr>
          <w:i/>
          <w:iCs/>
          <w:color w:val="000000" w:themeColor="text1"/>
          <w:sz w:val="24"/>
          <w:szCs w:val="24"/>
        </w:rPr>
        <w:t>.</w:t>
      </w:r>
    </w:p>
    <w:p w14:paraId="00000156" w14:textId="77777777" w:rsidR="004763DC" w:rsidRPr="006F0E7F" w:rsidRDefault="00000000">
      <w:pPr>
        <w:rPr>
          <w:i/>
          <w:iCs/>
          <w:color w:val="000000" w:themeColor="text1"/>
          <w:sz w:val="24"/>
          <w:szCs w:val="24"/>
        </w:rPr>
      </w:pPr>
      <w:r w:rsidRPr="006F0E7F">
        <w:rPr>
          <w:i/>
          <w:iCs/>
          <w:color w:val="000000" w:themeColor="text1"/>
          <w:sz w:val="24"/>
          <w:szCs w:val="24"/>
        </w:rPr>
        <w:t>2) Se aplică nota din anexa 1, tabelul 1, MCA nr. 398: LMS poate fi depășită la temperaturi foarte ridicate.</w:t>
      </w:r>
    </w:p>
    <w:p w14:paraId="00000157" w14:textId="77777777" w:rsidR="004763DC" w:rsidRPr="006F0E7F" w:rsidRDefault="00000000">
      <w:pPr>
        <w:rPr>
          <w:i/>
          <w:iCs/>
          <w:color w:val="000000" w:themeColor="text1"/>
          <w:sz w:val="24"/>
          <w:szCs w:val="24"/>
        </w:rPr>
      </w:pPr>
      <w:r w:rsidRPr="006F0E7F">
        <w:rPr>
          <w:i/>
          <w:iCs/>
          <w:color w:val="000000" w:themeColor="text1"/>
          <w:sz w:val="24"/>
          <w:szCs w:val="24"/>
        </w:rPr>
        <w:t>3) Pentru a verifica conformitatea cu regulamentul, se aplică limita de detecție de 0,01 mg/kg pentru cromul total. Cu toate acestea, dacă operatorul care a introdus materialul pe piață poate dovedi, pe baza unor dovezi documentare preexistente, că prezența cromului hexavalent în material este exclusă deoarece acesta nu este utilizat sau format sau în timpul întregului proces de producție, se aplică o limită pentru cromul total de 3,6 mg/kg aliment.</w:t>
      </w:r>
    </w:p>
    <w:p w14:paraId="00000158" w14:textId="77777777" w:rsidR="004763DC" w:rsidRPr="006F0E7F" w:rsidRDefault="00000000">
      <w:pPr>
        <w:rPr>
          <w:i/>
          <w:iCs/>
          <w:color w:val="000000" w:themeColor="text1"/>
          <w:sz w:val="24"/>
          <w:szCs w:val="24"/>
        </w:rPr>
      </w:pPr>
      <w:r w:rsidRPr="006F0E7F">
        <w:rPr>
          <w:i/>
          <w:iCs/>
          <w:color w:val="000000" w:themeColor="text1"/>
          <w:sz w:val="24"/>
          <w:szCs w:val="24"/>
        </w:rPr>
        <w:t>4) Substanțele lantanide europiu, gadoliniu, lantan și/sau terbiu pot fi utilizate în conformitate cu articolul 9</w:t>
      </w:r>
      <w:r w:rsidRPr="006F0E7F">
        <w:rPr>
          <w:i/>
          <w:iCs/>
          <w:color w:val="000000" w:themeColor="text1"/>
          <w:sz w:val="24"/>
          <w:szCs w:val="24"/>
          <w:vertAlign w:val="superscript"/>
        </w:rPr>
        <w:t>2</w:t>
      </w:r>
      <w:r w:rsidRPr="006F0E7F">
        <w:rPr>
          <w:i/>
          <w:iCs/>
          <w:color w:val="000000" w:themeColor="text1"/>
          <w:sz w:val="24"/>
          <w:szCs w:val="24"/>
        </w:rPr>
        <w:t xml:space="preserve"> litera (a), cu condiția ca:</w:t>
      </w:r>
    </w:p>
    <w:p w14:paraId="00000159" w14:textId="77777777" w:rsidR="004763DC" w:rsidRPr="006F0E7F" w:rsidRDefault="00000000">
      <w:pPr>
        <w:rPr>
          <w:i/>
          <w:iCs/>
          <w:color w:val="000000" w:themeColor="text1"/>
          <w:sz w:val="24"/>
          <w:szCs w:val="24"/>
        </w:rPr>
      </w:pPr>
      <w:r w:rsidRPr="006F0E7F">
        <w:rPr>
          <w:i/>
          <w:iCs/>
          <w:color w:val="000000" w:themeColor="text1"/>
          <w:sz w:val="24"/>
          <w:szCs w:val="24"/>
        </w:rPr>
        <w:t>a) Suma tuturor substanțelor lantanide care migrează în aliment sau simulant alimentar nu depășește limita specifică de migrare de 0,05 mg/kg; și</w:t>
      </w:r>
    </w:p>
    <w:p w14:paraId="0000015A" w14:textId="77777777" w:rsidR="004763DC" w:rsidRPr="006F0E7F" w:rsidRDefault="00000000">
      <w:pPr>
        <w:rPr>
          <w:i/>
          <w:iCs/>
          <w:color w:val="000000" w:themeColor="text1"/>
          <w:sz w:val="24"/>
          <w:szCs w:val="24"/>
        </w:rPr>
      </w:pPr>
      <w:r w:rsidRPr="006F0E7F">
        <w:rPr>
          <w:i/>
          <w:iCs/>
          <w:color w:val="000000" w:themeColor="text1"/>
          <w:sz w:val="24"/>
          <w:szCs w:val="24"/>
        </w:rPr>
        <w:t>b) dovezile analitice care utilizează o metodologie bine descrisă și care demonstrează că substanța (substanțele) lantanidice utilizate sunt prezente în formă ionică disociată în produsul alimentar sau în simulantul alimentar fac parte din documentația menționată la art. 34-35</w:t>
      </w:r>
    </w:p>
    <w:p w14:paraId="0000015B" w14:textId="77777777" w:rsidR="004763DC" w:rsidRPr="00CD6708" w:rsidRDefault="004763DC">
      <w:pPr>
        <w:shd w:val="clear" w:color="auto" w:fill="FFFFFF"/>
        <w:rPr>
          <w:color w:val="000000" w:themeColor="text1"/>
          <w:sz w:val="28"/>
          <w:szCs w:val="28"/>
        </w:rPr>
      </w:pPr>
    </w:p>
    <w:p w14:paraId="0000015C" w14:textId="77777777" w:rsidR="004763DC" w:rsidRPr="00CD6708" w:rsidRDefault="00000000">
      <w:pPr>
        <w:shd w:val="clear" w:color="auto" w:fill="FFFFFF"/>
        <w:ind w:firstLine="810"/>
        <w:rPr>
          <w:color w:val="000000" w:themeColor="text1"/>
          <w:sz w:val="28"/>
          <w:szCs w:val="28"/>
        </w:rPr>
      </w:pPr>
      <w:r w:rsidRPr="00CD6708">
        <w:rPr>
          <w:color w:val="000000" w:themeColor="text1"/>
          <w:sz w:val="28"/>
          <w:szCs w:val="28"/>
        </w:rPr>
        <w:t xml:space="preserve">2. Aminele aromatice primare („AAP”) </w:t>
      </w:r>
      <w:r w:rsidRPr="00555DBE">
        <w:rPr>
          <w:color w:val="000000" w:themeColor="text1"/>
          <w:sz w:val="28"/>
          <w:szCs w:val="28"/>
        </w:rPr>
        <w:t xml:space="preserve">enumerate în Lista substanțelor și amestecurilor chimice interzise și restricționate aprobată de Guvern  </w:t>
      </w:r>
      <w:r w:rsidRPr="00CD6708">
        <w:rPr>
          <w:color w:val="000000" w:themeColor="text1"/>
          <w:sz w:val="28"/>
          <w:szCs w:val="28"/>
        </w:rPr>
        <w:t xml:space="preserve">în tabelul 2 și pentru care nu este specificată nicio limită de migrare în tabelul 1 din anexa 1 nu trebuie să migreze sau să nu fie eliberate în alt mod din materiale și obiecte din plastic în alimente sau simulanți alimentari. Acestea nu trebuie să fie detectabile utilizând echipamente analitice cu o limită de detecție de 0,002 mg/kg de aliment sau simulant </w:t>
      </w:r>
      <w:r w:rsidRPr="00CD6708">
        <w:rPr>
          <w:color w:val="000000" w:themeColor="text1"/>
          <w:sz w:val="28"/>
          <w:szCs w:val="28"/>
        </w:rPr>
        <w:lastRenderedPageBreak/>
        <w:t>alimentar aplicată fiecărei amine aromatice primare („AAP”) individuale, în conformitate cu articolul 14</w:t>
      </w:r>
      <w:r w:rsidRPr="00CD6708">
        <w:rPr>
          <w:color w:val="000000" w:themeColor="text1"/>
          <w:sz w:val="28"/>
          <w:szCs w:val="28"/>
          <w:vertAlign w:val="superscript"/>
        </w:rPr>
        <w:t>2</w:t>
      </w:r>
      <w:r w:rsidRPr="00CD6708">
        <w:rPr>
          <w:color w:val="000000" w:themeColor="text1"/>
          <w:sz w:val="28"/>
          <w:szCs w:val="28"/>
        </w:rPr>
        <w:t>.</w:t>
      </w:r>
    </w:p>
    <w:p w14:paraId="0000015D" w14:textId="248B252F" w:rsidR="004763DC" w:rsidRPr="00CD6708" w:rsidRDefault="00000000">
      <w:pPr>
        <w:shd w:val="clear" w:color="auto" w:fill="FFFFFF"/>
        <w:rPr>
          <w:color w:val="000000" w:themeColor="text1"/>
          <w:sz w:val="28"/>
          <w:szCs w:val="28"/>
        </w:rPr>
      </w:pPr>
      <w:r w:rsidRPr="00CD6708">
        <w:rPr>
          <w:color w:val="000000" w:themeColor="text1"/>
          <w:sz w:val="28"/>
          <w:szCs w:val="28"/>
        </w:rPr>
        <w:t xml:space="preserve">Pentru PAA-urile care nu sunt enumerate </w:t>
      </w:r>
      <w:r w:rsidRPr="00555DBE">
        <w:rPr>
          <w:color w:val="000000" w:themeColor="text1"/>
          <w:sz w:val="28"/>
          <w:szCs w:val="28"/>
        </w:rPr>
        <w:t>în Lista substanțelor și amestecurilor chimice interzise și restricționate aprobată de Guvern    în tabelul 2,</w:t>
      </w:r>
      <w:r w:rsidRPr="00CD6708">
        <w:rPr>
          <w:color w:val="000000" w:themeColor="text1"/>
          <w:sz w:val="28"/>
          <w:szCs w:val="28"/>
        </w:rPr>
        <w:t xml:space="preserve"> dar pentru care nu este specificată o limită de migrare specifică în </w:t>
      </w:r>
      <w:r w:rsidR="00555DBE" w:rsidRPr="00D106EA">
        <w:rPr>
          <w:rFonts w:eastAsia="Calibri"/>
          <w:color w:val="000000" w:themeColor="text1"/>
          <w:sz w:val="28"/>
          <w:szCs w:val="28"/>
        </w:rPr>
        <w:t>lista substanţelor admise aprobată de Ministerul Sănătății</w:t>
      </w:r>
      <w:r w:rsidRPr="00CD6708">
        <w:rPr>
          <w:color w:val="000000" w:themeColor="text1"/>
          <w:sz w:val="28"/>
          <w:szCs w:val="28"/>
        </w:rPr>
        <w:t>, conformitatea cu  punctul 5</w:t>
      </w:r>
      <w:r w:rsidR="00D106EA">
        <w:rPr>
          <w:color w:val="000000" w:themeColor="text1"/>
          <w:sz w:val="28"/>
          <w:szCs w:val="28"/>
        </w:rPr>
        <w:t xml:space="preserve"> </w:t>
      </w:r>
      <w:r w:rsidRPr="00CD6708">
        <w:rPr>
          <w:color w:val="000000" w:themeColor="text1"/>
          <w:sz w:val="28"/>
          <w:szCs w:val="28"/>
        </w:rPr>
        <w:t xml:space="preserve">din </w:t>
      </w:r>
      <w:r w:rsidR="00680D46">
        <w:rPr>
          <w:color w:val="000000" w:themeColor="text1"/>
          <w:sz w:val="28"/>
          <w:szCs w:val="28"/>
        </w:rPr>
        <w:t xml:space="preserve">Regulamentul sanitar aprobat prin </w:t>
      </w:r>
      <w:r w:rsidRPr="00CD6708">
        <w:rPr>
          <w:color w:val="000000" w:themeColor="text1"/>
          <w:sz w:val="28"/>
          <w:szCs w:val="28"/>
        </w:rPr>
        <w:t>Hotărârea Guvernului nr.</w:t>
      </w:r>
      <w:r w:rsidR="00680D46">
        <w:rPr>
          <w:color w:val="000000" w:themeColor="text1"/>
          <w:sz w:val="28"/>
          <w:szCs w:val="28"/>
        </w:rPr>
        <w:t xml:space="preserve"> </w:t>
      </w:r>
      <w:r w:rsidRPr="00CD6708">
        <w:rPr>
          <w:color w:val="000000" w:themeColor="text1"/>
          <w:sz w:val="28"/>
          <w:szCs w:val="28"/>
        </w:rPr>
        <w:t>308/2011 se verifică în conformitate cu pct. 27-28. Suma acestor PAA-uri nu trebuie însă să depășească 0,01 mg/kg în alimente sau simulanți alimentari.</w:t>
      </w:r>
    </w:p>
    <w:p w14:paraId="0000015E" w14:textId="77777777" w:rsidR="004763DC" w:rsidRPr="00CD6708" w:rsidRDefault="004763DC">
      <w:pPr>
        <w:shd w:val="clear" w:color="auto" w:fill="FFFFFF"/>
        <w:jc w:val="center"/>
        <w:rPr>
          <w:b/>
          <w:bCs/>
          <w:color w:val="000000" w:themeColor="text1"/>
          <w:sz w:val="28"/>
          <w:szCs w:val="28"/>
        </w:rPr>
      </w:pPr>
    </w:p>
    <w:p w14:paraId="0000015F" w14:textId="77777777" w:rsidR="004763DC" w:rsidRPr="00CD6708" w:rsidRDefault="004763DC">
      <w:pPr>
        <w:shd w:val="clear" w:color="auto" w:fill="FFFFFF"/>
        <w:ind w:firstLine="0"/>
        <w:rPr>
          <w:b/>
          <w:bCs/>
          <w:color w:val="000000" w:themeColor="text1"/>
          <w:sz w:val="28"/>
          <w:szCs w:val="28"/>
        </w:rPr>
      </w:pPr>
    </w:p>
    <w:p w14:paraId="00000160" w14:textId="77777777" w:rsidR="004763DC" w:rsidRPr="00CD6708" w:rsidRDefault="00000000">
      <w:pPr>
        <w:shd w:val="clear" w:color="auto" w:fill="FFFFFF"/>
        <w:jc w:val="center"/>
        <w:rPr>
          <w:b/>
          <w:bCs/>
          <w:color w:val="000000" w:themeColor="text1"/>
          <w:sz w:val="28"/>
          <w:szCs w:val="28"/>
        </w:rPr>
      </w:pPr>
      <w:r w:rsidRPr="00CD6708">
        <w:rPr>
          <w:b/>
          <w:bCs/>
          <w:color w:val="000000" w:themeColor="text1"/>
          <w:sz w:val="28"/>
          <w:szCs w:val="28"/>
        </w:rPr>
        <w:t>Tabelul 2</w:t>
      </w:r>
    </w:p>
    <w:p w14:paraId="00000161" w14:textId="77777777" w:rsidR="004763DC" w:rsidRPr="00CD6708" w:rsidRDefault="00000000">
      <w:pPr>
        <w:shd w:val="clear" w:color="auto" w:fill="FFFFFF"/>
        <w:jc w:val="center"/>
        <w:rPr>
          <w:b/>
          <w:bCs/>
          <w:color w:val="000000" w:themeColor="text1"/>
          <w:sz w:val="28"/>
          <w:szCs w:val="28"/>
        </w:rPr>
      </w:pPr>
      <w:r w:rsidRPr="00CD6708">
        <w:rPr>
          <w:b/>
          <w:bCs/>
          <w:color w:val="000000" w:themeColor="text1"/>
          <w:sz w:val="28"/>
          <w:szCs w:val="28"/>
        </w:rPr>
        <w:t>Lista aminelor aromatice</w:t>
      </w:r>
    </w:p>
    <w:tbl>
      <w:tblPr>
        <w:tblStyle w:val="a0"/>
        <w:tblW w:w="9153" w:type="dxa"/>
        <w:jc w:val="center"/>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009"/>
        <w:gridCol w:w="1503"/>
        <w:gridCol w:w="1503"/>
        <w:gridCol w:w="1503"/>
        <w:gridCol w:w="3635"/>
      </w:tblGrid>
      <w:tr w:rsidR="004763DC" w:rsidRPr="00680D46" w14:paraId="0A4CDB84" w14:textId="77777777" w:rsidTr="00680D46">
        <w:trPr>
          <w:trHeight w:val="20"/>
          <w:jc w:val="center"/>
        </w:trPr>
        <w:tc>
          <w:tcPr>
            <w:tcW w:w="1009" w:type="dxa"/>
            <w:tcBorders>
              <w:top w:val="single" w:sz="6" w:space="0" w:color="000000"/>
              <w:left w:val="single" w:sz="6" w:space="0" w:color="000000"/>
              <w:bottom w:val="single" w:sz="6" w:space="0" w:color="000000"/>
              <w:right w:val="single" w:sz="6" w:space="0" w:color="000000"/>
            </w:tcBorders>
            <w:shd w:val="clear" w:color="auto" w:fill="FFFFFF"/>
          </w:tcPr>
          <w:p w14:paraId="00000162" w14:textId="77777777" w:rsidR="004763DC" w:rsidRPr="00680D46" w:rsidRDefault="00000000" w:rsidP="00680D46">
            <w:pPr>
              <w:jc w:val="left"/>
              <w:rPr>
                <w:b/>
                <w:bCs/>
                <w:color w:val="000000" w:themeColor="text1"/>
                <w:sz w:val="24"/>
                <w:szCs w:val="24"/>
              </w:rPr>
            </w:pPr>
            <w:r w:rsidRPr="00680D46">
              <w:rPr>
                <w:b/>
                <w:bCs/>
                <w:color w:val="000000" w:themeColor="text1"/>
                <w:sz w:val="24"/>
                <w:szCs w:val="24"/>
              </w:rPr>
              <w:t> </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63" w14:textId="77777777" w:rsidR="004763DC" w:rsidRPr="00680D46" w:rsidRDefault="00000000" w:rsidP="00680D46">
            <w:pPr>
              <w:ind w:firstLine="0"/>
              <w:jc w:val="left"/>
              <w:rPr>
                <w:b/>
                <w:bCs/>
                <w:color w:val="000000" w:themeColor="text1"/>
                <w:sz w:val="24"/>
                <w:szCs w:val="24"/>
              </w:rPr>
            </w:pPr>
            <w:r w:rsidRPr="00680D46">
              <w:rPr>
                <w:b/>
                <w:bCs/>
                <w:color w:val="000000" w:themeColor="text1"/>
                <w:sz w:val="24"/>
                <w:szCs w:val="24"/>
              </w:rPr>
              <w:t>Număr CAS</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64" w14:textId="77777777" w:rsidR="004763DC" w:rsidRPr="00680D46" w:rsidRDefault="00000000" w:rsidP="00680D46">
            <w:pPr>
              <w:ind w:firstLine="0"/>
              <w:jc w:val="left"/>
              <w:rPr>
                <w:b/>
                <w:bCs/>
                <w:color w:val="000000" w:themeColor="text1"/>
                <w:sz w:val="24"/>
                <w:szCs w:val="24"/>
              </w:rPr>
            </w:pPr>
            <w:r w:rsidRPr="00680D46">
              <w:rPr>
                <w:b/>
                <w:bCs/>
                <w:color w:val="000000" w:themeColor="text1"/>
                <w:sz w:val="24"/>
                <w:szCs w:val="24"/>
              </w:rPr>
              <w:t>Număr index</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65" w14:textId="77777777" w:rsidR="004763DC" w:rsidRPr="00680D46" w:rsidRDefault="00000000" w:rsidP="00680D46">
            <w:pPr>
              <w:ind w:firstLine="0"/>
              <w:jc w:val="left"/>
              <w:rPr>
                <w:b/>
                <w:bCs/>
                <w:color w:val="000000" w:themeColor="text1"/>
                <w:sz w:val="24"/>
                <w:szCs w:val="24"/>
              </w:rPr>
            </w:pPr>
            <w:r w:rsidRPr="00680D46">
              <w:rPr>
                <w:b/>
                <w:bCs/>
                <w:color w:val="000000" w:themeColor="text1"/>
                <w:sz w:val="24"/>
                <w:szCs w:val="24"/>
              </w:rPr>
              <w:t>Număr CE</w:t>
            </w:r>
          </w:p>
        </w:tc>
        <w:tc>
          <w:tcPr>
            <w:tcW w:w="3635" w:type="dxa"/>
            <w:tcBorders>
              <w:top w:val="single" w:sz="6" w:space="0" w:color="000000"/>
              <w:left w:val="single" w:sz="6" w:space="0" w:color="000000"/>
              <w:bottom w:val="single" w:sz="6" w:space="0" w:color="000000"/>
              <w:right w:val="single" w:sz="6" w:space="0" w:color="000000"/>
            </w:tcBorders>
            <w:shd w:val="clear" w:color="auto" w:fill="FFFFFF"/>
          </w:tcPr>
          <w:p w14:paraId="00000166" w14:textId="77777777" w:rsidR="004763DC" w:rsidRPr="00680D46" w:rsidRDefault="00000000" w:rsidP="00680D46">
            <w:pPr>
              <w:jc w:val="left"/>
              <w:rPr>
                <w:b/>
                <w:bCs/>
                <w:color w:val="000000" w:themeColor="text1"/>
                <w:sz w:val="24"/>
                <w:szCs w:val="24"/>
              </w:rPr>
            </w:pPr>
            <w:r w:rsidRPr="00680D46">
              <w:rPr>
                <w:b/>
                <w:bCs/>
                <w:color w:val="000000" w:themeColor="text1"/>
                <w:sz w:val="24"/>
                <w:szCs w:val="24"/>
              </w:rPr>
              <w:t>Substanțe</w:t>
            </w:r>
          </w:p>
        </w:tc>
      </w:tr>
      <w:tr w:rsidR="004763DC" w:rsidRPr="00680D46" w14:paraId="418E1585" w14:textId="77777777" w:rsidTr="00680D46">
        <w:trPr>
          <w:trHeight w:val="20"/>
          <w:jc w:val="center"/>
        </w:trPr>
        <w:tc>
          <w:tcPr>
            <w:tcW w:w="1009" w:type="dxa"/>
            <w:tcBorders>
              <w:top w:val="single" w:sz="6" w:space="0" w:color="000000"/>
              <w:left w:val="single" w:sz="6" w:space="0" w:color="000000"/>
              <w:bottom w:val="single" w:sz="6" w:space="0" w:color="000000"/>
              <w:right w:val="single" w:sz="6" w:space="0" w:color="000000"/>
            </w:tcBorders>
            <w:shd w:val="clear" w:color="auto" w:fill="FFFFFF"/>
          </w:tcPr>
          <w:p w14:paraId="00000167" w14:textId="77777777" w:rsidR="004763DC" w:rsidRPr="00680D46" w:rsidRDefault="00000000" w:rsidP="00680D46">
            <w:pPr>
              <w:jc w:val="left"/>
              <w:rPr>
                <w:color w:val="000000" w:themeColor="text1"/>
                <w:sz w:val="24"/>
                <w:szCs w:val="24"/>
              </w:rPr>
            </w:pPr>
            <w:r w:rsidRPr="00680D46">
              <w:rPr>
                <w:color w:val="000000" w:themeColor="text1"/>
                <w:sz w:val="24"/>
                <w:szCs w:val="24"/>
              </w:rPr>
              <w:t>1</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68" w14:textId="77777777" w:rsidR="004763DC" w:rsidRPr="00680D46" w:rsidRDefault="00000000" w:rsidP="00680D46">
            <w:pPr>
              <w:ind w:firstLine="0"/>
              <w:jc w:val="left"/>
              <w:rPr>
                <w:color w:val="000000" w:themeColor="text1"/>
                <w:sz w:val="24"/>
                <w:szCs w:val="24"/>
              </w:rPr>
            </w:pPr>
            <w:r w:rsidRPr="00680D46">
              <w:rPr>
                <w:color w:val="000000" w:themeColor="text1"/>
                <w:sz w:val="24"/>
                <w:szCs w:val="24"/>
              </w:rPr>
              <w:t>92-67-1</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69" w14:textId="77777777" w:rsidR="004763DC" w:rsidRPr="00680D46" w:rsidRDefault="00000000" w:rsidP="00680D46">
            <w:pPr>
              <w:ind w:firstLine="0"/>
              <w:jc w:val="left"/>
              <w:rPr>
                <w:color w:val="000000" w:themeColor="text1"/>
                <w:sz w:val="24"/>
                <w:szCs w:val="24"/>
              </w:rPr>
            </w:pPr>
            <w:r w:rsidRPr="00680D46">
              <w:rPr>
                <w:color w:val="000000" w:themeColor="text1"/>
                <w:sz w:val="24"/>
                <w:szCs w:val="24"/>
              </w:rPr>
              <w:t>612-072-00-6</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6A" w14:textId="77777777" w:rsidR="004763DC" w:rsidRPr="00680D46" w:rsidRDefault="00000000" w:rsidP="00680D46">
            <w:pPr>
              <w:ind w:firstLine="0"/>
              <w:jc w:val="left"/>
              <w:rPr>
                <w:color w:val="000000" w:themeColor="text1"/>
                <w:sz w:val="24"/>
                <w:szCs w:val="24"/>
              </w:rPr>
            </w:pPr>
            <w:r w:rsidRPr="00680D46">
              <w:rPr>
                <w:color w:val="000000" w:themeColor="text1"/>
                <w:sz w:val="24"/>
                <w:szCs w:val="24"/>
              </w:rPr>
              <w:t>202-177-1</w:t>
            </w:r>
          </w:p>
        </w:tc>
        <w:tc>
          <w:tcPr>
            <w:tcW w:w="3635" w:type="dxa"/>
            <w:tcBorders>
              <w:top w:val="single" w:sz="6" w:space="0" w:color="000000"/>
              <w:left w:val="single" w:sz="6" w:space="0" w:color="000000"/>
              <w:bottom w:val="single" w:sz="6" w:space="0" w:color="000000"/>
              <w:right w:val="single" w:sz="6" w:space="0" w:color="000000"/>
            </w:tcBorders>
            <w:shd w:val="clear" w:color="auto" w:fill="FFFFFF"/>
          </w:tcPr>
          <w:p w14:paraId="0000016B" w14:textId="7D0DCD9E" w:rsidR="004763DC" w:rsidRPr="00680D46" w:rsidRDefault="00000000" w:rsidP="00680D46">
            <w:pPr>
              <w:ind w:firstLine="0"/>
              <w:jc w:val="left"/>
              <w:rPr>
                <w:color w:val="000000" w:themeColor="text1"/>
                <w:sz w:val="24"/>
                <w:szCs w:val="24"/>
              </w:rPr>
            </w:pPr>
            <w:r w:rsidRPr="00680D46">
              <w:rPr>
                <w:color w:val="000000" w:themeColor="text1"/>
                <w:sz w:val="24"/>
                <w:szCs w:val="24"/>
              </w:rPr>
              <w:t>bifenil-4-ilamină;</w:t>
            </w:r>
            <w:r w:rsidR="00680D46" w:rsidRPr="00680D46">
              <w:rPr>
                <w:color w:val="000000" w:themeColor="text1"/>
                <w:sz w:val="24"/>
                <w:szCs w:val="24"/>
              </w:rPr>
              <w:t xml:space="preserve"> </w:t>
            </w:r>
            <w:r w:rsidRPr="00680D46">
              <w:rPr>
                <w:color w:val="000000" w:themeColor="text1"/>
                <w:sz w:val="24"/>
                <w:szCs w:val="24"/>
              </w:rPr>
              <w:t>4-aminobifenil xenilamină</w:t>
            </w:r>
          </w:p>
        </w:tc>
      </w:tr>
      <w:tr w:rsidR="004763DC" w:rsidRPr="00680D46" w14:paraId="02DC5C7F" w14:textId="77777777" w:rsidTr="00680D46">
        <w:trPr>
          <w:trHeight w:val="20"/>
          <w:jc w:val="center"/>
        </w:trPr>
        <w:tc>
          <w:tcPr>
            <w:tcW w:w="1009" w:type="dxa"/>
            <w:tcBorders>
              <w:top w:val="single" w:sz="6" w:space="0" w:color="000000"/>
              <w:left w:val="single" w:sz="6" w:space="0" w:color="000000"/>
              <w:bottom w:val="single" w:sz="6" w:space="0" w:color="000000"/>
              <w:right w:val="single" w:sz="6" w:space="0" w:color="000000"/>
            </w:tcBorders>
            <w:shd w:val="clear" w:color="auto" w:fill="FFFFFF"/>
          </w:tcPr>
          <w:p w14:paraId="0000016C" w14:textId="77777777" w:rsidR="004763DC" w:rsidRPr="00680D46" w:rsidRDefault="00000000" w:rsidP="00680D46">
            <w:pPr>
              <w:jc w:val="left"/>
              <w:rPr>
                <w:color w:val="000000" w:themeColor="text1"/>
                <w:sz w:val="24"/>
                <w:szCs w:val="24"/>
              </w:rPr>
            </w:pPr>
            <w:r w:rsidRPr="00680D46">
              <w:rPr>
                <w:color w:val="000000" w:themeColor="text1"/>
                <w:sz w:val="24"/>
                <w:szCs w:val="24"/>
              </w:rPr>
              <w:t>2</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6D" w14:textId="77777777" w:rsidR="004763DC" w:rsidRPr="00680D46" w:rsidRDefault="00000000" w:rsidP="00680D46">
            <w:pPr>
              <w:ind w:firstLine="0"/>
              <w:jc w:val="left"/>
              <w:rPr>
                <w:color w:val="000000" w:themeColor="text1"/>
                <w:sz w:val="24"/>
                <w:szCs w:val="24"/>
              </w:rPr>
            </w:pPr>
            <w:r w:rsidRPr="00680D46">
              <w:rPr>
                <w:color w:val="000000" w:themeColor="text1"/>
                <w:sz w:val="24"/>
                <w:szCs w:val="24"/>
              </w:rPr>
              <w:t>92-87-5</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6E" w14:textId="77777777" w:rsidR="004763DC" w:rsidRPr="00680D46" w:rsidRDefault="00000000" w:rsidP="00680D46">
            <w:pPr>
              <w:ind w:firstLine="0"/>
              <w:jc w:val="left"/>
              <w:rPr>
                <w:color w:val="000000" w:themeColor="text1"/>
                <w:sz w:val="24"/>
                <w:szCs w:val="24"/>
              </w:rPr>
            </w:pPr>
            <w:r w:rsidRPr="00680D46">
              <w:rPr>
                <w:color w:val="000000" w:themeColor="text1"/>
                <w:sz w:val="24"/>
                <w:szCs w:val="24"/>
              </w:rPr>
              <w:t>612-042-00-2</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6F" w14:textId="77777777" w:rsidR="004763DC" w:rsidRPr="00680D46" w:rsidRDefault="00000000" w:rsidP="00680D46">
            <w:pPr>
              <w:ind w:firstLine="0"/>
              <w:jc w:val="left"/>
              <w:rPr>
                <w:color w:val="000000" w:themeColor="text1"/>
                <w:sz w:val="24"/>
                <w:szCs w:val="24"/>
              </w:rPr>
            </w:pPr>
            <w:r w:rsidRPr="00680D46">
              <w:rPr>
                <w:color w:val="000000" w:themeColor="text1"/>
                <w:sz w:val="24"/>
                <w:szCs w:val="24"/>
              </w:rPr>
              <w:t>202-199-1</w:t>
            </w:r>
          </w:p>
        </w:tc>
        <w:tc>
          <w:tcPr>
            <w:tcW w:w="3635" w:type="dxa"/>
            <w:tcBorders>
              <w:top w:val="single" w:sz="6" w:space="0" w:color="000000"/>
              <w:left w:val="single" w:sz="6" w:space="0" w:color="000000"/>
              <w:bottom w:val="single" w:sz="6" w:space="0" w:color="000000"/>
              <w:right w:val="single" w:sz="6" w:space="0" w:color="000000"/>
            </w:tcBorders>
            <w:shd w:val="clear" w:color="auto" w:fill="FFFFFF"/>
          </w:tcPr>
          <w:p w14:paraId="00000170" w14:textId="77777777" w:rsidR="004763DC" w:rsidRPr="00680D46" w:rsidRDefault="00000000" w:rsidP="00680D46">
            <w:pPr>
              <w:jc w:val="left"/>
              <w:rPr>
                <w:color w:val="000000" w:themeColor="text1"/>
                <w:sz w:val="24"/>
                <w:szCs w:val="24"/>
              </w:rPr>
            </w:pPr>
            <w:r w:rsidRPr="00680D46">
              <w:rPr>
                <w:color w:val="000000" w:themeColor="text1"/>
                <w:sz w:val="24"/>
                <w:szCs w:val="24"/>
              </w:rPr>
              <w:t>Benzidină</w:t>
            </w:r>
          </w:p>
        </w:tc>
      </w:tr>
      <w:tr w:rsidR="004763DC" w:rsidRPr="00680D46" w14:paraId="5AD52B0F" w14:textId="77777777" w:rsidTr="00680D46">
        <w:trPr>
          <w:trHeight w:val="20"/>
          <w:jc w:val="center"/>
        </w:trPr>
        <w:tc>
          <w:tcPr>
            <w:tcW w:w="1009" w:type="dxa"/>
            <w:tcBorders>
              <w:top w:val="single" w:sz="6" w:space="0" w:color="000000"/>
              <w:left w:val="single" w:sz="6" w:space="0" w:color="000000"/>
              <w:bottom w:val="single" w:sz="6" w:space="0" w:color="000000"/>
              <w:right w:val="single" w:sz="6" w:space="0" w:color="000000"/>
            </w:tcBorders>
            <w:shd w:val="clear" w:color="auto" w:fill="FFFFFF"/>
          </w:tcPr>
          <w:p w14:paraId="00000171" w14:textId="77777777" w:rsidR="004763DC" w:rsidRPr="00680D46" w:rsidRDefault="00000000" w:rsidP="00680D46">
            <w:pPr>
              <w:jc w:val="left"/>
              <w:rPr>
                <w:color w:val="000000" w:themeColor="text1"/>
                <w:sz w:val="24"/>
                <w:szCs w:val="24"/>
              </w:rPr>
            </w:pPr>
            <w:r w:rsidRPr="00680D46">
              <w:rPr>
                <w:color w:val="000000" w:themeColor="text1"/>
                <w:sz w:val="24"/>
                <w:szCs w:val="24"/>
              </w:rPr>
              <w:t>3</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72" w14:textId="77777777" w:rsidR="004763DC" w:rsidRPr="00680D46" w:rsidRDefault="00000000" w:rsidP="00680D46">
            <w:pPr>
              <w:ind w:firstLine="0"/>
              <w:jc w:val="left"/>
              <w:rPr>
                <w:color w:val="000000" w:themeColor="text1"/>
                <w:sz w:val="24"/>
                <w:szCs w:val="24"/>
              </w:rPr>
            </w:pPr>
            <w:r w:rsidRPr="00680D46">
              <w:rPr>
                <w:color w:val="000000" w:themeColor="text1"/>
                <w:sz w:val="24"/>
                <w:szCs w:val="24"/>
              </w:rPr>
              <w:t>95-69-2</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73" w14:textId="77777777" w:rsidR="004763DC" w:rsidRPr="00680D46" w:rsidRDefault="004763DC" w:rsidP="00680D46">
            <w:pPr>
              <w:jc w:val="left"/>
              <w:rPr>
                <w:color w:val="000000" w:themeColor="text1"/>
                <w:sz w:val="24"/>
                <w:szCs w:val="24"/>
              </w:rPr>
            </w:pP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74" w14:textId="77777777" w:rsidR="004763DC" w:rsidRPr="00680D46" w:rsidRDefault="00000000" w:rsidP="00680D46">
            <w:pPr>
              <w:ind w:firstLine="0"/>
              <w:jc w:val="left"/>
              <w:rPr>
                <w:color w:val="000000" w:themeColor="text1"/>
                <w:sz w:val="24"/>
                <w:szCs w:val="24"/>
              </w:rPr>
            </w:pPr>
            <w:r w:rsidRPr="00680D46">
              <w:rPr>
                <w:color w:val="000000" w:themeColor="text1"/>
                <w:sz w:val="24"/>
                <w:szCs w:val="24"/>
              </w:rPr>
              <w:t>202-441-6</w:t>
            </w:r>
          </w:p>
        </w:tc>
        <w:tc>
          <w:tcPr>
            <w:tcW w:w="3635" w:type="dxa"/>
            <w:tcBorders>
              <w:top w:val="single" w:sz="6" w:space="0" w:color="000000"/>
              <w:left w:val="single" w:sz="6" w:space="0" w:color="000000"/>
              <w:bottom w:val="single" w:sz="6" w:space="0" w:color="000000"/>
              <w:right w:val="single" w:sz="6" w:space="0" w:color="000000"/>
            </w:tcBorders>
            <w:shd w:val="clear" w:color="auto" w:fill="FFFFFF"/>
          </w:tcPr>
          <w:p w14:paraId="00000175" w14:textId="77777777" w:rsidR="004763DC" w:rsidRPr="00680D46" w:rsidRDefault="00000000" w:rsidP="00680D46">
            <w:pPr>
              <w:jc w:val="left"/>
              <w:rPr>
                <w:color w:val="000000" w:themeColor="text1"/>
                <w:sz w:val="24"/>
                <w:szCs w:val="24"/>
              </w:rPr>
            </w:pPr>
            <w:r w:rsidRPr="00680D46">
              <w:rPr>
                <w:color w:val="000000" w:themeColor="text1"/>
                <w:sz w:val="24"/>
                <w:szCs w:val="24"/>
              </w:rPr>
              <w:t>4-cloro-o-toluidină</w:t>
            </w:r>
          </w:p>
        </w:tc>
      </w:tr>
      <w:tr w:rsidR="004763DC" w:rsidRPr="00680D46" w14:paraId="3EE1BDC3" w14:textId="77777777" w:rsidTr="00680D46">
        <w:trPr>
          <w:trHeight w:val="20"/>
          <w:jc w:val="center"/>
        </w:trPr>
        <w:tc>
          <w:tcPr>
            <w:tcW w:w="1009" w:type="dxa"/>
            <w:tcBorders>
              <w:top w:val="single" w:sz="6" w:space="0" w:color="000000"/>
              <w:left w:val="single" w:sz="6" w:space="0" w:color="000000"/>
              <w:bottom w:val="single" w:sz="6" w:space="0" w:color="000000"/>
              <w:right w:val="single" w:sz="6" w:space="0" w:color="000000"/>
            </w:tcBorders>
            <w:shd w:val="clear" w:color="auto" w:fill="FFFFFF"/>
          </w:tcPr>
          <w:p w14:paraId="00000176" w14:textId="77777777" w:rsidR="004763DC" w:rsidRPr="00680D46" w:rsidRDefault="00000000" w:rsidP="00680D46">
            <w:pPr>
              <w:jc w:val="left"/>
              <w:rPr>
                <w:color w:val="000000" w:themeColor="text1"/>
                <w:sz w:val="24"/>
                <w:szCs w:val="24"/>
              </w:rPr>
            </w:pPr>
            <w:r w:rsidRPr="00680D46">
              <w:rPr>
                <w:color w:val="000000" w:themeColor="text1"/>
                <w:sz w:val="24"/>
                <w:szCs w:val="24"/>
              </w:rPr>
              <w:t>4</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77" w14:textId="77777777" w:rsidR="004763DC" w:rsidRPr="00680D46" w:rsidRDefault="00000000" w:rsidP="00680D46">
            <w:pPr>
              <w:ind w:firstLine="0"/>
              <w:jc w:val="left"/>
              <w:rPr>
                <w:color w:val="000000" w:themeColor="text1"/>
                <w:sz w:val="24"/>
                <w:szCs w:val="24"/>
              </w:rPr>
            </w:pPr>
            <w:r w:rsidRPr="00680D46">
              <w:rPr>
                <w:color w:val="000000" w:themeColor="text1"/>
                <w:sz w:val="24"/>
                <w:szCs w:val="24"/>
              </w:rPr>
              <w:t>91-59-8</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78" w14:textId="77777777" w:rsidR="004763DC" w:rsidRPr="00680D46" w:rsidRDefault="00000000" w:rsidP="00680D46">
            <w:pPr>
              <w:ind w:firstLine="0"/>
              <w:jc w:val="left"/>
              <w:rPr>
                <w:color w:val="000000" w:themeColor="text1"/>
                <w:sz w:val="24"/>
                <w:szCs w:val="24"/>
              </w:rPr>
            </w:pPr>
            <w:r w:rsidRPr="00680D46">
              <w:rPr>
                <w:color w:val="000000" w:themeColor="text1"/>
                <w:sz w:val="24"/>
                <w:szCs w:val="24"/>
              </w:rPr>
              <w:t>612-022-00-3</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79" w14:textId="77777777" w:rsidR="004763DC" w:rsidRPr="00680D46" w:rsidRDefault="00000000" w:rsidP="00680D46">
            <w:pPr>
              <w:ind w:firstLine="0"/>
              <w:jc w:val="left"/>
              <w:rPr>
                <w:color w:val="000000" w:themeColor="text1"/>
                <w:sz w:val="24"/>
                <w:szCs w:val="24"/>
              </w:rPr>
            </w:pPr>
            <w:r w:rsidRPr="00680D46">
              <w:rPr>
                <w:color w:val="000000" w:themeColor="text1"/>
                <w:sz w:val="24"/>
                <w:szCs w:val="24"/>
              </w:rPr>
              <w:t>202-080-4</w:t>
            </w:r>
          </w:p>
        </w:tc>
        <w:tc>
          <w:tcPr>
            <w:tcW w:w="3635" w:type="dxa"/>
            <w:tcBorders>
              <w:top w:val="single" w:sz="6" w:space="0" w:color="000000"/>
              <w:left w:val="single" w:sz="6" w:space="0" w:color="000000"/>
              <w:bottom w:val="single" w:sz="6" w:space="0" w:color="000000"/>
              <w:right w:val="single" w:sz="6" w:space="0" w:color="000000"/>
            </w:tcBorders>
            <w:shd w:val="clear" w:color="auto" w:fill="FFFFFF"/>
          </w:tcPr>
          <w:p w14:paraId="0000017A" w14:textId="77777777" w:rsidR="004763DC" w:rsidRPr="00680D46" w:rsidRDefault="00000000" w:rsidP="00680D46">
            <w:pPr>
              <w:jc w:val="left"/>
              <w:rPr>
                <w:color w:val="000000" w:themeColor="text1"/>
                <w:sz w:val="24"/>
                <w:szCs w:val="24"/>
              </w:rPr>
            </w:pPr>
            <w:r w:rsidRPr="00680D46">
              <w:rPr>
                <w:color w:val="000000" w:themeColor="text1"/>
                <w:sz w:val="24"/>
                <w:szCs w:val="24"/>
              </w:rPr>
              <w:t>2-naftilamină</w:t>
            </w:r>
          </w:p>
        </w:tc>
      </w:tr>
      <w:tr w:rsidR="004763DC" w:rsidRPr="00680D46" w14:paraId="7539AE1D" w14:textId="77777777" w:rsidTr="00680D46">
        <w:trPr>
          <w:trHeight w:val="20"/>
          <w:jc w:val="center"/>
        </w:trPr>
        <w:tc>
          <w:tcPr>
            <w:tcW w:w="1009" w:type="dxa"/>
            <w:tcBorders>
              <w:top w:val="single" w:sz="6" w:space="0" w:color="000000"/>
              <w:left w:val="single" w:sz="6" w:space="0" w:color="000000"/>
              <w:bottom w:val="single" w:sz="6" w:space="0" w:color="000000"/>
              <w:right w:val="single" w:sz="6" w:space="0" w:color="000000"/>
            </w:tcBorders>
            <w:shd w:val="clear" w:color="auto" w:fill="FFFFFF"/>
          </w:tcPr>
          <w:p w14:paraId="0000017B" w14:textId="77777777" w:rsidR="004763DC" w:rsidRPr="00680D46" w:rsidRDefault="00000000" w:rsidP="00680D46">
            <w:pPr>
              <w:jc w:val="left"/>
              <w:rPr>
                <w:color w:val="000000" w:themeColor="text1"/>
                <w:sz w:val="24"/>
                <w:szCs w:val="24"/>
              </w:rPr>
            </w:pPr>
            <w:r w:rsidRPr="00680D46">
              <w:rPr>
                <w:color w:val="000000" w:themeColor="text1"/>
                <w:sz w:val="24"/>
                <w:szCs w:val="24"/>
              </w:rPr>
              <w:t>5</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7C" w14:textId="77777777" w:rsidR="004763DC" w:rsidRPr="00680D46" w:rsidRDefault="00000000" w:rsidP="00680D46">
            <w:pPr>
              <w:ind w:firstLine="0"/>
              <w:jc w:val="left"/>
              <w:rPr>
                <w:color w:val="000000" w:themeColor="text1"/>
                <w:sz w:val="24"/>
                <w:szCs w:val="24"/>
              </w:rPr>
            </w:pPr>
            <w:r w:rsidRPr="00680D46">
              <w:rPr>
                <w:color w:val="000000" w:themeColor="text1"/>
                <w:sz w:val="24"/>
                <w:szCs w:val="24"/>
              </w:rPr>
              <w:t>97-56-3</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7D" w14:textId="77777777" w:rsidR="004763DC" w:rsidRPr="00680D46" w:rsidRDefault="00000000" w:rsidP="00680D46">
            <w:pPr>
              <w:ind w:firstLine="0"/>
              <w:jc w:val="left"/>
              <w:rPr>
                <w:color w:val="000000" w:themeColor="text1"/>
                <w:sz w:val="24"/>
                <w:szCs w:val="24"/>
              </w:rPr>
            </w:pPr>
            <w:r w:rsidRPr="00680D46">
              <w:rPr>
                <w:color w:val="000000" w:themeColor="text1"/>
                <w:sz w:val="24"/>
                <w:szCs w:val="24"/>
              </w:rPr>
              <w:t>611-006-00-3</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7E" w14:textId="77777777" w:rsidR="004763DC" w:rsidRPr="00680D46" w:rsidRDefault="00000000" w:rsidP="00680D46">
            <w:pPr>
              <w:ind w:firstLine="0"/>
              <w:jc w:val="left"/>
              <w:rPr>
                <w:color w:val="000000" w:themeColor="text1"/>
                <w:sz w:val="24"/>
                <w:szCs w:val="24"/>
              </w:rPr>
            </w:pPr>
            <w:r w:rsidRPr="00680D46">
              <w:rPr>
                <w:color w:val="000000" w:themeColor="text1"/>
                <w:sz w:val="24"/>
                <w:szCs w:val="24"/>
              </w:rPr>
              <w:t>202-591-2</w:t>
            </w:r>
          </w:p>
        </w:tc>
        <w:tc>
          <w:tcPr>
            <w:tcW w:w="3635" w:type="dxa"/>
            <w:tcBorders>
              <w:top w:val="single" w:sz="6" w:space="0" w:color="000000"/>
              <w:left w:val="single" w:sz="6" w:space="0" w:color="000000"/>
              <w:bottom w:val="single" w:sz="6" w:space="0" w:color="000000"/>
              <w:right w:val="single" w:sz="6" w:space="0" w:color="000000"/>
            </w:tcBorders>
            <w:shd w:val="clear" w:color="auto" w:fill="FFFFFF"/>
          </w:tcPr>
          <w:p w14:paraId="0000017F" w14:textId="77777777" w:rsidR="004763DC" w:rsidRPr="00680D46" w:rsidRDefault="00000000" w:rsidP="00680D46">
            <w:pPr>
              <w:jc w:val="left"/>
              <w:rPr>
                <w:color w:val="000000" w:themeColor="text1"/>
                <w:sz w:val="24"/>
                <w:szCs w:val="24"/>
              </w:rPr>
            </w:pPr>
            <w:r w:rsidRPr="00680D46">
              <w:rPr>
                <w:color w:val="000000" w:themeColor="text1"/>
                <w:sz w:val="24"/>
                <w:szCs w:val="24"/>
              </w:rPr>
              <w:t>o-aminoazotoluen; 4-amino-2′,3-dimetilazobenzen;</w:t>
            </w:r>
          </w:p>
          <w:p w14:paraId="00000180" w14:textId="77777777" w:rsidR="004763DC" w:rsidRPr="00680D46" w:rsidRDefault="00000000" w:rsidP="00680D46">
            <w:pPr>
              <w:jc w:val="left"/>
              <w:rPr>
                <w:color w:val="000000" w:themeColor="text1"/>
                <w:sz w:val="24"/>
                <w:szCs w:val="24"/>
              </w:rPr>
            </w:pPr>
            <w:r w:rsidRPr="00680D46">
              <w:rPr>
                <w:color w:val="000000" w:themeColor="text1"/>
                <w:sz w:val="24"/>
                <w:szCs w:val="24"/>
              </w:rPr>
              <w:t>4-o-tolilazo-o-toluidină</w:t>
            </w:r>
          </w:p>
        </w:tc>
      </w:tr>
      <w:tr w:rsidR="004763DC" w:rsidRPr="00680D46" w14:paraId="40D98B4B" w14:textId="77777777" w:rsidTr="00680D46">
        <w:trPr>
          <w:trHeight w:val="20"/>
          <w:jc w:val="center"/>
        </w:trPr>
        <w:tc>
          <w:tcPr>
            <w:tcW w:w="1009" w:type="dxa"/>
            <w:tcBorders>
              <w:top w:val="single" w:sz="6" w:space="0" w:color="000000"/>
              <w:left w:val="single" w:sz="6" w:space="0" w:color="000000"/>
              <w:bottom w:val="single" w:sz="6" w:space="0" w:color="000000"/>
              <w:right w:val="single" w:sz="6" w:space="0" w:color="000000"/>
            </w:tcBorders>
            <w:shd w:val="clear" w:color="auto" w:fill="FFFFFF"/>
          </w:tcPr>
          <w:p w14:paraId="00000181" w14:textId="77777777" w:rsidR="004763DC" w:rsidRPr="00680D46" w:rsidRDefault="00000000" w:rsidP="00680D46">
            <w:pPr>
              <w:jc w:val="left"/>
              <w:rPr>
                <w:color w:val="000000" w:themeColor="text1"/>
                <w:sz w:val="24"/>
                <w:szCs w:val="24"/>
              </w:rPr>
            </w:pPr>
            <w:r w:rsidRPr="00680D46">
              <w:rPr>
                <w:color w:val="000000" w:themeColor="text1"/>
                <w:sz w:val="24"/>
                <w:szCs w:val="24"/>
              </w:rPr>
              <w:t>6</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82" w14:textId="77777777" w:rsidR="004763DC" w:rsidRPr="00680D46" w:rsidRDefault="00000000" w:rsidP="00680D46">
            <w:pPr>
              <w:ind w:firstLine="0"/>
              <w:jc w:val="left"/>
              <w:rPr>
                <w:color w:val="000000" w:themeColor="text1"/>
                <w:sz w:val="24"/>
                <w:szCs w:val="24"/>
              </w:rPr>
            </w:pPr>
            <w:r w:rsidRPr="00680D46">
              <w:rPr>
                <w:color w:val="000000" w:themeColor="text1"/>
                <w:sz w:val="24"/>
                <w:szCs w:val="24"/>
              </w:rPr>
              <w:t>99-55-8</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83" w14:textId="77777777" w:rsidR="004763DC" w:rsidRPr="00680D46" w:rsidRDefault="004763DC" w:rsidP="00680D46">
            <w:pPr>
              <w:jc w:val="left"/>
              <w:rPr>
                <w:color w:val="000000" w:themeColor="text1"/>
                <w:sz w:val="24"/>
                <w:szCs w:val="24"/>
              </w:rPr>
            </w:pP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84" w14:textId="77777777" w:rsidR="004763DC" w:rsidRPr="00680D46" w:rsidRDefault="00000000" w:rsidP="00680D46">
            <w:pPr>
              <w:ind w:firstLine="0"/>
              <w:jc w:val="left"/>
              <w:rPr>
                <w:color w:val="000000" w:themeColor="text1"/>
                <w:sz w:val="24"/>
                <w:szCs w:val="24"/>
              </w:rPr>
            </w:pPr>
            <w:r w:rsidRPr="00680D46">
              <w:rPr>
                <w:color w:val="000000" w:themeColor="text1"/>
                <w:sz w:val="24"/>
                <w:szCs w:val="24"/>
              </w:rPr>
              <w:t>202-765-8</w:t>
            </w:r>
          </w:p>
        </w:tc>
        <w:tc>
          <w:tcPr>
            <w:tcW w:w="3635" w:type="dxa"/>
            <w:tcBorders>
              <w:top w:val="single" w:sz="6" w:space="0" w:color="000000"/>
              <w:left w:val="single" w:sz="6" w:space="0" w:color="000000"/>
              <w:bottom w:val="single" w:sz="6" w:space="0" w:color="000000"/>
              <w:right w:val="single" w:sz="6" w:space="0" w:color="000000"/>
            </w:tcBorders>
            <w:shd w:val="clear" w:color="auto" w:fill="FFFFFF"/>
          </w:tcPr>
          <w:p w14:paraId="00000185" w14:textId="77777777" w:rsidR="004763DC" w:rsidRPr="00680D46" w:rsidRDefault="00000000" w:rsidP="00680D46">
            <w:pPr>
              <w:jc w:val="left"/>
              <w:rPr>
                <w:color w:val="000000" w:themeColor="text1"/>
                <w:sz w:val="24"/>
                <w:szCs w:val="24"/>
              </w:rPr>
            </w:pPr>
            <w:r w:rsidRPr="00680D46">
              <w:rPr>
                <w:color w:val="000000" w:themeColor="text1"/>
                <w:sz w:val="24"/>
                <w:szCs w:val="24"/>
              </w:rPr>
              <w:t>5-nitro-o-toluidină</w:t>
            </w:r>
          </w:p>
        </w:tc>
      </w:tr>
      <w:tr w:rsidR="004763DC" w:rsidRPr="00680D46" w14:paraId="74C1805A" w14:textId="77777777" w:rsidTr="00680D46">
        <w:trPr>
          <w:trHeight w:val="20"/>
          <w:jc w:val="center"/>
        </w:trPr>
        <w:tc>
          <w:tcPr>
            <w:tcW w:w="1009" w:type="dxa"/>
            <w:tcBorders>
              <w:top w:val="single" w:sz="6" w:space="0" w:color="000000"/>
              <w:left w:val="single" w:sz="6" w:space="0" w:color="000000"/>
              <w:bottom w:val="single" w:sz="6" w:space="0" w:color="000000"/>
              <w:right w:val="single" w:sz="6" w:space="0" w:color="000000"/>
            </w:tcBorders>
            <w:shd w:val="clear" w:color="auto" w:fill="FFFFFF"/>
          </w:tcPr>
          <w:p w14:paraId="00000186" w14:textId="77777777" w:rsidR="004763DC" w:rsidRPr="00680D46" w:rsidRDefault="00000000" w:rsidP="00680D46">
            <w:pPr>
              <w:jc w:val="left"/>
              <w:rPr>
                <w:color w:val="000000" w:themeColor="text1"/>
                <w:sz w:val="24"/>
                <w:szCs w:val="24"/>
              </w:rPr>
            </w:pPr>
            <w:r w:rsidRPr="00680D46">
              <w:rPr>
                <w:color w:val="000000" w:themeColor="text1"/>
                <w:sz w:val="24"/>
                <w:szCs w:val="24"/>
              </w:rPr>
              <w:t>7</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87" w14:textId="77777777" w:rsidR="004763DC" w:rsidRPr="00680D46" w:rsidRDefault="00000000" w:rsidP="00680D46">
            <w:pPr>
              <w:ind w:firstLine="0"/>
              <w:jc w:val="left"/>
              <w:rPr>
                <w:color w:val="000000" w:themeColor="text1"/>
                <w:sz w:val="24"/>
                <w:szCs w:val="24"/>
              </w:rPr>
            </w:pPr>
            <w:r w:rsidRPr="00680D46">
              <w:rPr>
                <w:color w:val="000000" w:themeColor="text1"/>
                <w:sz w:val="24"/>
                <w:szCs w:val="24"/>
              </w:rPr>
              <w:t>106-47-8</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88" w14:textId="77777777" w:rsidR="004763DC" w:rsidRPr="00680D46" w:rsidRDefault="00000000" w:rsidP="00680D46">
            <w:pPr>
              <w:ind w:firstLine="0"/>
              <w:jc w:val="left"/>
              <w:rPr>
                <w:color w:val="000000" w:themeColor="text1"/>
                <w:sz w:val="24"/>
                <w:szCs w:val="24"/>
              </w:rPr>
            </w:pPr>
            <w:r w:rsidRPr="00680D46">
              <w:rPr>
                <w:color w:val="000000" w:themeColor="text1"/>
                <w:sz w:val="24"/>
                <w:szCs w:val="24"/>
              </w:rPr>
              <w:t>612-137-00-9</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89" w14:textId="77777777" w:rsidR="004763DC" w:rsidRPr="00680D46" w:rsidRDefault="00000000" w:rsidP="00680D46">
            <w:pPr>
              <w:ind w:firstLine="0"/>
              <w:jc w:val="left"/>
              <w:rPr>
                <w:color w:val="000000" w:themeColor="text1"/>
                <w:sz w:val="24"/>
                <w:szCs w:val="24"/>
              </w:rPr>
            </w:pPr>
            <w:r w:rsidRPr="00680D46">
              <w:rPr>
                <w:color w:val="000000" w:themeColor="text1"/>
                <w:sz w:val="24"/>
                <w:szCs w:val="24"/>
              </w:rPr>
              <w:t>203-401-0</w:t>
            </w:r>
          </w:p>
        </w:tc>
        <w:tc>
          <w:tcPr>
            <w:tcW w:w="3635" w:type="dxa"/>
            <w:tcBorders>
              <w:top w:val="single" w:sz="6" w:space="0" w:color="000000"/>
              <w:left w:val="single" w:sz="6" w:space="0" w:color="000000"/>
              <w:bottom w:val="single" w:sz="6" w:space="0" w:color="000000"/>
              <w:right w:val="single" w:sz="6" w:space="0" w:color="000000"/>
            </w:tcBorders>
            <w:shd w:val="clear" w:color="auto" w:fill="FFFFFF"/>
          </w:tcPr>
          <w:p w14:paraId="0000018A" w14:textId="77777777" w:rsidR="004763DC" w:rsidRPr="00680D46" w:rsidRDefault="00000000" w:rsidP="00680D46">
            <w:pPr>
              <w:jc w:val="left"/>
              <w:rPr>
                <w:color w:val="000000" w:themeColor="text1"/>
                <w:sz w:val="24"/>
                <w:szCs w:val="24"/>
              </w:rPr>
            </w:pPr>
            <w:r w:rsidRPr="00680D46">
              <w:rPr>
                <w:color w:val="000000" w:themeColor="text1"/>
                <w:sz w:val="24"/>
                <w:szCs w:val="24"/>
              </w:rPr>
              <w:t>4-cloroanilină</w:t>
            </w:r>
          </w:p>
        </w:tc>
      </w:tr>
      <w:tr w:rsidR="004763DC" w:rsidRPr="00680D46" w14:paraId="3E66012B" w14:textId="77777777" w:rsidTr="00680D46">
        <w:trPr>
          <w:trHeight w:val="20"/>
          <w:jc w:val="center"/>
        </w:trPr>
        <w:tc>
          <w:tcPr>
            <w:tcW w:w="1009" w:type="dxa"/>
            <w:tcBorders>
              <w:top w:val="single" w:sz="6" w:space="0" w:color="000000"/>
              <w:left w:val="single" w:sz="6" w:space="0" w:color="000000"/>
              <w:bottom w:val="single" w:sz="6" w:space="0" w:color="000000"/>
              <w:right w:val="single" w:sz="6" w:space="0" w:color="000000"/>
            </w:tcBorders>
            <w:shd w:val="clear" w:color="auto" w:fill="FFFFFF"/>
          </w:tcPr>
          <w:p w14:paraId="0000018B" w14:textId="77777777" w:rsidR="004763DC" w:rsidRPr="00680D46" w:rsidRDefault="00000000" w:rsidP="00680D46">
            <w:pPr>
              <w:jc w:val="left"/>
              <w:rPr>
                <w:color w:val="000000" w:themeColor="text1"/>
                <w:sz w:val="24"/>
                <w:szCs w:val="24"/>
              </w:rPr>
            </w:pPr>
            <w:r w:rsidRPr="00680D46">
              <w:rPr>
                <w:color w:val="000000" w:themeColor="text1"/>
                <w:sz w:val="24"/>
                <w:szCs w:val="24"/>
              </w:rPr>
              <w:t>8</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8C" w14:textId="77777777" w:rsidR="004763DC" w:rsidRPr="00680D46" w:rsidRDefault="00000000" w:rsidP="00680D46">
            <w:pPr>
              <w:ind w:firstLine="0"/>
              <w:jc w:val="left"/>
              <w:rPr>
                <w:color w:val="000000" w:themeColor="text1"/>
                <w:sz w:val="24"/>
                <w:szCs w:val="24"/>
              </w:rPr>
            </w:pPr>
            <w:r w:rsidRPr="00680D46">
              <w:rPr>
                <w:color w:val="000000" w:themeColor="text1"/>
                <w:sz w:val="24"/>
                <w:szCs w:val="24"/>
              </w:rPr>
              <w:t>615-05-4</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8D" w14:textId="77777777" w:rsidR="004763DC" w:rsidRPr="00680D46" w:rsidRDefault="004763DC" w:rsidP="00680D46">
            <w:pPr>
              <w:jc w:val="left"/>
              <w:rPr>
                <w:color w:val="000000" w:themeColor="text1"/>
                <w:sz w:val="24"/>
                <w:szCs w:val="24"/>
              </w:rPr>
            </w:pP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8E" w14:textId="77777777" w:rsidR="004763DC" w:rsidRPr="00680D46" w:rsidRDefault="00000000" w:rsidP="00680D46">
            <w:pPr>
              <w:ind w:firstLine="0"/>
              <w:jc w:val="left"/>
              <w:rPr>
                <w:color w:val="000000" w:themeColor="text1"/>
                <w:sz w:val="24"/>
                <w:szCs w:val="24"/>
              </w:rPr>
            </w:pPr>
            <w:r w:rsidRPr="00680D46">
              <w:rPr>
                <w:color w:val="000000" w:themeColor="text1"/>
                <w:sz w:val="24"/>
                <w:szCs w:val="24"/>
              </w:rPr>
              <w:t>210-406-1</w:t>
            </w:r>
          </w:p>
        </w:tc>
        <w:tc>
          <w:tcPr>
            <w:tcW w:w="3635" w:type="dxa"/>
            <w:tcBorders>
              <w:top w:val="single" w:sz="6" w:space="0" w:color="000000"/>
              <w:left w:val="single" w:sz="6" w:space="0" w:color="000000"/>
              <w:bottom w:val="single" w:sz="6" w:space="0" w:color="000000"/>
              <w:right w:val="single" w:sz="6" w:space="0" w:color="000000"/>
            </w:tcBorders>
            <w:shd w:val="clear" w:color="auto" w:fill="FFFFFF"/>
          </w:tcPr>
          <w:p w14:paraId="0000018F" w14:textId="77777777" w:rsidR="004763DC" w:rsidRPr="00680D46" w:rsidRDefault="00000000" w:rsidP="00680D46">
            <w:pPr>
              <w:jc w:val="left"/>
              <w:rPr>
                <w:color w:val="000000" w:themeColor="text1"/>
                <w:sz w:val="24"/>
                <w:szCs w:val="24"/>
              </w:rPr>
            </w:pPr>
            <w:r w:rsidRPr="00680D46">
              <w:rPr>
                <w:color w:val="000000" w:themeColor="text1"/>
                <w:sz w:val="24"/>
                <w:szCs w:val="24"/>
              </w:rPr>
              <w:t>4-metoxi-m-fenilendiamină</w:t>
            </w:r>
          </w:p>
        </w:tc>
      </w:tr>
      <w:tr w:rsidR="004763DC" w:rsidRPr="00680D46" w14:paraId="6A47ADDA" w14:textId="77777777" w:rsidTr="00680D46">
        <w:trPr>
          <w:trHeight w:val="20"/>
          <w:jc w:val="center"/>
        </w:trPr>
        <w:tc>
          <w:tcPr>
            <w:tcW w:w="1009" w:type="dxa"/>
            <w:tcBorders>
              <w:top w:val="single" w:sz="6" w:space="0" w:color="000000"/>
              <w:left w:val="single" w:sz="6" w:space="0" w:color="000000"/>
              <w:bottom w:val="single" w:sz="6" w:space="0" w:color="000000"/>
              <w:right w:val="single" w:sz="6" w:space="0" w:color="000000"/>
            </w:tcBorders>
            <w:shd w:val="clear" w:color="auto" w:fill="FFFFFF"/>
          </w:tcPr>
          <w:p w14:paraId="00000190" w14:textId="77777777" w:rsidR="004763DC" w:rsidRPr="00680D46" w:rsidRDefault="00000000" w:rsidP="00680D46">
            <w:pPr>
              <w:jc w:val="left"/>
              <w:rPr>
                <w:color w:val="000000" w:themeColor="text1"/>
                <w:sz w:val="24"/>
                <w:szCs w:val="24"/>
              </w:rPr>
            </w:pPr>
            <w:r w:rsidRPr="00680D46">
              <w:rPr>
                <w:color w:val="000000" w:themeColor="text1"/>
                <w:sz w:val="24"/>
                <w:szCs w:val="24"/>
              </w:rPr>
              <w:t>9</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91" w14:textId="77777777" w:rsidR="004763DC" w:rsidRPr="00680D46" w:rsidRDefault="00000000" w:rsidP="00680D46">
            <w:pPr>
              <w:ind w:firstLine="0"/>
              <w:jc w:val="left"/>
              <w:rPr>
                <w:color w:val="000000" w:themeColor="text1"/>
                <w:sz w:val="24"/>
                <w:szCs w:val="24"/>
              </w:rPr>
            </w:pPr>
            <w:r w:rsidRPr="00680D46">
              <w:rPr>
                <w:color w:val="000000" w:themeColor="text1"/>
                <w:sz w:val="24"/>
                <w:szCs w:val="24"/>
              </w:rPr>
              <w:t>101-77-9</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92" w14:textId="77777777" w:rsidR="004763DC" w:rsidRPr="00680D46" w:rsidRDefault="00000000" w:rsidP="00680D46">
            <w:pPr>
              <w:ind w:firstLine="0"/>
              <w:jc w:val="left"/>
              <w:rPr>
                <w:color w:val="000000" w:themeColor="text1"/>
                <w:sz w:val="24"/>
                <w:szCs w:val="24"/>
              </w:rPr>
            </w:pPr>
            <w:r w:rsidRPr="00680D46">
              <w:rPr>
                <w:color w:val="000000" w:themeColor="text1"/>
                <w:sz w:val="24"/>
                <w:szCs w:val="24"/>
              </w:rPr>
              <w:t>612-051-00-1</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93" w14:textId="77777777" w:rsidR="004763DC" w:rsidRPr="00680D46" w:rsidRDefault="00000000" w:rsidP="00680D46">
            <w:pPr>
              <w:ind w:firstLine="0"/>
              <w:jc w:val="left"/>
              <w:rPr>
                <w:color w:val="000000" w:themeColor="text1"/>
                <w:sz w:val="24"/>
                <w:szCs w:val="24"/>
              </w:rPr>
            </w:pPr>
            <w:r w:rsidRPr="00680D46">
              <w:rPr>
                <w:color w:val="000000" w:themeColor="text1"/>
                <w:sz w:val="24"/>
                <w:szCs w:val="24"/>
              </w:rPr>
              <w:t>202-974-4</w:t>
            </w:r>
          </w:p>
        </w:tc>
        <w:tc>
          <w:tcPr>
            <w:tcW w:w="3635" w:type="dxa"/>
            <w:tcBorders>
              <w:top w:val="single" w:sz="6" w:space="0" w:color="000000"/>
              <w:left w:val="single" w:sz="6" w:space="0" w:color="000000"/>
              <w:bottom w:val="single" w:sz="6" w:space="0" w:color="000000"/>
              <w:right w:val="single" w:sz="6" w:space="0" w:color="000000"/>
            </w:tcBorders>
            <w:shd w:val="clear" w:color="auto" w:fill="FFFFFF"/>
          </w:tcPr>
          <w:p w14:paraId="00000194" w14:textId="77777777" w:rsidR="004763DC" w:rsidRPr="00680D46" w:rsidRDefault="00000000" w:rsidP="00680D46">
            <w:pPr>
              <w:jc w:val="left"/>
              <w:rPr>
                <w:color w:val="000000" w:themeColor="text1"/>
                <w:sz w:val="24"/>
                <w:szCs w:val="24"/>
              </w:rPr>
            </w:pPr>
            <w:r w:rsidRPr="00680D46">
              <w:rPr>
                <w:color w:val="000000" w:themeColor="text1"/>
                <w:sz w:val="24"/>
                <w:szCs w:val="24"/>
              </w:rPr>
              <w:t>4,4′-metilendianilină; 4,4′-diaminodifenilmetan</w:t>
            </w:r>
          </w:p>
        </w:tc>
      </w:tr>
      <w:tr w:rsidR="004763DC" w:rsidRPr="00680D46" w14:paraId="5AE57F3A" w14:textId="77777777" w:rsidTr="00680D46">
        <w:trPr>
          <w:trHeight w:val="20"/>
          <w:jc w:val="center"/>
        </w:trPr>
        <w:tc>
          <w:tcPr>
            <w:tcW w:w="1009" w:type="dxa"/>
            <w:tcBorders>
              <w:top w:val="single" w:sz="6" w:space="0" w:color="000000"/>
              <w:left w:val="single" w:sz="6" w:space="0" w:color="000000"/>
              <w:bottom w:val="single" w:sz="6" w:space="0" w:color="000000"/>
              <w:right w:val="single" w:sz="6" w:space="0" w:color="000000"/>
            </w:tcBorders>
            <w:shd w:val="clear" w:color="auto" w:fill="FFFFFF"/>
          </w:tcPr>
          <w:p w14:paraId="00000195" w14:textId="77777777" w:rsidR="004763DC" w:rsidRPr="00680D46" w:rsidRDefault="00000000" w:rsidP="00680D46">
            <w:pPr>
              <w:jc w:val="left"/>
              <w:rPr>
                <w:color w:val="000000" w:themeColor="text1"/>
                <w:sz w:val="24"/>
                <w:szCs w:val="24"/>
              </w:rPr>
            </w:pPr>
            <w:r w:rsidRPr="00680D46">
              <w:rPr>
                <w:color w:val="000000" w:themeColor="text1"/>
                <w:sz w:val="24"/>
                <w:szCs w:val="24"/>
              </w:rPr>
              <w:t>10</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96" w14:textId="77777777" w:rsidR="004763DC" w:rsidRPr="00680D46" w:rsidRDefault="00000000" w:rsidP="00680D46">
            <w:pPr>
              <w:jc w:val="left"/>
              <w:rPr>
                <w:color w:val="000000" w:themeColor="text1"/>
                <w:sz w:val="24"/>
                <w:szCs w:val="24"/>
              </w:rPr>
            </w:pPr>
            <w:r w:rsidRPr="00680D46">
              <w:rPr>
                <w:color w:val="000000" w:themeColor="text1"/>
                <w:sz w:val="24"/>
                <w:szCs w:val="24"/>
              </w:rPr>
              <w:t>91-94-1</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97" w14:textId="77777777" w:rsidR="004763DC" w:rsidRPr="00680D46" w:rsidRDefault="00000000" w:rsidP="00680D46">
            <w:pPr>
              <w:jc w:val="left"/>
              <w:rPr>
                <w:color w:val="000000" w:themeColor="text1"/>
                <w:sz w:val="24"/>
                <w:szCs w:val="24"/>
              </w:rPr>
            </w:pPr>
            <w:r w:rsidRPr="00680D46">
              <w:rPr>
                <w:color w:val="000000" w:themeColor="text1"/>
                <w:sz w:val="24"/>
                <w:szCs w:val="24"/>
              </w:rPr>
              <w:t>612-068-00-4</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98" w14:textId="77777777" w:rsidR="004763DC" w:rsidRPr="00680D46" w:rsidRDefault="00000000" w:rsidP="00680D46">
            <w:pPr>
              <w:jc w:val="left"/>
              <w:rPr>
                <w:color w:val="000000" w:themeColor="text1"/>
                <w:sz w:val="24"/>
                <w:szCs w:val="24"/>
              </w:rPr>
            </w:pPr>
            <w:r w:rsidRPr="00680D46">
              <w:rPr>
                <w:color w:val="000000" w:themeColor="text1"/>
                <w:sz w:val="24"/>
                <w:szCs w:val="24"/>
              </w:rPr>
              <w:t>202-109-0</w:t>
            </w:r>
          </w:p>
        </w:tc>
        <w:tc>
          <w:tcPr>
            <w:tcW w:w="3635" w:type="dxa"/>
            <w:tcBorders>
              <w:top w:val="single" w:sz="6" w:space="0" w:color="000000"/>
              <w:left w:val="single" w:sz="6" w:space="0" w:color="000000"/>
              <w:bottom w:val="single" w:sz="6" w:space="0" w:color="000000"/>
              <w:right w:val="single" w:sz="6" w:space="0" w:color="000000"/>
            </w:tcBorders>
            <w:shd w:val="clear" w:color="auto" w:fill="FFFFFF"/>
          </w:tcPr>
          <w:p w14:paraId="00000199" w14:textId="77777777" w:rsidR="004763DC" w:rsidRPr="00680D46" w:rsidRDefault="00000000" w:rsidP="00680D46">
            <w:pPr>
              <w:jc w:val="left"/>
              <w:rPr>
                <w:color w:val="000000" w:themeColor="text1"/>
                <w:sz w:val="24"/>
                <w:szCs w:val="24"/>
              </w:rPr>
            </w:pPr>
            <w:r w:rsidRPr="00680D46">
              <w:rPr>
                <w:color w:val="000000" w:themeColor="text1"/>
                <w:sz w:val="24"/>
                <w:szCs w:val="24"/>
              </w:rPr>
              <w:t>3,3′-diclorobenzidină; 3,3′-diclorobifenil-4,4′-ilendiamină</w:t>
            </w:r>
          </w:p>
        </w:tc>
      </w:tr>
      <w:tr w:rsidR="004763DC" w:rsidRPr="00680D46" w14:paraId="314EB7A7" w14:textId="77777777" w:rsidTr="00680D46">
        <w:trPr>
          <w:trHeight w:val="20"/>
          <w:jc w:val="center"/>
        </w:trPr>
        <w:tc>
          <w:tcPr>
            <w:tcW w:w="1009" w:type="dxa"/>
            <w:tcBorders>
              <w:top w:val="single" w:sz="6" w:space="0" w:color="000000"/>
              <w:left w:val="single" w:sz="6" w:space="0" w:color="000000"/>
              <w:bottom w:val="single" w:sz="6" w:space="0" w:color="000000"/>
              <w:right w:val="single" w:sz="6" w:space="0" w:color="000000"/>
            </w:tcBorders>
            <w:shd w:val="clear" w:color="auto" w:fill="FFFFFF"/>
          </w:tcPr>
          <w:p w14:paraId="0000019A" w14:textId="77777777" w:rsidR="004763DC" w:rsidRPr="00680D46" w:rsidRDefault="00000000" w:rsidP="00680D46">
            <w:pPr>
              <w:jc w:val="left"/>
              <w:rPr>
                <w:color w:val="000000" w:themeColor="text1"/>
                <w:sz w:val="24"/>
                <w:szCs w:val="24"/>
              </w:rPr>
            </w:pPr>
            <w:r w:rsidRPr="00680D46">
              <w:rPr>
                <w:color w:val="000000" w:themeColor="text1"/>
                <w:sz w:val="24"/>
                <w:szCs w:val="24"/>
              </w:rPr>
              <w:t>11</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9B" w14:textId="77777777" w:rsidR="004763DC" w:rsidRPr="00680D46" w:rsidRDefault="00000000" w:rsidP="00680D46">
            <w:pPr>
              <w:jc w:val="left"/>
              <w:rPr>
                <w:color w:val="000000" w:themeColor="text1"/>
                <w:sz w:val="24"/>
                <w:szCs w:val="24"/>
              </w:rPr>
            </w:pPr>
            <w:r w:rsidRPr="00680D46">
              <w:rPr>
                <w:color w:val="000000" w:themeColor="text1"/>
                <w:sz w:val="24"/>
                <w:szCs w:val="24"/>
              </w:rPr>
              <w:t>119-90-4</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9C" w14:textId="77777777" w:rsidR="004763DC" w:rsidRPr="00680D46" w:rsidRDefault="00000000" w:rsidP="00680D46">
            <w:pPr>
              <w:jc w:val="left"/>
              <w:rPr>
                <w:color w:val="000000" w:themeColor="text1"/>
                <w:sz w:val="24"/>
                <w:szCs w:val="24"/>
              </w:rPr>
            </w:pPr>
            <w:r w:rsidRPr="00680D46">
              <w:rPr>
                <w:color w:val="000000" w:themeColor="text1"/>
                <w:sz w:val="24"/>
                <w:szCs w:val="24"/>
              </w:rPr>
              <w:t>612-036-00-X</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9D" w14:textId="77777777" w:rsidR="004763DC" w:rsidRPr="00680D46" w:rsidRDefault="00000000" w:rsidP="00680D46">
            <w:pPr>
              <w:jc w:val="left"/>
              <w:rPr>
                <w:color w:val="000000" w:themeColor="text1"/>
                <w:sz w:val="24"/>
                <w:szCs w:val="24"/>
              </w:rPr>
            </w:pPr>
            <w:r w:rsidRPr="00680D46">
              <w:rPr>
                <w:color w:val="000000" w:themeColor="text1"/>
                <w:sz w:val="24"/>
                <w:szCs w:val="24"/>
              </w:rPr>
              <w:t>204-355-4</w:t>
            </w:r>
          </w:p>
        </w:tc>
        <w:tc>
          <w:tcPr>
            <w:tcW w:w="3635" w:type="dxa"/>
            <w:tcBorders>
              <w:top w:val="single" w:sz="6" w:space="0" w:color="000000"/>
              <w:left w:val="single" w:sz="6" w:space="0" w:color="000000"/>
              <w:bottom w:val="single" w:sz="6" w:space="0" w:color="000000"/>
              <w:right w:val="single" w:sz="6" w:space="0" w:color="000000"/>
            </w:tcBorders>
            <w:shd w:val="clear" w:color="auto" w:fill="FFFFFF"/>
          </w:tcPr>
          <w:p w14:paraId="0000019E" w14:textId="77777777" w:rsidR="004763DC" w:rsidRPr="00680D46" w:rsidRDefault="00000000" w:rsidP="00680D46">
            <w:pPr>
              <w:jc w:val="left"/>
              <w:rPr>
                <w:color w:val="000000" w:themeColor="text1"/>
                <w:sz w:val="24"/>
                <w:szCs w:val="24"/>
              </w:rPr>
            </w:pPr>
            <w:r w:rsidRPr="00680D46">
              <w:rPr>
                <w:color w:val="000000" w:themeColor="text1"/>
                <w:sz w:val="24"/>
                <w:szCs w:val="24"/>
              </w:rPr>
              <w:t>3,3′-dimetoxibenzidină;</w:t>
            </w:r>
          </w:p>
          <w:p w14:paraId="0000019F" w14:textId="77777777" w:rsidR="004763DC" w:rsidRPr="00680D46" w:rsidRDefault="00000000" w:rsidP="00680D46">
            <w:pPr>
              <w:jc w:val="left"/>
              <w:rPr>
                <w:color w:val="000000" w:themeColor="text1"/>
                <w:sz w:val="24"/>
                <w:szCs w:val="24"/>
              </w:rPr>
            </w:pPr>
            <w:r w:rsidRPr="00680D46">
              <w:rPr>
                <w:color w:val="000000" w:themeColor="text1"/>
                <w:sz w:val="24"/>
                <w:szCs w:val="24"/>
              </w:rPr>
              <w:t>o-dianisidină</w:t>
            </w:r>
          </w:p>
        </w:tc>
      </w:tr>
      <w:tr w:rsidR="004763DC" w:rsidRPr="00680D46" w14:paraId="33E84481" w14:textId="77777777" w:rsidTr="00680D46">
        <w:trPr>
          <w:trHeight w:val="20"/>
          <w:jc w:val="center"/>
        </w:trPr>
        <w:tc>
          <w:tcPr>
            <w:tcW w:w="1009" w:type="dxa"/>
            <w:tcBorders>
              <w:top w:val="single" w:sz="6" w:space="0" w:color="000000"/>
              <w:left w:val="single" w:sz="6" w:space="0" w:color="000000"/>
              <w:bottom w:val="single" w:sz="6" w:space="0" w:color="000000"/>
              <w:right w:val="single" w:sz="6" w:space="0" w:color="000000"/>
            </w:tcBorders>
            <w:shd w:val="clear" w:color="auto" w:fill="FFFFFF"/>
          </w:tcPr>
          <w:p w14:paraId="000001A0" w14:textId="77777777" w:rsidR="004763DC" w:rsidRPr="00680D46" w:rsidRDefault="00000000" w:rsidP="00680D46">
            <w:pPr>
              <w:jc w:val="left"/>
              <w:rPr>
                <w:color w:val="000000" w:themeColor="text1"/>
                <w:sz w:val="24"/>
                <w:szCs w:val="24"/>
              </w:rPr>
            </w:pPr>
            <w:r w:rsidRPr="00680D46">
              <w:rPr>
                <w:color w:val="000000" w:themeColor="text1"/>
                <w:sz w:val="24"/>
                <w:szCs w:val="24"/>
              </w:rPr>
              <w:t>12</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A1" w14:textId="77777777" w:rsidR="004763DC" w:rsidRPr="00680D46" w:rsidRDefault="00000000" w:rsidP="00680D46">
            <w:pPr>
              <w:jc w:val="left"/>
              <w:rPr>
                <w:color w:val="000000" w:themeColor="text1"/>
                <w:sz w:val="24"/>
                <w:szCs w:val="24"/>
              </w:rPr>
            </w:pPr>
            <w:r w:rsidRPr="00680D46">
              <w:rPr>
                <w:color w:val="000000" w:themeColor="text1"/>
                <w:sz w:val="24"/>
                <w:szCs w:val="24"/>
              </w:rPr>
              <w:t>119-93-7</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A2" w14:textId="77777777" w:rsidR="004763DC" w:rsidRPr="00680D46" w:rsidRDefault="00000000" w:rsidP="00680D46">
            <w:pPr>
              <w:jc w:val="left"/>
              <w:rPr>
                <w:color w:val="000000" w:themeColor="text1"/>
                <w:sz w:val="24"/>
                <w:szCs w:val="24"/>
              </w:rPr>
            </w:pPr>
            <w:r w:rsidRPr="00680D46">
              <w:rPr>
                <w:color w:val="000000" w:themeColor="text1"/>
                <w:sz w:val="24"/>
                <w:szCs w:val="24"/>
              </w:rPr>
              <w:t>612-041-00-7</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A3" w14:textId="77777777" w:rsidR="004763DC" w:rsidRPr="00680D46" w:rsidRDefault="00000000" w:rsidP="00680D46">
            <w:pPr>
              <w:jc w:val="left"/>
              <w:rPr>
                <w:color w:val="000000" w:themeColor="text1"/>
                <w:sz w:val="24"/>
                <w:szCs w:val="24"/>
              </w:rPr>
            </w:pPr>
            <w:r w:rsidRPr="00680D46">
              <w:rPr>
                <w:color w:val="000000" w:themeColor="text1"/>
                <w:sz w:val="24"/>
                <w:szCs w:val="24"/>
              </w:rPr>
              <w:t>204-358-0</w:t>
            </w:r>
          </w:p>
        </w:tc>
        <w:tc>
          <w:tcPr>
            <w:tcW w:w="3635" w:type="dxa"/>
            <w:tcBorders>
              <w:top w:val="single" w:sz="6" w:space="0" w:color="000000"/>
              <w:left w:val="single" w:sz="6" w:space="0" w:color="000000"/>
              <w:bottom w:val="single" w:sz="6" w:space="0" w:color="000000"/>
              <w:right w:val="single" w:sz="6" w:space="0" w:color="000000"/>
            </w:tcBorders>
            <w:shd w:val="clear" w:color="auto" w:fill="FFFFFF"/>
          </w:tcPr>
          <w:p w14:paraId="000001A4" w14:textId="77777777" w:rsidR="004763DC" w:rsidRPr="00680D46" w:rsidRDefault="00000000" w:rsidP="00680D46">
            <w:pPr>
              <w:jc w:val="left"/>
              <w:rPr>
                <w:color w:val="000000" w:themeColor="text1"/>
                <w:sz w:val="24"/>
                <w:szCs w:val="24"/>
              </w:rPr>
            </w:pPr>
            <w:r w:rsidRPr="00680D46">
              <w:rPr>
                <w:color w:val="000000" w:themeColor="text1"/>
                <w:sz w:val="24"/>
                <w:szCs w:val="24"/>
              </w:rPr>
              <w:t>3,3′-dimetilbenzidină; 4,4′-bi-o-toluidină</w:t>
            </w:r>
          </w:p>
        </w:tc>
      </w:tr>
      <w:tr w:rsidR="004763DC" w:rsidRPr="00680D46" w14:paraId="7098E399" w14:textId="77777777" w:rsidTr="00680D46">
        <w:trPr>
          <w:trHeight w:val="20"/>
          <w:jc w:val="center"/>
        </w:trPr>
        <w:tc>
          <w:tcPr>
            <w:tcW w:w="1009" w:type="dxa"/>
            <w:tcBorders>
              <w:top w:val="single" w:sz="6" w:space="0" w:color="000000"/>
              <w:left w:val="single" w:sz="6" w:space="0" w:color="000000"/>
              <w:bottom w:val="single" w:sz="6" w:space="0" w:color="000000"/>
              <w:right w:val="single" w:sz="6" w:space="0" w:color="000000"/>
            </w:tcBorders>
            <w:shd w:val="clear" w:color="auto" w:fill="FFFFFF"/>
          </w:tcPr>
          <w:p w14:paraId="000001A5" w14:textId="77777777" w:rsidR="004763DC" w:rsidRPr="00680D46" w:rsidRDefault="00000000" w:rsidP="00680D46">
            <w:pPr>
              <w:jc w:val="left"/>
              <w:rPr>
                <w:color w:val="000000" w:themeColor="text1"/>
                <w:sz w:val="24"/>
                <w:szCs w:val="24"/>
              </w:rPr>
            </w:pPr>
            <w:r w:rsidRPr="00680D46">
              <w:rPr>
                <w:color w:val="000000" w:themeColor="text1"/>
                <w:sz w:val="24"/>
                <w:szCs w:val="24"/>
              </w:rPr>
              <w:t>13</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A6" w14:textId="77777777" w:rsidR="004763DC" w:rsidRPr="00680D46" w:rsidRDefault="00000000" w:rsidP="00680D46">
            <w:pPr>
              <w:jc w:val="left"/>
              <w:rPr>
                <w:color w:val="000000" w:themeColor="text1"/>
                <w:sz w:val="24"/>
                <w:szCs w:val="24"/>
              </w:rPr>
            </w:pPr>
            <w:r w:rsidRPr="00680D46">
              <w:rPr>
                <w:color w:val="000000" w:themeColor="text1"/>
                <w:sz w:val="24"/>
                <w:szCs w:val="24"/>
              </w:rPr>
              <w:t>838-88-0</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A7" w14:textId="77777777" w:rsidR="004763DC" w:rsidRPr="00680D46" w:rsidRDefault="00000000" w:rsidP="00680D46">
            <w:pPr>
              <w:jc w:val="left"/>
              <w:rPr>
                <w:color w:val="000000" w:themeColor="text1"/>
                <w:sz w:val="24"/>
                <w:szCs w:val="24"/>
              </w:rPr>
            </w:pPr>
            <w:r w:rsidRPr="00680D46">
              <w:rPr>
                <w:color w:val="000000" w:themeColor="text1"/>
                <w:sz w:val="24"/>
                <w:szCs w:val="24"/>
              </w:rPr>
              <w:t>612-085-00-7</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A8" w14:textId="77777777" w:rsidR="004763DC" w:rsidRPr="00680D46" w:rsidRDefault="00000000" w:rsidP="00680D46">
            <w:pPr>
              <w:jc w:val="left"/>
              <w:rPr>
                <w:color w:val="000000" w:themeColor="text1"/>
                <w:sz w:val="24"/>
                <w:szCs w:val="24"/>
              </w:rPr>
            </w:pPr>
            <w:r w:rsidRPr="00680D46">
              <w:rPr>
                <w:color w:val="000000" w:themeColor="text1"/>
                <w:sz w:val="24"/>
                <w:szCs w:val="24"/>
              </w:rPr>
              <w:t>212-658-8</w:t>
            </w:r>
          </w:p>
        </w:tc>
        <w:tc>
          <w:tcPr>
            <w:tcW w:w="3635" w:type="dxa"/>
            <w:tcBorders>
              <w:top w:val="single" w:sz="6" w:space="0" w:color="000000"/>
              <w:left w:val="single" w:sz="6" w:space="0" w:color="000000"/>
              <w:bottom w:val="single" w:sz="6" w:space="0" w:color="000000"/>
              <w:right w:val="single" w:sz="6" w:space="0" w:color="000000"/>
            </w:tcBorders>
            <w:shd w:val="clear" w:color="auto" w:fill="FFFFFF"/>
          </w:tcPr>
          <w:p w14:paraId="000001A9" w14:textId="77777777" w:rsidR="004763DC" w:rsidRPr="00680D46" w:rsidRDefault="00000000" w:rsidP="00680D46">
            <w:pPr>
              <w:jc w:val="left"/>
              <w:rPr>
                <w:color w:val="000000" w:themeColor="text1"/>
                <w:sz w:val="24"/>
                <w:szCs w:val="24"/>
              </w:rPr>
            </w:pPr>
            <w:r w:rsidRPr="00680D46">
              <w:rPr>
                <w:color w:val="000000" w:themeColor="text1"/>
                <w:sz w:val="24"/>
                <w:szCs w:val="24"/>
              </w:rPr>
              <w:t>4,4′-metilendi-o-toluidină</w:t>
            </w:r>
          </w:p>
        </w:tc>
      </w:tr>
      <w:tr w:rsidR="004763DC" w:rsidRPr="00680D46" w14:paraId="34606383" w14:textId="77777777" w:rsidTr="00680D46">
        <w:trPr>
          <w:trHeight w:val="20"/>
          <w:jc w:val="center"/>
        </w:trPr>
        <w:tc>
          <w:tcPr>
            <w:tcW w:w="1009" w:type="dxa"/>
            <w:tcBorders>
              <w:top w:val="single" w:sz="6" w:space="0" w:color="000000"/>
              <w:left w:val="single" w:sz="6" w:space="0" w:color="000000"/>
              <w:bottom w:val="single" w:sz="6" w:space="0" w:color="000000"/>
              <w:right w:val="single" w:sz="6" w:space="0" w:color="000000"/>
            </w:tcBorders>
            <w:shd w:val="clear" w:color="auto" w:fill="FFFFFF"/>
          </w:tcPr>
          <w:p w14:paraId="000001AA" w14:textId="77777777" w:rsidR="004763DC" w:rsidRPr="00680D46" w:rsidRDefault="00000000" w:rsidP="00680D46">
            <w:pPr>
              <w:jc w:val="left"/>
              <w:rPr>
                <w:color w:val="000000" w:themeColor="text1"/>
                <w:sz w:val="24"/>
                <w:szCs w:val="24"/>
              </w:rPr>
            </w:pPr>
            <w:r w:rsidRPr="00680D46">
              <w:rPr>
                <w:color w:val="000000" w:themeColor="text1"/>
                <w:sz w:val="24"/>
                <w:szCs w:val="24"/>
              </w:rPr>
              <w:t>14</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AB" w14:textId="77777777" w:rsidR="004763DC" w:rsidRPr="00680D46" w:rsidRDefault="00000000" w:rsidP="00680D46">
            <w:pPr>
              <w:jc w:val="left"/>
              <w:rPr>
                <w:color w:val="000000" w:themeColor="text1"/>
                <w:sz w:val="24"/>
                <w:szCs w:val="24"/>
              </w:rPr>
            </w:pPr>
            <w:r w:rsidRPr="00680D46">
              <w:rPr>
                <w:color w:val="000000" w:themeColor="text1"/>
                <w:sz w:val="24"/>
                <w:szCs w:val="24"/>
              </w:rPr>
              <w:t>120-71-8</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AC" w14:textId="77777777" w:rsidR="004763DC" w:rsidRPr="00680D46" w:rsidRDefault="004763DC" w:rsidP="00680D46">
            <w:pPr>
              <w:jc w:val="left"/>
              <w:rPr>
                <w:color w:val="000000" w:themeColor="text1"/>
                <w:sz w:val="24"/>
                <w:szCs w:val="24"/>
              </w:rPr>
            </w:pP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AD" w14:textId="77777777" w:rsidR="004763DC" w:rsidRPr="00680D46" w:rsidRDefault="00000000" w:rsidP="00680D46">
            <w:pPr>
              <w:jc w:val="left"/>
              <w:rPr>
                <w:color w:val="000000" w:themeColor="text1"/>
                <w:sz w:val="24"/>
                <w:szCs w:val="24"/>
              </w:rPr>
            </w:pPr>
            <w:r w:rsidRPr="00680D46">
              <w:rPr>
                <w:color w:val="000000" w:themeColor="text1"/>
                <w:sz w:val="24"/>
                <w:szCs w:val="24"/>
              </w:rPr>
              <w:t>204-419-1</w:t>
            </w:r>
          </w:p>
        </w:tc>
        <w:tc>
          <w:tcPr>
            <w:tcW w:w="3635" w:type="dxa"/>
            <w:tcBorders>
              <w:top w:val="single" w:sz="6" w:space="0" w:color="000000"/>
              <w:left w:val="single" w:sz="6" w:space="0" w:color="000000"/>
              <w:bottom w:val="single" w:sz="6" w:space="0" w:color="000000"/>
              <w:right w:val="single" w:sz="6" w:space="0" w:color="000000"/>
            </w:tcBorders>
            <w:shd w:val="clear" w:color="auto" w:fill="FFFFFF"/>
          </w:tcPr>
          <w:p w14:paraId="000001AE" w14:textId="77777777" w:rsidR="004763DC" w:rsidRPr="00680D46" w:rsidRDefault="00000000" w:rsidP="00680D46">
            <w:pPr>
              <w:jc w:val="left"/>
              <w:rPr>
                <w:color w:val="000000" w:themeColor="text1"/>
                <w:sz w:val="24"/>
                <w:szCs w:val="24"/>
              </w:rPr>
            </w:pPr>
            <w:r w:rsidRPr="00680D46">
              <w:rPr>
                <w:color w:val="000000" w:themeColor="text1"/>
                <w:sz w:val="24"/>
                <w:szCs w:val="24"/>
              </w:rPr>
              <w:t>6-metoxi-m-toluidină; p-cresidină</w:t>
            </w:r>
          </w:p>
        </w:tc>
      </w:tr>
      <w:tr w:rsidR="004763DC" w:rsidRPr="00680D46" w14:paraId="70D6670A" w14:textId="77777777" w:rsidTr="00680D46">
        <w:trPr>
          <w:trHeight w:val="20"/>
          <w:jc w:val="center"/>
        </w:trPr>
        <w:tc>
          <w:tcPr>
            <w:tcW w:w="1009" w:type="dxa"/>
            <w:tcBorders>
              <w:top w:val="single" w:sz="6" w:space="0" w:color="000000"/>
              <w:left w:val="single" w:sz="6" w:space="0" w:color="000000"/>
              <w:bottom w:val="single" w:sz="6" w:space="0" w:color="000000"/>
              <w:right w:val="single" w:sz="6" w:space="0" w:color="000000"/>
            </w:tcBorders>
            <w:shd w:val="clear" w:color="auto" w:fill="FFFFFF"/>
          </w:tcPr>
          <w:p w14:paraId="000001AF" w14:textId="77777777" w:rsidR="004763DC" w:rsidRPr="00680D46" w:rsidRDefault="00000000" w:rsidP="00680D46">
            <w:pPr>
              <w:jc w:val="left"/>
              <w:rPr>
                <w:color w:val="000000" w:themeColor="text1"/>
                <w:sz w:val="24"/>
                <w:szCs w:val="24"/>
              </w:rPr>
            </w:pPr>
            <w:r w:rsidRPr="00680D46">
              <w:rPr>
                <w:color w:val="000000" w:themeColor="text1"/>
                <w:sz w:val="24"/>
                <w:szCs w:val="24"/>
              </w:rPr>
              <w:t>15</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B0" w14:textId="77777777" w:rsidR="004763DC" w:rsidRPr="00680D46" w:rsidRDefault="00000000" w:rsidP="00680D46">
            <w:pPr>
              <w:jc w:val="left"/>
              <w:rPr>
                <w:color w:val="000000" w:themeColor="text1"/>
                <w:sz w:val="24"/>
                <w:szCs w:val="24"/>
              </w:rPr>
            </w:pPr>
            <w:r w:rsidRPr="00680D46">
              <w:rPr>
                <w:color w:val="000000" w:themeColor="text1"/>
                <w:sz w:val="24"/>
                <w:szCs w:val="24"/>
              </w:rPr>
              <w:t>101-14-4</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B1" w14:textId="77777777" w:rsidR="004763DC" w:rsidRPr="00680D46" w:rsidRDefault="00000000" w:rsidP="00680D46">
            <w:pPr>
              <w:jc w:val="left"/>
              <w:rPr>
                <w:color w:val="000000" w:themeColor="text1"/>
                <w:sz w:val="24"/>
                <w:szCs w:val="24"/>
              </w:rPr>
            </w:pPr>
            <w:r w:rsidRPr="00680D46">
              <w:rPr>
                <w:color w:val="000000" w:themeColor="text1"/>
                <w:sz w:val="24"/>
                <w:szCs w:val="24"/>
              </w:rPr>
              <w:t>612-078-00-9</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B2" w14:textId="77777777" w:rsidR="004763DC" w:rsidRPr="00680D46" w:rsidRDefault="00000000" w:rsidP="00680D46">
            <w:pPr>
              <w:jc w:val="left"/>
              <w:rPr>
                <w:color w:val="000000" w:themeColor="text1"/>
                <w:sz w:val="24"/>
                <w:szCs w:val="24"/>
              </w:rPr>
            </w:pPr>
            <w:r w:rsidRPr="00680D46">
              <w:rPr>
                <w:color w:val="000000" w:themeColor="text1"/>
                <w:sz w:val="24"/>
                <w:szCs w:val="24"/>
              </w:rPr>
              <w:t>202-918-9</w:t>
            </w:r>
          </w:p>
        </w:tc>
        <w:tc>
          <w:tcPr>
            <w:tcW w:w="3635" w:type="dxa"/>
            <w:tcBorders>
              <w:top w:val="single" w:sz="6" w:space="0" w:color="000000"/>
              <w:left w:val="single" w:sz="6" w:space="0" w:color="000000"/>
              <w:bottom w:val="single" w:sz="6" w:space="0" w:color="000000"/>
              <w:right w:val="single" w:sz="6" w:space="0" w:color="000000"/>
            </w:tcBorders>
            <w:shd w:val="clear" w:color="auto" w:fill="FFFFFF"/>
          </w:tcPr>
          <w:p w14:paraId="000001B3" w14:textId="77777777" w:rsidR="004763DC" w:rsidRPr="00680D46" w:rsidRDefault="00000000" w:rsidP="00680D46">
            <w:pPr>
              <w:jc w:val="left"/>
              <w:rPr>
                <w:color w:val="000000" w:themeColor="text1"/>
                <w:sz w:val="24"/>
                <w:szCs w:val="24"/>
              </w:rPr>
            </w:pPr>
            <w:r w:rsidRPr="00680D46">
              <w:rPr>
                <w:color w:val="000000" w:themeColor="text1"/>
                <w:sz w:val="24"/>
                <w:szCs w:val="24"/>
              </w:rPr>
              <w:t>4,4′-metilen-bis-(2-cloroanilină); 2,2′-dicloro-4,4′-metilen-dianilină</w:t>
            </w:r>
          </w:p>
        </w:tc>
      </w:tr>
      <w:tr w:rsidR="004763DC" w:rsidRPr="00680D46" w14:paraId="6C3BCB4A" w14:textId="77777777" w:rsidTr="00680D46">
        <w:trPr>
          <w:trHeight w:val="20"/>
          <w:jc w:val="center"/>
        </w:trPr>
        <w:tc>
          <w:tcPr>
            <w:tcW w:w="1009" w:type="dxa"/>
            <w:tcBorders>
              <w:top w:val="single" w:sz="6" w:space="0" w:color="000000"/>
              <w:left w:val="single" w:sz="6" w:space="0" w:color="000000"/>
              <w:bottom w:val="single" w:sz="6" w:space="0" w:color="000000"/>
              <w:right w:val="single" w:sz="6" w:space="0" w:color="000000"/>
            </w:tcBorders>
            <w:shd w:val="clear" w:color="auto" w:fill="FFFFFF"/>
          </w:tcPr>
          <w:p w14:paraId="000001B4" w14:textId="77777777" w:rsidR="004763DC" w:rsidRPr="00680D46" w:rsidRDefault="00000000" w:rsidP="00680D46">
            <w:pPr>
              <w:jc w:val="left"/>
              <w:rPr>
                <w:color w:val="000000" w:themeColor="text1"/>
                <w:sz w:val="24"/>
                <w:szCs w:val="24"/>
              </w:rPr>
            </w:pPr>
            <w:r w:rsidRPr="00680D46">
              <w:rPr>
                <w:color w:val="000000" w:themeColor="text1"/>
                <w:sz w:val="24"/>
                <w:szCs w:val="24"/>
              </w:rPr>
              <w:t>16</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B5" w14:textId="77777777" w:rsidR="004763DC" w:rsidRPr="00680D46" w:rsidRDefault="00000000" w:rsidP="00680D46">
            <w:pPr>
              <w:jc w:val="left"/>
              <w:rPr>
                <w:color w:val="000000" w:themeColor="text1"/>
                <w:sz w:val="24"/>
                <w:szCs w:val="24"/>
              </w:rPr>
            </w:pPr>
            <w:r w:rsidRPr="00680D46">
              <w:rPr>
                <w:color w:val="000000" w:themeColor="text1"/>
                <w:sz w:val="24"/>
                <w:szCs w:val="24"/>
              </w:rPr>
              <w:t>101-80-4</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B6" w14:textId="77777777" w:rsidR="004763DC" w:rsidRPr="00680D46" w:rsidRDefault="004763DC" w:rsidP="00680D46">
            <w:pPr>
              <w:jc w:val="left"/>
              <w:rPr>
                <w:color w:val="000000" w:themeColor="text1"/>
                <w:sz w:val="24"/>
                <w:szCs w:val="24"/>
              </w:rPr>
            </w:pP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B7" w14:textId="77777777" w:rsidR="004763DC" w:rsidRPr="00680D46" w:rsidRDefault="00000000" w:rsidP="00680D46">
            <w:pPr>
              <w:jc w:val="left"/>
              <w:rPr>
                <w:color w:val="000000" w:themeColor="text1"/>
                <w:sz w:val="24"/>
                <w:szCs w:val="24"/>
              </w:rPr>
            </w:pPr>
            <w:r w:rsidRPr="00680D46">
              <w:rPr>
                <w:color w:val="000000" w:themeColor="text1"/>
                <w:sz w:val="24"/>
                <w:szCs w:val="24"/>
              </w:rPr>
              <w:t>202-977-0</w:t>
            </w:r>
          </w:p>
        </w:tc>
        <w:tc>
          <w:tcPr>
            <w:tcW w:w="3635" w:type="dxa"/>
            <w:tcBorders>
              <w:top w:val="single" w:sz="6" w:space="0" w:color="000000"/>
              <w:left w:val="single" w:sz="6" w:space="0" w:color="000000"/>
              <w:bottom w:val="single" w:sz="6" w:space="0" w:color="000000"/>
              <w:right w:val="single" w:sz="6" w:space="0" w:color="000000"/>
            </w:tcBorders>
            <w:shd w:val="clear" w:color="auto" w:fill="FFFFFF"/>
          </w:tcPr>
          <w:p w14:paraId="000001B8" w14:textId="77777777" w:rsidR="004763DC" w:rsidRPr="00680D46" w:rsidRDefault="00000000" w:rsidP="00680D46">
            <w:pPr>
              <w:jc w:val="left"/>
              <w:rPr>
                <w:color w:val="000000" w:themeColor="text1"/>
                <w:sz w:val="24"/>
                <w:szCs w:val="24"/>
              </w:rPr>
            </w:pPr>
            <w:r w:rsidRPr="00680D46">
              <w:rPr>
                <w:color w:val="000000" w:themeColor="text1"/>
                <w:sz w:val="24"/>
                <w:szCs w:val="24"/>
              </w:rPr>
              <w:t>4,4′-oxidianilină</w:t>
            </w:r>
          </w:p>
        </w:tc>
      </w:tr>
      <w:tr w:rsidR="004763DC" w:rsidRPr="00680D46" w14:paraId="4CF2BC02" w14:textId="77777777" w:rsidTr="00680D46">
        <w:trPr>
          <w:trHeight w:val="20"/>
          <w:jc w:val="center"/>
        </w:trPr>
        <w:tc>
          <w:tcPr>
            <w:tcW w:w="1009" w:type="dxa"/>
            <w:tcBorders>
              <w:top w:val="single" w:sz="6" w:space="0" w:color="000000"/>
              <w:left w:val="single" w:sz="6" w:space="0" w:color="000000"/>
              <w:bottom w:val="single" w:sz="6" w:space="0" w:color="000000"/>
              <w:right w:val="single" w:sz="6" w:space="0" w:color="000000"/>
            </w:tcBorders>
            <w:shd w:val="clear" w:color="auto" w:fill="FFFFFF"/>
          </w:tcPr>
          <w:p w14:paraId="000001B9" w14:textId="77777777" w:rsidR="004763DC" w:rsidRPr="00680D46" w:rsidRDefault="00000000" w:rsidP="00680D46">
            <w:pPr>
              <w:jc w:val="left"/>
              <w:rPr>
                <w:color w:val="000000" w:themeColor="text1"/>
                <w:sz w:val="24"/>
                <w:szCs w:val="24"/>
              </w:rPr>
            </w:pPr>
            <w:r w:rsidRPr="00680D46">
              <w:rPr>
                <w:color w:val="000000" w:themeColor="text1"/>
                <w:sz w:val="24"/>
                <w:szCs w:val="24"/>
              </w:rPr>
              <w:t>17</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BA" w14:textId="77777777" w:rsidR="004763DC" w:rsidRPr="00680D46" w:rsidRDefault="00000000" w:rsidP="00680D46">
            <w:pPr>
              <w:jc w:val="left"/>
              <w:rPr>
                <w:color w:val="000000" w:themeColor="text1"/>
                <w:sz w:val="24"/>
                <w:szCs w:val="24"/>
              </w:rPr>
            </w:pPr>
            <w:r w:rsidRPr="00680D46">
              <w:rPr>
                <w:color w:val="000000" w:themeColor="text1"/>
                <w:sz w:val="24"/>
                <w:szCs w:val="24"/>
              </w:rPr>
              <w:t>139-65-1</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BB" w14:textId="77777777" w:rsidR="004763DC" w:rsidRPr="00680D46" w:rsidRDefault="004763DC" w:rsidP="00680D46">
            <w:pPr>
              <w:jc w:val="left"/>
              <w:rPr>
                <w:color w:val="000000" w:themeColor="text1"/>
                <w:sz w:val="24"/>
                <w:szCs w:val="24"/>
              </w:rPr>
            </w:pP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BC" w14:textId="77777777" w:rsidR="004763DC" w:rsidRPr="00680D46" w:rsidRDefault="00000000" w:rsidP="00680D46">
            <w:pPr>
              <w:jc w:val="left"/>
              <w:rPr>
                <w:color w:val="000000" w:themeColor="text1"/>
                <w:sz w:val="24"/>
                <w:szCs w:val="24"/>
              </w:rPr>
            </w:pPr>
            <w:r w:rsidRPr="00680D46">
              <w:rPr>
                <w:color w:val="000000" w:themeColor="text1"/>
                <w:sz w:val="24"/>
                <w:szCs w:val="24"/>
              </w:rPr>
              <w:t>205-370-9</w:t>
            </w:r>
          </w:p>
        </w:tc>
        <w:tc>
          <w:tcPr>
            <w:tcW w:w="3635" w:type="dxa"/>
            <w:tcBorders>
              <w:top w:val="single" w:sz="6" w:space="0" w:color="000000"/>
              <w:left w:val="single" w:sz="6" w:space="0" w:color="000000"/>
              <w:bottom w:val="single" w:sz="6" w:space="0" w:color="000000"/>
              <w:right w:val="single" w:sz="6" w:space="0" w:color="000000"/>
            </w:tcBorders>
            <w:shd w:val="clear" w:color="auto" w:fill="FFFFFF"/>
          </w:tcPr>
          <w:p w14:paraId="000001BD" w14:textId="77777777" w:rsidR="004763DC" w:rsidRPr="00680D46" w:rsidRDefault="00000000" w:rsidP="00680D46">
            <w:pPr>
              <w:jc w:val="left"/>
              <w:rPr>
                <w:color w:val="000000" w:themeColor="text1"/>
                <w:sz w:val="24"/>
                <w:szCs w:val="24"/>
              </w:rPr>
            </w:pPr>
            <w:r w:rsidRPr="00680D46">
              <w:rPr>
                <w:color w:val="000000" w:themeColor="text1"/>
                <w:sz w:val="24"/>
                <w:szCs w:val="24"/>
              </w:rPr>
              <w:t>4,4′-tiodianilină</w:t>
            </w:r>
          </w:p>
        </w:tc>
      </w:tr>
      <w:tr w:rsidR="004763DC" w:rsidRPr="00680D46" w14:paraId="172388BF" w14:textId="77777777" w:rsidTr="00680D46">
        <w:trPr>
          <w:trHeight w:val="20"/>
          <w:jc w:val="center"/>
        </w:trPr>
        <w:tc>
          <w:tcPr>
            <w:tcW w:w="1009" w:type="dxa"/>
            <w:tcBorders>
              <w:top w:val="single" w:sz="6" w:space="0" w:color="000000"/>
              <w:left w:val="single" w:sz="6" w:space="0" w:color="000000"/>
              <w:bottom w:val="single" w:sz="6" w:space="0" w:color="000000"/>
              <w:right w:val="single" w:sz="6" w:space="0" w:color="000000"/>
            </w:tcBorders>
            <w:shd w:val="clear" w:color="auto" w:fill="FFFFFF"/>
          </w:tcPr>
          <w:p w14:paraId="000001BE" w14:textId="77777777" w:rsidR="004763DC" w:rsidRPr="00680D46" w:rsidRDefault="00000000" w:rsidP="00680D46">
            <w:pPr>
              <w:jc w:val="left"/>
              <w:rPr>
                <w:color w:val="000000" w:themeColor="text1"/>
                <w:sz w:val="24"/>
                <w:szCs w:val="24"/>
              </w:rPr>
            </w:pPr>
            <w:r w:rsidRPr="00680D46">
              <w:rPr>
                <w:color w:val="000000" w:themeColor="text1"/>
                <w:sz w:val="24"/>
                <w:szCs w:val="24"/>
              </w:rPr>
              <w:t>18</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BF" w14:textId="77777777" w:rsidR="004763DC" w:rsidRPr="00680D46" w:rsidRDefault="00000000" w:rsidP="00680D46">
            <w:pPr>
              <w:jc w:val="left"/>
              <w:rPr>
                <w:color w:val="000000" w:themeColor="text1"/>
                <w:sz w:val="24"/>
                <w:szCs w:val="24"/>
              </w:rPr>
            </w:pPr>
            <w:r w:rsidRPr="00680D46">
              <w:rPr>
                <w:color w:val="000000" w:themeColor="text1"/>
                <w:sz w:val="24"/>
                <w:szCs w:val="24"/>
              </w:rPr>
              <w:t>95-53-4</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C0" w14:textId="77777777" w:rsidR="004763DC" w:rsidRPr="00680D46" w:rsidRDefault="00000000" w:rsidP="00680D46">
            <w:pPr>
              <w:jc w:val="left"/>
              <w:rPr>
                <w:color w:val="000000" w:themeColor="text1"/>
                <w:sz w:val="24"/>
                <w:szCs w:val="24"/>
              </w:rPr>
            </w:pPr>
            <w:r w:rsidRPr="00680D46">
              <w:rPr>
                <w:color w:val="000000" w:themeColor="text1"/>
                <w:sz w:val="24"/>
                <w:szCs w:val="24"/>
              </w:rPr>
              <w:t>612-091-00-X</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C1" w14:textId="77777777" w:rsidR="004763DC" w:rsidRPr="00680D46" w:rsidRDefault="00000000" w:rsidP="00680D46">
            <w:pPr>
              <w:jc w:val="left"/>
              <w:rPr>
                <w:color w:val="000000" w:themeColor="text1"/>
                <w:sz w:val="24"/>
                <w:szCs w:val="24"/>
              </w:rPr>
            </w:pPr>
            <w:r w:rsidRPr="00680D46">
              <w:rPr>
                <w:color w:val="000000" w:themeColor="text1"/>
                <w:sz w:val="24"/>
                <w:szCs w:val="24"/>
              </w:rPr>
              <w:t>202-429-0</w:t>
            </w:r>
          </w:p>
        </w:tc>
        <w:tc>
          <w:tcPr>
            <w:tcW w:w="3635" w:type="dxa"/>
            <w:tcBorders>
              <w:top w:val="single" w:sz="6" w:space="0" w:color="000000"/>
              <w:left w:val="single" w:sz="6" w:space="0" w:color="000000"/>
              <w:bottom w:val="single" w:sz="6" w:space="0" w:color="000000"/>
              <w:right w:val="single" w:sz="6" w:space="0" w:color="000000"/>
            </w:tcBorders>
            <w:shd w:val="clear" w:color="auto" w:fill="FFFFFF"/>
          </w:tcPr>
          <w:p w14:paraId="000001C2" w14:textId="77777777" w:rsidR="004763DC" w:rsidRPr="00680D46" w:rsidRDefault="00000000" w:rsidP="00680D46">
            <w:pPr>
              <w:jc w:val="left"/>
              <w:rPr>
                <w:color w:val="000000" w:themeColor="text1"/>
                <w:sz w:val="24"/>
                <w:szCs w:val="24"/>
              </w:rPr>
            </w:pPr>
            <w:r w:rsidRPr="00680D46">
              <w:rPr>
                <w:color w:val="000000" w:themeColor="text1"/>
                <w:sz w:val="24"/>
                <w:szCs w:val="24"/>
              </w:rPr>
              <w:t>o-toluidină; 2-aminotoluen</w:t>
            </w:r>
          </w:p>
        </w:tc>
      </w:tr>
      <w:tr w:rsidR="004763DC" w:rsidRPr="00680D46" w14:paraId="4941D011" w14:textId="77777777" w:rsidTr="00680D46">
        <w:trPr>
          <w:trHeight w:val="20"/>
          <w:jc w:val="center"/>
        </w:trPr>
        <w:tc>
          <w:tcPr>
            <w:tcW w:w="1009" w:type="dxa"/>
            <w:tcBorders>
              <w:top w:val="single" w:sz="6" w:space="0" w:color="000000"/>
              <w:left w:val="single" w:sz="6" w:space="0" w:color="000000"/>
              <w:bottom w:val="single" w:sz="6" w:space="0" w:color="000000"/>
              <w:right w:val="single" w:sz="6" w:space="0" w:color="000000"/>
            </w:tcBorders>
            <w:shd w:val="clear" w:color="auto" w:fill="FFFFFF"/>
          </w:tcPr>
          <w:p w14:paraId="000001C3" w14:textId="77777777" w:rsidR="004763DC" w:rsidRPr="00680D46" w:rsidRDefault="00000000" w:rsidP="00680D46">
            <w:pPr>
              <w:jc w:val="left"/>
              <w:rPr>
                <w:color w:val="000000" w:themeColor="text1"/>
                <w:sz w:val="24"/>
                <w:szCs w:val="24"/>
              </w:rPr>
            </w:pPr>
            <w:r w:rsidRPr="00680D46">
              <w:rPr>
                <w:color w:val="000000" w:themeColor="text1"/>
                <w:sz w:val="24"/>
                <w:szCs w:val="24"/>
              </w:rPr>
              <w:lastRenderedPageBreak/>
              <w:t>19</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C4" w14:textId="77777777" w:rsidR="004763DC" w:rsidRPr="00680D46" w:rsidRDefault="00000000" w:rsidP="00680D46">
            <w:pPr>
              <w:jc w:val="left"/>
              <w:rPr>
                <w:color w:val="000000" w:themeColor="text1"/>
                <w:sz w:val="24"/>
                <w:szCs w:val="24"/>
              </w:rPr>
            </w:pPr>
            <w:r w:rsidRPr="00680D46">
              <w:rPr>
                <w:color w:val="000000" w:themeColor="text1"/>
                <w:sz w:val="24"/>
                <w:szCs w:val="24"/>
              </w:rPr>
              <w:t>95-80-7</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C5" w14:textId="77777777" w:rsidR="004763DC" w:rsidRPr="00680D46" w:rsidRDefault="00000000" w:rsidP="00680D46">
            <w:pPr>
              <w:jc w:val="left"/>
              <w:rPr>
                <w:color w:val="000000" w:themeColor="text1"/>
                <w:sz w:val="24"/>
                <w:szCs w:val="24"/>
              </w:rPr>
            </w:pPr>
            <w:r w:rsidRPr="00680D46">
              <w:rPr>
                <w:color w:val="000000" w:themeColor="text1"/>
                <w:sz w:val="24"/>
                <w:szCs w:val="24"/>
              </w:rPr>
              <w:t>612-099-00-3</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C6" w14:textId="77777777" w:rsidR="004763DC" w:rsidRPr="00680D46" w:rsidRDefault="00000000" w:rsidP="00680D46">
            <w:pPr>
              <w:jc w:val="left"/>
              <w:rPr>
                <w:color w:val="000000" w:themeColor="text1"/>
                <w:sz w:val="24"/>
                <w:szCs w:val="24"/>
              </w:rPr>
            </w:pPr>
            <w:r w:rsidRPr="00680D46">
              <w:rPr>
                <w:color w:val="000000" w:themeColor="text1"/>
                <w:sz w:val="24"/>
                <w:szCs w:val="24"/>
              </w:rPr>
              <w:t>202-453-1</w:t>
            </w:r>
          </w:p>
        </w:tc>
        <w:tc>
          <w:tcPr>
            <w:tcW w:w="3635" w:type="dxa"/>
            <w:tcBorders>
              <w:top w:val="single" w:sz="6" w:space="0" w:color="000000"/>
              <w:left w:val="single" w:sz="6" w:space="0" w:color="000000"/>
              <w:bottom w:val="single" w:sz="6" w:space="0" w:color="000000"/>
              <w:right w:val="single" w:sz="6" w:space="0" w:color="000000"/>
            </w:tcBorders>
            <w:shd w:val="clear" w:color="auto" w:fill="FFFFFF"/>
          </w:tcPr>
          <w:p w14:paraId="000001C7" w14:textId="77777777" w:rsidR="004763DC" w:rsidRPr="00680D46" w:rsidRDefault="00000000" w:rsidP="00680D46">
            <w:pPr>
              <w:jc w:val="left"/>
              <w:rPr>
                <w:color w:val="000000" w:themeColor="text1"/>
                <w:sz w:val="24"/>
                <w:szCs w:val="24"/>
              </w:rPr>
            </w:pPr>
            <w:r w:rsidRPr="00680D46">
              <w:rPr>
                <w:color w:val="000000" w:themeColor="text1"/>
                <w:sz w:val="24"/>
                <w:szCs w:val="24"/>
              </w:rPr>
              <w:t>4-metil-m-fenilendiamină</w:t>
            </w:r>
          </w:p>
        </w:tc>
      </w:tr>
      <w:tr w:rsidR="004763DC" w:rsidRPr="00680D46" w14:paraId="7CD7FD5B" w14:textId="77777777" w:rsidTr="00680D46">
        <w:trPr>
          <w:trHeight w:val="20"/>
          <w:jc w:val="center"/>
        </w:trPr>
        <w:tc>
          <w:tcPr>
            <w:tcW w:w="1009" w:type="dxa"/>
            <w:tcBorders>
              <w:top w:val="single" w:sz="6" w:space="0" w:color="000000"/>
              <w:left w:val="single" w:sz="6" w:space="0" w:color="000000"/>
              <w:bottom w:val="single" w:sz="6" w:space="0" w:color="000000"/>
              <w:right w:val="single" w:sz="6" w:space="0" w:color="000000"/>
            </w:tcBorders>
            <w:shd w:val="clear" w:color="auto" w:fill="FFFFFF"/>
          </w:tcPr>
          <w:p w14:paraId="000001C8" w14:textId="77777777" w:rsidR="004763DC" w:rsidRPr="00680D46" w:rsidRDefault="00000000" w:rsidP="00680D46">
            <w:pPr>
              <w:jc w:val="left"/>
              <w:rPr>
                <w:color w:val="000000" w:themeColor="text1"/>
                <w:sz w:val="24"/>
                <w:szCs w:val="24"/>
              </w:rPr>
            </w:pPr>
            <w:r w:rsidRPr="00680D46">
              <w:rPr>
                <w:color w:val="000000" w:themeColor="text1"/>
                <w:sz w:val="24"/>
                <w:szCs w:val="24"/>
              </w:rPr>
              <w:t>20</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C9" w14:textId="77777777" w:rsidR="004763DC" w:rsidRPr="00680D46" w:rsidRDefault="00000000" w:rsidP="00680D46">
            <w:pPr>
              <w:jc w:val="left"/>
              <w:rPr>
                <w:color w:val="000000" w:themeColor="text1"/>
                <w:sz w:val="24"/>
                <w:szCs w:val="24"/>
              </w:rPr>
            </w:pPr>
            <w:r w:rsidRPr="00680D46">
              <w:rPr>
                <w:color w:val="000000" w:themeColor="text1"/>
                <w:sz w:val="24"/>
                <w:szCs w:val="24"/>
              </w:rPr>
              <w:t>137-17-7</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CA" w14:textId="77777777" w:rsidR="004763DC" w:rsidRPr="00680D46" w:rsidRDefault="004763DC" w:rsidP="00680D46">
            <w:pPr>
              <w:jc w:val="left"/>
              <w:rPr>
                <w:color w:val="000000" w:themeColor="text1"/>
                <w:sz w:val="24"/>
                <w:szCs w:val="24"/>
              </w:rPr>
            </w:pP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CB" w14:textId="77777777" w:rsidR="004763DC" w:rsidRPr="00680D46" w:rsidRDefault="00000000" w:rsidP="00680D46">
            <w:pPr>
              <w:jc w:val="left"/>
              <w:rPr>
                <w:color w:val="000000" w:themeColor="text1"/>
                <w:sz w:val="24"/>
                <w:szCs w:val="24"/>
              </w:rPr>
            </w:pPr>
            <w:r w:rsidRPr="00680D46">
              <w:rPr>
                <w:color w:val="000000" w:themeColor="text1"/>
                <w:sz w:val="24"/>
                <w:szCs w:val="24"/>
              </w:rPr>
              <w:t>205-282-0</w:t>
            </w:r>
          </w:p>
        </w:tc>
        <w:tc>
          <w:tcPr>
            <w:tcW w:w="3635" w:type="dxa"/>
            <w:tcBorders>
              <w:top w:val="single" w:sz="6" w:space="0" w:color="000000"/>
              <w:left w:val="single" w:sz="6" w:space="0" w:color="000000"/>
              <w:bottom w:val="single" w:sz="6" w:space="0" w:color="000000"/>
              <w:right w:val="single" w:sz="6" w:space="0" w:color="000000"/>
            </w:tcBorders>
            <w:shd w:val="clear" w:color="auto" w:fill="FFFFFF"/>
          </w:tcPr>
          <w:p w14:paraId="000001CC" w14:textId="77777777" w:rsidR="004763DC" w:rsidRPr="00680D46" w:rsidRDefault="00000000" w:rsidP="00680D46">
            <w:pPr>
              <w:jc w:val="left"/>
              <w:rPr>
                <w:color w:val="000000" w:themeColor="text1"/>
                <w:sz w:val="24"/>
                <w:szCs w:val="24"/>
              </w:rPr>
            </w:pPr>
            <w:r w:rsidRPr="00680D46">
              <w:rPr>
                <w:color w:val="000000" w:themeColor="text1"/>
                <w:sz w:val="24"/>
                <w:szCs w:val="24"/>
              </w:rPr>
              <w:t>2,4,5-trimetilanilină</w:t>
            </w:r>
          </w:p>
        </w:tc>
      </w:tr>
      <w:tr w:rsidR="004763DC" w:rsidRPr="00680D46" w14:paraId="051F7C74" w14:textId="77777777" w:rsidTr="00680D46">
        <w:trPr>
          <w:trHeight w:val="20"/>
          <w:jc w:val="center"/>
        </w:trPr>
        <w:tc>
          <w:tcPr>
            <w:tcW w:w="1009" w:type="dxa"/>
            <w:tcBorders>
              <w:top w:val="single" w:sz="6" w:space="0" w:color="000000"/>
              <w:left w:val="single" w:sz="6" w:space="0" w:color="000000"/>
              <w:bottom w:val="single" w:sz="6" w:space="0" w:color="000000"/>
              <w:right w:val="single" w:sz="6" w:space="0" w:color="000000"/>
            </w:tcBorders>
            <w:shd w:val="clear" w:color="auto" w:fill="FFFFFF"/>
          </w:tcPr>
          <w:p w14:paraId="000001CD" w14:textId="77777777" w:rsidR="004763DC" w:rsidRPr="00680D46" w:rsidRDefault="00000000" w:rsidP="00680D46">
            <w:pPr>
              <w:jc w:val="left"/>
              <w:rPr>
                <w:color w:val="000000" w:themeColor="text1"/>
                <w:sz w:val="24"/>
                <w:szCs w:val="24"/>
              </w:rPr>
            </w:pPr>
            <w:r w:rsidRPr="00680D46">
              <w:rPr>
                <w:color w:val="000000" w:themeColor="text1"/>
                <w:sz w:val="24"/>
                <w:szCs w:val="24"/>
              </w:rPr>
              <w:t>21</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CE" w14:textId="77777777" w:rsidR="004763DC" w:rsidRPr="00680D46" w:rsidRDefault="00000000" w:rsidP="00680D46">
            <w:pPr>
              <w:jc w:val="left"/>
              <w:rPr>
                <w:color w:val="000000" w:themeColor="text1"/>
                <w:sz w:val="24"/>
                <w:szCs w:val="24"/>
              </w:rPr>
            </w:pPr>
            <w:r w:rsidRPr="00680D46">
              <w:rPr>
                <w:color w:val="000000" w:themeColor="text1"/>
                <w:sz w:val="24"/>
                <w:szCs w:val="24"/>
              </w:rPr>
              <w:t>90-04-0</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CF" w14:textId="77777777" w:rsidR="004763DC" w:rsidRPr="00680D46" w:rsidRDefault="00000000" w:rsidP="00680D46">
            <w:pPr>
              <w:jc w:val="left"/>
              <w:rPr>
                <w:color w:val="000000" w:themeColor="text1"/>
                <w:sz w:val="24"/>
                <w:szCs w:val="24"/>
              </w:rPr>
            </w:pPr>
            <w:r w:rsidRPr="00680D46">
              <w:rPr>
                <w:color w:val="000000" w:themeColor="text1"/>
                <w:sz w:val="24"/>
                <w:szCs w:val="24"/>
              </w:rPr>
              <w:t>612-035-00-4</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D0" w14:textId="77777777" w:rsidR="004763DC" w:rsidRPr="00680D46" w:rsidRDefault="00000000" w:rsidP="00680D46">
            <w:pPr>
              <w:jc w:val="left"/>
              <w:rPr>
                <w:color w:val="000000" w:themeColor="text1"/>
                <w:sz w:val="24"/>
                <w:szCs w:val="24"/>
              </w:rPr>
            </w:pPr>
            <w:r w:rsidRPr="00680D46">
              <w:rPr>
                <w:color w:val="000000" w:themeColor="text1"/>
                <w:sz w:val="24"/>
                <w:szCs w:val="24"/>
              </w:rPr>
              <w:t>201-963-1</w:t>
            </w:r>
          </w:p>
        </w:tc>
        <w:tc>
          <w:tcPr>
            <w:tcW w:w="3635" w:type="dxa"/>
            <w:tcBorders>
              <w:top w:val="single" w:sz="6" w:space="0" w:color="000000"/>
              <w:left w:val="single" w:sz="6" w:space="0" w:color="000000"/>
              <w:bottom w:val="single" w:sz="6" w:space="0" w:color="000000"/>
              <w:right w:val="single" w:sz="6" w:space="0" w:color="000000"/>
            </w:tcBorders>
            <w:shd w:val="clear" w:color="auto" w:fill="FFFFFF"/>
          </w:tcPr>
          <w:p w14:paraId="000001D1" w14:textId="77777777" w:rsidR="004763DC" w:rsidRPr="00680D46" w:rsidRDefault="00000000" w:rsidP="00680D46">
            <w:pPr>
              <w:jc w:val="left"/>
              <w:rPr>
                <w:color w:val="000000" w:themeColor="text1"/>
                <w:sz w:val="24"/>
                <w:szCs w:val="24"/>
              </w:rPr>
            </w:pPr>
            <w:r w:rsidRPr="00680D46">
              <w:rPr>
                <w:color w:val="000000" w:themeColor="text1"/>
                <w:sz w:val="24"/>
                <w:szCs w:val="24"/>
              </w:rPr>
              <w:t>o-anisidină; 2-metoxianilină</w:t>
            </w:r>
          </w:p>
        </w:tc>
      </w:tr>
      <w:tr w:rsidR="004763DC" w:rsidRPr="00680D46" w14:paraId="23F6334D" w14:textId="77777777" w:rsidTr="00680D46">
        <w:trPr>
          <w:trHeight w:val="20"/>
          <w:jc w:val="center"/>
        </w:trPr>
        <w:tc>
          <w:tcPr>
            <w:tcW w:w="1009" w:type="dxa"/>
            <w:tcBorders>
              <w:top w:val="single" w:sz="6" w:space="0" w:color="000000"/>
              <w:left w:val="single" w:sz="6" w:space="0" w:color="000000"/>
              <w:bottom w:val="single" w:sz="6" w:space="0" w:color="000000"/>
              <w:right w:val="single" w:sz="6" w:space="0" w:color="000000"/>
            </w:tcBorders>
            <w:shd w:val="clear" w:color="auto" w:fill="FFFFFF"/>
          </w:tcPr>
          <w:p w14:paraId="000001D2" w14:textId="77777777" w:rsidR="004763DC" w:rsidRPr="00680D46" w:rsidRDefault="00000000" w:rsidP="00680D46">
            <w:pPr>
              <w:jc w:val="left"/>
              <w:rPr>
                <w:color w:val="000000" w:themeColor="text1"/>
                <w:sz w:val="24"/>
                <w:szCs w:val="24"/>
              </w:rPr>
            </w:pPr>
            <w:r w:rsidRPr="00680D46">
              <w:rPr>
                <w:color w:val="000000" w:themeColor="text1"/>
                <w:sz w:val="24"/>
                <w:szCs w:val="24"/>
              </w:rPr>
              <w:t>22</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D3" w14:textId="77777777" w:rsidR="004763DC" w:rsidRPr="00680D46" w:rsidRDefault="00000000" w:rsidP="00680D46">
            <w:pPr>
              <w:jc w:val="left"/>
              <w:rPr>
                <w:color w:val="000000" w:themeColor="text1"/>
                <w:sz w:val="24"/>
                <w:szCs w:val="24"/>
              </w:rPr>
            </w:pPr>
            <w:r w:rsidRPr="00680D46">
              <w:rPr>
                <w:color w:val="000000" w:themeColor="text1"/>
                <w:sz w:val="24"/>
                <w:szCs w:val="24"/>
              </w:rPr>
              <w:t>60-09-3</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D4" w14:textId="77777777" w:rsidR="004763DC" w:rsidRPr="00680D46" w:rsidRDefault="00000000" w:rsidP="00680D46">
            <w:pPr>
              <w:jc w:val="left"/>
              <w:rPr>
                <w:color w:val="000000" w:themeColor="text1"/>
                <w:sz w:val="24"/>
                <w:szCs w:val="24"/>
              </w:rPr>
            </w:pPr>
            <w:r w:rsidRPr="00680D46">
              <w:rPr>
                <w:color w:val="000000" w:themeColor="text1"/>
                <w:sz w:val="24"/>
                <w:szCs w:val="24"/>
              </w:rPr>
              <w:t>611-008-00-4</w:t>
            </w:r>
          </w:p>
        </w:tc>
        <w:tc>
          <w:tcPr>
            <w:tcW w:w="1503" w:type="dxa"/>
            <w:tcBorders>
              <w:top w:val="single" w:sz="6" w:space="0" w:color="000000"/>
              <w:left w:val="single" w:sz="6" w:space="0" w:color="000000"/>
              <w:bottom w:val="single" w:sz="6" w:space="0" w:color="000000"/>
              <w:right w:val="single" w:sz="6" w:space="0" w:color="000000"/>
            </w:tcBorders>
            <w:shd w:val="clear" w:color="auto" w:fill="FFFFFF"/>
          </w:tcPr>
          <w:p w14:paraId="000001D5" w14:textId="77777777" w:rsidR="004763DC" w:rsidRPr="00680D46" w:rsidRDefault="00000000" w:rsidP="00680D46">
            <w:pPr>
              <w:jc w:val="left"/>
              <w:rPr>
                <w:color w:val="000000" w:themeColor="text1"/>
                <w:sz w:val="24"/>
                <w:szCs w:val="24"/>
              </w:rPr>
            </w:pPr>
            <w:r w:rsidRPr="00680D46">
              <w:rPr>
                <w:color w:val="000000" w:themeColor="text1"/>
                <w:sz w:val="24"/>
                <w:szCs w:val="24"/>
              </w:rPr>
              <w:t>200-453-6</w:t>
            </w:r>
          </w:p>
        </w:tc>
        <w:tc>
          <w:tcPr>
            <w:tcW w:w="3635" w:type="dxa"/>
            <w:tcBorders>
              <w:top w:val="single" w:sz="6" w:space="0" w:color="000000"/>
              <w:left w:val="single" w:sz="6" w:space="0" w:color="000000"/>
              <w:bottom w:val="single" w:sz="6" w:space="0" w:color="000000"/>
              <w:right w:val="single" w:sz="6" w:space="0" w:color="000000"/>
            </w:tcBorders>
            <w:shd w:val="clear" w:color="auto" w:fill="FFFFFF"/>
          </w:tcPr>
          <w:p w14:paraId="000001D6" w14:textId="77777777" w:rsidR="004763DC" w:rsidRPr="00680D46" w:rsidRDefault="00000000" w:rsidP="00680D46">
            <w:pPr>
              <w:jc w:val="left"/>
              <w:rPr>
                <w:color w:val="000000" w:themeColor="text1"/>
                <w:sz w:val="24"/>
                <w:szCs w:val="24"/>
              </w:rPr>
            </w:pPr>
            <w:r w:rsidRPr="00680D46">
              <w:rPr>
                <w:color w:val="000000" w:themeColor="text1"/>
                <w:sz w:val="24"/>
                <w:szCs w:val="24"/>
              </w:rPr>
              <w:t>4-aminoazobenzen</w:t>
            </w:r>
          </w:p>
        </w:tc>
      </w:tr>
    </w:tbl>
    <w:p w14:paraId="000001D7" w14:textId="77777777" w:rsidR="004763DC" w:rsidRPr="00CD6708" w:rsidRDefault="004763DC">
      <w:pPr>
        <w:shd w:val="clear" w:color="auto" w:fill="FFFFFF"/>
        <w:rPr>
          <w:color w:val="000000" w:themeColor="text1"/>
          <w:sz w:val="28"/>
          <w:szCs w:val="28"/>
        </w:rPr>
      </w:pPr>
    </w:p>
    <w:p w14:paraId="000001D8" w14:textId="6C80ADCA" w:rsidR="004763DC" w:rsidRPr="00CD6708" w:rsidRDefault="00000000">
      <w:pPr>
        <w:tabs>
          <w:tab w:val="left" w:pos="0"/>
          <w:tab w:val="left" w:pos="567"/>
          <w:tab w:val="left" w:pos="709"/>
          <w:tab w:val="left" w:pos="851"/>
          <w:tab w:val="left" w:pos="993"/>
        </w:tabs>
        <w:ind w:left="720" w:firstLine="0"/>
        <w:jc w:val="left"/>
        <w:rPr>
          <w:color w:val="000000" w:themeColor="text1"/>
          <w:sz w:val="28"/>
          <w:szCs w:val="28"/>
        </w:rPr>
      </w:pPr>
      <w:r w:rsidRPr="00CD6708">
        <w:rPr>
          <w:color w:val="000000" w:themeColor="text1"/>
          <w:sz w:val="28"/>
          <w:szCs w:val="28"/>
        </w:rPr>
        <w:t xml:space="preserve"> </w:t>
      </w:r>
      <w:r w:rsidRPr="00BD2563">
        <w:rPr>
          <w:b/>
          <w:bCs/>
          <w:color w:val="000000" w:themeColor="text1"/>
          <w:sz w:val="28"/>
          <w:szCs w:val="28"/>
        </w:rPr>
        <w:t>2.2.</w:t>
      </w:r>
      <w:r w:rsidR="00BD2563" w:rsidRPr="00BD2563">
        <w:rPr>
          <w:b/>
          <w:bCs/>
          <w:color w:val="000000" w:themeColor="text1"/>
          <w:sz w:val="28"/>
          <w:szCs w:val="28"/>
        </w:rPr>
        <w:t>4</w:t>
      </w:r>
      <w:r w:rsidR="00BD2563">
        <w:rPr>
          <w:b/>
          <w:bCs/>
          <w:color w:val="000000" w:themeColor="text1"/>
          <w:sz w:val="28"/>
          <w:szCs w:val="28"/>
        </w:rPr>
        <w:t>3</w:t>
      </w:r>
      <w:r w:rsidRPr="00CD6708">
        <w:rPr>
          <w:color w:val="000000" w:themeColor="text1"/>
          <w:sz w:val="28"/>
          <w:szCs w:val="28"/>
        </w:rPr>
        <w:t xml:space="preserve">. la Anexa nr. 3:   </w:t>
      </w:r>
    </w:p>
    <w:p w14:paraId="000001D9" w14:textId="26C0D5EF" w:rsidR="004763DC" w:rsidRPr="00CD6708" w:rsidRDefault="00000000">
      <w:pPr>
        <w:shd w:val="clear" w:color="auto" w:fill="FFFFFF"/>
        <w:tabs>
          <w:tab w:val="left" w:pos="851"/>
        </w:tabs>
        <w:ind w:left="426" w:firstLine="0"/>
        <w:rPr>
          <w:color w:val="000000" w:themeColor="text1"/>
          <w:sz w:val="28"/>
          <w:szCs w:val="28"/>
        </w:rPr>
      </w:pPr>
      <w:r w:rsidRPr="00CD6708">
        <w:rPr>
          <w:color w:val="000000" w:themeColor="text1"/>
          <w:sz w:val="28"/>
          <w:szCs w:val="28"/>
        </w:rPr>
        <w:t xml:space="preserve">     </w:t>
      </w:r>
      <w:r w:rsidRPr="00BD2563">
        <w:rPr>
          <w:b/>
          <w:bCs/>
          <w:color w:val="000000" w:themeColor="text1"/>
          <w:sz w:val="28"/>
          <w:szCs w:val="28"/>
        </w:rPr>
        <w:t>2.2.</w:t>
      </w:r>
      <w:r w:rsidR="00BD2563" w:rsidRPr="00BD2563">
        <w:rPr>
          <w:b/>
          <w:bCs/>
          <w:color w:val="000000" w:themeColor="text1"/>
          <w:sz w:val="28"/>
          <w:szCs w:val="28"/>
        </w:rPr>
        <w:t>4</w:t>
      </w:r>
      <w:r w:rsidR="00BD2563">
        <w:rPr>
          <w:b/>
          <w:bCs/>
          <w:color w:val="000000" w:themeColor="text1"/>
          <w:sz w:val="28"/>
          <w:szCs w:val="28"/>
        </w:rPr>
        <w:t>3</w:t>
      </w:r>
      <w:r w:rsidRPr="00BD2563">
        <w:rPr>
          <w:b/>
          <w:bCs/>
          <w:color w:val="000000" w:themeColor="text1"/>
          <w:sz w:val="28"/>
          <w:szCs w:val="28"/>
        </w:rPr>
        <w:t>.1.</w:t>
      </w:r>
      <w:r w:rsidRPr="00CD6708">
        <w:rPr>
          <w:color w:val="000000" w:themeColor="text1"/>
          <w:sz w:val="28"/>
          <w:szCs w:val="28"/>
        </w:rPr>
        <w:t xml:space="preserve"> tabelul nr. 1 va avea următorul cuprins: </w:t>
      </w:r>
    </w:p>
    <w:p w14:paraId="000001DA" w14:textId="77777777" w:rsidR="004763DC" w:rsidRPr="00CD6708" w:rsidRDefault="00000000">
      <w:pPr>
        <w:pBdr>
          <w:top w:val="nil"/>
          <w:left w:val="nil"/>
          <w:bottom w:val="nil"/>
          <w:right w:val="nil"/>
          <w:between w:val="nil"/>
        </w:pBdr>
        <w:shd w:val="clear" w:color="auto" w:fill="FFFFFF"/>
        <w:ind w:firstLine="0"/>
        <w:jc w:val="center"/>
        <w:rPr>
          <w:b/>
          <w:bCs/>
          <w:color w:val="000000" w:themeColor="text1"/>
          <w:sz w:val="28"/>
          <w:szCs w:val="28"/>
        </w:rPr>
      </w:pPr>
      <w:r w:rsidRPr="00CD6708">
        <w:rPr>
          <w:color w:val="000000" w:themeColor="text1"/>
          <w:sz w:val="28"/>
          <w:szCs w:val="28"/>
        </w:rPr>
        <w:t xml:space="preserve"> </w:t>
      </w:r>
      <w:r w:rsidRPr="00CD6708">
        <w:rPr>
          <w:b/>
          <w:bCs/>
          <w:color w:val="000000" w:themeColor="text1"/>
          <w:sz w:val="28"/>
          <w:szCs w:val="28"/>
        </w:rPr>
        <w:t>Tabelul 1</w:t>
      </w:r>
    </w:p>
    <w:p w14:paraId="000001DB" w14:textId="77777777" w:rsidR="004763DC" w:rsidRPr="00CD6708" w:rsidRDefault="00000000">
      <w:pPr>
        <w:shd w:val="clear" w:color="auto" w:fill="FFFFFF"/>
        <w:jc w:val="center"/>
        <w:rPr>
          <w:b/>
          <w:bCs/>
          <w:color w:val="000000" w:themeColor="text1"/>
          <w:sz w:val="28"/>
          <w:szCs w:val="28"/>
        </w:rPr>
      </w:pPr>
      <w:r w:rsidRPr="00CD6708">
        <w:rPr>
          <w:b/>
          <w:bCs/>
          <w:color w:val="000000" w:themeColor="text1"/>
          <w:sz w:val="28"/>
          <w:szCs w:val="28"/>
        </w:rPr>
        <w:t>Lista simulanților alimentari</w:t>
      </w:r>
    </w:p>
    <w:tbl>
      <w:tblPr>
        <w:tblStyle w:val="a1"/>
        <w:tblW w:w="9244"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6267"/>
        <w:gridCol w:w="2977"/>
      </w:tblGrid>
      <w:tr w:rsidR="004763DC" w:rsidRPr="00CD6708" w14:paraId="371ADD8D" w14:textId="77777777">
        <w:trPr>
          <w:trHeight w:val="320"/>
        </w:trPr>
        <w:tc>
          <w:tcPr>
            <w:tcW w:w="6267" w:type="dxa"/>
            <w:tcBorders>
              <w:top w:val="single" w:sz="6" w:space="0" w:color="000000"/>
              <w:left w:val="single" w:sz="6" w:space="0" w:color="000000"/>
              <w:bottom w:val="single" w:sz="6" w:space="0" w:color="000000"/>
              <w:right w:val="single" w:sz="6" w:space="0" w:color="000000"/>
            </w:tcBorders>
            <w:shd w:val="clear" w:color="auto" w:fill="FFFFFF"/>
          </w:tcPr>
          <w:p w14:paraId="000001DC" w14:textId="77777777" w:rsidR="004763DC" w:rsidRPr="00CD6708" w:rsidRDefault="00000000">
            <w:pPr>
              <w:jc w:val="center"/>
              <w:rPr>
                <w:b/>
                <w:bCs/>
                <w:color w:val="000000" w:themeColor="text1"/>
                <w:sz w:val="28"/>
                <w:szCs w:val="28"/>
              </w:rPr>
            </w:pPr>
            <w:r w:rsidRPr="00CD6708">
              <w:rPr>
                <w:b/>
                <w:bCs/>
                <w:color w:val="000000" w:themeColor="text1"/>
                <w:sz w:val="28"/>
                <w:szCs w:val="28"/>
              </w:rPr>
              <w:t>Simulant alimentar</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Pr>
          <w:p w14:paraId="000001DD" w14:textId="77777777" w:rsidR="004763DC" w:rsidRPr="00CD6708" w:rsidRDefault="00000000">
            <w:pPr>
              <w:jc w:val="center"/>
              <w:rPr>
                <w:b/>
                <w:bCs/>
                <w:color w:val="000000" w:themeColor="text1"/>
                <w:sz w:val="28"/>
                <w:szCs w:val="28"/>
              </w:rPr>
            </w:pPr>
            <w:r w:rsidRPr="00CD6708">
              <w:rPr>
                <w:b/>
                <w:bCs/>
                <w:color w:val="000000" w:themeColor="text1"/>
                <w:sz w:val="28"/>
                <w:szCs w:val="28"/>
              </w:rPr>
              <w:t xml:space="preserve">Abrevierea </w:t>
            </w:r>
          </w:p>
        </w:tc>
      </w:tr>
      <w:tr w:rsidR="004763DC" w:rsidRPr="00CD6708" w14:paraId="1CB23621" w14:textId="77777777">
        <w:tc>
          <w:tcPr>
            <w:tcW w:w="6267" w:type="dxa"/>
            <w:tcBorders>
              <w:top w:val="single" w:sz="6" w:space="0" w:color="000000"/>
              <w:left w:val="single" w:sz="6" w:space="0" w:color="000000"/>
              <w:bottom w:val="single" w:sz="6" w:space="0" w:color="000000"/>
              <w:right w:val="single" w:sz="6" w:space="0" w:color="000000"/>
            </w:tcBorders>
            <w:shd w:val="clear" w:color="auto" w:fill="FFFFFF"/>
          </w:tcPr>
          <w:p w14:paraId="000001DE" w14:textId="77777777" w:rsidR="004763DC" w:rsidRPr="00CD6708" w:rsidRDefault="00000000">
            <w:pPr>
              <w:rPr>
                <w:color w:val="000000" w:themeColor="text1"/>
                <w:sz w:val="28"/>
                <w:szCs w:val="28"/>
              </w:rPr>
            </w:pPr>
            <w:r w:rsidRPr="00CD6708">
              <w:rPr>
                <w:color w:val="000000" w:themeColor="text1"/>
                <w:sz w:val="28"/>
                <w:szCs w:val="28"/>
              </w:rPr>
              <w:t>Etanol 10% (v/v)</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Pr>
          <w:p w14:paraId="000001DF" w14:textId="77777777" w:rsidR="004763DC" w:rsidRPr="00CD6708" w:rsidRDefault="00000000">
            <w:pPr>
              <w:ind w:firstLine="0"/>
              <w:rPr>
                <w:color w:val="000000" w:themeColor="text1"/>
                <w:sz w:val="28"/>
                <w:szCs w:val="28"/>
              </w:rPr>
            </w:pPr>
            <w:r w:rsidRPr="00CD6708">
              <w:rPr>
                <w:b/>
                <w:bCs/>
                <w:color w:val="000000" w:themeColor="text1"/>
                <w:sz w:val="28"/>
                <w:szCs w:val="28"/>
              </w:rPr>
              <w:t>Simulant alimentar</w:t>
            </w:r>
            <w:r w:rsidRPr="00CD6708">
              <w:rPr>
                <w:color w:val="000000" w:themeColor="text1"/>
                <w:sz w:val="28"/>
                <w:szCs w:val="28"/>
              </w:rPr>
              <w:t xml:space="preserve"> A</w:t>
            </w:r>
          </w:p>
        </w:tc>
      </w:tr>
      <w:tr w:rsidR="004763DC" w:rsidRPr="00CD6708" w14:paraId="7BD34389" w14:textId="77777777">
        <w:tc>
          <w:tcPr>
            <w:tcW w:w="6267" w:type="dxa"/>
            <w:tcBorders>
              <w:top w:val="single" w:sz="6" w:space="0" w:color="000000"/>
              <w:left w:val="single" w:sz="6" w:space="0" w:color="000000"/>
              <w:bottom w:val="single" w:sz="6" w:space="0" w:color="000000"/>
              <w:right w:val="single" w:sz="6" w:space="0" w:color="000000"/>
            </w:tcBorders>
            <w:shd w:val="clear" w:color="auto" w:fill="FFFFFF"/>
          </w:tcPr>
          <w:p w14:paraId="000001E0" w14:textId="77777777" w:rsidR="004763DC" w:rsidRPr="00CD6708" w:rsidRDefault="00000000">
            <w:pPr>
              <w:rPr>
                <w:color w:val="000000" w:themeColor="text1"/>
                <w:sz w:val="28"/>
                <w:szCs w:val="28"/>
              </w:rPr>
            </w:pPr>
            <w:r w:rsidRPr="00CD6708">
              <w:rPr>
                <w:color w:val="000000" w:themeColor="text1"/>
                <w:sz w:val="28"/>
                <w:szCs w:val="28"/>
              </w:rPr>
              <w:t>Acid acetic 3% (g/v)</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Pr>
          <w:p w14:paraId="000001E1" w14:textId="77777777" w:rsidR="004763DC" w:rsidRPr="00CD6708" w:rsidRDefault="00000000">
            <w:pPr>
              <w:ind w:firstLine="0"/>
              <w:rPr>
                <w:color w:val="000000" w:themeColor="text1"/>
                <w:sz w:val="28"/>
                <w:szCs w:val="28"/>
              </w:rPr>
            </w:pPr>
            <w:r w:rsidRPr="00CD6708">
              <w:rPr>
                <w:b/>
                <w:bCs/>
                <w:color w:val="000000" w:themeColor="text1"/>
                <w:sz w:val="28"/>
                <w:szCs w:val="28"/>
              </w:rPr>
              <w:t>Simulant alimentar</w:t>
            </w:r>
            <w:r w:rsidRPr="00CD6708">
              <w:rPr>
                <w:color w:val="000000" w:themeColor="text1"/>
                <w:sz w:val="28"/>
                <w:szCs w:val="28"/>
              </w:rPr>
              <w:t xml:space="preserve"> B</w:t>
            </w:r>
          </w:p>
        </w:tc>
      </w:tr>
      <w:tr w:rsidR="004763DC" w:rsidRPr="00CD6708" w14:paraId="72D2DDC5" w14:textId="77777777">
        <w:tc>
          <w:tcPr>
            <w:tcW w:w="6267" w:type="dxa"/>
            <w:tcBorders>
              <w:top w:val="single" w:sz="6" w:space="0" w:color="000000"/>
              <w:left w:val="single" w:sz="6" w:space="0" w:color="000000"/>
              <w:bottom w:val="single" w:sz="6" w:space="0" w:color="000000"/>
              <w:right w:val="single" w:sz="6" w:space="0" w:color="000000"/>
            </w:tcBorders>
            <w:shd w:val="clear" w:color="auto" w:fill="FFFFFF"/>
          </w:tcPr>
          <w:p w14:paraId="000001E2" w14:textId="77777777" w:rsidR="004763DC" w:rsidRPr="00CD6708" w:rsidRDefault="00000000">
            <w:pPr>
              <w:rPr>
                <w:color w:val="000000" w:themeColor="text1"/>
                <w:sz w:val="28"/>
                <w:szCs w:val="28"/>
              </w:rPr>
            </w:pPr>
            <w:r w:rsidRPr="00CD6708">
              <w:rPr>
                <w:color w:val="000000" w:themeColor="text1"/>
                <w:sz w:val="28"/>
                <w:szCs w:val="28"/>
              </w:rPr>
              <w:t>Etanol 20% (v/v)</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Pr>
          <w:p w14:paraId="000001E3" w14:textId="77777777" w:rsidR="004763DC" w:rsidRPr="00CD6708" w:rsidRDefault="00000000">
            <w:pPr>
              <w:ind w:firstLine="0"/>
              <w:rPr>
                <w:color w:val="000000" w:themeColor="text1"/>
                <w:sz w:val="28"/>
                <w:szCs w:val="28"/>
              </w:rPr>
            </w:pPr>
            <w:r w:rsidRPr="00CD6708">
              <w:rPr>
                <w:b/>
                <w:bCs/>
                <w:color w:val="000000" w:themeColor="text1"/>
                <w:sz w:val="28"/>
                <w:szCs w:val="28"/>
              </w:rPr>
              <w:t>Simulant alimentar</w:t>
            </w:r>
            <w:r w:rsidRPr="00CD6708">
              <w:rPr>
                <w:color w:val="000000" w:themeColor="text1"/>
                <w:sz w:val="28"/>
                <w:szCs w:val="28"/>
              </w:rPr>
              <w:t xml:space="preserve"> C</w:t>
            </w:r>
          </w:p>
        </w:tc>
      </w:tr>
      <w:tr w:rsidR="004763DC" w:rsidRPr="00CD6708" w14:paraId="1E92CA46" w14:textId="77777777">
        <w:tc>
          <w:tcPr>
            <w:tcW w:w="6267" w:type="dxa"/>
            <w:tcBorders>
              <w:top w:val="single" w:sz="6" w:space="0" w:color="000000"/>
              <w:left w:val="single" w:sz="6" w:space="0" w:color="000000"/>
              <w:bottom w:val="single" w:sz="6" w:space="0" w:color="000000"/>
              <w:right w:val="single" w:sz="6" w:space="0" w:color="000000"/>
            </w:tcBorders>
            <w:shd w:val="clear" w:color="auto" w:fill="FFFFFF"/>
          </w:tcPr>
          <w:p w14:paraId="000001E4" w14:textId="77777777" w:rsidR="004763DC" w:rsidRPr="00CD6708" w:rsidRDefault="00000000">
            <w:pPr>
              <w:rPr>
                <w:color w:val="000000" w:themeColor="text1"/>
                <w:sz w:val="28"/>
                <w:szCs w:val="28"/>
              </w:rPr>
            </w:pPr>
            <w:r w:rsidRPr="00CD6708">
              <w:rPr>
                <w:color w:val="000000" w:themeColor="text1"/>
                <w:sz w:val="28"/>
                <w:szCs w:val="28"/>
              </w:rPr>
              <w:t>Etanol 50% (v/v)</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Pr>
          <w:p w14:paraId="000001E5" w14:textId="77777777" w:rsidR="004763DC" w:rsidRPr="00CD6708" w:rsidRDefault="00000000">
            <w:pPr>
              <w:ind w:firstLine="0"/>
              <w:rPr>
                <w:color w:val="000000" w:themeColor="text1"/>
                <w:sz w:val="28"/>
                <w:szCs w:val="28"/>
              </w:rPr>
            </w:pPr>
            <w:r w:rsidRPr="00CD6708">
              <w:rPr>
                <w:b/>
                <w:bCs/>
                <w:color w:val="000000" w:themeColor="text1"/>
                <w:sz w:val="28"/>
                <w:szCs w:val="28"/>
              </w:rPr>
              <w:t>Simulant alimentar</w:t>
            </w:r>
            <w:r w:rsidRPr="00CD6708">
              <w:rPr>
                <w:color w:val="000000" w:themeColor="text1"/>
                <w:sz w:val="28"/>
                <w:szCs w:val="28"/>
              </w:rPr>
              <w:t xml:space="preserve"> D1</w:t>
            </w:r>
          </w:p>
        </w:tc>
      </w:tr>
      <w:tr w:rsidR="004763DC" w:rsidRPr="00CD6708" w14:paraId="0066B514" w14:textId="77777777">
        <w:tc>
          <w:tcPr>
            <w:tcW w:w="6267" w:type="dxa"/>
            <w:tcBorders>
              <w:top w:val="single" w:sz="6" w:space="0" w:color="000000"/>
              <w:left w:val="single" w:sz="6" w:space="0" w:color="000000"/>
              <w:bottom w:val="single" w:sz="6" w:space="0" w:color="000000"/>
              <w:right w:val="single" w:sz="6" w:space="0" w:color="000000"/>
            </w:tcBorders>
            <w:shd w:val="clear" w:color="auto" w:fill="FFFFFF"/>
          </w:tcPr>
          <w:p w14:paraId="000001E6" w14:textId="77777777" w:rsidR="004763DC" w:rsidRPr="00CD6708" w:rsidRDefault="00000000">
            <w:pPr>
              <w:rPr>
                <w:color w:val="000000" w:themeColor="text1"/>
                <w:sz w:val="28"/>
                <w:szCs w:val="28"/>
              </w:rPr>
            </w:pPr>
            <w:r w:rsidRPr="00CD6708">
              <w:rPr>
                <w:color w:val="000000" w:themeColor="text1"/>
                <w:sz w:val="28"/>
                <w:szCs w:val="28"/>
              </w:rPr>
              <w:t>Orice ulei vegetal care conține mai puțin de 1% materie nesaponificabilă</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Pr>
          <w:p w14:paraId="000001E7" w14:textId="77777777" w:rsidR="004763DC" w:rsidRPr="00CD6708" w:rsidRDefault="00000000">
            <w:pPr>
              <w:ind w:firstLine="0"/>
              <w:rPr>
                <w:color w:val="000000" w:themeColor="text1"/>
                <w:sz w:val="28"/>
                <w:szCs w:val="28"/>
              </w:rPr>
            </w:pPr>
            <w:r w:rsidRPr="00CD6708">
              <w:rPr>
                <w:b/>
                <w:bCs/>
                <w:color w:val="000000" w:themeColor="text1"/>
                <w:sz w:val="28"/>
                <w:szCs w:val="28"/>
              </w:rPr>
              <w:t>Simulant alimentar</w:t>
            </w:r>
            <w:r w:rsidRPr="00CD6708">
              <w:rPr>
                <w:color w:val="000000" w:themeColor="text1"/>
                <w:sz w:val="28"/>
                <w:szCs w:val="28"/>
              </w:rPr>
              <w:t xml:space="preserve"> D2</w:t>
            </w:r>
          </w:p>
        </w:tc>
      </w:tr>
      <w:tr w:rsidR="004763DC" w:rsidRPr="00CD6708" w14:paraId="7F3D64FA" w14:textId="77777777">
        <w:tc>
          <w:tcPr>
            <w:tcW w:w="6267" w:type="dxa"/>
            <w:tcBorders>
              <w:top w:val="single" w:sz="6" w:space="0" w:color="000000"/>
              <w:left w:val="single" w:sz="6" w:space="0" w:color="000000"/>
              <w:bottom w:val="single" w:sz="6" w:space="0" w:color="000000"/>
              <w:right w:val="single" w:sz="6" w:space="0" w:color="000000"/>
            </w:tcBorders>
            <w:shd w:val="clear" w:color="auto" w:fill="FFFFFF"/>
          </w:tcPr>
          <w:p w14:paraId="000001E8" w14:textId="77777777" w:rsidR="004763DC" w:rsidRPr="00CD6708" w:rsidRDefault="00000000">
            <w:pPr>
              <w:rPr>
                <w:color w:val="000000" w:themeColor="text1"/>
                <w:sz w:val="28"/>
                <w:szCs w:val="28"/>
              </w:rPr>
            </w:pPr>
            <w:r w:rsidRPr="00CD6708">
              <w:rPr>
                <w:color w:val="000000" w:themeColor="text1"/>
                <w:sz w:val="28"/>
                <w:szCs w:val="28"/>
              </w:rPr>
              <w:t>poli(2,6-difenil-p-fenilen oxid), dimensiunea particulelor 60-80 mesh, dimensiunea porilor 200 nm</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Pr>
          <w:p w14:paraId="000001E9" w14:textId="77777777" w:rsidR="004763DC" w:rsidRPr="00CD6708" w:rsidRDefault="00000000">
            <w:pPr>
              <w:ind w:firstLine="0"/>
              <w:rPr>
                <w:color w:val="000000" w:themeColor="text1"/>
                <w:sz w:val="28"/>
                <w:szCs w:val="28"/>
              </w:rPr>
            </w:pPr>
            <w:r w:rsidRPr="00CD6708">
              <w:rPr>
                <w:b/>
                <w:bCs/>
                <w:color w:val="000000" w:themeColor="text1"/>
                <w:sz w:val="28"/>
                <w:szCs w:val="28"/>
              </w:rPr>
              <w:t>Simulant alimentar</w:t>
            </w:r>
            <w:r w:rsidRPr="00CD6708">
              <w:rPr>
                <w:color w:val="000000" w:themeColor="text1"/>
                <w:sz w:val="28"/>
                <w:szCs w:val="28"/>
              </w:rPr>
              <w:t xml:space="preserve"> E</w:t>
            </w:r>
          </w:p>
        </w:tc>
      </w:tr>
    </w:tbl>
    <w:p w14:paraId="000001EA" w14:textId="77777777" w:rsidR="004763DC" w:rsidRPr="00CD6708" w:rsidRDefault="004763DC">
      <w:pPr>
        <w:shd w:val="clear" w:color="auto" w:fill="FFFFFF"/>
        <w:ind w:left="1428"/>
        <w:rPr>
          <w:color w:val="000000" w:themeColor="text1"/>
          <w:sz w:val="28"/>
          <w:szCs w:val="28"/>
        </w:rPr>
      </w:pPr>
    </w:p>
    <w:p w14:paraId="000001EB" w14:textId="2BFB2311" w:rsidR="004763DC" w:rsidRPr="00CD6708" w:rsidRDefault="00000000">
      <w:pPr>
        <w:shd w:val="clear" w:color="auto" w:fill="FFFFFF"/>
        <w:ind w:left="426" w:firstLine="0"/>
        <w:rPr>
          <w:color w:val="000000" w:themeColor="text1"/>
          <w:sz w:val="28"/>
          <w:szCs w:val="28"/>
        </w:rPr>
      </w:pPr>
      <w:r w:rsidRPr="00CD6708">
        <w:rPr>
          <w:color w:val="000000" w:themeColor="text1"/>
          <w:sz w:val="28"/>
          <w:szCs w:val="28"/>
        </w:rPr>
        <w:t xml:space="preserve">   </w:t>
      </w:r>
      <w:r w:rsidRPr="00BD2563">
        <w:rPr>
          <w:b/>
          <w:bCs/>
          <w:color w:val="000000" w:themeColor="text1"/>
          <w:sz w:val="28"/>
          <w:szCs w:val="28"/>
        </w:rPr>
        <w:t>2.2.</w:t>
      </w:r>
      <w:r w:rsidR="00BD2563" w:rsidRPr="00BD2563">
        <w:rPr>
          <w:b/>
          <w:bCs/>
          <w:color w:val="000000" w:themeColor="text1"/>
          <w:sz w:val="28"/>
          <w:szCs w:val="28"/>
        </w:rPr>
        <w:t>4</w:t>
      </w:r>
      <w:r w:rsidR="00BD2563">
        <w:rPr>
          <w:b/>
          <w:bCs/>
          <w:color w:val="000000" w:themeColor="text1"/>
          <w:sz w:val="28"/>
          <w:szCs w:val="28"/>
        </w:rPr>
        <w:t>3</w:t>
      </w:r>
      <w:r w:rsidRPr="00BD2563">
        <w:rPr>
          <w:b/>
          <w:bCs/>
          <w:color w:val="000000" w:themeColor="text1"/>
          <w:sz w:val="28"/>
          <w:szCs w:val="28"/>
        </w:rPr>
        <w:t>.2</w:t>
      </w:r>
      <w:r w:rsidRPr="00CD6708">
        <w:rPr>
          <w:color w:val="000000" w:themeColor="text1"/>
          <w:sz w:val="28"/>
          <w:szCs w:val="28"/>
        </w:rPr>
        <w:t xml:space="preserve">. la tabelul nr. 2 </w:t>
      </w:r>
    </w:p>
    <w:p w14:paraId="000001EC" w14:textId="42094B17" w:rsidR="004763DC" w:rsidRPr="00CD6708" w:rsidRDefault="00000000">
      <w:pPr>
        <w:shd w:val="clear" w:color="auto" w:fill="FFFFFF"/>
        <w:ind w:left="-142"/>
        <w:rPr>
          <w:color w:val="000000" w:themeColor="text1"/>
          <w:sz w:val="28"/>
          <w:szCs w:val="28"/>
        </w:rPr>
      </w:pPr>
      <w:r w:rsidRPr="00CD6708">
        <w:rPr>
          <w:color w:val="000000" w:themeColor="text1"/>
          <w:sz w:val="28"/>
          <w:szCs w:val="28"/>
        </w:rPr>
        <w:t xml:space="preserve"> </w:t>
      </w:r>
      <w:r w:rsidRPr="00BD2563">
        <w:rPr>
          <w:b/>
          <w:bCs/>
          <w:color w:val="000000" w:themeColor="text1"/>
          <w:sz w:val="28"/>
          <w:szCs w:val="28"/>
        </w:rPr>
        <w:t>2.2.</w:t>
      </w:r>
      <w:r w:rsidR="00BD2563" w:rsidRPr="00BD2563">
        <w:rPr>
          <w:b/>
          <w:bCs/>
          <w:color w:val="000000" w:themeColor="text1"/>
          <w:sz w:val="28"/>
          <w:szCs w:val="28"/>
        </w:rPr>
        <w:t>4</w:t>
      </w:r>
      <w:r w:rsidR="00BD2563">
        <w:rPr>
          <w:b/>
          <w:bCs/>
          <w:color w:val="000000" w:themeColor="text1"/>
          <w:sz w:val="28"/>
          <w:szCs w:val="28"/>
        </w:rPr>
        <w:t>3</w:t>
      </w:r>
      <w:r w:rsidRPr="00BD2563">
        <w:rPr>
          <w:b/>
          <w:bCs/>
          <w:color w:val="000000" w:themeColor="text1"/>
          <w:sz w:val="28"/>
          <w:szCs w:val="28"/>
        </w:rPr>
        <w:t>.2.1.</w:t>
      </w:r>
      <w:r w:rsidRPr="00CD6708">
        <w:rPr>
          <w:color w:val="000000" w:themeColor="text1"/>
          <w:sz w:val="28"/>
          <w:szCs w:val="28"/>
        </w:rPr>
        <w:t xml:space="preserve"> numărul de referință 04.01. va avea următorul cuprins:</w:t>
      </w:r>
    </w:p>
    <w:tbl>
      <w:tblPr>
        <w:tblStyle w:val="a2"/>
        <w:tblW w:w="8819"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815"/>
        <w:gridCol w:w="2068"/>
        <w:gridCol w:w="972"/>
        <w:gridCol w:w="977"/>
        <w:gridCol w:w="839"/>
        <w:gridCol w:w="839"/>
        <w:gridCol w:w="839"/>
        <w:gridCol w:w="1470"/>
      </w:tblGrid>
      <w:tr w:rsidR="004763DC" w:rsidRPr="00CD6708" w14:paraId="7157CB2C" w14:textId="77777777">
        <w:trPr>
          <w:trHeight w:val="20"/>
        </w:trPr>
        <w:tc>
          <w:tcPr>
            <w:tcW w:w="815"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000001ED" w14:textId="77777777" w:rsidR="004763DC" w:rsidRPr="00CD6708" w:rsidRDefault="004763DC">
            <w:pPr>
              <w:shd w:val="clear" w:color="auto" w:fill="FFFFFF"/>
              <w:rPr>
                <w:color w:val="000000" w:themeColor="text1"/>
                <w:sz w:val="28"/>
                <w:szCs w:val="28"/>
              </w:rPr>
            </w:pPr>
          </w:p>
          <w:p w14:paraId="000001EE" w14:textId="77777777" w:rsidR="004763DC" w:rsidRPr="00CD6708" w:rsidRDefault="00000000">
            <w:pPr>
              <w:shd w:val="clear" w:color="auto" w:fill="FFFFFF"/>
              <w:ind w:firstLine="0"/>
              <w:rPr>
                <w:color w:val="000000" w:themeColor="text1"/>
                <w:sz w:val="28"/>
                <w:szCs w:val="28"/>
              </w:rPr>
            </w:pPr>
            <w:r w:rsidRPr="00CD6708">
              <w:rPr>
                <w:color w:val="000000" w:themeColor="text1"/>
                <w:sz w:val="28"/>
                <w:szCs w:val="28"/>
              </w:rPr>
              <w:t>„04.01</w:t>
            </w:r>
          </w:p>
        </w:tc>
        <w:tc>
          <w:tcPr>
            <w:tcW w:w="2068" w:type="dxa"/>
            <w:tcBorders>
              <w:top w:val="single" w:sz="6" w:space="0" w:color="000000"/>
              <w:left w:val="single" w:sz="6" w:space="0" w:color="000000"/>
              <w:bottom w:val="single" w:sz="6" w:space="0" w:color="000000"/>
              <w:right w:val="single" w:sz="6" w:space="0" w:color="000000"/>
            </w:tcBorders>
            <w:shd w:val="clear" w:color="auto" w:fill="FFFFFF"/>
          </w:tcPr>
          <w:p w14:paraId="000001EF" w14:textId="77777777" w:rsidR="004763DC" w:rsidRPr="00CD6708" w:rsidRDefault="00000000">
            <w:pPr>
              <w:shd w:val="clear" w:color="auto" w:fill="FFFFFF"/>
              <w:ind w:firstLine="0"/>
              <w:rPr>
                <w:color w:val="000000" w:themeColor="text1"/>
                <w:sz w:val="28"/>
                <w:szCs w:val="28"/>
              </w:rPr>
            </w:pPr>
            <w:r w:rsidRPr="00CD6708">
              <w:rPr>
                <w:color w:val="000000" w:themeColor="text1"/>
                <w:sz w:val="28"/>
                <w:szCs w:val="28"/>
              </w:rPr>
              <w:t>Fructe, proaspete sau refrigerate:</w:t>
            </w:r>
          </w:p>
        </w:tc>
        <w:tc>
          <w:tcPr>
            <w:tcW w:w="972" w:type="dxa"/>
            <w:tcBorders>
              <w:top w:val="single" w:sz="6" w:space="0" w:color="000000"/>
              <w:left w:val="single" w:sz="6" w:space="0" w:color="000000"/>
              <w:bottom w:val="single" w:sz="6" w:space="0" w:color="000000"/>
              <w:right w:val="single" w:sz="6" w:space="0" w:color="000000"/>
            </w:tcBorders>
            <w:shd w:val="clear" w:color="auto" w:fill="FFFFFF"/>
          </w:tcPr>
          <w:p w14:paraId="000001F0"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 </w:t>
            </w:r>
          </w:p>
        </w:tc>
        <w:tc>
          <w:tcPr>
            <w:tcW w:w="977" w:type="dxa"/>
            <w:tcBorders>
              <w:top w:val="single" w:sz="6" w:space="0" w:color="000000"/>
              <w:left w:val="single" w:sz="6" w:space="0" w:color="000000"/>
              <w:bottom w:val="single" w:sz="6" w:space="0" w:color="000000"/>
              <w:right w:val="single" w:sz="6" w:space="0" w:color="000000"/>
            </w:tcBorders>
            <w:shd w:val="clear" w:color="auto" w:fill="FFFFFF"/>
          </w:tcPr>
          <w:p w14:paraId="000001F1"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 </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1F2"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 </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1F3"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 </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1F4"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 </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Pr>
          <w:p w14:paraId="000001F5"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 </w:t>
            </w:r>
          </w:p>
        </w:tc>
      </w:tr>
      <w:tr w:rsidR="004763DC" w:rsidRPr="00CD6708" w14:paraId="501A450E" w14:textId="77777777">
        <w:trPr>
          <w:trHeight w:val="20"/>
        </w:trPr>
        <w:tc>
          <w:tcPr>
            <w:tcW w:w="815" w:type="dxa"/>
            <w:vMerge/>
            <w:tcBorders>
              <w:top w:val="single" w:sz="6" w:space="0" w:color="000000"/>
              <w:left w:val="single" w:sz="6" w:space="0" w:color="000000"/>
              <w:bottom w:val="single" w:sz="6" w:space="0" w:color="000000"/>
              <w:right w:val="single" w:sz="6" w:space="0" w:color="000000"/>
            </w:tcBorders>
            <w:shd w:val="clear" w:color="auto" w:fill="FFFFFF"/>
          </w:tcPr>
          <w:p w14:paraId="000001F6" w14:textId="77777777" w:rsidR="004763DC" w:rsidRPr="00CD6708" w:rsidRDefault="004763DC">
            <w:pPr>
              <w:widowControl w:val="0"/>
              <w:pBdr>
                <w:top w:val="nil"/>
                <w:left w:val="nil"/>
                <w:bottom w:val="nil"/>
                <w:right w:val="nil"/>
                <w:between w:val="nil"/>
              </w:pBdr>
              <w:spacing w:line="276" w:lineRule="auto"/>
              <w:ind w:firstLine="0"/>
              <w:jc w:val="left"/>
              <w:rPr>
                <w:color w:val="000000" w:themeColor="text1"/>
                <w:sz w:val="28"/>
                <w:szCs w:val="28"/>
              </w:rPr>
            </w:pPr>
          </w:p>
        </w:tc>
        <w:tc>
          <w:tcPr>
            <w:tcW w:w="2068" w:type="dxa"/>
            <w:tcBorders>
              <w:top w:val="single" w:sz="6" w:space="0" w:color="000000"/>
              <w:left w:val="single" w:sz="6" w:space="0" w:color="000000"/>
              <w:bottom w:val="single" w:sz="6" w:space="0" w:color="000000"/>
              <w:right w:val="single" w:sz="6" w:space="0" w:color="000000"/>
            </w:tcBorders>
            <w:shd w:val="clear" w:color="auto" w:fill="FFFFFF"/>
          </w:tcPr>
          <w:p w14:paraId="000001F7"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A.  necojite și netăiate</w:t>
            </w:r>
          </w:p>
        </w:tc>
        <w:tc>
          <w:tcPr>
            <w:tcW w:w="972" w:type="dxa"/>
            <w:tcBorders>
              <w:top w:val="single" w:sz="6" w:space="0" w:color="000000"/>
              <w:left w:val="single" w:sz="6" w:space="0" w:color="000000"/>
              <w:bottom w:val="single" w:sz="6" w:space="0" w:color="000000"/>
              <w:right w:val="single" w:sz="6" w:space="0" w:color="000000"/>
            </w:tcBorders>
            <w:shd w:val="clear" w:color="auto" w:fill="FFFFFF"/>
          </w:tcPr>
          <w:p w14:paraId="000001F8"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 </w:t>
            </w:r>
          </w:p>
        </w:tc>
        <w:tc>
          <w:tcPr>
            <w:tcW w:w="977" w:type="dxa"/>
            <w:tcBorders>
              <w:top w:val="single" w:sz="6" w:space="0" w:color="000000"/>
              <w:left w:val="single" w:sz="6" w:space="0" w:color="000000"/>
              <w:bottom w:val="single" w:sz="6" w:space="0" w:color="000000"/>
              <w:right w:val="single" w:sz="6" w:space="0" w:color="000000"/>
            </w:tcBorders>
            <w:shd w:val="clear" w:color="auto" w:fill="FFFFFF"/>
          </w:tcPr>
          <w:p w14:paraId="000001F9"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 </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1FA"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 </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1FB"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 </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1FC"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 </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Pr>
          <w:p w14:paraId="000001FD"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X/10</w:t>
            </w:r>
          </w:p>
        </w:tc>
      </w:tr>
      <w:tr w:rsidR="004763DC" w:rsidRPr="00CD6708" w14:paraId="1AD7FD7C" w14:textId="77777777">
        <w:trPr>
          <w:trHeight w:val="20"/>
        </w:trPr>
        <w:tc>
          <w:tcPr>
            <w:tcW w:w="815" w:type="dxa"/>
            <w:vMerge/>
            <w:tcBorders>
              <w:top w:val="single" w:sz="6" w:space="0" w:color="000000"/>
              <w:left w:val="single" w:sz="6" w:space="0" w:color="000000"/>
              <w:bottom w:val="single" w:sz="6" w:space="0" w:color="000000"/>
              <w:right w:val="single" w:sz="6" w:space="0" w:color="000000"/>
            </w:tcBorders>
            <w:shd w:val="clear" w:color="auto" w:fill="FFFFFF"/>
          </w:tcPr>
          <w:p w14:paraId="000001FE" w14:textId="77777777" w:rsidR="004763DC" w:rsidRPr="00CD6708" w:rsidRDefault="004763DC">
            <w:pPr>
              <w:widowControl w:val="0"/>
              <w:pBdr>
                <w:top w:val="nil"/>
                <w:left w:val="nil"/>
                <w:bottom w:val="nil"/>
                <w:right w:val="nil"/>
                <w:between w:val="nil"/>
              </w:pBdr>
              <w:spacing w:line="276" w:lineRule="auto"/>
              <w:ind w:firstLine="0"/>
              <w:jc w:val="left"/>
              <w:rPr>
                <w:color w:val="000000" w:themeColor="text1"/>
                <w:sz w:val="28"/>
                <w:szCs w:val="28"/>
              </w:rPr>
            </w:pPr>
          </w:p>
        </w:tc>
        <w:tc>
          <w:tcPr>
            <w:tcW w:w="2068" w:type="dxa"/>
            <w:tcBorders>
              <w:top w:val="single" w:sz="6" w:space="0" w:color="000000"/>
              <w:left w:val="single" w:sz="6" w:space="0" w:color="000000"/>
              <w:bottom w:val="single" w:sz="6" w:space="0" w:color="000000"/>
              <w:right w:val="single" w:sz="6" w:space="0" w:color="000000"/>
            </w:tcBorders>
            <w:shd w:val="clear" w:color="auto" w:fill="FFFFFF"/>
          </w:tcPr>
          <w:p w14:paraId="000001FF"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B.  cojite și/sau tăiate</w:t>
            </w:r>
          </w:p>
        </w:tc>
        <w:tc>
          <w:tcPr>
            <w:tcW w:w="972" w:type="dxa"/>
            <w:tcBorders>
              <w:top w:val="single" w:sz="6" w:space="0" w:color="000000"/>
              <w:left w:val="single" w:sz="6" w:space="0" w:color="000000"/>
              <w:bottom w:val="single" w:sz="6" w:space="0" w:color="000000"/>
              <w:right w:val="single" w:sz="6" w:space="0" w:color="000000"/>
            </w:tcBorders>
            <w:shd w:val="clear" w:color="auto" w:fill="FFFFFF"/>
          </w:tcPr>
          <w:p w14:paraId="00000200"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X</w:t>
            </w:r>
          </w:p>
        </w:tc>
        <w:tc>
          <w:tcPr>
            <w:tcW w:w="977" w:type="dxa"/>
            <w:tcBorders>
              <w:top w:val="single" w:sz="6" w:space="0" w:color="000000"/>
              <w:left w:val="single" w:sz="6" w:space="0" w:color="000000"/>
              <w:bottom w:val="single" w:sz="6" w:space="0" w:color="000000"/>
              <w:right w:val="single" w:sz="6" w:space="0" w:color="000000"/>
            </w:tcBorders>
            <w:shd w:val="clear" w:color="auto" w:fill="FFFFFF"/>
          </w:tcPr>
          <w:p w14:paraId="00000201"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X (*);</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202"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 </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203"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 </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204"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 </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Pr>
          <w:p w14:paraId="00000205"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 ”</w:t>
            </w:r>
          </w:p>
        </w:tc>
      </w:tr>
    </w:tbl>
    <w:p w14:paraId="00000206" w14:textId="77777777" w:rsidR="004763DC" w:rsidRPr="00CD6708" w:rsidRDefault="004763DC">
      <w:pPr>
        <w:shd w:val="clear" w:color="auto" w:fill="FFFFFF"/>
        <w:rPr>
          <w:color w:val="000000" w:themeColor="text1"/>
          <w:sz w:val="28"/>
          <w:szCs w:val="28"/>
        </w:rPr>
      </w:pPr>
    </w:p>
    <w:p w14:paraId="00000207" w14:textId="03E4C682" w:rsidR="004763DC" w:rsidRPr="00CD6708" w:rsidRDefault="00000000">
      <w:pPr>
        <w:shd w:val="clear" w:color="auto" w:fill="FFFFFF"/>
        <w:rPr>
          <w:color w:val="000000" w:themeColor="text1"/>
          <w:sz w:val="28"/>
          <w:szCs w:val="28"/>
        </w:rPr>
      </w:pPr>
      <w:r w:rsidRPr="00BD2563">
        <w:rPr>
          <w:b/>
          <w:bCs/>
          <w:color w:val="000000" w:themeColor="text1"/>
          <w:sz w:val="28"/>
          <w:szCs w:val="28"/>
        </w:rPr>
        <w:t>2.2.</w:t>
      </w:r>
      <w:r w:rsidR="00BD2563" w:rsidRPr="00BD2563">
        <w:rPr>
          <w:b/>
          <w:bCs/>
          <w:color w:val="000000" w:themeColor="text1"/>
          <w:sz w:val="28"/>
          <w:szCs w:val="28"/>
        </w:rPr>
        <w:t>4</w:t>
      </w:r>
      <w:r w:rsidR="00BD2563">
        <w:rPr>
          <w:b/>
          <w:bCs/>
          <w:color w:val="000000" w:themeColor="text1"/>
          <w:sz w:val="28"/>
          <w:szCs w:val="28"/>
        </w:rPr>
        <w:t>3</w:t>
      </w:r>
      <w:r w:rsidRPr="00BD2563">
        <w:rPr>
          <w:b/>
          <w:bCs/>
          <w:color w:val="000000" w:themeColor="text1"/>
          <w:sz w:val="28"/>
          <w:szCs w:val="28"/>
        </w:rPr>
        <w:t>.2.2.</w:t>
      </w:r>
      <w:r w:rsidRPr="00CD6708">
        <w:rPr>
          <w:color w:val="000000" w:themeColor="text1"/>
          <w:sz w:val="28"/>
          <w:szCs w:val="28"/>
        </w:rPr>
        <w:t xml:space="preserve"> numărul de referință 04.04. va avea următorul cuprins:</w:t>
      </w:r>
    </w:p>
    <w:tbl>
      <w:tblPr>
        <w:tblStyle w:val="a3"/>
        <w:tblW w:w="88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814"/>
        <w:gridCol w:w="2068"/>
        <w:gridCol w:w="972"/>
        <w:gridCol w:w="1459"/>
        <w:gridCol w:w="839"/>
        <w:gridCol w:w="839"/>
        <w:gridCol w:w="839"/>
        <w:gridCol w:w="988"/>
      </w:tblGrid>
      <w:tr w:rsidR="004763DC" w:rsidRPr="00CD6708" w14:paraId="6B2437E4" w14:textId="77777777">
        <w:tc>
          <w:tcPr>
            <w:tcW w:w="815"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00000208" w14:textId="77777777" w:rsidR="004763DC" w:rsidRPr="00CD6708" w:rsidRDefault="00000000">
            <w:pPr>
              <w:ind w:firstLine="0"/>
              <w:rPr>
                <w:color w:val="000000" w:themeColor="text1"/>
                <w:sz w:val="28"/>
                <w:szCs w:val="28"/>
              </w:rPr>
            </w:pPr>
            <w:r w:rsidRPr="00CD6708">
              <w:rPr>
                <w:color w:val="000000" w:themeColor="text1"/>
                <w:sz w:val="28"/>
                <w:szCs w:val="28"/>
              </w:rPr>
              <w:t>„04.04</w:t>
            </w:r>
          </w:p>
        </w:tc>
        <w:tc>
          <w:tcPr>
            <w:tcW w:w="2068" w:type="dxa"/>
            <w:tcBorders>
              <w:top w:val="single" w:sz="6" w:space="0" w:color="000000"/>
              <w:left w:val="single" w:sz="6" w:space="0" w:color="000000"/>
              <w:bottom w:val="single" w:sz="6" w:space="0" w:color="000000"/>
              <w:right w:val="single" w:sz="6" w:space="0" w:color="000000"/>
            </w:tcBorders>
            <w:shd w:val="clear" w:color="auto" w:fill="FFFFFF"/>
          </w:tcPr>
          <w:p w14:paraId="00000209" w14:textId="77777777" w:rsidR="004763DC" w:rsidRPr="00CD6708" w:rsidRDefault="00000000">
            <w:pPr>
              <w:rPr>
                <w:color w:val="000000" w:themeColor="text1"/>
                <w:sz w:val="28"/>
                <w:szCs w:val="28"/>
              </w:rPr>
            </w:pPr>
            <w:r w:rsidRPr="00CD6708">
              <w:rPr>
                <w:color w:val="000000" w:themeColor="text1"/>
                <w:sz w:val="28"/>
                <w:szCs w:val="28"/>
              </w:rPr>
              <w:t>Legume, proaspete sau refrigerate:</w:t>
            </w:r>
          </w:p>
        </w:tc>
        <w:tc>
          <w:tcPr>
            <w:tcW w:w="972" w:type="dxa"/>
            <w:tcBorders>
              <w:top w:val="single" w:sz="6" w:space="0" w:color="000000"/>
              <w:left w:val="single" w:sz="6" w:space="0" w:color="000000"/>
              <w:bottom w:val="single" w:sz="6" w:space="0" w:color="000000"/>
              <w:right w:val="single" w:sz="6" w:space="0" w:color="000000"/>
            </w:tcBorders>
            <w:shd w:val="clear" w:color="auto" w:fill="FFFFFF"/>
          </w:tcPr>
          <w:p w14:paraId="0000020A" w14:textId="77777777" w:rsidR="004763DC" w:rsidRPr="00CD6708" w:rsidRDefault="00000000">
            <w:pPr>
              <w:jc w:val="center"/>
              <w:rPr>
                <w:color w:val="000000" w:themeColor="text1"/>
                <w:sz w:val="28"/>
                <w:szCs w:val="28"/>
              </w:rPr>
            </w:pPr>
            <w:r w:rsidRPr="00CD6708">
              <w:rPr>
                <w:color w:val="000000" w:themeColor="text1"/>
                <w:sz w:val="28"/>
                <w:szCs w:val="28"/>
              </w:rPr>
              <w:t> </w:t>
            </w:r>
          </w:p>
        </w:tc>
        <w:tc>
          <w:tcPr>
            <w:tcW w:w="1459" w:type="dxa"/>
            <w:tcBorders>
              <w:top w:val="single" w:sz="6" w:space="0" w:color="000000"/>
              <w:left w:val="single" w:sz="6" w:space="0" w:color="000000"/>
              <w:bottom w:val="single" w:sz="6" w:space="0" w:color="000000"/>
              <w:right w:val="single" w:sz="6" w:space="0" w:color="000000"/>
            </w:tcBorders>
            <w:shd w:val="clear" w:color="auto" w:fill="FFFFFF"/>
          </w:tcPr>
          <w:p w14:paraId="0000020B" w14:textId="77777777" w:rsidR="004763DC" w:rsidRPr="00CD6708" w:rsidRDefault="00000000">
            <w:pPr>
              <w:jc w:val="center"/>
              <w:rPr>
                <w:color w:val="000000" w:themeColor="text1"/>
                <w:sz w:val="28"/>
                <w:szCs w:val="28"/>
              </w:rPr>
            </w:pPr>
            <w:r w:rsidRPr="00CD6708">
              <w:rPr>
                <w:color w:val="000000" w:themeColor="text1"/>
                <w:sz w:val="28"/>
                <w:szCs w:val="28"/>
              </w:rPr>
              <w:t> </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20C" w14:textId="77777777" w:rsidR="004763DC" w:rsidRPr="00CD6708" w:rsidRDefault="00000000">
            <w:pPr>
              <w:jc w:val="center"/>
              <w:rPr>
                <w:color w:val="000000" w:themeColor="text1"/>
                <w:sz w:val="28"/>
                <w:szCs w:val="28"/>
              </w:rPr>
            </w:pPr>
            <w:r w:rsidRPr="00CD6708">
              <w:rPr>
                <w:color w:val="000000" w:themeColor="text1"/>
                <w:sz w:val="28"/>
                <w:szCs w:val="28"/>
              </w:rPr>
              <w:t> </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20D" w14:textId="77777777" w:rsidR="004763DC" w:rsidRPr="00CD6708" w:rsidRDefault="00000000">
            <w:pPr>
              <w:jc w:val="center"/>
              <w:rPr>
                <w:color w:val="000000" w:themeColor="text1"/>
                <w:sz w:val="28"/>
                <w:szCs w:val="28"/>
              </w:rPr>
            </w:pPr>
            <w:r w:rsidRPr="00CD6708">
              <w:rPr>
                <w:color w:val="000000" w:themeColor="text1"/>
                <w:sz w:val="28"/>
                <w:szCs w:val="28"/>
              </w:rPr>
              <w:t> </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20E" w14:textId="77777777" w:rsidR="004763DC" w:rsidRPr="00CD6708" w:rsidRDefault="00000000">
            <w:pPr>
              <w:jc w:val="center"/>
              <w:rPr>
                <w:color w:val="000000" w:themeColor="text1"/>
                <w:sz w:val="28"/>
                <w:szCs w:val="28"/>
              </w:rPr>
            </w:pPr>
            <w:r w:rsidRPr="00CD6708">
              <w:rPr>
                <w:color w:val="000000" w:themeColor="text1"/>
                <w:sz w:val="28"/>
                <w:szCs w:val="28"/>
              </w:rPr>
              <w:t> </w:t>
            </w:r>
          </w:p>
        </w:tc>
        <w:tc>
          <w:tcPr>
            <w:tcW w:w="988" w:type="dxa"/>
            <w:tcBorders>
              <w:top w:val="single" w:sz="6" w:space="0" w:color="000000"/>
              <w:left w:val="single" w:sz="6" w:space="0" w:color="000000"/>
              <w:bottom w:val="single" w:sz="6" w:space="0" w:color="000000"/>
              <w:right w:val="single" w:sz="6" w:space="0" w:color="000000"/>
            </w:tcBorders>
            <w:shd w:val="clear" w:color="auto" w:fill="FFFFFF"/>
          </w:tcPr>
          <w:p w14:paraId="0000020F" w14:textId="77777777" w:rsidR="004763DC" w:rsidRPr="00CD6708" w:rsidRDefault="00000000">
            <w:pPr>
              <w:jc w:val="center"/>
              <w:rPr>
                <w:color w:val="000000" w:themeColor="text1"/>
                <w:sz w:val="28"/>
                <w:szCs w:val="28"/>
              </w:rPr>
            </w:pPr>
            <w:r w:rsidRPr="00CD6708">
              <w:rPr>
                <w:color w:val="000000" w:themeColor="text1"/>
                <w:sz w:val="28"/>
                <w:szCs w:val="28"/>
              </w:rPr>
              <w:t> </w:t>
            </w:r>
          </w:p>
        </w:tc>
      </w:tr>
      <w:tr w:rsidR="004763DC" w:rsidRPr="00CD6708" w14:paraId="6781085B" w14:textId="77777777">
        <w:tc>
          <w:tcPr>
            <w:tcW w:w="815" w:type="dxa"/>
            <w:vMerge/>
            <w:tcBorders>
              <w:top w:val="single" w:sz="6" w:space="0" w:color="000000"/>
              <w:left w:val="single" w:sz="6" w:space="0" w:color="000000"/>
              <w:bottom w:val="single" w:sz="6" w:space="0" w:color="000000"/>
              <w:right w:val="single" w:sz="6" w:space="0" w:color="000000"/>
            </w:tcBorders>
            <w:shd w:val="clear" w:color="auto" w:fill="FFFFFF"/>
          </w:tcPr>
          <w:p w14:paraId="00000210" w14:textId="77777777" w:rsidR="004763DC" w:rsidRPr="00CD6708" w:rsidRDefault="004763DC">
            <w:pPr>
              <w:widowControl w:val="0"/>
              <w:pBdr>
                <w:top w:val="nil"/>
                <w:left w:val="nil"/>
                <w:bottom w:val="nil"/>
                <w:right w:val="nil"/>
                <w:between w:val="nil"/>
              </w:pBdr>
              <w:spacing w:line="276" w:lineRule="auto"/>
              <w:ind w:firstLine="0"/>
              <w:jc w:val="left"/>
              <w:rPr>
                <w:color w:val="000000" w:themeColor="text1"/>
                <w:sz w:val="28"/>
                <w:szCs w:val="28"/>
              </w:rPr>
            </w:pPr>
          </w:p>
        </w:tc>
        <w:tc>
          <w:tcPr>
            <w:tcW w:w="2068" w:type="dxa"/>
            <w:tcBorders>
              <w:top w:val="single" w:sz="6" w:space="0" w:color="000000"/>
              <w:left w:val="single" w:sz="6" w:space="0" w:color="000000"/>
              <w:bottom w:val="single" w:sz="6" w:space="0" w:color="000000"/>
              <w:right w:val="single" w:sz="6" w:space="0" w:color="000000"/>
            </w:tcBorders>
            <w:shd w:val="clear" w:color="auto" w:fill="FFFFFF"/>
          </w:tcPr>
          <w:p w14:paraId="00000211" w14:textId="77777777" w:rsidR="004763DC" w:rsidRPr="00CD6708" w:rsidRDefault="00000000">
            <w:pPr>
              <w:rPr>
                <w:color w:val="000000" w:themeColor="text1"/>
                <w:sz w:val="28"/>
                <w:szCs w:val="28"/>
              </w:rPr>
            </w:pPr>
            <w:r w:rsidRPr="00CD6708">
              <w:rPr>
                <w:color w:val="000000" w:themeColor="text1"/>
                <w:sz w:val="28"/>
                <w:szCs w:val="28"/>
              </w:rPr>
              <w:t>A.  necojite și netăiate</w:t>
            </w:r>
          </w:p>
        </w:tc>
        <w:tc>
          <w:tcPr>
            <w:tcW w:w="972" w:type="dxa"/>
            <w:tcBorders>
              <w:top w:val="single" w:sz="6" w:space="0" w:color="000000"/>
              <w:left w:val="single" w:sz="6" w:space="0" w:color="000000"/>
              <w:bottom w:val="single" w:sz="6" w:space="0" w:color="000000"/>
              <w:right w:val="single" w:sz="6" w:space="0" w:color="000000"/>
            </w:tcBorders>
            <w:shd w:val="clear" w:color="auto" w:fill="FFFFFF"/>
          </w:tcPr>
          <w:p w14:paraId="00000212" w14:textId="77777777" w:rsidR="004763DC" w:rsidRPr="00CD6708" w:rsidRDefault="00000000">
            <w:pPr>
              <w:jc w:val="center"/>
              <w:rPr>
                <w:color w:val="000000" w:themeColor="text1"/>
                <w:sz w:val="28"/>
                <w:szCs w:val="28"/>
              </w:rPr>
            </w:pPr>
            <w:r w:rsidRPr="00CD6708">
              <w:rPr>
                <w:color w:val="000000" w:themeColor="text1"/>
                <w:sz w:val="28"/>
                <w:szCs w:val="28"/>
              </w:rPr>
              <w:t> </w:t>
            </w:r>
          </w:p>
        </w:tc>
        <w:tc>
          <w:tcPr>
            <w:tcW w:w="1459" w:type="dxa"/>
            <w:tcBorders>
              <w:top w:val="single" w:sz="6" w:space="0" w:color="000000"/>
              <w:left w:val="single" w:sz="6" w:space="0" w:color="000000"/>
              <w:bottom w:val="single" w:sz="6" w:space="0" w:color="000000"/>
              <w:right w:val="single" w:sz="6" w:space="0" w:color="000000"/>
            </w:tcBorders>
            <w:shd w:val="clear" w:color="auto" w:fill="FFFFFF"/>
          </w:tcPr>
          <w:p w14:paraId="00000213" w14:textId="77777777" w:rsidR="004763DC" w:rsidRPr="00CD6708" w:rsidRDefault="00000000">
            <w:pPr>
              <w:jc w:val="center"/>
              <w:rPr>
                <w:color w:val="000000" w:themeColor="text1"/>
                <w:sz w:val="28"/>
                <w:szCs w:val="28"/>
              </w:rPr>
            </w:pPr>
            <w:r w:rsidRPr="00CD6708">
              <w:rPr>
                <w:color w:val="000000" w:themeColor="text1"/>
                <w:sz w:val="28"/>
                <w:szCs w:val="28"/>
              </w:rPr>
              <w:t> </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214" w14:textId="77777777" w:rsidR="004763DC" w:rsidRPr="00CD6708" w:rsidRDefault="00000000">
            <w:pPr>
              <w:jc w:val="center"/>
              <w:rPr>
                <w:color w:val="000000" w:themeColor="text1"/>
                <w:sz w:val="28"/>
                <w:szCs w:val="28"/>
              </w:rPr>
            </w:pPr>
            <w:r w:rsidRPr="00CD6708">
              <w:rPr>
                <w:color w:val="000000" w:themeColor="text1"/>
                <w:sz w:val="28"/>
                <w:szCs w:val="28"/>
              </w:rPr>
              <w:t> </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215" w14:textId="77777777" w:rsidR="004763DC" w:rsidRPr="00CD6708" w:rsidRDefault="00000000">
            <w:pPr>
              <w:jc w:val="center"/>
              <w:rPr>
                <w:color w:val="000000" w:themeColor="text1"/>
                <w:sz w:val="28"/>
                <w:szCs w:val="28"/>
              </w:rPr>
            </w:pPr>
            <w:r w:rsidRPr="00CD6708">
              <w:rPr>
                <w:color w:val="000000" w:themeColor="text1"/>
                <w:sz w:val="28"/>
                <w:szCs w:val="28"/>
              </w:rPr>
              <w:t> </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216" w14:textId="77777777" w:rsidR="004763DC" w:rsidRPr="00CD6708" w:rsidRDefault="00000000">
            <w:pPr>
              <w:jc w:val="center"/>
              <w:rPr>
                <w:color w:val="000000" w:themeColor="text1"/>
                <w:sz w:val="28"/>
                <w:szCs w:val="28"/>
              </w:rPr>
            </w:pPr>
            <w:r w:rsidRPr="00CD6708">
              <w:rPr>
                <w:color w:val="000000" w:themeColor="text1"/>
                <w:sz w:val="28"/>
                <w:szCs w:val="28"/>
              </w:rPr>
              <w:t> </w:t>
            </w:r>
          </w:p>
        </w:tc>
        <w:tc>
          <w:tcPr>
            <w:tcW w:w="988" w:type="dxa"/>
            <w:tcBorders>
              <w:top w:val="single" w:sz="6" w:space="0" w:color="000000"/>
              <w:left w:val="single" w:sz="6" w:space="0" w:color="000000"/>
              <w:bottom w:val="single" w:sz="6" w:space="0" w:color="000000"/>
              <w:right w:val="single" w:sz="6" w:space="0" w:color="000000"/>
            </w:tcBorders>
            <w:shd w:val="clear" w:color="auto" w:fill="FFFFFF"/>
          </w:tcPr>
          <w:p w14:paraId="00000217" w14:textId="77777777" w:rsidR="004763DC" w:rsidRPr="00CD6708" w:rsidRDefault="00000000">
            <w:pPr>
              <w:ind w:firstLine="0"/>
              <w:rPr>
                <w:color w:val="000000" w:themeColor="text1"/>
                <w:sz w:val="28"/>
                <w:szCs w:val="28"/>
              </w:rPr>
            </w:pPr>
            <w:r w:rsidRPr="00CD6708">
              <w:rPr>
                <w:color w:val="000000" w:themeColor="text1"/>
                <w:sz w:val="28"/>
                <w:szCs w:val="28"/>
              </w:rPr>
              <w:t>X/10</w:t>
            </w:r>
          </w:p>
        </w:tc>
      </w:tr>
      <w:tr w:rsidR="004763DC" w:rsidRPr="00CD6708" w14:paraId="5C2A85DD" w14:textId="77777777">
        <w:tc>
          <w:tcPr>
            <w:tcW w:w="815" w:type="dxa"/>
            <w:vMerge/>
            <w:tcBorders>
              <w:top w:val="single" w:sz="6" w:space="0" w:color="000000"/>
              <w:left w:val="single" w:sz="6" w:space="0" w:color="000000"/>
              <w:bottom w:val="single" w:sz="6" w:space="0" w:color="000000"/>
              <w:right w:val="single" w:sz="6" w:space="0" w:color="000000"/>
            </w:tcBorders>
            <w:shd w:val="clear" w:color="auto" w:fill="FFFFFF"/>
          </w:tcPr>
          <w:p w14:paraId="00000218" w14:textId="77777777" w:rsidR="004763DC" w:rsidRPr="00CD6708" w:rsidRDefault="004763DC">
            <w:pPr>
              <w:widowControl w:val="0"/>
              <w:pBdr>
                <w:top w:val="nil"/>
                <w:left w:val="nil"/>
                <w:bottom w:val="nil"/>
                <w:right w:val="nil"/>
                <w:between w:val="nil"/>
              </w:pBdr>
              <w:spacing w:line="276" w:lineRule="auto"/>
              <w:ind w:firstLine="0"/>
              <w:jc w:val="left"/>
              <w:rPr>
                <w:color w:val="000000" w:themeColor="text1"/>
                <w:sz w:val="28"/>
                <w:szCs w:val="28"/>
              </w:rPr>
            </w:pPr>
          </w:p>
        </w:tc>
        <w:tc>
          <w:tcPr>
            <w:tcW w:w="2068" w:type="dxa"/>
            <w:tcBorders>
              <w:top w:val="single" w:sz="6" w:space="0" w:color="000000"/>
              <w:left w:val="single" w:sz="6" w:space="0" w:color="000000"/>
              <w:bottom w:val="single" w:sz="6" w:space="0" w:color="000000"/>
              <w:right w:val="single" w:sz="6" w:space="0" w:color="000000"/>
            </w:tcBorders>
            <w:shd w:val="clear" w:color="auto" w:fill="FFFFFF"/>
          </w:tcPr>
          <w:p w14:paraId="00000219" w14:textId="77777777" w:rsidR="004763DC" w:rsidRPr="00CD6708" w:rsidRDefault="00000000">
            <w:pPr>
              <w:rPr>
                <w:color w:val="000000" w:themeColor="text1"/>
                <w:sz w:val="28"/>
                <w:szCs w:val="28"/>
              </w:rPr>
            </w:pPr>
            <w:r w:rsidRPr="00CD6708">
              <w:rPr>
                <w:color w:val="000000" w:themeColor="text1"/>
                <w:sz w:val="28"/>
                <w:szCs w:val="28"/>
              </w:rPr>
              <w:t>B.  cojite și/sau tăiate</w:t>
            </w:r>
          </w:p>
        </w:tc>
        <w:tc>
          <w:tcPr>
            <w:tcW w:w="972" w:type="dxa"/>
            <w:tcBorders>
              <w:top w:val="single" w:sz="6" w:space="0" w:color="000000"/>
              <w:left w:val="single" w:sz="6" w:space="0" w:color="000000"/>
              <w:bottom w:val="single" w:sz="6" w:space="0" w:color="000000"/>
              <w:right w:val="single" w:sz="6" w:space="0" w:color="000000"/>
            </w:tcBorders>
            <w:shd w:val="clear" w:color="auto" w:fill="FFFFFF"/>
          </w:tcPr>
          <w:p w14:paraId="0000021A" w14:textId="77777777" w:rsidR="004763DC" w:rsidRPr="00CD6708" w:rsidRDefault="00000000">
            <w:pPr>
              <w:rPr>
                <w:color w:val="000000" w:themeColor="text1"/>
                <w:sz w:val="28"/>
                <w:szCs w:val="28"/>
              </w:rPr>
            </w:pPr>
            <w:r w:rsidRPr="00CD6708">
              <w:rPr>
                <w:color w:val="000000" w:themeColor="text1"/>
                <w:sz w:val="28"/>
                <w:szCs w:val="28"/>
              </w:rPr>
              <w:t>X</w:t>
            </w:r>
          </w:p>
        </w:tc>
        <w:tc>
          <w:tcPr>
            <w:tcW w:w="1459" w:type="dxa"/>
            <w:tcBorders>
              <w:top w:val="single" w:sz="6" w:space="0" w:color="000000"/>
              <w:left w:val="single" w:sz="6" w:space="0" w:color="000000"/>
              <w:bottom w:val="single" w:sz="6" w:space="0" w:color="000000"/>
              <w:right w:val="single" w:sz="6" w:space="0" w:color="000000"/>
            </w:tcBorders>
            <w:shd w:val="clear" w:color="auto" w:fill="FFFFFF"/>
          </w:tcPr>
          <w:p w14:paraId="0000021B" w14:textId="77777777" w:rsidR="004763DC" w:rsidRPr="00CD6708" w:rsidRDefault="00000000">
            <w:pPr>
              <w:rPr>
                <w:color w:val="000000" w:themeColor="text1"/>
                <w:sz w:val="28"/>
                <w:szCs w:val="28"/>
              </w:rPr>
            </w:pPr>
            <w:r w:rsidRPr="00CD6708">
              <w:rPr>
                <w:color w:val="000000" w:themeColor="text1"/>
                <w:sz w:val="28"/>
                <w:szCs w:val="28"/>
              </w:rPr>
              <w:t>X (*);</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21C" w14:textId="77777777" w:rsidR="004763DC" w:rsidRPr="00CD6708" w:rsidRDefault="00000000">
            <w:pPr>
              <w:jc w:val="center"/>
              <w:rPr>
                <w:color w:val="000000" w:themeColor="text1"/>
                <w:sz w:val="28"/>
                <w:szCs w:val="28"/>
              </w:rPr>
            </w:pPr>
            <w:r w:rsidRPr="00CD6708">
              <w:rPr>
                <w:color w:val="000000" w:themeColor="text1"/>
                <w:sz w:val="28"/>
                <w:szCs w:val="28"/>
              </w:rPr>
              <w:t> </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21D" w14:textId="77777777" w:rsidR="004763DC" w:rsidRPr="00CD6708" w:rsidRDefault="00000000">
            <w:pPr>
              <w:jc w:val="center"/>
              <w:rPr>
                <w:color w:val="000000" w:themeColor="text1"/>
                <w:sz w:val="28"/>
                <w:szCs w:val="28"/>
              </w:rPr>
            </w:pPr>
            <w:r w:rsidRPr="00CD6708">
              <w:rPr>
                <w:color w:val="000000" w:themeColor="text1"/>
                <w:sz w:val="28"/>
                <w:szCs w:val="28"/>
              </w:rPr>
              <w:t> </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21E" w14:textId="77777777" w:rsidR="004763DC" w:rsidRPr="00CD6708" w:rsidRDefault="00000000">
            <w:pPr>
              <w:jc w:val="center"/>
              <w:rPr>
                <w:color w:val="000000" w:themeColor="text1"/>
                <w:sz w:val="28"/>
                <w:szCs w:val="28"/>
              </w:rPr>
            </w:pPr>
            <w:r w:rsidRPr="00CD6708">
              <w:rPr>
                <w:color w:val="000000" w:themeColor="text1"/>
                <w:sz w:val="28"/>
                <w:szCs w:val="28"/>
              </w:rPr>
              <w:t> </w:t>
            </w:r>
          </w:p>
        </w:tc>
        <w:tc>
          <w:tcPr>
            <w:tcW w:w="988" w:type="dxa"/>
            <w:tcBorders>
              <w:top w:val="single" w:sz="6" w:space="0" w:color="000000"/>
              <w:left w:val="single" w:sz="6" w:space="0" w:color="000000"/>
              <w:bottom w:val="single" w:sz="6" w:space="0" w:color="000000"/>
              <w:right w:val="single" w:sz="6" w:space="0" w:color="000000"/>
            </w:tcBorders>
            <w:shd w:val="clear" w:color="auto" w:fill="FFFFFF"/>
          </w:tcPr>
          <w:p w14:paraId="0000021F" w14:textId="77777777" w:rsidR="004763DC" w:rsidRPr="00CD6708" w:rsidRDefault="00000000">
            <w:pPr>
              <w:jc w:val="center"/>
              <w:rPr>
                <w:color w:val="000000" w:themeColor="text1"/>
                <w:sz w:val="28"/>
                <w:szCs w:val="28"/>
              </w:rPr>
            </w:pPr>
            <w:r w:rsidRPr="00CD6708">
              <w:rPr>
                <w:color w:val="000000" w:themeColor="text1"/>
                <w:sz w:val="28"/>
                <w:szCs w:val="28"/>
              </w:rPr>
              <w:t> ”</w:t>
            </w:r>
          </w:p>
        </w:tc>
      </w:tr>
    </w:tbl>
    <w:p w14:paraId="00000220" w14:textId="77777777" w:rsidR="004763DC" w:rsidRPr="00CD6708" w:rsidRDefault="004763DC">
      <w:pPr>
        <w:tabs>
          <w:tab w:val="left" w:pos="0"/>
          <w:tab w:val="left" w:pos="567"/>
          <w:tab w:val="left" w:pos="709"/>
          <w:tab w:val="left" w:pos="851"/>
          <w:tab w:val="left" w:pos="993"/>
        </w:tabs>
        <w:rPr>
          <w:color w:val="000000" w:themeColor="text1"/>
          <w:sz w:val="28"/>
          <w:szCs w:val="28"/>
        </w:rPr>
      </w:pPr>
    </w:p>
    <w:p w14:paraId="00000221" w14:textId="69748E57" w:rsidR="004763DC" w:rsidRPr="00CD6708" w:rsidRDefault="00000000">
      <w:pPr>
        <w:shd w:val="clear" w:color="auto" w:fill="FFFFFF"/>
        <w:ind w:left="426" w:firstLine="0"/>
        <w:rPr>
          <w:color w:val="000000" w:themeColor="text1"/>
          <w:sz w:val="28"/>
          <w:szCs w:val="28"/>
        </w:rPr>
      </w:pPr>
      <w:r w:rsidRPr="00BD2563">
        <w:rPr>
          <w:b/>
          <w:bCs/>
          <w:color w:val="000000" w:themeColor="text1"/>
          <w:sz w:val="28"/>
          <w:szCs w:val="28"/>
        </w:rPr>
        <w:t xml:space="preserve">   2.2.</w:t>
      </w:r>
      <w:r w:rsidR="00BD2563" w:rsidRPr="00BD2563">
        <w:rPr>
          <w:b/>
          <w:bCs/>
          <w:color w:val="000000" w:themeColor="text1"/>
          <w:sz w:val="28"/>
          <w:szCs w:val="28"/>
        </w:rPr>
        <w:t>4</w:t>
      </w:r>
      <w:r w:rsidR="00BD2563">
        <w:rPr>
          <w:b/>
          <w:bCs/>
          <w:color w:val="000000" w:themeColor="text1"/>
          <w:sz w:val="28"/>
          <w:szCs w:val="28"/>
        </w:rPr>
        <w:t>3</w:t>
      </w:r>
      <w:r w:rsidRPr="00BD2563">
        <w:rPr>
          <w:b/>
          <w:bCs/>
          <w:color w:val="000000" w:themeColor="text1"/>
          <w:sz w:val="28"/>
          <w:szCs w:val="28"/>
        </w:rPr>
        <w:t>.2.3</w:t>
      </w:r>
      <w:r w:rsidRPr="00CD6708">
        <w:rPr>
          <w:color w:val="000000" w:themeColor="text1"/>
          <w:sz w:val="28"/>
          <w:szCs w:val="28"/>
        </w:rPr>
        <w:t>. numărul de referință 07.04.   va avea următorul cuprins:</w:t>
      </w:r>
    </w:p>
    <w:tbl>
      <w:tblPr>
        <w:tblStyle w:val="a4"/>
        <w:tblW w:w="9732"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24"/>
        <w:gridCol w:w="2029"/>
        <w:gridCol w:w="839"/>
        <w:gridCol w:w="1368"/>
        <w:gridCol w:w="839"/>
        <w:gridCol w:w="972"/>
        <w:gridCol w:w="1189"/>
        <w:gridCol w:w="972"/>
      </w:tblGrid>
      <w:tr w:rsidR="004763DC" w:rsidRPr="00CD6708" w14:paraId="665E6452" w14:textId="77777777">
        <w:tc>
          <w:tcPr>
            <w:tcW w:w="1524" w:type="dxa"/>
            <w:tcBorders>
              <w:top w:val="single" w:sz="6" w:space="0" w:color="000000"/>
              <w:left w:val="single" w:sz="6" w:space="0" w:color="000000"/>
              <w:bottom w:val="single" w:sz="6" w:space="0" w:color="000000"/>
              <w:right w:val="single" w:sz="6" w:space="0" w:color="000000"/>
            </w:tcBorders>
            <w:shd w:val="clear" w:color="auto" w:fill="FFFFFF"/>
          </w:tcPr>
          <w:p w14:paraId="00000222"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lastRenderedPageBreak/>
              <w:t>„07.04</w:t>
            </w:r>
          </w:p>
        </w:tc>
        <w:tc>
          <w:tcPr>
            <w:tcW w:w="2029" w:type="dxa"/>
            <w:tcBorders>
              <w:top w:val="single" w:sz="6" w:space="0" w:color="000000"/>
              <w:left w:val="single" w:sz="6" w:space="0" w:color="000000"/>
              <w:bottom w:val="single" w:sz="6" w:space="0" w:color="000000"/>
              <w:right w:val="single" w:sz="6" w:space="0" w:color="000000"/>
            </w:tcBorders>
            <w:shd w:val="clear" w:color="auto" w:fill="FFFFFF"/>
          </w:tcPr>
          <w:p w14:paraId="00000223"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Brânzeturi:</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224"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0000225"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226"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972" w:type="dxa"/>
            <w:tcBorders>
              <w:top w:val="single" w:sz="6" w:space="0" w:color="000000"/>
              <w:left w:val="single" w:sz="6" w:space="0" w:color="000000"/>
              <w:bottom w:val="single" w:sz="6" w:space="0" w:color="000000"/>
              <w:right w:val="single" w:sz="6" w:space="0" w:color="000000"/>
            </w:tcBorders>
            <w:shd w:val="clear" w:color="auto" w:fill="FFFFFF"/>
          </w:tcPr>
          <w:p w14:paraId="00000227"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Pr>
          <w:p w14:paraId="00000228"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972" w:type="dxa"/>
            <w:tcBorders>
              <w:top w:val="single" w:sz="6" w:space="0" w:color="000000"/>
              <w:left w:val="single" w:sz="6" w:space="0" w:color="000000"/>
              <w:bottom w:val="single" w:sz="6" w:space="0" w:color="000000"/>
              <w:right w:val="single" w:sz="6" w:space="0" w:color="000000"/>
            </w:tcBorders>
            <w:shd w:val="clear" w:color="auto" w:fill="FFFFFF"/>
          </w:tcPr>
          <w:p w14:paraId="00000229"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r>
      <w:tr w:rsidR="004763DC" w:rsidRPr="00CD6708" w14:paraId="4E3B935A" w14:textId="77777777">
        <w:tc>
          <w:tcPr>
            <w:tcW w:w="1524" w:type="dxa"/>
            <w:tcBorders>
              <w:top w:val="single" w:sz="6" w:space="0" w:color="000000"/>
              <w:left w:val="single" w:sz="6" w:space="0" w:color="000000"/>
              <w:bottom w:val="single" w:sz="6" w:space="0" w:color="000000"/>
              <w:right w:val="single" w:sz="6" w:space="0" w:color="000000"/>
            </w:tcBorders>
            <w:shd w:val="clear" w:color="auto" w:fill="FFFFFF"/>
          </w:tcPr>
          <w:p w14:paraId="0000022A"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2029" w:type="dxa"/>
            <w:tcBorders>
              <w:top w:val="single" w:sz="6" w:space="0" w:color="000000"/>
              <w:left w:val="single" w:sz="6" w:space="0" w:color="000000"/>
              <w:bottom w:val="single" w:sz="6" w:space="0" w:color="000000"/>
              <w:right w:val="single" w:sz="6" w:space="0" w:color="000000"/>
            </w:tcBorders>
            <w:shd w:val="clear" w:color="auto" w:fill="FFFFFF"/>
          </w:tcPr>
          <w:p w14:paraId="0000022B" w14:textId="77777777" w:rsidR="004763DC" w:rsidRPr="00CD6708" w:rsidRDefault="00000000">
            <w:pPr>
              <w:tabs>
                <w:tab w:val="left" w:pos="0"/>
                <w:tab w:val="left" w:pos="567"/>
                <w:tab w:val="left" w:pos="709"/>
                <w:tab w:val="left" w:pos="851"/>
                <w:tab w:val="left" w:pos="993"/>
              </w:tabs>
              <w:ind w:firstLine="0"/>
              <w:rPr>
                <w:color w:val="000000" w:themeColor="text1"/>
                <w:sz w:val="28"/>
                <w:szCs w:val="28"/>
              </w:rPr>
            </w:pPr>
            <w:r w:rsidRPr="00CD6708">
              <w:rPr>
                <w:color w:val="000000" w:themeColor="text1"/>
                <w:sz w:val="28"/>
                <w:szCs w:val="28"/>
              </w:rPr>
              <w:t>A. Brânzeturi întregi cu crustă necomestibilă</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22C"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000022D"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22E"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972" w:type="dxa"/>
            <w:tcBorders>
              <w:top w:val="single" w:sz="6" w:space="0" w:color="000000"/>
              <w:left w:val="single" w:sz="6" w:space="0" w:color="000000"/>
              <w:bottom w:val="single" w:sz="6" w:space="0" w:color="000000"/>
              <w:right w:val="single" w:sz="6" w:space="0" w:color="000000"/>
            </w:tcBorders>
            <w:shd w:val="clear" w:color="auto" w:fill="FFFFFF"/>
          </w:tcPr>
          <w:p w14:paraId="0000022F"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Pr>
          <w:p w14:paraId="00000230"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972" w:type="dxa"/>
            <w:tcBorders>
              <w:top w:val="single" w:sz="6" w:space="0" w:color="000000"/>
              <w:left w:val="single" w:sz="6" w:space="0" w:color="000000"/>
              <w:bottom w:val="single" w:sz="6" w:space="0" w:color="000000"/>
              <w:right w:val="single" w:sz="6" w:space="0" w:color="000000"/>
            </w:tcBorders>
            <w:shd w:val="clear" w:color="auto" w:fill="FFFFFF"/>
          </w:tcPr>
          <w:p w14:paraId="00000231"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X</w:t>
            </w:r>
          </w:p>
        </w:tc>
      </w:tr>
      <w:tr w:rsidR="004763DC" w:rsidRPr="00CD6708" w14:paraId="5E90BD4F" w14:textId="77777777">
        <w:tc>
          <w:tcPr>
            <w:tcW w:w="1524" w:type="dxa"/>
            <w:tcBorders>
              <w:top w:val="single" w:sz="6" w:space="0" w:color="000000"/>
              <w:left w:val="single" w:sz="6" w:space="0" w:color="000000"/>
              <w:bottom w:val="single" w:sz="6" w:space="0" w:color="000000"/>
              <w:right w:val="single" w:sz="6" w:space="0" w:color="000000"/>
            </w:tcBorders>
            <w:shd w:val="clear" w:color="auto" w:fill="FFFFFF"/>
          </w:tcPr>
          <w:p w14:paraId="00000232"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2029" w:type="dxa"/>
            <w:tcBorders>
              <w:top w:val="single" w:sz="6" w:space="0" w:color="000000"/>
              <w:left w:val="single" w:sz="6" w:space="0" w:color="000000"/>
              <w:bottom w:val="single" w:sz="6" w:space="0" w:color="000000"/>
              <w:right w:val="single" w:sz="6" w:space="0" w:color="000000"/>
            </w:tcBorders>
            <w:shd w:val="clear" w:color="auto" w:fill="FFFFFF"/>
          </w:tcPr>
          <w:p w14:paraId="00000233" w14:textId="77777777" w:rsidR="004763DC" w:rsidRPr="00CD6708" w:rsidRDefault="00000000">
            <w:pPr>
              <w:tabs>
                <w:tab w:val="left" w:pos="0"/>
                <w:tab w:val="left" w:pos="567"/>
                <w:tab w:val="left" w:pos="709"/>
                <w:tab w:val="left" w:pos="851"/>
                <w:tab w:val="left" w:pos="993"/>
              </w:tabs>
              <w:ind w:firstLine="0"/>
              <w:rPr>
                <w:color w:val="000000" w:themeColor="text1"/>
                <w:sz w:val="28"/>
                <w:szCs w:val="28"/>
              </w:rPr>
            </w:pPr>
            <w:r w:rsidRPr="00CD6708">
              <w:rPr>
                <w:color w:val="000000" w:themeColor="text1"/>
                <w:sz w:val="28"/>
                <w:szCs w:val="28"/>
              </w:rPr>
              <w:t>B. Brânză cu pastă moale nematurată (brânză proaspătă), de exemplu brânză cottage, brânză quark, ricotta, cremă de brânză, </w:t>
            </w:r>
            <w:r w:rsidRPr="00CD6708">
              <w:rPr>
                <w:i/>
                <w:iCs/>
                <w:color w:val="000000" w:themeColor="text1"/>
                <w:sz w:val="28"/>
                <w:szCs w:val="28"/>
              </w:rPr>
              <w:t>fromage frais</w:t>
            </w:r>
            <w:r w:rsidRPr="00CD6708">
              <w:rPr>
                <w:color w:val="000000" w:themeColor="text1"/>
                <w:sz w:val="28"/>
                <w:szCs w:val="28"/>
              </w:rPr>
              <w:t> și alte brânzeturi similare</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234"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0000235"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X (*)</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236"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972" w:type="dxa"/>
            <w:tcBorders>
              <w:top w:val="single" w:sz="6" w:space="0" w:color="000000"/>
              <w:left w:val="single" w:sz="6" w:space="0" w:color="000000"/>
              <w:bottom w:val="single" w:sz="6" w:space="0" w:color="000000"/>
              <w:right w:val="single" w:sz="6" w:space="0" w:color="000000"/>
            </w:tcBorders>
            <w:shd w:val="clear" w:color="auto" w:fill="FFFFFF"/>
          </w:tcPr>
          <w:p w14:paraId="00000237"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X</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Pr>
          <w:p w14:paraId="00000238"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972" w:type="dxa"/>
            <w:tcBorders>
              <w:top w:val="single" w:sz="6" w:space="0" w:color="000000"/>
              <w:left w:val="single" w:sz="6" w:space="0" w:color="000000"/>
              <w:bottom w:val="single" w:sz="6" w:space="0" w:color="000000"/>
              <w:right w:val="single" w:sz="6" w:space="0" w:color="000000"/>
            </w:tcBorders>
            <w:shd w:val="clear" w:color="auto" w:fill="FFFFFF"/>
          </w:tcPr>
          <w:p w14:paraId="00000239"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r>
      <w:tr w:rsidR="004763DC" w:rsidRPr="00CD6708" w14:paraId="71BB62D4" w14:textId="77777777">
        <w:tc>
          <w:tcPr>
            <w:tcW w:w="1524" w:type="dxa"/>
            <w:tcBorders>
              <w:top w:val="single" w:sz="6" w:space="0" w:color="000000"/>
              <w:left w:val="single" w:sz="6" w:space="0" w:color="000000"/>
              <w:bottom w:val="single" w:sz="6" w:space="0" w:color="000000"/>
              <w:right w:val="single" w:sz="6" w:space="0" w:color="000000"/>
            </w:tcBorders>
            <w:shd w:val="clear" w:color="auto" w:fill="FFFFFF"/>
          </w:tcPr>
          <w:p w14:paraId="0000023A"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2029" w:type="dxa"/>
            <w:tcBorders>
              <w:top w:val="single" w:sz="6" w:space="0" w:color="000000"/>
              <w:left w:val="single" w:sz="6" w:space="0" w:color="000000"/>
              <w:bottom w:val="single" w:sz="6" w:space="0" w:color="000000"/>
              <w:right w:val="single" w:sz="6" w:space="0" w:color="000000"/>
            </w:tcBorders>
            <w:shd w:val="clear" w:color="auto" w:fill="FFFFFF"/>
          </w:tcPr>
          <w:p w14:paraId="0000023B"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C. Brânză maturată cu pastă moale, fermă sau tare, feliată sau întreagă, cu crustă comestibilă, de exemplu gouda, cheddar, gruyère, parmezan, stilton, tallegio, beaufort, tomino, brie, camembert și alte brânzeturi similare</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23C"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000023D"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23E"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972" w:type="dxa"/>
            <w:tcBorders>
              <w:top w:val="single" w:sz="6" w:space="0" w:color="000000"/>
              <w:left w:val="single" w:sz="6" w:space="0" w:color="000000"/>
              <w:bottom w:val="single" w:sz="6" w:space="0" w:color="000000"/>
              <w:right w:val="single" w:sz="6" w:space="0" w:color="000000"/>
            </w:tcBorders>
            <w:shd w:val="clear" w:color="auto" w:fill="FFFFFF"/>
          </w:tcPr>
          <w:p w14:paraId="0000023F"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Pr>
          <w:p w14:paraId="00000240"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X/3</w:t>
            </w:r>
          </w:p>
        </w:tc>
        <w:tc>
          <w:tcPr>
            <w:tcW w:w="972" w:type="dxa"/>
            <w:tcBorders>
              <w:top w:val="single" w:sz="6" w:space="0" w:color="000000"/>
              <w:left w:val="single" w:sz="6" w:space="0" w:color="000000"/>
              <w:bottom w:val="single" w:sz="6" w:space="0" w:color="000000"/>
              <w:right w:val="single" w:sz="6" w:space="0" w:color="000000"/>
            </w:tcBorders>
            <w:shd w:val="clear" w:color="auto" w:fill="FFFFFF"/>
          </w:tcPr>
          <w:p w14:paraId="00000241"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r>
      <w:tr w:rsidR="004763DC" w:rsidRPr="00CD6708" w14:paraId="3CCB44C5" w14:textId="77777777">
        <w:tc>
          <w:tcPr>
            <w:tcW w:w="1524" w:type="dxa"/>
            <w:tcBorders>
              <w:top w:val="single" w:sz="6" w:space="0" w:color="000000"/>
              <w:left w:val="single" w:sz="6" w:space="0" w:color="000000"/>
              <w:bottom w:val="single" w:sz="6" w:space="0" w:color="000000"/>
              <w:right w:val="single" w:sz="6" w:space="0" w:color="000000"/>
            </w:tcBorders>
            <w:shd w:val="clear" w:color="auto" w:fill="FFFFFF"/>
          </w:tcPr>
          <w:p w14:paraId="00000242"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2029" w:type="dxa"/>
            <w:tcBorders>
              <w:top w:val="single" w:sz="6" w:space="0" w:color="000000"/>
              <w:left w:val="single" w:sz="6" w:space="0" w:color="000000"/>
              <w:bottom w:val="single" w:sz="6" w:space="0" w:color="000000"/>
              <w:right w:val="single" w:sz="6" w:space="0" w:color="000000"/>
            </w:tcBorders>
            <w:shd w:val="clear" w:color="auto" w:fill="FFFFFF"/>
          </w:tcPr>
          <w:p w14:paraId="00000243"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D. Brânză prelucrată, de exemplu sub formă de triunghiuri, pastă tartinabilă și felii</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244"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0000245"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246"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972" w:type="dxa"/>
            <w:tcBorders>
              <w:top w:val="single" w:sz="6" w:space="0" w:color="000000"/>
              <w:left w:val="single" w:sz="6" w:space="0" w:color="000000"/>
              <w:bottom w:val="single" w:sz="6" w:space="0" w:color="000000"/>
              <w:right w:val="single" w:sz="6" w:space="0" w:color="000000"/>
            </w:tcBorders>
            <w:shd w:val="clear" w:color="auto" w:fill="FFFFFF"/>
          </w:tcPr>
          <w:p w14:paraId="00000247"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Pr>
          <w:p w14:paraId="00000248"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X/3</w:t>
            </w:r>
          </w:p>
        </w:tc>
        <w:tc>
          <w:tcPr>
            <w:tcW w:w="972" w:type="dxa"/>
            <w:tcBorders>
              <w:top w:val="single" w:sz="6" w:space="0" w:color="000000"/>
              <w:left w:val="single" w:sz="6" w:space="0" w:color="000000"/>
              <w:bottom w:val="single" w:sz="6" w:space="0" w:color="000000"/>
              <w:right w:val="single" w:sz="6" w:space="0" w:color="000000"/>
            </w:tcBorders>
            <w:shd w:val="clear" w:color="auto" w:fill="FFFFFF"/>
          </w:tcPr>
          <w:p w14:paraId="00000249"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r>
      <w:tr w:rsidR="004763DC" w:rsidRPr="00CD6708" w14:paraId="5D1A06D1" w14:textId="77777777">
        <w:tc>
          <w:tcPr>
            <w:tcW w:w="1524" w:type="dxa"/>
            <w:tcBorders>
              <w:top w:val="single" w:sz="6" w:space="0" w:color="000000"/>
              <w:left w:val="single" w:sz="6" w:space="0" w:color="000000"/>
              <w:bottom w:val="single" w:sz="6" w:space="0" w:color="000000"/>
              <w:right w:val="single" w:sz="6" w:space="0" w:color="000000"/>
            </w:tcBorders>
            <w:shd w:val="clear" w:color="auto" w:fill="FFFFFF"/>
          </w:tcPr>
          <w:p w14:paraId="0000024A"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2029" w:type="dxa"/>
            <w:tcBorders>
              <w:top w:val="single" w:sz="6" w:space="0" w:color="000000"/>
              <w:left w:val="single" w:sz="6" w:space="0" w:color="000000"/>
              <w:bottom w:val="single" w:sz="6" w:space="0" w:color="000000"/>
              <w:right w:val="single" w:sz="6" w:space="0" w:color="000000"/>
            </w:tcBorders>
            <w:shd w:val="clear" w:color="auto" w:fill="FFFFFF"/>
          </w:tcPr>
          <w:p w14:paraId="0000024B"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E. Brânză în saramură sau proaspătă în mediu lichid, de exemplu feta și mozzarella:</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24C"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000024D"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24E"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972" w:type="dxa"/>
            <w:tcBorders>
              <w:top w:val="single" w:sz="6" w:space="0" w:color="000000"/>
              <w:left w:val="single" w:sz="6" w:space="0" w:color="000000"/>
              <w:bottom w:val="single" w:sz="6" w:space="0" w:color="000000"/>
              <w:right w:val="single" w:sz="6" w:space="0" w:color="000000"/>
            </w:tcBorders>
            <w:shd w:val="clear" w:color="auto" w:fill="FFFFFF"/>
          </w:tcPr>
          <w:p w14:paraId="0000024F"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Pr>
          <w:p w14:paraId="00000250"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972" w:type="dxa"/>
            <w:tcBorders>
              <w:top w:val="single" w:sz="6" w:space="0" w:color="000000"/>
              <w:left w:val="single" w:sz="6" w:space="0" w:color="000000"/>
              <w:bottom w:val="single" w:sz="6" w:space="0" w:color="000000"/>
              <w:right w:val="single" w:sz="6" w:space="0" w:color="000000"/>
            </w:tcBorders>
            <w:shd w:val="clear" w:color="auto" w:fill="FFFFFF"/>
          </w:tcPr>
          <w:p w14:paraId="00000251"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r>
      <w:tr w:rsidR="004763DC" w:rsidRPr="00CD6708" w14:paraId="4A84642E" w14:textId="77777777">
        <w:tc>
          <w:tcPr>
            <w:tcW w:w="1524" w:type="dxa"/>
            <w:tcBorders>
              <w:top w:val="single" w:sz="6" w:space="0" w:color="000000"/>
              <w:left w:val="single" w:sz="6" w:space="0" w:color="000000"/>
              <w:bottom w:val="single" w:sz="6" w:space="0" w:color="000000"/>
              <w:right w:val="single" w:sz="6" w:space="0" w:color="000000"/>
            </w:tcBorders>
            <w:shd w:val="clear" w:color="auto" w:fill="FFFFFF"/>
          </w:tcPr>
          <w:p w14:paraId="00000252"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lastRenderedPageBreak/>
              <w:t> </w:t>
            </w:r>
          </w:p>
        </w:tc>
        <w:tc>
          <w:tcPr>
            <w:tcW w:w="2029" w:type="dxa"/>
            <w:tcBorders>
              <w:top w:val="single" w:sz="6" w:space="0" w:color="000000"/>
              <w:left w:val="single" w:sz="6" w:space="0" w:color="000000"/>
              <w:bottom w:val="single" w:sz="6" w:space="0" w:color="000000"/>
              <w:right w:val="single" w:sz="6" w:space="0" w:color="000000"/>
            </w:tcBorders>
            <w:shd w:val="clear" w:color="auto" w:fill="FFFFFF"/>
          </w:tcPr>
          <w:p w14:paraId="00000253"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I. în mediu de ulei</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254"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0000255"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256"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972" w:type="dxa"/>
            <w:tcBorders>
              <w:top w:val="single" w:sz="6" w:space="0" w:color="000000"/>
              <w:left w:val="single" w:sz="6" w:space="0" w:color="000000"/>
              <w:bottom w:val="single" w:sz="6" w:space="0" w:color="000000"/>
              <w:right w:val="single" w:sz="6" w:space="0" w:color="000000"/>
            </w:tcBorders>
            <w:shd w:val="clear" w:color="auto" w:fill="FFFFFF"/>
          </w:tcPr>
          <w:p w14:paraId="00000257"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Pr>
          <w:p w14:paraId="00000258"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X</w:t>
            </w:r>
          </w:p>
        </w:tc>
        <w:tc>
          <w:tcPr>
            <w:tcW w:w="972" w:type="dxa"/>
            <w:tcBorders>
              <w:top w:val="single" w:sz="6" w:space="0" w:color="000000"/>
              <w:left w:val="single" w:sz="6" w:space="0" w:color="000000"/>
              <w:bottom w:val="single" w:sz="6" w:space="0" w:color="000000"/>
              <w:right w:val="single" w:sz="6" w:space="0" w:color="000000"/>
            </w:tcBorders>
            <w:shd w:val="clear" w:color="auto" w:fill="FFFFFF"/>
          </w:tcPr>
          <w:p w14:paraId="00000259"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r>
      <w:tr w:rsidR="004763DC" w:rsidRPr="00CD6708" w14:paraId="540413E6" w14:textId="77777777">
        <w:tc>
          <w:tcPr>
            <w:tcW w:w="1524" w:type="dxa"/>
            <w:tcBorders>
              <w:top w:val="single" w:sz="6" w:space="0" w:color="000000"/>
              <w:left w:val="single" w:sz="6" w:space="0" w:color="000000"/>
              <w:bottom w:val="single" w:sz="6" w:space="0" w:color="000000"/>
              <w:right w:val="single" w:sz="6" w:space="0" w:color="000000"/>
            </w:tcBorders>
            <w:shd w:val="clear" w:color="auto" w:fill="FFFFFF"/>
          </w:tcPr>
          <w:p w14:paraId="0000025A"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2029" w:type="dxa"/>
            <w:tcBorders>
              <w:top w:val="single" w:sz="6" w:space="0" w:color="000000"/>
              <w:left w:val="single" w:sz="6" w:space="0" w:color="000000"/>
              <w:bottom w:val="single" w:sz="6" w:space="0" w:color="000000"/>
              <w:right w:val="single" w:sz="6" w:space="0" w:color="000000"/>
            </w:tcBorders>
            <w:shd w:val="clear" w:color="auto" w:fill="FFFFFF"/>
          </w:tcPr>
          <w:p w14:paraId="0000025B"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II. în mediu apos</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25C"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000025D"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X (*)</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Pr>
          <w:p w14:paraId="0000025E"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972" w:type="dxa"/>
            <w:tcBorders>
              <w:top w:val="single" w:sz="6" w:space="0" w:color="000000"/>
              <w:left w:val="single" w:sz="6" w:space="0" w:color="000000"/>
              <w:bottom w:val="single" w:sz="6" w:space="0" w:color="000000"/>
              <w:right w:val="single" w:sz="6" w:space="0" w:color="000000"/>
            </w:tcBorders>
            <w:shd w:val="clear" w:color="auto" w:fill="FFFFFF"/>
          </w:tcPr>
          <w:p w14:paraId="0000025F"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X</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Pr>
          <w:p w14:paraId="00000260"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c>
          <w:tcPr>
            <w:tcW w:w="972" w:type="dxa"/>
            <w:tcBorders>
              <w:top w:val="single" w:sz="6" w:space="0" w:color="000000"/>
              <w:left w:val="single" w:sz="6" w:space="0" w:color="000000"/>
              <w:bottom w:val="single" w:sz="6" w:space="0" w:color="000000"/>
              <w:right w:val="single" w:sz="6" w:space="0" w:color="000000"/>
            </w:tcBorders>
            <w:shd w:val="clear" w:color="auto" w:fill="FFFFFF"/>
          </w:tcPr>
          <w:p w14:paraId="00000261" w14:textId="77777777" w:rsidR="004763DC" w:rsidRPr="00CD6708" w:rsidRDefault="00000000">
            <w:pPr>
              <w:tabs>
                <w:tab w:val="left" w:pos="0"/>
                <w:tab w:val="left" w:pos="567"/>
                <w:tab w:val="left" w:pos="709"/>
                <w:tab w:val="left" w:pos="851"/>
                <w:tab w:val="left" w:pos="993"/>
              </w:tabs>
              <w:rPr>
                <w:color w:val="000000" w:themeColor="text1"/>
                <w:sz w:val="28"/>
                <w:szCs w:val="28"/>
              </w:rPr>
            </w:pPr>
            <w:r w:rsidRPr="00CD6708">
              <w:rPr>
                <w:color w:val="000000" w:themeColor="text1"/>
                <w:sz w:val="28"/>
                <w:szCs w:val="28"/>
              </w:rPr>
              <w:t>” </w:t>
            </w:r>
          </w:p>
        </w:tc>
      </w:tr>
    </w:tbl>
    <w:p w14:paraId="00000262" w14:textId="77777777" w:rsidR="004763DC" w:rsidRPr="00CD6708" w:rsidRDefault="004763DC">
      <w:pPr>
        <w:tabs>
          <w:tab w:val="left" w:pos="0"/>
          <w:tab w:val="left" w:pos="567"/>
          <w:tab w:val="left" w:pos="709"/>
          <w:tab w:val="left" w:pos="851"/>
          <w:tab w:val="left" w:pos="993"/>
        </w:tabs>
        <w:rPr>
          <w:color w:val="000000" w:themeColor="text1"/>
          <w:sz w:val="28"/>
          <w:szCs w:val="28"/>
        </w:rPr>
      </w:pPr>
    </w:p>
    <w:p w14:paraId="00000263" w14:textId="1873C65D" w:rsidR="004763DC" w:rsidRPr="00CD6708" w:rsidRDefault="00000000">
      <w:pPr>
        <w:shd w:val="clear" w:color="auto" w:fill="FFFFFF"/>
        <w:ind w:left="426" w:firstLine="0"/>
        <w:rPr>
          <w:color w:val="000000" w:themeColor="text1"/>
          <w:sz w:val="28"/>
          <w:szCs w:val="28"/>
        </w:rPr>
      </w:pPr>
      <w:r w:rsidRPr="00BD2563">
        <w:rPr>
          <w:b/>
          <w:bCs/>
          <w:color w:val="000000" w:themeColor="text1"/>
          <w:sz w:val="28"/>
          <w:szCs w:val="28"/>
        </w:rPr>
        <w:t>2.2.</w:t>
      </w:r>
      <w:r w:rsidR="00BD2563" w:rsidRPr="00BD2563">
        <w:rPr>
          <w:b/>
          <w:bCs/>
          <w:color w:val="000000" w:themeColor="text1"/>
          <w:sz w:val="28"/>
          <w:szCs w:val="28"/>
        </w:rPr>
        <w:t>4</w:t>
      </w:r>
      <w:r w:rsidR="00BD2563">
        <w:rPr>
          <w:b/>
          <w:bCs/>
          <w:color w:val="000000" w:themeColor="text1"/>
          <w:sz w:val="28"/>
          <w:szCs w:val="28"/>
        </w:rPr>
        <w:t>3</w:t>
      </w:r>
      <w:r w:rsidRPr="00BD2563">
        <w:rPr>
          <w:b/>
          <w:bCs/>
          <w:color w:val="000000" w:themeColor="text1"/>
          <w:sz w:val="28"/>
          <w:szCs w:val="28"/>
        </w:rPr>
        <w:t>.3.</w:t>
      </w:r>
      <w:r w:rsidRPr="00CD6708">
        <w:rPr>
          <w:color w:val="000000" w:themeColor="text1"/>
          <w:sz w:val="28"/>
          <w:szCs w:val="28"/>
        </w:rPr>
        <w:t xml:space="preserve">   punctul 4   va avea următorul cuprins:</w:t>
      </w:r>
    </w:p>
    <w:p w14:paraId="00000264" w14:textId="77777777" w:rsidR="004763DC" w:rsidRPr="00CD6708" w:rsidRDefault="00000000">
      <w:pPr>
        <w:shd w:val="clear" w:color="auto" w:fill="FFFFFF"/>
        <w:ind w:left="-142"/>
        <w:rPr>
          <w:b/>
          <w:bCs/>
          <w:color w:val="000000" w:themeColor="text1"/>
          <w:sz w:val="28"/>
          <w:szCs w:val="28"/>
        </w:rPr>
      </w:pPr>
      <w:r w:rsidRPr="00CD6708">
        <w:rPr>
          <w:color w:val="000000" w:themeColor="text1"/>
          <w:sz w:val="28"/>
          <w:szCs w:val="28"/>
        </w:rPr>
        <w:t>,,</w:t>
      </w:r>
      <w:r w:rsidRPr="00CD6708">
        <w:rPr>
          <w:b/>
          <w:bCs/>
          <w:color w:val="000000" w:themeColor="text1"/>
          <w:sz w:val="28"/>
          <w:szCs w:val="28"/>
        </w:rPr>
        <w:t>4. Atribuirea de simulanți alimentari pentru testarea migrării globale</w:t>
      </w:r>
    </w:p>
    <w:p w14:paraId="00000265" w14:textId="77777777" w:rsidR="004763DC" w:rsidRPr="00CD6708" w:rsidRDefault="00000000">
      <w:pPr>
        <w:shd w:val="clear" w:color="auto" w:fill="FFFFFF"/>
        <w:ind w:left="-142"/>
        <w:rPr>
          <w:color w:val="000000" w:themeColor="text1"/>
          <w:sz w:val="28"/>
          <w:szCs w:val="28"/>
        </w:rPr>
      </w:pPr>
      <w:r w:rsidRPr="00CD6708">
        <w:rPr>
          <w:color w:val="000000" w:themeColor="text1"/>
          <w:sz w:val="28"/>
          <w:szCs w:val="28"/>
        </w:rPr>
        <w:t>Pentru testele destinate să demonstreze conformitatea cu limita de migrare globală, simulanții alimentari se aleg în conformitate cu tabelul 3:</w:t>
      </w:r>
    </w:p>
    <w:p w14:paraId="00000266" w14:textId="77777777" w:rsidR="004763DC" w:rsidRPr="00CD6708" w:rsidRDefault="004763DC">
      <w:pPr>
        <w:shd w:val="clear" w:color="auto" w:fill="FFFFFF"/>
        <w:ind w:left="-142"/>
        <w:rPr>
          <w:color w:val="000000" w:themeColor="text1"/>
          <w:sz w:val="28"/>
          <w:szCs w:val="28"/>
        </w:rPr>
      </w:pPr>
    </w:p>
    <w:p w14:paraId="00000267" w14:textId="77777777" w:rsidR="004763DC" w:rsidRPr="00CD6708" w:rsidRDefault="00000000">
      <w:pPr>
        <w:shd w:val="clear" w:color="auto" w:fill="FFFFFF"/>
        <w:ind w:left="-142"/>
        <w:jc w:val="center"/>
        <w:rPr>
          <w:b/>
          <w:bCs/>
          <w:color w:val="000000" w:themeColor="text1"/>
          <w:sz w:val="28"/>
          <w:szCs w:val="28"/>
        </w:rPr>
      </w:pPr>
      <w:r w:rsidRPr="00CD6708">
        <w:rPr>
          <w:b/>
          <w:bCs/>
          <w:color w:val="000000" w:themeColor="text1"/>
          <w:sz w:val="28"/>
          <w:szCs w:val="28"/>
        </w:rPr>
        <w:t>Tabelul 3</w:t>
      </w:r>
    </w:p>
    <w:p w14:paraId="00000268" w14:textId="77777777" w:rsidR="004763DC" w:rsidRPr="00CD6708" w:rsidRDefault="00000000">
      <w:pPr>
        <w:shd w:val="clear" w:color="auto" w:fill="FFFFFF"/>
        <w:ind w:left="-142"/>
        <w:jc w:val="center"/>
        <w:rPr>
          <w:b/>
          <w:bCs/>
          <w:color w:val="000000" w:themeColor="text1"/>
          <w:sz w:val="28"/>
          <w:szCs w:val="28"/>
        </w:rPr>
      </w:pPr>
      <w:r w:rsidRPr="00CD6708">
        <w:rPr>
          <w:b/>
          <w:bCs/>
          <w:color w:val="000000" w:themeColor="text1"/>
          <w:sz w:val="28"/>
          <w:szCs w:val="28"/>
        </w:rPr>
        <w:t>Atribuirea de simulanți alimentari pentru demonstrarea conformității cu limita de migrare globală</w:t>
      </w:r>
    </w:p>
    <w:tbl>
      <w:tblPr>
        <w:tblStyle w:val="a5"/>
        <w:tblW w:w="9892" w:type="dxa"/>
        <w:jc w:val="center"/>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828"/>
        <w:gridCol w:w="5064"/>
      </w:tblGrid>
      <w:tr w:rsidR="004763DC" w:rsidRPr="00CD6708" w14:paraId="3B7C3A91" w14:textId="77777777">
        <w:trPr>
          <w:jc w:val="center"/>
        </w:trPr>
        <w:tc>
          <w:tcPr>
            <w:tcW w:w="4828" w:type="dxa"/>
            <w:tcBorders>
              <w:top w:val="single" w:sz="6" w:space="0" w:color="000000"/>
              <w:left w:val="single" w:sz="6" w:space="0" w:color="000000"/>
              <w:bottom w:val="single" w:sz="6" w:space="0" w:color="000000"/>
              <w:right w:val="single" w:sz="6" w:space="0" w:color="000000"/>
            </w:tcBorders>
          </w:tcPr>
          <w:p w14:paraId="00000269" w14:textId="77777777" w:rsidR="004763DC" w:rsidRPr="00CD6708" w:rsidRDefault="00000000">
            <w:pPr>
              <w:shd w:val="clear" w:color="auto" w:fill="FFFFFF"/>
              <w:ind w:left="284"/>
              <w:rPr>
                <w:b/>
                <w:bCs/>
                <w:color w:val="000000" w:themeColor="text1"/>
                <w:sz w:val="28"/>
                <w:szCs w:val="28"/>
              </w:rPr>
            </w:pPr>
            <w:r w:rsidRPr="00CD6708">
              <w:rPr>
                <w:b/>
                <w:bCs/>
                <w:color w:val="000000" w:themeColor="text1"/>
                <w:sz w:val="28"/>
                <w:szCs w:val="28"/>
              </w:rPr>
              <w:t>Produse alimentare reglementate</w:t>
            </w:r>
          </w:p>
        </w:tc>
        <w:tc>
          <w:tcPr>
            <w:tcW w:w="5064" w:type="dxa"/>
            <w:tcBorders>
              <w:top w:val="single" w:sz="6" w:space="0" w:color="000000"/>
              <w:left w:val="single" w:sz="6" w:space="0" w:color="000000"/>
              <w:bottom w:val="single" w:sz="6" w:space="0" w:color="000000"/>
              <w:right w:val="single" w:sz="6" w:space="0" w:color="000000"/>
            </w:tcBorders>
          </w:tcPr>
          <w:p w14:paraId="0000026A" w14:textId="77777777" w:rsidR="004763DC" w:rsidRPr="00CD6708" w:rsidRDefault="00000000">
            <w:pPr>
              <w:shd w:val="clear" w:color="auto" w:fill="FFFFFF"/>
              <w:ind w:left="284"/>
              <w:rPr>
                <w:b/>
                <w:bCs/>
                <w:color w:val="000000" w:themeColor="text1"/>
                <w:sz w:val="28"/>
                <w:szCs w:val="28"/>
              </w:rPr>
            </w:pPr>
            <w:r w:rsidRPr="00CD6708">
              <w:rPr>
                <w:b/>
                <w:bCs/>
                <w:color w:val="000000" w:themeColor="text1"/>
                <w:sz w:val="28"/>
                <w:szCs w:val="28"/>
              </w:rPr>
              <w:t>Simulanți alimentari utilizați pentru testare</w:t>
            </w:r>
          </w:p>
        </w:tc>
      </w:tr>
      <w:tr w:rsidR="004763DC" w:rsidRPr="00CD6708" w14:paraId="27DFA89D" w14:textId="77777777">
        <w:trPr>
          <w:jc w:val="center"/>
        </w:trPr>
        <w:tc>
          <w:tcPr>
            <w:tcW w:w="4828" w:type="dxa"/>
            <w:tcBorders>
              <w:top w:val="single" w:sz="6" w:space="0" w:color="000000"/>
              <w:left w:val="single" w:sz="6" w:space="0" w:color="000000"/>
              <w:bottom w:val="single" w:sz="6" w:space="0" w:color="000000"/>
              <w:right w:val="single" w:sz="6" w:space="0" w:color="000000"/>
            </w:tcBorders>
          </w:tcPr>
          <w:p w14:paraId="0000026B" w14:textId="77777777" w:rsidR="004763DC" w:rsidRPr="00CD6708" w:rsidRDefault="00000000">
            <w:pPr>
              <w:shd w:val="clear" w:color="auto" w:fill="FFFFFF"/>
              <w:ind w:left="284" w:right="210" w:hanging="58"/>
              <w:rPr>
                <w:color w:val="000000" w:themeColor="text1"/>
                <w:sz w:val="28"/>
                <w:szCs w:val="28"/>
              </w:rPr>
            </w:pPr>
            <w:r w:rsidRPr="00CD6708">
              <w:rPr>
                <w:color w:val="000000" w:themeColor="text1"/>
                <w:sz w:val="28"/>
                <w:szCs w:val="28"/>
              </w:rPr>
              <w:t>toate tipurile de produse alimentare</w:t>
            </w:r>
          </w:p>
        </w:tc>
        <w:tc>
          <w:tcPr>
            <w:tcW w:w="5064" w:type="dxa"/>
            <w:tcBorders>
              <w:top w:val="single" w:sz="6" w:space="0" w:color="000000"/>
              <w:left w:val="single" w:sz="6" w:space="0" w:color="000000"/>
              <w:bottom w:val="single" w:sz="6" w:space="0" w:color="000000"/>
              <w:right w:val="single" w:sz="6" w:space="0" w:color="000000"/>
            </w:tcBorders>
          </w:tcPr>
          <w:p w14:paraId="0000026C" w14:textId="77777777" w:rsidR="004763DC" w:rsidRPr="00CD6708" w:rsidRDefault="00000000">
            <w:pPr>
              <w:shd w:val="clear" w:color="auto" w:fill="FFFFFF"/>
              <w:ind w:left="284" w:right="151" w:hanging="13"/>
              <w:rPr>
                <w:color w:val="000000" w:themeColor="text1"/>
                <w:sz w:val="28"/>
                <w:szCs w:val="28"/>
              </w:rPr>
            </w:pPr>
            <w:r w:rsidRPr="00CD6708">
              <w:rPr>
                <w:color w:val="000000" w:themeColor="text1"/>
                <w:sz w:val="28"/>
                <w:szCs w:val="28"/>
              </w:rPr>
              <w:t>1.  apă distilată sau apă de calitate echivalentă sau simulantul alimentar A;</w:t>
            </w:r>
          </w:p>
          <w:p w14:paraId="0000026D" w14:textId="77777777" w:rsidR="004763DC" w:rsidRPr="00CD6708" w:rsidRDefault="00000000">
            <w:pPr>
              <w:shd w:val="clear" w:color="auto" w:fill="FFFFFF"/>
              <w:ind w:left="284" w:right="151" w:hanging="13"/>
              <w:rPr>
                <w:color w:val="000000" w:themeColor="text1"/>
                <w:sz w:val="28"/>
                <w:szCs w:val="28"/>
              </w:rPr>
            </w:pPr>
            <w:r w:rsidRPr="00CD6708">
              <w:rPr>
                <w:color w:val="000000" w:themeColor="text1"/>
                <w:sz w:val="28"/>
                <w:szCs w:val="28"/>
              </w:rPr>
              <w:t>2.  simulantul alimentar B și</w:t>
            </w:r>
          </w:p>
          <w:p w14:paraId="0000026E" w14:textId="77777777" w:rsidR="004763DC" w:rsidRPr="00CD6708" w:rsidRDefault="00000000">
            <w:pPr>
              <w:shd w:val="clear" w:color="auto" w:fill="FFFFFF"/>
              <w:ind w:left="284" w:right="151" w:hanging="13"/>
              <w:rPr>
                <w:color w:val="000000" w:themeColor="text1"/>
                <w:sz w:val="28"/>
                <w:szCs w:val="28"/>
              </w:rPr>
            </w:pPr>
            <w:r w:rsidRPr="00CD6708">
              <w:rPr>
                <w:color w:val="000000" w:themeColor="text1"/>
                <w:sz w:val="28"/>
                <w:szCs w:val="28"/>
              </w:rPr>
              <w:t>3.  simulantul alimentar D2.</w:t>
            </w:r>
          </w:p>
        </w:tc>
      </w:tr>
      <w:tr w:rsidR="004763DC" w:rsidRPr="00CD6708" w14:paraId="4A546401" w14:textId="77777777">
        <w:trPr>
          <w:jc w:val="center"/>
        </w:trPr>
        <w:tc>
          <w:tcPr>
            <w:tcW w:w="4828" w:type="dxa"/>
            <w:tcBorders>
              <w:top w:val="single" w:sz="6" w:space="0" w:color="000000"/>
              <w:left w:val="single" w:sz="6" w:space="0" w:color="000000"/>
              <w:bottom w:val="single" w:sz="6" w:space="0" w:color="000000"/>
              <w:right w:val="single" w:sz="6" w:space="0" w:color="000000"/>
            </w:tcBorders>
          </w:tcPr>
          <w:p w14:paraId="0000026F" w14:textId="77777777" w:rsidR="004763DC" w:rsidRPr="00CD6708" w:rsidRDefault="00000000">
            <w:pPr>
              <w:shd w:val="clear" w:color="auto" w:fill="FFFFFF"/>
              <w:ind w:left="284" w:right="210" w:hanging="58"/>
              <w:rPr>
                <w:color w:val="000000" w:themeColor="text1"/>
                <w:sz w:val="28"/>
                <w:szCs w:val="28"/>
              </w:rPr>
            </w:pPr>
            <w:r w:rsidRPr="00CD6708">
              <w:rPr>
                <w:color w:val="000000" w:themeColor="text1"/>
                <w:sz w:val="28"/>
                <w:szCs w:val="28"/>
              </w:rPr>
              <w:t>toate tipurile de produse alimentare, cu excepția alimentelor acide</w:t>
            </w:r>
          </w:p>
        </w:tc>
        <w:tc>
          <w:tcPr>
            <w:tcW w:w="5064" w:type="dxa"/>
            <w:tcBorders>
              <w:top w:val="single" w:sz="6" w:space="0" w:color="000000"/>
              <w:left w:val="single" w:sz="6" w:space="0" w:color="000000"/>
              <w:bottom w:val="single" w:sz="6" w:space="0" w:color="000000"/>
              <w:right w:val="single" w:sz="6" w:space="0" w:color="000000"/>
            </w:tcBorders>
          </w:tcPr>
          <w:p w14:paraId="00000270" w14:textId="77777777" w:rsidR="004763DC" w:rsidRPr="00CD6708" w:rsidRDefault="00000000">
            <w:pPr>
              <w:shd w:val="clear" w:color="auto" w:fill="FFFFFF"/>
              <w:ind w:left="284" w:right="61" w:hanging="13"/>
              <w:rPr>
                <w:color w:val="000000" w:themeColor="text1"/>
                <w:sz w:val="28"/>
                <w:szCs w:val="28"/>
              </w:rPr>
            </w:pPr>
            <w:r w:rsidRPr="00CD6708">
              <w:rPr>
                <w:color w:val="000000" w:themeColor="text1"/>
                <w:sz w:val="28"/>
                <w:szCs w:val="28"/>
              </w:rPr>
              <w:t>1.  apă distilată sau apă de calitate echivalentă sau simulantul alimentar A și</w:t>
            </w:r>
          </w:p>
          <w:p w14:paraId="00000271" w14:textId="77777777" w:rsidR="004763DC" w:rsidRPr="00CD6708" w:rsidRDefault="00000000">
            <w:pPr>
              <w:shd w:val="clear" w:color="auto" w:fill="FFFFFF"/>
              <w:ind w:left="284" w:right="61" w:hanging="13"/>
              <w:rPr>
                <w:color w:val="000000" w:themeColor="text1"/>
                <w:sz w:val="28"/>
                <w:szCs w:val="28"/>
              </w:rPr>
            </w:pPr>
            <w:r w:rsidRPr="00CD6708">
              <w:rPr>
                <w:color w:val="000000" w:themeColor="text1"/>
                <w:sz w:val="28"/>
                <w:szCs w:val="28"/>
              </w:rPr>
              <w:t>2.  simulantul alimentar D2.</w:t>
            </w:r>
          </w:p>
        </w:tc>
      </w:tr>
      <w:tr w:rsidR="004763DC" w:rsidRPr="00CD6708" w14:paraId="228D5375" w14:textId="77777777">
        <w:trPr>
          <w:jc w:val="center"/>
        </w:trPr>
        <w:tc>
          <w:tcPr>
            <w:tcW w:w="4828" w:type="dxa"/>
            <w:tcBorders>
              <w:top w:val="single" w:sz="6" w:space="0" w:color="000000"/>
              <w:left w:val="single" w:sz="6" w:space="0" w:color="000000"/>
              <w:bottom w:val="single" w:sz="6" w:space="0" w:color="000000"/>
              <w:right w:val="single" w:sz="6" w:space="0" w:color="000000"/>
            </w:tcBorders>
          </w:tcPr>
          <w:p w14:paraId="00000272" w14:textId="77777777" w:rsidR="004763DC" w:rsidRPr="00CD6708" w:rsidRDefault="00000000">
            <w:pPr>
              <w:shd w:val="clear" w:color="auto" w:fill="FFFFFF"/>
              <w:ind w:left="284" w:right="210" w:hanging="58"/>
              <w:rPr>
                <w:color w:val="000000" w:themeColor="text1"/>
                <w:sz w:val="28"/>
                <w:szCs w:val="28"/>
              </w:rPr>
            </w:pPr>
            <w:sdt>
              <w:sdtPr>
                <w:rPr>
                  <w:color w:val="000000" w:themeColor="text1"/>
                  <w:sz w:val="28"/>
                  <w:szCs w:val="28"/>
                </w:rPr>
                <w:tag w:val="goog_rdk_4"/>
                <w:id w:val="1045603137"/>
              </w:sdtPr>
              <w:sdtContent>
                <w:r w:rsidRPr="00CD6708">
                  <w:rPr>
                    <w:rFonts w:eastAsia="Caudex"/>
                    <w:color w:val="000000" w:themeColor="text1"/>
                    <w:sz w:val="28"/>
                    <w:szCs w:val="28"/>
                  </w:rPr>
                  <w:t>toate alimentele apoase și alcoolice și toate produsele lactate cu un pH ≥ 4,5</w:t>
                </w:r>
              </w:sdtContent>
            </w:sdt>
          </w:p>
        </w:tc>
        <w:tc>
          <w:tcPr>
            <w:tcW w:w="5064" w:type="dxa"/>
            <w:tcBorders>
              <w:top w:val="single" w:sz="6" w:space="0" w:color="000000"/>
              <w:left w:val="single" w:sz="6" w:space="0" w:color="000000"/>
              <w:bottom w:val="single" w:sz="6" w:space="0" w:color="000000"/>
              <w:right w:val="single" w:sz="6" w:space="0" w:color="000000"/>
            </w:tcBorders>
          </w:tcPr>
          <w:p w14:paraId="00000273" w14:textId="77777777" w:rsidR="004763DC" w:rsidRPr="00CD6708" w:rsidRDefault="00000000">
            <w:pPr>
              <w:shd w:val="clear" w:color="auto" w:fill="FFFFFF"/>
              <w:ind w:firstLine="0"/>
              <w:rPr>
                <w:color w:val="000000" w:themeColor="text1"/>
                <w:sz w:val="28"/>
                <w:szCs w:val="28"/>
              </w:rPr>
            </w:pPr>
            <w:r w:rsidRPr="00CD6708">
              <w:rPr>
                <w:color w:val="000000" w:themeColor="text1"/>
                <w:sz w:val="28"/>
                <w:szCs w:val="28"/>
              </w:rPr>
              <w:t xml:space="preserve">     simulantul alimentar D1</w:t>
            </w:r>
          </w:p>
        </w:tc>
      </w:tr>
      <w:tr w:rsidR="004763DC" w:rsidRPr="00CD6708" w14:paraId="22C761DC" w14:textId="77777777">
        <w:trPr>
          <w:jc w:val="center"/>
        </w:trPr>
        <w:tc>
          <w:tcPr>
            <w:tcW w:w="4828" w:type="dxa"/>
            <w:tcBorders>
              <w:top w:val="single" w:sz="6" w:space="0" w:color="000000"/>
              <w:left w:val="single" w:sz="6" w:space="0" w:color="000000"/>
              <w:bottom w:val="single" w:sz="6" w:space="0" w:color="000000"/>
              <w:right w:val="single" w:sz="6" w:space="0" w:color="000000"/>
            </w:tcBorders>
          </w:tcPr>
          <w:p w14:paraId="00000274" w14:textId="77777777" w:rsidR="004763DC" w:rsidRPr="00CD6708" w:rsidRDefault="00000000">
            <w:pPr>
              <w:shd w:val="clear" w:color="auto" w:fill="FFFFFF"/>
              <w:ind w:left="284" w:right="210" w:hanging="58"/>
              <w:rPr>
                <w:color w:val="000000" w:themeColor="text1"/>
                <w:sz w:val="28"/>
                <w:szCs w:val="28"/>
              </w:rPr>
            </w:pPr>
            <w:r w:rsidRPr="00CD6708">
              <w:rPr>
                <w:color w:val="000000" w:themeColor="text1"/>
                <w:sz w:val="28"/>
                <w:szCs w:val="28"/>
              </w:rPr>
              <w:t>toate alimentele apoase și alcoolice și toate produsele lactate cu un pH &lt; 4,5</w:t>
            </w:r>
          </w:p>
        </w:tc>
        <w:tc>
          <w:tcPr>
            <w:tcW w:w="5064" w:type="dxa"/>
            <w:tcBorders>
              <w:top w:val="single" w:sz="6" w:space="0" w:color="000000"/>
              <w:left w:val="single" w:sz="6" w:space="0" w:color="000000"/>
              <w:bottom w:val="single" w:sz="6" w:space="0" w:color="000000"/>
              <w:right w:val="single" w:sz="6" w:space="0" w:color="000000"/>
            </w:tcBorders>
          </w:tcPr>
          <w:p w14:paraId="00000275" w14:textId="77777777" w:rsidR="004763DC" w:rsidRPr="00CD6708" w:rsidRDefault="00000000">
            <w:pPr>
              <w:shd w:val="clear" w:color="auto" w:fill="FFFFFF"/>
              <w:ind w:left="284" w:firstLine="0"/>
              <w:rPr>
                <w:color w:val="000000" w:themeColor="text1"/>
                <w:sz w:val="28"/>
                <w:szCs w:val="28"/>
              </w:rPr>
            </w:pPr>
            <w:r w:rsidRPr="00CD6708">
              <w:rPr>
                <w:color w:val="000000" w:themeColor="text1"/>
                <w:sz w:val="28"/>
                <w:szCs w:val="28"/>
              </w:rPr>
              <w:t>simulantul alimentar D1 și simulantul alimentar B</w:t>
            </w:r>
          </w:p>
        </w:tc>
      </w:tr>
      <w:tr w:rsidR="004763DC" w:rsidRPr="00CD6708" w14:paraId="5601EACB" w14:textId="77777777">
        <w:trPr>
          <w:jc w:val="center"/>
        </w:trPr>
        <w:tc>
          <w:tcPr>
            <w:tcW w:w="4828" w:type="dxa"/>
            <w:tcBorders>
              <w:top w:val="single" w:sz="6" w:space="0" w:color="000000"/>
              <w:left w:val="single" w:sz="6" w:space="0" w:color="000000"/>
              <w:bottom w:val="single" w:sz="6" w:space="0" w:color="000000"/>
              <w:right w:val="single" w:sz="6" w:space="0" w:color="000000"/>
            </w:tcBorders>
          </w:tcPr>
          <w:p w14:paraId="00000276" w14:textId="77777777" w:rsidR="004763DC" w:rsidRPr="00CD6708" w:rsidRDefault="00000000">
            <w:pPr>
              <w:shd w:val="clear" w:color="auto" w:fill="FFFFFF"/>
              <w:ind w:left="284" w:right="210" w:hanging="58"/>
              <w:rPr>
                <w:color w:val="000000" w:themeColor="text1"/>
                <w:sz w:val="28"/>
                <w:szCs w:val="28"/>
              </w:rPr>
            </w:pPr>
            <w:r w:rsidRPr="00CD6708">
              <w:rPr>
                <w:color w:val="000000" w:themeColor="text1"/>
                <w:sz w:val="28"/>
                <w:szCs w:val="28"/>
              </w:rPr>
              <w:t>toate alimentele apoase și alimentele alcoolice cu un conținut de alcool de până la 20 %</w:t>
            </w:r>
          </w:p>
        </w:tc>
        <w:tc>
          <w:tcPr>
            <w:tcW w:w="5064" w:type="dxa"/>
            <w:tcBorders>
              <w:top w:val="single" w:sz="6" w:space="0" w:color="000000"/>
              <w:left w:val="single" w:sz="6" w:space="0" w:color="000000"/>
              <w:bottom w:val="single" w:sz="6" w:space="0" w:color="000000"/>
              <w:right w:val="single" w:sz="6" w:space="0" w:color="000000"/>
            </w:tcBorders>
          </w:tcPr>
          <w:p w14:paraId="00000277" w14:textId="77777777" w:rsidR="004763DC" w:rsidRPr="00CD6708" w:rsidRDefault="00000000">
            <w:pPr>
              <w:shd w:val="clear" w:color="auto" w:fill="FFFFFF"/>
              <w:ind w:firstLine="0"/>
              <w:rPr>
                <w:color w:val="000000" w:themeColor="text1"/>
                <w:sz w:val="28"/>
                <w:szCs w:val="28"/>
              </w:rPr>
            </w:pPr>
            <w:r w:rsidRPr="00CD6708">
              <w:rPr>
                <w:color w:val="000000" w:themeColor="text1"/>
                <w:sz w:val="28"/>
                <w:szCs w:val="28"/>
              </w:rPr>
              <w:t xml:space="preserve">   simulantul alimentar C</w:t>
            </w:r>
          </w:p>
        </w:tc>
      </w:tr>
      <w:tr w:rsidR="004763DC" w:rsidRPr="00CD6708" w14:paraId="22995E97" w14:textId="77777777">
        <w:trPr>
          <w:jc w:val="center"/>
        </w:trPr>
        <w:tc>
          <w:tcPr>
            <w:tcW w:w="4828" w:type="dxa"/>
            <w:tcBorders>
              <w:top w:val="single" w:sz="6" w:space="0" w:color="000000"/>
              <w:left w:val="single" w:sz="6" w:space="0" w:color="000000"/>
              <w:bottom w:val="single" w:sz="6" w:space="0" w:color="000000"/>
              <w:right w:val="single" w:sz="6" w:space="0" w:color="000000"/>
            </w:tcBorders>
          </w:tcPr>
          <w:p w14:paraId="00000278" w14:textId="77777777" w:rsidR="004763DC" w:rsidRPr="00CD6708" w:rsidRDefault="00000000">
            <w:pPr>
              <w:shd w:val="clear" w:color="auto" w:fill="FFFFFF"/>
              <w:ind w:left="284" w:right="210" w:hanging="58"/>
              <w:rPr>
                <w:color w:val="000000" w:themeColor="text1"/>
                <w:sz w:val="28"/>
                <w:szCs w:val="28"/>
              </w:rPr>
            </w:pPr>
            <w:r w:rsidRPr="00CD6708">
              <w:rPr>
                <w:color w:val="000000" w:themeColor="text1"/>
                <w:sz w:val="28"/>
                <w:szCs w:val="28"/>
              </w:rPr>
              <w:t>toate alimentele apoase și acide și alimentele alcoolice cu un conținut de alcool de până la 20 %</w:t>
            </w:r>
          </w:p>
        </w:tc>
        <w:tc>
          <w:tcPr>
            <w:tcW w:w="5064" w:type="dxa"/>
            <w:tcBorders>
              <w:top w:val="single" w:sz="6" w:space="0" w:color="000000"/>
              <w:left w:val="single" w:sz="6" w:space="0" w:color="000000"/>
              <w:bottom w:val="single" w:sz="6" w:space="0" w:color="000000"/>
              <w:right w:val="single" w:sz="6" w:space="0" w:color="000000"/>
            </w:tcBorders>
          </w:tcPr>
          <w:p w14:paraId="00000279" w14:textId="77777777" w:rsidR="004763DC" w:rsidRPr="00CD6708" w:rsidRDefault="00000000">
            <w:pPr>
              <w:shd w:val="clear" w:color="auto" w:fill="FFFFFF"/>
              <w:ind w:left="284"/>
              <w:rPr>
                <w:color w:val="000000" w:themeColor="text1"/>
                <w:sz w:val="28"/>
                <w:szCs w:val="28"/>
              </w:rPr>
            </w:pPr>
            <w:r w:rsidRPr="00CD6708">
              <w:rPr>
                <w:color w:val="000000" w:themeColor="text1"/>
                <w:sz w:val="28"/>
                <w:szCs w:val="28"/>
              </w:rPr>
              <w:t>1.  simulantul alimentar C și</w:t>
            </w:r>
          </w:p>
          <w:p w14:paraId="0000027A" w14:textId="77777777" w:rsidR="004763DC" w:rsidRPr="00CD6708" w:rsidRDefault="00000000">
            <w:pPr>
              <w:shd w:val="clear" w:color="auto" w:fill="FFFFFF"/>
              <w:ind w:left="284"/>
              <w:rPr>
                <w:color w:val="000000" w:themeColor="text1"/>
                <w:sz w:val="28"/>
                <w:szCs w:val="28"/>
              </w:rPr>
            </w:pPr>
            <w:r w:rsidRPr="00CD6708">
              <w:rPr>
                <w:color w:val="000000" w:themeColor="text1"/>
                <w:sz w:val="28"/>
                <w:szCs w:val="28"/>
              </w:rPr>
              <w:t>2.  simulantul alimentar B ”</w:t>
            </w:r>
          </w:p>
        </w:tc>
      </w:tr>
    </w:tbl>
    <w:p w14:paraId="0000027B" w14:textId="77777777" w:rsidR="004763DC" w:rsidRPr="00CD6708" w:rsidRDefault="004763DC">
      <w:pPr>
        <w:shd w:val="clear" w:color="auto" w:fill="FFFFFF"/>
        <w:ind w:left="1428"/>
        <w:rPr>
          <w:b/>
          <w:bCs/>
          <w:color w:val="000000" w:themeColor="text1"/>
          <w:sz w:val="28"/>
          <w:szCs w:val="28"/>
        </w:rPr>
      </w:pPr>
    </w:p>
    <w:p w14:paraId="0000027C" w14:textId="4DB44CE4" w:rsidR="004763DC" w:rsidRPr="00CD6708" w:rsidRDefault="00000000">
      <w:pPr>
        <w:shd w:val="clear" w:color="auto" w:fill="FFFFFF"/>
        <w:rPr>
          <w:color w:val="000000" w:themeColor="text1"/>
          <w:sz w:val="28"/>
          <w:szCs w:val="28"/>
        </w:rPr>
      </w:pPr>
      <w:r w:rsidRPr="00BD2563">
        <w:rPr>
          <w:b/>
          <w:bCs/>
          <w:color w:val="000000" w:themeColor="text1"/>
          <w:sz w:val="28"/>
          <w:szCs w:val="28"/>
        </w:rPr>
        <w:t>2.2.</w:t>
      </w:r>
      <w:r w:rsidR="00BD2563" w:rsidRPr="00BD2563">
        <w:rPr>
          <w:b/>
          <w:bCs/>
          <w:color w:val="000000" w:themeColor="text1"/>
          <w:sz w:val="28"/>
          <w:szCs w:val="28"/>
        </w:rPr>
        <w:t>4</w:t>
      </w:r>
      <w:r w:rsidR="00BD2563">
        <w:rPr>
          <w:b/>
          <w:bCs/>
          <w:color w:val="000000" w:themeColor="text1"/>
          <w:sz w:val="28"/>
          <w:szCs w:val="28"/>
        </w:rPr>
        <w:t>3</w:t>
      </w:r>
      <w:r w:rsidRPr="00BD2563">
        <w:rPr>
          <w:b/>
          <w:bCs/>
          <w:color w:val="000000" w:themeColor="text1"/>
          <w:sz w:val="28"/>
          <w:szCs w:val="28"/>
        </w:rPr>
        <w:t>.4.</w:t>
      </w:r>
      <w:r w:rsidRPr="00CD6708">
        <w:rPr>
          <w:color w:val="000000" w:themeColor="text1"/>
          <w:sz w:val="28"/>
          <w:szCs w:val="28"/>
        </w:rPr>
        <w:t xml:space="preserve">   se completează cu punctul 5 cu următorul cuprins:</w:t>
      </w:r>
    </w:p>
    <w:p w14:paraId="0000027D" w14:textId="77777777" w:rsidR="004763DC" w:rsidRPr="00CD6708" w:rsidRDefault="00000000">
      <w:pPr>
        <w:shd w:val="clear" w:color="auto" w:fill="FFFFFF"/>
        <w:ind w:left="-142"/>
        <w:rPr>
          <w:b/>
          <w:bCs/>
          <w:color w:val="000000" w:themeColor="text1"/>
          <w:sz w:val="28"/>
          <w:szCs w:val="28"/>
        </w:rPr>
      </w:pPr>
      <w:r w:rsidRPr="00CD6708">
        <w:rPr>
          <w:color w:val="000000" w:themeColor="text1"/>
          <w:sz w:val="28"/>
          <w:szCs w:val="28"/>
        </w:rPr>
        <w:t xml:space="preserve">,,5. </w:t>
      </w:r>
      <w:r w:rsidRPr="00CD6708">
        <w:rPr>
          <w:b/>
          <w:bCs/>
          <w:color w:val="000000" w:themeColor="text1"/>
          <w:sz w:val="28"/>
          <w:szCs w:val="28"/>
        </w:rPr>
        <w:t>Derogare generală de la atribuirea de simulanți alimentari</w:t>
      </w:r>
    </w:p>
    <w:p w14:paraId="0000027E" w14:textId="77777777" w:rsidR="004763DC" w:rsidRPr="00CD6708" w:rsidRDefault="00000000">
      <w:pPr>
        <w:shd w:val="clear" w:color="auto" w:fill="FFFFFF"/>
        <w:ind w:left="-142"/>
        <w:rPr>
          <w:color w:val="000000" w:themeColor="text1"/>
          <w:sz w:val="28"/>
          <w:szCs w:val="28"/>
        </w:rPr>
      </w:pPr>
      <w:r w:rsidRPr="00CD6708">
        <w:rPr>
          <w:color w:val="000000" w:themeColor="text1"/>
          <w:sz w:val="28"/>
          <w:szCs w:val="28"/>
        </w:rPr>
        <w:t>Prin derogare de la atribuirile de simulanți alimentari de la punctele 2-4 din prezenta anexă, în cazul în care este necesară testarea cu mai mulți simulanți alimentari, un singur simulant alimentar este suficient dacă, pe baza dovezilor obținute prin utilizarea unor metode științifice general recunoscute, se demonstrează că acest simulant alimentar este cel mai strict pentru respectivul material sau obiect din plastic care face obiectul testării, în condițiile de durată și de temperatură aplicabile, selectate în conformitate cu capitolele II și III din anexa nr.5.</w:t>
      </w:r>
    </w:p>
    <w:p w14:paraId="0000027F" w14:textId="091E3660" w:rsidR="004763DC" w:rsidRPr="00CD6708" w:rsidRDefault="00000000">
      <w:pPr>
        <w:shd w:val="clear" w:color="auto" w:fill="FFFFFF"/>
        <w:ind w:left="-142"/>
        <w:rPr>
          <w:color w:val="000000" w:themeColor="text1"/>
          <w:sz w:val="28"/>
          <w:szCs w:val="28"/>
        </w:rPr>
      </w:pPr>
      <w:r w:rsidRPr="00CD6708">
        <w:rPr>
          <w:color w:val="000000" w:themeColor="text1"/>
          <w:sz w:val="28"/>
          <w:szCs w:val="28"/>
        </w:rPr>
        <w:lastRenderedPageBreak/>
        <w:t>În astfel de cazuri, temeiul științific al utilizării acestei derogări trebuie să facă parte din documentele prevăzute la pct.</w:t>
      </w:r>
      <w:r w:rsidR="00680D46">
        <w:rPr>
          <w:color w:val="000000" w:themeColor="text1"/>
          <w:sz w:val="28"/>
          <w:szCs w:val="28"/>
        </w:rPr>
        <w:t xml:space="preserve"> </w:t>
      </w:r>
      <w:r w:rsidRPr="00CD6708">
        <w:rPr>
          <w:color w:val="000000" w:themeColor="text1"/>
          <w:sz w:val="28"/>
          <w:szCs w:val="28"/>
        </w:rPr>
        <w:t>31-33 din prezentul Regulament.</w:t>
      </w:r>
    </w:p>
    <w:p w14:paraId="00000280" w14:textId="49B503D3" w:rsidR="004763DC" w:rsidRPr="00CD6708" w:rsidRDefault="00000000">
      <w:pPr>
        <w:shd w:val="clear" w:color="auto" w:fill="FFFFFF"/>
        <w:rPr>
          <w:color w:val="000000" w:themeColor="text1"/>
          <w:sz w:val="28"/>
          <w:szCs w:val="28"/>
        </w:rPr>
      </w:pPr>
      <w:r w:rsidRPr="00BD2563">
        <w:rPr>
          <w:b/>
          <w:bCs/>
          <w:color w:val="000000" w:themeColor="text1"/>
          <w:sz w:val="28"/>
          <w:szCs w:val="28"/>
        </w:rPr>
        <w:t>2.2.</w:t>
      </w:r>
      <w:r w:rsidR="00BD2563" w:rsidRPr="00BD2563">
        <w:rPr>
          <w:b/>
          <w:bCs/>
          <w:color w:val="000000" w:themeColor="text1"/>
          <w:sz w:val="28"/>
          <w:szCs w:val="28"/>
        </w:rPr>
        <w:t>4</w:t>
      </w:r>
      <w:r w:rsidR="00BD2563">
        <w:rPr>
          <w:b/>
          <w:bCs/>
          <w:color w:val="000000" w:themeColor="text1"/>
          <w:sz w:val="28"/>
          <w:szCs w:val="28"/>
        </w:rPr>
        <w:t>4</w:t>
      </w:r>
      <w:r w:rsidRPr="00CD6708">
        <w:rPr>
          <w:color w:val="000000" w:themeColor="text1"/>
          <w:sz w:val="28"/>
          <w:szCs w:val="28"/>
        </w:rPr>
        <w:t>. La Anexa nr.4:</w:t>
      </w:r>
    </w:p>
    <w:p w14:paraId="00000281" w14:textId="55A6CCD6" w:rsidR="004763DC" w:rsidRPr="00CD6708" w:rsidRDefault="00000000">
      <w:pPr>
        <w:shd w:val="clear" w:color="auto" w:fill="FFFFFF"/>
        <w:rPr>
          <w:color w:val="000000" w:themeColor="text1"/>
          <w:sz w:val="28"/>
          <w:szCs w:val="28"/>
        </w:rPr>
      </w:pPr>
      <w:r w:rsidRPr="00BD2563">
        <w:rPr>
          <w:b/>
          <w:bCs/>
          <w:color w:val="000000" w:themeColor="text1"/>
          <w:sz w:val="28"/>
          <w:szCs w:val="28"/>
        </w:rPr>
        <w:t>2.2.</w:t>
      </w:r>
      <w:r w:rsidR="00BD2563" w:rsidRPr="00BD2563">
        <w:rPr>
          <w:b/>
          <w:bCs/>
          <w:color w:val="000000" w:themeColor="text1"/>
          <w:sz w:val="28"/>
          <w:szCs w:val="28"/>
        </w:rPr>
        <w:t>4</w:t>
      </w:r>
      <w:r w:rsidR="00BD2563">
        <w:rPr>
          <w:b/>
          <w:bCs/>
          <w:color w:val="000000" w:themeColor="text1"/>
          <w:sz w:val="28"/>
          <w:szCs w:val="28"/>
        </w:rPr>
        <w:t>4</w:t>
      </w:r>
      <w:r w:rsidRPr="00BD2563">
        <w:rPr>
          <w:b/>
          <w:bCs/>
          <w:color w:val="000000" w:themeColor="text1"/>
          <w:sz w:val="28"/>
          <w:szCs w:val="28"/>
        </w:rPr>
        <w:t>.1.</w:t>
      </w:r>
      <w:r w:rsidRPr="00CD6708">
        <w:rPr>
          <w:color w:val="000000" w:themeColor="text1"/>
          <w:sz w:val="28"/>
          <w:szCs w:val="28"/>
        </w:rPr>
        <w:t xml:space="preserve"> punctul 6   va avea următorul cuprins:</w:t>
      </w:r>
    </w:p>
    <w:p w14:paraId="00000282" w14:textId="77777777" w:rsidR="004763DC" w:rsidRPr="00CD6708" w:rsidRDefault="00000000">
      <w:pPr>
        <w:shd w:val="clear" w:color="auto" w:fill="FFFFFF"/>
        <w:ind w:left="-142"/>
        <w:rPr>
          <w:color w:val="000000" w:themeColor="text1"/>
          <w:sz w:val="28"/>
          <w:szCs w:val="28"/>
        </w:rPr>
      </w:pPr>
      <w:r w:rsidRPr="00CD6708">
        <w:rPr>
          <w:color w:val="000000" w:themeColor="text1"/>
          <w:sz w:val="28"/>
          <w:szCs w:val="28"/>
        </w:rPr>
        <w:t>,,6. Informații adecvate care să permită operatorilor economici din aval să asigure conformitatea cu prezentul regulament în ceea ce privește substanțele utilizate pentru care sunt stabilite restricții și/sau specificații în anexele nr.1 și nr.2, inclusiv informații adecvate privind prezența substanțelor adăugate neintenționat, în cazul în care acestea sunt prezente într-o cantitate care ar putea cauza neconformitatea unui material finit în conformitate cu pct. 5 și pct. 6 din  Regulamentul sanitar aprobat prin Hotărârea Guvernului nr. 308/2011.</w:t>
      </w:r>
    </w:p>
    <w:p w14:paraId="00000283" w14:textId="77777777" w:rsidR="004763DC" w:rsidRPr="00CD6708" w:rsidRDefault="00000000">
      <w:pPr>
        <w:shd w:val="clear" w:color="auto" w:fill="FFFFFF"/>
        <w:ind w:left="-142"/>
        <w:rPr>
          <w:color w:val="000000" w:themeColor="text1"/>
          <w:sz w:val="28"/>
          <w:szCs w:val="28"/>
        </w:rPr>
      </w:pPr>
      <w:r w:rsidRPr="00CD6708">
        <w:rPr>
          <w:color w:val="000000" w:themeColor="text1"/>
          <w:sz w:val="28"/>
          <w:szCs w:val="28"/>
        </w:rPr>
        <w:t>În etapele intermediare, aceste informații trebuie să includă identificarea și cantitatea următoarelor substanțe conținute în materialul intermediar:</w:t>
      </w:r>
    </w:p>
    <w:p w14:paraId="00000284" w14:textId="77777777" w:rsidR="004763DC" w:rsidRPr="00CD6708" w:rsidRDefault="00000000">
      <w:pPr>
        <w:shd w:val="clear" w:color="auto" w:fill="FFFFFF"/>
        <w:ind w:left="-142"/>
        <w:rPr>
          <w:color w:val="000000" w:themeColor="text1"/>
          <w:sz w:val="28"/>
          <w:szCs w:val="28"/>
        </w:rPr>
      </w:pPr>
      <w:r w:rsidRPr="00CD6708">
        <w:rPr>
          <w:color w:val="000000" w:themeColor="text1"/>
          <w:sz w:val="28"/>
          <w:szCs w:val="28"/>
        </w:rPr>
        <w:t>— substanțele care fac obiectul unor restricții și/sau specificații în anexa nr.2 sau</w:t>
      </w:r>
    </w:p>
    <w:p w14:paraId="00000285" w14:textId="77777777" w:rsidR="004763DC" w:rsidRPr="00CD6708" w:rsidRDefault="00000000">
      <w:pPr>
        <w:shd w:val="clear" w:color="auto" w:fill="FFFFFF"/>
        <w:ind w:left="-142"/>
        <w:rPr>
          <w:color w:val="000000" w:themeColor="text1"/>
          <w:sz w:val="28"/>
          <w:szCs w:val="28"/>
        </w:rPr>
      </w:pPr>
      <w:r w:rsidRPr="00CD6708">
        <w:rPr>
          <w:color w:val="000000" w:themeColor="text1"/>
          <w:sz w:val="28"/>
          <w:szCs w:val="28"/>
        </w:rPr>
        <w:t>— substanțele a căror genotoxicitate nu a fost exclusă și care provin de la o utilizare intenționată în timpul etapei de fabricare a materialului intermediar respectiv și care ar putea fi prezente într-o cantitate care conduce în mod previzibil la o migrare individuală de pe materialul sau obiectul finit din plastic care depășește 0,00015 mg/kg de produs alimentar;</w:t>
      </w:r>
    </w:p>
    <w:p w14:paraId="00000287" w14:textId="6FDC33EB" w:rsidR="004763DC" w:rsidRPr="00CD6708" w:rsidRDefault="00D106EA" w:rsidP="00BD2563">
      <w:pPr>
        <w:shd w:val="clear" w:color="auto" w:fill="FFFFFF"/>
        <w:ind w:left="-142"/>
        <w:rPr>
          <w:color w:val="000000" w:themeColor="text1"/>
          <w:sz w:val="28"/>
          <w:szCs w:val="28"/>
        </w:rPr>
      </w:pPr>
      <w:r>
        <w:rPr>
          <w:color w:val="000000" w:themeColor="text1"/>
          <w:sz w:val="28"/>
          <w:szCs w:val="28"/>
        </w:rPr>
        <w:t xml:space="preserve">   </w:t>
      </w:r>
      <w:r w:rsidRPr="00BD2563">
        <w:rPr>
          <w:b/>
          <w:bCs/>
          <w:color w:val="000000" w:themeColor="text1"/>
          <w:sz w:val="28"/>
          <w:szCs w:val="28"/>
        </w:rPr>
        <w:t>2.2.</w:t>
      </w:r>
      <w:r w:rsidR="00BD2563" w:rsidRPr="00BD2563">
        <w:rPr>
          <w:b/>
          <w:bCs/>
          <w:color w:val="000000" w:themeColor="text1"/>
          <w:sz w:val="28"/>
          <w:szCs w:val="28"/>
        </w:rPr>
        <w:t>44</w:t>
      </w:r>
      <w:r w:rsidRPr="00BD2563">
        <w:rPr>
          <w:b/>
          <w:bCs/>
          <w:color w:val="000000" w:themeColor="text1"/>
          <w:sz w:val="28"/>
          <w:szCs w:val="28"/>
        </w:rPr>
        <w:t>.2.</w:t>
      </w:r>
      <w:r w:rsidRPr="00CD6708">
        <w:rPr>
          <w:color w:val="000000" w:themeColor="text1"/>
          <w:sz w:val="28"/>
          <w:szCs w:val="28"/>
        </w:rPr>
        <w:t xml:space="preserve">   punctul 8 litera (c)   va avea următorul</w:t>
      </w:r>
      <w:r w:rsidR="00BD2563">
        <w:rPr>
          <w:color w:val="000000" w:themeColor="text1"/>
          <w:sz w:val="28"/>
          <w:szCs w:val="28"/>
        </w:rPr>
        <w:t xml:space="preserve"> </w:t>
      </w:r>
      <w:r w:rsidRPr="00CD6708">
        <w:rPr>
          <w:color w:val="000000" w:themeColor="text1"/>
          <w:sz w:val="28"/>
          <w:szCs w:val="28"/>
        </w:rPr>
        <w:t>cuprins:</w:t>
      </w:r>
    </w:p>
    <w:p w14:paraId="00000288" w14:textId="77777777" w:rsidR="004763DC" w:rsidRPr="00CD6708" w:rsidRDefault="00000000">
      <w:pPr>
        <w:shd w:val="clear" w:color="auto" w:fill="FFFFFF"/>
        <w:ind w:left="-142"/>
        <w:rPr>
          <w:color w:val="000000" w:themeColor="text1"/>
          <w:sz w:val="28"/>
          <w:szCs w:val="28"/>
        </w:rPr>
      </w:pPr>
      <w:r w:rsidRPr="00CD6708">
        <w:rPr>
          <w:color w:val="000000" w:themeColor="text1"/>
          <w:sz w:val="28"/>
          <w:szCs w:val="28"/>
        </w:rPr>
        <w:t>,,c) cel mai mare raport dintre aria suprafeței de contact cu alimentele și volum pentru care conformitatea a fost verificată în conformitate cu capitolul VII sau informații echivalente;</w:t>
      </w:r>
    </w:p>
    <w:p w14:paraId="00000289" w14:textId="408112FD" w:rsidR="004763DC" w:rsidRPr="00CD6708" w:rsidRDefault="00000000">
      <w:pPr>
        <w:shd w:val="clear" w:color="auto" w:fill="FFFFFF"/>
        <w:ind w:firstLine="0"/>
        <w:rPr>
          <w:color w:val="000000" w:themeColor="text1"/>
          <w:sz w:val="28"/>
          <w:szCs w:val="28"/>
        </w:rPr>
      </w:pPr>
      <w:r w:rsidRPr="00CD6708">
        <w:rPr>
          <w:color w:val="000000" w:themeColor="text1"/>
          <w:sz w:val="28"/>
          <w:szCs w:val="28"/>
        </w:rPr>
        <w:t xml:space="preserve">           </w:t>
      </w:r>
      <w:r w:rsidRPr="00BD2563">
        <w:rPr>
          <w:b/>
          <w:bCs/>
          <w:color w:val="000000" w:themeColor="text1"/>
          <w:sz w:val="28"/>
          <w:szCs w:val="28"/>
        </w:rPr>
        <w:t>2.2.</w:t>
      </w:r>
      <w:r w:rsidR="00BD2563" w:rsidRPr="00BD2563">
        <w:rPr>
          <w:b/>
          <w:bCs/>
          <w:color w:val="000000" w:themeColor="text1"/>
          <w:sz w:val="28"/>
          <w:szCs w:val="28"/>
        </w:rPr>
        <w:t>44</w:t>
      </w:r>
      <w:r w:rsidRPr="00BD2563">
        <w:rPr>
          <w:b/>
          <w:bCs/>
          <w:color w:val="000000" w:themeColor="text1"/>
          <w:sz w:val="28"/>
          <w:szCs w:val="28"/>
        </w:rPr>
        <w:t>.3.</w:t>
      </w:r>
      <w:r w:rsidRPr="00CD6708">
        <w:rPr>
          <w:color w:val="000000" w:themeColor="text1"/>
          <w:sz w:val="28"/>
          <w:szCs w:val="28"/>
        </w:rPr>
        <w:t xml:space="preserve">  se completează cu punctele 10 și 11 cu următorul cuprins:</w:t>
      </w:r>
    </w:p>
    <w:p w14:paraId="0000028A"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,,10 Atunci când materialul plastic este un lot de material destinat reprelucrării:</w:t>
      </w:r>
    </w:p>
    <w:p w14:paraId="0000028B" w14:textId="470533AF" w:rsidR="004763DC" w:rsidRPr="00CD6708" w:rsidRDefault="00000000">
      <w:pPr>
        <w:shd w:val="clear" w:color="auto" w:fill="FFFFFF"/>
        <w:rPr>
          <w:color w:val="000000" w:themeColor="text1"/>
          <w:sz w:val="28"/>
          <w:szCs w:val="28"/>
        </w:rPr>
      </w:pPr>
      <w:r w:rsidRPr="00CD6708">
        <w:rPr>
          <w:color w:val="000000" w:themeColor="text1"/>
          <w:sz w:val="28"/>
          <w:szCs w:val="28"/>
        </w:rPr>
        <w:t>a) confirmarea că este conform cu pct.. 14</w:t>
      </w:r>
      <w:r w:rsidRPr="00CD6708">
        <w:rPr>
          <w:color w:val="000000" w:themeColor="text1"/>
          <w:sz w:val="28"/>
          <w:szCs w:val="28"/>
          <w:vertAlign w:val="superscript"/>
        </w:rPr>
        <w:t>2</w:t>
      </w:r>
      <w:r w:rsidRPr="00CD6708">
        <w:rPr>
          <w:color w:val="000000" w:themeColor="text1"/>
          <w:sz w:val="28"/>
          <w:szCs w:val="28"/>
        </w:rPr>
        <w:t xml:space="preserve"> și pct.14</w:t>
      </w:r>
      <w:r w:rsidRPr="00CD6708">
        <w:rPr>
          <w:color w:val="000000" w:themeColor="text1"/>
          <w:sz w:val="28"/>
          <w:szCs w:val="28"/>
          <w:vertAlign w:val="superscript"/>
        </w:rPr>
        <w:t>2</w:t>
      </w:r>
      <w:r w:rsidRPr="00CD6708">
        <w:rPr>
          <w:color w:val="000000" w:themeColor="text1"/>
          <w:sz w:val="28"/>
          <w:szCs w:val="28"/>
        </w:rPr>
        <w:t xml:space="preserve"> din prezentul regulament </w:t>
      </w:r>
      <w:r w:rsidRPr="00D4439D">
        <w:rPr>
          <w:color w:val="000000" w:themeColor="text1"/>
          <w:sz w:val="28"/>
          <w:szCs w:val="28"/>
        </w:rPr>
        <w:t xml:space="preserve">și că a fost colectat și utilizat în conformitate cu Regulamentul </w:t>
      </w:r>
      <w:r w:rsidR="00D4439D" w:rsidRPr="00D4439D">
        <w:rPr>
          <w:color w:val="000000" w:themeColor="text1"/>
          <w:sz w:val="28"/>
          <w:szCs w:val="28"/>
        </w:rPr>
        <w:t xml:space="preserve">sanitar privind buna practică de fabricaţie a materialelor şi a obiectelor destinate să vină în contact cu produsele alimentare aprobat prin </w:t>
      </w:r>
      <w:r w:rsidRPr="00D4439D">
        <w:rPr>
          <w:color w:val="000000" w:themeColor="text1"/>
          <w:sz w:val="28"/>
          <w:szCs w:val="28"/>
        </w:rPr>
        <w:t>Hotărârea Guvernului nr. 594/2014.</w:t>
      </w:r>
    </w:p>
    <w:p w14:paraId="0000028C"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b) după caz, o specificare a compoziției sale și instrucțiuni de reprelucrare;</w:t>
      </w:r>
    </w:p>
    <w:p w14:paraId="0000028D"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,,11. Atunci când materialul plastic a fost fabricat cu una sau mai multe substanțe incluse în lista de substanțe autorizate care au fost fabricate din deșeuri, o confirmare a faptului că substanțele utilizate sunt conforme cu punctul 30 din prezentul regulament.</w:t>
      </w:r>
    </w:p>
    <w:p w14:paraId="0000028E" w14:textId="466FFB61" w:rsidR="004763DC" w:rsidRPr="00CD6708" w:rsidRDefault="00000000">
      <w:pPr>
        <w:pBdr>
          <w:top w:val="nil"/>
          <w:left w:val="nil"/>
          <w:bottom w:val="nil"/>
          <w:right w:val="nil"/>
          <w:between w:val="nil"/>
        </w:pBdr>
        <w:shd w:val="clear" w:color="auto" w:fill="FFFFFF"/>
        <w:ind w:left="708" w:firstLine="0"/>
        <w:rPr>
          <w:color w:val="000000" w:themeColor="text1"/>
          <w:sz w:val="28"/>
          <w:szCs w:val="28"/>
        </w:rPr>
      </w:pPr>
      <w:r w:rsidRPr="00BD2563">
        <w:rPr>
          <w:b/>
          <w:bCs/>
          <w:color w:val="000000" w:themeColor="text1"/>
          <w:sz w:val="28"/>
          <w:szCs w:val="28"/>
        </w:rPr>
        <w:t>2.</w:t>
      </w:r>
      <w:r w:rsidR="00BD2563">
        <w:rPr>
          <w:b/>
          <w:bCs/>
          <w:color w:val="000000" w:themeColor="text1"/>
          <w:sz w:val="28"/>
          <w:szCs w:val="28"/>
        </w:rPr>
        <w:t>2.</w:t>
      </w:r>
      <w:r w:rsidR="00BD2563" w:rsidRPr="00BD2563">
        <w:rPr>
          <w:b/>
          <w:bCs/>
          <w:color w:val="000000" w:themeColor="text1"/>
          <w:sz w:val="28"/>
          <w:szCs w:val="28"/>
        </w:rPr>
        <w:t>45</w:t>
      </w:r>
      <w:r w:rsidRPr="00CD6708">
        <w:rPr>
          <w:color w:val="000000" w:themeColor="text1"/>
          <w:sz w:val="28"/>
          <w:szCs w:val="28"/>
        </w:rPr>
        <w:t>. Anexa nr.5 va avea următorul cuprins.</w:t>
      </w:r>
    </w:p>
    <w:p w14:paraId="0000028F" w14:textId="77777777" w:rsidR="004763DC" w:rsidRPr="00CD6708" w:rsidRDefault="00000000">
      <w:pPr>
        <w:pBdr>
          <w:top w:val="nil"/>
          <w:left w:val="nil"/>
          <w:bottom w:val="nil"/>
          <w:right w:val="nil"/>
          <w:between w:val="nil"/>
        </w:pBdr>
        <w:ind w:firstLine="0"/>
        <w:jc w:val="right"/>
        <w:rPr>
          <w:b/>
          <w:bCs/>
          <w:color w:val="000000" w:themeColor="text1"/>
          <w:sz w:val="28"/>
          <w:szCs w:val="28"/>
        </w:rPr>
      </w:pPr>
      <w:r w:rsidRPr="00CD6708">
        <w:rPr>
          <w:color w:val="000000" w:themeColor="text1"/>
          <w:sz w:val="28"/>
          <w:szCs w:val="28"/>
        </w:rPr>
        <w:t>,,</w:t>
      </w:r>
      <w:r w:rsidRPr="00CD6708">
        <w:rPr>
          <w:b/>
          <w:bCs/>
          <w:color w:val="000000" w:themeColor="text1"/>
          <w:sz w:val="28"/>
          <w:szCs w:val="28"/>
        </w:rPr>
        <w:t xml:space="preserve">Anexa nr.5 </w:t>
      </w:r>
    </w:p>
    <w:p w14:paraId="00000290" w14:textId="77777777" w:rsidR="004763DC" w:rsidRPr="00CD6708" w:rsidRDefault="00000000">
      <w:pPr>
        <w:pBdr>
          <w:top w:val="nil"/>
          <w:left w:val="nil"/>
          <w:bottom w:val="nil"/>
          <w:right w:val="nil"/>
          <w:between w:val="nil"/>
        </w:pBdr>
        <w:ind w:firstLine="0"/>
        <w:jc w:val="right"/>
        <w:rPr>
          <w:b/>
          <w:bCs/>
          <w:color w:val="000000" w:themeColor="text1"/>
          <w:sz w:val="28"/>
          <w:szCs w:val="28"/>
        </w:rPr>
      </w:pPr>
      <w:r w:rsidRPr="00CD6708">
        <w:rPr>
          <w:b/>
          <w:bCs/>
          <w:color w:val="000000" w:themeColor="text1"/>
          <w:sz w:val="28"/>
          <w:szCs w:val="28"/>
        </w:rPr>
        <w:t xml:space="preserve">la Regulamentul sanitar privind </w:t>
      </w:r>
    </w:p>
    <w:p w14:paraId="00000291" w14:textId="77777777" w:rsidR="004763DC" w:rsidRPr="00CD6708" w:rsidRDefault="00000000">
      <w:pPr>
        <w:pBdr>
          <w:top w:val="nil"/>
          <w:left w:val="nil"/>
          <w:bottom w:val="nil"/>
          <w:right w:val="nil"/>
          <w:between w:val="nil"/>
        </w:pBdr>
        <w:ind w:firstLine="0"/>
        <w:jc w:val="right"/>
        <w:rPr>
          <w:b/>
          <w:bCs/>
          <w:color w:val="000000" w:themeColor="text1"/>
          <w:sz w:val="28"/>
          <w:szCs w:val="28"/>
        </w:rPr>
      </w:pPr>
      <w:r w:rsidRPr="00CD6708">
        <w:rPr>
          <w:b/>
          <w:bCs/>
          <w:color w:val="000000" w:themeColor="text1"/>
          <w:sz w:val="28"/>
          <w:szCs w:val="28"/>
        </w:rPr>
        <w:t xml:space="preserve">materialele şi obiectele din plastic destinate </w:t>
      </w:r>
    </w:p>
    <w:p w14:paraId="00000292" w14:textId="77777777" w:rsidR="004763DC" w:rsidRPr="00CD6708" w:rsidRDefault="00000000">
      <w:pPr>
        <w:pBdr>
          <w:top w:val="nil"/>
          <w:left w:val="nil"/>
          <w:bottom w:val="nil"/>
          <w:right w:val="nil"/>
          <w:between w:val="nil"/>
        </w:pBdr>
        <w:ind w:firstLine="0"/>
        <w:jc w:val="right"/>
        <w:rPr>
          <w:color w:val="000000" w:themeColor="text1"/>
          <w:sz w:val="28"/>
          <w:szCs w:val="28"/>
        </w:rPr>
      </w:pPr>
      <w:r w:rsidRPr="00CD6708">
        <w:rPr>
          <w:b/>
          <w:bCs/>
          <w:color w:val="000000" w:themeColor="text1"/>
          <w:sz w:val="28"/>
          <w:szCs w:val="28"/>
        </w:rPr>
        <w:t>să vină în contact cu produsele alimentare</w:t>
      </w:r>
      <w:r w:rsidRPr="00CD6708">
        <w:rPr>
          <w:color w:val="000000" w:themeColor="text1"/>
          <w:sz w:val="28"/>
          <w:szCs w:val="28"/>
        </w:rPr>
        <w:t xml:space="preserve"> </w:t>
      </w:r>
    </w:p>
    <w:p w14:paraId="00000293" w14:textId="77777777" w:rsidR="004763DC" w:rsidRPr="00CD6708" w:rsidRDefault="004763DC">
      <w:pPr>
        <w:shd w:val="clear" w:color="auto" w:fill="FFFFFF"/>
        <w:jc w:val="center"/>
        <w:rPr>
          <w:b/>
          <w:bCs/>
          <w:color w:val="000000" w:themeColor="text1"/>
          <w:sz w:val="28"/>
          <w:szCs w:val="28"/>
        </w:rPr>
      </w:pPr>
    </w:p>
    <w:p w14:paraId="00000294" w14:textId="77777777" w:rsidR="004763DC" w:rsidRPr="00CD6708" w:rsidRDefault="00000000">
      <w:pPr>
        <w:shd w:val="clear" w:color="auto" w:fill="FFFFFF"/>
        <w:jc w:val="center"/>
        <w:rPr>
          <w:b/>
          <w:bCs/>
          <w:color w:val="000000" w:themeColor="text1"/>
          <w:sz w:val="28"/>
          <w:szCs w:val="28"/>
        </w:rPr>
      </w:pPr>
      <w:r w:rsidRPr="00CD6708">
        <w:rPr>
          <w:b/>
          <w:bCs/>
          <w:color w:val="000000" w:themeColor="text1"/>
          <w:sz w:val="28"/>
          <w:szCs w:val="28"/>
        </w:rPr>
        <w:t>TESTAREA CONFORMITĂȚII</w:t>
      </w:r>
    </w:p>
    <w:p w14:paraId="00000295"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Pentru testarea conformității migrării din materialele și obiectele din plastic destinate să vină în contact cu produsele alimentare, se selectează o metodă analitică, aplicând următoarele criterii de performanță specifice:</w:t>
      </w:r>
    </w:p>
    <w:p w14:paraId="00000296" w14:textId="77777777" w:rsidR="004763DC" w:rsidRPr="00CD6708" w:rsidRDefault="00000000">
      <w:pPr>
        <w:numPr>
          <w:ilvl w:val="0"/>
          <w:numId w:val="4"/>
        </w:numPr>
        <w:shd w:val="clear" w:color="auto" w:fill="FFFFFF"/>
        <w:ind w:left="0" w:firstLine="0"/>
        <w:rPr>
          <w:color w:val="000000" w:themeColor="text1"/>
          <w:sz w:val="28"/>
          <w:szCs w:val="28"/>
        </w:rPr>
      </w:pPr>
      <w:r w:rsidRPr="00CD6708">
        <w:rPr>
          <w:color w:val="000000" w:themeColor="text1"/>
          <w:sz w:val="28"/>
          <w:szCs w:val="28"/>
        </w:rPr>
        <w:lastRenderedPageBreak/>
        <w:t>plaja analitică a metodelor analitice trebuie să fie cuprinsă cel puțin între R</w:t>
      </w:r>
      <w:r w:rsidRPr="00CD6708">
        <w:rPr>
          <w:color w:val="000000" w:themeColor="text1"/>
          <w:sz w:val="28"/>
          <w:szCs w:val="28"/>
          <w:vertAlign w:val="subscript"/>
        </w:rPr>
        <w:t>L</w:t>
      </w:r>
      <w:r w:rsidRPr="00CD6708">
        <w:rPr>
          <w:color w:val="000000" w:themeColor="text1"/>
          <w:sz w:val="28"/>
          <w:szCs w:val="28"/>
        </w:rPr>
        <w:t> × LMS și R</w:t>
      </w:r>
      <w:r w:rsidRPr="00CD6708">
        <w:rPr>
          <w:color w:val="000000" w:themeColor="text1"/>
          <w:sz w:val="28"/>
          <w:szCs w:val="28"/>
          <w:vertAlign w:val="subscript"/>
        </w:rPr>
        <w:t>U</w:t>
      </w:r>
      <w:r w:rsidRPr="00CD6708">
        <w:rPr>
          <w:color w:val="000000" w:themeColor="text1"/>
          <w:sz w:val="28"/>
          <w:szCs w:val="28"/>
        </w:rPr>
        <w:t> × LMS, astfel cum este descris în documentele de orientare relevante, unde</w:t>
      </w:r>
    </w:p>
    <w:p w14:paraId="00000297"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 R</w:t>
      </w:r>
      <w:r w:rsidRPr="00CD6708">
        <w:rPr>
          <w:color w:val="000000" w:themeColor="text1"/>
          <w:sz w:val="28"/>
          <w:szCs w:val="28"/>
          <w:vertAlign w:val="subscript"/>
        </w:rPr>
        <w:t>L</w:t>
      </w:r>
      <w:r w:rsidRPr="00CD6708">
        <w:rPr>
          <w:color w:val="000000" w:themeColor="text1"/>
          <w:sz w:val="28"/>
          <w:szCs w:val="28"/>
        </w:rPr>
        <w:t> este pragul relativ inferior al plajei analitice a metodei;</w:t>
      </w:r>
    </w:p>
    <w:p w14:paraId="00000298"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 R</w:t>
      </w:r>
      <w:r w:rsidRPr="00CD6708">
        <w:rPr>
          <w:color w:val="000000" w:themeColor="text1"/>
          <w:sz w:val="28"/>
          <w:szCs w:val="28"/>
          <w:vertAlign w:val="subscript"/>
        </w:rPr>
        <w:t>U</w:t>
      </w:r>
      <w:r w:rsidRPr="00CD6708">
        <w:rPr>
          <w:color w:val="000000" w:themeColor="text1"/>
          <w:sz w:val="28"/>
          <w:szCs w:val="28"/>
        </w:rPr>
        <w:t> este pragul relativ superior al plajei analitice a metodei;</w:t>
      </w:r>
    </w:p>
    <w:p w14:paraId="00000299"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 R</w:t>
      </w:r>
      <w:r w:rsidRPr="00CD6708">
        <w:rPr>
          <w:color w:val="000000" w:themeColor="text1"/>
          <w:sz w:val="28"/>
          <w:szCs w:val="28"/>
          <w:vertAlign w:val="subscript"/>
        </w:rPr>
        <w:t>U</w:t>
      </w:r>
      <w:r w:rsidRPr="00CD6708">
        <w:rPr>
          <w:color w:val="000000" w:themeColor="text1"/>
          <w:sz w:val="28"/>
          <w:szCs w:val="28"/>
        </w:rPr>
        <w:t> trebuie să fie egal cu 2. R</w:t>
      </w:r>
      <w:r w:rsidRPr="00CD6708">
        <w:rPr>
          <w:color w:val="000000" w:themeColor="text1"/>
          <w:sz w:val="28"/>
          <w:szCs w:val="28"/>
          <w:vertAlign w:val="subscript"/>
        </w:rPr>
        <w:t>L</w:t>
      </w:r>
      <w:r w:rsidRPr="00CD6708">
        <w:rPr>
          <w:color w:val="000000" w:themeColor="text1"/>
          <w:sz w:val="28"/>
          <w:szCs w:val="28"/>
        </w:rPr>
        <w:t> trebuie să fie egal cu 0,2, cu excepția cazului în care valoarea 0,2 × LMS se situează sub limita analitică de cuantificare (LOQ) a substanței, caz în care R</w:t>
      </w:r>
      <w:r w:rsidRPr="00CD6708">
        <w:rPr>
          <w:color w:val="000000" w:themeColor="text1"/>
          <w:sz w:val="28"/>
          <w:szCs w:val="28"/>
          <w:vertAlign w:val="subscript"/>
        </w:rPr>
        <w:t>L</w:t>
      </w:r>
      <w:r w:rsidRPr="00CD6708">
        <w:rPr>
          <w:color w:val="000000" w:themeColor="text1"/>
          <w:sz w:val="28"/>
          <w:szCs w:val="28"/>
        </w:rPr>
        <w:t> × LMS este stabilită la LOQ a substanței.</w:t>
      </w:r>
    </w:p>
    <w:p w14:paraId="0000029A" w14:textId="77777777" w:rsidR="004763DC" w:rsidRPr="00CD6708" w:rsidRDefault="00000000">
      <w:pPr>
        <w:numPr>
          <w:ilvl w:val="0"/>
          <w:numId w:val="4"/>
        </w:numPr>
        <w:shd w:val="clear" w:color="auto" w:fill="FFFFFF"/>
        <w:ind w:left="0" w:firstLine="0"/>
        <w:rPr>
          <w:color w:val="000000" w:themeColor="text1"/>
          <w:sz w:val="28"/>
          <w:szCs w:val="28"/>
        </w:rPr>
      </w:pPr>
      <w:r w:rsidRPr="00CD6708">
        <w:rPr>
          <w:color w:val="000000" w:themeColor="text1"/>
          <w:sz w:val="28"/>
          <w:szCs w:val="28"/>
        </w:rPr>
        <w:t>înainte de verificarea conformității cu o LMS, trebuie corectat rezultatul testului de migrare specifică, </w:t>
      </w:r>
      <w:r w:rsidRPr="00CD6708">
        <w:rPr>
          <w:i/>
          <w:iCs/>
          <w:color w:val="000000" w:themeColor="text1"/>
          <w:sz w:val="28"/>
          <w:szCs w:val="28"/>
        </w:rPr>
        <w:t>m</w:t>
      </w:r>
      <w:r w:rsidRPr="00CD6708">
        <w:rPr>
          <w:color w:val="000000" w:themeColor="text1"/>
          <w:sz w:val="28"/>
          <w:szCs w:val="28"/>
        </w:rPr>
        <w:t>, ținând cont, dacă este cazul, (1) de raportul real suprafață/volum [(S/V)</w:t>
      </w:r>
      <w:r w:rsidRPr="00CD6708">
        <w:rPr>
          <w:color w:val="000000" w:themeColor="text1"/>
          <w:sz w:val="28"/>
          <w:szCs w:val="28"/>
          <w:vertAlign w:val="subscript"/>
        </w:rPr>
        <w:t>real</w:t>
      </w:r>
      <w:r w:rsidRPr="00CD6708">
        <w:rPr>
          <w:color w:val="000000" w:themeColor="text1"/>
          <w:sz w:val="28"/>
          <w:szCs w:val="28"/>
        </w:rPr>
        <w:t>] și de raportul suprafață/volum (S/V)</w:t>
      </w:r>
      <w:r w:rsidRPr="00CD6708">
        <w:rPr>
          <w:color w:val="000000" w:themeColor="text1"/>
          <w:sz w:val="28"/>
          <w:szCs w:val="28"/>
          <w:vertAlign w:val="subscript"/>
        </w:rPr>
        <w:t>test</w:t>
      </w:r>
      <w:r w:rsidRPr="00CD6708">
        <w:rPr>
          <w:color w:val="000000" w:themeColor="text1"/>
          <w:sz w:val="28"/>
          <w:szCs w:val="28"/>
        </w:rPr>
        <w:t> în conformitate cu capitolul VII și/sau (2) de factorul de corecție (C</w:t>
      </w:r>
      <w:r w:rsidRPr="00CD6708">
        <w:rPr>
          <w:color w:val="000000" w:themeColor="text1"/>
          <w:sz w:val="28"/>
          <w:szCs w:val="28"/>
          <w:vertAlign w:val="subscript"/>
        </w:rPr>
        <w:t>T2</w:t>
      </w:r>
      <w:r w:rsidRPr="00CD6708">
        <w:rPr>
          <w:color w:val="000000" w:themeColor="text1"/>
          <w:sz w:val="28"/>
          <w:szCs w:val="28"/>
        </w:rPr>
        <w:t xml:space="preserve">) utilizat în subcoloanele pentru simulanții alimentari D2 și E din tabelul 2 din anexa 3 la prezentul Regulament și/sau (3) de coeficientul de reducere a grăsimii (CRG) în conformitate cu punctul 4.1 din prezenta anexă. </w:t>
      </w:r>
    </w:p>
    <w:p w14:paraId="0000029B"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Atunci când rezultatele sunt corectate prin aplicarea C</w:t>
      </w:r>
      <w:r w:rsidRPr="00CD6708">
        <w:rPr>
          <w:color w:val="000000" w:themeColor="text1"/>
          <w:sz w:val="28"/>
          <w:szCs w:val="28"/>
          <w:vertAlign w:val="subscript"/>
        </w:rPr>
        <w:t>T2</w:t>
      </w:r>
      <w:r w:rsidRPr="00CD6708">
        <w:rPr>
          <w:color w:val="000000" w:themeColor="text1"/>
          <w:sz w:val="28"/>
          <w:szCs w:val="28"/>
        </w:rPr>
        <w:t> în combinație cu CRG, în conformitate cu punctul 4.1 din anexa nr.5, factorul de corecție combinat nu trebuie să fie mai mare decât 5, cu excepția cazului în care factorul de corecție stabilit în tabelul 2 din anexa 3 este mai mare decât 5.</w:t>
      </w:r>
    </w:p>
    <w:p w14:paraId="0000029C" w14:textId="77777777" w:rsidR="004763DC" w:rsidRPr="00CD6708" w:rsidRDefault="00000000">
      <w:pPr>
        <w:numPr>
          <w:ilvl w:val="0"/>
          <w:numId w:val="4"/>
        </w:numPr>
        <w:shd w:val="clear" w:color="auto" w:fill="FFFFFF"/>
        <w:ind w:left="0" w:firstLine="0"/>
        <w:rPr>
          <w:color w:val="000000" w:themeColor="text1"/>
          <w:sz w:val="28"/>
          <w:szCs w:val="28"/>
        </w:rPr>
      </w:pPr>
      <w:r w:rsidRPr="00CD6708">
        <w:rPr>
          <w:color w:val="000000" w:themeColor="text1"/>
          <w:sz w:val="28"/>
          <w:szCs w:val="28"/>
        </w:rPr>
        <w:t>coeficientul de variație al reproductibilității CV</w:t>
      </w:r>
      <w:r w:rsidRPr="00CD6708">
        <w:rPr>
          <w:color w:val="000000" w:themeColor="text1"/>
          <w:sz w:val="28"/>
          <w:szCs w:val="28"/>
          <w:vertAlign w:val="subscript"/>
        </w:rPr>
        <w:t>R</w:t>
      </w:r>
      <w:r w:rsidRPr="00CD6708">
        <w:rPr>
          <w:color w:val="000000" w:themeColor="text1"/>
          <w:sz w:val="28"/>
          <w:szCs w:val="28"/>
        </w:rPr>
        <w:t>, care poate fi exprimat în procente dacă este înmulțit cu 100, este utilizat pentru a calcula incertitudinea de măsurare standard relativă în scopul evaluării conformității. Formulele pentru calcularea CV</w:t>
      </w:r>
      <w:r w:rsidRPr="00CD6708">
        <w:rPr>
          <w:color w:val="000000" w:themeColor="text1"/>
          <w:sz w:val="28"/>
          <w:szCs w:val="28"/>
          <w:vertAlign w:val="subscript"/>
        </w:rPr>
        <w:t>R</w:t>
      </w:r>
      <w:r w:rsidRPr="00CD6708">
        <w:rPr>
          <w:color w:val="000000" w:themeColor="text1"/>
          <w:sz w:val="28"/>
          <w:szCs w:val="28"/>
        </w:rPr>
        <w:t> sunt următoarele:</w:t>
      </w:r>
    </w:p>
    <w:p w14:paraId="0000029D"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CV</w:t>
      </w:r>
      <w:r w:rsidRPr="00CD6708">
        <w:rPr>
          <w:color w:val="000000" w:themeColor="text1"/>
          <w:sz w:val="28"/>
          <w:szCs w:val="28"/>
          <w:vertAlign w:val="subscript"/>
        </w:rPr>
        <w:t>R</w:t>
      </w:r>
      <w:r w:rsidRPr="00CD6708">
        <w:rPr>
          <w:color w:val="000000" w:themeColor="text1"/>
          <w:sz w:val="28"/>
          <w:szCs w:val="28"/>
        </w:rPr>
        <w:t> = 0,22 dacă </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rPr>
        <w:t>&lt; 0,12 × 10</w:t>
      </w:r>
      <w:r w:rsidRPr="00CD6708">
        <w:rPr>
          <w:color w:val="000000" w:themeColor="text1"/>
          <w:sz w:val="28"/>
          <w:szCs w:val="28"/>
          <w:vertAlign w:val="superscript"/>
        </w:rPr>
        <w:t>-6</w:t>
      </w:r>
      <w:r w:rsidRPr="00CD6708">
        <w:rPr>
          <w:color w:val="000000" w:themeColor="text1"/>
          <w:sz w:val="28"/>
          <w:szCs w:val="28"/>
        </w:rPr>
        <w:t> kg/kg și</w:t>
      </w:r>
    </w:p>
    <w:p w14:paraId="0000029E"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CV</w:t>
      </w:r>
      <w:r w:rsidRPr="00CD6708">
        <w:rPr>
          <w:color w:val="000000" w:themeColor="text1"/>
          <w:sz w:val="28"/>
          <w:szCs w:val="28"/>
          <w:vertAlign w:val="subscript"/>
        </w:rPr>
        <w:t>R</w:t>
      </w:r>
      <w:r w:rsidRPr="00CD6708">
        <w:rPr>
          <w:color w:val="000000" w:themeColor="text1"/>
          <w:sz w:val="28"/>
          <w:szCs w:val="28"/>
        </w:rPr>
        <w:t> = 2</w:t>
      </w:r>
      <w:r w:rsidRPr="00CD6708">
        <w:rPr>
          <w:color w:val="000000" w:themeColor="text1"/>
          <w:sz w:val="28"/>
          <w:szCs w:val="28"/>
          <w:vertAlign w:val="superscript"/>
        </w:rPr>
        <w:t>(1-½log(m</w:t>
      </w:r>
      <w:r w:rsidRPr="00CD6708">
        <w:rPr>
          <w:color w:val="000000" w:themeColor="text1"/>
          <w:sz w:val="28"/>
          <w:szCs w:val="28"/>
        </w:rPr>
        <w:t> </w:t>
      </w:r>
      <w:r w:rsidRPr="00CD6708">
        <w:rPr>
          <w:color w:val="000000" w:themeColor="text1"/>
          <w:sz w:val="28"/>
          <w:szCs w:val="28"/>
          <w:vertAlign w:val="subscript"/>
        </w:rPr>
        <w:t>c</w:t>
      </w:r>
      <w:r w:rsidRPr="00CD6708">
        <w:rPr>
          <w:color w:val="000000" w:themeColor="text1"/>
          <w:sz w:val="28"/>
          <w:szCs w:val="28"/>
        </w:rPr>
        <w:t> </w:t>
      </w:r>
      <w:r w:rsidRPr="00CD6708">
        <w:rPr>
          <w:color w:val="000000" w:themeColor="text1"/>
          <w:sz w:val="28"/>
          <w:szCs w:val="28"/>
          <w:vertAlign w:val="superscript"/>
        </w:rPr>
        <w:t>)]</w:t>
      </w:r>
      <w:r w:rsidRPr="00CD6708">
        <w:rPr>
          <w:color w:val="000000" w:themeColor="text1"/>
          <w:sz w:val="28"/>
          <w:szCs w:val="28"/>
        </w:rPr>
        <w:t>/100 dacă 0,12 × 10</w:t>
      </w:r>
      <w:r w:rsidRPr="00CD6708">
        <w:rPr>
          <w:color w:val="000000" w:themeColor="text1"/>
          <w:sz w:val="28"/>
          <w:szCs w:val="28"/>
          <w:vertAlign w:val="superscript"/>
        </w:rPr>
        <w:t>-6</w:t>
      </w:r>
      <w:sdt>
        <w:sdtPr>
          <w:rPr>
            <w:color w:val="000000" w:themeColor="text1"/>
            <w:sz w:val="28"/>
            <w:szCs w:val="28"/>
          </w:rPr>
          <w:tag w:val="goog_rdk_5"/>
          <w:id w:val="-1825612254"/>
        </w:sdtPr>
        <w:sdtContent>
          <w:r w:rsidRPr="00CD6708">
            <w:rPr>
              <w:rFonts w:eastAsia="Gungsuh"/>
              <w:color w:val="000000" w:themeColor="text1"/>
              <w:sz w:val="28"/>
              <w:szCs w:val="28"/>
            </w:rPr>
            <w:t> kg/kg ≤ </w:t>
          </w:r>
        </w:sdtContent>
      </w:sdt>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sdt>
        <w:sdtPr>
          <w:rPr>
            <w:color w:val="000000" w:themeColor="text1"/>
            <w:sz w:val="28"/>
            <w:szCs w:val="28"/>
          </w:rPr>
          <w:tag w:val="goog_rdk_6"/>
          <w:id w:val="-372665437"/>
        </w:sdtPr>
        <w:sdtContent>
          <w:r w:rsidRPr="00CD6708">
            <w:rPr>
              <w:rFonts w:eastAsia="Gungsuh"/>
              <w:color w:val="000000" w:themeColor="text1"/>
              <w:sz w:val="28"/>
              <w:szCs w:val="28"/>
            </w:rPr>
            <w:t>≤ 0,138 kg/kg</w:t>
          </w:r>
        </w:sdtContent>
      </w:sdt>
    </w:p>
    <w:p w14:paraId="0000029F"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Atunci când </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rPr>
        <w:t>este rezultatul testului de migrare specifică al unei substanțe sau, dacă este cazul, rezultatul corectat al unui test de migrare specifică care trebuie evaluat în raport cu LMS stabilită în prezentul regulament, incertitudinea de măsurare standard a </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rPr>
        <w:t>a unei substanțe, u(</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rPr>
        <w:t>), se determină după cum urmează: u(</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rPr>
        <w:t>) = CV</w:t>
      </w:r>
      <w:r w:rsidRPr="00CD6708">
        <w:rPr>
          <w:color w:val="000000" w:themeColor="text1"/>
          <w:sz w:val="28"/>
          <w:szCs w:val="28"/>
          <w:vertAlign w:val="subscript"/>
        </w:rPr>
        <w:t>R</w:t>
      </w:r>
      <w:r w:rsidRPr="00CD6708">
        <w:rPr>
          <w:color w:val="000000" w:themeColor="text1"/>
          <w:sz w:val="28"/>
          <w:szCs w:val="28"/>
        </w:rPr>
        <w:t> × </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rPr>
        <w:t>.</w:t>
      </w:r>
    </w:p>
    <w:p w14:paraId="000002A0" w14:textId="77777777" w:rsidR="004763DC" w:rsidRPr="00CD6708" w:rsidRDefault="00000000">
      <w:pPr>
        <w:numPr>
          <w:ilvl w:val="0"/>
          <w:numId w:val="4"/>
        </w:numPr>
        <w:shd w:val="clear" w:color="auto" w:fill="FFFFFF"/>
        <w:ind w:left="0" w:firstLine="0"/>
        <w:rPr>
          <w:color w:val="000000" w:themeColor="text1"/>
          <w:sz w:val="28"/>
          <w:szCs w:val="28"/>
        </w:rPr>
      </w:pPr>
      <w:r w:rsidRPr="00CD6708">
        <w:rPr>
          <w:color w:val="000000" w:themeColor="text1"/>
          <w:sz w:val="28"/>
          <w:szCs w:val="28"/>
        </w:rPr>
        <w:t>conformitatea cu LMS se evaluează apoi prin aplicarea următorului criteriu specific de performanță, unde </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rPr>
        <w:t>trebuie evaluat în raport cu LMS:</w:t>
      </w:r>
    </w:p>
    <w:p w14:paraId="000002A1"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Dacă (</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rPr>
        <w:t>– SML)/[(u(</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rPr>
        <w:t>)] &gt; 1,64, atunci </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rPr>
        <w:t>este mai mare decât LMS.</w:t>
      </w:r>
    </w:p>
    <w:p w14:paraId="000002A2"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Dacă </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rPr>
        <w:t>este mai mare decât LMS, </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rPr>
        <w:t>al unei substanțe este considerat neconform. În plus, se aplică regulile din capitolele I-IV din prezenta anexă.</w:t>
      </w:r>
    </w:p>
    <w:p w14:paraId="000002A3" w14:textId="77777777" w:rsidR="004763DC" w:rsidRPr="00CD6708" w:rsidRDefault="004763DC">
      <w:pPr>
        <w:shd w:val="clear" w:color="auto" w:fill="FFFFFF"/>
        <w:rPr>
          <w:b/>
          <w:bCs/>
          <w:color w:val="000000" w:themeColor="text1"/>
          <w:sz w:val="28"/>
          <w:szCs w:val="28"/>
        </w:rPr>
      </w:pPr>
    </w:p>
    <w:p w14:paraId="000002A4" w14:textId="77777777" w:rsidR="004763DC" w:rsidRPr="00CD6708" w:rsidRDefault="00000000">
      <w:pPr>
        <w:shd w:val="clear" w:color="auto" w:fill="FFFFFF"/>
        <w:jc w:val="center"/>
        <w:rPr>
          <w:b/>
          <w:bCs/>
          <w:color w:val="000000" w:themeColor="text1"/>
          <w:sz w:val="28"/>
          <w:szCs w:val="28"/>
        </w:rPr>
      </w:pPr>
      <w:r w:rsidRPr="00CD6708">
        <w:rPr>
          <w:b/>
          <w:bCs/>
          <w:color w:val="000000" w:themeColor="text1"/>
          <w:sz w:val="28"/>
          <w:szCs w:val="28"/>
        </w:rPr>
        <w:t>I.Testarea migrării specifice a materialelor și obiectelor</w:t>
      </w:r>
    </w:p>
    <w:p w14:paraId="000002A5" w14:textId="77777777" w:rsidR="004763DC" w:rsidRPr="00CD6708" w:rsidRDefault="00000000">
      <w:pPr>
        <w:shd w:val="clear" w:color="auto" w:fill="FFFFFF"/>
        <w:jc w:val="center"/>
        <w:rPr>
          <w:b/>
          <w:bCs/>
          <w:color w:val="000000" w:themeColor="text1"/>
          <w:sz w:val="28"/>
          <w:szCs w:val="28"/>
        </w:rPr>
      </w:pPr>
      <w:r w:rsidRPr="00CD6708">
        <w:rPr>
          <w:b/>
          <w:bCs/>
          <w:color w:val="000000" w:themeColor="text1"/>
          <w:sz w:val="28"/>
          <w:szCs w:val="28"/>
        </w:rPr>
        <w:t>aflate deja în contact cu alimentul</w:t>
      </w:r>
    </w:p>
    <w:p w14:paraId="000002A6" w14:textId="77777777" w:rsidR="004763DC" w:rsidRPr="00CD6708" w:rsidRDefault="00000000">
      <w:pPr>
        <w:shd w:val="clear" w:color="auto" w:fill="FFFFFF"/>
        <w:jc w:val="center"/>
        <w:rPr>
          <w:color w:val="000000" w:themeColor="text1"/>
          <w:sz w:val="28"/>
          <w:szCs w:val="28"/>
        </w:rPr>
      </w:pPr>
      <w:r w:rsidRPr="00CD6708">
        <w:rPr>
          <w:color w:val="000000" w:themeColor="text1"/>
          <w:sz w:val="28"/>
          <w:szCs w:val="28"/>
        </w:rPr>
        <w:t>1.1.   </w:t>
      </w:r>
      <w:r w:rsidRPr="00CD6708">
        <w:rPr>
          <w:b/>
          <w:bCs/>
          <w:color w:val="000000" w:themeColor="text1"/>
          <w:sz w:val="28"/>
          <w:szCs w:val="28"/>
        </w:rPr>
        <w:t>Pregătirea eșantionului</w:t>
      </w:r>
    </w:p>
    <w:p w14:paraId="000002A7"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Materialul sau obiectul se depozitează conform indicațiilor de pe eticheta ambalajului sau, în cazul în care nu există instrucțiuni, în condiții adecvate pentru alimentele ambalate. Alimentul se scoate din contact cu materialul sau obiectul înainte de data expirării sau de orice dată indicată de către fabricant până la care produsul ar trebui utilizat din motive de calitate sau siguranță.</w:t>
      </w:r>
    </w:p>
    <w:p w14:paraId="000002A8" w14:textId="77777777" w:rsidR="004763DC" w:rsidRPr="00CD6708" w:rsidRDefault="00000000">
      <w:pPr>
        <w:shd w:val="clear" w:color="auto" w:fill="FFFFFF"/>
        <w:jc w:val="center"/>
        <w:rPr>
          <w:color w:val="000000" w:themeColor="text1"/>
          <w:sz w:val="28"/>
          <w:szCs w:val="28"/>
        </w:rPr>
      </w:pPr>
      <w:r w:rsidRPr="00CD6708">
        <w:rPr>
          <w:color w:val="000000" w:themeColor="text1"/>
          <w:sz w:val="28"/>
          <w:szCs w:val="28"/>
        </w:rPr>
        <w:t>1.2.   </w:t>
      </w:r>
      <w:r w:rsidRPr="00CD6708">
        <w:rPr>
          <w:b/>
          <w:bCs/>
          <w:color w:val="000000" w:themeColor="text1"/>
          <w:sz w:val="28"/>
          <w:szCs w:val="28"/>
        </w:rPr>
        <w:t>Condiții de testare</w:t>
      </w:r>
    </w:p>
    <w:p w14:paraId="000002A9"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lastRenderedPageBreak/>
        <w:t>Alimentul se tratează în conformitate cu instrucțiunile de gătire de pe ambalaj, în cazul în care alimentul urmează să fie gătit în ambalaj. Părțile alimentului care nu sunt destinate să fie mâncate se înlătură și se aruncă. Ceea ce rămâne se omogenizează și se analizează pentru migrare. Rezultatele analitice se exprimă întotdeauna pe baza masei de aliment care se intenționează să fie mâncată, aflată în contact cu materialul.</w:t>
      </w:r>
    </w:p>
    <w:p w14:paraId="000002AA" w14:textId="77777777" w:rsidR="004763DC" w:rsidRPr="00CD6708" w:rsidRDefault="00000000">
      <w:pPr>
        <w:shd w:val="clear" w:color="auto" w:fill="FFFFFF"/>
        <w:jc w:val="center"/>
        <w:rPr>
          <w:color w:val="000000" w:themeColor="text1"/>
          <w:sz w:val="28"/>
          <w:szCs w:val="28"/>
        </w:rPr>
      </w:pPr>
      <w:r w:rsidRPr="00CD6708">
        <w:rPr>
          <w:color w:val="000000" w:themeColor="text1"/>
          <w:sz w:val="28"/>
          <w:szCs w:val="28"/>
        </w:rPr>
        <w:t>1.3.   </w:t>
      </w:r>
      <w:r w:rsidRPr="00CD6708">
        <w:rPr>
          <w:b/>
          <w:bCs/>
          <w:color w:val="000000" w:themeColor="text1"/>
          <w:sz w:val="28"/>
          <w:szCs w:val="28"/>
        </w:rPr>
        <w:t>Analiza substanțelor care migrează</w:t>
      </w:r>
    </w:p>
    <w:p w14:paraId="000002AB" w14:textId="77777777" w:rsidR="004763DC" w:rsidRPr="00CD6708" w:rsidRDefault="00000000">
      <w:pPr>
        <w:ind w:firstLine="708"/>
        <w:rPr>
          <w:color w:val="000000" w:themeColor="text1"/>
          <w:sz w:val="28"/>
          <w:szCs w:val="28"/>
          <w:highlight w:val="yellow"/>
        </w:rPr>
      </w:pPr>
      <w:bookmarkStart w:id="30" w:name="_heading=h.lkt3kev3v3dm" w:colFirst="0" w:colLast="0"/>
      <w:bookmarkEnd w:id="30"/>
      <w:r w:rsidRPr="00CD6708">
        <w:rPr>
          <w:color w:val="000000" w:themeColor="text1"/>
          <w:sz w:val="28"/>
          <w:szCs w:val="28"/>
        </w:rPr>
        <w:t>Migrarea specifică se analizează în aliment printr-o metodă analitică în conformitate cu cerințele capitolului IV din Legea nr. 82/2024 privind controalele oficiale în domeniul agroalimentar.</w:t>
      </w:r>
    </w:p>
    <w:p w14:paraId="000002AC" w14:textId="77777777" w:rsidR="004763DC" w:rsidRPr="00CD6708" w:rsidRDefault="00000000">
      <w:pPr>
        <w:shd w:val="clear" w:color="auto" w:fill="FFFFFF"/>
        <w:jc w:val="center"/>
        <w:rPr>
          <w:color w:val="000000" w:themeColor="text1"/>
          <w:sz w:val="28"/>
          <w:szCs w:val="28"/>
        </w:rPr>
      </w:pPr>
      <w:r w:rsidRPr="00CD6708">
        <w:rPr>
          <w:color w:val="000000" w:themeColor="text1"/>
          <w:sz w:val="28"/>
          <w:szCs w:val="28"/>
        </w:rPr>
        <w:t>1.4.   </w:t>
      </w:r>
      <w:r w:rsidRPr="00CD6708">
        <w:rPr>
          <w:b/>
          <w:bCs/>
          <w:color w:val="000000" w:themeColor="text1"/>
          <w:sz w:val="28"/>
          <w:szCs w:val="28"/>
        </w:rPr>
        <w:t>Luarea în considerare a substanțelor provenite din alte surse</w:t>
      </w:r>
    </w:p>
    <w:p w14:paraId="000002AD"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În cazul în care există dovezi legate de eșantionul alimentar care indică faptul că o substanță provine, parțial sau total, dintr-o altă sursă sau din alte surse decât materialul sau obiectul pentru care se efectuează testul, rezultatele testului trebuie corectate, pentru cantitatea de substanță în cauză care provine din altă sursă sau din alte surse, înainte de compararea rezultatelor testului cu limita de migrare specifică aplicabilă.</w:t>
      </w:r>
    </w:p>
    <w:p w14:paraId="000002AE" w14:textId="77777777" w:rsidR="004763DC" w:rsidRPr="00CD6708" w:rsidRDefault="004763DC">
      <w:pPr>
        <w:shd w:val="clear" w:color="auto" w:fill="FFFFFF"/>
        <w:rPr>
          <w:color w:val="000000" w:themeColor="text1"/>
          <w:sz w:val="28"/>
          <w:szCs w:val="28"/>
        </w:rPr>
      </w:pPr>
    </w:p>
    <w:p w14:paraId="000002AF" w14:textId="77777777" w:rsidR="004763DC" w:rsidRPr="00CD6708" w:rsidRDefault="00000000">
      <w:pPr>
        <w:shd w:val="clear" w:color="auto" w:fill="FFFFFF"/>
        <w:jc w:val="center"/>
        <w:rPr>
          <w:b/>
          <w:bCs/>
          <w:color w:val="000000" w:themeColor="text1"/>
          <w:sz w:val="28"/>
          <w:szCs w:val="28"/>
        </w:rPr>
      </w:pPr>
      <w:r w:rsidRPr="00CD6708">
        <w:rPr>
          <w:b/>
          <w:bCs/>
          <w:color w:val="000000" w:themeColor="text1"/>
          <w:sz w:val="28"/>
          <w:szCs w:val="28"/>
        </w:rPr>
        <w:t xml:space="preserve"> </w:t>
      </w:r>
    </w:p>
    <w:p w14:paraId="000002B0" w14:textId="77777777" w:rsidR="004763DC" w:rsidRPr="00CD6708" w:rsidRDefault="00000000">
      <w:pPr>
        <w:shd w:val="clear" w:color="auto" w:fill="FFFFFF"/>
        <w:jc w:val="center"/>
        <w:rPr>
          <w:b/>
          <w:bCs/>
          <w:color w:val="000000" w:themeColor="text1"/>
          <w:sz w:val="28"/>
          <w:szCs w:val="28"/>
        </w:rPr>
      </w:pPr>
      <w:r w:rsidRPr="00CD6708">
        <w:rPr>
          <w:b/>
          <w:bCs/>
          <w:color w:val="000000" w:themeColor="text1"/>
          <w:sz w:val="28"/>
          <w:szCs w:val="28"/>
        </w:rPr>
        <w:t>II.Testarea migrării specifice a materialelor și obiectelor care nu au intrat încă în contact cu alimentul</w:t>
      </w:r>
    </w:p>
    <w:p w14:paraId="000002B1" w14:textId="77777777" w:rsidR="004763DC" w:rsidRPr="00CD6708" w:rsidRDefault="00000000">
      <w:pPr>
        <w:shd w:val="clear" w:color="auto" w:fill="FFFFFF"/>
        <w:jc w:val="left"/>
        <w:rPr>
          <w:color w:val="000000" w:themeColor="text1"/>
          <w:sz w:val="28"/>
          <w:szCs w:val="28"/>
        </w:rPr>
      </w:pPr>
      <w:r w:rsidRPr="00CD6708">
        <w:rPr>
          <w:color w:val="000000" w:themeColor="text1"/>
          <w:sz w:val="28"/>
          <w:szCs w:val="28"/>
        </w:rPr>
        <w:t>2.1.   </w:t>
      </w:r>
      <w:r w:rsidRPr="00CD6708">
        <w:rPr>
          <w:b/>
          <w:bCs/>
          <w:color w:val="000000" w:themeColor="text1"/>
          <w:sz w:val="28"/>
          <w:szCs w:val="28"/>
        </w:rPr>
        <w:t>Metoda de verificare</w:t>
      </w:r>
    </w:p>
    <w:p w14:paraId="000002B2"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Verificarea conformității migrării în alimente cu limitele de migrare se efectuează în condițiile previzibile cele mai extreme de timp și temperatură pentru utilizarea reală, având în vedere punctele 1.4, 2.1.1., 2.1.6 și 2.1.7.</w:t>
      </w:r>
    </w:p>
    <w:p w14:paraId="000002B3"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Verificarea conformității migrării în simulanți alimentari cu limitele de migrare se efectuează cu ajutorul testelor de migrare convenționale, în conformitate cu normele stabilite la punctele 2.1.1 – 2.1.7.</w:t>
      </w:r>
    </w:p>
    <w:p w14:paraId="000002B4" w14:textId="77777777" w:rsidR="004763DC" w:rsidRPr="00CD6708" w:rsidRDefault="00000000">
      <w:pPr>
        <w:shd w:val="clear" w:color="auto" w:fill="FFFFFF"/>
        <w:jc w:val="left"/>
        <w:rPr>
          <w:b/>
          <w:bCs/>
          <w:color w:val="000000" w:themeColor="text1"/>
          <w:sz w:val="28"/>
          <w:szCs w:val="28"/>
        </w:rPr>
      </w:pPr>
      <w:r w:rsidRPr="00CD6708">
        <w:rPr>
          <w:b/>
          <w:bCs/>
          <w:color w:val="000000" w:themeColor="text1"/>
          <w:sz w:val="28"/>
          <w:szCs w:val="28"/>
        </w:rPr>
        <w:t>2.1.1.   Pregătirea eșantionului</w:t>
      </w:r>
    </w:p>
    <w:p w14:paraId="000002B5"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Materialul sau obiectul se tratează conform descrierii din instrucțiunile însoțitoare sau conform dispozițiilor din declarația de conformitate.</w:t>
      </w:r>
    </w:p>
    <w:p w14:paraId="000002B6"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Migrarea se determină pe material sau obiect sau, dacă această determinare prezintă dificultăți practice, pe un specimen prelevat din material sau obiect sau un specimen reprezentativ pentru acest material sau obiect. Pentru fiecare simulant alimentar sau tip de aliment se folosește un nou specimen de testare. Numai acele părți ale eșantionului destinate să intre în contact cu alimentele folosite efectiv se pun în contact cu simulantul alimentar sau cu alimentul.</w:t>
      </w:r>
    </w:p>
    <w:p w14:paraId="000002B7" w14:textId="77777777" w:rsidR="004763DC" w:rsidRPr="00CD6708" w:rsidRDefault="00000000">
      <w:pPr>
        <w:shd w:val="clear" w:color="auto" w:fill="FFFFFF"/>
        <w:jc w:val="left"/>
        <w:rPr>
          <w:b/>
          <w:bCs/>
          <w:color w:val="000000" w:themeColor="text1"/>
          <w:sz w:val="28"/>
          <w:szCs w:val="28"/>
        </w:rPr>
      </w:pPr>
      <w:r w:rsidRPr="00CD6708">
        <w:rPr>
          <w:b/>
          <w:bCs/>
          <w:color w:val="000000" w:themeColor="text1"/>
          <w:sz w:val="28"/>
          <w:szCs w:val="28"/>
        </w:rPr>
        <w:t>2.1.2.   Alegerea simulantului alimentar</w:t>
      </w:r>
    </w:p>
    <w:p w14:paraId="000002B8"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Materialele și obiectele destinate să intre în contact cu toate tipurile de alimente se testează cu simulanții alimentari A, B și D2. Cu toate acestea, dacă nu sunt prezente substanțe care pot reacționa cu simulanți alimentari sau alimente acide, atunci se poate renunța la testarea pe simulantul alimentar B.</w:t>
      </w:r>
    </w:p>
    <w:p w14:paraId="000002B9"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Materialele și obiectele destinate numai unor tipuri specifice de alimente se testează cu simulanții alimentari indicați pentru tipurile respective de alimente în anexa nr.3.</w:t>
      </w:r>
    </w:p>
    <w:p w14:paraId="000002BA" w14:textId="77777777" w:rsidR="004763DC" w:rsidRPr="00CD6708" w:rsidRDefault="00000000">
      <w:pPr>
        <w:shd w:val="clear" w:color="auto" w:fill="FFFFFF"/>
        <w:jc w:val="left"/>
        <w:rPr>
          <w:b/>
          <w:bCs/>
          <w:color w:val="000000" w:themeColor="text1"/>
          <w:sz w:val="28"/>
          <w:szCs w:val="28"/>
        </w:rPr>
      </w:pPr>
      <w:r w:rsidRPr="00CD6708">
        <w:rPr>
          <w:b/>
          <w:bCs/>
          <w:color w:val="000000" w:themeColor="text1"/>
          <w:sz w:val="28"/>
          <w:szCs w:val="28"/>
        </w:rPr>
        <w:t>2.1.3.   Condiții de contact la utilizarea simulanților alimentari</w:t>
      </w:r>
    </w:p>
    <w:p w14:paraId="000002BB" w14:textId="77777777" w:rsidR="004763DC" w:rsidRPr="00CD6708" w:rsidRDefault="00000000">
      <w:pPr>
        <w:shd w:val="clear" w:color="auto" w:fill="FFFFFF"/>
        <w:tabs>
          <w:tab w:val="left" w:pos="567"/>
          <w:tab w:val="left" w:pos="709"/>
        </w:tabs>
        <w:rPr>
          <w:color w:val="000000" w:themeColor="text1"/>
          <w:sz w:val="28"/>
          <w:szCs w:val="28"/>
        </w:rPr>
      </w:pPr>
      <w:r w:rsidRPr="00CD6708">
        <w:rPr>
          <w:color w:val="000000" w:themeColor="text1"/>
          <w:sz w:val="28"/>
          <w:szCs w:val="28"/>
        </w:rPr>
        <w:lastRenderedPageBreak/>
        <w:tab/>
        <w:t>Eșantionul se pune în contact cu simulantul alimentar într-un mod care reproduce cele mai defavorabile condiții previzibile de utilizare în ceea ce privește durata de contact din tabelul 1 și temperatura de contact din tabelul 2.</w:t>
      </w:r>
    </w:p>
    <w:p w14:paraId="000002BC" w14:textId="77777777" w:rsidR="004763DC" w:rsidRPr="00CD6708" w:rsidRDefault="00000000">
      <w:pPr>
        <w:shd w:val="clear" w:color="auto" w:fill="FFFFFF"/>
        <w:tabs>
          <w:tab w:val="left" w:pos="567"/>
          <w:tab w:val="left" w:pos="709"/>
        </w:tabs>
        <w:rPr>
          <w:color w:val="000000" w:themeColor="text1"/>
          <w:sz w:val="28"/>
          <w:szCs w:val="28"/>
        </w:rPr>
      </w:pPr>
      <w:r w:rsidRPr="00CD6708">
        <w:rPr>
          <w:color w:val="000000" w:themeColor="text1"/>
          <w:sz w:val="28"/>
          <w:szCs w:val="28"/>
        </w:rPr>
        <w:t>Prin derogare de la condițiile stabilite în tabelele 1 și 2, se aplică următoarele reguli:</w:t>
      </w:r>
    </w:p>
    <w:p w14:paraId="000002BD" w14:textId="3E1F5A43" w:rsidR="004763DC" w:rsidRPr="00CD6708" w:rsidRDefault="00D106EA" w:rsidP="00D106EA">
      <w:pPr>
        <w:numPr>
          <w:ilvl w:val="0"/>
          <w:numId w:val="5"/>
        </w:numPr>
        <w:shd w:val="clear" w:color="auto" w:fill="FFFFFF"/>
        <w:tabs>
          <w:tab w:val="left" w:pos="567"/>
          <w:tab w:val="left" w:pos="709"/>
          <w:tab w:val="left" w:pos="1080"/>
          <w:tab w:val="left" w:pos="1260"/>
        </w:tabs>
        <w:ind w:left="0" w:firstLine="720"/>
        <w:rPr>
          <w:color w:val="000000" w:themeColor="text1"/>
          <w:sz w:val="28"/>
          <w:szCs w:val="28"/>
        </w:rPr>
      </w:pPr>
      <w:r>
        <w:rPr>
          <w:color w:val="000000" w:themeColor="text1"/>
          <w:sz w:val="28"/>
          <w:szCs w:val="28"/>
        </w:rPr>
        <w:t xml:space="preserve"> </w:t>
      </w:r>
      <w:r w:rsidRPr="00CD6708">
        <w:rPr>
          <w:color w:val="000000" w:themeColor="text1"/>
          <w:sz w:val="28"/>
          <w:szCs w:val="28"/>
        </w:rPr>
        <w:t>dacă se constată că aplicarea condițiilor de testare combinate specificate în tabelele 1 și 2 provoacă modificări fizice sau de altă natură ale specimenului de testare, care nu apar în cele mai defavorabile condiții previzibile de utilizare a materialului sau a obiectului care se examinează, testele de migrare se efectuează în cele mai defavorabile condiții previzibile de utilizare în care nu au loc aceste modificări fizice sau de altă natură;</w:t>
      </w:r>
    </w:p>
    <w:p w14:paraId="000002BE" w14:textId="77777777" w:rsidR="004763DC" w:rsidRPr="00CD6708" w:rsidRDefault="00000000" w:rsidP="00D106EA">
      <w:pPr>
        <w:numPr>
          <w:ilvl w:val="0"/>
          <w:numId w:val="5"/>
        </w:numPr>
        <w:shd w:val="clear" w:color="auto" w:fill="FFFFFF"/>
        <w:tabs>
          <w:tab w:val="left" w:pos="567"/>
          <w:tab w:val="left" w:pos="709"/>
          <w:tab w:val="left" w:pos="900"/>
          <w:tab w:val="left" w:pos="1080"/>
        </w:tabs>
        <w:ind w:left="0" w:firstLine="720"/>
        <w:rPr>
          <w:color w:val="000000" w:themeColor="text1"/>
          <w:sz w:val="28"/>
          <w:szCs w:val="28"/>
        </w:rPr>
      </w:pPr>
      <w:r w:rsidRPr="00CD6708">
        <w:rPr>
          <w:color w:val="000000" w:themeColor="text1"/>
          <w:sz w:val="28"/>
          <w:szCs w:val="28"/>
        </w:rPr>
        <w:t>dacă, în cursul utilizării sale prevăzute, materialul sau obiectul este supus numai unor condiții de durată și de temperatură controlate cu precizie în cadrul echipamentului de prelucrare a alimentelor, fie ca parte a ambalajului alimentar, fie ca parte a echipamentului de prelucrare propriu-zis, testarea poate fi efectuată utilizând cele mai defavorabile condiții previzibile de contact care pot surveni în cursul prelucrării alimentelor în echipamentul respectiv;</w:t>
      </w:r>
    </w:p>
    <w:p w14:paraId="000002BF" w14:textId="6B9C6FB8" w:rsidR="004763DC" w:rsidRPr="00CD6708" w:rsidRDefault="00D106EA" w:rsidP="00D106EA">
      <w:pPr>
        <w:numPr>
          <w:ilvl w:val="0"/>
          <w:numId w:val="5"/>
        </w:numPr>
        <w:shd w:val="clear" w:color="auto" w:fill="FFFFFF"/>
        <w:tabs>
          <w:tab w:val="left" w:pos="567"/>
          <w:tab w:val="left" w:pos="709"/>
          <w:tab w:val="left" w:pos="1080"/>
          <w:tab w:val="left" w:pos="1260"/>
        </w:tabs>
        <w:ind w:left="0" w:firstLine="810"/>
        <w:rPr>
          <w:color w:val="000000" w:themeColor="text1"/>
          <w:sz w:val="28"/>
          <w:szCs w:val="28"/>
        </w:rPr>
      </w:pPr>
      <w:r>
        <w:rPr>
          <w:color w:val="000000" w:themeColor="text1"/>
          <w:sz w:val="28"/>
          <w:szCs w:val="28"/>
        </w:rPr>
        <w:t xml:space="preserve"> </w:t>
      </w:r>
      <w:r w:rsidRPr="00CD6708">
        <w:rPr>
          <w:color w:val="000000" w:themeColor="text1"/>
          <w:sz w:val="28"/>
          <w:szCs w:val="28"/>
        </w:rPr>
        <w:t>dacă materialul sau obiectul este destinat să fie utilizat numai pentru ambalare în condiții de umplere la cald, se efectuează doar un test de 2 ore la 70 °C. Cu toate acestea, dacă materialul sau obiectul este destinat să fie utilizat și pentru stocarea la temperatura ambientală sau la o temperatură mai scăzută, se aplică condițiile de testare prevăzute în tabelele 1 și 2 din prezenta secțiune sau la secțiunea 2.1.4 din prezentul capitol, în funcție de durata stocării;</w:t>
      </w:r>
    </w:p>
    <w:p w14:paraId="000002C0" w14:textId="77777777" w:rsidR="004763DC" w:rsidRPr="00CD6708" w:rsidRDefault="00000000" w:rsidP="00D106EA">
      <w:pPr>
        <w:numPr>
          <w:ilvl w:val="0"/>
          <w:numId w:val="5"/>
        </w:numPr>
        <w:shd w:val="clear" w:color="auto" w:fill="FFFFFF"/>
        <w:tabs>
          <w:tab w:val="left" w:pos="567"/>
          <w:tab w:val="left" w:pos="709"/>
          <w:tab w:val="left" w:pos="1080"/>
          <w:tab w:val="left" w:pos="1260"/>
        </w:tabs>
        <w:ind w:left="0" w:firstLine="900"/>
        <w:rPr>
          <w:color w:val="000000" w:themeColor="text1"/>
          <w:sz w:val="28"/>
          <w:szCs w:val="28"/>
        </w:rPr>
      </w:pPr>
      <w:r w:rsidRPr="00CD6708">
        <w:rPr>
          <w:color w:val="000000" w:themeColor="text1"/>
          <w:sz w:val="28"/>
          <w:szCs w:val="28"/>
        </w:rPr>
        <w:t>dacă materialul sau obiectul din plastic destinat să vină în contact cu produsul alimentar a cărui conformitate trebuie verificată devine, în destinația sa finală, o parte a unui echipament sau a unui dispozitiv de prelucrare a produselor alimentare ori a unei părți a acestuia, testele de migrare pot fi efectuate prin determinarea migrării specifice în produsul alimentar sau în simulantul alimentar produs sau prelucrat de echipamentul sau dispozitivul integral sau de partea acestuia, după caz, făcând obiectul condițiilor următoare:</w:t>
      </w:r>
    </w:p>
    <w:p w14:paraId="000002C1" w14:textId="77777777" w:rsidR="004763DC" w:rsidRPr="00CD6708" w:rsidRDefault="00000000">
      <w:pPr>
        <w:numPr>
          <w:ilvl w:val="0"/>
          <w:numId w:val="6"/>
        </w:numPr>
        <w:shd w:val="clear" w:color="auto" w:fill="FFFFFF"/>
        <w:tabs>
          <w:tab w:val="left" w:pos="284"/>
          <w:tab w:val="left" w:pos="567"/>
          <w:tab w:val="left" w:pos="709"/>
        </w:tabs>
        <w:ind w:left="0" w:firstLine="0"/>
        <w:rPr>
          <w:color w:val="000000" w:themeColor="text1"/>
          <w:sz w:val="28"/>
          <w:szCs w:val="28"/>
        </w:rPr>
      </w:pPr>
      <w:r w:rsidRPr="00CD6708">
        <w:rPr>
          <w:color w:val="000000" w:themeColor="text1"/>
          <w:sz w:val="28"/>
          <w:szCs w:val="28"/>
        </w:rPr>
        <w:t>produsul alimentar sau simulantul alimentar este prelucrat în timpul testării cu echipamentul sau cu o parte a acestuia în conformitate cu cele mai neprielnice condiții previzibile care pot fi obținute dacă echipamentul sau partea acestuia este utilizat(ă) în conformitate cu instrucțiunile sale de utilizare și</w:t>
      </w:r>
    </w:p>
    <w:p w14:paraId="000002C2" w14:textId="77777777" w:rsidR="004763DC" w:rsidRPr="00CD6708" w:rsidRDefault="00000000">
      <w:pPr>
        <w:numPr>
          <w:ilvl w:val="0"/>
          <w:numId w:val="6"/>
        </w:numPr>
        <w:shd w:val="clear" w:color="auto" w:fill="FFFFFF"/>
        <w:tabs>
          <w:tab w:val="left" w:pos="284"/>
          <w:tab w:val="left" w:pos="567"/>
          <w:tab w:val="left" w:pos="709"/>
        </w:tabs>
        <w:ind w:left="0" w:firstLine="0"/>
        <w:rPr>
          <w:color w:val="000000" w:themeColor="text1"/>
          <w:sz w:val="28"/>
          <w:szCs w:val="28"/>
        </w:rPr>
      </w:pPr>
      <w:r w:rsidRPr="00CD6708">
        <w:rPr>
          <w:color w:val="000000" w:themeColor="text1"/>
          <w:sz w:val="28"/>
          <w:szCs w:val="28"/>
        </w:rPr>
        <w:t> migrarea de pe părțile utilizate pentru stocare, cum ar fi rezervoare, containere sau capsule ori folii absorbante care fac parte din echipament în timpul prelucrării produselor alimentare, este determinată prin utilizarea condițiilor reprezentative pentru utilizarea lor, cu excepția cazului în care condițiile de testare aplicate pentru întregul echipament sau dispozitiv testat sunt, de asemenea, reprezentative pentru utilizarea acestora.</w:t>
      </w:r>
    </w:p>
    <w:p w14:paraId="000002C3" w14:textId="77777777" w:rsidR="004763DC" w:rsidRPr="00CD6708" w:rsidRDefault="00000000">
      <w:pPr>
        <w:shd w:val="clear" w:color="auto" w:fill="FFFFFF"/>
        <w:tabs>
          <w:tab w:val="left" w:pos="567"/>
          <w:tab w:val="left" w:pos="709"/>
        </w:tabs>
        <w:rPr>
          <w:color w:val="000000" w:themeColor="text1"/>
          <w:sz w:val="28"/>
          <w:szCs w:val="28"/>
        </w:rPr>
      </w:pPr>
      <w:bookmarkStart w:id="31" w:name="_heading=h.oux507um3nzs" w:colFirst="0" w:colLast="0"/>
      <w:bookmarkEnd w:id="31"/>
      <w:r w:rsidRPr="00CD6708">
        <w:rPr>
          <w:color w:val="000000" w:themeColor="text1"/>
          <w:sz w:val="28"/>
          <w:szCs w:val="28"/>
        </w:rPr>
        <w:tab/>
        <w:t>Dacă testarea migrării se realizează în condițiile menționate mai sus, iar transferul constituenților din echipament sau din dispozitiv în ansamblul său nu depășește limitele de migrare, se consideră că părțile sau materialele din plastic prezente în echipament sau în dispozitiv sunt în conformitate cu punctul 15.</w:t>
      </w:r>
    </w:p>
    <w:p w14:paraId="000002C4" w14:textId="77777777" w:rsidR="004763DC" w:rsidRPr="00CD6708" w:rsidRDefault="00000000">
      <w:pPr>
        <w:shd w:val="clear" w:color="auto" w:fill="FFFFFF"/>
        <w:tabs>
          <w:tab w:val="left" w:pos="567"/>
          <w:tab w:val="left" w:pos="709"/>
        </w:tabs>
        <w:rPr>
          <w:color w:val="000000" w:themeColor="text1"/>
          <w:sz w:val="28"/>
          <w:szCs w:val="28"/>
        </w:rPr>
      </w:pPr>
      <w:r w:rsidRPr="00CD6708">
        <w:rPr>
          <w:color w:val="000000" w:themeColor="text1"/>
          <w:sz w:val="28"/>
          <w:szCs w:val="28"/>
        </w:rPr>
        <w:tab/>
        <w:t xml:space="preserve">Testarea părților utilizate pentru stocare sau aprovizionare, precum rezervoare, containere, capsule sau folii absorbante, trebuie să fie efectuată în </w:t>
      </w:r>
      <w:r w:rsidRPr="00CD6708">
        <w:rPr>
          <w:color w:val="000000" w:themeColor="text1"/>
          <w:sz w:val="28"/>
          <w:szCs w:val="28"/>
        </w:rPr>
        <w:lastRenderedPageBreak/>
        <w:t>condiții reprezentative pentru utilizarea lor și să includă condițiile de stocare previzibile ale produselor alimentare în aceste părți.</w:t>
      </w:r>
    </w:p>
    <w:p w14:paraId="000002C5" w14:textId="6718B120" w:rsidR="004763DC" w:rsidRPr="00CD6708" w:rsidRDefault="00000000">
      <w:pPr>
        <w:shd w:val="clear" w:color="auto" w:fill="FFFFFF"/>
        <w:tabs>
          <w:tab w:val="left" w:pos="567"/>
          <w:tab w:val="left" w:pos="709"/>
        </w:tabs>
        <w:rPr>
          <w:color w:val="000000" w:themeColor="text1"/>
          <w:sz w:val="28"/>
          <w:szCs w:val="28"/>
        </w:rPr>
      </w:pPr>
      <w:r w:rsidRPr="00CD6708">
        <w:rPr>
          <w:color w:val="000000" w:themeColor="text1"/>
          <w:sz w:val="28"/>
          <w:szCs w:val="28"/>
        </w:rPr>
        <w:tab/>
        <w:t>Documentele justificative menționate la articolul 34-35</w:t>
      </w:r>
      <w:r w:rsidRPr="00CD6708">
        <w:rPr>
          <w:color w:val="000000" w:themeColor="text1"/>
          <w:sz w:val="28"/>
          <w:szCs w:val="28"/>
          <w:vertAlign w:val="superscript"/>
        </w:rPr>
        <w:t>2</w:t>
      </w:r>
      <w:r w:rsidRPr="00CD6708">
        <w:rPr>
          <w:color w:val="000000" w:themeColor="text1"/>
          <w:sz w:val="28"/>
          <w:szCs w:val="28"/>
        </w:rPr>
        <w:t xml:space="preserve"> trebuie să documenteze clar testarea echipamentului sau a dispozitivului integral de prelucrare și/sau de producție a produselor alimentare sau a părților acestuia. Acestea trebuie să demonstreze faptul că testarea a fost reprezentativă pentru utilizarea sa previzibilă, să precizeze substanțele pentru care s-a efectuat testarea migrării și să prezinte toate rezultatele testării. Producătorul părților din plastic individuale trebuie să se asigure de absența migrării substanțelor în cazul cărora se precizează în regulament că migrarea nu este detectabilă la un anumit nivel de detecție, în conformitate cu punctul 15.</w:t>
      </w:r>
    </w:p>
    <w:p w14:paraId="000002C6" w14:textId="77777777" w:rsidR="004763DC" w:rsidRPr="00CD6708" w:rsidRDefault="00000000">
      <w:pPr>
        <w:shd w:val="clear" w:color="auto" w:fill="FFFFFF"/>
        <w:tabs>
          <w:tab w:val="left" w:pos="567"/>
          <w:tab w:val="left" w:pos="709"/>
        </w:tabs>
        <w:rPr>
          <w:color w:val="000000" w:themeColor="text1"/>
          <w:sz w:val="28"/>
          <w:szCs w:val="28"/>
        </w:rPr>
      </w:pPr>
      <w:r w:rsidRPr="00CD6708">
        <w:rPr>
          <w:color w:val="000000" w:themeColor="text1"/>
          <w:sz w:val="28"/>
          <w:szCs w:val="28"/>
        </w:rPr>
        <w:tab/>
        <w:t>Documentația de conformitate furnizată în conformitate cu regulamentul producătorului echipamentului sau dispozitivului final sau al unei părți a acestuia trebuie să enumere toate substanțele supuse limitelor de migrare care ar putea fi depășite în cadrul utilizării previzibile a părții sau a materialului furnizat.</w:t>
      </w:r>
    </w:p>
    <w:p w14:paraId="000002C7" w14:textId="77777777" w:rsidR="004763DC" w:rsidRPr="00CD6708" w:rsidRDefault="00000000">
      <w:pPr>
        <w:shd w:val="clear" w:color="auto" w:fill="FFFFFF"/>
        <w:tabs>
          <w:tab w:val="left" w:pos="567"/>
          <w:tab w:val="left" w:pos="709"/>
        </w:tabs>
        <w:rPr>
          <w:color w:val="000000" w:themeColor="text1"/>
          <w:sz w:val="28"/>
          <w:szCs w:val="28"/>
        </w:rPr>
      </w:pPr>
      <w:r w:rsidRPr="00CD6708">
        <w:rPr>
          <w:color w:val="000000" w:themeColor="text1"/>
          <w:sz w:val="28"/>
          <w:szCs w:val="28"/>
        </w:rPr>
        <w:tab/>
        <w:t>Dacă rezultatul nu este în conformitate cu regulamentul, trebuie să se determine dacă sursa neconformității este o parte din plastic supusă regulamentului sau o parte realizată dintr-un alt material care nu este supus regulamentului pe baza documentelor justificative sau a testării analitice. Fără a aduce atingere Regulamentului sanitar aprobat prin Hotărârea Guvernului nr. 308/2011, nerespectarea regulamentului se stabilește doar dacă migrarea provine de la o parte din plastic.</w:t>
      </w:r>
    </w:p>
    <w:p w14:paraId="000002C8" w14:textId="77777777" w:rsidR="004763DC" w:rsidRPr="00CD6708" w:rsidRDefault="00000000">
      <w:pPr>
        <w:shd w:val="clear" w:color="auto" w:fill="FFFFFF"/>
        <w:tabs>
          <w:tab w:val="left" w:pos="567"/>
          <w:tab w:val="left" w:pos="709"/>
        </w:tabs>
        <w:rPr>
          <w:color w:val="000000" w:themeColor="text1"/>
          <w:sz w:val="28"/>
          <w:szCs w:val="28"/>
        </w:rPr>
      </w:pPr>
      <w:r w:rsidRPr="00CD6708">
        <w:rPr>
          <w:color w:val="000000" w:themeColor="text1"/>
          <w:sz w:val="28"/>
          <w:szCs w:val="28"/>
        </w:rPr>
        <w:tab/>
        <w:t>Dacă condițiile de testare care reproduc cele mai defavorabile condiții previzibile de utilizare preconizată a materialului sau a obiectului nu se pot reproduce din motive tehnice cu simulantul alimentar D2, testele de migrare se efectuează utilizând etanol 95 % și izooctan. În plus, se efectuează un test de migrare utilizând simulantul alimentar E dacă, în cele mai defavorabile condiții previzibile de utilizare preconizată, temperatura depășește 100 °C. Testul care duce la obținerea celui mai ridicat nivel de migrare specifică se utilizează pentru a stabili conformitatea cu prezentul regulament.</w:t>
      </w:r>
    </w:p>
    <w:p w14:paraId="000002C9" w14:textId="77777777" w:rsidR="004763DC" w:rsidRPr="00CD6708" w:rsidRDefault="004763DC">
      <w:pPr>
        <w:shd w:val="clear" w:color="auto" w:fill="FFFFFF"/>
        <w:jc w:val="center"/>
        <w:rPr>
          <w:color w:val="000000" w:themeColor="text1"/>
          <w:sz w:val="28"/>
          <w:szCs w:val="28"/>
        </w:rPr>
      </w:pPr>
    </w:p>
    <w:p w14:paraId="000002CA" w14:textId="77777777" w:rsidR="004763DC" w:rsidRPr="00CD6708" w:rsidRDefault="00000000">
      <w:pPr>
        <w:shd w:val="clear" w:color="auto" w:fill="FFFFFF"/>
        <w:jc w:val="center"/>
        <w:rPr>
          <w:b/>
          <w:bCs/>
          <w:color w:val="000000" w:themeColor="text1"/>
          <w:sz w:val="28"/>
          <w:szCs w:val="28"/>
        </w:rPr>
      </w:pPr>
      <w:r w:rsidRPr="00CD6708">
        <w:rPr>
          <w:b/>
          <w:bCs/>
          <w:color w:val="000000" w:themeColor="text1"/>
          <w:sz w:val="28"/>
          <w:szCs w:val="28"/>
        </w:rPr>
        <w:t>Tabelul 1</w:t>
      </w:r>
    </w:p>
    <w:p w14:paraId="000002CB" w14:textId="77777777" w:rsidR="004763DC" w:rsidRPr="00CD6708" w:rsidRDefault="00000000">
      <w:pPr>
        <w:shd w:val="clear" w:color="auto" w:fill="FFFFFF"/>
        <w:jc w:val="center"/>
        <w:rPr>
          <w:b/>
          <w:bCs/>
          <w:color w:val="000000" w:themeColor="text1"/>
          <w:sz w:val="28"/>
          <w:szCs w:val="28"/>
        </w:rPr>
      </w:pPr>
      <w:r w:rsidRPr="00CD6708">
        <w:rPr>
          <w:b/>
          <w:bCs/>
          <w:color w:val="000000" w:themeColor="text1"/>
          <w:sz w:val="28"/>
          <w:szCs w:val="28"/>
        </w:rPr>
        <w:t>Alegerea duratei de testare</w:t>
      </w:r>
    </w:p>
    <w:tbl>
      <w:tblPr>
        <w:tblStyle w:val="a6"/>
        <w:tblW w:w="9415" w:type="dxa"/>
        <w:jc w:val="center"/>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674"/>
        <w:gridCol w:w="3741"/>
      </w:tblGrid>
      <w:tr w:rsidR="004763DC" w:rsidRPr="00CD6708" w14:paraId="70CE8F75" w14:textId="77777777">
        <w:trPr>
          <w:trHeight w:val="20"/>
          <w:jc w:val="center"/>
        </w:trPr>
        <w:tc>
          <w:tcPr>
            <w:tcW w:w="5674" w:type="dxa"/>
            <w:tcBorders>
              <w:top w:val="single" w:sz="6" w:space="0" w:color="000000"/>
              <w:left w:val="single" w:sz="6" w:space="0" w:color="000000"/>
              <w:bottom w:val="single" w:sz="6" w:space="0" w:color="000000"/>
              <w:right w:val="single" w:sz="6" w:space="0" w:color="000000"/>
            </w:tcBorders>
          </w:tcPr>
          <w:p w14:paraId="000002CC" w14:textId="77777777" w:rsidR="004763DC" w:rsidRPr="00CD6708" w:rsidRDefault="00000000">
            <w:pPr>
              <w:jc w:val="center"/>
              <w:rPr>
                <w:b/>
                <w:bCs/>
                <w:color w:val="000000" w:themeColor="text1"/>
                <w:sz w:val="28"/>
                <w:szCs w:val="28"/>
              </w:rPr>
            </w:pPr>
            <w:r w:rsidRPr="00CD6708">
              <w:rPr>
                <w:b/>
                <w:bCs/>
                <w:color w:val="000000" w:themeColor="text1"/>
                <w:sz w:val="28"/>
                <w:szCs w:val="28"/>
              </w:rPr>
              <w:t>Durata de contact în cele mai defavorabile condiții previzibile de utilizare</w:t>
            </w:r>
          </w:p>
        </w:tc>
        <w:tc>
          <w:tcPr>
            <w:tcW w:w="3741" w:type="dxa"/>
            <w:tcBorders>
              <w:top w:val="single" w:sz="6" w:space="0" w:color="000000"/>
              <w:left w:val="single" w:sz="6" w:space="0" w:color="000000"/>
              <w:bottom w:val="single" w:sz="6" w:space="0" w:color="000000"/>
              <w:right w:val="single" w:sz="6" w:space="0" w:color="000000"/>
            </w:tcBorders>
          </w:tcPr>
          <w:p w14:paraId="000002CD" w14:textId="77777777" w:rsidR="004763DC" w:rsidRPr="00CD6708" w:rsidRDefault="00000000">
            <w:pPr>
              <w:jc w:val="center"/>
              <w:rPr>
                <w:b/>
                <w:bCs/>
                <w:color w:val="000000" w:themeColor="text1"/>
                <w:sz w:val="28"/>
                <w:szCs w:val="28"/>
              </w:rPr>
            </w:pPr>
            <w:r w:rsidRPr="00CD6708">
              <w:rPr>
                <w:b/>
                <w:bCs/>
                <w:color w:val="000000" w:themeColor="text1"/>
                <w:sz w:val="28"/>
                <w:szCs w:val="28"/>
              </w:rPr>
              <w:t>Durata care trebuie aleasă pentru testare </w:t>
            </w:r>
          </w:p>
        </w:tc>
      </w:tr>
      <w:tr w:rsidR="004763DC" w:rsidRPr="00CD6708" w14:paraId="3F627C15" w14:textId="77777777">
        <w:trPr>
          <w:trHeight w:val="20"/>
          <w:jc w:val="center"/>
        </w:trPr>
        <w:tc>
          <w:tcPr>
            <w:tcW w:w="5674" w:type="dxa"/>
            <w:tcBorders>
              <w:top w:val="single" w:sz="6" w:space="0" w:color="000000"/>
              <w:left w:val="single" w:sz="6" w:space="0" w:color="000000"/>
              <w:bottom w:val="single" w:sz="6" w:space="0" w:color="000000"/>
              <w:right w:val="single" w:sz="6" w:space="0" w:color="000000"/>
            </w:tcBorders>
          </w:tcPr>
          <w:p w14:paraId="000002CE" w14:textId="77777777" w:rsidR="004763DC" w:rsidRPr="00CD6708" w:rsidRDefault="00000000">
            <w:pPr>
              <w:rPr>
                <w:color w:val="000000" w:themeColor="text1"/>
                <w:sz w:val="28"/>
                <w:szCs w:val="28"/>
              </w:rPr>
            </w:pPr>
            <w:sdt>
              <w:sdtPr>
                <w:rPr>
                  <w:color w:val="000000" w:themeColor="text1"/>
                  <w:sz w:val="28"/>
                  <w:szCs w:val="28"/>
                </w:rPr>
                <w:tag w:val="goog_rdk_7"/>
                <w:id w:val="213438333"/>
              </w:sdtPr>
              <w:sdtContent>
                <w:r w:rsidRPr="00CD6708">
                  <w:rPr>
                    <w:rFonts w:eastAsia="Gungsuh"/>
                    <w:color w:val="000000" w:themeColor="text1"/>
                    <w:sz w:val="28"/>
                    <w:szCs w:val="28"/>
                  </w:rPr>
                  <w:t>t ≤ 5 min</w:t>
                </w:r>
              </w:sdtContent>
            </w:sdt>
          </w:p>
        </w:tc>
        <w:tc>
          <w:tcPr>
            <w:tcW w:w="3741" w:type="dxa"/>
            <w:tcBorders>
              <w:top w:val="single" w:sz="6" w:space="0" w:color="000000"/>
              <w:left w:val="single" w:sz="6" w:space="0" w:color="000000"/>
              <w:bottom w:val="single" w:sz="6" w:space="0" w:color="000000"/>
              <w:right w:val="single" w:sz="6" w:space="0" w:color="000000"/>
            </w:tcBorders>
          </w:tcPr>
          <w:p w14:paraId="000002CF" w14:textId="77777777" w:rsidR="004763DC" w:rsidRPr="00CD6708" w:rsidRDefault="00000000">
            <w:pPr>
              <w:rPr>
                <w:color w:val="000000" w:themeColor="text1"/>
                <w:sz w:val="28"/>
                <w:szCs w:val="28"/>
              </w:rPr>
            </w:pPr>
            <w:r w:rsidRPr="00CD6708">
              <w:rPr>
                <w:color w:val="000000" w:themeColor="text1"/>
                <w:sz w:val="28"/>
                <w:szCs w:val="28"/>
              </w:rPr>
              <w:t>5 min</w:t>
            </w:r>
          </w:p>
        </w:tc>
      </w:tr>
      <w:tr w:rsidR="004763DC" w:rsidRPr="00CD6708" w14:paraId="403EFFC8" w14:textId="77777777">
        <w:trPr>
          <w:trHeight w:val="20"/>
          <w:jc w:val="center"/>
        </w:trPr>
        <w:tc>
          <w:tcPr>
            <w:tcW w:w="5674" w:type="dxa"/>
            <w:tcBorders>
              <w:top w:val="single" w:sz="6" w:space="0" w:color="000000"/>
              <w:left w:val="single" w:sz="6" w:space="0" w:color="000000"/>
              <w:bottom w:val="single" w:sz="6" w:space="0" w:color="000000"/>
              <w:right w:val="single" w:sz="6" w:space="0" w:color="000000"/>
            </w:tcBorders>
          </w:tcPr>
          <w:p w14:paraId="000002D0" w14:textId="77777777" w:rsidR="004763DC" w:rsidRPr="00CD6708" w:rsidRDefault="00000000">
            <w:pPr>
              <w:rPr>
                <w:color w:val="000000" w:themeColor="text1"/>
                <w:sz w:val="28"/>
                <w:szCs w:val="28"/>
              </w:rPr>
            </w:pPr>
            <w:sdt>
              <w:sdtPr>
                <w:rPr>
                  <w:color w:val="000000" w:themeColor="text1"/>
                  <w:sz w:val="28"/>
                  <w:szCs w:val="28"/>
                </w:rPr>
                <w:tag w:val="goog_rdk_8"/>
                <w:id w:val="1514068707"/>
              </w:sdtPr>
              <w:sdtContent>
                <w:r w:rsidRPr="00CD6708">
                  <w:rPr>
                    <w:rFonts w:eastAsia="Gungsuh"/>
                    <w:color w:val="000000" w:themeColor="text1"/>
                    <w:sz w:val="28"/>
                    <w:szCs w:val="28"/>
                  </w:rPr>
                  <w:t>5 min &lt; t ≤ 0,5 ore</w:t>
                </w:r>
              </w:sdtContent>
            </w:sdt>
          </w:p>
        </w:tc>
        <w:tc>
          <w:tcPr>
            <w:tcW w:w="3741" w:type="dxa"/>
            <w:tcBorders>
              <w:top w:val="single" w:sz="6" w:space="0" w:color="000000"/>
              <w:left w:val="single" w:sz="6" w:space="0" w:color="000000"/>
              <w:bottom w:val="single" w:sz="6" w:space="0" w:color="000000"/>
              <w:right w:val="single" w:sz="6" w:space="0" w:color="000000"/>
            </w:tcBorders>
          </w:tcPr>
          <w:p w14:paraId="000002D1" w14:textId="77777777" w:rsidR="004763DC" w:rsidRPr="00CD6708" w:rsidRDefault="00000000">
            <w:pPr>
              <w:rPr>
                <w:color w:val="000000" w:themeColor="text1"/>
                <w:sz w:val="28"/>
                <w:szCs w:val="28"/>
              </w:rPr>
            </w:pPr>
            <w:r w:rsidRPr="00CD6708">
              <w:rPr>
                <w:color w:val="000000" w:themeColor="text1"/>
                <w:sz w:val="28"/>
                <w:szCs w:val="28"/>
              </w:rPr>
              <w:t>0,5 oră</w:t>
            </w:r>
          </w:p>
        </w:tc>
      </w:tr>
      <w:tr w:rsidR="004763DC" w:rsidRPr="00CD6708" w14:paraId="4BE76071" w14:textId="77777777">
        <w:trPr>
          <w:trHeight w:val="20"/>
          <w:jc w:val="center"/>
        </w:trPr>
        <w:tc>
          <w:tcPr>
            <w:tcW w:w="5674" w:type="dxa"/>
            <w:tcBorders>
              <w:top w:val="single" w:sz="6" w:space="0" w:color="000000"/>
              <w:left w:val="single" w:sz="6" w:space="0" w:color="000000"/>
              <w:bottom w:val="single" w:sz="6" w:space="0" w:color="000000"/>
              <w:right w:val="single" w:sz="6" w:space="0" w:color="000000"/>
            </w:tcBorders>
          </w:tcPr>
          <w:p w14:paraId="000002D2" w14:textId="77777777" w:rsidR="004763DC" w:rsidRPr="00CD6708" w:rsidRDefault="00000000">
            <w:pPr>
              <w:rPr>
                <w:color w:val="000000" w:themeColor="text1"/>
                <w:sz w:val="28"/>
                <w:szCs w:val="28"/>
              </w:rPr>
            </w:pPr>
            <w:sdt>
              <w:sdtPr>
                <w:rPr>
                  <w:color w:val="000000" w:themeColor="text1"/>
                  <w:sz w:val="28"/>
                  <w:szCs w:val="28"/>
                </w:rPr>
                <w:tag w:val="goog_rdk_9"/>
                <w:id w:val="-575797618"/>
              </w:sdtPr>
              <w:sdtContent>
                <w:r w:rsidRPr="00CD6708">
                  <w:rPr>
                    <w:rFonts w:eastAsia="Gungsuh"/>
                    <w:color w:val="000000" w:themeColor="text1"/>
                    <w:sz w:val="28"/>
                    <w:szCs w:val="28"/>
                  </w:rPr>
                  <w:t>0,5 ore &lt; t ≤ 1 ore</w:t>
                </w:r>
              </w:sdtContent>
            </w:sdt>
          </w:p>
        </w:tc>
        <w:tc>
          <w:tcPr>
            <w:tcW w:w="3741" w:type="dxa"/>
            <w:tcBorders>
              <w:top w:val="single" w:sz="6" w:space="0" w:color="000000"/>
              <w:left w:val="single" w:sz="6" w:space="0" w:color="000000"/>
              <w:bottom w:val="single" w:sz="6" w:space="0" w:color="000000"/>
              <w:right w:val="single" w:sz="6" w:space="0" w:color="000000"/>
            </w:tcBorders>
          </w:tcPr>
          <w:p w14:paraId="000002D3" w14:textId="77777777" w:rsidR="004763DC" w:rsidRPr="00CD6708" w:rsidRDefault="00000000">
            <w:pPr>
              <w:rPr>
                <w:color w:val="000000" w:themeColor="text1"/>
                <w:sz w:val="28"/>
                <w:szCs w:val="28"/>
              </w:rPr>
            </w:pPr>
            <w:r w:rsidRPr="00CD6708">
              <w:rPr>
                <w:color w:val="000000" w:themeColor="text1"/>
                <w:sz w:val="28"/>
                <w:szCs w:val="28"/>
              </w:rPr>
              <w:t>1 oră</w:t>
            </w:r>
          </w:p>
        </w:tc>
      </w:tr>
      <w:tr w:rsidR="004763DC" w:rsidRPr="00CD6708" w14:paraId="066B9F27" w14:textId="77777777">
        <w:trPr>
          <w:trHeight w:val="20"/>
          <w:jc w:val="center"/>
        </w:trPr>
        <w:tc>
          <w:tcPr>
            <w:tcW w:w="5674" w:type="dxa"/>
            <w:tcBorders>
              <w:top w:val="single" w:sz="6" w:space="0" w:color="000000"/>
              <w:left w:val="single" w:sz="6" w:space="0" w:color="000000"/>
              <w:bottom w:val="single" w:sz="6" w:space="0" w:color="000000"/>
              <w:right w:val="single" w:sz="6" w:space="0" w:color="000000"/>
            </w:tcBorders>
          </w:tcPr>
          <w:p w14:paraId="000002D4" w14:textId="77777777" w:rsidR="004763DC" w:rsidRPr="00CD6708" w:rsidRDefault="00000000">
            <w:pPr>
              <w:rPr>
                <w:color w:val="000000" w:themeColor="text1"/>
                <w:sz w:val="28"/>
                <w:szCs w:val="28"/>
              </w:rPr>
            </w:pPr>
            <w:r w:rsidRPr="00CD6708">
              <w:rPr>
                <w:color w:val="000000" w:themeColor="text1"/>
                <w:sz w:val="28"/>
                <w:szCs w:val="28"/>
              </w:rPr>
              <w:t>1 oră &lt; t ≤ 2 ore</w:t>
            </w:r>
          </w:p>
        </w:tc>
        <w:tc>
          <w:tcPr>
            <w:tcW w:w="3741" w:type="dxa"/>
            <w:tcBorders>
              <w:top w:val="single" w:sz="6" w:space="0" w:color="000000"/>
              <w:left w:val="single" w:sz="6" w:space="0" w:color="000000"/>
              <w:bottom w:val="single" w:sz="6" w:space="0" w:color="000000"/>
              <w:right w:val="single" w:sz="6" w:space="0" w:color="000000"/>
            </w:tcBorders>
          </w:tcPr>
          <w:p w14:paraId="000002D5" w14:textId="77777777" w:rsidR="004763DC" w:rsidRPr="00CD6708" w:rsidRDefault="00000000">
            <w:pPr>
              <w:rPr>
                <w:color w:val="000000" w:themeColor="text1"/>
                <w:sz w:val="28"/>
                <w:szCs w:val="28"/>
              </w:rPr>
            </w:pPr>
            <w:r w:rsidRPr="00CD6708">
              <w:rPr>
                <w:color w:val="000000" w:themeColor="text1"/>
                <w:sz w:val="28"/>
                <w:szCs w:val="28"/>
              </w:rPr>
              <w:t>2 ore</w:t>
            </w:r>
          </w:p>
        </w:tc>
      </w:tr>
      <w:tr w:rsidR="004763DC" w:rsidRPr="00CD6708" w14:paraId="69C5554F" w14:textId="77777777">
        <w:trPr>
          <w:trHeight w:val="20"/>
          <w:jc w:val="center"/>
        </w:trPr>
        <w:tc>
          <w:tcPr>
            <w:tcW w:w="5674" w:type="dxa"/>
            <w:tcBorders>
              <w:top w:val="single" w:sz="6" w:space="0" w:color="000000"/>
              <w:left w:val="single" w:sz="6" w:space="0" w:color="000000"/>
              <w:bottom w:val="single" w:sz="6" w:space="0" w:color="000000"/>
              <w:right w:val="single" w:sz="6" w:space="0" w:color="000000"/>
            </w:tcBorders>
          </w:tcPr>
          <w:p w14:paraId="000002D6" w14:textId="77777777" w:rsidR="004763DC" w:rsidRPr="00CD6708" w:rsidRDefault="00000000">
            <w:pPr>
              <w:rPr>
                <w:color w:val="000000" w:themeColor="text1"/>
                <w:sz w:val="28"/>
                <w:szCs w:val="28"/>
              </w:rPr>
            </w:pPr>
            <w:sdt>
              <w:sdtPr>
                <w:rPr>
                  <w:color w:val="000000" w:themeColor="text1"/>
                  <w:sz w:val="28"/>
                  <w:szCs w:val="28"/>
                </w:rPr>
                <w:tag w:val="goog_rdk_10"/>
                <w:id w:val="-1333408653"/>
              </w:sdtPr>
              <w:sdtContent>
                <w:r w:rsidRPr="00CD6708">
                  <w:rPr>
                    <w:rFonts w:eastAsia="Gungsuh"/>
                    <w:color w:val="000000" w:themeColor="text1"/>
                    <w:sz w:val="28"/>
                    <w:szCs w:val="28"/>
                  </w:rPr>
                  <w:t>2 ore &lt; t ≤ 6 ore</w:t>
                </w:r>
              </w:sdtContent>
            </w:sdt>
          </w:p>
        </w:tc>
        <w:tc>
          <w:tcPr>
            <w:tcW w:w="3741" w:type="dxa"/>
            <w:tcBorders>
              <w:top w:val="single" w:sz="6" w:space="0" w:color="000000"/>
              <w:left w:val="single" w:sz="6" w:space="0" w:color="000000"/>
              <w:bottom w:val="single" w:sz="6" w:space="0" w:color="000000"/>
              <w:right w:val="single" w:sz="6" w:space="0" w:color="000000"/>
            </w:tcBorders>
          </w:tcPr>
          <w:p w14:paraId="000002D7" w14:textId="77777777" w:rsidR="004763DC" w:rsidRPr="00CD6708" w:rsidRDefault="00000000">
            <w:pPr>
              <w:rPr>
                <w:color w:val="000000" w:themeColor="text1"/>
                <w:sz w:val="28"/>
                <w:szCs w:val="28"/>
              </w:rPr>
            </w:pPr>
            <w:r w:rsidRPr="00CD6708">
              <w:rPr>
                <w:color w:val="000000" w:themeColor="text1"/>
                <w:sz w:val="28"/>
                <w:szCs w:val="28"/>
              </w:rPr>
              <w:t>6 ore</w:t>
            </w:r>
          </w:p>
        </w:tc>
      </w:tr>
      <w:tr w:rsidR="004763DC" w:rsidRPr="00CD6708" w14:paraId="5266B61A" w14:textId="77777777">
        <w:trPr>
          <w:trHeight w:val="20"/>
          <w:jc w:val="center"/>
        </w:trPr>
        <w:tc>
          <w:tcPr>
            <w:tcW w:w="5674" w:type="dxa"/>
            <w:tcBorders>
              <w:top w:val="single" w:sz="6" w:space="0" w:color="000000"/>
              <w:left w:val="single" w:sz="6" w:space="0" w:color="000000"/>
              <w:bottom w:val="single" w:sz="6" w:space="0" w:color="000000"/>
              <w:right w:val="single" w:sz="6" w:space="0" w:color="000000"/>
            </w:tcBorders>
          </w:tcPr>
          <w:p w14:paraId="000002D8" w14:textId="77777777" w:rsidR="004763DC" w:rsidRPr="00CD6708" w:rsidRDefault="00000000">
            <w:pPr>
              <w:rPr>
                <w:color w:val="000000" w:themeColor="text1"/>
                <w:sz w:val="28"/>
                <w:szCs w:val="28"/>
              </w:rPr>
            </w:pPr>
            <w:sdt>
              <w:sdtPr>
                <w:rPr>
                  <w:color w:val="000000" w:themeColor="text1"/>
                  <w:sz w:val="28"/>
                  <w:szCs w:val="28"/>
                </w:rPr>
                <w:tag w:val="goog_rdk_11"/>
                <w:id w:val="1403696533"/>
              </w:sdtPr>
              <w:sdtContent>
                <w:r w:rsidRPr="00CD6708">
                  <w:rPr>
                    <w:rFonts w:eastAsia="Gungsuh"/>
                    <w:color w:val="000000" w:themeColor="text1"/>
                    <w:sz w:val="28"/>
                    <w:szCs w:val="28"/>
                  </w:rPr>
                  <w:t>6 ore &lt; t ≤ 24 ore</w:t>
                </w:r>
              </w:sdtContent>
            </w:sdt>
          </w:p>
        </w:tc>
        <w:tc>
          <w:tcPr>
            <w:tcW w:w="3741" w:type="dxa"/>
            <w:tcBorders>
              <w:top w:val="single" w:sz="6" w:space="0" w:color="000000"/>
              <w:left w:val="single" w:sz="6" w:space="0" w:color="000000"/>
              <w:bottom w:val="single" w:sz="6" w:space="0" w:color="000000"/>
              <w:right w:val="single" w:sz="6" w:space="0" w:color="000000"/>
            </w:tcBorders>
          </w:tcPr>
          <w:p w14:paraId="000002D9" w14:textId="77777777" w:rsidR="004763DC" w:rsidRPr="00CD6708" w:rsidRDefault="00000000">
            <w:pPr>
              <w:rPr>
                <w:color w:val="000000" w:themeColor="text1"/>
                <w:sz w:val="28"/>
                <w:szCs w:val="28"/>
              </w:rPr>
            </w:pPr>
            <w:r w:rsidRPr="00CD6708">
              <w:rPr>
                <w:color w:val="000000" w:themeColor="text1"/>
                <w:sz w:val="28"/>
                <w:szCs w:val="28"/>
              </w:rPr>
              <w:t>24 ore</w:t>
            </w:r>
          </w:p>
        </w:tc>
      </w:tr>
      <w:tr w:rsidR="004763DC" w:rsidRPr="00CD6708" w14:paraId="4964EDB2" w14:textId="77777777">
        <w:trPr>
          <w:trHeight w:val="35"/>
          <w:jc w:val="center"/>
        </w:trPr>
        <w:tc>
          <w:tcPr>
            <w:tcW w:w="5674" w:type="dxa"/>
            <w:tcBorders>
              <w:top w:val="single" w:sz="6" w:space="0" w:color="000000"/>
              <w:left w:val="single" w:sz="6" w:space="0" w:color="000000"/>
              <w:bottom w:val="single" w:sz="6" w:space="0" w:color="000000"/>
              <w:right w:val="single" w:sz="6" w:space="0" w:color="000000"/>
            </w:tcBorders>
          </w:tcPr>
          <w:p w14:paraId="000002DA" w14:textId="77777777" w:rsidR="004763DC" w:rsidRPr="00CD6708" w:rsidRDefault="00000000">
            <w:pPr>
              <w:rPr>
                <w:color w:val="000000" w:themeColor="text1"/>
                <w:sz w:val="28"/>
                <w:szCs w:val="28"/>
              </w:rPr>
            </w:pPr>
            <w:sdt>
              <w:sdtPr>
                <w:rPr>
                  <w:color w:val="000000" w:themeColor="text1"/>
                  <w:sz w:val="28"/>
                  <w:szCs w:val="28"/>
                </w:rPr>
                <w:tag w:val="goog_rdk_12"/>
                <w:id w:val="375971856"/>
              </w:sdtPr>
              <w:sdtContent>
                <w:r w:rsidRPr="00CD6708">
                  <w:rPr>
                    <w:rFonts w:eastAsia="Gungsuh"/>
                    <w:color w:val="000000" w:themeColor="text1"/>
                    <w:sz w:val="28"/>
                    <w:szCs w:val="28"/>
                  </w:rPr>
                  <w:t>1zi &lt; t ≤ 3 zile</w:t>
                </w:r>
              </w:sdtContent>
            </w:sdt>
          </w:p>
        </w:tc>
        <w:tc>
          <w:tcPr>
            <w:tcW w:w="3741" w:type="dxa"/>
            <w:tcBorders>
              <w:top w:val="single" w:sz="6" w:space="0" w:color="000000"/>
              <w:left w:val="single" w:sz="6" w:space="0" w:color="000000"/>
              <w:bottom w:val="single" w:sz="6" w:space="0" w:color="000000"/>
              <w:right w:val="single" w:sz="6" w:space="0" w:color="000000"/>
            </w:tcBorders>
          </w:tcPr>
          <w:p w14:paraId="000002DB" w14:textId="77777777" w:rsidR="004763DC" w:rsidRPr="00CD6708" w:rsidRDefault="00000000">
            <w:pPr>
              <w:rPr>
                <w:color w:val="000000" w:themeColor="text1"/>
                <w:sz w:val="28"/>
                <w:szCs w:val="28"/>
              </w:rPr>
            </w:pPr>
            <w:r w:rsidRPr="00CD6708">
              <w:rPr>
                <w:color w:val="000000" w:themeColor="text1"/>
                <w:sz w:val="28"/>
                <w:szCs w:val="28"/>
              </w:rPr>
              <w:t>3 zile</w:t>
            </w:r>
          </w:p>
        </w:tc>
      </w:tr>
      <w:tr w:rsidR="004763DC" w:rsidRPr="00CD6708" w14:paraId="3FFF8EDF" w14:textId="77777777">
        <w:trPr>
          <w:trHeight w:val="20"/>
          <w:jc w:val="center"/>
        </w:trPr>
        <w:tc>
          <w:tcPr>
            <w:tcW w:w="5674" w:type="dxa"/>
            <w:tcBorders>
              <w:top w:val="single" w:sz="6" w:space="0" w:color="000000"/>
              <w:left w:val="single" w:sz="6" w:space="0" w:color="000000"/>
              <w:bottom w:val="single" w:sz="6" w:space="0" w:color="000000"/>
              <w:right w:val="single" w:sz="6" w:space="0" w:color="000000"/>
            </w:tcBorders>
          </w:tcPr>
          <w:p w14:paraId="000002DC" w14:textId="77777777" w:rsidR="004763DC" w:rsidRPr="00CD6708" w:rsidRDefault="00000000">
            <w:pPr>
              <w:rPr>
                <w:color w:val="000000" w:themeColor="text1"/>
                <w:sz w:val="28"/>
                <w:szCs w:val="28"/>
              </w:rPr>
            </w:pPr>
            <w:sdt>
              <w:sdtPr>
                <w:rPr>
                  <w:color w:val="000000" w:themeColor="text1"/>
                  <w:sz w:val="28"/>
                  <w:szCs w:val="28"/>
                </w:rPr>
                <w:tag w:val="goog_rdk_13"/>
                <w:id w:val="-1936580192"/>
              </w:sdtPr>
              <w:sdtContent>
                <w:r w:rsidRPr="00CD6708">
                  <w:rPr>
                    <w:rFonts w:eastAsia="Gungsuh"/>
                    <w:color w:val="000000" w:themeColor="text1"/>
                    <w:sz w:val="28"/>
                    <w:szCs w:val="28"/>
                  </w:rPr>
                  <w:t>3 zile &lt; t 30 ≤ zile</w:t>
                </w:r>
              </w:sdtContent>
            </w:sdt>
          </w:p>
        </w:tc>
        <w:tc>
          <w:tcPr>
            <w:tcW w:w="3741" w:type="dxa"/>
            <w:tcBorders>
              <w:top w:val="single" w:sz="6" w:space="0" w:color="000000"/>
              <w:left w:val="single" w:sz="6" w:space="0" w:color="000000"/>
              <w:bottom w:val="single" w:sz="6" w:space="0" w:color="000000"/>
              <w:right w:val="single" w:sz="6" w:space="0" w:color="000000"/>
            </w:tcBorders>
          </w:tcPr>
          <w:p w14:paraId="000002DD" w14:textId="77777777" w:rsidR="004763DC" w:rsidRPr="00CD6708" w:rsidRDefault="00000000">
            <w:pPr>
              <w:rPr>
                <w:color w:val="000000" w:themeColor="text1"/>
                <w:sz w:val="28"/>
                <w:szCs w:val="28"/>
              </w:rPr>
            </w:pPr>
            <w:r w:rsidRPr="00CD6708">
              <w:rPr>
                <w:color w:val="000000" w:themeColor="text1"/>
                <w:sz w:val="28"/>
                <w:szCs w:val="28"/>
              </w:rPr>
              <w:t>10 zile</w:t>
            </w:r>
          </w:p>
        </w:tc>
      </w:tr>
      <w:tr w:rsidR="004763DC" w:rsidRPr="00CD6708" w14:paraId="4A18C63F" w14:textId="77777777">
        <w:trPr>
          <w:trHeight w:val="20"/>
          <w:jc w:val="center"/>
        </w:trPr>
        <w:tc>
          <w:tcPr>
            <w:tcW w:w="5674" w:type="dxa"/>
            <w:tcBorders>
              <w:top w:val="single" w:sz="6" w:space="0" w:color="000000"/>
              <w:left w:val="single" w:sz="6" w:space="0" w:color="000000"/>
              <w:bottom w:val="single" w:sz="6" w:space="0" w:color="000000"/>
              <w:right w:val="single" w:sz="6" w:space="0" w:color="000000"/>
            </w:tcBorders>
          </w:tcPr>
          <w:p w14:paraId="000002DE" w14:textId="77777777" w:rsidR="004763DC" w:rsidRPr="00CD6708" w:rsidRDefault="00000000">
            <w:pPr>
              <w:rPr>
                <w:color w:val="000000" w:themeColor="text1"/>
                <w:sz w:val="28"/>
                <w:szCs w:val="28"/>
              </w:rPr>
            </w:pPr>
            <w:r w:rsidRPr="00CD6708">
              <w:rPr>
                <w:color w:val="000000" w:themeColor="text1"/>
                <w:sz w:val="28"/>
                <w:szCs w:val="28"/>
              </w:rPr>
              <w:lastRenderedPageBreak/>
              <w:t>Peste 30 zile</w:t>
            </w:r>
          </w:p>
        </w:tc>
        <w:tc>
          <w:tcPr>
            <w:tcW w:w="3741" w:type="dxa"/>
            <w:tcBorders>
              <w:top w:val="single" w:sz="6" w:space="0" w:color="000000"/>
              <w:left w:val="single" w:sz="6" w:space="0" w:color="000000"/>
              <w:bottom w:val="single" w:sz="6" w:space="0" w:color="000000"/>
              <w:right w:val="single" w:sz="6" w:space="0" w:color="000000"/>
            </w:tcBorders>
          </w:tcPr>
          <w:p w14:paraId="000002DF" w14:textId="77777777" w:rsidR="004763DC" w:rsidRPr="00CD6708" w:rsidRDefault="00000000" w:rsidP="00680D46">
            <w:pPr>
              <w:ind w:firstLine="0"/>
              <w:rPr>
                <w:color w:val="000000" w:themeColor="text1"/>
                <w:sz w:val="28"/>
                <w:szCs w:val="28"/>
              </w:rPr>
            </w:pPr>
            <w:r w:rsidRPr="00CD6708">
              <w:rPr>
                <w:color w:val="000000" w:themeColor="text1"/>
                <w:sz w:val="28"/>
                <w:szCs w:val="28"/>
              </w:rPr>
              <w:t>A se vedea condițiile specifice</w:t>
            </w:r>
          </w:p>
        </w:tc>
      </w:tr>
    </w:tbl>
    <w:p w14:paraId="000002E0" w14:textId="77777777" w:rsidR="004763DC" w:rsidRPr="00CD6708" w:rsidRDefault="004763DC">
      <w:pPr>
        <w:shd w:val="clear" w:color="auto" w:fill="FFFFFF"/>
        <w:jc w:val="center"/>
        <w:rPr>
          <w:color w:val="000000" w:themeColor="text1"/>
          <w:sz w:val="28"/>
          <w:szCs w:val="28"/>
        </w:rPr>
      </w:pPr>
    </w:p>
    <w:p w14:paraId="000002E1" w14:textId="77777777" w:rsidR="004763DC" w:rsidRPr="00CD6708" w:rsidRDefault="00000000">
      <w:pPr>
        <w:shd w:val="clear" w:color="auto" w:fill="FFFFFF"/>
        <w:jc w:val="center"/>
        <w:rPr>
          <w:b/>
          <w:bCs/>
          <w:color w:val="000000" w:themeColor="text1"/>
          <w:sz w:val="28"/>
          <w:szCs w:val="28"/>
        </w:rPr>
      </w:pPr>
      <w:r w:rsidRPr="00CD6708">
        <w:rPr>
          <w:b/>
          <w:bCs/>
          <w:color w:val="000000" w:themeColor="text1"/>
          <w:sz w:val="28"/>
          <w:szCs w:val="28"/>
        </w:rPr>
        <w:t>Tabelul</w:t>
      </w:r>
      <w:r w:rsidRPr="00CD6708">
        <w:rPr>
          <w:b/>
          <w:bCs/>
          <w:i/>
          <w:iCs/>
          <w:color w:val="000000" w:themeColor="text1"/>
          <w:sz w:val="28"/>
          <w:szCs w:val="28"/>
        </w:rPr>
        <w:t xml:space="preserve"> </w:t>
      </w:r>
      <w:r w:rsidRPr="00CD6708">
        <w:rPr>
          <w:b/>
          <w:bCs/>
          <w:color w:val="000000" w:themeColor="text1"/>
          <w:sz w:val="28"/>
          <w:szCs w:val="28"/>
        </w:rPr>
        <w:t>2</w:t>
      </w:r>
    </w:p>
    <w:p w14:paraId="000002E2" w14:textId="77777777" w:rsidR="004763DC" w:rsidRPr="00CD6708" w:rsidRDefault="00000000">
      <w:pPr>
        <w:shd w:val="clear" w:color="auto" w:fill="FFFFFF"/>
        <w:jc w:val="center"/>
        <w:rPr>
          <w:b/>
          <w:bCs/>
          <w:color w:val="000000" w:themeColor="text1"/>
          <w:sz w:val="28"/>
          <w:szCs w:val="28"/>
        </w:rPr>
      </w:pPr>
      <w:r w:rsidRPr="00CD6708">
        <w:rPr>
          <w:b/>
          <w:bCs/>
          <w:color w:val="000000" w:themeColor="text1"/>
          <w:sz w:val="28"/>
          <w:szCs w:val="28"/>
        </w:rPr>
        <w:t>Alegerea temperaturii de testare</w:t>
      </w:r>
    </w:p>
    <w:tbl>
      <w:tblPr>
        <w:tblStyle w:val="a7"/>
        <w:tblW w:w="9367" w:type="dxa"/>
        <w:jc w:val="center"/>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325"/>
        <w:gridCol w:w="5042"/>
      </w:tblGrid>
      <w:tr w:rsidR="004763DC" w:rsidRPr="00CD6708" w14:paraId="337A326F" w14:textId="77777777">
        <w:trPr>
          <w:trHeight w:val="20"/>
          <w:jc w:val="center"/>
        </w:trPr>
        <w:tc>
          <w:tcPr>
            <w:tcW w:w="4325" w:type="dxa"/>
            <w:tcBorders>
              <w:top w:val="single" w:sz="6" w:space="0" w:color="000000"/>
              <w:left w:val="single" w:sz="6" w:space="0" w:color="000000"/>
              <w:bottom w:val="single" w:sz="6" w:space="0" w:color="000000"/>
              <w:right w:val="single" w:sz="6" w:space="0" w:color="000000"/>
            </w:tcBorders>
          </w:tcPr>
          <w:p w14:paraId="000002E3" w14:textId="77777777" w:rsidR="004763DC" w:rsidRPr="00CD6708" w:rsidRDefault="00000000">
            <w:pPr>
              <w:jc w:val="center"/>
              <w:rPr>
                <w:b/>
                <w:bCs/>
                <w:color w:val="000000" w:themeColor="text1"/>
                <w:sz w:val="28"/>
                <w:szCs w:val="28"/>
              </w:rPr>
            </w:pPr>
            <w:r w:rsidRPr="00CD6708">
              <w:rPr>
                <w:b/>
                <w:bCs/>
                <w:color w:val="000000" w:themeColor="text1"/>
                <w:sz w:val="28"/>
                <w:szCs w:val="28"/>
              </w:rPr>
              <w:t>Cea mai defavorabilă temperatură de contact previzibilă</w:t>
            </w:r>
          </w:p>
        </w:tc>
        <w:tc>
          <w:tcPr>
            <w:tcW w:w="5042" w:type="dxa"/>
            <w:tcBorders>
              <w:top w:val="single" w:sz="6" w:space="0" w:color="000000"/>
              <w:left w:val="single" w:sz="6" w:space="0" w:color="000000"/>
              <w:bottom w:val="single" w:sz="6" w:space="0" w:color="000000"/>
              <w:right w:val="single" w:sz="6" w:space="0" w:color="000000"/>
            </w:tcBorders>
          </w:tcPr>
          <w:p w14:paraId="000002E4" w14:textId="77777777" w:rsidR="004763DC" w:rsidRPr="00CD6708" w:rsidRDefault="00000000">
            <w:pPr>
              <w:jc w:val="center"/>
              <w:rPr>
                <w:b/>
                <w:bCs/>
                <w:color w:val="000000" w:themeColor="text1"/>
                <w:sz w:val="28"/>
                <w:szCs w:val="28"/>
              </w:rPr>
            </w:pPr>
            <w:r w:rsidRPr="00CD6708">
              <w:rPr>
                <w:b/>
                <w:bCs/>
                <w:color w:val="000000" w:themeColor="text1"/>
                <w:sz w:val="28"/>
                <w:szCs w:val="28"/>
              </w:rPr>
              <w:t>Temperatura de contact care trebuie aleasă pentru testare</w:t>
            </w:r>
          </w:p>
        </w:tc>
      </w:tr>
      <w:tr w:rsidR="004763DC" w:rsidRPr="00CD6708" w14:paraId="71ED941A" w14:textId="77777777">
        <w:trPr>
          <w:trHeight w:val="20"/>
          <w:jc w:val="center"/>
        </w:trPr>
        <w:tc>
          <w:tcPr>
            <w:tcW w:w="4325" w:type="dxa"/>
            <w:tcBorders>
              <w:top w:val="single" w:sz="6" w:space="0" w:color="000000"/>
              <w:left w:val="single" w:sz="6" w:space="0" w:color="000000"/>
              <w:bottom w:val="single" w:sz="6" w:space="0" w:color="000000"/>
              <w:right w:val="single" w:sz="6" w:space="0" w:color="000000"/>
            </w:tcBorders>
          </w:tcPr>
          <w:p w14:paraId="000002E5" w14:textId="77777777" w:rsidR="004763DC" w:rsidRPr="00CD6708" w:rsidRDefault="00000000">
            <w:pPr>
              <w:rPr>
                <w:color w:val="000000" w:themeColor="text1"/>
                <w:sz w:val="28"/>
                <w:szCs w:val="28"/>
              </w:rPr>
            </w:pPr>
            <w:sdt>
              <w:sdtPr>
                <w:rPr>
                  <w:color w:val="000000" w:themeColor="text1"/>
                  <w:sz w:val="28"/>
                  <w:szCs w:val="28"/>
                </w:rPr>
                <w:tag w:val="goog_rdk_14"/>
                <w:id w:val="1124632888"/>
              </w:sdtPr>
              <w:sdtContent>
                <w:r w:rsidRPr="00CD6708">
                  <w:rPr>
                    <w:rFonts w:eastAsia="Gungsuh"/>
                    <w:color w:val="000000" w:themeColor="text1"/>
                    <w:sz w:val="28"/>
                    <w:szCs w:val="28"/>
                  </w:rPr>
                  <w:t>T ≤ 5 °C</w:t>
                </w:r>
              </w:sdtContent>
            </w:sdt>
          </w:p>
        </w:tc>
        <w:tc>
          <w:tcPr>
            <w:tcW w:w="5042" w:type="dxa"/>
            <w:tcBorders>
              <w:top w:val="single" w:sz="6" w:space="0" w:color="000000"/>
              <w:left w:val="single" w:sz="6" w:space="0" w:color="000000"/>
              <w:bottom w:val="single" w:sz="6" w:space="0" w:color="000000"/>
              <w:right w:val="single" w:sz="6" w:space="0" w:color="000000"/>
            </w:tcBorders>
          </w:tcPr>
          <w:p w14:paraId="000002E6" w14:textId="77777777" w:rsidR="004763DC" w:rsidRPr="00CD6708" w:rsidRDefault="00000000">
            <w:pPr>
              <w:rPr>
                <w:color w:val="000000" w:themeColor="text1"/>
                <w:sz w:val="28"/>
                <w:szCs w:val="28"/>
              </w:rPr>
            </w:pPr>
            <w:r w:rsidRPr="00CD6708">
              <w:rPr>
                <w:color w:val="000000" w:themeColor="text1"/>
                <w:sz w:val="28"/>
                <w:szCs w:val="28"/>
              </w:rPr>
              <w:t>5 °C</w:t>
            </w:r>
          </w:p>
        </w:tc>
      </w:tr>
      <w:tr w:rsidR="004763DC" w:rsidRPr="00CD6708" w14:paraId="4257AA19" w14:textId="77777777">
        <w:trPr>
          <w:trHeight w:val="20"/>
          <w:jc w:val="center"/>
        </w:trPr>
        <w:tc>
          <w:tcPr>
            <w:tcW w:w="4325" w:type="dxa"/>
            <w:tcBorders>
              <w:top w:val="single" w:sz="6" w:space="0" w:color="000000"/>
              <w:left w:val="single" w:sz="6" w:space="0" w:color="000000"/>
              <w:bottom w:val="single" w:sz="6" w:space="0" w:color="000000"/>
              <w:right w:val="single" w:sz="6" w:space="0" w:color="000000"/>
            </w:tcBorders>
          </w:tcPr>
          <w:p w14:paraId="000002E7" w14:textId="77777777" w:rsidR="004763DC" w:rsidRPr="00CD6708" w:rsidRDefault="00000000">
            <w:pPr>
              <w:rPr>
                <w:color w:val="000000" w:themeColor="text1"/>
                <w:sz w:val="28"/>
                <w:szCs w:val="28"/>
              </w:rPr>
            </w:pPr>
            <w:sdt>
              <w:sdtPr>
                <w:rPr>
                  <w:color w:val="000000" w:themeColor="text1"/>
                  <w:sz w:val="28"/>
                  <w:szCs w:val="28"/>
                </w:rPr>
                <w:tag w:val="goog_rdk_15"/>
                <w:id w:val="-1253105793"/>
              </w:sdtPr>
              <w:sdtContent>
                <w:r w:rsidRPr="00CD6708">
                  <w:rPr>
                    <w:rFonts w:eastAsia="Gungsuh"/>
                    <w:color w:val="000000" w:themeColor="text1"/>
                    <w:sz w:val="28"/>
                    <w:szCs w:val="28"/>
                  </w:rPr>
                  <w:t>5 °C &lt; T ≤ 20 °C</w:t>
                </w:r>
              </w:sdtContent>
            </w:sdt>
          </w:p>
        </w:tc>
        <w:tc>
          <w:tcPr>
            <w:tcW w:w="5042" w:type="dxa"/>
            <w:tcBorders>
              <w:top w:val="single" w:sz="6" w:space="0" w:color="000000"/>
              <w:left w:val="single" w:sz="6" w:space="0" w:color="000000"/>
              <w:bottom w:val="single" w:sz="6" w:space="0" w:color="000000"/>
              <w:right w:val="single" w:sz="6" w:space="0" w:color="000000"/>
            </w:tcBorders>
          </w:tcPr>
          <w:p w14:paraId="000002E8" w14:textId="77777777" w:rsidR="004763DC" w:rsidRPr="00CD6708" w:rsidRDefault="00000000">
            <w:pPr>
              <w:rPr>
                <w:color w:val="000000" w:themeColor="text1"/>
                <w:sz w:val="28"/>
                <w:szCs w:val="28"/>
              </w:rPr>
            </w:pPr>
            <w:r w:rsidRPr="00CD6708">
              <w:rPr>
                <w:color w:val="000000" w:themeColor="text1"/>
                <w:sz w:val="28"/>
                <w:szCs w:val="28"/>
              </w:rPr>
              <w:t>20 °C</w:t>
            </w:r>
          </w:p>
        </w:tc>
      </w:tr>
      <w:tr w:rsidR="004763DC" w:rsidRPr="00CD6708" w14:paraId="38255647" w14:textId="77777777">
        <w:trPr>
          <w:trHeight w:val="20"/>
          <w:jc w:val="center"/>
        </w:trPr>
        <w:tc>
          <w:tcPr>
            <w:tcW w:w="4325" w:type="dxa"/>
            <w:tcBorders>
              <w:top w:val="single" w:sz="6" w:space="0" w:color="000000"/>
              <w:left w:val="single" w:sz="6" w:space="0" w:color="000000"/>
              <w:bottom w:val="single" w:sz="6" w:space="0" w:color="000000"/>
              <w:right w:val="single" w:sz="6" w:space="0" w:color="000000"/>
            </w:tcBorders>
          </w:tcPr>
          <w:p w14:paraId="000002E9" w14:textId="77777777" w:rsidR="004763DC" w:rsidRPr="00CD6708" w:rsidRDefault="00000000">
            <w:pPr>
              <w:rPr>
                <w:color w:val="000000" w:themeColor="text1"/>
                <w:sz w:val="28"/>
                <w:szCs w:val="28"/>
              </w:rPr>
            </w:pPr>
            <w:sdt>
              <w:sdtPr>
                <w:rPr>
                  <w:color w:val="000000" w:themeColor="text1"/>
                  <w:sz w:val="28"/>
                  <w:szCs w:val="28"/>
                </w:rPr>
                <w:tag w:val="goog_rdk_16"/>
                <w:id w:val="-1024388102"/>
              </w:sdtPr>
              <w:sdtContent>
                <w:r w:rsidRPr="00CD6708">
                  <w:rPr>
                    <w:rFonts w:eastAsia="Gungsuh"/>
                    <w:color w:val="000000" w:themeColor="text1"/>
                    <w:sz w:val="28"/>
                    <w:szCs w:val="28"/>
                  </w:rPr>
                  <w:t>20 °C &lt; T ≤ 40 °C</w:t>
                </w:r>
              </w:sdtContent>
            </w:sdt>
          </w:p>
        </w:tc>
        <w:tc>
          <w:tcPr>
            <w:tcW w:w="5042" w:type="dxa"/>
            <w:tcBorders>
              <w:top w:val="single" w:sz="6" w:space="0" w:color="000000"/>
              <w:left w:val="single" w:sz="6" w:space="0" w:color="000000"/>
              <w:bottom w:val="single" w:sz="6" w:space="0" w:color="000000"/>
              <w:right w:val="single" w:sz="6" w:space="0" w:color="000000"/>
            </w:tcBorders>
          </w:tcPr>
          <w:p w14:paraId="000002EA" w14:textId="77777777" w:rsidR="004763DC" w:rsidRPr="00CD6708" w:rsidRDefault="00000000">
            <w:pPr>
              <w:rPr>
                <w:color w:val="000000" w:themeColor="text1"/>
                <w:sz w:val="28"/>
                <w:szCs w:val="28"/>
              </w:rPr>
            </w:pPr>
            <w:r w:rsidRPr="00CD6708">
              <w:rPr>
                <w:color w:val="000000" w:themeColor="text1"/>
                <w:sz w:val="28"/>
                <w:szCs w:val="28"/>
              </w:rPr>
              <w:t>40 °C</w:t>
            </w:r>
          </w:p>
        </w:tc>
      </w:tr>
      <w:tr w:rsidR="004763DC" w:rsidRPr="00CD6708" w14:paraId="0B6BA96E" w14:textId="77777777">
        <w:trPr>
          <w:trHeight w:val="20"/>
          <w:jc w:val="center"/>
        </w:trPr>
        <w:tc>
          <w:tcPr>
            <w:tcW w:w="4325" w:type="dxa"/>
            <w:tcBorders>
              <w:top w:val="single" w:sz="6" w:space="0" w:color="000000"/>
              <w:left w:val="single" w:sz="6" w:space="0" w:color="000000"/>
              <w:bottom w:val="single" w:sz="6" w:space="0" w:color="000000"/>
              <w:right w:val="single" w:sz="6" w:space="0" w:color="000000"/>
            </w:tcBorders>
          </w:tcPr>
          <w:p w14:paraId="000002EB" w14:textId="77777777" w:rsidR="004763DC" w:rsidRPr="00CD6708" w:rsidRDefault="00000000">
            <w:pPr>
              <w:rPr>
                <w:color w:val="000000" w:themeColor="text1"/>
                <w:sz w:val="28"/>
                <w:szCs w:val="28"/>
              </w:rPr>
            </w:pPr>
            <w:sdt>
              <w:sdtPr>
                <w:rPr>
                  <w:color w:val="000000" w:themeColor="text1"/>
                  <w:sz w:val="28"/>
                  <w:szCs w:val="28"/>
                </w:rPr>
                <w:tag w:val="goog_rdk_17"/>
                <w:id w:val="755194528"/>
              </w:sdtPr>
              <w:sdtContent>
                <w:r w:rsidRPr="00CD6708">
                  <w:rPr>
                    <w:rFonts w:eastAsia="Gungsuh"/>
                    <w:color w:val="000000" w:themeColor="text1"/>
                    <w:sz w:val="28"/>
                    <w:szCs w:val="28"/>
                  </w:rPr>
                  <w:t>40 °C &lt; T ≤ 70 °C</w:t>
                </w:r>
              </w:sdtContent>
            </w:sdt>
          </w:p>
        </w:tc>
        <w:tc>
          <w:tcPr>
            <w:tcW w:w="5042" w:type="dxa"/>
            <w:tcBorders>
              <w:top w:val="single" w:sz="6" w:space="0" w:color="000000"/>
              <w:left w:val="single" w:sz="6" w:space="0" w:color="000000"/>
              <w:bottom w:val="single" w:sz="6" w:space="0" w:color="000000"/>
              <w:right w:val="single" w:sz="6" w:space="0" w:color="000000"/>
            </w:tcBorders>
          </w:tcPr>
          <w:p w14:paraId="000002EC" w14:textId="77777777" w:rsidR="004763DC" w:rsidRPr="00CD6708" w:rsidRDefault="00000000">
            <w:pPr>
              <w:rPr>
                <w:color w:val="000000" w:themeColor="text1"/>
                <w:sz w:val="28"/>
                <w:szCs w:val="28"/>
              </w:rPr>
            </w:pPr>
            <w:r w:rsidRPr="00CD6708">
              <w:rPr>
                <w:color w:val="000000" w:themeColor="text1"/>
                <w:sz w:val="28"/>
                <w:szCs w:val="28"/>
              </w:rPr>
              <w:t>70 °C</w:t>
            </w:r>
          </w:p>
        </w:tc>
      </w:tr>
      <w:tr w:rsidR="004763DC" w:rsidRPr="00CD6708" w14:paraId="3C4F86F3" w14:textId="77777777">
        <w:trPr>
          <w:trHeight w:val="20"/>
          <w:jc w:val="center"/>
        </w:trPr>
        <w:tc>
          <w:tcPr>
            <w:tcW w:w="4325" w:type="dxa"/>
            <w:tcBorders>
              <w:top w:val="single" w:sz="6" w:space="0" w:color="000000"/>
              <w:left w:val="single" w:sz="6" w:space="0" w:color="000000"/>
              <w:bottom w:val="single" w:sz="6" w:space="0" w:color="000000"/>
              <w:right w:val="single" w:sz="6" w:space="0" w:color="000000"/>
            </w:tcBorders>
          </w:tcPr>
          <w:p w14:paraId="000002ED" w14:textId="77777777" w:rsidR="004763DC" w:rsidRPr="00CD6708" w:rsidRDefault="00000000">
            <w:pPr>
              <w:rPr>
                <w:color w:val="000000" w:themeColor="text1"/>
                <w:sz w:val="28"/>
                <w:szCs w:val="28"/>
              </w:rPr>
            </w:pPr>
            <w:sdt>
              <w:sdtPr>
                <w:rPr>
                  <w:color w:val="000000" w:themeColor="text1"/>
                  <w:sz w:val="28"/>
                  <w:szCs w:val="28"/>
                </w:rPr>
                <w:tag w:val="goog_rdk_18"/>
                <w:id w:val="-2100894850"/>
              </w:sdtPr>
              <w:sdtContent>
                <w:r w:rsidRPr="00CD6708">
                  <w:rPr>
                    <w:rFonts w:eastAsia="Gungsuh"/>
                    <w:color w:val="000000" w:themeColor="text1"/>
                    <w:sz w:val="28"/>
                    <w:szCs w:val="28"/>
                  </w:rPr>
                  <w:t>70 °C &lt; T ≤ 100 °C</w:t>
                </w:r>
              </w:sdtContent>
            </w:sdt>
          </w:p>
        </w:tc>
        <w:tc>
          <w:tcPr>
            <w:tcW w:w="5042" w:type="dxa"/>
            <w:tcBorders>
              <w:top w:val="single" w:sz="6" w:space="0" w:color="000000"/>
              <w:left w:val="single" w:sz="6" w:space="0" w:color="000000"/>
              <w:bottom w:val="single" w:sz="6" w:space="0" w:color="000000"/>
              <w:right w:val="single" w:sz="6" w:space="0" w:color="000000"/>
            </w:tcBorders>
          </w:tcPr>
          <w:p w14:paraId="000002EE" w14:textId="77777777" w:rsidR="004763DC" w:rsidRPr="00CD6708" w:rsidRDefault="00000000">
            <w:pPr>
              <w:rPr>
                <w:color w:val="000000" w:themeColor="text1"/>
                <w:sz w:val="28"/>
                <w:szCs w:val="28"/>
              </w:rPr>
            </w:pPr>
            <w:r w:rsidRPr="00CD6708">
              <w:rPr>
                <w:color w:val="000000" w:themeColor="text1"/>
                <w:sz w:val="28"/>
                <w:szCs w:val="28"/>
              </w:rPr>
              <w:t>100 °C sau temperatura de reflux</w:t>
            </w:r>
          </w:p>
        </w:tc>
      </w:tr>
      <w:tr w:rsidR="004763DC" w:rsidRPr="00CD6708" w14:paraId="51F8F5A3" w14:textId="77777777">
        <w:trPr>
          <w:trHeight w:val="20"/>
          <w:jc w:val="center"/>
        </w:trPr>
        <w:tc>
          <w:tcPr>
            <w:tcW w:w="4325" w:type="dxa"/>
            <w:tcBorders>
              <w:top w:val="single" w:sz="6" w:space="0" w:color="000000"/>
              <w:left w:val="single" w:sz="6" w:space="0" w:color="000000"/>
              <w:bottom w:val="single" w:sz="6" w:space="0" w:color="000000"/>
              <w:right w:val="single" w:sz="6" w:space="0" w:color="000000"/>
            </w:tcBorders>
          </w:tcPr>
          <w:p w14:paraId="000002EF" w14:textId="77777777" w:rsidR="004763DC" w:rsidRPr="00CD6708" w:rsidRDefault="00000000">
            <w:pPr>
              <w:rPr>
                <w:color w:val="000000" w:themeColor="text1"/>
                <w:sz w:val="28"/>
                <w:szCs w:val="28"/>
              </w:rPr>
            </w:pPr>
            <w:sdt>
              <w:sdtPr>
                <w:rPr>
                  <w:color w:val="000000" w:themeColor="text1"/>
                  <w:sz w:val="28"/>
                  <w:szCs w:val="28"/>
                </w:rPr>
                <w:tag w:val="goog_rdk_19"/>
                <w:id w:val="-813212898"/>
              </w:sdtPr>
              <w:sdtContent>
                <w:r w:rsidRPr="00CD6708">
                  <w:rPr>
                    <w:rFonts w:eastAsia="Gungsuh"/>
                    <w:color w:val="000000" w:themeColor="text1"/>
                    <w:sz w:val="28"/>
                    <w:szCs w:val="28"/>
                  </w:rPr>
                  <w:t>100 °C &lt; T ≤ 121 °C</w:t>
                </w:r>
              </w:sdtContent>
            </w:sdt>
          </w:p>
        </w:tc>
        <w:tc>
          <w:tcPr>
            <w:tcW w:w="5042" w:type="dxa"/>
            <w:tcBorders>
              <w:top w:val="single" w:sz="6" w:space="0" w:color="000000"/>
              <w:left w:val="single" w:sz="6" w:space="0" w:color="000000"/>
              <w:bottom w:val="single" w:sz="6" w:space="0" w:color="000000"/>
              <w:right w:val="single" w:sz="6" w:space="0" w:color="000000"/>
            </w:tcBorders>
          </w:tcPr>
          <w:p w14:paraId="000002F0" w14:textId="77777777" w:rsidR="004763DC" w:rsidRPr="00CD6708" w:rsidRDefault="00000000">
            <w:pPr>
              <w:rPr>
                <w:color w:val="000000" w:themeColor="text1"/>
                <w:sz w:val="28"/>
                <w:szCs w:val="28"/>
              </w:rPr>
            </w:pPr>
            <w:r w:rsidRPr="00CD6708">
              <w:rPr>
                <w:color w:val="000000" w:themeColor="text1"/>
                <w:sz w:val="28"/>
                <w:szCs w:val="28"/>
              </w:rPr>
              <w:t>121 °C </w:t>
            </w:r>
            <w:hyperlink r:id="rId8" w:anchor="E0023">
              <w:r w:rsidR="004763DC" w:rsidRPr="00CD6708">
                <w:rPr>
                  <w:color w:val="000000" w:themeColor="text1"/>
                  <w:sz w:val="28"/>
                  <w:szCs w:val="28"/>
                </w:rPr>
                <w:t>(</w:t>
              </w:r>
            </w:hyperlink>
            <w:hyperlink r:id="rId9" w:anchor="E0023">
              <w:r w:rsidR="004763DC" w:rsidRPr="00CD6708">
                <w:rPr>
                  <w:color w:val="000000" w:themeColor="text1"/>
                  <w:sz w:val="28"/>
                  <w:szCs w:val="28"/>
                  <w:vertAlign w:val="superscript"/>
                </w:rPr>
                <w:t>*1</w:t>
              </w:r>
            </w:hyperlink>
            <w:hyperlink r:id="rId10" w:anchor="E0023">
              <w:r w:rsidR="004763DC" w:rsidRPr="00CD6708">
                <w:rPr>
                  <w:color w:val="000000" w:themeColor="text1"/>
                  <w:sz w:val="28"/>
                  <w:szCs w:val="28"/>
                </w:rPr>
                <w:t>)</w:t>
              </w:r>
            </w:hyperlink>
          </w:p>
        </w:tc>
      </w:tr>
      <w:tr w:rsidR="004763DC" w:rsidRPr="00CD6708" w14:paraId="56F4547E" w14:textId="77777777">
        <w:trPr>
          <w:trHeight w:val="20"/>
          <w:jc w:val="center"/>
        </w:trPr>
        <w:tc>
          <w:tcPr>
            <w:tcW w:w="4325" w:type="dxa"/>
            <w:tcBorders>
              <w:top w:val="single" w:sz="6" w:space="0" w:color="000000"/>
              <w:left w:val="single" w:sz="6" w:space="0" w:color="000000"/>
              <w:bottom w:val="single" w:sz="6" w:space="0" w:color="000000"/>
              <w:right w:val="single" w:sz="6" w:space="0" w:color="000000"/>
            </w:tcBorders>
          </w:tcPr>
          <w:p w14:paraId="000002F1" w14:textId="77777777" w:rsidR="004763DC" w:rsidRPr="00CD6708" w:rsidRDefault="00000000">
            <w:pPr>
              <w:rPr>
                <w:color w:val="000000" w:themeColor="text1"/>
                <w:sz w:val="28"/>
                <w:szCs w:val="28"/>
              </w:rPr>
            </w:pPr>
            <w:sdt>
              <w:sdtPr>
                <w:rPr>
                  <w:color w:val="000000" w:themeColor="text1"/>
                  <w:sz w:val="28"/>
                  <w:szCs w:val="28"/>
                </w:rPr>
                <w:tag w:val="goog_rdk_20"/>
                <w:id w:val="1502191155"/>
              </w:sdtPr>
              <w:sdtContent>
                <w:r w:rsidRPr="00CD6708">
                  <w:rPr>
                    <w:rFonts w:eastAsia="Gungsuh"/>
                    <w:color w:val="000000" w:themeColor="text1"/>
                    <w:sz w:val="28"/>
                    <w:szCs w:val="28"/>
                  </w:rPr>
                  <w:t>121 °C &lt; T ≤ 130 °C</w:t>
                </w:r>
              </w:sdtContent>
            </w:sdt>
          </w:p>
        </w:tc>
        <w:tc>
          <w:tcPr>
            <w:tcW w:w="5042" w:type="dxa"/>
            <w:tcBorders>
              <w:top w:val="single" w:sz="6" w:space="0" w:color="000000"/>
              <w:left w:val="single" w:sz="6" w:space="0" w:color="000000"/>
              <w:bottom w:val="single" w:sz="6" w:space="0" w:color="000000"/>
              <w:right w:val="single" w:sz="6" w:space="0" w:color="000000"/>
            </w:tcBorders>
          </w:tcPr>
          <w:p w14:paraId="000002F2" w14:textId="77777777" w:rsidR="004763DC" w:rsidRPr="00CD6708" w:rsidRDefault="00000000">
            <w:pPr>
              <w:rPr>
                <w:color w:val="000000" w:themeColor="text1"/>
                <w:sz w:val="28"/>
                <w:szCs w:val="28"/>
              </w:rPr>
            </w:pPr>
            <w:r w:rsidRPr="00CD6708">
              <w:rPr>
                <w:color w:val="000000" w:themeColor="text1"/>
                <w:sz w:val="28"/>
                <w:szCs w:val="28"/>
              </w:rPr>
              <w:t>130 °C </w:t>
            </w:r>
            <w:hyperlink r:id="rId11" w:anchor="E0023">
              <w:r w:rsidR="004763DC" w:rsidRPr="00CD6708">
                <w:rPr>
                  <w:color w:val="000000" w:themeColor="text1"/>
                  <w:sz w:val="28"/>
                  <w:szCs w:val="28"/>
                </w:rPr>
                <w:t>(</w:t>
              </w:r>
            </w:hyperlink>
            <w:hyperlink r:id="rId12" w:anchor="E0023">
              <w:r w:rsidR="004763DC" w:rsidRPr="00CD6708">
                <w:rPr>
                  <w:color w:val="000000" w:themeColor="text1"/>
                  <w:sz w:val="28"/>
                  <w:szCs w:val="28"/>
                  <w:vertAlign w:val="superscript"/>
                </w:rPr>
                <w:t>*1</w:t>
              </w:r>
            </w:hyperlink>
            <w:hyperlink r:id="rId13" w:anchor="E0023">
              <w:r w:rsidR="004763DC" w:rsidRPr="00CD6708">
                <w:rPr>
                  <w:color w:val="000000" w:themeColor="text1"/>
                  <w:sz w:val="28"/>
                  <w:szCs w:val="28"/>
                </w:rPr>
                <w:t>)</w:t>
              </w:r>
            </w:hyperlink>
          </w:p>
        </w:tc>
      </w:tr>
      <w:tr w:rsidR="004763DC" w:rsidRPr="00CD6708" w14:paraId="765A3D49" w14:textId="77777777">
        <w:trPr>
          <w:trHeight w:val="20"/>
          <w:jc w:val="center"/>
        </w:trPr>
        <w:tc>
          <w:tcPr>
            <w:tcW w:w="4325" w:type="dxa"/>
            <w:tcBorders>
              <w:top w:val="single" w:sz="6" w:space="0" w:color="000000"/>
              <w:left w:val="single" w:sz="6" w:space="0" w:color="000000"/>
              <w:bottom w:val="single" w:sz="6" w:space="0" w:color="000000"/>
              <w:right w:val="single" w:sz="6" w:space="0" w:color="000000"/>
            </w:tcBorders>
          </w:tcPr>
          <w:p w14:paraId="000002F3" w14:textId="77777777" w:rsidR="004763DC" w:rsidRPr="00CD6708" w:rsidRDefault="00000000">
            <w:pPr>
              <w:rPr>
                <w:color w:val="000000" w:themeColor="text1"/>
                <w:sz w:val="28"/>
                <w:szCs w:val="28"/>
              </w:rPr>
            </w:pPr>
            <w:sdt>
              <w:sdtPr>
                <w:rPr>
                  <w:color w:val="000000" w:themeColor="text1"/>
                  <w:sz w:val="28"/>
                  <w:szCs w:val="28"/>
                </w:rPr>
                <w:tag w:val="goog_rdk_21"/>
                <w:id w:val="1916797059"/>
              </w:sdtPr>
              <w:sdtContent>
                <w:r w:rsidRPr="00CD6708">
                  <w:rPr>
                    <w:rFonts w:eastAsia="Gungsuh"/>
                    <w:color w:val="000000" w:themeColor="text1"/>
                    <w:sz w:val="28"/>
                    <w:szCs w:val="28"/>
                  </w:rPr>
                  <w:t>130 °C &lt; T ≤ 150 °C</w:t>
                </w:r>
              </w:sdtContent>
            </w:sdt>
          </w:p>
        </w:tc>
        <w:tc>
          <w:tcPr>
            <w:tcW w:w="5042" w:type="dxa"/>
            <w:tcBorders>
              <w:top w:val="single" w:sz="6" w:space="0" w:color="000000"/>
              <w:left w:val="single" w:sz="6" w:space="0" w:color="000000"/>
              <w:bottom w:val="single" w:sz="6" w:space="0" w:color="000000"/>
              <w:right w:val="single" w:sz="6" w:space="0" w:color="000000"/>
            </w:tcBorders>
          </w:tcPr>
          <w:p w14:paraId="000002F4" w14:textId="77777777" w:rsidR="004763DC" w:rsidRPr="00CD6708" w:rsidRDefault="00000000">
            <w:pPr>
              <w:rPr>
                <w:color w:val="000000" w:themeColor="text1"/>
                <w:sz w:val="28"/>
                <w:szCs w:val="28"/>
              </w:rPr>
            </w:pPr>
            <w:r w:rsidRPr="00CD6708">
              <w:rPr>
                <w:color w:val="000000" w:themeColor="text1"/>
                <w:sz w:val="28"/>
                <w:szCs w:val="28"/>
              </w:rPr>
              <w:t>150 °C </w:t>
            </w:r>
            <w:hyperlink r:id="rId14" w:anchor="E0023">
              <w:r w:rsidR="004763DC" w:rsidRPr="00CD6708">
                <w:rPr>
                  <w:color w:val="000000" w:themeColor="text1"/>
                  <w:sz w:val="28"/>
                  <w:szCs w:val="28"/>
                </w:rPr>
                <w:t>(</w:t>
              </w:r>
            </w:hyperlink>
            <w:hyperlink r:id="rId15" w:anchor="E0023">
              <w:r w:rsidR="004763DC" w:rsidRPr="00CD6708">
                <w:rPr>
                  <w:color w:val="000000" w:themeColor="text1"/>
                  <w:sz w:val="28"/>
                  <w:szCs w:val="28"/>
                  <w:vertAlign w:val="superscript"/>
                </w:rPr>
                <w:t>*1</w:t>
              </w:r>
            </w:hyperlink>
            <w:hyperlink r:id="rId16" w:anchor="E0023">
              <w:r w:rsidR="004763DC" w:rsidRPr="00CD6708">
                <w:rPr>
                  <w:color w:val="000000" w:themeColor="text1"/>
                  <w:sz w:val="28"/>
                  <w:szCs w:val="28"/>
                </w:rPr>
                <w:t>)</w:t>
              </w:r>
            </w:hyperlink>
          </w:p>
        </w:tc>
      </w:tr>
      <w:tr w:rsidR="004763DC" w:rsidRPr="00CD6708" w14:paraId="7EEE1FB6" w14:textId="77777777">
        <w:trPr>
          <w:trHeight w:val="20"/>
          <w:jc w:val="center"/>
        </w:trPr>
        <w:tc>
          <w:tcPr>
            <w:tcW w:w="4325" w:type="dxa"/>
            <w:tcBorders>
              <w:top w:val="single" w:sz="6" w:space="0" w:color="000000"/>
              <w:left w:val="single" w:sz="6" w:space="0" w:color="000000"/>
              <w:bottom w:val="single" w:sz="6" w:space="0" w:color="000000"/>
              <w:right w:val="single" w:sz="6" w:space="0" w:color="000000"/>
            </w:tcBorders>
          </w:tcPr>
          <w:p w14:paraId="000002F5" w14:textId="77777777" w:rsidR="004763DC" w:rsidRPr="00CD6708" w:rsidRDefault="00000000">
            <w:pPr>
              <w:rPr>
                <w:color w:val="000000" w:themeColor="text1"/>
                <w:sz w:val="28"/>
                <w:szCs w:val="28"/>
              </w:rPr>
            </w:pPr>
            <w:r w:rsidRPr="00CD6708">
              <w:rPr>
                <w:color w:val="000000" w:themeColor="text1"/>
                <w:sz w:val="28"/>
                <w:szCs w:val="28"/>
              </w:rPr>
              <w:t>150 °C &lt; T &lt; 175 °C</w:t>
            </w:r>
          </w:p>
        </w:tc>
        <w:tc>
          <w:tcPr>
            <w:tcW w:w="5042" w:type="dxa"/>
            <w:tcBorders>
              <w:top w:val="single" w:sz="6" w:space="0" w:color="000000"/>
              <w:left w:val="single" w:sz="6" w:space="0" w:color="000000"/>
              <w:bottom w:val="single" w:sz="6" w:space="0" w:color="000000"/>
              <w:right w:val="single" w:sz="6" w:space="0" w:color="000000"/>
            </w:tcBorders>
          </w:tcPr>
          <w:p w14:paraId="000002F6" w14:textId="77777777" w:rsidR="004763DC" w:rsidRPr="00CD6708" w:rsidRDefault="00000000">
            <w:pPr>
              <w:rPr>
                <w:color w:val="000000" w:themeColor="text1"/>
                <w:sz w:val="28"/>
                <w:szCs w:val="28"/>
              </w:rPr>
            </w:pPr>
            <w:r w:rsidRPr="00CD6708">
              <w:rPr>
                <w:color w:val="000000" w:themeColor="text1"/>
                <w:sz w:val="28"/>
                <w:szCs w:val="28"/>
              </w:rPr>
              <w:t>175 °C </w:t>
            </w:r>
            <w:hyperlink r:id="rId17" w:anchor="E0023">
              <w:r w:rsidR="004763DC" w:rsidRPr="00CD6708">
                <w:rPr>
                  <w:color w:val="000000" w:themeColor="text1"/>
                  <w:sz w:val="28"/>
                  <w:szCs w:val="28"/>
                </w:rPr>
                <w:t>(</w:t>
              </w:r>
            </w:hyperlink>
            <w:hyperlink r:id="rId18" w:anchor="E0023">
              <w:r w:rsidR="004763DC" w:rsidRPr="00CD6708">
                <w:rPr>
                  <w:color w:val="000000" w:themeColor="text1"/>
                  <w:sz w:val="28"/>
                  <w:szCs w:val="28"/>
                  <w:vertAlign w:val="superscript"/>
                </w:rPr>
                <w:t>*1</w:t>
              </w:r>
            </w:hyperlink>
            <w:hyperlink r:id="rId19" w:anchor="E0023">
              <w:r w:rsidR="004763DC" w:rsidRPr="00CD6708">
                <w:rPr>
                  <w:color w:val="000000" w:themeColor="text1"/>
                  <w:sz w:val="28"/>
                  <w:szCs w:val="28"/>
                </w:rPr>
                <w:t>)</w:t>
              </w:r>
            </w:hyperlink>
          </w:p>
        </w:tc>
      </w:tr>
      <w:tr w:rsidR="004763DC" w:rsidRPr="00CD6708" w14:paraId="1043959C" w14:textId="77777777">
        <w:trPr>
          <w:trHeight w:val="20"/>
          <w:jc w:val="center"/>
        </w:trPr>
        <w:tc>
          <w:tcPr>
            <w:tcW w:w="4325" w:type="dxa"/>
            <w:tcBorders>
              <w:top w:val="single" w:sz="6" w:space="0" w:color="000000"/>
              <w:left w:val="single" w:sz="6" w:space="0" w:color="000000"/>
              <w:bottom w:val="single" w:sz="6" w:space="0" w:color="000000"/>
              <w:right w:val="single" w:sz="6" w:space="0" w:color="000000"/>
            </w:tcBorders>
          </w:tcPr>
          <w:p w14:paraId="000002F7" w14:textId="77777777" w:rsidR="004763DC" w:rsidRPr="00CD6708" w:rsidRDefault="00000000">
            <w:pPr>
              <w:rPr>
                <w:color w:val="000000" w:themeColor="text1"/>
                <w:sz w:val="28"/>
                <w:szCs w:val="28"/>
              </w:rPr>
            </w:pPr>
            <w:sdt>
              <w:sdtPr>
                <w:rPr>
                  <w:color w:val="000000" w:themeColor="text1"/>
                  <w:sz w:val="28"/>
                  <w:szCs w:val="28"/>
                </w:rPr>
                <w:tag w:val="goog_rdk_22"/>
                <w:id w:val="-966516438"/>
              </w:sdtPr>
              <w:sdtContent>
                <w:r w:rsidRPr="00CD6708">
                  <w:rPr>
                    <w:rFonts w:eastAsia="Gungsuh"/>
                    <w:color w:val="000000" w:themeColor="text1"/>
                    <w:sz w:val="28"/>
                    <w:szCs w:val="28"/>
                  </w:rPr>
                  <w:t>175 °C &lt; T ≤ 200 °C</w:t>
                </w:r>
              </w:sdtContent>
            </w:sdt>
          </w:p>
        </w:tc>
        <w:tc>
          <w:tcPr>
            <w:tcW w:w="5042" w:type="dxa"/>
            <w:tcBorders>
              <w:top w:val="single" w:sz="6" w:space="0" w:color="000000"/>
              <w:left w:val="single" w:sz="6" w:space="0" w:color="000000"/>
              <w:bottom w:val="single" w:sz="6" w:space="0" w:color="000000"/>
              <w:right w:val="single" w:sz="6" w:space="0" w:color="000000"/>
            </w:tcBorders>
          </w:tcPr>
          <w:p w14:paraId="000002F8" w14:textId="77777777" w:rsidR="004763DC" w:rsidRPr="00CD6708" w:rsidRDefault="00000000">
            <w:pPr>
              <w:rPr>
                <w:color w:val="000000" w:themeColor="text1"/>
                <w:sz w:val="28"/>
                <w:szCs w:val="28"/>
              </w:rPr>
            </w:pPr>
            <w:r w:rsidRPr="00CD6708">
              <w:rPr>
                <w:color w:val="000000" w:themeColor="text1"/>
                <w:sz w:val="28"/>
                <w:szCs w:val="28"/>
              </w:rPr>
              <w:t>200 °C </w:t>
            </w:r>
            <w:hyperlink r:id="rId20" w:anchor="E0023">
              <w:r w:rsidR="004763DC" w:rsidRPr="00CD6708">
                <w:rPr>
                  <w:color w:val="000000" w:themeColor="text1"/>
                  <w:sz w:val="28"/>
                  <w:szCs w:val="28"/>
                </w:rPr>
                <w:t>(</w:t>
              </w:r>
            </w:hyperlink>
            <w:hyperlink r:id="rId21" w:anchor="E0023">
              <w:r w:rsidR="004763DC" w:rsidRPr="00CD6708">
                <w:rPr>
                  <w:color w:val="000000" w:themeColor="text1"/>
                  <w:sz w:val="28"/>
                  <w:szCs w:val="28"/>
                  <w:vertAlign w:val="superscript"/>
                </w:rPr>
                <w:t>*1</w:t>
              </w:r>
            </w:hyperlink>
            <w:hyperlink r:id="rId22" w:anchor="E0023">
              <w:r w:rsidR="004763DC" w:rsidRPr="00CD6708">
                <w:rPr>
                  <w:color w:val="000000" w:themeColor="text1"/>
                  <w:sz w:val="28"/>
                  <w:szCs w:val="28"/>
                </w:rPr>
                <w:t>)</w:t>
              </w:r>
            </w:hyperlink>
          </w:p>
        </w:tc>
      </w:tr>
      <w:tr w:rsidR="004763DC" w:rsidRPr="00CD6708" w14:paraId="0BCF4B54" w14:textId="77777777">
        <w:trPr>
          <w:trHeight w:val="20"/>
          <w:jc w:val="center"/>
        </w:trPr>
        <w:tc>
          <w:tcPr>
            <w:tcW w:w="4325" w:type="dxa"/>
            <w:tcBorders>
              <w:top w:val="single" w:sz="6" w:space="0" w:color="000000"/>
              <w:left w:val="single" w:sz="6" w:space="0" w:color="000000"/>
              <w:bottom w:val="single" w:sz="6" w:space="0" w:color="000000"/>
              <w:right w:val="single" w:sz="6" w:space="0" w:color="000000"/>
            </w:tcBorders>
          </w:tcPr>
          <w:p w14:paraId="000002F9" w14:textId="77777777" w:rsidR="004763DC" w:rsidRPr="00CD6708" w:rsidRDefault="00000000">
            <w:pPr>
              <w:rPr>
                <w:color w:val="000000" w:themeColor="text1"/>
                <w:sz w:val="28"/>
                <w:szCs w:val="28"/>
              </w:rPr>
            </w:pPr>
            <w:r w:rsidRPr="00CD6708">
              <w:rPr>
                <w:color w:val="000000" w:themeColor="text1"/>
                <w:sz w:val="28"/>
                <w:szCs w:val="28"/>
              </w:rPr>
              <w:t>T &gt; 200 °C</w:t>
            </w:r>
          </w:p>
        </w:tc>
        <w:tc>
          <w:tcPr>
            <w:tcW w:w="5042" w:type="dxa"/>
            <w:tcBorders>
              <w:top w:val="single" w:sz="6" w:space="0" w:color="000000"/>
              <w:left w:val="single" w:sz="6" w:space="0" w:color="000000"/>
              <w:bottom w:val="single" w:sz="6" w:space="0" w:color="000000"/>
              <w:right w:val="single" w:sz="6" w:space="0" w:color="000000"/>
            </w:tcBorders>
          </w:tcPr>
          <w:p w14:paraId="000002FA" w14:textId="77777777" w:rsidR="004763DC" w:rsidRPr="00CD6708" w:rsidRDefault="00000000">
            <w:pPr>
              <w:rPr>
                <w:color w:val="000000" w:themeColor="text1"/>
                <w:sz w:val="28"/>
                <w:szCs w:val="28"/>
              </w:rPr>
            </w:pPr>
            <w:r w:rsidRPr="00CD6708">
              <w:rPr>
                <w:color w:val="000000" w:themeColor="text1"/>
                <w:sz w:val="28"/>
                <w:szCs w:val="28"/>
              </w:rPr>
              <w:t>225 °C </w:t>
            </w:r>
            <w:hyperlink r:id="rId23" w:anchor="E0023">
              <w:r w:rsidR="004763DC" w:rsidRPr="00CD6708">
                <w:rPr>
                  <w:color w:val="000000" w:themeColor="text1"/>
                  <w:sz w:val="28"/>
                  <w:szCs w:val="28"/>
                </w:rPr>
                <w:t>(</w:t>
              </w:r>
            </w:hyperlink>
            <w:hyperlink r:id="rId24" w:anchor="E0023">
              <w:r w:rsidR="004763DC" w:rsidRPr="00CD6708">
                <w:rPr>
                  <w:color w:val="000000" w:themeColor="text1"/>
                  <w:sz w:val="28"/>
                  <w:szCs w:val="28"/>
                  <w:vertAlign w:val="superscript"/>
                </w:rPr>
                <w:t>*1</w:t>
              </w:r>
            </w:hyperlink>
            <w:hyperlink r:id="rId25" w:anchor="E0023">
              <w:r w:rsidR="004763DC" w:rsidRPr="00CD6708">
                <w:rPr>
                  <w:color w:val="000000" w:themeColor="text1"/>
                  <w:sz w:val="28"/>
                  <w:szCs w:val="28"/>
                </w:rPr>
                <w:t>)</w:t>
              </w:r>
            </w:hyperlink>
          </w:p>
        </w:tc>
      </w:tr>
      <w:tr w:rsidR="004763DC" w:rsidRPr="00CD6708" w14:paraId="2A899E33" w14:textId="77777777">
        <w:trPr>
          <w:trHeight w:val="20"/>
          <w:jc w:val="center"/>
        </w:trPr>
        <w:tc>
          <w:tcPr>
            <w:tcW w:w="9367" w:type="dxa"/>
            <w:gridSpan w:val="2"/>
            <w:tcBorders>
              <w:top w:val="single" w:sz="6" w:space="0" w:color="000000"/>
              <w:left w:val="single" w:sz="6" w:space="0" w:color="000000"/>
              <w:bottom w:val="single" w:sz="6" w:space="0" w:color="000000"/>
              <w:right w:val="single" w:sz="6" w:space="0" w:color="000000"/>
            </w:tcBorders>
            <w:vAlign w:val="center"/>
          </w:tcPr>
          <w:p w14:paraId="000002FB" w14:textId="77777777" w:rsidR="004763DC" w:rsidRPr="00CD6708" w:rsidRDefault="00000000">
            <w:pPr>
              <w:rPr>
                <w:color w:val="000000" w:themeColor="text1"/>
                <w:sz w:val="28"/>
                <w:szCs w:val="28"/>
              </w:rPr>
            </w:pPr>
            <w:r w:rsidRPr="00CD6708">
              <w:rPr>
                <w:color w:val="000000" w:themeColor="text1"/>
                <w:sz w:val="28"/>
                <w:szCs w:val="28"/>
              </w:rPr>
              <w:t>(</w:t>
            </w:r>
            <w:r w:rsidRPr="00CD6708">
              <w:rPr>
                <w:color w:val="000000" w:themeColor="text1"/>
                <w:sz w:val="28"/>
                <w:szCs w:val="28"/>
                <w:vertAlign w:val="superscript"/>
              </w:rPr>
              <w:t>*1</w:t>
            </w:r>
            <w:r w:rsidRPr="00CD6708">
              <w:rPr>
                <w:color w:val="000000" w:themeColor="text1"/>
                <w:sz w:val="28"/>
                <w:szCs w:val="28"/>
              </w:rPr>
              <w:t>)   Această temperatură se utilizează numai pentru simulanții alimentari D2 și E. Pentru aplicațiile încălzite sub presiune, se poate realiza testarea migrării sub presiune la temperatura relevantă. Pentru simulanții alimentari A, B, C sau D1, testul poate fi înlocuit cu un test la 100 °C sau la temperatura de reflux pentru o durată de patru ori mai mare decât cea selectată conform condițiilor din tabelul 1.</w:t>
            </w:r>
          </w:p>
        </w:tc>
      </w:tr>
    </w:tbl>
    <w:p w14:paraId="000002FD" w14:textId="77777777" w:rsidR="004763DC" w:rsidRPr="00CD6708" w:rsidRDefault="004763DC">
      <w:pPr>
        <w:shd w:val="clear" w:color="auto" w:fill="FFFFFF"/>
        <w:rPr>
          <w:b/>
          <w:bCs/>
          <w:color w:val="000000" w:themeColor="text1"/>
          <w:sz w:val="28"/>
          <w:szCs w:val="28"/>
        </w:rPr>
      </w:pPr>
    </w:p>
    <w:p w14:paraId="000002FE" w14:textId="77777777" w:rsidR="004763DC" w:rsidRPr="00CD6708" w:rsidRDefault="00000000">
      <w:pPr>
        <w:shd w:val="clear" w:color="auto" w:fill="FFFFFF"/>
        <w:jc w:val="center"/>
        <w:rPr>
          <w:b/>
          <w:bCs/>
          <w:color w:val="000000" w:themeColor="text1"/>
          <w:sz w:val="28"/>
          <w:szCs w:val="28"/>
        </w:rPr>
      </w:pPr>
      <w:r w:rsidRPr="00CD6708">
        <w:rPr>
          <w:b/>
          <w:bCs/>
          <w:color w:val="000000" w:themeColor="text1"/>
          <w:sz w:val="28"/>
          <w:szCs w:val="28"/>
        </w:rPr>
        <w:t>2.1.4.   Condiții specifice pentru durate de contact de peste 30 de zile la temperatura camerei sau la o temperatură mai scăzută decât aceasta</w:t>
      </w:r>
    </w:p>
    <w:p w14:paraId="000002FF"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Pentru durate de contact de peste 30 de zile (termen lung) la temperatura camerei sau la o temperatură mai scăzută decât aceasta, specimenul se testează în condiții de testare accelerate, la temperatură ridicată, timp de maximum 10 zile la 60 °C (</w:t>
      </w:r>
      <w:hyperlink r:id="rId26" w:anchor="E0024">
        <w:r w:rsidR="004763DC" w:rsidRPr="00CD6708">
          <w:rPr>
            <w:color w:val="000000" w:themeColor="text1"/>
            <w:sz w:val="28"/>
            <w:szCs w:val="28"/>
          </w:rPr>
          <w:t> </w:t>
        </w:r>
      </w:hyperlink>
      <w:hyperlink r:id="rId27" w:anchor="E0024">
        <w:r w:rsidR="004763DC" w:rsidRPr="00CD6708">
          <w:rPr>
            <w:color w:val="000000" w:themeColor="text1"/>
            <w:sz w:val="28"/>
            <w:szCs w:val="28"/>
            <w:vertAlign w:val="superscript"/>
          </w:rPr>
          <w:t>12</w:t>
        </w:r>
      </w:hyperlink>
      <w:hyperlink r:id="rId28" w:anchor="E0024">
        <w:r w:rsidR="004763DC" w:rsidRPr="00CD6708">
          <w:rPr>
            <w:color w:val="000000" w:themeColor="text1"/>
            <w:sz w:val="28"/>
            <w:szCs w:val="28"/>
          </w:rPr>
          <w:t> </w:t>
        </w:r>
      </w:hyperlink>
      <w:r w:rsidRPr="00CD6708">
        <w:rPr>
          <w:color w:val="000000" w:themeColor="text1"/>
          <w:sz w:val="28"/>
          <w:szCs w:val="28"/>
        </w:rPr>
        <w:t>).</w:t>
      </w:r>
    </w:p>
    <w:p w14:paraId="00000300"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(a) Testarea timp de 10 zile la 20 °C cuprinde toate duratele de stocare în condiții de congelare Acest test poate include procesele de congelare și decongelare dacă instrucțiunile de etichetare sau alte instrucțiuni asigură faptul că nu se depășește temperatura de 20 °C și că durata totală la peste – 15 °C nu depășește 1 zi în total în cursul utilizării preconizate previzibile a materialului sau a obiectului.</w:t>
      </w:r>
    </w:p>
    <w:p w14:paraId="00000301"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(b) Testarea timp de 10 zile la 40 °C cuprinde toate duratele de stocare în condiții de refrigerare și de congelare, inclusiv în condiții de umplere la cald și/sau de încălzire până la 70 °C ≤ T ≤ 100 °C pentru durata maximă t = 120/2^[(T–70)/10) minute.</w:t>
      </w:r>
    </w:p>
    <w:p w14:paraId="00000302"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(c) Testarea timp de 10 zile la 50 °C cuprinde toate duratele de stocare de până la 6 luni la temperatura camerei, inclusiv în condiții de umplere la cald și/sau de încălzire până la 70 °C ≤ T ≤ 100 °C pentru durata maximă t = 1120/2^[(T–70)/10) minute.</w:t>
      </w:r>
    </w:p>
    <w:p w14:paraId="00000303"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lastRenderedPageBreak/>
        <w:t>(d) Testarea timp de 10 zile la 60 °C cuprinde duratele de stocare mai mari de 6 luni la temperatura camerei sau la o temperatură mai scăzută decât aceasta, inclusiv în condiții de umplere la cald și/sau de încălzire până la 70 °C ≤ T ≤ 100 °C pentru durata maximă t = 120/2^[(T–70)/10) minute.</w:t>
      </w:r>
    </w:p>
    <w:p w14:paraId="00000304"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(e) Pentru stocarea la temperatura camerei, condițiile de testare pot fi reduse la 10 zile la 40 °C dacă există dovezi științifice care să demonstreze că migrarea substanței respective în polimer a atins echilibrul în aceste condiții de testare.</w:t>
      </w:r>
    </w:p>
    <w:p w14:paraId="00000305"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(f) Pentru cele mai defavorabile condiții previzibile de utilizare preconizată necuprinse în condițiile de testare stabilite la literele (a)-(e), condițiile de testare privind durata și temperatura se bazează pe următoarea formulă:</w:t>
      </w:r>
    </w:p>
    <w:p w14:paraId="00000306" w14:textId="77777777" w:rsidR="004763DC" w:rsidRPr="00CD6708" w:rsidRDefault="00000000">
      <w:pPr>
        <w:shd w:val="clear" w:color="auto" w:fill="FFFFFF"/>
        <w:jc w:val="center"/>
        <w:rPr>
          <w:color w:val="000000" w:themeColor="text1"/>
          <w:sz w:val="28"/>
          <w:szCs w:val="28"/>
        </w:rPr>
      </w:pPr>
      <w:r w:rsidRPr="00CD6708">
        <w:rPr>
          <w:color w:val="000000" w:themeColor="text1"/>
          <w:sz w:val="28"/>
          <w:szCs w:val="28"/>
        </w:rPr>
        <w:t>t2 = t1 * Exp (9627 * (1/T2 – 1/T1)]</w:t>
      </w:r>
    </w:p>
    <w:p w14:paraId="00000307"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t1 reprezintă durata de contact</w:t>
      </w:r>
    </w:p>
    <w:p w14:paraId="00000308"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t2 reprezintă durata de testare</w:t>
      </w:r>
    </w:p>
    <w:p w14:paraId="00000309"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T1 reprezintă temperatura de contact în grade Kelvin. Pentru stocare la temperatura camerei, această temperatură se fixează la 298 K (25 °C). Pentru condiții de refrigerare, temperatura se fixează la 278 K (5 °C). Pentru stocarea în condiții de congelare, temperatura se fixează la 258 K (– 15 °C).</w:t>
      </w:r>
    </w:p>
    <w:p w14:paraId="0000030A"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T2 reprezintă temperatura de testare în grade Kelvin.</w:t>
      </w:r>
    </w:p>
    <w:p w14:paraId="0000030B" w14:textId="77777777" w:rsidR="004763DC" w:rsidRPr="00CD6708" w:rsidRDefault="00000000">
      <w:pPr>
        <w:shd w:val="clear" w:color="auto" w:fill="FFFFFF"/>
        <w:jc w:val="center"/>
        <w:rPr>
          <w:b/>
          <w:bCs/>
          <w:color w:val="000000" w:themeColor="text1"/>
          <w:sz w:val="28"/>
          <w:szCs w:val="28"/>
        </w:rPr>
      </w:pPr>
      <w:r w:rsidRPr="00CD6708">
        <w:rPr>
          <w:b/>
          <w:bCs/>
          <w:color w:val="000000" w:themeColor="text1"/>
          <w:sz w:val="28"/>
          <w:szCs w:val="28"/>
        </w:rPr>
        <w:t>2.1.5.   Condiții specifice pentru combinații de durate de contact și temperatură</w:t>
      </w:r>
    </w:p>
    <w:p w14:paraId="0000030C"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Dacă un material sau un obiect este destinat unor aplicații diferite care cuprind combinații diferite de durată și temperatură de contact, testarea trebuie să fie restricționată la condițiile de testare recunoscute drept cele mai defavorabile pe bază de dovezi științifice.</w:t>
      </w:r>
    </w:p>
    <w:p w14:paraId="0000030D"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Dacă materialul sau obiectul este destinat unei aplicații care implică un contact cu alimente și supunerea succesivă la o combinație de două sau mai multe perioade de timp și temperaturi, testarea migrării se realizează supunând specimenul de testare, în mod succesiv, la cele mai severe condiții previzibile corespunzătoare eșantionului, folosind aceeași porțiune de simulant alimentar.</w:t>
      </w:r>
    </w:p>
    <w:p w14:paraId="0000030E" w14:textId="77777777" w:rsidR="004763DC" w:rsidRPr="00CD6708" w:rsidRDefault="00000000">
      <w:pPr>
        <w:shd w:val="clear" w:color="auto" w:fill="FFFFFF"/>
        <w:jc w:val="center"/>
        <w:rPr>
          <w:b/>
          <w:bCs/>
          <w:color w:val="000000" w:themeColor="text1"/>
          <w:sz w:val="28"/>
          <w:szCs w:val="28"/>
        </w:rPr>
      </w:pPr>
      <w:r w:rsidRPr="00CD6708">
        <w:rPr>
          <w:b/>
          <w:bCs/>
          <w:color w:val="000000" w:themeColor="text1"/>
          <w:sz w:val="28"/>
          <w:szCs w:val="28"/>
        </w:rPr>
        <w:t>2.1.6.   Obiecte reutilizabile</w:t>
      </w:r>
    </w:p>
    <w:p w14:paraId="0000030F"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Dacă materialul sau obiectul este destinat să intre în contact cu produse alimentare în mod repetat, testarea migrării trebuie să se execute de trei ori pe un singur eșantion, utilizând de fiecare dată o altă porție de simulant alimentar. Conformitatea materialului sau a obiectului trebuie să fie apoi verificată pe baza nivelului migrării specifice observat în al treilea test de migrare și pe baza stabilității materialului sau a obiectului. Migrarea specifică observată în al doilea test de migrare nu trebuie să depășească nivelul observat în primul test, iar migrarea specifică din al treilea test nu trebuie să depășească nivelul observat în al doilea test.</w:t>
      </w:r>
    </w:p>
    <w:p w14:paraId="00000310"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În sensul primului paragraf, eșantionul este considerat neconform dacă:</w:t>
      </w:r>
    </w:p>
    <w:p w14:paraId="00000311" w14:textId="77777777" w:rsidR="004763DC" w:rsidRPr="00CD6708" w:rsidRDefault="00000000">
      <w:pPr>
        <w:shd w:val="clear" w:color="auto" w:fill="FFFFFF"/>
        <w:ind w:firstLine="708"/>
        <w:rPr>
          <w:color w:val="000000" w:themeColor="text1"/>
          <w:sz w:val="28"/>
          <w:szCs w:val="28"/>
        </w:rPr>
      </w:pP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vertAlign w:val="subscript"/>
        </w:rPr>
        <w:t>3</w:t>
      </w:r>
      <w:r w:rsidRPr="00CD6708">
        <w:rPr>
          <w:color w:val="000000" w:themeColor="text1"/>
          <w:sz w:val="28"/>
          <w:szCs w:val="28"/>
        </w:rPr>
        <w:t> &gt; LMS, sau</w:t>
      </w:r>
    </w:p>
    <w:p w14:paraId="00000312" w14:textId="77777777" w:rsidR="004763DC" w:rsidRPr="00CD6708" w:rsidRDefault="00000000">
      <w:pPr>
        <w:shd w:val="clear" w:color="auto" w:fill="FFFFFF"/>
        <w:ind w:firstLine="708"/>
        <w:rPr>
          <w:color w:val="000000" w:themeColor="text1"/>
          <w:sz w:val="28"/>
          <w:szCs w:val="28"/>
        </w:rPr>
      </w:pP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vertAlign w:val="subscript"/>
        </w:rPr>
        <w:t>1</w:t>
      </w:r>
      <w:r w:rsidRPr="00CD6708">
        <w:rPr>
          <w:color w:val="000000" w:themeColor="text1"/>
          <w:sz w:val="28"/>
          <w:szCs w:val="28"/>
        </w:rPr>
        <w:t> &lt; </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vertAlign w:val="subscript"/>
        </w:rPr>
        <w:t>2</w:t>
      </w:r>
      <w:r w:rsidRPr="00CD6708">
        <w:rPr>
          <w:color w:val="000000" w:themeColor="text1"/>
          <w:sz w:val="28"/>
          <w:szCs w:val="28"/>
        </w:rPr>
        <w:t>, sau</w:t>
      </w:r>
    </w:p>
    <w:p w14:paraId="00000313" w14:textId="77777777" w:rsidR="004763DC" w:rsidRPr="00CD6708" w:rsidRDefault="00000000">
      <w:pPr>
        <w:shd w:val="clear" w:color="auto" w:fill="FFFFFF"/>
        <w:ind w:firstLine="708"/>
        <w:rPr>
          <w:color w:val="000000" w:themeColor="text1"/>
          <w:sz w:val="28"/>
          <w:szCs w:val="28"/>
        </w:rPr>
      </w:pP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vertAlign w:val="subscript"/>
        </w:rPr>
        <w:t>2</w:t>
      </w:r>
      <w:r w:rsidRPr="00CD6708">
        <w:rPr>
          <w:color w:val="000000" w:themeColor="text1"/>
          <w:sz w:val="28"/>
          <w:szCs w:val="28"/>
        </w:rPr>
        <w:t> &lt; </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vertAlign w:val="subscript"/>
        </w:rPr>
        <w:t>3</w:t>
      </w:r>
      <w:r w:rsidRPr="00CD6708">
        <w:rPr>
          <w:color w:val="000000" w:themeColor="text1"/>
          <w:sz w:val="28"/>
          <w:szCs w:val="28"/>
        </w:rPr>
        <w:t>, sau</w:t>
      </w:r>
    </w:p>
    <w:p w14:paraId="00000314" w14:textId="77777777" w:rsidR="004763DC" w:rsidRPr="00CD6708" w:rsidRDefault="00000000">
      <w:pPr>
        <w:shd w:val="clear" w:color="auto" w:fill="FFFFFF"/>
        <w:ind w:firstLine="708"/>
        <w:rPr>
          <w:color w:val="000000" w:themeColor="text1"/>
          <w:sz w:val="28"/>
          <w:szCs w:val="28"/>
        </w:rPr>
      </w:pP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vertAlign w:val="subscript"/>
        </w:rPr>
        <w:t>1</w:t>
      </w:r>
      <w:r w:rsidRPr="00CD6708">
        <w:rPr>
          <w:color w:val="000000" w:themeColor="text1"/>
          <w:sz w:val="28"/>
          <w:szCs w:val="28"/>
        </w:rPr>
        <w:t> &lt; </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vertAlign w:val="subscript"/>
        </w:rPr>
        <w:t>3</w:t>
      </w:r>
      <w:r w:rsidRPr="00CD6708">
        <w:rPr>
          <w:color w:val="000000" w:themeColor="text1"/>
          <w:sz w:val="28"/>
          <w:szCs w:val="28"/>
        </w:rPr>
        <w:t>,</w:t>
      </w:r>
    </w:p>
    <w:p w14:paraId="00000315"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unde </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vertAlign w:val="subscript"/>
        </w:rPr>
        <w:t>1</w:t>
      </w:r>
      <w:r w:rsidRPr="00CD6708">
        <w:rPr>
          <w:color w:val="000000" w:themeColor="text1"/>
          <w:sz w:val="28"/>
          <w:szCs w:val="28"/>
        </w:rPr>
        <w:t>, </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vertAlign w:val="subscript"/>
        </w:rPr>
        <w:t>2</w:t>
      </w:r>
      <w:r w:rsidRPr="00CD6708">
        <w:rPr>
          <w:color w:val="000000" w:themeColor="text1"/>
          <w:sz w:val="28"/>
          <w:szCs w:val="28"/>
        </w:rPr>
        <w:t> și </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vertAlign w:val="subscript"/>
        </w:rPr>
        <w:t>3</w:t>
      </w:r>
      <w:r w:rsidRPr="00CD6708">
        <w:rPr>
          <w:color w:val="000000" w:themeColor="text1"/>
          <w:sz w:val="28"/>
          <w:szCs w:val="28"/>
        </w:rPr>
        <w:t> sunt </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rPr>
        <w:t>în cursul primului, al celui de al doilea și, respectiv, al celui de al treilea test de migrare efectuat în conformitate cu primul paragraf.</w:t>
      </w:r>
    </w:p>
    <w:p w14:paraId="00000316"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lastRenderedPageBreak/>
        <w:t>Conformitatea cu LMS și cu regula de stabilitate se evaluează aplicând următoarele criterii:</w:t>
      </w:r>
    </w:p>
    <w:p w14:paraId="00000317"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 Dacă (</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vertAlign w:val="subscript"/>
        </w:rPr>
        <w:t>3</w:t>
      </w:r>
      <w:r w:rsidRPr="00CD6708">
        <w:rPr>
          <w:color w:val="000000" w:themeColor="text1"/>
          <w:sz w:val="28"/>
          <w:szCs w:val="28"/>
        </w:rPr>
        <w:t> – SML)/[(u(</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vertAlign w:val="subscript"/>
        </w:rPr>
        <w:t>3</w:t>
      </w:r>
      <w:r w:rsidRPr="00CD6708">
        <w:rPr>
          <w:color w:val="000000" w:themeColor="text1"/>
          <w:sz w:val="28"/>
          <w:szCs w:val="28"/>
        </w:rPr>
        <w:t>)] &gt; 1,64, atunci a treia migrare este mai mare decât LMS,</w:t>
      </w:r>
    </w:p>
    <w:p w14:paraId="00000318"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 Dacă (</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vertAlign w:val="subscript"/>
        </w:rPr>
        <w:t>2</w:t>
      </w:r>
      <w:r w:rsidRPr="00CD6708">
        <w:rPr>
          <w:color w:val="000000" w:themeColor="text1"/>
          <w:sz w:val="28"/>
          <w:szCs w:val="28"/>
        </w:rPr>
        <w:t> – </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vertAlign w:val="subscript"/>
        </w:rPr>
        <w:t>1</w:t>
      </w:r>
      <w:r w:rsidRPr="00CD6708">
        <w:rPr>
          <w:color w:val="000000" w:themeColor="text1"/>
          <w:sz w:val="28"/>
          <w:szCs w:val="28"/>
        </w:rPr>
        <w:t>)/[(u(</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vertAlign w:val="subscript"/>
        </w:rPr>
        <w:t>2</w:t>
      </w:r>
      <w:r w:rsidRPr="00CD6708">
        <w:rPr>
          <w:color w:val="000000" w:themeColor="text1"/>
          <w:sz w:val="28"/>
          <w:szCs w:val="28"/>
        </w:rPr>
        <w:t>) + u(</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vertAlign w:val="subscript"/>
        </w:rPr>
        <w:t>1</w:t>
      </w:r>
      <w:r w:rsidRPr="00CD6708">
        <w:rPr>
          <w:color w:val="000000" w:themeColor="text1"/>
          <w:sz w:val="28"/>
          <w:szCs w:val="28"/>
        </w:rPr>
        <w:t>)] &gt; 1,64, atunci prima migrare este mai mică decât a doua migrare,</w:t>
      </w:r>
    </w:p>
    <w:p w14:paraId="00000319"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 Dacă (</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w:t>
      </w:r>
      <w:r w:rsidRPr="00CD6708">
        <w:rPr>
          <w:color w:val="000000" w:themeColor="text1"/>
          <w:sz w:val="28"/>
          <w:szCs w:val="28"/>
        </w:rPr>
        <w:t> </w:t>
      </w:r>
      <w:r w:rsidRPr="00CD6708">
        <w:rPr>
          <w:color w:val="000000" w:themeColor="text1"/>
          <w:sz w:val="28"/>
          <w:szCs w:val="28"/>
          <w:vertAlign w:val="subscript"/>
        </w:rPr>
        <w:t>3</w:t>
      </w:r>
      <w:r w:rsidRPr="00CD6708">
        <w:rPr>
          <w:color w:val="000000" w:themeColor="text1"/>
          <w:sz w:val="28"/>
          <w:szCs w:val="28"/>
        </w:rPr>
        <w:t> – </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vertAlign w:val="subscript"/>
        </w:rPr>
        <w:t>2</w:t>
      </w:r>
      <w:r w:rsidRPr="00CD6708">
        <w:rPr>
          <w:color w:val="000000" w:themeColor="text1"/>
          <w:sz w:val="28"/>
          <w:szCs w:val="28"/>
        </w:rPr>
        <w:t>)/[(u(</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vertAlign w:val="subscript"/>
        </w:rPr>
        <w:t>3</w:t>
      </w:r>
      <w:r w:rsidRPr="00CD6708">
        <w:rPr>
          <w:color w:val="000000" w:themeColor="text1"/>
          <w:sz w:val="28"/>
          <w:szCs w:val="28"/>
        </w:rPr>
        <w:t>) + u(</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vertAlign w:val="subscript"/>
        </w:rPr>
        <w:t>2</w:t>
      </w:r>
      <w:r w:rsidRPr="00CD6708">
        <w:rPr>
          <w:color w:val="000000" w:themeColor="text1"/>
          <w:sz w:val="28"/>
          <w:szCs w:val="28"/>
        </w:rPr>
        <w:t>)] &gt; 1,64, atunci a doua migrare este mai mică decât a treia migrare,</w:t>
      </w:r>
    </w:p>
    <w:p w14:paraId="0000031A"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 Dacă (</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vertAlign w:val="subscript"/>
        </w:rPr>
        <w:t>3</w:t>
      </w:r>
      <w:r w:rsidRPr="00CD6708">
        <w:rPr>
          <w:color w:val="000000" w:themeColor="text1"/>
          <w:sz w:val="28"/>
          <w:szCs w:val="28"/>
        </w:rPr>
        <w:t> – </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vertAlign w:val="subscript"/>
        </w:rPr>
        <w:t>1</w:t>
      </w:r>
      <w:r w:rsidRPr="00CD6708">
        <w:rPr>
          <w:color w:val="000000" w:themeColor="text1"/>
          <w:sz w:val="28"/>
          <w:szCs w:val="28"/>
        </w:rPr>
        <w:t>)/[(u(</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vertAlign w:val="subscript"/>
        </w:rPr>
        <w:t>3</w:t>
      </w:r>
      <w:r w:rsidRPr="00CD6708">
        <w:rPr>
          <w:color w:val="000000" w:themeColor="text1"/>
          <w:sz w:val="28"/>
          <w:szCs w:val="28"/>
        </w:rPr>
        <w:t>) + u(</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vertAlign w:val="subscript"/>
        </w:rPr>
        <w:t>1</w:t>
      </w:r>
      <w:r w:rsidRPr="00CD6708">
        <w:rPr>
          <w:color w:val="000000" w:themeColor="text1"/>
          <w:sz w:val="28"/>
          <w:szCs w:val="28"/>
        </w:rPr>
        <w:t>)] &gt; 1,64, atunci prima migrare este mai mică decât a treia migrare.</w:t>
      </w:r>
    </w:p>
    <w:p w14:paraId="0000031B"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În cazul în care </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rPr>
        <w:t>este mai mic decât R</w:t>
      </w:r>
      <w:r w:rsidRPr="00CD6708">
        <w:rPr>
          <w:color w:val="000000" w:themeColor="text1"/>
          <w:sz w:val="28"/>
          <w:szCs w:val="28"/>
          <w:vertAlign w:val="subscript"/>
        </w:rPr>
        <w:t>L</w:t>
      </w:r>
      <w:r w:rsidRPr="00CD6708">
        <w:rPr>
          <w:color w:val="000000" w:themeColor="text1"/>
          <w:sz w:val="28"/>
          <w:szCs w:val="28"/>
        </w:rPr>
        <w:t> × LMS, </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rPr>
        <w:t>este considerat egal cu R</w:t>
      </w:r>
      <w:r w:rsidRPr="00CD6708">
        <w:rPr>
          <w:color w:val="000000" w:themeColor="text1"/>
          <w:sz w:val="28"/>
          <w:szCs w:val="28"/>
          <w:vertAlign w:val="subscript"/>
        </w:rPr>
        <w:t>L</w:t>
      </w:r>
      <w:r w:rsidRPr="00CD6708">
        <w:rPr>
          <w:color w:val="000000" w:themeColor="text1"/>
          <w:sz w:val="28"/>
          <w:szCs w:val="28"/>
        </w:rPr>
        <w:t> × LMS. Acest </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rPr>
        <w:t>se utilizează pentru determinarea incertitudinii de măsurare standard corespunzătoare a </w:t>
      </w:r>
      <w:r w:rsidRPr="00CD6708">
        <w:rPr>
          <w:i/>
          <w:iCs/>
          <w:color w:val="000000" w:themeColor="text1"/>
          <w:sz w:val="28"/>
          <w:szCs w:val="28"/>
        </w:rPr>
        <w:t>m</w:t>
      </w:r>
      <w:r w:rsidRPr="00CD6708">
        <w:rPr>
          <w:i/>
          <w:iCs/>
          <w:color w:val="000000" w:themeColor="text1"/>
          <w:sz w:val="28"/>
          <w:szCs w:val="28"/>
          <w:vertAlign w:val="subscript"/>
        </w:rPr>
        <w:t>c</w:t>
      </w:r>
      <w:r w:rsidRPr="00CD6708">
        <w:rPr>
          <w:i/>
          <w:iCs/>
          <w:color w:val="000000" w:themeColor="text1"/>
          <w:sz w:val="28"/>
          <w:szCs w:val="28"/>
        </w:rPr>
        <w:t> </w:t>
      </w:r>
      <w:r w:rsidRPr="00CD6708">
        <w:rPr>
          <w:color w:val="000000" w:themeColor="text1"/>
          <w:sz w:val="28"/>
          <w:szCs w:val="28"/>
        </w:rPr>
        <w:t>și pentru evaluarea conformității cu criteriile de performanță stabilite la prezentul punct.</w:t>
      </w:r>
    </w:p>
    <w:p w14:paraId="0000031C"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Cu toate acestea, în cazul în care există dovezi științifice potrivit cărora nivelul migrării specifice nu crește în modul descris la al doilea paragraf de mai sus în cursul celui de al doilea și al celui de al treilea test de migrare și dacă LMS nu este depășită în timpul primului test de migrare, materialul sau obiectul este considerat conform cu LMS prevăzută în prezentul regulament.</w:t>
      </w:r>
    </w:p>
    <w:p w14:paraId="0000031D"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Indiferent de regulile de mai sus, nu trebuie să se considere niciodată că un material sau un obiect este în conformitate cu prezentul regulament atunci când în cadrul unuia dintre testele de migrare este detectată o substanță a cărei migrare sau eliberare în cantități detectabile este interzisă în temeiul 17</w:t>
      </w:r>
      <w:r w:rsidRPr="00CD6708">
        <w:rPr>
          <w:color w:val="000000" w:themeColor="text1"/>
          <w:sz w:val="28"/>
          <w:szCs w:val="28"/>
          <w:vertAlign w:val="superscript"/>
        </w:rPr>
        <w:t>1</w:t>
      </w:r>
      <w:r w:rsidRPr="00CD6708">
        <w:rPr>
          <w:color w:val="000000" w:themeColor="text1"/>
          <w:sz w:val="28"/>
          <w:szCs w:val="28"/>
        </w:rPr>
        <w:t xml:space="preserve"> din prezentul regulament.</w:t>
      </w:r>
    </w:p>
    <w:p w14:paraId="0000031E" w14:textId="77777777" w:rsidR="004763DC" w:rsidRPr="00CD6708" w:rsidRDefault="00000000">
      <w:pPr>
        <w:shd w:val="clear" w:color="auto" w:fill="FFFFFF"/>
        <w:jc w:val="center"/>
        <w:rPr>
          <w:b/>
          <w:bCs/>
          <w:color w:val="000000" w:themeColor="text1"/>
          <w:sz w:val="28"/>
          <w:szCs w:val="28"/>
        </w:rPr>
      </w:pPr>
      <w:r w:rsidRPr="00CD6708">
        <w:rPr>
          <w:b/>
          <w:bCs/>
          <w:color w:val="000000" w:themeColor="text1"/>
          <w:sz w:val="28"/>
          <w:szCs w:val="28"/>
        </w:rPr>
        <w:t>2.1.7.    Materiale și obiecte reutilizabile</w:t>
      </w:r>
    </w:p>
    <w:p w14:paraId="0000031F"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La finalul duratei de contact prescrise, migrarea specifică se analizează în produsul alimentar sau în simulantul alimentar printr-o metodă analitică în conformitate cu criteriile de performanță aplicabile stabilite în prezenta anexă.</w:t>
      </w:r>
    </w:p>
    <w:p w14:paraId="00000320" w14:textId="77777777" w:rsidR="004763DC" w:rsidRPr="00CD6708" w:rsidRDefault="00000000">
      <w:pPr>
        <w:shd w:val="clear" w:color="auto" w:fill="FFFFFF"/>
        <w:jc w:val="center"/>
        <w:rPr>
          <w:b/>
          <w:bCs/>
          <w:color w:val="000000" w:themeColor="text1"/>
          <w:sz w:val="28"/>
          <w:szCs w:val="28"/>
        </w:rPr>
      </w:pPr>
      <w:r w:rsidRPr="00CD6708">
        <w:rPr>
          <w:b/>
          <w:bCs/>
          <w:color w:val="000000" w:themeColor="text1"/>
          <w:sz w:val="28"/>
          <w:szCs w:val="28"/>
        </w:rPr>
        <w:t>2.1.8.   Verificarea conformității prin conținutul rezidual per suprafață de contact cu alimentul (CMA)</w:t>
      </w:r>
    </w:p>
    <w:p w14:paraId="00000321" w14:textId="2DA0CE5B"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 xml:space="preserve">Pentru substanțe instabile în simulant alimentar sau aliment sau pentru care nu este disponibilă nicio metodă analitică adecvată, se indică în </w:t>
      </w:r>
      <w:r w:rsidR="00555DBE" w:rsidRPr="00D106EA">
        <w:rPr>
          <w:rFonts w:eastAsia="Calibri"/>
          <w:color w:val="000000" w:themeColor="text1"/>
          <w:sz w:val="28"/>
          <w:szCs w:val="28"/>
        </w:rPr>
        <w:t>lista substanţelor admise aprobată de Ministerul Sănătății</w:t>
      </w:r>
      <w:r w:rsidR="00555DBE" w:rsidRPr="00D106EA">
        <w:rPr>
          <w:color w:val="000000" w:themeColor="text1"/>
          <w:sz w:val="28"/>
          <w:szCs w:val="28"/>
        </w:rPr>
        <w:t xml:space="preserve"> </w:t>
      </w:r>
      <w:r w:rsidRPr="00D106EA">
        <w:rPr>
          <w:color w:val="000000" w:themeColor="text1"/>
          <w:sz w:val="28"/>
          <w:szCs w:val="28"/>
        </w:rPr>
        <w:t>că verificarea de conformitate se realizează prin verificarea conținutului rezidual pe</w:t>
      </w:r>
      <w:r w:rsidRPr="00CD6708">
        <w:rPr>
          <w:color w:val="000000" w:themeColor="text1"/>
          <w:sz w:val="28"/>
          <w:szCs w:val="28"/>
        </w:rPr>
        <w:t>ntru 6 dm</w:t>
      </w:r>
      <w:r w:rsidRPr="00CD6708">
        <w:rPr>
          <w:color w:val="000000" w:themeColor="text1"/>
          <w:sz w:val="28"/>
          <w:szCs w:val="28"/>
          <w:vertAlign w:val="superscript"/>
        </w:rPr>
        <w:t>2</w:t>
      </w:r>
      <w:r w:rsidRPr="00CD6708">
        <w:rPr>
          <w:color w:val="000000" w:themeColor="text1"/>
          <w:sz w:val="28"/>
          <w:szCs w:val="28"/>
        </w:rPr>
        <w:t> de suprafață de contact. Pentru materiale și obiecte între 500 ml și 10 l, se aplică suprafața reală de contact. Pentru materiale și obiecte sub 500 ml și peste 10 l, precum și pentru obiecte pentru care calculul suprafeței reale de contact prezintă dificultăți practice, se estimează suprafața de contact la 6 dm</w:t>
      </w:r>
      <w:r w:rsidRPr="00CD6708">
        <w:rPr>
          <w:color w:val="000000" w:themeColor="text1"/>
          <w:sz w:val="28"/>
          <w:szCs w:val="28"/>
          <w:vertAlign w:val="superscript"/>
        </w:rPr>
        <w:t>2</w:t>
      </w:r>
      <w:r w:rsidRPr="00CD6708">
        <w:rPr>
          <w:color w:val="000000" w:themeColor="text1"/>
          <w:sz w:val="28"/>
          <w:szCs w:val="28"/>
        </w:rPr>
        <w:t> per kg de aliment.</w:t>
      </w:r>
    </w:p>
    <w:p w14:paraId="00000322" w14:textId="77777777" w:rsidR="004763DC" w:rsidRPr="00CD6708" w:rsidRDefault="00000000">
      <w:pPr>
        <w:shd w:val="clear" w:color="auto" w:fill="FFFFFF"/>
        <w:jc w:val="center"/>
        <w:rPr>
          <w:color w:val="000000" w:themeColor="text1"/>
          <w:sz w:val="28"/>
          <w:szCs w:val="28"/>
        </w:rPr>
      </w:pPr>
      <w:r w:rsidRPr="00CD6708">
        <w:rPr>
          <w:color w:val="000000" w:themeColor="text1"/>
          <w:sz w:val="28"/>
          <w:szCs w:val="28"/>
        </w:rPr>
        <w:t>2.2.   </w:t>
      </w:r>
      <w:r w:rsidRPr="00CD6708">
        <w:rPr>
          <w:b/>
          <w:bCs/>
          <w:color w:val="000000" w:themeColor="text1"/>
          <w:sz w:val="28"/>
          <w:szCs w:val="28"/>
        </w:rPr>
        <w:t>Procedee de depistare</w:t>
      </w:r>
    </w:p>
    <w:p w14:paraId="00000323"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Pentru a se verifica dacă un material sau un obiect respectă limitele de migrare, se pot aplica oricare dintre următoarele procedee, considerate cel puțin la fel de stricte ca metoda de verificare descrisă la secțiunea 2.1.</w:t>
      </w:r>
    </w:p>
    <w:p w14:paraId="00000324" w14:textId="77777777" w:rsidR="004763DC" w:rsidRPr="00CD6708" w:rsidRDefault="00000000">
      <w:pPr>
        <w:shd w:val="clear" w:color="auto" w:fill="FFFFFF"/>
        <w:ind w:firstLine="708"/>
        <w:rPr>
          <w:b/>
          <w:bCs/>
          <w:color w:val="000000" w:themeColor="text1"/>
          <w:sz w:val="28"/>
          <w:szCs w:val="28"/>
        </w:rPr>
      </w:pPr>
      <w:r w:rsidRPr="00CD6708">
        <w:rPr>
          <w:b/>
          <w:bCs/>
          <w:color w:val="000000" w:themeColor="text1"/>
          <w:sz w:val="28"/>
          <w:szCs w:val="28"/>
        </w:rPr>
        <w:t>2.2.1.   Înlocuirea migrării specifice cu migrare globală</w:t>
      </w:r>
    </w:p>
    <w:p w14:paraId="00000325"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Pentru depistarea migrării specifice a substanțelor nevolatile, se poate aplica determinarea migrării globale în condiții de testare cel puțin la fel de stricte precum cele pentru migrarea specifică.</w:t>
      </w:r>
    </w:p>
    <w:p w14:paraId="00000326" w14:textId="77777777" w:rsidR="004763DC" w:rsidRPr="00CD6708" w:rsidRDefault="00000000">
      <w:pPr>
        <w:shd w:val="clear" w:color="auto" w:fill="FFFFFF"/>
        <w:ind w:firstLine="708"/>
        <w:rPr>
          <w:b/>
          <w:bCs/>
          <w:color w:val="000000" w:themeColor="text1"/>
          <w:sz w:val="28"/>
          <w:szCs w:val="28"/>
        </w:rPr>
      </w:pPr>
      <w:r w:rsidRPr="00CD6708">
        <w:rPr>
          <w:b/>
          <w:bCs/>
          <w:color w:val="000000" w:themeColor="text1"/>
          <w:sz w:val="28"/>
          <w:szCs w:val="28"/>
        </w:rPr>
        <w:lastRenderedPageBreak/>
        <w:t>2.2.2.   Conținut rezidual</w:t>
      </w:r>
    </w:p>
    <w:p w14:paraId="00000327" w14:textId="77777777" w:rsidR="004763DC" w:rsidRPr="00CD6708" w:rsidRDefault="00000000">
      <w:pPr>
        <w:shd w:val="clear" w:color="auto" w:fill="FFFFFF"/>
        <w:rPr>
          <w:b/>
          <w:bCs/>
          <w:color w:val="000000" w:themeColor="text1"/>
          <w:sz w:val="28"/>
          <w:szCs w:val="28"/>
        </w:rPr>
      </w:pPr>
      <w:r w:rsidRPr="00CD6708">
        <w:rPr>
          <w:color w:val="000000" w:themeColor="text1"/>
          <w:sz w:val="28"/>
          <w:szCs w:val="28"/>
        </w:rPr>
        <w:t>Pentru depistarea migrării specifice, se poate calcula potențialul de migrare pe bază de conținut rezidual de substanță în material sau obiect, presupunând o migrare completă.</w:t>
      </w:r>
      <w:r w:rsidRPr="00CD6708">
        <w:rPr>
          <w:b/>
          <w:bCs/>
          <w:color w:val="000000" w:themeColor="text1"/>
          <w:sz w:val="28"/>
          <w:szCs w:val="28"/>
        </w:rPr>
        <w:t xml:space="preserve"> </w:t>
      </w:r>
    </w:p>
    <w:p w14:paraId="00000328" w14:textId="77777777" w:rsidR="004763DC" w:rsidRPr="00CD6708" w:rsidRDefault="00000000">
      <w:pPr>
        <w:shd w:val="clear" w:color="auto" w:fill="FFFFFF"/>
        <w:ind w:firstLine="708"/>
        <w:rPr>
          <w:b/>
          <w:bCs/>
          <w:color w:val="000000" w:themeColor="text1"/>
          <w:sz w:val="28"/>
          <w:szCs w:val="28"/>
        </w:rPr>
      </w:pPr>
      <w:r w:rsidRPr="00CD6708">
        <w:rPr>
          <w:b/>
          <w:bCs/>
          <w:color w:val="000000" w:themeColor="text1"/>
          <w:sz w:val="28"/>
          <w:szCs w:val="28"/>
        </w:rPr>
        <w:t>2.2.3.   Modelarea migrării</w:t>
      </w:r>
    </w:p>
    <w:p w14:paraId="00000329"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Pentru depistarea migrării specifice, potențialul de migrare poate fi calculat pe baza conținutului rezidual de substanță din material sau obiect, aplicând modele de difuzie general recunoscute, bazate pe dovezi științifice, construite în așa fel încât să nu subestimeze niciodată nivelurile reale de migrare.</w:t>
      </w:r>
    </w:p>
    <w:p w14:paraId="0000032A" w14:textId="77777777" w:rsidR="004763DC" w:rsidRPr="00CD6708" w:rsidRDefault="00000000">
      <w:pPr>
        <w:shd w:val="clear" w:color="auto" w:fill="FFFFFF"/>
        <w:ind w:firstLine="708"/>
        <w:rPr>
          <w:b/>
          <w:bCs/>
          <w:color w:val="000000" w:themeColor="text1"/>
          <w:sz w:val="28"/>
          <w:szCs w:val="28"/>
        </w:rPr>
      </w:pPr>
      <w:r w:rsidRPr="00CD6708">
        <w:rPr>
          <w:b/>
          <w:bCs/>
          <w:color w:val="000000" w:themeColor="text1"/>
          <w:sz w:val="28"/>
          <w:szCs w:val="28"/>
        </w:rPr>
        <w:t>2.2.4.   Substituenți de simulanți alimentari</w:t>
      </w:r>
    </w:p>
    <w:p w14:paraId="0000032B"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Pentru depistarea migrării specifice, simulanții alimentari pot fi înlocuiți cu substituenți de simulanți alimentari dacă se demonstrează, pe bază de dovezi științifice, că substituenții de simulanți alimentari duc la o migrare cel puțin la fel de importantă ca migrarea care s-ar obține utilizând simulanții alimentari specificați la secțiunea 2.1.2.</w:t>
      </w:r>
    </w:p>
    <w:p w14:paraId="0000032C" w14:textId="77777777" w:rsidR="004763DC" w:rsidRPr="00CD6708" w:rsidRDefault="00000000">
      <w:pPr>
        <w:shd w:val="clear" w:color="auto" w:fill="FFFFFF"/>
        <w:ind w:firstLine="708"/>
        <w:rPr>
          <w:b/>
          <w:bCs/>
          <w:color w:val="000000" w:themeColor="text1"/>
          <w:sz w:val="28"/>
          <w:szCs w:val="28"/>
        </w:rPr>
      </w:pPr>
      <w:r w:rsidRPr="00CD6708">
        <w:rPr>
          <w:b/>
          <w:bCs/>
          <w:color w:val="000000" w:themeColor="text1"/>
          <w:sz w:val="28"/>
          <w:szCs w:val="28"/>
        </w:rPr>
        <w:t>2.2.5.   Test unic pentru combinații succesive de durate și temperaturi</w:t>
      </w:r>
    </w:p>
    <w:p w14:paraId="0000032D"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Dacă materialul sau obiectul este destinat unei aplicații care presupune un contact cu alimente și supunerea succesivă la două sau mai multe combinații de durate și temperaturi, se poate defini o durată de contact unică pentru testul de migrare pe baza cele mai ridicate temperaturi de contact pentru testare de la secțiunea 2.1.3 și/sau 2.1.4, utilizând ecuația descrisă la secțiunea 2.1.4 litera (f). Motivele care justifică faptul că testul unic rezultat este cel puțin la fel de strict ca și combinațiile de durate și temperaturi trebuie să figureze în documentele justificative prevăzute la punctele  34-35</w:t>
      </w:r>
      <w:r w:rsidRPr="00CD6708">
        <w:rPr>
          <w:color w:val="000000" w:themeColor="text1"/>
          <w:sz w:val="28"/>
          <w:szCs w:val="28"/>
          <w:vertAlign w:val="superscript"/>
        </w:rPr>
        <w:t>2</w:t>
      </w:r>
      <w:r w:rsidRPr="00CD6708">
        <w:rPr>
          <w:color w:val="000000" w:themeColor="text1"/>
          <w:sz w:val="28"/>
          <w:szCs w:val="28"/>
        </w:rPr>
        <w:t>.</w:t>
      </w:r>
    </w:p>
    <w:p w14:paraId="0000032E" w14:textId="77777777" w:rsidR="004763DC" w:rsidRPr="00CD6708" w:rsidRDefault="00000000">
      <w:pPr>
        <w:shd w:val="clear" w:color="auto" w:fill="FFFFFF"/>
        <w:jc w:val="center"/>
        <w:rPr>
          <w:b/>
          <w:bCs/>
          <w:color w:val="000000" w:themeColor="text1"/>
          <w:sz w:val="28"/>
          <w:szCs w:val="28"/>
        </w:rPr>
      </w:pPr>
      <w:r w:rsidRPr="00CD6708">
        <w:rPr>
          <w:b/>
          <w:bCs/>
          <w:color w:val="000000" w:themeColor="text1"/>
          <w:sz w:val="28"/>
          <w:szCs w:val="28"/>
        </w:rPr>
        <w:t xml:space="preserve"> </w:t>
      </w:r>
    </w:p>
    <w:p w14:paraId="0000032F" w14:textId="77777777" w:rsidR="004763DC" w:rsidRPr="00CD6708" w:rsidRDefault="00000000">
      <w:pPr>
        <w:shd w:val="clear" w:color="auto" w:fill="FFFFFF"/>
        <w:jc w:val="center"/>
        <w:rPr>
          <w:b/>
          <w:bCs/>
          <w:color w:val="000000" w:themeColor="text1"/>
          <w:sz w:val="28"/>
          <w:szCs w:val="28"/>
        </w:rPr>
      </w:pPr>
      <w:r w:rsidRPr="00CD6708">
        <w:rPr>
          <w:b/>
          <w:bCs/>
          <w:color w:val="000000" w:themeColor="text1"/>
          <w:sz w:val="28"/>
          <w:szCs w:val="28"/>
        </w:rPr>
        <w:t>III.Testarea migrării globale</w:t>
      </w:r>
    </w:p>
    <w:p w14:paraId="00000330"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Testarea migrării globale se realizează în condițiile de testare standardizate stabilite în prezentul capitol.</w:t>
      </w:r>
    </w:p>
    <w:p w14:paraId="00000331" w14:textId="77777777" w:rsidR="004763DC" w:rsidRPr="00CD6708" w:rsidRDefault="00000000">
      <w:pPr>
        <w:shd w:val="clear" w:color="auto" w:fill="FFFFFF"/>
        <w:jc w:val="left"/>
        <w:rPr>
          <w:color w:val="000000" w:themeColor="text1"/>
          <w:sz w:val="28"/>
          <w:szCs w:val="28"/>
        </w:rPr>
      </w:pPr>
      <w:r w:rsidRPr="00CD6708">
        <w:rPr>
          <w:color w:val="000000" w:themeColor="text1"/>
          <w:sz w:val="28"/>
          <w:szCs w:val="28"/>
        </w:rPr>
        <w:t>3.1.   </w:t>
      </w:r>
      <w:r w:rsidRPr="00CD6708">
        <w:rPr>
          <w:b/>
          <w:bCs/>
          <w:color w:val="000000" w:themeColor="text1"/>
          <w:sz w:val="28"/>
          <w:szCs w:val="28"/>
        </w:rPr>
        <w:t>Condiții de testare standardizate</w:t>
      </w:r>
    </w:p>
    <w:p w14:paraId="00000332"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Testarea migrării globale pentru materiale și obiecte destinate condițiilor de contact cu alimentul descrise în tabelul 3 coloana 3 se realizează în durata și la temperatura specificate în coloana 2. Pentru testul OM5, testarea se poate realiza fie timp de 2 ore la 100 °C (simulant alimentar D2), fie la reflux (simulant alimentar A, B, C, D1), fie timp de 1 oră la 121 °C. Simulantul alimentar se alege în conformitate cu anexa nr.3.</w:t>
      </w:r>
    </w:p>
    <w:p w14:paraId="00000333"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Dacă se constată că testarea în condițiile de contact specificate în tabelul 3 provoacă modificări fizice sau de altă natură în specimenul de testare, care nu apar în cele mai severe condiții previzibile de utilizare a materialului sau obiectului care se examinează, testările migrării se efectuează în condițiile cele mai severe previzibile de utilizare, în care nu au loc aceste modificări fizice sau de altă natură.</w:t>
      </w:r>
    </w:p>
    <w:p w14:paraId="00000334" w14:textId="77777777" w:rsidR="004763DC" w:rsidRPr="00CD6708" w:rsidRDefault="004763DC">
      <w:pPr>
        <w:shd w:val="clear" w:color="auto" w:fill="FFFFFF"/>
        <w:jc w:val="center"/>
        <w:rPr>
          <w:color w:val="000000" w:themeColor="text1"/>
          <w:sz w:val="28"/>
          <w:szCs w:val="28"/>
        </w:rPr>
      </w:pPr>
    </w:p>
    <w:p w14:paraId="00000335" w14:textId="77777777" w:rsidR="004763DC" w:rsidRPr="00CD6708" w:rsidRDefault="00000000">
      <w:pPr>
        <w:shd w:val="clear" w:color="auto" w:fill="FFFFFF"/>
        <w:jc w:val="center"/>
        <w:rPr>
          <w:b/>
          <w:bCs/>
          <w:color w:val="000000" w:themeColor="text1"/>
          <w:sz w:val="28"/>
          <w:szCs w:val="28"/>
        </w:rPr>
      </w:pPr>
      <w:r w:rsidRPr="00CD6708">
        <w:rPr>
          <w:b/>
          <w:bCs/>
          <w:color w:val="000000" w:themeColor="text1"/>
          <w:sz w:val="28"/>
          <w:szCs w:val="28"/>
        </w:rPr>
        <w:t>Tabelul 3</w:t>
      </w:r>
    </w:p>
    <w:p w14:paraId="00000336" w14:textId="77777777" w:rsidR="004763DC" w:rsidRPr="00CD6708" w:rsidRDefault="00000000">
      <w:pPr>
        <w:shd w:val="clear" w:color="auto" w:fill="FFFFFF"/>
        <w:jc w:val="center"/>
        <w:rPr>
          <w:b/>
          <w:bCs/>
          <w:color w:val="000000" w:themeColor="text1"/>
          <w:sz w:val="28"/>
          <w:szCs w:val="28"/>
        </w:rPr>
      </w:pPr>
      <w:r w:rsidRPr="00CD6708">
        <w:rPr>
          <w:b/>
          <w:bCs/>
          <w:color w:val="000000" w:themeColor="text1"/>
          <w:sz w:val="28"/>
          <w:szCs w:val="28"/>
        </w:rPr>
        <w:t>Condiții standardizate pentru testarea migrării globale</w:t>
      </w:r>
    </w:p>
    <w:tbl>
      <w:tblPr>
        <w:tblStyle w:val="a8"/>
        <w:tblW w:w="9367" w:type="dxa"/>
        <w:jc w:val="center"/>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952"/>
        <w:gridCol w:w="2697"/>
        <w:gridCol w:w="4718"/>
      </w:tblGrid>
      <w:tr w:rsidR="004763DC" w:rsidRPr="00CD6708" w14:paraId="7C86C558" w14:textId="77777777">
        <w:trPr>
          <w:jc w:val="center"/>
        </w:trPr>
        <w:tc>
          <w:tcPr>
            <w:tcW w:w="1952" w:type="dxa"/>
            <w:tcBorders>
              <w:top w:val="single" w:sz="6" w:space="0" w:color="000000"/>
              <w:left w:val="single" w:sz="6" w:space="0" w:color="000000"/>
              <w:bottom w:val="single" w:sz="6" w:space="0" w:color="000000"/>
              <w:right w:val="single" w:sz="6" w:space="0" w:color="000000"/>
            </w:tcBorders>
          </w:tcPr>
          <w:p w14:paraId="00000337" w14:textId="77777777" w:rsidR="004763DC" w:rsidRPr="00CD6708" w:rsidRDefault="00000000">
            <w:pPr>
              <w:jc w:val="center"/>
              <w:rPr>
                <w:b/>
                <w:bCs/>
                <w:color w:val="000000" w:themeColor="text1"/>
                <w:sz w:val="28"/>
                <w:szCs w:val="28"/>
              </w:rPr>
            </w:pPr>
            <w:r w:rsidRPr="00CD6708">
              <w:rPr>
                <w:b/>
                <w:bCs/>
                <w:color w:val="000000" w:themeColor="text1"/>
                <w:sz w:val="28"/>
                <w:szCs w:val="28"/>
              </w:rPr>
              <w:t>Coloana 1</w:t>
            </w:r>
          </w:p>
        </w:tc>
        <w:tc>
          <w:tcPr>
            <w:tcW w:w="2697" w:type="dxa"/>
            <w:tcBorders>
              <w:top w:val="single" w:sz="6" w:space="0" w:color="000000"/>
              <w:left w:val="single" w:sz="6" w:space="0" w:color="000000"/>
              <w:bottom w:val="single" w:sz="6" w:space="0" w:color="000000"/>
              <w:right w:val="single" w:sz="6" w:space="0" w:color="000000"/>
            </w:tcBorders>
          </w:tcPr>
          <w:p w14:paraId="00000338" w14:textId="77777777" w:rsidR="004763DC" w:rsidRPr="00CD6708" w:rsidRDefault="00000000">
            <w:pPr>
              <w:jc w:val="center"/>
              <w:rPr>
                <w:b/>
                <w:bCs/>
                <w:color w:val="000000" w:themeColor="text1"/>
                <w:sz w:val="28"/>
                <w:szCs w:val="28"/>
              </w:rPr>
            </w:pPr>
            <w:r w:rsidRPr="00CD6708">
              <w:rPr>
                <w:b/>
                <w:bCs/>
                <w:color w:val="000000" w:themeColor="text1"/>
                <w:sz w:val="28"/>
                <w:szCs w:val="28"/>
              </w:rPr>
              <w:t>Coloana 2</w:t>
            </w:r>
          </w:p>
        </w:tc>
        <w:tc>
          <w:tcPr>
            <w:tcW w:w="4718" w:type="dxa"/>
            <w:tcBorders>
              <w:top w:val="single" w:sz="6" w:space="0" w:color="000000"/>
              <w:left w:val="single" w:sz="6" w:space="0" w:color="000000"/>
              <w:bottom w:val="single" w:sz="6" w:space="0" w:color="000000"/>
              <w:right w:val="single" w:sz="6" w:space="0" w:color="000000"/>
            </w:tcBorders>
          </w:tcPr>
          <w:p w14:paraId="00000339" w14:textId="77777777" w:rsidR="004763DC" w:rsidRPr="00CD6708" w:rsidRDefault="00000000">
            <w:pPr>
              <w:jc w:val="center"/>
              <w:rPr>
                <w:b/>
                <w:bCs/>
                <w:color w:val="000000" w:themeColor="text1"/>
                <w:sz w:val="28"/>
                <w:szCs w:val="28"/>
              </w:rPr>
            </w:pPr>
            <w:r w:rsidRPr="00CD6708">
              <w:rPr>
                <w:b/>
                <w:bCs/>
                <w:color w:val="000000" w:themeColor="text1"/>
                <w:sz w:val="28"/>
                <w:szCs w:val="28"/>
              </w:rPr>
              <w:t>Coloana 3</w:t>
            </w:r>
          </w:p>
        </w:tc>
      </w:tr>
      <w:tr w:rsidR="004763DC" w:rsidRPr="00CD6708" w14:paraId="594DB15C" w14:textId="77777777">
        <w:trPr>
          <w:jc w:val="center"/>
        </w:trPr>
        <w:tc>
          <w:tcPr>
            <w:tcW w:w="1952" w:type="dxa"/>
            <w:tcBorders>
              <w:top w:val="single" w:sz="6" w:space="0" w:color="000000"/>
              <w:left w:val="single" w:sz="6" w:space="0" w:color="000000"/>
              <w:bottom w:val="single" w:sz="6" w:space="0" w:color="000000"/>
              <w:right w:val="single" w:sz="6" w:space="0" w:color="000000"/>
            </w:tcBorders>
          </w:tcPr>
          <w:p w14:paraId="0000033A" w14:textId="77777777" w:rsidR="004763DC" w:rsidRPr="00CD6708" w:rsidRDefault="00000000">
            <w:pPr>
              <w:jc w:val="center"/>
              <w:rPr>
                <w:b/>
                <w:bCs/>
                <w:color w:val="000000" w:themeColor="text1"/>
                <w:sz w:val="28"/>
                <w:szCs w:val="28"/>
              </w:rPr>
            </w:pPr>
            <w:r w:rsidRPr="00CD6708">
              <w:rPr>
                <w:b/>
                <w:bCs/>
                <w:color w:val="000000" w:themeColor="text1"/>
                <w:sz w:val="28"/>
                <w:szCs w:val="28"/>
              </w:rPr>
              <w:lastRenderedPageBreak/>
              <w:t>Numărul testului</w:t>
            </w:r>
          </w:p>
        </w:tc>
        <w:tc>
          <w:tcPr>
            <w:tcW w:w="2697" w:type="dxa"/>
            <w:tcBorders>
              <w:top w:val="single" w:sz="6" w:space="0" w:color="000000"/>
              <w:left w:val="single" w:sz="6" w:space="0" w:color="000000"/>
              <w:bottom w:val="single" w:sz="6" w:space="0" w:color="000000"/>
              <w:right w:val="single" w:sz="6" w:space="0" w:color="000000"/>
            </w:tcBorders>
          </w:tcPr>
          <w:p w14:paraId="0000033B" w14:textId="77777777" w:rsidR="004763DC" w:rsidRPr="00CD6708" w:rsidRDefault="00000000">
            <w:pPr>
              <w:jc w:val="center"/>
              <w:rPr>
                <w:b/>
                <w:bCs/>
                <w:color w:val="000000" w:themeColor="text1"/>
                <w:sz w:val="28"/>
                <w:szCs w:val="28"/>
              </w:rPr>
            </w:pPr>
            <w:r w:rsidRPr="00CD6708">
              <w:rPr>
                <w:b/>
                <w:bCs/>
                <w:color w:val="000000" w:themeColor="text1"/>
                <w:sz w:val="28"/>
                <w:szCs w:val="28"/>
              </w:rPr>
              <w:t>Durata de contact în zile [z] sau ore [h] la temperatura de contact în [°C] pentru testare</w:t>
            </w:r>
          </w:p>
        </w:tc>
        <w:tc>
          <w:tcPr>
            <w:tcW w:w="4718" w:type="dxa"/>
            <w:tcBorders>
              <w:top w:val="single" w:sz="6" w:space="0" w:color="000000"/>
              <w:left w:val="single" w:sz="6" w:space="0" w:color="000000"/>
              <w:bottom w:val="single" w:sz="6" w:space="0" w:color="000000"/>
              <w:right w:val="single" w:sz="6" w:space="0" w:color="000000"/>
            </w:tcBorders>
          </w:tcPr>
          <w:p w14:paraId="0000033C" w14:textId="77777777" w:rsidR="004763DC" w:rsidRPr="00CD6708" w:rsidRDefault="00000000">
            <w:pPr>
              <w:jc w:val="center"/>
              <w:rPr>
                <w:b/>
                <w:bCs/>
                <w:color w:val="000000" w:themeColor="text1"/>
                <w:sz w:val="28"/>
                <w:szCs w:val="28"/>
              </w:rPr>
            </w:pPr>
            <w:r w:rsidRPr="00CD6708">
              <w:rPr>
                <w:b/>
                <w:bCs/>
                <w:color w:val="000000" w:themeColor="text1"/>
                <w:sz w:val="28"/>
                <w:szCs w:val="28"/>
              </w:rPr>
              <w:t>Condiții preconizate de contact cu alimentul</w:t>
            </w:r>
          </w:p>
        </w:tc>
      </w:tr>
      <w:tr w:rsidR="004763DC" w:rsidRPr="00CD6708" w14:paraId="149A01F2" w14:textId="77777777">
        <w:trPr>
          <w:jc w:val="center"/>
        </w:trPr>
        <w:tc>
          <w:tcPr>
            <w:tcW w:w="1952" w:type="dxa"/>
            <w:tcBorders>
              <w:top w:val="single" w:sz="6" w:space="0" w:color="000000"/>
              <w:left w:val="single" w:sz="6" w:space="0" w:color="000000"/>
              <w:bottom w:val="single" w:sz="6" w:space="0" w:color="000000"/>
              <w:right w:val="single" w:sz="6" w:space="0" w:color="000000"/>
            </w:tcBorders>
          </w:tcPr>
          <w:p w14:paraId="0000033D" w14:textId="77777777" w:rsidR="004763DC" w:rsidRPr="00CD6708" w:rsidRDefault="00000000">
            <w:pPr>
              <w:rPr>
                <w:color w:val="000000" w:themeColor="text1"/>
                <w:sz w:val="28"/>
                <w:szCs w:val="28"/>
              </w:rPr>
            </w:pPr>
            <w:r w:rsidRPr="00CD6708">
              <w:rPr>
                <w:color w:val="000000" w:themeColor="text1"/>
                <w:sz w:val="28"/>
                <w:szCs w:val="28"/>
              </w:rPr>
              <w:t>OM0</w:t>
            </w:r>
          </w:p>
        </w:tc>
        <w:tc>
          <w:tcPr>
            <w:tcW w:w="2697" w:type="dxa"/>
            <w:tcBorders>
              <w:top w:val="single" w:sz="6" w:space="0" w:color="000000"/>
              <w:left w:val="single" w:sz="6" w:space="0" w:color="000000"/>
              <w:bottom w:val="single" w:sz="6" w:space="0" w:color="000000"/>
              <w:right w:val="single" w:sz="6" w:space="0" w:color="000000"/>
            </w:tcBorders>
          </w:tcPr>
          <w:p w14:paraId="0000033E" w14:textId="77777777" w:rsidR="004763DC" w:rsidRPr="00CD6708" w:rsidRDefault="00000000">
            <w:pPr>
              <w:jc w:val="center"/>
              <w:rPr>
                <w:color w:val="000000" w:themeColor="text1"/>
                <w:sz w:val="28"/>
                <w:szCs w:val="28"/>
              </w:rPr>
            </w:pPr>
            <w:r w:rsidRPr="00CD6708">
              <w:rPr>
                <w:color w:val="000000" w:themeColor="text1"/>
                <w:sz w:val="28"/>
                <w:szCs w:val="28"/>
              </w:rPr>
              <w:t>30 min. la 40 °C</w:t>
            </w:r>
          </w:p>
        </w:tc>
        <w:tc>
          <w:tcPr>
            <w:tcW w:w="4718" w:type="dxa"/>
            <w:tcBorders>
              <w:top w:val="single" w:sz="6" w:space="0" w:color="000000"/>
              <w:left w:val="single" w:sz="6" w:space="0" w:color="000000"/>
              <w:bottom w:val="single" w:sz="6" w:space="0" w:color="000000"/>
              <w:right w:val="single" w:sz="6" w:space="0" w:color="000000"/>
            </w:tcBorders>
          </w:tcPr>
          <w:p w14:paraId="0000033F" w14:textId="77777777" w:rsidR="004763DC" w:rsidRPr="00CD6708" w:rsidRDefault="00000000">
            <w:pPr>
              <w:ind w:right="76" w:firstLine="0"/>
              <w:rPr>
                <w:color w:val="000000" w:themeColor="text1"/>
                <w:sz w:val="28"/>
                <w:szCs w:val="28"/>
              </w:rPr>
            </w:pPr>
            <w:r w:rsidRPr="00CD6708">
              <w:rPr>
                <w:color w:val="000000" w:themeColor="text1"/>
                <w:sz w:val="28"/>
                <w:szCs w:val="28"/>
              </w:rPr>
              <w:t>Orice contact cu alimentele la temperaturi scăzute sau ambientale și pentru o durată scurtă (≤ 30 de minute).</w:t>
            </w:r>
          </w:p>
        </w:tc>
      </w:tr>
      <w:tr w:rsidR="004763DC" w:rsidRPr="00CD6708" w14:paraId="73496D7D" w14:textId="77777777">
        <w:trPr>
          <w:jc w:val="center"/>
        </w:trPr>
        <w:tc>
          <w:tcPr>
            <w:tcW w:w="1952" w:type="dxa"/>
            <w:tcBorders>
              <w:top w:val="single" w:sz="6" w:space="0" w:color="000000"/>
              <w:left w:val="single" w:sz="6" w:space="0" w:color="000000"/>
              <w:bottom w:val="single" w:sz="6" w:space="0" w:color="000000"/>
              <w:right w:val="single" w:sz="6" w:space="0" w:color="000000"/>
            </w:tcBorders>
          </w:tcPr>
          <w:p w14:paraId="00000340" w14:textId="77777777" w:rsidR="004763DC" w:rsidRPr="00CD6708" w:rsidRDefault="00000000">
            <w:pPr>
              <w:rPr>
                <w:color w:val="000000" w:themeColor="text1"/>
                <w:sz w:val="28"/>
                <w:szCs w:val="28"/>
              </w:rPr>
            </w:pPr>
            <w:r w:rsidRPr="00CD6708">
              <w:rPr>
                <w:color w:val="000000" w:themeColor="text1"/>
                <w:sz w:val="28"/>
                <w:szCs w:val="28"/>
              </w:rPr>
              <w:t>OM1</w:t>
            </w:r>
          </w:p>
        </w:tc>
        <w:tc>
          <w:tcPr>
            <w:tcW w:w="2697" w:type="dxa"/>
            <w:tcBorders>
              <w:top w:val="single" w:sz="6" w:space="0" w:color="000000"/>
              <w:left w:val="single" w:sz="6" w:space="0" w:color="000000"/>
              <w:bottom w:val="single" w:sz="6" w:space="0" w:color="000000"/>
              <w:right w:val="single" w:sz="6" w:space="0" w:color="000000"/>
            </w:tcBorders>
          </w:tcPr>
          <w:p w14:paraId="00000341" w14:textId="77777777" w:rsidR="004763DC" w:rsidRPr="00CD6708" w:rsidRDefault="00000000">
            <w:pPr>
              <w:jc w:val="center"/>
              <w:rPr>
                <w:color w:val="000000" w:themeColor="text1"/>
                <w:sz w:val="28"/>
                <w:szCs w:val="28"/>
              </w:rPr>
            </w:pPr>
            <w:r w:rsidRPr="00CD6708">
              <w:rPr>
                <w:color w:val="000000" w:themeColor="text1"/>
                <w:sz w:val="28"/>
                <w:szCs w:val="28"/>
              </w:rPr>
              <w:t>10 z la 20 °C</w:t>
            </w:r>
          </w:p>
        </w:tc>
        <w:tc>
          <w:tcPr>
            <w:tcW w:w="4718" w:type="dxa"/>
            <w:tcBorders>
              <w:top w:val="single" w:sz="6" w:space="0" w:color="000000"/>
              <w:left w:val="single" w:sz="6" w:space="0" w:color="000000"/>
              <w:bottom w:val="single" w:sz="6" w:space="0" w:color="000000"/>
              <w:right w:val="single" w:sz="6" w:space="0" w:color="000000"/>
            </w:tcBorders>
          </w:tcPr>
          <w:p w14:paraId="00000342" w14:textId="77777777" w:rsidR="004763DC" w:rsidRPr="00CD6708" w:rsidRDefault="00000000">
            <w:pPr>
              <w:ind w:firstLine="16"/>
              <w:rPr>
                <w:color w:val="000000" w:themeColor="text1"/>
                <w:sz w:val="28"/>
                <w:szCs w:val="28"/>
              </w:rPr>
            </w:pPr>
            <w:r w:rsidRPr="00CD6708">
              <w:rPr>
                <w:color w:val="000000" w:themeColor="text1"/>
                <w:sz w:val="28"/>
                <w:szCs w:val="28"/>
              </w:rPr>
              <w:t>Orice contact cu alimente în condiții de congelare și refrigerare</w:t>
            </w:r>
          </w:p>
        </w:tc>
      </w:tr>
      <w:tr w:rsidR="004763DC" w:rsidRPr="00CD6708" w14:paraId="62FA46AD" w14:textId="77777777">
        <w:trPr>
          <w:jc w:val="center"/>
        </w:trPr>
        <w:tc>
          <w:tcPr>
            <w:tcW w:w="1952" w:type="dxa"/>
            <w:tcBorders>
              <w:top w:val="single" w:sz="6" w:space="0" w:color="000000"/>
              <w:left w:val="single" w:sz="6" w:space="0" w:color="000000"/>
              <w:bottom w:val="single" w:sz="6" w:space="0" w:color="000000"/>
              <w:right w:val="single" w:sz="6" w:space="0" w:color="000000"/>
            </w:tcBorders>
          </w:tcPr>
          <w:p w14:paraId="00000343" w14:textId="77777777" w:rsidR="004763DC" w:rsidRPr="00CD6708" w:rsidRDefault="00000000">
            <w:pPr>
              <w:rPr>
                <w:color w:val="000000" w:themeColor="text1"/>
                <w:sz w:val="28"/>
                <w:szCs w:val="28"/>
              </w:rPr>
            </w:pPr>
            <w:r w:rsidRPr="00CD6708">
              <w:rPr>
                <w:color w:val="000000" w:themeColor="text1"/>
                <w:sz w:val="28"/>
                <w:szCs w:val="28"/>
              </w:rPr>
              <w:t>OM2</w:t>
            </w:r>
          </w:p>
        </w:tc>
        <w:tc>
          <w:tcPr>
            <w:tcW w:w="2697" w:type="dxa"/>
            <w:tcBorders>
              <w:top w:val="single" w:sz="6" w:space="0" w:color="000000"/>
              <w:left w:val="single" w:sz="6" w:space="0" w:color="000000"/>
              <w:bottom w:val="single" w:sz="6" w:space="0" w:color="000000"/>
              <w:right w:val="single" w:sz="6" w:space="0" w:color="000000"/>
            </w:tcBorders>
          </w:tcPr>
          <w:p w14:paraId="00000344" w14:textId="77777777" w:rsidR="004763DC" w:rsidRPr="00CD6708" w:rsidRDefault="00000000">
            <w:pPr>
              <w:jc w:val="center"/>
              <w:rPr>
                <w:color w:val="000000" w:themeColor="text1"/>
                <w:sz w:val="28"/>
                <w:szCs w:val="28"/>
              </w:rPr>
            </w:pPr>
            <w:r w:rsidRPr="00CD6708">
              <w:rPr>
                <w:color w:val="000000" w:themeColor="text1"/>
                <w:sz w:val="28"/>
                <w:szCs w:val="28"/>
              </w:rPr>
              <w:t>10 z la 40 °C</w:t>
            </w:r>
          </w:p>
        </w:tc>
        <w:tc>
          <w:tcPr>
            <w:tcW w:w="4718" w:type="dxa"/>
            <w:tcBorders>
              <w:top w:val="single" w:sz="6" w:space="0" w:color="000000"/>
              <w:left w:val="single" w:sz="6" w:space="0" w:color="000000"/>
              <w:bottom w:val="single" w:sz="6" w:space="0" w:color="000000"/>
              <w:right w:val="single" w:sz="6" w:space="0" w:color="000000"/>
            </w:tcBorders>
          </w:tcPr>
          <w:p w14:paraId="00000345" w14:textId="77777777" w:rsidR="004763DC" w:rsidRPr="00CD6708" w:rsidRDefault="00000000">
            <w:pPr>
              <w:ind w:firstLine="106"/>
              <w:rPr>
                <w:color w:val="000000" w:themeColor="text1"/>
                <w:sz w:val="28"/>
                <w:szCs w:val="28"/>
              </w:rPr>
            </w:pPr>
            <w:r w:rsidRPr="00CD6708">
              <w:rPr>
                <w:color w:val="000000" w:themeColor="text1"/>
                <w:sz w:val="28"/>
                <w:szCs w:val="28"/>
              </w:rPr>
              <w:t>Orice stocare pe termen lung la temperatura camerei sau la o temperatură mai scăzută, inclusiv în cazul ambalării în condiții de umplere la cald și/sau de încălzire până la o temperatură T, unde 70 °C ≤ T ≤ 100 °C pentru o durată maximă t = 120/2^[(T-70)/10] minute.</w:t>
            </w:r>
          </w:p>
        </w:tc>
      </w:tr>
      <w:tr w:rsidR="004763DC" w:rsidRPr="00CD6708" w14:paraId="367634D6" w14:textId="77777777">
        <w:trPr>
          <w:jc w:val="center"/>
        </w:trPr>
        <w:tc>
          <w:tcPr>
            <w:tcW w:w="1952" w:type="dxa"/>
            <w:tcBorders>
              <w:top w:val="single" w:sz="6" w:space="0" w:color="000000"/>
              <w:left w:val="single" w:sz="6" w:space="0" w:color="000000"/>
              <w:bottom w:val="single" w:sz="6" w:space="0" w:color="000000"/>
              <w:right w:val="single" w:sz="6" w:space="0" w:color="000000"/>
            </w:tcBorders>
          </w:tcPr>
          <w:p w14:paraId="00000346" w14:textId="77777777" w:rsidR="004763DC" w:rsidRPr="00CD6708" w:rsidRDefault="00000000">
            <w:pPr>
              <w:rPr>
                <w:color w:val="000000" w:themeColor="text1"/>
                <w:sz w:val="28"/>
                <w:szCs w:val="28"/>
              </w:rPr>
            </w:pPr>
            <w:r w:rsidRPr="00CD6708">
              <w:rPr>
                <w:color w:val="000000" w:themeColor="text1"/>
                <w:sz w:val="28"/>
                <w:szCs w:val="28"/>
              </w:rPr>
              <w:t>OM3</w:t>
            </w:r>
          </w:p>
        </w:tc>
        <w:tc>
          <w:tcPr>
            <w:tcW w:w="2697" w:type="dxa"/>
            <w:tcBorders>
              <w:top w:val="single" w:sz="6" w:space="0" w:color="000000"/>
              <w:left w:val="single" w:sz="6" w:space="0" w:color="000000"/>
              <w:bottom w:val="single" w:sz="6" w:space="0" w:color="000000"/>
              <w:right w:val="single" w:sz="6" w:space="0" w:color="000000"/>
            </w:tcBorders>
          </w:tcPr>
          <w:p w14:paraId="00000347" w14:textId="77777777" w:rsidR="004763DC" w:rsidRPr="00CD6708" w:rsidRDefault="00000000">
            <w:pPr>
              <w:jc w:val="center"/>
              <w:rPr>
                <w:color w:val="000000" w:themeColor="text1"/>
                <w:sz w:val="28"/>
                <w:szCs w:val="28"/>
              </w:rPr>
            </w:pPr>
            <w:r w:rsidRPr="00CD6708">
              <w:rPr>
                <w:color w:val="000000" w:themeColor="text1"/>
                <w:sz w:val="28"/>
                <w:szCs w:val="28"/>
              </w:rPr>
              <w:t>2 h la 70 °C</w:t>
            </w:r>
          </w:p>
        </w:tc>
        <w:tc>
          <w:tcPr>
            <w:tcW w:w="4718" w:type="dxa"/>
            <w:tcBorders>
              <w:top w:val="single" w:sz="6" w:space="0" w:color="000000"/>
              <w:left w:val="single" w:sz="6" w:space="0" w:color="000000"/>
              <w:bottom w:val="single" w:sz="6" w:space="0" w:color="000000"/>
              <w:right w:val="single" w:sz="6" w:space="0" w:color="000000"/>
            </w:tcBorders>
          </w:tcPr>
          <w:p w14:paraId="00000348" w14:textId="77777777" w:rsidR="004763DC" w:rsidRPr="00CD6708" w:rsidRDefault="00000000">
            <w:pPr>
              <w:ind w:firstLine="0"/>
              <w:rPr>
                <w:color w:val="000000" w:themeColor="text1"/>
                <w:sz w:val="28"/>
                <w:szCs w:val="28"/>
              </w:rPr>
            </w:pPr>
            <w:r w:rsidRPr="00CD6708">
              <w:rPr>
                <w:color w:val="000000" w:themeColor="text1"/>
                <w:sz w:val="28"/>
                <w:szCs w:val="28"/>
              </w:rPr>
              <w:t>Orice condiții de contact cu alimente care includ umplere la cald și/sau încălzire până la o temperatură T, unde 70 °C ≤ T ≤ 100 °C pentru o durată maximă t = 120/2^[(T-70)/10] minute, și nu sunt urmate de stocare pe termen lung la temperatura camerei sau în condiții de refrigerare.</w:t>
            </w:r>
          </w:p>
        </w:tc>
      </w:tr>
      <w:tr w:rsidR="004763DC" w:rsidRPr="00CD6708" w14:paraId="6FD5D559" w14:textId="77777777">
        <w:trPr>
          <w:jc w:val="center"/>
        </w:trPr>
        <w:tc>
          <w:tcPr>
            <w:tcW w:w="1952" w:type="dxa"/>
            <w:tcBorders>
              <w:top w:val="single" w:sz="6" w:space="0" w:color="000000"/>
              <w:left w:val="single" w:sz="6" w:space="0" w:color="000000"/>
              <w:bottom w:val="single" w:sz="6" w:space="0" w:color="000000"/>
              <w:right w:val="single" w:sz="6" w:space="0" w:color="000000"/>
            </w:tcBorders>
          </w:tcPr>
          <w:p w14:paraId="00000349" w14:textId="77777777" w:rsidR="004763DC" w:rsidRPr="00CD6708" w:rsidRDefault="00000000">
            <w:pPr>
              <w:rPr>
                <w:color w:val="000000" w:themeColor="text1"/>
                <w:sz w:val="28"/>
                <w:szCs w:val="28"/>
              </w:rPr>
            </w:pPr>
            <w:r w:rsidRPr="00CD6708">
              <w:rPr>
                <w:color w:val="000000" w:themeColor="text1"/>
                <w:sz w:val="28"/>
                <w:szCs w:val="28"/>
              </w:rPr>
              <w:t>OM4</w:t>
            </w:r>
          </w:p>
        </w:tc>
        <w:tc>
          <w:tcPr>
            <w:tcW w:w="2697" w:type="dxa"/>
            <w:tcBorders>
              <w:top w:val="single" w:sz="6" w:space="0" w:color="000000"/>
              <w:left w:val="single" w:sz="6" w:space="0" w:color="000000"/>
              <w:bottom w:val="single" w:sz="6" w:space="0" w:color="000000"/>
              <w:right w:val="single" w:sz="6" w:space="0" w:color="000000"/>
            </w:tcBorders>
          </w:tcPr>
          <w:p w14:paraId="0000034A" w14:textId="77777777" w:rsidR="004763DC" w:rsidRPr="00CD6708" w:rsidRDefault="00000000">
            <w:pPr>
              <w:jc w:val="center"/>
              <w:rPr>
                <w:color w:val="000000" w:themeColor="text1"/>
                <w:sz w:val="28"/>
                <w:szCs w:val="28"/>
              </w:rPr>
            </w:pPr>
            <w:r w:rsidRPr="00CD6708">
              <w:rPr>
                <w:color w:val="000000" w:themeColor="text1"/>
                <w:sz w:val="28"/>
                <w:szCs w:val="28"/>
              </w:rPr>
              <w:t>1 h la 100 °C sau la temperatură de reflux</w:t>
            </w:r>
          </w:p>
        </w:tc>
        <w:tc>
          <w:tcPr>
            <w:tcW w:w="4718" w:type="dxa"/>
            <w:tcBorders>
              <w:top w:val="single" w:sz="6" w:space="0" w:color="000000"/>
              <w:left w:val="single" w:sz="6" w:space="0" w:color="000000"/>
              <w:bottom w:val="single" w:sz="6" w:space="0" w:color="000000"/>
              <w:right w:val="single" w:sz="6" w:space="0" w:color="000000"/>
            </w:tcBorders>
          </w:tcPr>
          <w:p w14:paraId="0000034B" w14:textId="77777777" w:rsidR="004763DC" w:rsidRPr="00CD6708" w:rsidRDefault="00000000">
            <w:pPr>
              <w:ind w:firstLine="0"/>
              <w:rPr>
                <w:color w:val="000000" w:themeColor="text1"/>
                <w:sz w:val="28"/>
                <w:szCs w:val="28"/>
              </w:rPr>
            </w:pPr>
            <w:r w:rsidRPr="00CD6708">
              <w:rPr>
                <w:color w:val="000000" w:themeColor="text1"/>
                <w:sz w:val="28"/>
                <w:szCs w:val="28"/>
              </w:rPr>
              <w:t>Aplicații la temperatură ridicată pentru toate tipurile de alimente, la o temperatură de până la 100 °C.</w:t>
            </w:r>
          </w:p>
        </w:tc>
      </w:tr>
      <w:tr w:rsidR="004763DC" w:rsidRPr="00CD6708" w14:paraId="7966AED7" w14:textId="77777777">
        <w:trPr>
          <w:jc w:val="center"/>
        </w:trPr>
        <w:tc>
          <w:tcPr>
            <w:tcW w:w="1952" w:type="dxa"/>
            <w:tcBorders>
              <w:top w:val="single" w:sz="6" w:space="0" w:color="000000"/>
              <w:left w:val="single" w:sz="6" w:space="0" w:color="000000"/>
              <w:bottom w:val="single" w:sz="6" w:space="0" w:color="000000"/>
              <w:right w:val="single" w:sz="6" w:space="0" w:color="000000"/>
            </w:tcBorders>
          </w:tcPr>
          <w:p w14:paraId="0000034C" w14:textId="77777777" w:rsidR="004763DC" w:rsidRPr="00CD6708" w:rsidRDefault="00000000">
            <w:pPr>
              <w:rPr>
                <w:color w:val="000000" w:themeColor="text1"/>
                <w:sz w:val="28"/>
                <w:szCs w:val="28"/>
              </w:rPr>
            </w:pPr>
            <w:r w:rsidRPr="00CD6708">
              <w:rPr>
                <w:color w:val="000000" w:themeColor="text1"/>
                <w:sz w:val="28"/>
                <w:szCs w:val="28"/>
              </w:rPr>
              <w:t>OM5</w:t>
            </w:r>
          </w:p>
        </w:tc>
        <w:tc>
          <w:tcPr>
            <w:tcW w:w="2697" w:type="dxa"/>
            <w:tcBorders>
              <w:top w:val="single" w:sz="6" w:space="0" w:color="000000"/>
              <w:left w:val="single" w:sz="6" w:space="0" w:color="000000"/>
              <w:bottom w:val="single" w:sz="6" w:space="0" w:color="000000"/>
              <w:right w:val="single" w:sz="6" w:space="0" w:color="000000"/>
            </w:tcBorders>
          </w:tcPr>
          <w:p w14:paraId="0000034D" w14:textId="77777777" w:rsidR="004763DC" w:rsidRPr="00CD6708" w:rsidRDefault="00000000">
            <w:pPr>
              <w:jc w:val="center"/>
              <w:rPr>
                <w:color w:val="000000" w:themeColor="text1"/>
                <w:sz w:val="28"/>
                <w:szCs w:val="28"/>
              </w:rPr>
            </w:pPr>
            <w:r w:rsidRPr="00CD6708">
              <w:rPr>
                <w:color w:val="000000" w:themeColor="text1"/>
                <w:sz w:val="28"/>
                <w:szCs w:val="28"/>
              </w:rPr>
              <w:t>2 h la 100 °C ori la temperatură de reflux sau, alternativ, 1 h la 121 °C</w:t>
            </w:r>
          </w:p>
        </w:tc>
        <w:tc>
          <w:tcPr>
            <w:tcW w:w="4718" w:type="dxa"/>
            <w:tcBorders>
              <w:top w:val="single" w:sz="6" w:space="0" w:color="000000"/>
              <w:left w:val="single" w:sz="6" w:space="0" w:color="000000"/>
              <w:bottom w:val="single" w:sz="6" w:space="0" w:color="000000"/>
              <w:right w:val="single" w:sz="6" w:space="0" w:color="000000"/>
            </w:tcBorders>
          </w:tcPr>
          <w:p w14:paraId="0000034E" w14:textId="77777777" w:rsidR="004763DC" w:rsidRPr="00CD6708" w:rsidRDefault="00000000">
            <w:pPr>
              <w:ind w:firstLine="0"/>
              <w:rPr>
                <w:color w:val="000000" w:themeColor="text1"/>
                <w:sz w:val="28"/>
                <w:szCs w:val="28"/>
              </w:rPr>
            </w:pPr>
            <w:r w:rsidRPr="00CD6708">
              <w:rPr>
                <w:color w:val="000000" w:themeColor="text1"/>
                <w:sz w:val="28"/>
                <w:szCs w:val="28"/>
              </w:rPr>
              <w:t>Aplicații la temperatură ridicată de până la 121 °C.</w:t>
            </w:r>
          </w:p>
        </w:tc>
      </w:tr>
      <w:tr w:rsidR="004763DC" w:rsidRPr="00CD6708" w14:paraId="734E6384" w14:textId="77777777">
        <w:trPr>
          <w:jc w:val="center"/>
        </w:trPr>
        <w:tc>
          <w:tcPr>
            <w:tcW w:w="1952" w:type="dxa"/>
            <w:tcBorders>
              <w:top w:val="single" w:sz="6" w:space="0" w:color="000000"/>
              <w:left w:val="single" w:sz="6" w:space="0" w:color="000000"/>
              <w:bottom w:val="single" w:sz="6" w:space="0" w:color="000000"/>
              <w:right w:val="single" w:sz="6" w:space="0" w:color="000000"/>
            </w:tcBorders>
          </w:tcPr>
          <w:p w14:paraId="0000034F" w14:textId="77777777" w:rsidR="004763DC" w:rsidRPr="00CD6708" w:rsidRDefault="00000000">
            <w:pPr>
              <w:rPr>
                <w:color w:val="000000" w:themeColor="text1"/>
                <w:sz w:val="28"/>
                <w:szCs w:val="28"/>
              </w:rPr>
            </w:pPr>
            <w:r w:rsidRPr="00CD6708">
              <w:rPr>
                <w:color w:val="000000" w:themeColor="text1"/>
                <w:sz w:val="28"/>
                <w:szCs w:val="28"/>
              </w:rPr>
              <w:t>OM6</w:t>
            </w:r>
          </w:p>
        </w:tc>
        <w:tc>
          <w:tcPr>
            <w:tcW w:w="2697" w:type="dxa"/>
            <w:tcBorders>
              <w:top w:val="single" w:sz="6" w:space="0" w:color="000000"/>
              <w:left w:val="single" w:sz="6" w:space="0" w:color="000000"/>
              <w:bottom w:val="single" w:sz="6" w:space="0" w:color="000000"/>
              <w:right w:val="single" w:sz="6" w:space="0" w:color="000000"/>
            </w:tcBorders>
          </w:tcPr>
          <w:p w14:paraId="00000350" w14:textId="77777777" w:rsidR="004763DC" w:rsidRPr="00CD6708" w:rsidRDefault="00000000">
            <w:pPr>
              <w:jc w:val="center"/>
              <w:rPr>
                <w:color w:val="000000" w:themeColor="text1"/>
                <w:sz w:val="28"/>
                <w:szCs w:val="28"/>
              </w:rPr>
            </w:pPr>
            <w:r w:rsidRPr="00CD6708">
              <w:rPr>
                <w:color w:val="000000" w:themeColor="text1"/>
                <w:sz w:val="28"/>
                <w:szCs w:val="28"/>
              </w:rPr>
              <w:t>4 h la 100 °C sau la temperatură de reflux</w:t>
            </w:r>
          </w:p>
        </w:tc>
        <w:tc>
          <w:tcPr>
            <w:tcW w:w="4718" w:type="dxa"/>
            <w:tcBorders>
              <w:top w:val="single" w:sz="6" w:space="0" w:color="000000"/>
              <w:left w:val="single" w:sz="6" w:space="0" w:color="000000"/>
              <w:bottom w:val="single" w:sz="6" w:space="0" w:color="000000"/>
              <w:right w:val="single" w:sz="6" w:space="0" w:color="000000"/>
            </w:tcBorders>
          </w:tcPr>
          <w:p w14:paraId="00000351" w14:textId="77777777" w:rsidR="004763DC" w:rsidRPr="00CD6708" w:rsidRDefault="00000000">
            <w:pPr>
              <w:ind w:firstLine="0"/>
              <w:rPr>
                <w:color w:val="000000" w:themeColor="text1"/>
                <w:sz w:val="28"/>
                <w:szCs w:val="28"/>
              </w:rPr>
            </w:pPr>
            <w:r w:rsidRPr="00CD6708">
              <w:rPr>
                <w:color w:val="000000" w:themeColor="text1"/>
                <w:sz w:val="28"/>
                <w:szCs w:val="28"/>
              </w:rPr>
              <w:t>Orice condiții de contact cu alimente la o temperatură mai mare de 40 °C și cu alimente pentru care, la punctul 4 din anexa nr.3, se atribuie simulanții A, B, C sau D1.</w:t>
            </w:r>
          </w:p>
        </w:tc>
      </w:tr>
      <w:tr w:rsidR="004763DC" w:rsidRPr="00CD6708" w14:paraId="214CB112" w14:textId="77777777">
        <w:trPr>
          <w:jc w:val="center"/>
        </w:trPr>
        <w:tc>
          <w:tcPr>
            <w:tcW w:w="1952" w:type="dxa"/>
            <w:tcBorders>
              <w:top w:val="single" w:sz="6" w:space="0" w:color="000000"/>
              <w:left w:val="single" w:sz="6" w:space="0" w:color="000000"/>
              <w:bottom w:val="single" w:sz="6" w:space="0" w:color="000000"/>
              <w:right w:val="single" w:sz="6" w:space="0" w:color="000000"/>
            </w:tcBorders>
          </w:tcPr>
          <w:p w14:paraId="00000352" w14:textId="77777777" w:rsidR="004763DC" w:rsidRPr="00CD6708" w:rsidRDefault="00000000">
            <w:pPr>
              <w:rPr>
                <w:color w:val="000000" w:themeColor="text1"/>
                <w:sz w:val="28"/>
                <w:szCs w:val="28"/>
              </w:rPr>
            </w:pPr>
            <w:r w:rsidRPr="00CD6708">
              <w:rPr>
                <w:color w:val="000000" w:themeColor="text1"/>
                <w:sz w:val="28"/>
                <w:szCs w:val="28"/>
              </w:rPr>
              <w:t>OM7</w:t>
            </w:r>
          </w:p>
        </w:tc>
        <w:tc>
          <w:tcPr>
            <w:tcW w:w="2697" w:type="dxa"/>
            <w:tcBorders>
              <w:top w:val="single" w:sz="6" w:space="0" w:color="000000"/>
              <w:left w:val="single" w:sz="6" w:space="0" w:color="000000"/>
              <w:bottom w:val="single" w:sz="6" w:space="0" w:color="000000"/>
              <w:right w:val="single" w:sz="6" w:space="0" w:color="000000"/>
            </w:tcBorders>
          </w:tcPr>
          <w:p w14:paraId="00000353" w14:textId="77777777" w:rsidR="004763DC" w:rsidRPr="00CD6708" w:rsidRDefault="00000000">
            <w:pPr>
              <w:rPr>
                <w:color w:val="000000" w:themeColor="text1"/>
                <w:sz w:val="28"/>
                <w:szCs w:val="28"/>
              </w:rPr>
            </w:pPr>
            <w:r w:rsidRPr="00CD6708">
              <w:rPr>
                <w:color w:val="000000" w:themeColor="text1"/>
                <w:sz w:val="28"/>
                <w:szCs w:val="28"/>
              </w:rPr>
              <w:t>2 h la 175 °C</w:t>
            </w:r>
          </w:p>
        </w:tc>
        <w:tc>
          <w:tcPr>
            <w:tcW w:w="4718" w:type="dxa"/>
            <w:tcBorders>
              <w:top w:val="single" w:sz="6" w:space="0" w:color="000000"/>
              <w:left w:val="single" w:sz="6" w:space="0" w:color="000000"/>
              <w:bottom w:val="single" w:sz="6" w:space="0" w:color="000000"/>
              <w:right w:val="single" w:sz="6" w:space="0" w:color="000000"/>
            </w:tcBorders>
          </w:tcPr>
          <w:p w14:paraId="00000354" w14:textId="77777777" w:rsidR="004763DC" w:rsidRPr="00CD6708" w:rsidRDefault="00000000">
            <w:pPr>
              <w:ind w:firstLine="0"/>
              <w:rPr>
                <w:color w:val="000000" w:themeColor="text1"/>
                <w:sz w:val="28"/>
                <w:szCs w:val="28"/>
              </w:rPr>
            </w:pPr>
            <w:r w:rsidRPr="00CD6708">
              <w:rPr>
                <w:color w:val="000000" w:themeColor="text1"/>
                <w:sz w:val="28"/>
                <w:szCs w:val="28"/>
              </w:rPr>
              <w:t>Aplicații la temperatură ridicată cu alimente grase, depășind condițiile pentru OM5.</w:t>
            </w:r>
          </w:p>
        </w:tc>
      </w:tr>
    </w:tbl>
    <w:p w14:paraId="00000355"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 xml:space="preserve">Testul OM7 cuprinde și condițiile de contact cu alimentele descrise pentru OM0, OM1, OM2, OM3, OM4, OM5. Acestea reprezintă cele mai defavorabile </w:t>
      </w:r>
      <w:r w:rsidRPr="00CD6708">
        <w:rPr>
          <w:color w:val="000000" w:themeColor="text1"/>
          <w:sz w:val="28"/>
          <w:szCs w:val="28"/>
        </w:rPr>
        <w:lastRenderedPageBreak/>
        <w:t>condiții pentru simulanți de alimente grase în contact cu nonpoliolefine. În cazul în care OM7 nu se poate realiza din motive tehnice cu simulant alimentar D2, testul poate fi înlocuit conform precizărilor de la punctul 3.2.</w:t>
      </w:r>
    </w:p>
    <w:p w14:paraId="00000356"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Testul OM6 cuprinde și condițiile de contact cu alimentele descrise pentru OM0, OM1, OM2, OM3, OM4 și OM5. Acestea reprezintă cele mai defavorabile condiții pentru simulanții alimentari A, B și C în contact cu nonpoliolefine.</w:t>
      </w:r>
    </w:p>
    <w:p w14:paraId="00000357"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Testul OM5 cuprinde și condițiile de contact cu alimentele descrise pentru OM0, OM1, OM2, OM3 și OM4. Acestea reprezintă cele mai defavorabile condiții pentru toți simulanții alimentari în contact cu poliolefine.</w:t>
      </w:r>
    </w:p>
    <w:p w14:paraId="00000358"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Testul OM2 cuprinde și condițiile de contact cu alimentele descrise pentru OM0, OM1 și OM3.</w:t>
      </w:r>
    </w:p>
    <w:p w14:paraId="00000359" w14:textId="77777777" w:rsidR="004763DC" w:rsidRPr="00CD6708" w:rsidRDefault="00000000">
      <w:pPr>
        <w:shd w:val="clear" w:color="auto" w:fill="FFFFFF"/>
        <w:jc w:val="center"/>
        <w:rPr>
          <w:color w:val="000000" w:themeColor="text1"/>
          <w:sz w:val="28"/>
          <w:szCs w:val="28"/>
        </w:rPr>
      </w:pPr>
      <w:r w:rsidRPr="00CD6708">
        <w:rPr>
          <w:color w:val="000000" w:themeColor="text1"/>
          <w:sz w:val="28"/>
          <w:szCs w:val="28"/>
        </w:rPr>
        <w:t>3.2.   </w:t>
      </w:r>
      <w:r w:rsidRPr="00CD6708">
        <w:rPr>
          <w:b/>
          <w:bCs/>
          <w:color w:val="000000" w:themeColor="text1"/>
          <w:sz w:val="28"/>
          <w:szCs w:val="28"/>
        </w:rPr>
        <w:t>Teste de migrare globală de substituție pentru testele cu simulantul alimentar D2</w:t>
      </w:r>
    </w:p>
    <w:p w14:paraId="0000035A"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În cazul în care unul sau mai multe dintre testele OM0-OM6 nu pot fi realizate din motive tehnice cu simulantul alimentar D2, testele de migrare trebuie să fie efectuate utilizând etanol 95 % sau izooctan. În plus, trebuie să se efectueze un test utilizând simulantul alimentar E în cazul în care cele mai defavorabile condiții previzibile de utilizare depășesc 100 °C. Testul care duce la obținerea celui mai ridicat nivel de migrare globală trebuie să fie utilizat pentru a stabili conformitatea cu regulamentul.</w:t>
      </w:r>
    </w:p>
    <w:p w14:paraId="0000035B"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În cazul în care testul OM7 nu poate fi realizat din motive tehnice cu simulantul alimentar D2, testul trebuie să fie înlocuit cu OM8 sau OM9 prin selectarea testului care este cel mai adecvat pe baza utilizării destinate și previzibile a materialului sau a obiectului care este testat. Ulterior, trebuie să se efectueze un test de migrare la fiecare dintre cele două condiții de testare specificate pentru testul selectat, utilizând un nou eșantion de testare pentru fiecare condiție de testare. Condiția de testare care duce la obținerea nivelului mai ridicat de migrare globală trebuie să fie utilizată pentru a stabili conformitatea cu regulamentul.</w:t>
      </w:r>
    </w:p>
    <w:p w14:paraId="0000035C" w14:textId="77777777" w:rsidR="004763DC" w:rsidRPr="00CD6708" w:rsidRDefault="004763DC">
      <w:pPr>
        <w:shd w:val="clear" w:color="auto" w:fill="FFFFFF"/>
        <w:jc w:val="center"/>
        <w:rPr>
          <w:color w:val="000000" w:themeColor="text1"/>
          <w:sz w:val="28"/>
          <w:szCs w:val="28"/>
        </w:rPr>
      </w:pPr>
    </w:p>
    <w:tbl>
      <w:tblPr>
        <w:tblStyle w:val="a9"/>
        <w:tblW w:w="9367" w:type="dxa"/>
        <w:jc w:val="center"/>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793"/>
        <w:gridCol w:w="2748"/>
        <w:gridCol w:w="2443"/>
        <w:gridCol w:w="2383"/>
      </w:tblGrid>
      <w:tr w:rsidR="004763DC" w:rsidRPr="00CD6708" w14:paraId="1631CB98" w14:textId="77777777">
        <w:trPr>
          <w:jc w:val="center"/>
        </w:trPr>
        <w:tc>
          <w:tcPr>
            <w:tcW w:w="1793" w:type="dxa"/>
            <w:tcBorders>
              <w:top w:val="single" w:sz="6" w:space="0" w:color="000000"/>
              <w:left w:val="single" w:sz="6" w:space="0" w:color="000000"/>
              <w:bottom w:val="single" w:sz="6" w:space="0" w:color="000000"/>
              <w:right w:val="single" w:sz="6" w:space="0" w:color="000000"/>
            </w:tcBorders>
          </w:tcPr>
          <w:p w14:paraId="0000035D" w14:textId="77777777" w:rsidR="004763DC" w:rsidRPr="00CD6708" w:rsidRDefault="00000000">
            <w:pPr>
              <w:jc w:val="center"/>
              <w:rPr>
                <w:b/>
                <w:bCs/>
                <w:color w:val="000000" w:themeColor="text1"/>
                <w:sz w:val="28"/>
                <w:szCs w:val="28"/>
              </w:rPr>
            </w:pPr>
            <w:r w:rsidRPr="00CD6708">
              <w:rPr>
                <w:b/>
                <w:bCs/>
                <w:color w:val="000000" w:themeColor="text1"/>
                <w:sz w:val="28"/>
                <w:szCs w:val="28"/>
              </w:rPr>
              <w:t>Numărul testului</w:t>
            </w:r>
          </w:p>
        </w:tc>
        <w:tc>
          <w:tcPr>
            <w:tcW w:w="2748" w:type="dxa"/>
            <w:tcBorders>
              <w:top w:val="single" w:sz="6" w:space="0" w:color="000000"/>
              <w:left w:val="single" w:sz="6" w:space="0" w:color="000000"/>
              <w:bottom w:val="single" w:sz="6" w:space="0" w:color="000000"/>
              <w:right w:val="single" w:sz="6" w:space="0" w:color="000000"/>
            </w:tcBorders>
          </w:tcPr>
          <w:p w14:paraId="0000035E" w14:textId="77777777" w:rsidR="004763DC" w:rsidRPr="00CD6708" w:rsidRDefault="00000000">
            <w:pPr>
              <w:jc w:val="center"/>
              <w:rPr>
                <w:b/>
                <w:bCs/>
                <w:color w:val="000000" w:themeColor="text1"/>
                <w:sz w:val="28"/>
                <w:szCs w:val="28"/>
              </w:rPr>
            </w:pPr>
            <w:r w:rsidRPr="00CD6708">
              <w:rPr>
                <w:b/>
                <w:bCs/>
                <w:color w:val="000000" w:themeColor="text1"/>
                <w:sz w:val="28"/>
                <w:szCs w:val="28"/>
              </w:rPr>
              <w:t>Condiții de testare</w:t>
            </w:r>
          </w:p>
        </w:tc>
        <w:tc>
          <w:tcPr>
            <w:tcW w:w="2443" w:type="dxa"/>
            <w:tcBorders>
              <w:top w:val="single" w:sz="6" w:space="0" w:color="000000"/>
              <w:left w:val="single" w:sz="6" w:space="0" w:color="000000"/>
              <w:bottom w:val="single" w:sz="6" w:space="0" w:color="000000"/>
              <w:right w:val="single" w:sz="6" w:space="0" w:color="000000"/>
            </w:tcBorders>
          </w:tcPr>
          <w:p w14:paraId="0000035F" w14:textId="77777777" w:rsidR="004763DC" w:rsidRPr="00CD6708" w:rsidRDefault="00000000">
            <w:pPr>
              <w:jc w:val="center"/>
              <w:rPr>
                <w:b/>
                <w:bCs/>
                <w:color w:val="000000" w:themeColor="text1"/>
                <w:sz w:val="28"/>
                <w:szCs w:val="28"/>
              </w:rPr>
            </w:pPr>
            <w:r w:rsidRPr="00CD6708">
              <w:rPr>
                <w:b/>
                <w:bCs/>
                <w:color w:val="000000" w:themeColor="text1"/>
                <w:sz w:val="28"/>
                <w:szCs w:val="28"/>
              </w:rPr>
              <w:t>Condiții preconizate de contact cu alimente</w:t>
            </w:r>
          </w:p>
        </w:tc>
        <w:tc>
          <w:tcPr>
            <w:tcW w:w="2383" w:type="dxa"/>
            <w:tcBorders>
              <w:top w:val="single" w:sz="6" w:space="0" w:color="000000"/>
              <w:left w:val="single" w:sz="6" w:space="0" w:color="000000"/>
              <w:bottom w:val="single" w:sz="6" w:space="0" w:color="000000"/>
              <w:right w:val="single" w:sz="6" w:space="0" w:color="000000"/>
            </w:tcBorders>
          </w:tcPr>
          <w:p w14:paraId="00000360" w14:textId="77777777" w:rsidR="004763DC" w:rsidRPr="00CD6708" w:rsidRDefault="00000000">
            <w:pPr>
              <w:jc w:val="center"/>
              <w:rPr>
                <w:b/>
                <w:bCs/>
                <w:color w:val="000000" w:themeColor="text1"/>
                <w:sz w:val="28"/>
                <w:szCs w:val="28"/>
              </w:rPr>
            </w:pPr>
            <w:r w:rsidRPr="00CD6708">
              <w:rPr>
                <w:b/>
                <w:bCs/>
                <w:color w:val="000000" w:themeColor="text1"/>
                <w:sz w:val="28"/>
                <w:szCs w:val="28"/>
              </w:rPr>
              <w:t>Cuprinde condițiile preconizate de contact cu alimente descrise la</w:t>
            </w:r>
          </w:p>
        </w:tc>
      </w:tr>
      <w:tr w:rsidR="004763DC" w:rsidRPr="00CD6708" w14:paraId="0F5C47B6" w14:textId="77777777">
        <w:trPr>
          <w:jc w:val="center"/>
        </w:trPr>
        <w:tc>
          <w:tcPr>
            <w:tcW w:w="1793" w:type="dxa"/>
            <w:tcBorders>
              <w:top w:val="single" w:sz="6" w:space="0" w:color="000000"/>
              <w:left w:val="single" w:sz="6" w:space="0" w:color="000000"/>
              <w:bottom w:val="single" w:sz="6" w:space="0" w:color="000000"/>
              <w:right w:val="single" w:sz="6" w:space="0" w:color="000000"/>
            </w:tcBorders>
          </w:tcPr>
          <w:p w14:paraId="00000361" w14:textId="77777777" w:rsidR="004763DC" w:rsidRPr="00CD6708" w:rsidRDefault="00000000">
            <w:pPr>
              <w:rPr>
                <w:color w:val="000000" w:themeColor="text1"/>
                <w:sz w:val="28"/>
                <w:szCs w:val="28"/>
              </w:rPr>
            </w:pPr>
            <w:r w:rsidRPr="00CD6708">
              <w:rPr>
                <w:color w:val="000000" w:themeColor="text1"/>
                <w:sz w:val="28"/>
                <w:szCs w:val="28"/>
              </w:rPr>
              <w:t>OM8</w:t>
            </w:r>
          </w:p>
        </w:tc>
        <w:tc>
          <w:tcPr>
            <w:tcW w:w="2748" w:type="dxa"/>
            <w:tcBorders>
              <w:top w:val="single" w:sz="6" w:space="0" w:color="000000"/>
              <w:left w:val="single" w:sz="6" w:space="0" w:color="000000"/>
              <w:bottom w:val="single" w:sz="6" w:space="0" w:color="000000"/>
              <w:right w:val="single" w:sz="6" w:space="0" w:color="000000"/>
            </w:tcBorders>
          </w:tcPr>
          <w:p w14:paraId="00000362" w14:textId="77777777" w:rsidR="004763DC" w:rsidRPr="00CD6708" w:rsidRDefault="00000000" w:rsidP="00680D46">
            <w:pPr>
              <w:ind w:firstLine="0"/>
              <w:rPr>
                <w:color w:val="000000" w:themeColor="text1"/>
                <w:sz w:val="28"/>
                <w:szCs w:val="28"/>
              </w:rPr>
            </w:pPr>
            <w:r w:rsidRPr="00CD6708">
              <w:rPr>
                <w:color w:val="000000" w:themeColor="text1"/>
                <w:sz w:val="28"/>
                <w:szCs w:val="28"/>
              </w:rPr>
              <w:t>Simulantul alimentar E timp de 2 ore la 175 °C și simulantul alimentar D2 timp de 2 ore la 100 °C</w:t>
            </w:r>
          </w:p>
        </w:tc>
        <w:tc>
          <w:tcPr>
            <w:tcW w:w="2443" w:type="dxa"/>
            <w:tcBorders>
              <w:top w:val="single" w:sz="6" w:space="0" w:color="000000"/>
              <w:left w:val="single" w:sz="6" w:space="0" w:color="000000"/>
              <w:bottom w:val="single" w:sz="6" w:space="0" w:color="000000"/>
              <w:right w:val="single" w:sz="6" w:space="0" w:color="000000"/>
            </w:tcBorders>
          </w:tcPr>
          <w:p w14:paraId="00000363" w14:textId="77777777" w:rsidR="004763DC" w:rsidRPr="00CD6708" w:rsidRDefault="00000000" w:rsidP="00680D46">
            <w:pPr>
              <w:ind w:firstLine="0"/>
              <w:rPr>
                <w:color w:val="000000" w:themeColor="text1"/>
                <w:sz w:val="28"/>
                <w:szCs w:val="28"/>
              </w:rPr>
            </w:pPr>
            <w:r w:rsidRPr="00CD6708">
              <w:rPr>
                <w:color w:val="000000" w:themeColor="text1"/>
                <w:sz w:val="28"/>
                <w:szCs w:val="28"/>
              </w:rPr>
              <w:t>Numai aplicații la temperatură ridicată</w:t>
            </w:r>
          </w:p>
        </w:tc>
        <w:tc>
          <w:tcPr>
            <w:tcW w:w="2383" w:type="dxa"/>
            <w:tcBorders>
              <w:top w:val="single" w:sz="6" w:space="0" w:color="000000"/>
              <w:left w:val="single" w:sz="6" w:space="0" w:color="000000"/>
              <w:bottom w:val="single" w:sz="6" w:space="0" w:color="000000"/>
              <w:right w:val="single" w:sz="6" w:space="0" w:color="000000"/>
            </w:tcBorders>
          </w:tcPr>
          <w:p w14:paraId="00000364" w14:textId="77777777" w:rsidR="004763DC" w:rsidRPr="00CD6708" w:rsidRDefault="00000000">
            <w:pPr>
              <w:rPr>
                <w:color w:val="000000" w:themeColor="text1"/>
                <w:sz w:val="28"/>
                <w:szCs w:val="28"/>
              </w:rPr>
            </w:pPr>
            <w:r w:rsidRPr="00CD6708">
              <w:rPr>
                <w:color w:val="000000" w:themeColor="text1"/>
                <w:sz w:val="28"/>
                <w:szCs w:val="28"/>
              </w:rPr>
              <w:t>OM1, OM3, OM4, OM5 și OM6</w:t>
            </w:r>
          </w:p>
        </w:tc>
      </w:tr>
      <w:tr w:rsidR="004763DC" w:rsidRPr="00CD6708" w14:paraId="6237BB26" w14:textId="77777777">
        <w:trPr>
          <w:jc w:val="center"/>
        </w:trPr>
        <w:tc>
          <w:tcPr>
            <w:tcW w:w="1793" w:type="dxa"/>
            <w:tcBorders>
              <w:top w:val="single" w:sz="6" w:space="0" w:color="000000"/>
              <w:left w:val="single" w:sz="6" w:space="0" w:color="000000"/>
              <w:bottom w:val="single" w:sz="6" w:space="0" w:color="000000"/>
              <w:right w:val="single" w:sz="6" w:space="0" w:color="000000"/>
            </w:tcBorders>
          </w:tcPr>
          <w:p w14:paraId="00000365" w14:textId="77777777" w:rsidR="004763DC" w:rsidRPr="00CD6708" w:rsidRDefault="00000000">
            <w:pPr>
              <w:rPr>
                <w:color w:val="000000" w:themeColor="text1"/>
                <w:sz w:val="28"/>
                <w:szCs w:val="28"/>
              </w:rPr>
            </w:pPr>
            <w:r w:rsidRPr="00CD6708">
              <w:rPr>
                <w:color w:val="000000" w:themeColor="text1"/>
                <w:sz w:val="28"/>
                <w:szCs w:val="28"/>
              </w:rPr>
              <w:t>OM9</w:t>
            </w:r>
          </w:p>
        </w:tc>
        <w:tc>
          <w:tcPr>
            <w:tcW w:w="2748" w:type="dxa"/>
            <w:tcBorders>
              <w:top w:val="single" w:sz="6" w:space="0" w:color="000000"/>
              <w:left w:val="single" w:sz="6" w:space="0" w:color="000000"/>
              <w:bottom w:val="single" w:sz="6" w:space="0" w:color="000000"/>
              <w:right w:val="single" w:sz="6" w:space="0" w:color="000000"/>
            </w:tcBorders>
          </w:tcPr>
          <w:p w14:paraId="00000366" w14:textId="77777777" w:rsidR="004763DC" w:rsidRPr="00CD6708" w:rsidRDefault="00000000" w:rsidP="00680D46">
            <w:pPr>
              <w:ind w:firstLine="0"/>
              <w:rPr>
                <w:color w:val="000000" w:themeColor="text1"/>
                <w:sz w:val="28"/>
                <w:szCs w:val="28"/>
              </w:rPr>
            </w:pPr>
            <w:r w:rsidRPr="00CD6708">
              <w:rPr>
                <w:color w:val="000000" w:themeColor="text1"/>
                <w:sz w:val="28"/>
                <w:szCs w:val="28"/>
              </w:rPr>
              <w:t>Simulantul alimentar E timp de 2 ore la 175 °C și simulantul alimentar D2 timp de 10 zile la 40 °C</w:t>
            </w:r>
          </w:p>
        </w:tc>
        <w:tc>
          <w:tcPr>
            <w:tcW w:w="2443" w:type="dxa"/>
            <w:tcBorders>
              <w:top w:val="single" w:sz="6" w:space="0" w:color="000000"/>
              <w:left w:val="single" w:sz="6" w:space="0" w:color="000000"/>
              <w:bottom w:val="single" w:sz="6" w:space="0" w:color="000000"/>
              <w:right w:val="single" w:sz="6" w:space="0" w:color="000000"/>
            </w:tcBorders>
          </w:tcPr>
          <w:p w14:paraId="00000367" w14:textId="77777777" w:rsidR="004763DC" w:rsidRPr="00CD6708" w:rsidRDefault="00000000" w:rsidP="00680D46">
            <w:pPr>
              <w:ind w:firstLine="0"/>
              <w:rPr>
                <w:color w:val="000000" w:themeColor="text1"/>
                <w:sz w:val="28"/>
                <w:szCs w:val="28"/>
              </w:rPr>
            </w:pPr>
            <w:r w:rsidRPr="00CD6708">
              <w:rPr>
                <w:color w:val="000000" w:themeColor="text1"/>
                <w:sz w:val="28"/>
                <w:szCs w:val="28"/>
              </w:rPr>
              <w:t>Aplicații la temperatură ridicată, inclusiv stocare pe termen lung la temperatura camerei</w:t>
            </w:r>
          </w:p>
        </w:tc>
        <w:tc>
          <w:tcPr>
            <w:tcW w:w="2383" w:type="dxa"/>
            <w:tcBorders>
              <w:top w:val="single" w:sz="6" w:space="0" w:color="000000"/>
              <w:left w:val="single" w:sz="6" w:space="0" w:color="000000"/>
              <w:bottom w:val="single" w:sz="6" w:space="0" w:color="000000"/>
              <w:right w:val="single" w:sz="6" w:space="0" w:color="000000"/>
            </w:tcBorders>
          </w:tcPr>
          <w:p w14:paraId="00000368" w14:textId="77777777" w:rsidR="004763DC" w:rsidRPr="00CD6708" w:rsidRDefault="00000000">
            <w:pPr>
              <w:rPr>
                <w:color w:val="000000" w:themeColor="text1"/>
                <w:sz w:val="28"/>
                <w:szCs w:val="28"/>
              </w:rPr>
            </w:pPr>
            <w:r w:rsidRPr="00CD6708">
              <w:rPr>
                <w:color w:val="000000" w:themeColor="text1"/>
                <w:sz w:val="28"/>
                <w:szCs w:val="28"/>
              </w:rPr>
              <w:t>OM1, OM2, OM3, OM4, OM5 și OM6</w:t>
            </w:r>
          </w:p>
        </w:tc>
      </w:tr>
    </w:tbl>
    <w:p w14:paraId="00000369" w14:textId="77777777" w:rsidR="004763DC" w:rsidRPr="00CD6708" w:rsidRDefault="004763DC">
      <w:pPr>
        <w:shd w:val="clear" w:color="auto" w:fill="FFFFFF"/>
        <w:jc w:val="center"/>
        <w:rPr>
          <w:i/>
          <w:iCs/>
          <w:color w:val="000000" w:themeColor="text1"/>
          <w:sz w:val="28"/>
          <w:szCs w:val="28"/>
        </w:rPr>
      </w:pPr>
    </w:p>
    <w:p w14:paraId="0000036A" w14:textId="77777777" w:rsidR="004763DC" w:rsidRPr="00CD6708" w:rsidRDefault="00000000">
      <w:pPr>
        <w:shd w:val="clear" w:color="auto" w:fill="FFFFFF"/>
        <w:jc w:val="left"/>
        <w:rPr>
          <w:color w:val="000000" w:themeColor="text1"/>
          <w:sz w:val="28"/>
          <w:szCs w:val="28"/>
        </w:rPr>
      </w:pPr>
      <w:r w:rsidRPr="00CD6708">
        <w:rPr>
          <w:b/>
          <w:bCs/>
          <w:color w:val="000000" w:themeColor="text1"/>
          <w:sz w:val="28"/>
          <w:szCs w:val="28"/>
        </w:rPr>
        <w:lastRenderedPageBreak/>
        <w:t>3.3</w:t>
      </w:r>
      <w:r w:rsidRPr="00CD6708">
        <w:rPr>
          <w:color w:val="000000" w:themeColor="text1"/>
          <w:sz w:val="28"/>
          <w:szCs w:val="28"/>
        </w:rPr>
        <w:t>.   </w:t>
      </w:r>
      <w:r w:rsidRPr="00CD6708">
        <w:rPr>
          <w:b/>
          <w:bCs/>
          <w:color w:val="000000" w:themeColor="text1"/>
          <w:sz w:val="28"/>
          <w:szCs w:val="28"/>
        </w:rPr>
        <w:t>Verificarea conformității</w:t>
      </w:r>
    </w:p>
    <w:p w14:paraId="0000036B" w14:textId="77777777" w:rsidR="004763DC" w:rsidRPr="00CD6708" w:rsidRDefault="00000000">
      <w:pPr>
        <w:shd w:val="clear" w:color="auto" w:fill="FFFFFF"/>
        <w:ind w:firstLine="708"/>
        <w:jc w:val="left"/>
        <w:rPr>
          <w:b/>
          <w:bCs/>
          <w:color w:val="000000" w:themeColor="text1"/>
          <w:sz w:val="28"/>
          <w:szCs w:val="28"/>
        </w:rPr>
      </w:pPr>
      <w:r w:rsidRPr="00CD6708">
        <w:rPr>
          <w:b/>
          <w:bCs/>
          <w:color w:val="000000" w:themeColor="text1"/>
          <w:sz w:val="28"/>
          <w:szCs w:val="28"/>
        </w:rPr>
        <w:t>3.3.1.   Obiecte și materiale de unică folosință</w:t>
      </w:r>
    </w:p>
    <w:p w14:paraId="0000036D" w14:textId="176DEA3E" w:rsidR="004763DC" w:rsidRPr="00CD6708" w:rsidRDefault="00000000" w:rsidP="00DD2F1B">
      <w:pPr>
        <w:ind w:firstLine="708"/>
        <w:rPr>
          <w:color w:val="000000" w:themeColor="text1"/>
          <w:sz w:val="28"/>
          <w:szCs w:val="28"/>
        </w:rPr>
      </w:pPr>
      <w:r w:rsidRPr="00CD6708">
        <w:rPr>
          <w:color w:val="000000" w:themeColor="text1"/>
          <w:sz w:val="28"/>
          <w:szCs w:val="28"/>
        </w:rPr>
        <w:t xml:space="preserve">La finalul duratei de contact prescrise, pentru verificarea conformității, migrarea globală se analizează în simulantul alimentar printr-o metodă analitică în conformitate cu cerințele  articolul 11 din Legea nr. 82/2024 privind controalele oficiale în domeniul agroalimentar. </w:t>
      </w:r>
    </w:p>
    <w:p w14:paraId="0000036E" w14:textId="77777777" w:rsidR="004763DC" w:rsidRPr="00CD6708" w:rsidRDefault="00000000">
      <w:pPr>
        <w:shd w:val="clear" w:color="auto" w:fill="FFFFFF"/>
        <w:ind w:firstLine="708"/>
        <w:jc w:val="left"/>
        <w:rPr>
          <w:b/>
          <w:bCs/>
          <w:color w:val="000000" w:themeColor="text1"/>
          <w:sz w:val="28"/>
          <w:szCs w:val="28"/>
        </w:rPr>
      </w:pPr>
      <w:r w:rsidRPr="00CD6708">
        <w:rPr>
          <w:b/>
          <w:bCs/>
          <w:color w:val="000000" w:themeColor="text1"/>
          <w:sz w:val="28"/>
          <w:szCs w:val="28"/>
        </w:rPr>
        <w:t>3.3.2.   Obiecte și materiale reutilizabile</w:t>
      </w:r>
    </w:p>
    <w:p w14:paraId="0000036F" w14:textId="77777777" w:rsidR="004763DC" w:rsidRPr="00CD6708" w:rsidRDefault="00000000">
      <w:pPr>
        <w:ind w:firstLine="708"/>
        <w:rPr>
          <w:color w:val="000000" w:themeColor="text1"/>
          <w:sz w:val="28"/>
          <w:szCs w:val="28"/>
        </w:rPr>
      </w:pPr>
      <w:bookmarkStart w:id="32" w:name="_heading=h.2h86v72w0fd5" w:colFirst="0" w:colLast="0"/>
      <w:bookmarkEnd w:id="32"/>
      <w:r w:rsidRPr="00CD6708">
        <w:rPr>
          <w:color w:val="000000" w:themeColor="text1"/>
          <w:sz w:val="28"/>
          <w:szCs w:val="28"/>
        </w:rPr>
        <w:t xml:space="preserve">Testarea migrării globale aplicabilă trebuie să se efectueze de trei ori pe un singur eșantion, utilizând de fiecare dată o porție diferită de simulant alimentar. Migrarea trebuie să se determine printr-o metodă analitică în conformitate cu cerințele Legii 82/2024 </w:t>
      </w:r>
      <w:r w:rsidRPr="00CD6708">
        <w:rPr>
          <w:b/>
          <w:bCs/>
          <w:color w:val="000000" w:themeColor="text1"/>
          <w:sz w:val="28"/>
          <w:szCs w:val="28"/>
        </w:rPr>
        <w:t>privind controalele oficiale în domeniul agroalimentar.</w:t>
      </w:r>
    </w:p>
    <w:p w14:paraId="00000370"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Conformitatea cu limita de migrare globală se verifică pe baza nivelului migrării globale constatat în cursul celui de al treilea test și pe baza stabilității materialului sau obiectului, adică migrarea globală în cursul celui de al doilea test nu trebuie să depășească nivelul observat în primul test, iar migrarea globală în cursul celui de al treilea test nu trebuie să depășească nivelul observat în cursul celui de al doilea test. Conformitatea se evaluează în conformitate cu criteriile de performanță specifice descrise la punctul 2.1.6 din capitolul 2 din anexa nr.5. Cu toate acestea, pentru a determina u(</w:t>
      </w:r>
      <w:r w:rsidRPr="00CD6708">
        <w:rPr>
          <w:i/>
          <w:iCs/>
          <w:color w:val="000000" w:themeColor="text1"/>
          <w:sz w:val="28"/>
          <w:szCs w:val="28"/>
        </w:rPr>
        <w:t>m),</w:t>
      </w:r>
      <w:r w:rsidRPr="00CD6708">
        <w:rPr>
          <w:color w:val="000000" w:themeColor="text1"/>
          <w:sz w:val="28"/>
          <w:szCs w:val="28"/>
        </w:rPr>
        <w:t> trebuie utilizată incertitudinea de măsurare standard a metodei analitice, astfel cum este determinată de laborator, și nu incertitudinea de măsurare standard derivată pe baza abordării specificate în partea introductivă privind testarea conformității care precedă capitolul 1.</w:t>
      </w:r>
    </w:p>
    <w:p w14:paraId="00000371"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Dacă nu este posibil, din motive tehnice, să se testeze de trei ori același eșantion, cum ar fi în cazul testării în ulei vegetal, testul de migrare globală poate fi efectuat prin testarea unor eșantioane diferite pentru trei perioade diferite de timp cu durata o dată, de două ori și de trei ori mai mare decât durata de contact aplicabilă pentru testare. Se consideră că prima migrare, diferența dintre a doua și prima migrare și diferența dintre a treia și a doua migrare reprezintă cele trei migrări globale succesive.</w:t>
      </w:r>
    </w:p>
    <w:p w14:paraId="00000372"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Cu toate acestea, dacă există dovezi științifice potrivit cărora nivelul migrării, astfel cum este descris la punctul 2.1.6 din capitolul 2 din anexa nr.5, nu crește în cursul celui de al doilea și al celui de al treilea test de migrare și dacă limita de migrare nu este depășită în cursul primului test de migrare, materialul sau obiectul este considerat conform cu limita de migrare globală.</w:t>
      </w:r>
    </w:p>
    <w:p w14:paraId="00000373" w14:textId="77777777" w:rsidR="004763DC" w:rsidRPr="00CD6708" w:rsidRDefault="00000000">
      <w:pPr>
        <w:shd w:val="clear" w:color="auto" w:fill="FFFFFF"/>
        <w:jc w:val="center"/>
        <w:rPr>
          <w:b/>
          <w:bCs/>
          <w:color w:val="000000" w:themeColor="text1"/>
          <w:sz w:val="28"/>
          <w:szCs w:val="28"/>
        </w:rPr>
      </w:pPr>
      <w:r w:rsidRPr="00CD6708">
        <w:rPr>
          <w:b/>
          <w:bCs/>
          <w:color w:val="000000" w:themeColor="text1"/>
          <w:sz w:val="28"/>
          <w:szCs w:val="28"/>
        </w:rPr>
        <w:t>3.4.   Procedee de depistare</w:t>
      </w:r>
    </w:p>
    <w:p w14:paraId="00000374"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Pentru a se verifica dacă un material sau un obiect respectă limitele de migrare, se pot aplica oricare dintre următoarele procedee, considerate cel puțin la fel de stricte ca metoda de verificare descrisă la secțiunile 3.1 și 3.2.</w:t>
      </w:r>
    </w:p>
    <w:p w14:paraId="00000375" w14:textId="77777777" w:rsidR="004763DC" w:rsidRPr="00CD6708" w:rsidRDefault="00000000">
      <w:pPr>
        <w:shd w:val="clear" w:color="auto" w:fill="FFFFFF"/>
        <w:jc w:val="center"/>
        <w:rPr>
          <w:b/>
          <w:bCs/>
          <w:color w:val="000000" w:themeColor="text1"/>
          <w:sz w:val="28"/>
          <w:szCs w:val="28"/>
        </w:rPr>
      </w:pPr>
      <w:r w:rsidRPr="00CD6708">
        <w:rPr>
          <w:b/>
          <w:bCs/>
          <w:color w:val="000000" w:themeColor="text1"/>
          <w:sz w:val="28"/>
          <w:szCs w:val="28"/>
        </w:rPr>
        <w:t>3.4.1.   Conținut rezidual</w:t>
      </w:r>
    </w:p>
    <w:p w14:paraId="00000376"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Pentru depistarea migrării globale, se poate calcula potențialul de migrare pe bază de conținut rezidual de substanțe pasibile de migrare determinat într-o extracție completă din material sau obiect.</w:t>
      </w:r>
    </w:p>
    <w:p w14:paraId="00000377" w14:textId="77777777" w:rsidR="004763DC" w:rsidRPr="00CD6708" w:rsidRDefault="00000000">
      <w:pPr>
        <w:shd w:val="clear" w:color="auto" w:fill="FFFFFF"/>
        <w:jc w:val="center"/>
        <w:rPr>
          <w:b/>
          <w:bCs/>
          <w:color w:val="000000" w:themeColor="text1"/>
          <w:sz w:val="28"/>
          <w:szCs w:val="28"/>
        </w:rPr>
      </w:pPr>
      <w:r w:rsidRPr="00CD6708">
        <w:rPr>
          <w:b/>
          <w:bCs/>
          <w:color w:val="000000" w:themeColor="text1"/>
          <w:sz w:val="28"/>
          <w:szCs w:val="28"/>
        </w:rPr>
        <w:t>3.4.2.   Substituenți de simulanți alimentari</w:t>
      </w:r>
    </w:p>
    <w:p w14:paraId="00000378"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 xml:space="preserve">Pentru depistarea migrării globale, simulanții alimentari pot fi înlocuiți, dacă se demonstrează, pe bază de dovezi științifice, că substituenții de simulanți </w:t>
      </w:r>
      <w:r w:rsidRPr="00CD6708">
        <w:rPr>
          <w:color w:val="000000" w:themeColor="text1"/>
          <w:sz w:val="28"/>
          <w:szCs w:val="28"/>
        </w:rPr>
        <w:lastRenderedPageBreak/>
        <w:t>alimentari duc la o migrare cel puțin la fel de importantă ca migrarea care s-ar obține utilizând simulanții alimentari specificați în anexa nr.3.</w:t>
      </w:r>
    </w:p>
    <w:p w14:paraId="00000379" w14:textId="77777777" w:rsidR="004763DC" w:rsidRPr="00CD6708" w:rsidRDefault="00000000">
      <w:pPr>
        <w:shd w:val="clear" w:color="auto" w:fill="FFFFFF"/>
        <w:jc w:val="center"/>
        <w:rPr>
          <w:b/>
          <w:bCs/>
          <w:color w:val="000000" w:themeColor="text1"/>
          <w:sz w:val="28"/>
          <w:szCs w:val="28"/>
        </w:rPr>
      </w:pPr>
      <w:r w:rsidRPr="00CD6708">
        <w:rPr>
          <w:b/>
          <w:bCs/>
          <w:color w:val="000000" w:themeColor="text1"/>
          <w:sz w:val="28"/>
          <w:szCs w:val="28"/>
        </w:rPr>
        <w:t>CAPITOLUL 4</w:t>
      </w:r>
    </w:p>
    <w:p w14:paraId="0000037A" w14:textId="77777777" w:rsidR="004763DC" w:rsidRPr="00CD6708" w:rsidRDefault="00000000">
      <w:pPr>
        <w:shd w:val="clear" w:color="auto" w:fill="FFFFFF"/>
        <w:jc w:val="center"/>
        <w:rPr>
          <w:b/>
          <w:bCs/>
          <w:color w:val="000000" w:themeColor="text1"/>
          <w:sz w:val="28"/>
          <w:szCs w:val="28"/>
        </w:rPr>
      </w:pPr>
      <w:r w:rsidRPr="00CD6708">
        <w:rPr>
          <w:b/>
          <w:bCs/>
          <w:color w:val="000000" w:themeColor="text1"/>
          <w:sz w:val="28"/>
          <w:szCs w:val="28"/>
        </w:rPr>
        <w:t>Factori de corecție aplicați la compararea rezultatelor testelor de migrare cu limitele de migrare</w:t>
      </w:r>
    </w:p>
    <w:p w14:paraId="0000037B" w14:textId="77777777" w:rsidR="004763DC" w:rsidRPr="00CD6708" w:rsidRDefault="00000000">
      <w:pPr>
        <w:shd w:val="clear" w:color="auto" w:fill="FFFFFF"/>
        <w:jc w:val="center"/>
        <w:rPr>
          <w:color w:val="000000" w:themeColor="text1"/>
          <w:sz w:val="28"/>
          <w:szCs w:val="28"/>
        </w:rPr>
      </w:pPr>
      <w:r w:rsidRPr="00CD6708">
        <w:rPr>
          <w:b/>
          <w:bCs/>
          <w:color w:val="000000" w:themeColor="text1"/>
          <w:sz w:val="28"/>
          <w:szCs w:val="28"/>
        </w:rPr>
        <w:t>4.1.</w:t>
      </w:r>
      <w:r w:rsidRPr="00CD6708">
        <w:rPr>
          <w:color w:val="000000" w:themeColor="text1"/>
          <w:sz w:val="28"/>
          <w:szCs w:val="28"/>
        </w:rPr>
        <w:t>   </w:t>
      </w:r>
      <w:r w:rsidRPr="00CD6708">
        <w:rPr>
          <w:b/>
          <w:bCs/>
          <w:color w:val="000000" w:themeColor="text1"/>
          <w:sz w:val="28"/>
          <w:szCs w:val="28"/>
        </w:rPr>
        <w:t>Corectarea migrării specifice în alimente care conțin mai mult de 20 % grăsime prin coeficientul de reducere a grăsimii (CRG)</w:t>
      </w:r>
    </w:p>
    <w:p w14:paraId="0000037C"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Pentru substanțe lipofile la care, în anexa I se indică în coloana 7 aplicarea coeficientului CRG, migrarea specifică se poate corecta prin CRG. CRG se determină prin formula CRG = (g de grăsime în aliment/kg de aliment)/200 = (% grăsime × 5)/100.</w:t>
      </w:r>
    </w:p>
    <w:p w14:paraId="0000037D"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CRG se aplică în conformitate cu normele următoare.</w:t>
      </w:r>
    </w:p>
    <w:p w14:paraId="0000037E"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Rezultatele testului de migrare se împart la CRG înainte de compararea cu limitele de migrare.</w:t>
      </w:r>
    </w:p>
    <w:p w14:paraId="0000037F"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Corectarea cu CRG nu este aplicabilă în următoarele cazuri:</w:t>
      </w:r>
    </w:p>
    <w:p w14:paraId="00000380"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(a) în cazul în care materialul sau obiectul este deja sau este destinat să vină în contact cu alimente pentru sugari și copii mici;</w:t>
      </w:r>
    </w:p>
    <w:p w14:paraId="00000381" w14:textId="77777777" w:rsidR="004763DC" w:rsidRPr="00CD6708" w:rsidRDefault="00000000">
      <w:pPr>
        <w:shd w:val="clear" w:color="auto" w:fill="FFFFFF"/>
        <w:rPr>
          <w:color w:val="000000" w:themeColor="text1"/>
          <w:sz w:val="28"/>
          <w:szCs w:val="28"/>
        </w:rPr>
      </w:pPr>
      <w:r w:rsidRPr="00CD6708">
        <w:rPr>
          <w:color w:val="000000" w:themeColor="text1"/>
          <w:sz w:val="28"/>
          <w:szCs w:val="28"/>
        </w:rPr>
        <w:t>(b) pentru materialele și obiectele pentru care, practic, nu este posibilă estimarea relației între aria suprafeței și cantitatea din aliment care se află în contact cu aceasta, de exemplu, din cauza formei sau a utilizării lor, iar migrarea se calculează folosindu-se coeficientul convențional de conversie arie/volum de 6 dm</w:t>
      </w:r>
      <w:r w:rsidRPr="00CD6708">
        <w:rPr>
          <w:color w:val="000000" w:themeColor="text1"/>
          <w:sz w:val="28"/>
          <w:szCs w:val="28"/>
          <w:vertAlign w:val="superscript"/>
        </w:rPr>
        <w:t>2</w:t>
      </w:r>
      <w:r w:rsidRPr="00CD6708">
        <w:rPr>
          <w:color w:val="000000" w:themeColor="text1"/>
          <w:sz w:val="28"/>
          <w:szCs w:val="28"/>
        </w:rPr>
        <w:t>/kg</w:t>
      </w:r>
    </w:p>
    <w:p w14:paraId="00000382"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Migrarea specifică în aliment sau în simulantul alimentar nu trebuie să depășească 60 mg/kg de aliment înainte de aplicarea CRG.</w:t>
      </w:r>
    </w:p>
    <w:p w14:paraId="00000383"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Atunci când testarea se efectuează cu simulantul alimentar D2 sau E și după ce rezultatele testării sunt corectate prin aplicarea factorului de corecție prevăzut în tabelul 2 din anexa nr.3, această corecție poate fi aplicată în combinație cu CRG prin multiplicarea ambilor factori. Factorul de corecție combinat nu trebuie să fie mai mare decât 5, cu excepția cazului în care factorul de corecție prevăzut în tabelul 2 din anexa nr.3 este mai mare decât 5.”</w:t>
      </w:r>
    </w:p>
    <w:p w14:paraId="00000384" w14:textId="52701DBB" w:rsidR="004763DC" w:rsidRPr="00CD6708" w:rsidRDefault="00680D46" w:rsidP="00DD2F1B">
      <w:pPr>
        <w:pBdr>
          <w:top w:val="nil"/>
          <w:left w:val="nil"/>
          <w:bottom w:val="nil"/>
          <w:right w:val="nil"/>
          <w:between w:val="nil"/>
        </w:pBdr>
        <w:shd w:val="clear" w:color="auto" w:fill="FFFFFF"/>
        <w:rPr>
          <w:color w:val="000000" w:themeColor="text1"/>
          <w:sz w:val="28"/>
          <w:szCs w:val="28"/>
        </w:rPr>
      </w:pPr>
      <w:r w:rsidRPr="00BD2563">
        <w:rPr>
          <w:b/>
          <w:bCs/>
          <w:color w:val="000000" w:themeColor="text1"/>
          <w:sz w:val="28"/>
          <w:szCs w:val="28"/>
        </w:rPr>
        <w:t>2.</w:t>
      </w:r>
      <w:r w:rsidR="00BD2563" w:rsidRPr="00BD2563">
        <w:rPr>
          <w:b/>
          <w:bCs/>
          <w:color w:val="000000" w:themeColor="text1"/>
          <w:sz w:val="28"/>
          <w:szCs w:val="28"/>
        </w:rPr>
        <w:t>2.</w:t>
      </w:r>
      <w:r w:rsidRPr="00BD2563">
        <w:rPr>
          <w:b/>
          <w:bCs/>
          <w:color w:val="000000" w:themeColor="text1"/>
          <w:sz w:val="28"/>
          <w:szCs w:val="28"/>
        </w:rPr>
        <w:t>4</w:t>
      </w:r>
      <w:r w:rsidR="00BD2563" w:rsidRPr="00BD2563">
        <w:rPr>
          <w:b/>
          <w:bCs/>
          <w:color w:val="000000" w:themeColor="text1"/>
          <w:sz w:val="28"/>
          <w:szCs w:val="28"/>
        </w:rPr>
        <w:t>6</w:t>
      </w:r>
      <w:r w:rsidRPr="00BD2563">
        <w:rPr>
          <w:b/>
          <w:bCs/>
          <w:color w:val="000000" w:themeColor="text1"/>
          <w:sz w:val="28"/>
          <w:szCs w:val="28"/>
        </w:rPr>
        <w:t>.</w:t>
      </w:r>
      <w:r>
        <w:rPr>
          <w:color w:val="000000" w:themeColor="text1"/>
          <w:sz w:val="28"/>
          <w:szCs w:val="28"/>
        </w:rPr>
        <w:t xml:space="preserve"> </w:t>
      </w:r>
      <w:r w:rsidRPr="00CD6708">
        <w:rPr>
          <w:color w:val="000000" w:themeColor="text1"/>
          <w:sz w:val="28"/>
          <w:szCs w:val="28"/>
        </w:rPr>
        <w:t>se completează cu anexa nr. 5</w:t>
      </w:r>
      <w:r w:rsidRPr="00CD6708">
        <w:rPr>
          <w:color w:val="000000" w:themeColor="text1"/>
          <w:sz w:val="28"/>
          <w:szCs w:val="28"/>
          <w:vertAlign w:val="superscript"/>
        </w:rPr>
        <w:t>1</w:t>
      </w:r>
      <w:r w:rsidRPr="00CD6708">
        <w:rPr>
          <w:color w:val="000000" w:themeColor="text1"/>
          <w:sz w:val="28"/>
          <w:szCs w:val="28"/>
        </w:rPr>
        <w:t xml:space="preserve"> cu următorul cuprins:</w:t>
      </w:r>
    </w:p>
    <w:p w14:paraId="00000385" w14:textId="77777777" w:rsidR="004763DC" w:rsidRPr="00CD6708" w:rsidRDefault="00000000">
      <w:pPr>
        <w:shd w:val="clear" w:color="auto" w:fill="FFFFFF"/>
        <w:ind w:firstLine="708"/>
        <w:jc w:val="right"/>
        <w:rPr>
          <w:b/>
          <w:bCs/>
          <w:color w:val="000000" w:themeColor="text1"/>
          <w:sz w:val="28"/>
          <w:szCs w:val="28"/>
          <w:vertAlign w:val="superscript"/>
        </w:rPr>
      </w:pPr>
      <w:r w:rsidRPr="00CD6708">
        <w:rPr>
          <w:b/>
          <w:bCs/>
          <w:color w:val="000000" w:themeColor="text1"/>
          <w:sz w:val="28"/>
          <w:szCs w:val="28"/>
        </w:rPr>
        <w:t xml:space="preserve">           Anexa nr. 5</w:t>
      </w:r>
      <w:r w:rsidRPr="00CD6708">
        <w:rPr>
          <w:b/>
          <w:bCs/>
          <w:color w:val="000000" w:themeColor="text1"/>
          <w:sz w:val="28"/>
          <w:szCs w:val="28"/>
          <w:vertAlign w:val="superscript"/>
        </w:rPr>
        <w:t>1</w:t>
      </w:r>
    </w:p>
    <w:p w14:paraId="00000386" w14:textId="6EC01640" w:rsidR="004763DC" w:rsidRPr="00CD6708" w:rsidRDefault="00000000">
      <w:pPr>
        <w:pBdr>
          <w:top w:val="nil"/>
          <w:left w:val="nil"/>
          <w:bottom w:val="nil"/>
          <w:right w:val="nil"/>
          <w:between w:val="nil"/>
        </w:pBdr>
        <w:ind w:firstLine="0"/>
        <w:jc w:val="right"/>
        <w:rPr>
          <w:b/>
          <w:bCs/>
          <w:color w:val="000000" w:themeColor="text1"/>
          <w:sz w:val="28"/>
          <w:szCs w:val="28"/>
        </w:rPr>
      </w:pPr>
      <w:r w:rsidRPr="00CD6708">
        <w:rPr>
          <w:b/>
          <w:bCs/>
          <w:color w:val="000000" w:themeColor="text1"/>
          <w:sz w:val="28"/>
          <w:szCs w:val="28"/>
        </w:rPr>
        <w:t xml:space="preserve">la Regulamentul sanitar privind materialele  şi obiectele din plastic destinate să vină în contact cu produsele alimentare </w:t>
      </w:r>
    </w:p>
    <w:p w14:paraId="00000387" w14:textId="77777777" w:rsidR="004763DC" w:rsidRPr="00CD6708" w:rsidRDefault="00000000">
      <w:pPr>
        <w:shd w:val="clear" w:color="auto" w:fill="FFFFFF"/>
        <w:ind w:firstLine="708"/>
        <w:jc w:val="right"/>
        <w:rPr>
          <w:color w:val="000000" w:themeColor="text1"/>
          <w:sz w:val="28"/>
          <w:szCs w:val="28"/>
        </w:rPr>
      </w:pPr>
      <w:r w:rsidRPr="00CD6708">
        <w:rPr>
          <w:color w:val="000000" w:themeColor="text1"/>
          <w:sz w:val="28"/>
          <w:szCs w:val="28"/>
          <w:vertAlign w:val="superscript"/>
        </w:rPr>
        <w:t xml:space="preserve"> </w:t>
      </w:r>
    </w:p>
    <w:p w14:paraId="00000388" w14:textId="77777777" w:rsidR="004763DC" w:rsidRPr="00CD6708" w:rsidRDefault="00000000">
      <w:pPr>
        <w:shd w:val="clear" w:color="auto" w:fill="FFFFFF"/>
        <w:ind w:firstLine="708"/>
        <w:jc w:val="center"/>
        <w:rPr>
          <w:b/>
          <w:bCs/>
          <w:color w:val="000000" w:themeColor="text1"/>
          <w:sz w:val="28"/>
          <w:szCs w:val="28"/>
        </w:rPr>
      </w:pPr>
      <w:r w:rsidRPr="00CD6708">
        <w:rPr>
          <w:b/>
          <w:bCs/>
          <w:color w:val="000000" w:themeColor="text1"/>
          <w:sz w:val="28"/>
          <w:szCs w:val="28"/>
        </w:rPr>
        <w:t>NORMELE DE BAZĂ PENTRU VERIFICAREA MIGRĂRII GLOBALE ȘI SPECIFICE</w:t>
      </w:r>
    </w:p>
    <w:p w14:paraId="00000389" w14:textId="77777777" w:rsidR="004763DC" w:rsidRPr="00CD6708" w:rsidRDefault="004763DC">
      <w:pPr>
        <w:shd w:val="clear" w:color="auto" w:fill="FFFFFF"/>
        <w:ind w:firstLine="708"/>
        <w:jc w:val="center"/>
        <w:rPr>
          <w:b/>
          <w:bCs/>
          <w:color w:val="000000" w:themeColor="text1"/>
          <w:sz w:val="28"/>
          <w:szCs w:val="28"/>
        </w:rPr>
      </w:pPr>
    </w:p>
    <w:p w14:paraId="0000038A"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1. „Încercările de migrare” pentru determinarea migrării generale și specifice se efectuează cu ajutorul „simulanților alimentari” prevăzuți în capitolul I din prezenta anexă și în „condițiile standard pentru încercările de migrare” prevăzute la capitolul II din prezenta anexă.</w:t>
      </w:r>
    </w:p>
    <w:p w14:paraId="0000038B"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2. Dacă încercările de migrare în care se utilizează simulanții alimentari grași nu sunt fezabile din motive tehnice conexe metodei de analiză, se efectuează „încercările de substituire” care folosesc „mediile de încercare” în „condiții standard pentru încercările de substituire” prevăzute la capitolul III.</w:t>
      </w:r>
    </w:p>
    <w:p w14:paraId="0000038C"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lastRenderedPageBreak/>
        <w:t>3. Când sunt îndeplinite condițiile prevăzute în capitolul IV, se pot folosi „încercările alternative”, indicate în capitolul IV, în locul încercărilor de migrare cu simulant alimentar gras.</w:t>
      </w:r>
    </w:p>
    <w:p w14:paraId="0000038D"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4. În toate cele trei cazuri se permite:</w:t>
      </w:r>
    </w:p>
    <w:p w14:paraId="0000038E"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(a) reducerea numărului de încercări la care se supun anumite materiale sau obiecte, în cazul în care, conform datelor științifice, condițiile în care se face determinarea sunt cele mai severe;</w:t>
      </w:r>
    </w:p>
    <w:p w14:paraId="0000038F"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(b) omiterea încercărilor de migrare, de substituire sau alternative, dacă există o dovadă concludentă a imposibilității de depășire a limitelor de migrare în orice condiție previzibilă de folosire a materialului sau a obiectului.</w:t>
      </w:r>
    </w:p>
    <w:p w14:paraId="00000390" w14:textId="77777777" w:rsidR="004763DC" w:rsidRPr="00CD6708" w:rsidRDefault="00000000">
      <w:pPr>
        <w:shd w:val="clear" w:color="auto" w:fill="FFFFFF"/>
        <w:ind w:firstLine="708"/>
        <w:jc w:val="center"/>
        <w:rPr>
          <w:b/>
          <w:bCs/>
          <w:color w:val="000000" w:themeColor="text1"/>
          <w:sz w:val="28"/>
          <w:szCs w:val="28"/>
        </w:rPr>
      </w:pPr>
      <w:r w:rsidRPr="00CD6708">
        <w:rPr>
          <w:b/>
          <w:bCs/>
          <w:color w:val="000000" w:themeColor="text1"/>
          <w:sz w:val="28"/>
          <w:szCs w:val="28"/>
        </w:rPr>
        <w:t>CAPITOLUL I</w:t>
      </w:r>
    </w:p>
    <w:p w14:paraId="00000391" w14:textId="77777777" w:rsidR="004763DC" w:rsidRPr="00CD6708" w:rsidRDefault="00000000">
      <w:pPr>
        <w:shd w:val="clear" w:color="auto" w:fill="FFFFFF"/>
        <w:ind w:firstLine="708"/>
        <w:jc w:val="center"/>
        <w:rPr>
          <w:b/>
          <w:bCs/>
          <w:color w:val="000000" w:themeColor="text1"/>
          <w:sz w:val="28"/>
          <w:szCs w:val="28"/>
        </w:rPr>
      </w:pPr>
      <w:r w:rsidRPr="00CD6708">
        <w:rPr>
          <w:b/>
          <w:bCs/>
          <w:color w:val="000000" w:themeColor="text1"/>
          <w:sz w:val="28"/>
          <w:szCs w:val="28"/>
        </w:rPr>
        <w:t>Simulanții alimentari</w:t>
      </w:r>
    </w:p>
    <w:p w14:paraId="00000392" w14:textId="77777777" w:rsidR="004763DC" w:rsidRPr="00CD6708" w:rsidRDefault="00000000">
      <w:pPr>
        <w:shd w:val="clear" w:color="auto" w:fill="FFFFFF"/>
        <w:ind w:firstLine="708"/>
        <w:rPr>
          <w:b/>
          <w:bCs/>
          <w:color w:val="000000" w:themeColor="text1"/>
          <w:sz w:val="28"/>
          <w:szCs w:val="28"/>
        </w:rPr>
      </w:pPr>
      <w:r w:rsidRPr="00CD6708">
        <w:rPr>
          <w:b/>
          <w:bCs/>
          <w:color w:val="000000" w:themeColor="text1"/>
          <w:sz w:val="28"/>
          <w:szCs w:val="28"/>
        </w:rPr>
        <w:t>1.   Introducere</w:t>
      </w:r>
    </w:p>
    <w:p w14:paraId="00000393"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Deoarece nu este posibil să se folosească întotdeauna produse alimentare pentru verificarea materialelor care intră în contact cu acestea, se introduc simulanții alimentari. Aceștia se clasifică de regulă, astfel încât să aibă caracteristicile uneia sau mai multor categorii de produse alimentare. Categoriile de produse alimentare și simulanții alimentari care trebuie să se utilizeze sunt indicate în tabelul 1. În practică, sunt posibile diferite amestecuri de produse alimentare de diferite categorii, ca de exemplu produse cu conținut de grăsime și produse cu conținut de apă. Acestea sunt menționate în tabelul 2, cu indicarea simulantului (simulanților) alimentar(i) care trebuie selectat (selectați) pentru efectuarea încercărilor de migrare.</w:t>
      </w:r>
    </w:p>
    <w:p w14:paraId="00000394" w14:textId="77777777" w:rsidR="004763DC" w:rsidRPr="00CD6708" w:rsidRDefault="004763DC">
      <w:pPr>
        <w:shd w:val="clear" w:color="auto" w:fill="FFFFFF"/>
        <w:ind w:firstLine="708"/>
        <w:rPr>
          <w:color w:val="000000" w:themeColor="text1"/>
          <w:sz w:val="28"/>
          <w:szCs w:val="28"/>
        </w:rPr>
      </w:pPr>
    </w:p>
    <w:p w14:paraId="00000395" w14:textId="77777777" w:rsidR="004763DC" w:rsidRPr="00CD6708" w:rsidRDefault="004763DC">
      <w:pPr>
        <w:shd w:val="clear" w:color="auto" w:fill="FFFFFF"/>
        <w:ind w:firstLine="708"/>
        <w:rPr>
          <w:color w:val="000000" w:themeColor="text1"/>
          <w:sz w:val="28"/>
          <w:szCs w:val="28"/>
        </w:rPr>
      </w:pPr>
    </w:p>
    <w:p w14:paraId="00000396" w14:textId="77777777" w:rsidR="004763DC" w:rsidRPr="00CD6708" w:rsidRDefault="00000000">
      <w:pPr>
        <w:shd w:val="clear" w:color="auto" w:fill="FFFFFF"/>
        <w:ind w:firstLine="708"/>
        <w:jc w:val="right"/>
        <w:rPr>
          <w:b/>
          <w:bCs/>
          <w:color w:val="000000" w:themeColor="text1"/>
          <w:sz w:val="28"/>
          <w:szCs w:val="28"/>
        </w:rPr>
      </w:pPr>
      <w:r w:rsidRPr="00CD6708">
        <w:rPr>
          <w:b/>
          <w:bCs/>
          <w:color w:val="000000" w:themeColor="text1"/>
          <w:sz w:val="28"/>
          <w:szCs w:val="28"/>
        </w:rPr>
        <w:t>Tabelul 1</w:t>
      </w:r>
    </w:p>
    <w:p w14:paraId="00000397" w14:textId="77777777" w:rsidR="004763DC" w:rsidRPr="00CD6708" w:rsidRDefault="00000000">
      <w:pPr>
        <w:shd w:val="clear" w:color="auto" w:fill="FFFFFF"/>
        <w:ind w:firstLine="708"/>
        <w:rPr>
          <w:b/>
          <w:bCs/>
          <w:color w:val="000000" w:themeColor="text1"/>
          <w:sz w:val="28"/>
          <w:szCs w:val="28"/>
        </w:rPr>
      </w:pPr>
      <w:r w:rsidRPr="00CD6708">
        <w:rPr>
          <w:b/>
          <w:bCs/>
          <w:color w:val="000000" w:themeColor="text1"/>
          <w:sz w:val="28"/>
          <w:szCs w:val="28"/>
        </w:rPr>
        <w:t>Categorii de produse alimentare și simulanții alimentari ai acestora</w:t>
      </w:r>
    </w:p>
    <w:p w14:paraId="00000398" w14:textId="77777777" w:rsidR="004763DC" w:rsidRPr="00CD6708" w:rsidRDefault="004763DC">
      <w:pPr>
        <w:shd w:val="clear" w:color="auto" w:fill="FFFFFF"/>
        <w:ind w:firstLine="708"/>
        <w:rPr>
          <w:b/>
          <w:bCs/>
          <w:color w:val="000000" w:themeColor="text1"/>
          <w:sz w:val="28"/>
          <w:szCs w:val="28"/>
        </w:rPr>
      </w:pPr>
    </w:p>
    <w:tbl>
      <w:tblPr>
        <w:tblStyle w:val="aa"/>
        <w:tblW w:w="936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040"/>
        <w:gridCol w:w="3150"/>
        <w:gridCol w:w="2175"/>
        <w:gridCol w:w="1995"/>
      </w:tblGrid>
      <w:tr w:rsidR="004763DC" w:rsidRPr="00CD6708" w14:paraId="0F139D30" w14:textId="77777777">
        <w:tc>
          <w:tcPr>
            <w:tcW w:w="2040" w:type="dxa"/>
            <w:tcBorders>
              <w:top w:val="single" w:sz="6" w:space="0" w:color="000000"/>
              <w:left w:val="single" w:sz="6" w:space="0" w:color="000000"/>
              <w:bottom w:val="single" w:sz="6" w:space="0" w:color="000000"/>
              <w:right w:val="single" w:sz="6" w:space="0" w:color="000000"/>
            </w:tcBorders>
          </w:tcPr>
          <w:p w14:paraId="00000399" w14:textId="77777777" w:rsidR="004763DC" w:rsidRPr="00CD6708" w:rsidRDefault="00000000">
            <w:pPr>
              <w:shd w:val="clear" w:color="auto" w:fill="FFFFFF"/>
              <w:ind w:firstLine="708"/>
              <w:rPr>
                <w:b/>
                <w:bCs/>
                <w:color w:val="000000" w:themeColor="text1"/>
                <w:sz w:val="28"/>
                <w:szCs w:val="28"/>
              </w:rPr>
            </w:pPr>
            <w:r w:rsidRPr="00CD6708">
              <w:rPr>
                <w:b/>
                <w:bCs/>
                <w:color w:val="000000" w:themeColor="text1"/>
                <w:sz w:val="28"/>
                <w:szCs w:val="28"/>
              </w:rPr>
              <w:t>Categoria de produs alimentar</w:t>
            </w:r>
          </w:p>
        </w:tc>
        <w:tc>
          <w:tcPr>
            <w:tcW w:w="3150" w:type="dxa"/>
            <w:tcBorders>
              <w:top w:val="single" w:sz="6" w:space="0" w:color="000000"/>
              <w:left w:val="single" w:sz="6" w:space="0" w:color="000000"/>
              <w:bottom w:val="single" w:sz="6" w:space="0" w:color="000000"/>
              <w:right w:val="single" w:sz="6" w:space="0" w:color="000000"/>
            </w:tcBorders>
          </w:tcPr>
          <w:p w14:paraId="0000039A" w14:textId="77777777" w:rsidR="004763DC" w:rsidRPr="00CD6708" w:rsidRDefault="00000000">
            <w:pPr>
              <w:shd w:val="clear" w:color="auto" w:fill="FFFFFF"/>
              <w:ind w:firstLine="708"/>
              <w:rPr>
                <w:b/>
                <w:bCs/>
                <w:color w:val="000000" w:themeColor="text1"/>
                <w:sz w:val="28"/>
                <w:szCs w:val="28"/>
              </w:rPr>
            </w:pPr>
            <w:r w:rsidRPr="00CD6708">
              <w:rPr>
                <w:b/>
                <w:bCs/>
                <w:color w:val="000000" w:themeColor="text1"/>
                <w:sz w:val="28"/>
                <w:szCs w:val="28"/>
              </w:rPr>
              <w:t>Clasificare standard</w:t>
            </w:r>
          </w:p>
        </w:tc>
        <w:tc>
          <w:tcPr>
            <w:tcW w:w="2175" w:type="dxa"/>
            <w:tcBorders>
              <w:top w:val="single" w:sz="6" w:space="0" w:color="000000"/>
              <w:left w:val="single" w:sz="6" w:space="0" w:color="000000"/>
              <w:bottom w:val="single" w:sz="6" w:space="0" w:color="000000"/>
              <w:right w:val="single" w:sz="6" w:space="0" w:color="000000"/>
            </w:tcBorders>
          </w:tcPr>
          <w:p w14:paraId="0000039B" w14:textId="77777777" w:rsidR="004763DC" w:rsidRPr="00CD6708" w:rsidRDefault="00000000">
            <w:pPr>
              <w:shd w:val="clear" w:color="auto" w:fill="FFFFFF"/>
              <w:ind w:firstLine="708"/>
              <w:rPr>
                <w:b/>
                <w:bCs/>
                <w:color w:val="000000" w:themeColor="text1"/>
                <w:sz w:val="28"/>
                <w:szCs w:val="28"/>
              </w:rPr>
            </w:pPr>
            <w:r w:rsidRPr="00CD6708">
              <w:rPr>
                <w:b/>
                <w:bCs/>
                <w:color w:val="000000" w:themeColor="text1"/>
                <w:sz w:val="28"/>
                <w:szCs w:val="28"/>
              </w:rPr>
              <w:t>Simulantul alimentar</w:t>
            </w:r>
          </w:p>
        </w:tc>
        <w:tc>
          <w:tcPr>
            <w:tcW w:w="1995" w:type="dxa"/>
            <w:tcBorders>
              <w:top w:val="single" w:sz="6" w:space="0" w:color="000000"/>
              <w:left w:val="single" w:sz="6" w:space="0" w:color="000000"/>
              <w:bottom w:val="single" w:sz="6" w:space="0" w:color="000000"/>
              <w:right w:val="single" w:sz="6" w:space="0" w:color="000000"/>
            </w:tcBorders>
          </w:tcPr>
          <w:p w14:paraId="0000039C" w14:textId="77777777" w:rsidR="004763DC" w:rsidRPr="00CD6708" w:rsidRDefault="00000000">
            <w:pPr>
              <w:shd w:val="clear" w:color="auto" w:fill="FFFFFF"/>
              <w:ind w:firstLine="708"/>
              <w:rPr>
                <w:b/>
                <w:bCs/>
                <w:color w:val="000000" w:themeColor="text1"/>
                <w:sz w:val="28"/>
                <w:szCs w:val="28"/>
              </w:rPr>
            </w:pPr>
            <w:r w:rsidRPr="00CD6708">
              <w:rPr>
                <w:b/>
                <w:bCs/>
                <w:color w:val="000000" w:themeColor="text1"/>
                <w:sz w:val="28"/>
                <w:szCs w:val="28"/>
              </w:rPr>
              <w:t>Abreviere</w:t>
            </w:r>
          </w:p>
        </w:tc>
      </w:tr>
      <w:tr w:rsidR="004763DC" w:rsidRPr="00CD6708" w14:paraId="5C935905" w14:textId="77777777">
        <w:tc>
          <w:tcPr>
            <w:tcW w:w="2040" w:type="dxa"/>
            <w:tcBorders>
              <w:top w:val="single" w:sz="6" w:space="0" w:color="000000"/>
              <w:left w:val="single" w:sz="6" w:space="0" w:color="000000"/>
              <w:bottom w:val="single" w:sz="6" w:space="0" w:color="000000"/>
              <w:right w:val="single" w:sz="6" w:space="0" w:color="000000"/>
            </w:tcBorders>
          </w:tcPr>
          <w:p w14:paraId="0000039D"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Produse alimentare cu conținut de apă (respectiv, alimente cu conținut de apă cu pH &gt; 4,5)</w:t>
            </w:r>
          </w:p>
        </w:tc>
        <w:tc>
          <w:tcPr>
            <w:tcW w:w="3150" w:type="dxa"/>
            <w:tcBorders>
              <w:top w:val="single" w:sz="6" w:space="0" w:color="000000"/>
              <w:left w:val="single" w:sz="6" w:space="0" w:color="000000"/>
              <w:bottom w:val="single" w:sz="6" w:space="0" w:color="000000"/>
              <w:right w:val="single" w:sz="6" w:space="0" w:color="000000"/>
            </w:tcBorders>
          </w:tcPr>
          <w:p w14:paraId="0000039E"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Produsele alimentare pentru care prezentul Regulament</w:t>
            </w:r>
            <w:sdt>
              <w:sdtPr>
                <w:rPr>
                  <w:color w:val="000000" w:themeColor="text1"/>
                  <w:sz w:val="28"/>
                  <w:szCs w:val="28"/>
                </w:rPr>
                <w:tag w:val="goog_rdk_23"/>
                <w:id w:val="-43687432"/>
              </w:sdtPr>
              <w:sdtContent/>
            </w:sdt>
            <w:r w:rsidRPr="00CD6708">
              <w:rPr>
                <w:color w:val="000000" w:themeColor="text1"/>
                <w:sz w:val="28"/>
                <w:szCs w:val="28"/>
              </w:rPr>
              <w:t xml:space="preserve"> prevede numai încercarea cu simulantul A </w:t>
            </w:r>
          </w:p>
        </w:tc>
        <w:tc>
          <w:tcPr>
            <w:tcW w:w="2175" w:type="dxa"/>
            <w:tcBorders>
              <w:top w:val="single" w:sz="6" w:space="0" w:color="000000"/>
              <w:left w:val="single" w:sz="6" w:space="0" w:color="000000"/>
              <w:bottom w:val="single" w:sz="6" w:space="0" w:color="000000"/>
              <w:right w:val="single" w:sz="6" w:space="0" w:color="000000"/>
            </w:tcBorders>
          </w:tcPr>
          <w:p w14:paraId="0000039F" w14:textId="77777777" w:rsidR="004763DC" w:rsidRPr="00CD6708" w:rsidRDefault="00000000">
            <w:pPr>
              <w:shd w:val="clear" w:color="auto" w:fill="FFFFFF"/>
              <w:ind w:firstLine="0"/>
              <w:rPr>
                <w:color w:val="000000" w:themeColor="text1"/>
                <w:sz w:val="28"/>
                <w:szCs w:val="28"/>
              </w:rPr>
            </w:pPr>
            <w:r w:rsidRPr="00CD6708">
              <w:rPr>
                <w:color w:val="000000" w:themeColor="text1"/>
                <w:sz w:val="28"/>
                <w:szCs w:val="28"/>
              </w:rPr>
              <w:t>Apă distilată sau apă de calitate echivalentă</w:t>
            </w:r>
          </w:p>
        </w:tc>
        <w:tc>
          <w:tcPr>
            <w:tcW w:w="1995" w:type="dxa"/>
            <w:tcBorders>
              <w:top w:val="single" w:sz="6" w:space="0" w:color="000000"/>
              <w:left w:val="single" w:sz="6" w:space="0" w:color="000000"/>
              <w:bottom w:val="single" w:sz="6" w:space="0" w:color="000000"/>
              <w:right w:val="single" w:sz="6" w:space="0" w:color="000000"/>
            </w:tcBorders>
          </w:tcPr>
          <w:p w14:paraId="000003A0" w14:textId="77777777" w:rsidR="004763DC" w:rsidRPr="00CD6708" w:rsidRDefault="00000000">
            <w:pPr>
              <w:shd w:val="clear" w:color="auto" w:fill="FFFFFF"/>
              <w:ind w:firstLine="0"/>
              <w:rPr>
                <w:color w:val="000000" w:themeColor="text1"/>
                <w:sz w:val="28"/>
                <w:szCs w:val="28"/>
              </w:rPr>
            </w:pPr>
            <w:r w:rsidRPr="00CD6708">
              <w:rPr>
                <w:color w:val="000000" w:themeColor="text1"/>
                <w:sz w:val="28"/>
                <w:szCs w:val="28"/>
              </w:rPr>
              <w:t>Simulantul A</w:t>
            </w:r>
          </w:p>
        </w:tc>
      </w:tr>
      <w:tr w:rsidR="004763DC" w:rsidRPr="00CD6708" w14:paraId="1BCAF673" w14:textId="77777777">
        <w:tc>
          <w:tcPr>
            <w:tcW w:w="2040" w:type="dxa"/>
            <w:tcBorders>
              <w:top w:val="single" w:sz="6" w:space="0" w:color="000000"/>
              <w:left w:val="single" w:sz="6" w:space="0" w:color="000000"/>
              <w:bottom w:val="single" w:sz="6" w:space="0" w:color="000000"/>
              <w:right w:val="single" w:sz="6" w:space="0" w:color="000000"/>
            </w:tcBorders>
          </w:tcPr>
          <w:p w14:paraId="000003A1"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Produse alimentare cu conținut de acizi (respectiv alimente cu conținut de apă, cu pH ≤ 4,5)</w:t>
            </w:r>
          </w:p>
        </w:tc>
        <w:tc>
          <w:tcPr>
            <w:tcW w:w="3150" w:type="dxa"/>
            <w:tcBorders>
              <w:top w:val="single" w:sz="6" w:space="0" w:color="000000"/>
              <w:left w:val="single" w:sz="6" w:space="0" w:color="000000"/>
              <w:bottom w:val="single" w:sz="6" w:space="0" w:color="000000"/>
              <w:right w:val="single" w:sz="6" w:space="0" w:color="000000"/>
            </w:tcBorders>
          </w:tcPr>
          <w:p w14:paraId="000003A2"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Produsele alimentare pentru care prezentul Regulament prevede numai încercarea cu simulantul B</w:t>
            </w:r>
          </w:p>
        </w:tc>
        <w:tc>
          <w:tcPr>
            <w:tcW w:w="2175" w:type="dxa"/>
            <w:tcBorders>
              <w:top w:val="single" w:sz="6" w:space="0" w:color="000000"/>
              <w:left w:val="single" w:sz="6" w:space="0" w:color="000000"/>
              <w:bottom w:val="single" w:sz="6" w:space="0" w:color="000000"/>
              <w:right w:val="single" w:sz="6" w:space="0" w:color="000000"/>
            </w:tcBorders>
          </w:tcPr>
          <w:p w14:paraId="000003A3" w14:textId="77777777" w:rsidR="004763DC" w:rsidRPr="00CD6708" w:rsidRDefault="00000000" w:rsidP="00DD2F1B">
            <w:pPr>
              <w:shd w:val="clear" w:color="auto" w:fill="FFFFFF"/>
              <w:ind w:firstLine="0"/>
              <w:rPr>
                <w:color w:val="000000" w:themeColor="text1"/>
                <w:sz w:val="28"/>
                <w:szCs w:val="28"/>
              </w:rPr>
            </w:pPr>
            <w:r w:rsidRPr="00CD6708">
              <w:rPr>
                <w:color w:val="000000" w:themeColor="text1"/>
                <w:sz w:val="28"/>
                <w:szCs w:val="28"/>
              </w:rPr>
              <w:t>Acid acetic 3 % (m/v)</w:t>
            </w:r>
          </w:p>
        </w:tc>
        <w:tc>
          <w:tcPr>
            <w:tcW w:w="1995" w:type="dxa"/>
            <w:tcBorders>
              <w:top w:val="single" w:sz="6" w:space="0" w:color="000000"/>
              <w:left w:val="single" w:sz="6" w:space="0" w:color="000000"/>
              <w:bottom w:val="single" w:sz="6" w:space="0" w:color="000000"/>
              <w:right w:val="single" w:sz="6" w:space="0" w:color="000000"/>
            </w:tcBorders>
          </w:tcPr>
          <w:p w14:paraId="000003A4" w14:textId="77777777" w:rsidR="004763DC" w:rsidRPr="00CD6708" w:rsidRDefault="00000000" w:rsidP="00680D46">
            <w:pPr>
              <w:shd w:val="clear" w:color="auto" w:fill="FFFFFF"/>
              <w:ind w:firstLine="0"/>
              <w:rPr>
                <w:color w:val="000000" w:themeColor="text1"/>
                <w:sz w:val="28"/>
                <w:szCs w:val="28"/>
              </w:rPr>
            </w:pPr>
            <w:r w:rsidRPr="00CD6708">
              <w:rPr>
                <w:color w:val="000000" w:themeColor="text1"/>
                <w:sz w:val="28"/>
                <w:szCs w:val="28"/>
              </w:rPr>
              <w:t>Simulantul B</w:t>
            </w:r>
          </w:p>
        </w:tc>
      </w:tr>
      <w:tr w:rsidR="004763DC" w:rsidRPr="00CD6708" w14:paraId="545D6741" w14:textId="77777777">
        <w:tc>
          <w:tcPr>
            <w:tcW w:w="2040" w:type="dxa"/>
            <w:tcBorders>
              <w:top w:val="single" w:sz="6" w:space="0" w:color="000000"/>
              <w:left w:val="single" w:sz="6" w:space="0" w:color="000000"/>
              <w:bottom w:val="single" w:sz="6" w:space="0" w:color="000000"/>
              <w:right w:val="single" w:sz="6" w:space="0" w:color="000000"/>
            </w:tcBorders>
          </w:tcPr>
          <w:p w14:paraId="000003A5"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lastRenderedPageBreak/>
              <w:t>Produse alimentare cu conținut de alcool</w:t>
            </w:r>
          </w:p>
        </w:tc>
        <w:tc>
          <w:tcPr>
            <w:tcW w:w="3150" w:type="dxa"/>
            <w:tcBorders>
              <w:top w:val="single" w:sz="6" w:space="0" w:color="000000"/>
              <w:left w:val="single" w:sz="6" w:space="0" w:color="000000"/>
              <w:bottom w:val="single" w:sz="6" w:space="0" w:color="000000"/>
              <w:right w:val="single" w:sz="6" w:space="0" w:color="000000"/>
            </w:tcBorders>
          </w:tcPr>
          <w:p w14:paraId="000003A6"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Produsele alimentare pentru care prezentul Regulament prevede numai încercarea cu simulantul C</w:t>
            </w:r>
          </w:p>
        </w:tc>
        <w:tc>
          <w:tcPr>
            <w:tcW w:w="2175" w:type="dxa"/>
            <w:tcBorders>
              <w:top w:val="single" w:sz="6" w:space="0" w:color="000000"/>
              <w:left w:val="single" w:sz="6" w:space="0" w:color="000000"/>
              <w:bottom w:val="single" w:sz="6" w:space="0" w:color="000000"/>
              <w:right w:val="single" w:sz="6" w:space="0" w:color="000000"/>
            </w:tcBorders>
          </w:tcPr>
          <w:p w14:paraId="000003A7" w14:textId="77777777" w:rsidR="004763DC" w:rsidRPr="00CD6708" w:rsidRDefault="00000000" w:rsidP="00DD2F1B">
            <w:pPr>
              <w:shd w:val="clear" w:color="auto" w:fill="FFFFFF"/>
              <w:ind w:firstLine="0"/>
              <w:rPr>
                <w:color w:val="000000" w:themeColor="text1"/>
                <w:sz w:val="28"/>
                <w:szCs w:val="28"/>
              </w:rPr>
            </w:pPr>
            <w:r w:rsidRPr="00CD6708">
              <w:rPr>
                <w:color w:val="000000" w:themeColor="text1"/>
                <w:sz w:val="28"/>
                <w:szCs w:val="28"/>
              </w:rPr>
              <w:t>Etanol 10 %. Această concentrație se adaptează la concentrația reală a alcoolului din produs, dacă depășește 10 %.</w:t>
            </w:r>
          </w:p>
        </w:tc>
        <w:tc>
          <w:tcPr>
            <w:tcW w:w="1995" w:type="dxa"/>
            <w:tcBorders>
              <w:top w:val="single" w:sz="6" w:space="0" w:color="000000"/>
              <w:left w:val="single" w:sz="6" w:space="0" w:color="000000"/>
              <w:bottom w:val="single" w:sz="6" w:space="0" w:color="000000"/>
              <w:right w:val="single" w:sz="6" w:space="0" w:color="000000"/>
            </w:tcBorders>
          </w:tcPr>
          <w:p w14:paraId="000003A8" w14:textId="77777777" w:rsidR="004763DC" w:rsidRPr="00CD6708" w:rsidRDefault="00000000" w:rsidP="00680D46">
            <w:pPr>
              <w:shd w:val="clear" w:color="auto" w:fill="FFFFFF"/>
              <w:ind w:firstLine="0"/>
              <w:rPr>
                <w:color w:val="000000" w:themeColor="text1"/>
                <w:sz w:val="28"/>
                <w:szCs w:val="28"/>
              </w:rPr>
            </w:pPr>
            <w:r w:rsidRPr="00CD6708">
              <w:rPr>
                <w:color w:val="000000" w:themeColor="text1"/>
                <w:sz w:val="28"/>
                <w:szCs w:val="28"/>
              </w:rPr>
              <w:t>Simulantul C</w:t>
            </w:r>
          </w:p>
        </w:tc>
      </w:tr>
      <w:tr w:rsidR="004763DC" w:rsidRPr="00CD6708" w14:paraId="1E4EFB69" w14:textId="77777777">
        <w:tc>
          <w:tcPr>
            <w:tcW w:w="2040" w:type="dxa"/>
            <w:tcBorders>
              <w:top w:val="single" w:sz="6" w:space="0" w:color="000000"/>
              <w:left w:val="single" w:sz="6" w:space="0" w:color="000000"/>
              <w:bottom w:val="single" w:sz="6" w:space="0" w:color="000000"/>
              <w:right w:val="single" w:sz="6" w:space="0" w:color="000000"/>
            </w:tcBorders>
          </w:tcPr>
          <w:p w14:paraId="000003A9"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Produse alimentare cu conținut de grăsime</w:t>
            </w:r>
          </w:p>
        </w:tc>
        <w:tc>
          <w:tcPr>
            <w:tcW w:w="3150" w:type="dxa"/>
            <w:tcBorders>
              <w:top w:val="single" w:sz="6" w:space="0" w:color="000000"/>
              <w:left w:val="single" w:sz="6" w:space="0" w:color="000000"/>
              <w:bottom w:val="single" w:sz="6" w:space="0" w:color="000000"/>
              <w:right w:val="single" w:sz="6" w:space="0" w:color="000000"/>
            </w:tcBorders>
          </w:tcPr>
          <w:p w14:paraId="000003AA"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Produse alimentare pentru care prezentul Regulament prevede numai încercarea cu simulantul D</w:t>
            </w:r>
          </w:p>
        </w:tc>
        <w:tc>
          <w:tcPr>
            <w:tcW w:w="2175" w:type="dxa"/>
            <w:tcBorders>
              <w:top w:val="single" w:sz="6" w:space="0" w:color="000000"/>
              <w:left w:val="single" w:sz="6" w:space="0" w:color="000000"/>
              <w:bottom w:val="single" w:sz="6" w:space="0" w:color="000000"/>
              <w:right w:val="single" w:sz="6" w:space="0" w:color="000000"/>
            </w:tcBorders>
          </w:tcPr>
          <w:p w14:paraId="000003AB"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Ulei de măsline rafinat sau alt simulant alimentar cu conținut de grăsime</w:t>
            </w:r>
          </w:p>
        </w:tc>
        <w:tc>
          <w:tcPr>
            <w:tcW w:w="1995" w:type="dxa"/>
            <w:tcBorders>
              <w:top w:val="single" w:sz="6" w:space="0" w:color="000000"/>
              <w:left w:val="single" w:sz="6" w:space="0" w:color="000000"/>
              <w:bottom w:val="single" w:sz="6" w:space="0" w:color="000000"/>
              <w:right w:val="single" w:sz="6" w:space="0" w:color="000000"/>
            </w:tcBorders>
          </w:tcPr>
          <w:p w14:paraId="000003AC" w14:textId="77777777" w:rsidR="004763DC" w:rsidRPr="00CD6708" w:rsidRDefault="00000000" w:rsidP="00680D46">
            <w:pPr>
              <w:shd w:val="clear" w:color="auto" w:fill="FFFFFF"/>
              <w:ind w:firstLine="0"/>
              <w:rPr>
                <w:color w:val="000000" w:themeColor="text1"/>
                <w:sz w:val="28"/>
                <w:szCs w:val="28"/>
              </w:rPr>
            </w:pPr>
            <w:r w:rsidRPr="00CD6708">
              <w:rPr>
                <w:color w:val="000000" w:themeColor="text1"/>
                <w:sz w:val="28"/>
                <w:szCs w:val="28"/>
              </w:rPr>
              <w:t>Simulantul D</w:t>
            </w:r>
          </w:p>
        </w:tc>
      </w:tr>
      <w:tr w:rsidR="004763DC" w:rsidRPr="00CD6708" w14:paraId="570FB9F8" w14:textId="77777777">
        <w:tc>
          <w:tcPr>
            <w:tcW w:w="2040" w:type="dxa"/>
            <w:tcBorders>
              <w:top w:val="single" w:sz="6" w:space="0" w:color="000000"/>
              <w:left w:val="single" w:sz="6" w:space="0" w:color="000000"/>
              <w:bottom w:val="single" w:sz="6" w:space="0" w:color="000000"/>
              <w:right w:val="single" w:sz="6" w:space="0" w:color="000000"/>
            </w:tcBorders>
          </w:tcPr>
          <w:p w14:paraId="000003AD"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Produse alimentare uscate</w:t>
            </w:r>
          </w:p>
        </w:tc>
        <w:tc>
          <w:tcPr>
            <w:tcW w:w="3150" w:type="dxa"/>
            <w:tcBorders>
              <w:top w:val="single" w:sz="6" w:space="0" w:color="000000"/>
              <w:left w:val="single" w:sz="6" w:space="0" w:color="000000"/>
              <w:bottom w:val="single" w:sz="6" w:space="0" w:color="000000"/>
              <w:right w:val="single" w:sz="6" w:space="0" w:color="000000"/>
            </w:tcBorders>
          </w:tcPr>
          <w:p w14:paraId="000003AE"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 </w:t>
            </w:r>
          </w:p>
        </w:tc>
        <w:tc>
          <w:tcPr>
            <w:tcW w:w="2175" w:type="dxa"/>
            <w:tcBorders>
              <w:top w:val="single" w:sz="6" w:space="0" w:color="000000"/>
              <w:left w:val="single" w:sz="6" w:space="0" w:color="000000"/>
              <w:bottom w:val="single" w:sz="6" w:space="0" w:color="000000"/>
              <w:right w:val="single" w:sz="6" w:space="0" w:color="000000"/>
            </w:tcBorders>
          </w:tcPr>
          <w:p w14:paraId="000003AF"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Nici unul</w:t>
            </w:r>
          </w:p>
        </w:tc>
        <w:tc>
          <w:tcPr>
            <w:tcW w:w="1995" w:type="dxa"/>
            <w:tcBorders>
              <w:top w:val="single" w:sz="6" w:space="0" w:color="000000"/>
              <w:left w:val="single" w:sz="6" w:space="0" w:color="000000"/>
              <w:bottom w:val="single" w:sz="6" w:space="0" w:color="000000"/>
              <w:right w:val="single" w:sz="6" w:space="0" w:color="000000"/>
            </w:tcBorders>
          </w:tcPr>
          <w:p w14:paraId="000003B0"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Nici unul</w:t>
            </w:r>
          </w:p>
        </w:tc>
      </w:tr>
      <w:tr w:rsidR="004763DC" w:rsidRPr="00CD6708" w14:paraId="115E3C3C" w14:textId="77777777">
        <w:tc>
          <w:tcPr>
            <w:tcW w:w="9360" w:type="dxa"/>
            <w:gridSpan w:val="4"/>
            <w:tcBorders>
              <w:top w:val="single" w:sz="6" w:space="0" w:color="000000"/>
              <w:left w:val="single" w:sz="6" w:space="0" w:color="000000"/>
              <w:bottom w:val="single" w:sz="6" w:space="0" w:color="000000"/>
              <w:right w:val="single" w:sz="6" w:space="0" w:color="000000"/>
            </w:tcBorders>
            <w:vAlign w:val="center"/>
          </w:tcPr>
          <w:p w14:paraId="000003B1" w14:textId="77777777" w:rsidR="004763DC" w:rsidRPr="00CD6708" w:rsidRDefault="004763DC">
            <w:pPr>
              <w:shd w:val="clear" w:color="auto" w:fill="FFFFFF"/>
              <w:ind w:firstLine="708"/>
              <w:rPr>
                <w:color w:val="000000" w:themeColor="text1"/>
                <w:sz w:val="28"/>
                <w:szCs w:val="28"/>
              </w:rPr>
            </w:pPr>
          </w:p>
        </w:tc>
      </w:tr>
    </w:tbl>
    <w:p w14:paraId="000003B5" w14:textId="77777777" w:rsidR="004763DC" w:rsidRPr="00CD6708" w:rsidRDefault="00000000">
      <w:pPr>
        <w:shd w:val="clear" w:color="auto" w:fill="FFFFFF"/>
        <w:ind w:firstLine="708"/>
        <w:rPr>
          <w:b/>
          <w:bCs/>
          <w:color w:val="000000" w:themeColor="text1"/>
          <w:sz w:val="28"/>
          <w:szCs w:val="28"/>
        </w:rPr>
      </w:pPr>
      <w:r w:rsidRPr="00CD6708">
        <w:rPr>
          <w:b/>
          <w:bCs/>
          <w:color w:val="000000" w:themeColor="text1"/>
          <w:sz w:val="28"/>
          <w:szCs w:val="28"/>
        </w:rPr>
        <w:t xml:space="preserve">                         2.   Selectarea simulanților alimentari</w:t>
      </w:r>
    </w:p>
    <w:p w14:paraId="000003B6" w14:textId="77777777" w:rsidR="004763DC" w:rsidRPr="00CD6708" w:rsidRDefault="00000000">
      <w:pPr>
        <w:shd w:val="clear" w:color="auto" w:fill="FFFFFF"/>
        <w:ind w:firstLine="708"/>
        <w:rPr>
          <w:b/>
          <w:bCs/>
          <w:color w:val="000000" w:themeColor="text1"/>
          <w:sz w:val="28"/>
          <w:szCs w:val="28"/>
        </w:rPr>
      </w:pPr>
      <w:r w:rsidRPr="00CD6708">
        <w:rPr>
          <w:b/>
          <w:bCs/>
          <w:color w:val="000000" w:themeColor="text1"/>
          <w:sz w:val="28"/>
          <w:szCs w:val="28"/>
        </w:rPr>
        <w:t>2.1.   Materiale și obiecte destinate să intre în contact cu toate categoriile de produse alimentare</w:t>
      </w:r>
    </w:p>
    <w:p w14:paraId="000003B7"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Încercările se efectuează cu simulanții alimentari menționați în continuare, care se consideră a fi cei mai stricți în condițiile de determinare specificate în capitolul II, luând, pentru fiecare simulant, o nouă probă de material plastic sau de obiect din material plastic:</w:t>
      </w:r>
    </w:p>
    <w:p w14:paraId="000003B8"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 soluție apoasă 3 % de acid acetic (p/v);</w:t>
      </w:r>
    </w:p>
    <w:p w14:paraId="000003B9"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 soluție apoasă 10 % de etanol (v/v);</w:t>
      </w:r>
    </w:p>
    <w:p w14:paraId="000003BA"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 ulei de măsline rafinat („simulantul de referință D”).</w:t>
      </w:r>
    </w:p>
    <w:p w14:paraId="000003BB"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Totuși, simulantul de referință D menționat anterior se poate înlocui cu un amestec sintetic de trigliceride sau cu ulei de floarea soarelui sau cu ulei de porumb cu specificațiile standard („alți simulanți alimentari grași”, denumiți „simulanți D”). Dacă, în timpul utilizării simulanților grași respectivi, limitele de migrare sunt depășite, pentru determinarea nerespectării limitelor prevăzute, este obligatorie confirmarea rezultatului prin folosirea uleiului de măsline, dacă acest lucru este fezabil din punct de vedere tehnic. Dacă informațiile respective nu sun fezabile din punct de vedere tehnic și materialul sau obiectul depășește limitele de migrare, se consideră că acesta nu îndeplinește condițiile prevăzute în prezentul Regulament.</w:t>
      </w:r>
    </w:p>
    <w:p w14:paraId="000003BC" w14:textId="77777777" w:rsidR="004763DC" w:rsidRPr="00CD6708" w:rsidRDefault="00000000">
      <w:pPr>
        <w:shd w:val="clear" w:color="auto" w:fill="FFFFFF"/>
        <w:ind w:firstLine="708"/>
        <w:rPr>
          <w:b/>
          <w:bCs/>
          <w:color w:val="000000" w:themeColor="text1"/>
          <w:sz w:val="28"/>
          <w:szCs w:val="28"/>
        </w:rPr>
      </w:pPr>
      <w:r w:rsidRPr="00CD6708">
        <w:rPr>
          <w:b/>
          <w:bCs/>
          <w:color w:val="000000" w:themeColor="text1"/>
          <w:sz w:val="28"/>
          <w:szCs w:val="28"/>
        </w:rPr>
        <w:t>2.2.   Materiale și obiecte destinate să intre în contact cu anumite categorii de produse alimentare</w:t>
      </w:r>
    </w:p>
    <w:p w14:paraId="000003BD"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Cazul menționat se referă numai la următoarele situații:</w:t>
      </w:r>
    </w:p>
    <w:p w14:paraId="000003BE"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(a) când materialul sau obiectul este deja în contact cu un produs alimentar cunoscut;</w:t>
      </w:r>
    </w:p>
    <w:p w14:paraId="000003BF" w14:textId="199AE23C"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(b) când materialul sau obiectul este însoțit</w:t>
      </w:r>
      <w:r w:rsidR="00432187">
        <w:rPr>
          <w:color w:val="000000" w:themeColor="text1"/>
          <w:sz w:val="28"/>
          <w:szCs w:val="28"/>
        </w:rPr>
        <w:t xml:space="preserve"> </w:t>
      </w:r>
      <w:r w:rsidRPr="00CD6708">
        <w:rPr>
          <w:color w:val="000000" w:themeColor="text1"/>
          <w:sz w:val="28"/>
          <w:szCs w:val="28"/>
        </w:rPr>
        <w:t>de o mențiune specifică care precizează categoriile de produse alimentare prevăzute la tabelul 1 la care se poate utiliza, de exemplu, „numai pentru produsele alimentare cu conținut de apă”;</w:t>
      </w:r>
    </w:p>
    <w:p w14:paraId="000003C0" w14:textId="3A96409E"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lastRenderedPageBreak/>
        <w:t xml:space="preserve">(c) când materialul sau obiectul este însoțit, de o informație specifică care precizează produsul (produsele) alimentar(e) sau grupa (grupele) de produse alimentare menționate </w:t>
      </w:r>
      <w:sdt>
        <w:sdtPr>
          <w:rPr>
            <w:color w:val="000000" w:themeColor="text1"/>
            <w:sz w:val="28"/>
            <w:szCs w:val="28"/>
          </w:rPr>
          <w:tag w:val="goog_rdk_32"/>
          <w:id w:val="-1996229329"/>
        </w:sdtPr>
        <w:sdtContent>
          <w:r w:rsidRPr="00CD6708">
            <w:rPr>
              <w:color w:val="000000" w:themeColor="text1"/>
              <w:sz w:val="28"/>
              <w:szCs w:val="28"/>
            </w:rPr>
            <w:t>în prezentul Regulament</w:t>
          </w:r>
        </w:sdtContent>
      </w:sdt>
      <w:sdt>
        <w:sdtPr>
          <w:rPr>
            <w:color w:val="000000" w:themeColor="text1"/>
            <w:sz w:val="28"/>
            <w:szCs w:val="28"/>
          </w:rPr>
          <w:tag w:val="goog_rdk_33"/>
          <w:id w:val="1569609480"/>
          <w:showingPlcHdr/>
        </w:sdtPr>
        <w:sdtContent>
          <w:r w:rsidR="0083560E" w:rsidRPr="00CD6708">
            <w:rPr>
              <w:color w:val="000000" w:themeColor="text1"/>
              <w:sz w:val="28"/>
              <w:szCs w:val="28"/>
            </w:rPr>
            <w:t xml:space="preserve">     </w:t>
          </w:r>
        </w:sdtContent>
      </w:sdt>
      <w:r w:rsidRPr="00CD6708">
        <w:rPr>
          <w:color w:val="000000" w:themeColor="text1"/>
          <w:sz w:val="28"/>
          <w:szCs w:val="28"/>
        </w:rPr>
        <w:t xml:space="preserve"> cu care pot fi utilizate. Informația menționată conține:</w:t>
      </w:r>
    </w:p>
    <w:p w14:paraId="000003C1" w14:textId="125DACA9"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 xml:space="preserve">(i) în fazele de comercializare, altele decât cele cu amănuntul, un „număr de referință” sau o „descriere a produselor alimentare”, prevăzute la tabelul </w:t>
      </w:r>
      <w:sdt>
        <w:sdtPr>
          <w:rPr>
            <w:color w:val="000000" w:themeColor="text1"/>
            <w:sz w:val="28"/>
            <w:szCs w:val="28"/>
          </w:rPr>
          <w:tag w:val="goog_rdk_34"/>
          <w:id w:val="-2046851087"/>
        </w:sdtPr>
        <w:sdtContent>
          <w:r w:rsidRPr="00CD6708">
            <w:rPr>
              <w:color w:val="000000" w:themeColor="text1"/>
              <w:sz w:val="28"/>
              <w:szCs w:val="28"/>
            </w:rPr>
            <w:t>la anexa nr.3</w:t>
          </w:r>
        </w:sdtContent>
      </w:sdt>
      <w:sdt>
        <w:sdtPr>
          <w:rPr>
            <w:color w:val="000000" w:themeColor="text1"/>
            <w:sz w:val="28"/>
            <w:szCs w:val="28"/>
          </w:rPr>
          <w:tag w:val="goog_rdk_35"/>
          <w:id w:val="-132193632"/>
          <w:showingPlcHdr/>
        </w:sdtPr>
        <w:sdtContent>
          <w:r w:rsidR="001D7FE9" w:rsidRPr="00CD6708">
            <w:rPr>
              <w:color w:val="000000" w:themeColor="text1"/>
              <w:sz w:val="28"/>
              <w:szCs w:val="28"/>
            </w:rPr>
            <w:t xml:space="preserve">     </w:t>
          </w:r>
        </w:sdtContent>
      </w:sdt>
      <w:r w:rsidRPr="00CD6708">
        <w:rPr>
          <w:color w:val="000000" w:themeColor="text1"/>
          <w:sz w:val="28"/>
          <w:szCs w:val="28"/>
        </w:rPr>
        <w:t>;</w:t>
      </w:r>
    </w:p>
    <w:p w14:paraId="000003C2"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(ii) în faza de comercializare cu amănuntul, o indicație care specifică numai câteva produse alimentare sau grupe de produse alimentare, de preferință cu exemple ușor de înțeles.</w:t>
      </w:r>
    </w:p>
    <w:p w14:paraId="000003C3" w14:textId="0D6E7C03"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În situațiile menționate anterior, se efectuează verificări la care se utilizează, în cazul de la litera (b), simulantul (simulanții) alimentar(i) exemplificat (exemplificați) în tabelul 2 și, în cazul de la literele (a) și (c), simulantul (simulanții) alimentar(i) specificat (specificați) în </w:t>
      </w:r>
      <w:r w:rsidR="0083560E" w:rsidRPr="00CD6708">
        <w:rPr>
          <w:color w:val="000000" w:themeColor="text1"/>
          <w:sz w:val="28"/>
          <w:szCs w:val="28"/>
        </w:rPr>
        <w:t>anexa nr.3</w:t>
      </w:r>
      <w:r w:rsidRPr="00CD6708">
        <w:rPr>
          <w:color w:val="000000" w:themeColor="text1"/>
          <w:sz w:val="28"/>
          <w:szCs w:val="28"/>
        </w:rPr>
        <w:t>. Dacă lista prevăzută la </w:t>
      </w:r>
      <w:sdt>
        <w:sdtPr>
          <w:rPr>
            <w:color w:val="000000" w:themeColor="text1"/>
            <w:sz w:val="28"/>
            <w:szCs w:val="28"/>
          </w:rPr>
          <w:tag w:val="goog_rdk_36"/>
          <w:id w:val="1398143986"/>
        </w:sdtPr>
        <w:sdtContent>
          <w:r w:rsidRPr="00CD6708">
            <w:rPr>
              <w:color w:val="000000" w:themeColor="text1"/>
              <w:sz w:val="28"/>
              <w:szCs w:val="28"/>
            </w:rPr>
            <w:t>anexa nr. 3</w:t>
          </w:r>
        </w:sdtContent>
      </w:sdt>
      <w:sdt>
        <w:sdtPr>
          <w:rPr>
            <w:color w:val="000000" w:themeColor="text1"/>
            <w:sz w:val="28"/>
            <w:szCs w:val="28"/>
          </w:rPr>
          <w:tag w:val="goog_rdk_37"/>
          <w:id w:val="-978010945"/>
          <w:showingPlcHdr/>
        </w:sdtPr>
        <w:sdtContent>
          <w:r w:rsidR="0083560E" w:rsidRPr="00CD6708">
            <w:rPr>
              <w:color w:val="000000" w:themeColor="text1"/>
              <w:sz w:val="28"/>
              <w:szCs w:val="28"/>
            </w:rPr>
            <w:t xml:space="preserve">     </w:t>
          </w:r>
        </w:sdtContent>
      </w:sdt>
      <w:r w:rsidRPr="00CD6708">
        <w:rPr>
          <w:color w:val="000000" w:themeColor="text1"/>
          <w:sz w:val="28"/>
          <w:szCs w:val="28"/>
        </w:rPr>
        <w:t>nu include produsul (produsele) alimentar(e) sau grupa (grupele) de produse alimentare respective, se alege din tabelul 2 obiectul care corespunde cel mai bine produsului (produselor) alimentare sau grupei (grupelor) de produse alimentare care se examinează.</w:t>
      </w:r>
    </w:p>
    <w:p w14:paraId="000003C4"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Dacă materialul sau obiectul este destinat să intre în contact cu mai mult de un produs alimentar sau cu o grupă de produse alimentare care au factori diferiți de reducere, pentru fiecare produs alimentar se aplică, la rezultatul verificării, factorul de reducere corespunzător. Dacă unul sau mai multe rezultate ale acestor calcule depășesc limita, atunci materialul nu este indicat pentru produsul respectiv sau grupa (grupele) respectivă (respective) de produse.</w:t>
      </w:r>
    </w:p>
    <w:p w14:paraId="000003C5"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Încercările se efectuează în condițiile prevăzute în capitolul II, cu o probă nouă pentru fiecare simulant.</w:t>
      </w:r>
    </w:p>
    <w:p w14:paraId="000003C6" w14:textId="77777777" w:rsidR="004763DC" w:rsidRPr="00CD6708" w:rsidRDefault="004763DC">
      <w:pPr>
        <w:shd w:val="clear" w:color="auto" w:fill="FFFFFF"/>
        <w:ind w:firstLine="708"/>
        <w:rPr>
          <w:color w:val="000000" w:themeColor="text1"/>
          <w:sz w:val="28"/>
          <w:szCs w:val="28"/>
        </w:rPr>
      </w:pPr>
    </w:p>
    <w:p w14:paraId="000003C7" w14:textId="77777777" w:rsidR="004763DC" w:rsidRPr="00CD6708" w:rsidRDefault="004763DC">
      <w:pPr>
        <w:shd w:val="clear" w:color="auto" w:fill="FFFFFF"/>
        <w:ind w:firstLine="708"/>
        <w:rPr>
          <w:color w:val="000000" w:themeColor="text1"/>
          <w:sz w:val="28"/>
          <w:szCs w:val="28"/>
        </w:rPr>
      </w:pPr>
    </w:p>
    <w:p w14:paraId="000003C8" w14:textId="77777777" w:rsidR="004763DC" w:rsidRPr="00CD6708" w:rsidRDefault="00000000">
      <w:pPr>
        <w:shd w:val="clear" w:color="auto" w:fill="FFFFFF"/>
        <w:ind w:firstLine="708"/>
        <w:jc w:val="center"/>
        <w:rPr>
          <w:b/>
          <w:bCs/>
          <w:color w:val="000000" w:themeColor="text1"/>
          <w:sz w:val="28"/>
          <w:szCs w:val="28"/>
        </w:rPr>
      </w:pPr>
      <w:r w:rsidRPr="00CD6708">
        <w:rPr>
          <w:b/>
          <w:bCs/>
          <w:color w:val="000000" w:themeColor="text1"/>
          <w:sz w:val="28"/>
          <w:szCs w:val="28"/>
        </w:rPr>
        <w:t>Tabelul 2</w:t>
      </w:r>
    </w:p>
    <w:p w14:paraId="000003C9" w14:textId="77777777" w:rsidR="004763DC" w:rsidRPr="00CD6708" w:rsidRDefault="00000000">
      <w:pPr>
        <w:shd w:val="clear" w:color="auto" w:fill="FFFFFF"/>
        <w:ind w:firstLine="708"/>
        <w:jc w:val="center"/>
        <w:rPr>
          <w:b/>
          <w:bCs/>
          <w:color w:val="000000" w:themeColor="text1"/>
          <w:sz w:val="28"/>
          <w:szCs w:val="28"/>
        </w:rPr>
      </w:pPr>
      <w:r w:rsidRPr="00CD6708">
        <w:rPr>
          <w:b/>
          <w:bCs/>
          <w:color w:val="000000" w:themeColor="text1"/>
          <w:sz w:val="28"/>
          <w:szCs w:val="28"/>
        </w:rPr>
        <w:t>Simulanți alimentari care se selectează pentru controlul materialelor care intră în contact cu produsele alimentare în cazuri speciale</w:t>
      </w:r>
    </w:p>
    <w:tbl>
      <w:tblPr>
        <w:tblStyle w:val="ab"/>
        <w:tblW w:w="9367" w:type="dxa"/>
        <w:jc w:val="center"/>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6555"/>
        <w:gridCol w:w="2812"/>
      </w:tblGrid>
      <w:tr w:rsidR="004763DC" w:rsidRPr="00CD6708" w14:paraId="2242E6B8" w14:textId="77777777">
        <w:trPr>
          <w:jc w:val="center"/>
        </w:trPr>
        <w:tc>
          <w:tcPr>
            <w:tcW w:w="6555" w:type="dxa"/>
            <w:tcBorders>
              <w:top w:val="single" w:sz="6" w:space="0" w:color="000000"/>
              <w:left w:val="single" w:sz="6" w:space="0" w:color="000000"/>
              <w:bottom w:val="single" w:sz="6" w:space="0" w:color="000000"/>
              <w:right w:val="single" w:sz="6" w:space="0" w:color="000000"/>
            </w:tcBorders>
          </w:tcPr>
          <w:p w14:paraId="000003CA" w14:textId="77777777" w:rsidR="004763DC" w:rsidRPr="00CD6708" w:rsidRDefault="00000000">
            <w:pPr>
              <w:shd w:val="clear" w:color="auto" w:fill="FFFFFF"/>
              <w:ind w:firstLine="708"/>
              <w:rPr>
                <w:b/>
                <w:bCs/>
                <w:color w:val="000000" w:themeColor="text1"/>
                <w:sz w:val="28"/>
                <w:szCs w:val="28"/>
              </w:rPr>
            </w:pPr>
            <w:r w:rsidRPr="00CD6708">
              <w:rPr>
                <w:b/>
                <w:bCs/>
                <w:color w:val="000000" w:themeColor="text1"/>
                <w:sz w:val="28"/>
                <w:szCs w:val="28"/>
              </w:rPr>
              <w:t>Produsele alimentare de contact</w:t>
            </w:r>
          </w:p>
        </w:tc>
        <w:tc>
          <w:tcPr>
            <w:tcW w:w="2812" w:type="dxa"/>
            <w:tcBorders>
              <w:top w:val="single" w:sz="6" w:space="0" w:color="000000"/>
              <w:left w:val="single" w:sz="6" w:space="0" w:color="000000"/>
              <w:bottom w:val="single" w:sz="6" w:space="0" w:color="000000"/>
              <w:right w:val="single" w:sz="6" w:space="0" w:color="000000"/>
            </w:tcBorders>
          </w:tcPr>
          <w:p w14:paraId="000003CB" w14:textId="77777777" w:rsidR="004763DC" w:rsidRPr="00CD6708" w:rsidRDefault="00000000">
            <w:pPr>
              <w:shd w:val="clear" w:color="auto" w:fill="FFFFFF"/>
              <w:ind w:firstLine="708"/>
              <w:rPr>
                <w:b/>
                <w:bCs/>
                <w:color w:val="000000" w:themeColor="text1"/>
                <w:sz w:val="28"/>
                <w:szCs w:val="28"/>
              </w:rPr>
            </w:pPr>
            <w:r w:rsidRPr="00CD6708">
              <w:rPr>
                <w:b/>
                <w:bCs/>
                <w:color w:val="000000" w:themeColor="text1"/>
                <w:sz w:val="28"/>
                <w:szCs w:val="28"/>
              </w:rPr>
              <w:t>Simulantul</w:t>
            </w:r>
          </w:p>
        </w:tc>
      </w:tr>
      <w:tr w:rsidR="004763DC" w:rsidRPr="00CD6708" w14:paraId="7B99D930" w14:textId="77777777">
        <w:trPr>
          <w:jc w:val="center"/>
        </w:trPr>
        <w:tc>
          <w:tcPr>
            <w:tcW w:w="6555" w:type="dxa"/>
            <w:tcBorders>
              <w:top w:val="single" w:sz="6" w:space="0" w:color="000000"/>
              <w:left w:val="single" w:sz="6" w:space="0" w:color="000000"/>
              <w:bottom w:val="single" w:sz="6" w:space="0" w:color="000000"/>
              <w:right w:val="single" w:sz="6" w:space="0" w:color="000000"/>
            </w:tcBorders>
          </w:tcPr>
          <w:p w14:paraId="000003CC"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Numai produse alimentare cu conținut de apă</w:t>
            </w:r>
          </w:p>
        </w:tc>
        <w:tc>
          <w:tcPr>
            <w:tcW w:w="2812" w:type="dxa"/>
            <w:tcBorders>
              <w:top w:val="single" w:sz="6" w:space="0" w:color="000000"/>
              <w:left w:val="single" w:sz="6" w:space="0" w:color="000000"/>
              <w:bottom w:val="single" w:sz="6" w:space="0" w:color="000000"/>
              <w:right w:val="single" w:sz="6" w:space="0" w:color="000000"/>
            </w:tcBorders>
          </w:tcPr>
          <w:p w14:paraId="000003CD" w14:textId="77777777" w:rsidR="004763DC" w:rsidRPr="00CD6708" w:rsidRDefault="00000000" w:rsidP="00DD2F1B">
            <w:pPr>
              <w:shd w:val="clear" w:color="auto" w:fill="FFFFFF"/>
              <w:ind w:firstLine="0"/>
              <w:rPr>
                <w:color w:val="000000" w:themeColor="text1"/>
                <w:sz w:val="28"/>
                <w:szCs w:val="28"/>
              </w:rPr>
            </w:pPr>
            <w:r w:rsidRPr="00CD6708">
              <w:rPr>
                <w:color w:val="000000" w:themeColor="text1"/>
                <w:sz w:val="28"/>
                <w:szCs w:val="28"/>
              </w:rPr>
              <w:t>Simulantul A</w:t>
            </w:r>
          </w:p>
        </w:tc>
      </w:tr>
      <w:tr w:rsidR="004763DC" w:rsidRPr="00CD6708" w14:paraId="582DF70E" w14:textId="77777777">
        <w:trPr>
          <w:jc w:val="center"/>
        </w:trPr>
        <w:tc>
          <w:tcPr>
            <w:tcW w:w="6555" w:type="dxa"/>
            <w:tcBorders>
              <w:top w:val="single" w:sz="6" w:space="0" w:color="000000"/>
              <w:left w:val="single" w:sz="6" w:space="0" w:color="000000"/>
              <w:bottom w:val="single" w:sz="6" w:space="0" w:color="000000"/>
              <w:right w:val="single" w:sz="6" w:space="0" w:color="000000"/>
            </w:tcBorders>
          </w:tcPr>
          <w:p w14:paraId="000003CE"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Numai produse alimentare cu conținut de acizi</w:t>
            </w:r>
          </w:p>
        </w:tc>
        <w:tc>
          <w:tcPr>
            <w:tcW w:w="2812" w:type="dxa"/>
            <w:tcBorders>
              <w:top w:val="single" w:sz="6" w:space="0" w:color="000000"/>
              <w:left w:val="single" w:sz="6" w:space="0" w:color="000000"/>
              <w:bottom w:val="single" w:sz="6" w:space="0" w:color="000000"/>
              <w:right w:val="single" w:sz="6" w:space="0" w:color="000000"/>
            </w:tcBorders>
          </w:tcPr>
          <w:p w14:paraId="000003CF" w14:textId="77777777" w:rsidR="004763DC" w:rsidRPr="00CD6708" w:rsidRDefault="00000000" w:rsidP="00DD2F1B">
            <w:pPr>
              <w:shd w:val="clear" w:color="auto" w:fill="FFFFFF"/>
              <w:ind w:firstLine="0"/>
              <w:rPr>
                <w:color w:val="000000" w:themeColor="text1"/>
                <w:sz w:val="28"/>
                <w:szCs w:val="28"/>
              </w:rPr>
            </w:pPr>
            <w:r w:rsidRPr="00CD6708">
              <w:rPr>
                <w:color w:val="000000" w:themeColor="text1"/>
                <w:sz w:val="28"/>
                <w:szCs w:val="28"/>
              </w:rPr>
              <w:t>Simulantul B</w:t>
            </w:r>
          </w:p>
        </w:tc>
      </w:tr>
      <w:tr w:rsidR="004763DC" w:rsidRPr="00CD6708" w14:paraId="766BAE39" w14:textId="77777777">
        <w:trPr>
          <w:jc w:val="center"/>
        </w:trPr>
        <w:tc>
          <w:tcPr>
            <w:tcW w:w="6555" w:type="dxa"/>
            <w:tcBorders>
              <w:top w:val="single" w:sz="6" w:space="0" w:color="000000"/>
              <w:left w:val="single" w:sz="6" w:space="0" w:color="000000"/>
              <w:bottom w:val="single" w:sz="6" w:space="0" w:color="000000"/>
              <w:right w:val="single" w:sz="6" w:space="0" w:color="000000"/>
            </w:tcBorders>
          </w:tcPr>
          <w:p w14:paraId="000003D0"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Numai produse alimentare cu conținut de alcool</w:t>
            </w:r>
          </w:p>
        </w:tc>
        <w:tc>
          <w:tcPr>
            <w:tcW w:w="2812" w:type="dxa"/>
            <w:tcBorders>
              <w:top w:val="single" w:sz="6" w:space="0" w:color="000000"/>
              <w:left w:val="single" w:sz="6" w:space="0" w:color="000000"/>
              <w:bottom w:val="single" w:sz="6" w:space="0" w:color="000000"/>
              <w:right w:val="single" w:sz="6" w:space="0" w:color="000000"/>
            </w:tcBorders>
          </w:tcPr>
          <w:p w14:paraId="000003D1" w14:textId="77777777" w:rsidR="004763DC" w:rsidRPr="00CD6708" w:rsidRDefault="00000000" w:rsidP="00DD2F1B">
            <w:pPr>
              <w:shd w:val="clear" w:color="auto" w:fill="FFFFFF"/>
              <w:ind w:firstLine="0"/>
              <w:rPr>
                <w:color w:val="000000" w:themeColor="text1"/>
                <w:sz w:val="28"/>
                <w:szCs w:val="28"/>
              </w:rPr>
            </w:pPr>
            <w:r w:rsidRPr="00CD6708">
              <w:rPr>
                <w:color w:val="000000" w:themeColor="text1"/>
                <w:sz w:val="28"/>
                <w:szCs w:val="28"/>
              </w:rPr>
              <w:t>Simulantul C</w:t>
            </w:r>
          </w:p>
        </w:tc>
      </w:tr>
      <w:tr w:rsidR="004763DC" w:rsidRPr="00CD6708" w14:paraId="1C07AE41" w14:textId="77777777">
        <w:trPr>
          <w:jc w:val="center"/>
        </w:trPr>
        <w:tc>
          <w:tcPr>
            <w:tcW w:w="6555" w:type="dxa"/>
            <w:tcBorders>
              <w:top w:val="single" w:sz="6" w:space="0" w:color="000000"/>
              <w:left w:val="single" w:sz="6" w:space="0" w:color="000000"/>
              <w:bottom w:val="single" w:sz="6" w:space="0" w:color="000000"/>
              <w:right w:val="single" w:sz="6" w:space="0" w:color="000000"/>
            </w:tcBorders>
          </w:tcPr>
          <w:p w14:paraId="000003D2"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Numai produse alimentare cu conținut de grăsimi</w:t>
            </w:r>
          </w:p>
        </w:tc>
        <w:tc>
          <w:tcPr>
            <w:tcW w:w="2812" w:type="dxa"/>
            <w:tcBorders>
              <w:top w:val="single" w:sz="6" w:space="0" w:color="000000"/>
              <w:left w:val="single" w:sz="6" w:space="0" w:color="000000"/>
              <w:bottom w:val="single" w:sz="6" w:space="0" w:color="000000"/>
              <w:right w:val="single" w:sz="6" w:space="0" w:color="000000"/>
            </w:tcBorders>
          </w:tcPr>
          <w:p w14:paraId="000003D3" w14:textId="77777777" w:rsidR="004763DC" w:rsidRPr="00CD6708" w:rsidRDefault="00000000" w:rsidP="00DD2F1B">
            <w:pPr>
              <w:shd w:val="clear" w:color="auto" w:fill="FFFFFF"/>
              <w:ind w:firstLine="0"/>
              <w:rPr>
                <w:color w:val="000000" w:themeColor="text1"/>
                <w:sz w:val="28"/>
                <w:szCs w:val="28"/>
              </w:rPr>
            </w:pPr>
            <w:r w:rsidRPr="00CD6708">
              <w:rPr>
                <w:color w:val="000000" w:themeColor="text1"/>
                <w:sz w:val="28"/>
                <w:szCs w:val="28"/>
              </w:rPr>
              <w:t>Simulantul D</w:t>
            </w:r>
          </w:p>
        </w:tc>
      </w:tr>
      <w:tr w:rsidR="004763DC" w:rsidRPr="00CD6708" w14:paraId="6DB4BCAA" w14:textId="77777777">
        <w:trPr>
          <w:jc w:val="center"/>
        </w:trPr>
        <w:tc>
          <w:tcPr>
            <w:tcW w:w="6555" w:type="dxa"/>
            <w:tcBorders>
              <w:top w:val="single" w:sz="6" w:space="0" w:color="000000"/>
              <w:left w:val="single" w:sz="6" w:space="0" w:color="000000"/>
              <w:bottom w:val="single" w:sz="6" w:space="0" w:color="000000"/>
              <w:right w:val="single" w:sz="6" w:space="0" w:color="000000"/>
            </w:tcBorders>
          </w:tcPr>
          <w:p w14:paraId="000003D4" w14:textId="77777777" w:rsidR="004763DC" w:rsidRPr="00CD6708" w:rsidRDefault="00000000" w:rsidP="00DD2F1B">
            <w:pPr>
              <w:shd w:val="clear" w:color="auto" w:fill="FFFFFF"/>
              <w:ind w:firstLine="0"/>
              <w:rPr>
                <w:color w:val="000000" w:themeColor="text1"/>
                <w:sz w:val="28"/>
                <w:szCs w:val="28"/>
              </w:rPr>
            </w:pPr>
            <w:r w:rsidRPr="00CD6708">
              <w:rPr>
                <w:color w:val="000000" w:themeColor="text1"/>
                <w:sz w:val="28"/>
                <w:szCs w:val="28"/>
              </w:rPr>
              <w:t>Toate produsele alimentare cu conținut de apă și acide</w:t>
            </w:r>
          </w:p>
        </w:tc>
        <w:tc>
          <w:tcPr>
            <w:tcW w:w="2812" w:type="dxa"/>
            <w:tcBorders>
              <w:top w:val="single" w:sz="6" w:space="0" w:color="000000"/>
              <w:left w:val="single" w:sz="6" w:space="0" w:color="000000"/>
              <w:bottom w:val="single" w:sz="6" w:space="0" w:color="000000"/>
              <w:right w:val="single" w:sz="6" w:space="0" w:color="000000"/>
            </w:tcBorders>
          </w:tcPr>
          <w:p w14:paraId="000003D5" w14:textId="77777777" w:rsidR="004763DC" w:rsidRPr="00CD6708" w:rsidRDefault="00000000" w:rsidP="00DD2F1B">
            <w:pPr>
              <w:shd w:val="clear" w:color="auto" w:fill="FFFFFF"/>
              <w:ind w:firstLine="0"/>
              <w:rPr>
                <w:color w:val="000000" w:themeColor="text1"/>
                <w:sz w:val="28"/>
                <w:szCs w:val="28"/>
              </w:rPr>
            </w:pPr>
            <w:r w:rsidRPr="00CD6708">
              <w:rPr>
                <w:color w:val="000000" w:themeColor="text1"/>
                <w:sz w:val="28"/>
                <w:szCs w:val="28"/>
              </w:rPr>
              <w:t>Simulantul B</w:t>
            </w:r>
          </w:p>
        </w:tc>
      </w:tr>
      <w:tr w:rsidR="004763DC" w:rsidRPr="00CD6708" w14:paraId="49B6C9C8" w14:textId="77777777">
        <w:trPr>
          <w:jc w:val="center"/>
        </w:trPr>
        <w:tc>
          <w:tcPr>
            <w:tcW w:w="6555" w:type="dxa"/>
            <w:tcBorders>
              <w:top w:val="single" w:sz="6" w:space="0" w:color="000000"/>
              <w:left w:val="single" w:sz="6" w:space="0" w:color="000000"/>
              <w:bottom w:val="single" w:sz="6" w:space="0" w:color="000000"/>
              <w:right w:val="single" w:sz="6" w:space="0" w:color="000000"/>
            </w:tcBorders>
          </w:tcPr>
          <w:p w14:paraId="000003D6" w14:textId="77777777" w:rsidR="004763DC" w:rsidRPr="00CD6708" w:rsidRDefault="00000000" w:rsidP="00DD2F1B">
            <w:pPr>
              <w:shd w:val="clear" w:color="auto" w:fill="FFFFFF"/>
              <w:ind w:firstLine="0"/>
              <w:rPr>
                <w:color w:val="000000" w:themeColor="text1"/>
                <w:sz w:val="28"/>
                <w:szCs w:val="28"/>
              </w:rPr>
            </w:pPr>
            <w:r w:rsidRPr="00CD6708">
              <w:rPr>
                <w:color w:val="000000" w:themeColor="text1"/>
                <w:sz w:val="28"/>
                <w:szCs w:val="28"/>
              </w:rPr>
              <w:t>Toate produsele alimentare cu conținut de alcool și apă</w:t>
            </w:r>
          </w:p>
        </w:tc>
        <w:tc>
          <w:tcPr>
            <w:tcW w:w="2812" w:type="dxa"/>
            <w:tcBorders>
              <w:top w:val="single" w:sz="6" w:space="0" w:color="000000"/>
              <w:left w:val="single" w:sz="6" w:space="0" w:color="000000"/>
              <w:bottom w:val="single" w:sz="6" w:space="0" w:color="000000"/>
              <w:right w:val="single" w:sz="6" w:space="0" w:color="000000"/>
            </w:tcBorders>
          </w:tcPr>
          <w:p w14:paraId="000003D7" w14:textId="77777777" w:rsidR="004763DC" w:rsidRPr="00CD6708" w:rsidRDefault="00000000" w:rsidP="00DD2F1B">
            <w:pPr>
              <w:shd w:val="clear" w:color="auto" w:fill="FFFFFF"/>
              <w:ind w:firstLine="0"/>
              <w:rPr>
                <w:color w:val="000000" w:themeColor="text1"/>
                <w:sz w:val="28"/>
                <w:szCs w:val="28"/>
              </w:rPr>
            </w:pPr>
            <w:r w:rsidRPr="00CD6708">
              <w:rPr>
                <w:color w:val="000000" w:themeColor="text1"/>
                <w:sz w:val="28"/>
                <w:szCs w:val="28"/>
              </w:rPr>
              <w:t>Simulantul C</w:t>
            </w:r>
          </w:p>
        </w:tc>
      </w:tr>
      <w:tr w:rsidR="004763DC" w:rsidRPr="00CD6708" w14:paraId="0467D999" w14:textId="77777777">
        <w:trPr>
          <w:jc w:val="center"/>
        </w:trPr>
        <w:tc>
          <w:tcPr>
            <w:tcW w:w="6555" w:type="dxa"/>
            <w:tcBorders>
              <w:top w:val="single" w:sz="6" w:space="0" w:color="000000"/>
              <w:left w:val="single" w:sz="6" w:space="0" w:color="000000"/>
              <w:bottom w:val="single" w:sz="6" w:space="0" w:color="000000"/>
              <w:right w:val="single" w:sz="6" w:space="0" w:color="000000"/>
            </w:tcBorders>
          </w:tcPr>
          <w:p w14:paraId="000003D8" w14:textId="77777777" w:rsidR="004763DC" w:rsidRPr="00CD6708" w:rsidRDefault="00000000" w:rsidP="00DD2F1B">
            <w:pPr>
              <w:shd w:val="clear" w:color="auto" w:fill="FFFFFF"/>
              <w:ind w:firstLine="0"/>
              <w:rPr>
                <w:color w:val="000000" w:themeColor="text1"/>
                <w:sz w:val="28"/>
                <w:szCs w:val="28"/>
              </w:rPr>
            </w:pPr>
            <w:r w:rsidRPr="00CD6708">
              <w:rPr>
                <w:color w:val="000000" w:themeColor="text1"/>
                <w:sz w:val="28"/>
                <w:szCs w:val="28"/>
              </w:rPr>
              <w:t>Toate produsele alimentare cu conținut de alcool și acizi</w:t>
            </w:r>
          </w:p>
        </w:tc>
        <w:tc>
          <w:tcPr>
            <w:tcW w:w="2812" w:type="dxa"/>
            <w:tcBorders>
              <w:top w:val="single" w:sz="6" w:space="0" w:color="000000"/>
              <w:left w:val="single" w:sz="6" w:space="0" w:color="000000"/>
              <w:bottom w:val="single" w:sz="6" w:space="0" w:color="000000"/>
              <w:right w:val="single" w:sz="6" w:space="0" w:color="000000"/>
            </w:tcBorders>
          </w:tcPr>
          <w:p w14:paraId="000003D9" w14:textId="77777777" w:rsidR="004763DC" w:rsidRPr="00CD6708" w:rsidRDefault="00000000" w:rsidP="00DD2F1B">
            <w:pPr>
              <w:shd w:val="clear" w:color="auto" w:fill="FFFFFF"/>
              <w:ind w:firstLine="0"/>
              <w:rPr>
                <w:color w:val="000000" w:themeColor="text1"/>
                <w:sz w:val="28"/>
                <w:szCs w:val="28"/>
              </w:rPr>
            </w:pPr>
            <w:r w:rsidRPr="00CD6708">
              <w:rPr>
                <w:color w:val="000000" w:themeColor="text1"/>
                <w:sz w:val="28"/>
                <w:szCs w:val="28"/>
              </w:rPr>
              <w:t>Simulanții C și B</w:t>
            </w:r>
          </w:p>
        </w:tc>
      </w:tr>
      <w:tr w:rsidR="004763DC" w:rsidRPr="00CD6708" w14:paraId="1F137131" w14:textId="77777777">
        <w:trPr>
          <w:jc w:val="center"/>
        </w:trPr>
        <w:tc>
          <w:tcPr>
            <w:tcW w:w="6555" w:type="dxa"/>
            <w:tcBorders>
              <w:top w:val="single" w:sz="6" w:space="0" w:color="000000"/>
              <w:left w:val="single" w:sz="6" w:space="0" w:color="000000"/>
              <w:bottom w:val="single" w:sz="6" w:space="0" w:color="000000"/>
              <w:right w:val="single" w:sz="6" w:space="0" w:color="000000"/>
            </w:tcBorders>
          </w:tcPr>
          <w:p w14:paraId="000003DA" w14:textId="77777777" w:rsidR="004763DC" w:rsidRPr="00CD6708" w:rsidRDefault="00000000" w:rsidP="00DD2F1B">
            <w:pPr>
              <w:shd w:val="clear" w:color="auto" w:fill="FFFFFF"/>
              <w:ind w:firstLine="0"/>
              <w:rPr>
                <w:color w:val="000000" w:themeColor="text1"/>
                <w:sz w:val="28"/>
                <w:szCs w:val="28"/>
              </w:rPr>
            </w:pPr>
            <w:r w:rsidRPr="00CD6708">
              <w:rPr>
                <w:color w:val="000000" w:themeColor="text1"/>
                <w:sz w:val="28"/>
                <w:szCs w:val="28"/>
              </w:rPr>
              <w:t>Toate produsele alimentare cu conținut de grăsimi și apă</w:t>
            </w:r>
          </w:p>
        </w:tc>
        <w:tc>
          <w:tcPr>
            <w:tcW w:w="2812" w:type="dxa"/>
            <w:tcBorders>
              <w:top w:val="single" w:sz="6" w:space="0" w:color="000000"/>
              <w:left w:val="single" w:sz="6" w:space="0" w:color="000000"/>
              <w:bottom w:val="single" w:sz="6" w:space="0" w:color="000000"/>
              <w:right w:val="single" w:sz="6" w:space="0" w:color="000000"/>
            </w:tcBorders>
          </w:tcPr>
          <w:p w14:paraId="000003DB" w14:textId="77777777" w:rsidR="004763DC" w:rsidRPr="00CD6708" w:rsidRDefault="00000000" w:rsidP="00DD2F1B">
            <w:pPr>
              <w:shd w:val="clear" w:color="auto" w:fill="FFFFFF"/>
              <w:ind w:firstLine="0"/>
              <w:rPr>
                <w:color w:val="000000" w:themeColor="text1"/>
                <w:sz w:val="28"/>
                <w:szCs w:val="28"/>
              </w:rPr>
            </w:pPr>
            <w:r w:rsidRPr="00CD6708">
              <w:rPr>
                <w:color w:val="000000" w:themeColor="text1"/>
                <w:sz w:val="28"/>
                <w:szCs w:val="28"/>
              </w:rPr>
              <w:t>Simulanții D și A</w:t>
            </w:r>
          </w:p>
        </w:tc>
      </w:tr>
      <w:tr w:rsidR="004763DC" w:rsidRPr="00CD6708" w14:paraId="47EA1787" w14:textId="77777777">
        <w:trPr>
          <w:jc w:val="center"/>
        </w:trPr>
        <w:tc>
          <w:tcPr>
            <w:tcW w:w="6555" w:type="dxa"/>
            <w:tcBorders>
              <w:top w:val="single" w:sz="6" w:space="0" w:color="000000"/>
              <w:left w:val="single" w:sz="6" w:space="0" w:color="000000"/>
              <w:bottom w:val="single" w:sz="6" w:space="0" w:color="000000"/>
              <w:right w:val="single" w:sz="6" w:space="0" w:color="000000"/>
            </w:tcBorders>
          </w:tcPr>
          <w:p w14:paraId="000003DC" w14:textId="77777777" w:rsidR="004763DC" w:rsidRPr="00CD6708" w:rsidRDefault="00000000" w:rsidP="00DD2F1B">
            <w:pPr>
              <w:shd w:val="clear" w:color="auto" w:fill="FFFFFF"/>
              <w:ind w:firstLine="0"/>
              <w:rPr>
                <w:color w:val="000000" w:themeColor="text1"/>
                <w:sz w:val="28"/>
                <w:szCs w:val="28"/>
              </w:rPr>
            </w:pPr>
            <w:r w:rsidRPr="00CD6708">
              <w:rPr>
                <w:color w:val="000000" w:themeColor="text1"/>
                <w:sz w:val="28"/>
                <w:szCs w:val="28"/>
              </w:rPr>
              <w:t>Toate produsele alimentare cu conținut de grăsimi și acizi</w:t>
            </w:r>
          </w:p>
        </w:tc>
        <w:tc>
          <w:tcPr>
            <w:tcW w:w="2812" w:type="dxa"/>
            <w:tcBorders>
              <w:top w:val="single" w:sz="6" w:space="0" w:color="000000"/>
              <w:left w:val="single" w:sz="6" w:space="0" w:color="000000"/>
              <w:bottom w:val="single" w:sz="6" w:space="0" w:color="000000"/>
              <w:right w:val="single" w:sz="6" w:space="0" w:color="000000"/>
            </w:tcBorders>
          </w:tcPr>
          <w:p w14:paraId="000003DD" w14:textId="77777777" w:rsidR="004763DC" w:rsidRPr="00CD6708" w:rsidRDefault="00000000" w:rsidP="00DD2F1B">
            <w:pPr>
              <w:shd w:val="clear" w:color="auto" w:fill="FFFFFF"/>
              <w:ind w:firstLine="0"/>
              <w:rPr>
                <w:color w:val="000000" w:themeColor="text1"/>
                <w:sz w:val="28"/>
                <w:szCs w:val="28"/>
              </w:rPr>
            </w:pPr>
            <w:r w:rsidRPr="00CD6708">
              <w:rPr>
                <w:color w:val="000000" w:themeColor="text1"/>
                <w:sz w:val="28"/>
                <w:szCs w:val="28"/>
              </w:rPr>
              <w:t>Simulanții D și B</w:t>
            </w:r>
          </w:p>
        </w:tc>
      </w:tr>
      <w:tr w:rsidR="004763DC" w:rsidRPr="00CD6708" w14:paraId="7A956EC1" w14:textId="77777777">
        <w:trPr>
          <w:jc w:val="center"/>
        </w:trPr>
        <w:tc>
          <w:tcPr>
            <w:tcW w:w="6555" w:type="dxa"/>
            <w:tcBorders>
              <w:top w:val="single" w:sz="6" w:space="0" w:color="000000"/>
              <w:left w:val="single" w:sz="6" w:space="0" w:color="000000"/>
              <w:bottom w:val="single" w:sz="6" w:space="0" w:color="000000"/>
              <w:right w:val="single" w:sz="6" w:space="0" w:color="000000"/>
            </w:tcBorders>
          </w:tcPr>
          <w:p w14:paraId="000003DE" w14:textId="77777777" w:rsidR="004763DC" w:rsidRPr="00CD6708" w:rsidRDefault="00000000" w:rsidP="00DD2F1B">
            <w:pPr>
              <w:shd w:val="clear" w:color="auto" w:fill="FFFFFF"/>
              <w:ind w:firstLine="0"/>
              <w:rPr>
                <w:color w:val="000000" w:themeColor="text1"/>
                <w:sz w:val="28"/>
                <w:szCs w:val="28"/>
              </w:rPr>
            </w:pPr>
            <w:r w:rsidRPr="00CD6708">
              <w:rPr>
                <w:color w:val="000000" w:themeColor="text1"/>
                <w:sz w:val="28"/>
                <w:szCs w:val="28"/>
              </w:rPr>
              <w:t>Toate produsele alimentare cu conținut de grăsimi, alcool și apă</w:t>
            </w:r>
          </w:p>
        </w:tc>
        <w:tc>
          <w:tcPr>
            <w:tcW w:w="2812" w:type="dxa"/>
            <w:tcBorders>
              <w:top w:val="single" w:sz="6" w:space="0" w:color="000000"/>
              <w:left w:val="single" w:sz="6" w:space="0" w:color="000000"/>
              <w:bottom w:val="single" w:sz="6" w:space="0" w:color="000000"/>
              <w:right w:val="single" w:sz="6" w:space="0" w:color="000000"/>
            </w:tcBorders>
          </w:tcPr>
          <w:p w14:paraId="000003DF" w14:textId="77777777" w:rsidR="004763DC" w:rsidRPr="00CD6708" w:rsidRDefault="00000000" w:rsidP="00DD2F1B">
            <w:pPr>
              <w:shd w:val="clear" w:color="auto" w:fill="FFFFFF"/>
              <w:ind w:firstLine="0"/>
              <w:rPr>
                <w:color w:val="000000" w:themeColor="text1"/>
                <w:sz w:val="28"/>
                <w:szCs w:val="28"/>
              </w:rPr>
            </w:pPr>
            <w:r w:rsidRPr="00CD6708">
              <w:rPr>
                <w:color w:val="000000" w:themeColor="text1"/>
                <w:sz w:val="28"/>
                <w:szCs w:val="28"/>
              </w:rPr>
              <w:t>Simulanții D și C</w:t>
            </w:r>
          </w:p>
        </w:tc>
      </w:tr>
      <w:tr w:rsidR="004763DC" w:rsidRPr="00CD6708" w14:paraId="51C6E4B6" w14:textId="77777777">
        <w:trPr>
          <w:jc w:val="center"/>
        </w:trPr>
        <w:tc>
          <w:tcPr>
            <w:tcW w:w="6555" w:type="dxa"/>
            <w:tcBorders>
              <w:top w:val="single" w:sz="6" w:space="0" w:color="000000"/>
              <w:left w:val="single" w:sz="6" w:space="0" w:color="000000"/>
              <w:bottom w:val="single" w:sz="6" w:space="0" w:color="000000"/>
              <w:right w:val="single" w:sz="6" w:space="0" w:color="000000"/>
            </w:tcBorders>
          </w:tcPr>
          <w:p w14:paraId="000003E0" w14:textId="77777777" w:rsidR="004763DC" w:rsidRPr="00CD6708" w:rsidRDefault="00000000" w:rsidP="00DD2F1B">
            <w:pPr>
              <w:shd w:val="clear" w:color="auto" w:fill="FFFFFF"/>
              <w:ind w:firstLine="0"/>
              <w:rPr>
                <w:color w:val="000000" w:themeColor="text1"/>
                <w:sz w:val="28"/>
                <w:szCs w:val="28"/>
              </w:rPr>
            </w:pPr>
            <w:r w:rsidRPr="00CD6708">
              <w:rPr>
                <w:color w:val="000000" w:themeColor="text1"/>
                <w:sz w:val="28"/>
                <w:szCs w:val="28"/>
              </w:rPr>
              <w:lastRenderedPageBreak/>
              <w:t>Toate produsele alimentare cu conținut de grăsimi, alcool și acizi</w:t>
            </w:r>
          </w:p>
        </w:tc>
        <w:tc>
          <w:tcPr>
            <w:tcW w:w="2812" w:type="dxa"/>
            <w:tcBorders>
              <w:top w:val="single" w:sz="6" w:space="0" w:color="000000"/>
              <w:left w:val="single" w:sz="6" w:space="0" w:color="000000"/>
              <w:bottom w:val="single" w:sz="6" w:space="0" w:color="000000"/>
              <w:right w:val="single" w:sz="6" w:space="0" w:color="000000"/>
            </w:tcBorders>
          </w:tcPr>
          <w:p w14:paraId="000003E1" w14:textId="77777777" w:rsidR="004763DC" w:rsidRPr="00CD6708" w:rsidRDefault="00000000" w:rsidP="00DD2F1B">
            <w:pPr>
              <w:shd w:val="clear" w:color="auto" w:fill="FFFFFF"/>
              <w:ind w:firstLine="0"/>
              <w:rPr>
                <w:color w:val="000000" w:themeColor="text1"/>
                <w:sz w:val="28"/>
                <w:szCs w:val="28"/>
              </w:rPr>
            </w:pPr>
            <w:r w:rsidRPr="00CD6708">
              <w:rPr>
                <w:color w:val="000000" w:themeColor="text1"/>
                <w:sz w:val="28"/>
                <w:szCs w:val="28"/>
              </w:rPr>
              <w:t>Simulanții D, C și B</w:t>
            </w:r>
          </w:p>
        </w:tc>
      </w:tr>
    </w:tbl>
    <w:p w14:paraId="000003E2" w14:textId="77777777" w:rsidR="004763DC" w:rsidRPr="00CD6708" w:rsidRDefault="00000000">
      <w:pPr>
        <w:shd w:val="clear" w:color="auto" w:fill="FFFFFF"/>
        <w:ind w:firstLine="708"/>
        <w:jc w:val="center"/>
        <w:rPr>
          <w:b/>
          <w:bCs/>
          <w:color w:val="000000" w:themeColor="text1"/>
          <w:sz w:val="28"/>
          <w:szCs w:val="28"/>
        </w:rPr>
      </w:pPr>
      <w:r w:rsidRPr="00CD6708">
        <w:rPr>
          <w:b/>
          <w:bCs/>
          <w:color w:val="000000" w:themeColor="text1"/>
          <w:sz w:val="28"/>
          <w:szCs w:val="28"/>
        </w:rPr>
        <w:t>CAPITOLUL II</w:t>
      </w:r>
    </w:p>
    <w:p w14:paraId="000003E3" w14:textId="77777777" w:rsidR="004763DC" w:rsidRPr="00CD6708" w:rsidRDefault="00000000">
      <w:pPr>
        <w:shd w:val="clear" w:color="auto" w:fill="FFFFFF"/>
        <w:ind w:firstLine="708"/>
        <w:jc w:val="center"/>
        <w:rPr>
          <w:b/>
          <w:bCs/>
          <w:color w:val="000000" w:themeColor="text1"/>
          <w:sz w:val="28"/>
          <w:szCs w:val="28"/>
        </w:rPr>
      </w:pPr>
      <w:r w:rsidRPr="00CD6708">
        <w:rPr>
          <w:b/>
          <w:bCs/>
          <w:color w:val="000000" w:themeColor="text1"/>
          <w:sz w:val="28"/>
          <w:szCs w:val="28"/>
        </w:rPr>
        <w:t>Condițiile pentru încercarea de migrare (perioade de timp și temperaturi)</w:t>
      </w:r>
    </w:p>
    <w:p w14:paraId="04994DB0" w14:textId="77777777" w:rsidR="0083560E" w:rsidRPr="00CD6708" w:rsidRDefault="0083560E">
      <w:pPr>
        <w:shd w:val="clear" w:color="auto" w:fill="FFFFFF"/>
        <w:ind w:firstLine="708"/>
        <w:jc w:val="center"/>
        <w:rPr>
          <w:b/>
          <w:bCs/>
          <w:color w:val="000000" w:themeColor="text1"/>
          <w:sz w:val="28"/>
          <w:szCs w:val="28"/>
        </w:rPr>
      </w:pPr>
    </w:p>
    <w:tbl>
      <w:tblPr>
        <w:tblStyle w:val="ac"/>
        <w:tblW w:w="9540" w:type="dxa"/>
        <w:tblInd w:w="-180" w:type="dxa"/>
        <w:tblLayout w:type="fixed"/>
        <w:tblLook w:val="0400" w:firstRow="0" w:lastRow="0" w:firstColumn="0" w:lastColumn="0" w:noHBand="0" w:noVBand="1"/>
      </w:tblPr>
      <w:tblGrid>
        <w:gridCol w:w="20"/>
        <w:gridCol w:w="9520"/>
      </w:tblGrid>
      <w:tr w:rsidR="004763DC" w:rsidRPr="00CD6708" w14:paraId="56410B08" w14:textId="77777777" w:rsidTr="00DD2F1B">
        <w:tc>
          <w:tcPr>
            <w:tcW w:w="20" w:type="dxa"/>
            <w:shd w:val="clear" w:color="auto" w:fill="FFFFFF"/>
          </w:tcPr>
          <w:p w14:paraId="000003E4"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1.</w:t>
            </w:r>
          </w:p>
        </w:tc>
        <w:tc>
          <w:tcPr>
            <w:tcW w:w="9520" w:type="dxa"/>
            <w:shd w:val="clear" w:color="auto" w:fill="FFFFFF"/>
          </w:tcPr>
          <w:sdt>
            <w:sdtPr>
              <w:rPr>
                <w:color w:val="000000" w:themeColor="text1"/>
                <w:sz w:val="28"/>
                <w:szCs w:val="28"/>
              </w:rPr>
              <w:tag w:val="goog_rdk_38"/>
              <w:id w:val="-646461777"/>
            </w:sdtPr>
            <w:sdtContent>
              <w:p w14:paraId="000003E5" w14:textId="79F6EA77" w:rsidR="004763DC" w:rsidRPr="00CD6708" w:rsidRDefault="0083560E" w:rsidP="00D106EA">
                <w:pPr>
                  <w:shd w:val="clear" w:color="auto" w:fill="FFFFFF"/>
                  <w:ind w:left="141" w:firstLine="435"/>
                  <w:rPr>
                    <w:color w:val="000000" w:themeColor="text1"/>
                    <w:sz w:val="28"/>
                    <w:szCs w:val="28"/>
                  </w:rPr>
                </w:pPr>
                <w:r w:rsidRPr="00CD6708">
                  <w:rPr>
                    <w:color w:val="000000" w:themeColor="text1"/>
                    <w:sz w:val="28"/>
                    <w:szCs w:val="28"/>
                  </w:rPr>
                  <w:t xml:space="preserve">        1. Pentru determinarea migrării, se selectează, dintre perioadele de timp și temperaturile prevăzute la tabelul 3, acelea care corespund celor mai severe condiții previzibile de contact pentru materialul plastic sau obiectul din material plastic care se examinează și care corespund oricăror informații de etichetare privind temperatura maximă de utilizare. Prin urmare, dacă o combinație de două sau mai multe perioade de timp și temperaturi din tabel este relevantă pentru materialul plastic sau obiectul din material plastic destinat unei aplicații în care vine în contact cu un produs alimentar, pentru determinarea migrării, proba se supune, în mod succesiv, tuturor condițiilor celor mai severe previzibile corespunzătoare probei, folosind aceeași porțiune de simulant.</w:t>
                </w:r>
              </w:p>
            </w:sdtContent>
          </w:sdt>
        </w:tc>
      </w:tr>
    </w:tbl>
    <w:p w14:paraId="2A02F29F" w14:textId="21A214CB" w:rsidR="0083560E" w:rsidRPr="00CD6708" w:rsidRDefault="0083560E" w:rsidP="00DD2F1B">
      <w:pPr>
        <w:shd w:val="clear" w:color="auto" w:fill="FFFFFF"/>
        <w:tabs>
          <w:tab w:val="left" w:pos="90"/>
        </w:tabs>
        <w:ind w:firstLine="708"/>
        <w:rPr>
          <w:color w:val="000000" w:themeColor="text1"/>
          <w:sz w:val="28"/>
          <w:szCs w:val="28"/>
        </w:rPr>
      </w:pPr>
      <w:r w:rsidRPr="00CD6708">
        <w:rPr>
          <w:color w:val="000000" w:themeColor="text1"/>
          <w:sz w:val="28"/>
          <w:szCs w:val="28"/>
        </w:rPr>
        <w:t xml:space="preserve">       2. Condițiile de contact considerate în general ca fiind cele mai severe</w:t>
      </w:r>
    </w:p>
    <w:p w14:paraId="289A8F1B" w14:textId="3FE10F48" w:rsidR="0083560E" w:rsidRPr="00CD6708" w:rsidRDefault="0083560E" w:rsidP="00DD2F1B">
      <w:pPr>
        <w:widowControl w:val="0"/>
        <w:pBdr>
          <w:top w:val="nil"/>
          <w:left w:val="nil"/>
          <w:bottom w:val="nil"/>
          <w:right w:val="nil"/>
          <w:between w:val="nil"/>
        </w:pBdr>
        <w:tabs>
          <w:tab w:val="left" w:pos="90"/>
        </w:tabs>
        <w:spacing w:line="276" w:lineRule="auto"/>
        <w:ind w:firstLine="0"/>
        <w:rPr>
          <w:color w:val="000000" w:themeColor="text1"/>
          <w:sz w:val="28"/>
          <w:szCs w:val="28"/>
        </w:rPr>
      </w:pPr>
      <w:r w:rsidRPr="00CD6708">
        <w:rPr>
          <w:color w:val="000000" w:themeColor="text1"/>
          <w:sz w:val="28"/>
          <w:szCs w:val="28"/>
        </w:rPr>
        <w:t>Pentru aplicarea criteriilor generale, conform cărora determinarea migrării ar trebui să se limiteze la condițiile de încercare care, în cazul specific examinat, se consideră a fi cele mai severe pe baza datelor științifice, se prezintă în continuare câteva exemple specifice pentru condițiile de contact în timpul încercării</w:t>
      </w:r>
    </w:p>
    <w:tbl>
      <w:tblPr>
        <w:tblStyle w:val="ad"/>
        <w:tblW w:w="9630" w:type="dxa"/>
        <w:tblLayout w:type="fixed"/>
        <w:tblLook w:val="0400" w:firstRow="0" w:lastRow="0" w:firstColumn="0" w:lastColumn="0" w:noHBand="0" w:noVBand="1"/>
      </w:tblPr>
      <w:tblGrid>
        <w:gridCol w:w="20"/>
        <w:gridCol w:w="9610"/>
      </w:tblGrid>
      <w:tr w:rsidR="004763DC" w:rsidRPr="00CD6708" w14:paraId="185127D9" w14:textId="77777777" w:rsidTr="00432187">
        <w:tc>
          <w:tcPr>
            <w:tcW w:w="20" w:type="dxa"/>
            <w:shd w:val="clear" w:color="auto" w:fill="FFFFFF"/>
          </w:tcPr>
          <w:p w14:paraId="000003E7" w14:textId="78DC3111" w:rsidR="004763DC" w:rsidRPr="00CD6708" w:rsidRDefault="004763DC" w:rsidP="0083560E">
            <w:pPr>
              <w:shd w:val="clear" w:color="auto" w:fill="FFFFFF"/>
              <w:ind w:firstLine="0"/>
              <w:rPr>
                <w:color w:val="000000" w:themeColor="text1"/>
                <w:sz w:val="28"/>
                <w:szCs w:val="28"/>
              </w:rPr>
            </w:pPr>
          </w:p>
        </w:tc>
        <w:tc>
          <w:tcPr>
            <w:tcW w:w="9610" w:type="dxa"/>
            <w:shd w:val="clear" w:color="auto" w:fill="FFFFFF"/>
          </w:tcPr>
          <w:p w14:paraId="000003E9" w14:textId="3253473F" w:rsidR="004763DC" w:rsidRPr="00CD6708" w:rsidRDefault="004763DC" w:rsidP="0083560E">
            <w:pPr>
              <w:shd w:val="clear" w:color="auto" w:fill="FFFFFF"/>
              <w:ind w:firstLine="0"/>
              <w:rPr>
                <w:color w:val="000000" w:themeColor="text1"/>
                <w:sz w:val="28"/>
                <w:szCs w:val="28"/>
              </w:rPr>
            </w:pPr>
          </w:p>
          <w:p w14:paraId="000003EA" w14:textId="77777777" w:rsidR="004763DC" w:rsidRDefault="00000000" w:rsidP="0083560E">
            <w:pPr>
              <w:shd w:val="clear" w:color="auto" w:fill="FFFFFF"/>
              <w:ind w:firstLine="708"/>
              <w:jc w:val="left"/>
              <w:rPr>
                <w:b/>
                <w:bCs/>
                <w:color w:val="000000" w:themeColor="text1"/>
                <w:sz w:val="28"/>
                <w:szCs w:val="28"/>
              </w:rPr>
            </w:pPr>
            <w:r w:rsidRPr="00CD6708">
              <w:rPr>
                <w:b/>
                <w:bCs/>
                <w:color w:val="000000" w:themeColor="text1"/>
                <w:sz w:val="28"/>
                <w:szCs w:val="28"/>
              </w:rPr>
              <w:t>2.1.   Materiale plastice și obiectele din materiale plastice destinate să intre în contact cu produsele alimentare în orice condiții de timp și temperatură</w:t>
            </w:r>
          </w:p>
          <w:p w14:paraId="17B0B78C" w14:textId="77777777" w:rsidR="00432187" w:rsidRPr="00CD6708" w:rsidRDefault="00432187" w:rsidP="0083560E">
            <w:pPr>
              <w:shd w:val="clear" w:color="auto" w:fill="FFFFFF"/>
              <w:ind w:firstLine="708"/>
              <w:jc w:val="left"/>
              <w:rPr>
                <w:b/>
                <w:bCs/>
                <w:color w:val="000000" w:themeColor="text1"/>
                <w:sz w:val="28"/>
                <w:szCs w:val="28"/>
              </w:rPr>
            </w:pPr>
          </w:p>
          <w:p w14:paraId="000003EB" w14:textId="77777777" w:rsidR="004763DC" w:rsidRPr="00CD6708" w:rsidRDefault="00000000" w:rsidP="00432187">
            <w:pPr>
              <w:shd w:val="clear" w:color="auto" w:fill="FFFFFF"/>
              <w:tabs>
                <w:tab w:val="left" w:pos="9225"/>
              </w:tabs>
              <w:ind w:left="-15" w:right="90" w:firstLine="708"/>
              <w:rPr>
                <w:color w:val="000000" w:themeColor="text1"/>
                <w:sz w:val="28"/>
                <w:szCs w:val="28"/>
              </w:rPr>
            </w:pPr>
            <w:r w:rsidRPr="00CD6708">
              <w:rPr>
                <w:color w:val="000000" w:themeColor="text1"/>
                <w:sz w:val="28"/>
                <w:szCs w:val="28"/>
              </w:rPr>
              <w:t>În lipsa etichetării sau instrucțiunilor care să indice temperatura și timpul de contact anticipate în utilizarea reală, în funcție de categoria (categoriile) de produse alimentare, se utilizează simulantul (simulanții) A și/sau B și/sau C timp de 4 ore la 100 °C sau timp de 4 ore la temperatura de reflux și/sau simulantul D se utilizează numai timp de 2 ore la 175 °C. Condițiile de timp și temperatură menționate sunt considerate în mod convențional ca fiind cele mai severe.</w:t>
            </w:r>
          </w:p>
          <w:p w14:paraId="000003EC" w14:textId="77777777" w:rsidR="004763DC" w:rsidRPr="00CD6708" w:rsidRDefault="00000000">
            <w:pPr>
              <w:shd w:val="clear" w:color="auto" w:fill="FFFFFF"/>
              <w:ind w:firstLine="708"/>
              <w:rPr>
                <w:b/>
                <w:bCs/>
                <w:color w:val="000000" w:themeColor="text1"/>
                <w:sz w:val="28"/>
                <w:szCs w:val="28"/>
              </w:rPr>
            </w:pPr>
            <w:r w:rsidRPr="00CD6708">
              <w:rPr>
                <w:b/>
                <w:bCs/>
                <w:color w:val="000000" w:themeColor="text1"/>
                <w:sz w:val="28"/>
                <w:szCs w:val="28"/>
              </w:rPr>
              <w:t>2.2.   Materiale plastice și obiectele din materiale plastice destinate să intre în contact cu produsele alimentare la temperatura camerei sau la o temperatură mai mică o perioadă de timp nedeterminată</w:t>
            </w:r>
          </w:p>
          <w:p w14:paraId="000003ED"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Dacă etichetele materialelor plastice și ale obiectelor din materiale plastice indică utilizarea acestora la temperatura camerei sau mai mică sau dacă materialele și obiectele, prin natura lor, sunt destinate în mod evident utilizării la temperatura camerei sau mai mică, determinarea se efectuează la 40 °C timp de 10 zile. Condițiile de timp și temperatură menționate se consideră în mod convențional ca fiind cele mai severe.</w:t>
            </w:r>
          </w:p>
        </w:tc>
      </w:tr>
    </w:tbl>
    <w:p w14:paraId="000003EE" w14:textId="77777777" w:rsidR="004763DC" w:rsidRPr="00432187" w:rsidRDefault="004763DC">
      <w:pPr>
        <w:widowControl w:val="0"/>
        <w:pBdr>
          <w:top w:val="nil"/>
          <w:left w:val="nil"/>
          <w:bottom w:val="nil"/>
          <w:right w:val="nil"/>
          <w:between w:val="nil"/>
        </w:pBdr>
        <w:spacing w:line="276" w:lineRule="auto"/>
        <w:ind w:firstLine="0"/>
        <w:jc w:val="left"/>
        <w:rPr>
          <w:color w:val="000000" w:themeColor="text1"/>
          <w:sz w:val="10"/>
          <w:szCs w:val="10"/>
        </w:rPr>
      </w:pPr>
    </w:p>
    <w:tbl>
      <w:tblPr>
        <w:tblStyle w:val="ae"/>
        <w:tblW w:w="9630" w:type="dxa"/>
        <w:tblLayout w:type="fixed"/>
        <w:tblLook w:val="0400" w:firstRow="0" w:lastRow="0" w:firstColumn="0" w:lastColumn="0" w:noHBand="0" w:noVBand="1"/>
      </w:tblPr>
      <w:tblGrid>
        <w:gridCol w:w="20"/>
        <w:gridCol w:w="9610"/>
      </w:tblGrid>
      <w:tr w:rsidR="004763DC" w:rsidRPr="00CD6708" w14:paraId="7C725F8F" w14:textId="77777777" w:rsidTr="00432187">
        <w:tc>
          <w:tcPr>
            <w:tcW w:w="20" w:type="dxa"/>
            <w:shd w:val="clear" w:color="auto" w:fill="FFFFFF"/>
          </w:tcPr>
          <w:p w14:paraId="000003EF"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3.</w:t>
            </w:r>
          </w:p>
        </w:tc>
        <w:tc>
          <w:tcPr>
            <w:tcW w:w="9610" w:type="dxa"/>
            <w:shd w:val="clear" w:color="auto" w:fill="FFFFFF"/>
          </w:tcPr>
          <w:p w14:paraId="000003F0" w14:textId="1C3E0E21" w:rsidR="004763DC" w:rsidRPr="00432187" w:rsidRDefault="00432187">
            <w:pPr>
              <w:shd w:val="clear" w:color="auto" w:fill="FFFFFF"/>
              <w:ind w:firstLine="708"/>
              <w:rPr>
                <w:b/>
                <w:bCs/>
                <w:color w:val="000000" w:themeColor="text1"/>
                <w:sz w:val="28"/>
                <w:szCs w:val="28"/>
              </w:rPr>
            </w:pPr>
            <w:r w:rsidRPr="00432187">
              <w:rPr>
                <w:b/>
                <w:bCs/>
                <w:color w:val="000000" w:themeColor="text1"/>
                <w:sz w:val="28"/>
                <w:szCs w:val="28"/>
              </w:rPr>
              <w:t xml:space="preserve">    3. Substanțele migrante volatile</w:t>
            </w:r>
          </w:p>
          <w:p w14:paraId="7A5A5C88" w14:textId="77777777" w:rsidR="00432187" w:rsidRPr="00432187" w:rsidRDefault="00432187">
            <w:pPr>
              <w:shd w:val="clear" w:color="auto" w:fill="FFFFFF"/>
              <w:ind w:firstLine="708"/>
              <w:rPr>
                <w:color w:val="000000" w:themeColor="text1"/>
                <w:sz w:val="10"/>
                <w:szCs w:val="10"/>
              </w:rPr>
            </w:pPr>
          </w:p>
          <w:p w14:paraId="000003F1" w14:textId="77777777" w:rsidR="004763DC" w:rsidRPr="00CD6708" w:rsidRDefault="00000000" w:rsidP="00432187">
            <w:pPr>
              <w:shd w:val="clear" w:color="auto" w:fill="FFFFFF"/>
              <w:ind w:left="165" w:firstLine="543"/>
              <w:rPr>
                <w:color w:val="000000" w:themeColor="text1"/>
                <w:sz w:val="28"/>
                <w:szCs w:val="28"/>
              </w:rPr>
            </w:pPr>
            <w:r w:rsidRPr="00CD6708">
              <w:rPr>
                <w:color w:val="000000" w:themeColor="text1"/>
                <w:sz w:val="28"/>
                <w:szCs w:val="28"/>
              </w:rPr>
              <w:t xml:space="preserve">Când se determină migrarea specifică a substanțelor volatile, încercarea (încercările) cu simulant (simulanți) se efectuează printr-o metodă care să permită </w:t>
            </w:r>
            <w:r w:rsidRPr="00CD6708">
              <w:rPr>
                <w:color w:val="000000" w:themeColor="text1"/>
                <w:sz w:val="28"/>
                <w:szCs w:val="28"/>
              </w:rPr>
              <w:lastRenderedPageBreak/>
              <w:t>determinarea pierderii de substanțe migrante volatile care poate să se producă în cele mai severe condiții previzibile de utilizare.</w:t>
            </w:r>
          </w:p>
        </w:tc>
      </w:tr>
    </w:tbl>
    <w:p w14:paraId="000003F2" w14:textId="77777777" w:rsidR="004763DC" w:rsidRPr="00432187" w:rsidRDefault="004763DC">
      <w:pPr>
        <w:widowControl w:val="0"/>
        <w:pBdr>
          <w:top w:val="nil"/>
          <w:left w:val="nil"/>
          <w:bottom w:val="nil"/>
          <w:right w:val="nil"/>
          <w:between w:val="nil"/>
        </w:pBdr>
        <w:spacing w:line="276" w:lineRule="auto"/>
        <w:ind w:firstLine="0"/>
        <w:jc w:val="left"/>
        <w:rPr>
          <w:color w:val="000000" w:themeColor="text1"/>
          <w:sz w:val="8"/>
          <w:szCs w:val="8"/>
        </w:rPr>
      </w:pPr>
    </w:p>
    <w:tbl>
      <w:tblPr>
        <w:tblStyle w:val="af"/>
        <w:tblW w:w="9383" w:type="dxa"/>
        <w:tblLayout w:type="fixed"/>
        <w:tblLook w:val="0400" w:firstRow="0" w:lastRow="0" w:firstColumn="0" w:lastColumn="0" w:noHBand="0" w:noVBand="1"/>
      </w:tblPr>
      <w:tblGrid>
        <w:gridCol w:w="261"/>
        <w:gridCol w:w="9122"/>
      </w:tblGrid>
      <w:tr w:rsidR="004763DC" w:rsidRPr="00CD6708" w14:paraId="19CC92E0" w14:textId="77777777">
        <w:tc>
          <w:tcPr>
            <w:tcW w:w="261" w:type="dxa"/>
            <w:shd w:val="clear" w:color="auto" w:fill="FFFFFF"/>
          </w:tcPr>
          <w:p w14:paraId="000003F3" w14:textId="5B9E5F05"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4</w:t>
            </w:r>
          </w:p>
        </w:tc>
        <w:tc>
          <w:tcPr>
            <w:tcW w:w="9122" w:type="dxa"/>
            <w:shd w:val="clear" w:color="auto" w:fill="FFFFFF"/>
          </w:tcPr>
          <w:p w14:paraId="000003F4" w14:textId="4001B308" w:rsidR="004763DC" w:rsidRPr="00432187" w:rsidRDefault="00432187">
            <w:pPr>
              <w:shd w:val="clear" w:color="auto" w:fill="FFFFFF"/>
              <w:ind w:firstLine="708"/>
              <w:rPr>
                <w:b/>
                <w:bCs/>
                <w:color w:val="000000" w:themeColor="text1"/>
                <w:sz w:val="28"/>
                <w:szCs w:val="28"/>
              </w:rPr>
            </w:pPr>
            <w:r w:rsidRPr="00432187">
              <w:rPr>
                <w:b/>
                <w:bCs/>
                <w:color w:val="000000" w:themeColor="text1"/>
                <w:sz w:val="28"/>
                <w:szCs w:val="28"/>
              </w:rPr>
              <w:t>4. Cazuri speciale</w:t>
            </w:r>
          </w:p>
          <w:p w14:paraId="000003F5"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4.1. Pentru materialele și obiectele proiectate să se utilizeze în cuptoarele cu microunde, în încercarea de migrare se poate utiliza fie un cuptor convențional, fie unul cu microunde, cu condiția selectării timpului și temperaturii corespunzătoare din tabelul 3.</w:t>
            </w:r>
          </w:p>
          <w:p w14:paraId="000003F6"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4.2. Dacă se constată că încercările în condițiile de contact specificate în tabelul 3 provoacă modificări fizice sau de altă natură în probă, care nu apar în cele mai severe condiții previzibile de utilizare a materialului sau obiectului care se examinează, încercările de migrare se efectuează în condițiile cele mai severe previzibile de utilizare, în care nu au loc modificările fizice sau de altă natură respective.</w:t>
            </w:r>
          </w:p>
          <w:p w14:paraId="000003F7"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4.3. Prin derogare de la condițiile de încercare prevăzute la tabelul 3 și la punctul 2, dacă se anticipează că utilizarea reală a materialului plastic sau a obiectului din material plastic este mai scurtă de 15 minute la temperaturi de 70 °C-100 °C (de exemplu, „umplerea la cald”) și acest lucru este indicat în etichetarea sau în instrucțiunile corespunzătoare, durata încercării este de numai 2 ore la 70 °C. Totuși, dacă materialul sau obiectul este destinat și pentru depozitare la temperatura camerei, încercarea menționată anterior se înlocuiește cu o încercare la 40 °C timp de 10 zile, care se consideră în mod convențional a fi mai severă.</w:t>
            </w:r>
          </w:p>
          <w:p w14:paraId="000003F8"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4.4. În situațiile în care condițiile de contact la încercare din tabelul 3 nu sunt relevante pentru condițiile convenționale pentru încercarea de migrare (de exemplu, temperaturi de contact mai mari de 175 °C sau timp de contact mai mic de 5 minute), se pot utiliza alte condiții de contact care sunt cele mai potrivite pentru cazul care se examinează, cu condiția ca acele condiții selectate să poată să reprezinte cele mai severe condiții previzibile de contact pentru materialele plastice sau obiectele din material plastic care se examinează.</w:t>
            </w:r>
          </w:p>
          <w:p w14:paraId="000003F9" w14:textId="77777777" w:rsidR="004763DC" w:rsidRPr="00432187" w:rsidRDefault="004763DC">
            <w:pPr>
              <w:shd w:val="clear" w:color="auto" w:fill="FFFFFF"/>
              <w:ind w:firstLine="708"/>
              <w:rPr>
                <w:color w:val="000000" w:themeColor="text1"/>
                <w:sz w:val="12"/>
                <w:szCs w:val="12"/>
              </w:rPr>
            </w:pPr>
          </w:p>
          <w:p w14:paraId="000003FA" w14:textId="77777777" w:rsidR="004763DC" w:rsidRPr="00CD6708" w:rsidRDefault="004763DC">
            <w:pPr>
              <w:shd w:val="clear" w:color="auto" w:fill="FFFFFF"/>
              <w:ind w:firstLine="708"/>
              <w:rPr>
                <w:color w:val="000000" w:themeColor="text1"/>
                <w:sz w:val="28"/>
                <w:szCs w:val="28"/>
              </w:rPr>
            </w:pPr>
          </w:p>
          <w:p w14:paraId="000003FB" w14:textId="77777777" w:rsidR="004763DC" w:rsidRPr="00CD6708" w:rsidRDefault="00000000">
            <w:pPr>
              <w:shd w:val="clear" w:color="auto" w:fill="FFFFFF"/>
              <w:ind w:firstLine="708"/>
              <w:jc w:val="right"/>
              <w:rPr>
                <w:b/>
                <w:bCs/>
                <w:color w:val="000000" w:themeColor="text1"/>
                <w:sz w:val="28"/>
                <w:szCs w:val="28"/>
              </w:rPr>
            </w:pPr>
            <w:r w:rsidRPr="00CD6708">
              <w:rPr>
                <w:b/>
                <w:bCs/>
                <w:color w:val="000000" w:themeColor="text1"/>
                <w:sz w:val="28"/>
                <w:szCs w:val="28"/>
              </w:rPr>
              <w:t>Tabelul 3</w:t>
            </w:r>
          </w:p>
          <w:p w14:paraId="000003FC" w14:textId="77777777" w:rsidR="004763DC" w:rsidRPr="00CD6708" w:rsidRDefault="00000000">
            <w:pPr>
              <w:shd w:val="clear" w:color="auto" w:fill="FFFFFF"/>
              <w:ind w:firstLine="708"/>
              <w:jc w:val="center"/>
              <w:rPr>
                <w:b/>
                <w:bCs/>
                <w:color w:val="000000" w:themeColor="text1"/>
                <w:sz w:val="28"/>
                <w:szCs w:val="28"/>
              </w:rPr>
            </w:pPr>
            <w:r w:rsidRPr="00CD6708">
              <w:rPr>
                <w:b/>
                <w:bCs/>
                <w:color w:val="000000" w:themeColor="text1"/>
                <w:sz w:val="28"/>
                <w:szCs w:val="28"/>
              </w:rPr>
              <w:t>Condiții convenționale pentru încercările de migrare cu simulanți alimentari</w:t>
            </w:r>
          </w:p>
          <w:tbl>
            <w:tblPr>
              <w:tblStyle w:val="af0"/>
              <w:tblW w:w="9076" w:type="dxa"/>
              <w:jc w:val="center"/>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479"/>
              <w:gridCol w:w="3597"/>
            </w:tblGrid>
            <w:tr w:rsidR="004763DC" w:rsidRPr="00CD6708" w14:paraId="4AC8E5D6" w14:textId="77777777">
              <w:trPr>
                <w:jc w:val="center"/>
              </w:trPr>
              <w:tc>
                <w:tcPr>
                  <w:tcW w:w="5479" w:type="dxa"/>
                  <w:tcBorders>
                    <w:top w:val="single" w:sz="6" w:space="0" w:color="000000"/>
                    <w:left w:val="single" w:sz="6" w:space="0" w:color="000000"/>
                    <w:bottom w:val="single" w:sz="6" w:space="0" w:color="000000"/>
                    <w:right w:val="single" w:sz="6" w:space="0" w:color="000000"/>
                  </w:tcBorders>
                </w:tcPr>
                <w:p w14:paraId="000003FD" w14:textId="77777777" w:rsidR="004763DC" w:rsidRPr="00CD6708" w:rsidRDefault="00000000">
                  <w:pPr>
                    <w:shd w:val="clear" w:color="auto" w:fill="FFFFFF"/>
                    <w:ind w:firstLine="708"/>
                    <w:rPr>
                      <w:b/>
                      <w:bCs/>
                      <w:color w:val="000000" w:themeColor="text1"/>
                      <w:sz w:val="28"/>
                      <w:szCs w:val="28"/>
                    </w:rPr>
                  </w:pPr>
                  <w:r w:rsidRPr="00CD6708">
                    <w:rPr>
                      <w:b/>
                      <w:bCs/>
                      <w:color w:val="000000" w:themeColor="text1"/>
                      <w:sz w:val="28"/>
                      <w:szCs w:val="28"/>
                    </w:rPr>
                    <w:t>Condiții de contact pentru cea mai severă utilizare previzibilă</w:t>
                  </w:r>
                </w:p>
              </w:tc>
              <w:tc>
                <w:tcPr>
                  <w:tcW w:w="3597" w:type="dxa"/>
                  <w:tcBorders>
                    <w:top w:val="single" w:sz="6" w:space="0" w:color="000000"/>
                    <w:left w:val="single" w:sz="6" w:space="0" w:color="000000"/>
                    <w:bottom w:val="single" w:sz="6" w:space="0" w:color="000000"/>
                    <w:right w:val="single" w:sz="6" w:space="0" w:color="000000"/>
                  </w:tcBorders>
                </w:tcPr>
                <w:p w14:paraId="000003FE" w14:textId="77777777" w:rsidR="004763DC" w:rsidRPr="00CD6708" w:rsidRDefault="00000000">
                  <w:pPr>
                    <w:shd w:val="clear" w:color="auto" w:fill="FFFFFF"/>
                    <w:ind w:firstLine="708"/>
                    <w:rPr>
                      <w:b/>
                      <w:bCs/>
                      <w:color w:val="000000" w:themeColor="text1"/>
                      <w:sz w:val="28"/>
                      <w:szCs w:val="28"/>
                    </w:rPr>
                  </w:pPr>
                  <w:r w:rsidRPr="00CD6708">
                    <w:rPr>
                      <w:b/>
                      <w:bCs/>
                      <w:color w:val="000000" w:themeColor="text1"/>
                      <w:sz w:val="28"/>
                      <w:szCs w:val="28"/>
                    </w:rPr>
                    <w:t>Timpul de contact</w:t>
                  </w:r>
                </w:p>
              </w:tc>
            </w:tr>
            <w:tr w:rsidR="004763DC" w:rsidRPr="00CD6708" w14:paraId="18262A5F" w14:textId="77777777">
              <w:trPr>
                <w:jc w:val="center"/>
              </w:trPr>
              <w:tc>
                <w:tcPr>
                  <w:tcW w:w="5479" w:type="dxa"/>
                  <w:tcBorders>
                    <w:top w:val="single" w:sz="6" w:space="0" w:color="000000"/>
                    <w:left w:val="single" w:sz="6" w:space="0" w:color="000000"/>
                    <w:bottom w:val="single" w:sz="6" w:space="0" w:color="000000"/>
                    <w:right w:val="single" w:sz="6" w:space="0" w:color="000000"/>
                  </w:tcBorders>
                </w:tcPr>
                <w:p w14:paraId="000003FF" w14:textId="77777777" w:rsidR="004763DC" w:rsidRPr="00CD6708" w:rsidRDefault="00000000">
                  <w:pPr>
                    <w:shd w:val="clear" w:color="auto" w:fill="FFFFFF"/>
                    <w:ind w:firstLine="708"/>
                    <w:rPr>
                      <w:b/>
                      <w:bCs/>
                      <w:color w:val="000000" w:themeColor="text1"/>
                      <w:sz w:val="28"/>
                      <w:szCs w:val="28"/>
                    </w:rPr>
                  </w:pPr>
                  <w:r w:rsidRPr="00CD6708">
                    <w:rPr>
                      <w:b/>
                      <w:bCs/>
                      <w:color w:val="000000" w:themeColor="text1"/>
                      <w:sz w:val="28"/>
                      <w:szCs w:val="28"/>
                    </w:rPr>
                    <w:t>Condițiile de încercare</w:t>
                  </w:r>
                </w:p>
              </w:tc>
              <w:tc>
                <w:tcPr>
                  <w:tcW w:w="3597" w:type="dxa"/>
                  <w:tcBorders>
                    <w:top w:val="single" w:sz="6" w:space="0" w:color="000000"/>
                    <w:left w:val="single" w:sz="6" w:space="0" w:color="000000"/>
                    <w:bottom w:val="single" w:sz="6" w:space="0" w:color="000000"/>
                    <w:right w:val="single" w:sz="6" w:space="0" w:color="000000"/>
                  </w:tcBorders>
                </w:tcPr>
                <w:p w14:paraId="00000400" w14:textId="77777777" w:rsidR="004763DC" w:rsidRPr="00CD6708" w:rsidRDefault="00000000">
                  <w:pPr>
                    <w:shd w:val="clear" w:color="auto" w:fill="FFFFFF"/>
                    <w:ind w:firstLine="708"/>
                    <w:rPr>
                      <w:b/>
                      <w:bCs/>
                      <w:color w:val="000000" w:themeColor="text1"/>
                      <w:sz w:val="28"/>
                      <w:szCs w:val="28"/>
                    </w:rPr>
                  </w:pPr>
                  <w:r w:rsidRPr="00CD6708">
                    <w:rPr>
                      <w:b/>
                      <w:bCs/>
                      <w:color w:val="000000" w:themeColor="text1"/>
                      <w:sz w:val="28"/>
                      <w:szCs w:val="28"/>
                    </w:rPr>
                    <w:t>Timpul de încercare</w:t>
                  </w:r>
                </w:p>
              </w:tc>
            </w:tr>
            <w:tr w:rsidR="004763DC" w:rsidRPr="00CD6708" w14:paraId="0B343A02" w14:textId="77777777">
              <w:trPr>
                <w:jc w:val="center"/>
              </w:trPr>
              <w:tc>
                <w:tcPr>
                  <w:tcW w:w="5479" w:type="dxa"/>
                  <w:tcBorders>
                    <w:top w:val="single" w:sz="6" w:space="0" w:color="000000"/>
                    <w:left w:val="single" w:sz="6" w:space="0" w:color="000000"/>
                    <w:bottom w:val="single" w:sz="6" w:space="0" w:color="000000"/>
                    <w:right w:val="single" w:sz="6" w:space="0" w:color="000000"/>
                  </w:tcBorders>
                </w:tcPr>
                <w:p w14:paraId="00000401" w14:textId="77777777" w:rsidR="004763DC" w:rsidRPr="00CD6708" w:rsidRDefault="00000000">
                  <w:pPr>
                    <w:shd w:val="clear" w:color="auto" w:fill="FFFFFF"/>
                    <w:ind w:firstLine="708"/>
                    <w:rPr>
                      <w:color w:val="000000" w:themeColor="text1"/>
                      <w:sz w:val="28"/>
                      <w:szCs w:val="28"/>
                    </w:rPr>
                  </w:pPr>
                  <w:sdt>
                    <w:sdtPr>
                      <w:rPr>
                        <w:color w:val="000000" w:themeColor="text1"/>
                        <w:sz w:val="28"/>
                        <w:szCs w:val="28"/>
                      </w:rPr>
                      <w:tag w:val="goog_rdk_39"/>
                      <w:id w:val="-1983362503"/>
                    </w:sdtPr>
                    <w:sdtContent>
                      <w:r w:rsidRPr="00CD6708">
                        <w:rPr>
                          <w:rFonts w:eastAsia="Gungsuh"/>
                          <w:color w:val="000000" w:themeColor="text1"/>
                          <w:sz w:val="28"/>
                          <w:szCs w:val="28"/>
                        </w:rPr>
                        <w:t>t ≤ 5 min</w:t>
                      </w:r>
                    </w:sdtContent>
                  </w:sdt>
                </w:p>
              </w:tc>
              <w:tc>
                <w:tcPr>
                  <w:tcW w:w="3597" w:type="dxa"/>
                  <w:tcBorders>
                    <w:top w:val="single" w:sz="6" w:space="0" w:color="000000"/>
                    <w:left w:val="single" w:sz="6" w:space="0" w:color="000000"/>
                    <w:bottom w:val="single" w:sz="6" w:space="0" w:color="000000"/>
                    <w:right w:val="single" w:sz="6" w:space="0" w:color="000000"/>
                  </w:tcBorders>
                </w:tcPr>
                <w:p w14:paraId="00000402"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A se vedea condițiile de la punctul 4.4</w:t>
                  </w:r>
                </w:p>
              </w:tc>
            </w:tr>
            <w:tr w:rsidR="004763DC" w:rsidRPr="00CD6708" w14:paraId="6DA21ABE" w14:textId="77777777">
              <w:trPr>
                <w:jc w:val="center"/>
              </w:trPr>
              <w:tc>
                <w:tcPr>
                  <w:tcW w:w="5479" w:type="dxa"/>
                  <w:tcBorders>
                    <w:top w:val="single" w:sz="6" w:space="0" w:color="000000"/>
                    <w:left w:val="single" w:sz="6" w:space="0" w:color="000000"/>
                    <w:bottom w:val="single" w:sz="6" w:space="0" w:color="000000"/>
                    <w:right w:val="single" w:sz="6" w:space="0" w:color="000000"/>
                  </w:tcBorders>
                </w:tcPr>
                <w:p w14:paraId="00000403" w14:textId="77777777" w:rsidR="004763DC" w:rsidRPr="00CD6708" w:rsidRDefault="00000000">
                  <w:pPr>
                    <w:shd w:val="clear" w:color="auto" w:fill="FFFFFF"/>
                    <w:ind w:firstLine="708"/>
                    <w:rPr>
                      <w:color w:val="000000" w:themeColor="text1"/>
                      <w:sz w:val="28"/>
                      <w:szCs w:val="28"/>
                    </w:rPr>
                  </w:pPr>
                  <w:sdt>
                    <w:sdtPr>
                      <w:rPr>
                        <w:color w:val="000000" w:themeColor="text1"/>
                        <w:sz w:val="28"/>
                        <w:szCs w:val="28"/>
                      </w:rPr>
                      <w:tag w:val="goog_rdk_40"/>
                      <w:id w:val="172174905"/>
                    </w:sdtPr>
                    <w:sdtContent>
                      <w:r w:rsidRPr="00CD6708">
                        <w:rPr>
                          <w:rFonts w:eastAsia="Gungsuh"/>
                          <w:color w:val="000000" w:themeColor="text1"/>
                          <w:sz w:val="28"/>
                          <w:szCs w:val="28"/>
                        </w:rPr>
                        <w:t>5 min. &lt; t ≤ 0,5 ore</w:t>
                      </w:r>
                    </w:sdtContent>
                  </w:sdt>
                </w:p>
              </w:tc>
              <w:tc>
                <w:tcPr>
                  <w:tcW w:w="3597" w:type="dxa"/>
                  <w:tcBorders>
                    <w:top w:val="single" w:sz="6" w:space="0" w:color="000000"/>
                    <w:left w:val="single" w:sz="6" w:space="0" w:color="000000"/>
                    <w:bottom w:val="single" w:sz="6" w:space="0" w:color="000000"/>
                    <w:right w:val="single" w:sz="6" w:space="0" w:color="000000"/>
                  </w:tcBorders>
                </w:tcPr>
                <w:p w14:paraId="00000404"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0,5 ore</w:t>
                  </w:r>
                </w:p>
              </w:tc>
            </w:tr>
            <w:tr w:rsidR="004763DC" w:rsidRPr="00CD6708" w14:paraId="7EE8D7D1" w14:textId="77777777">
              <w:trPr>
                <w:jc w:val="center"/>
              </w:trPr>
              <w:tc>
                <w:tcPr>
                  <w:tcW w:w="5479" w:type="dxa"/>
                  <w:tcBorders>
                    <w:top w:val="single" w:sz="6" w:space="0" w:color="000000"/>
                    <w:left w:val="single" w:sz="6" w:space="0" w:color="000000"/>
                    <w:bottom w:val="single" w:sz="6" w:space="0" w:color="000000"/>
                    <w:right w:val="single" w:sz="6" w:space="0" w:color="000000"/>
                  </w:tcBorders>
                </w:tcPr>
                <w:p w14:paraId="00000405"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0,5 ore &lt; t ≤ 1 oră</w:t>
                  </w:r>
                </w:p>
              </w:tc>
              <w:tc>
                <w:tcPr>
                  <w:tcW w:w="3597" w:type="dxa"/>
                  <w:tcBorders>
                    <w:top w:val="single" w:sz="6" w:space="0" w:color="000000"/>
                    <w:left w:val="single" w:sz="6" w:space="0" w:color="000000"/>
                    <w:bottom w:val="single" w:sz="6" w:space="0" w:color="000000"/>
                    <w:right w:val="single" w:sz="6" w:space="0" w:color="000000"/>
                  </w:tcBorders>
                </w:tcPr>
                <w:p w14:paraId="00000406"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1 oră</w:t>
                  </w:r>
                </w:p>
              </w:tc>
            </w:tr>
            <w:tr w:rsidR="004763DC" w:rsidRPr="00CD6708" w14:paraId="45AC633D" w14:textId="77777777">
              <w:trPr>
                <w:jc w:val="center"/>
              </w:trPr>
              <w:tc>
                <w:tcPr>
                  <w:tcW w:w="5479" w:type="dxa"/>
                  <w:tcBorders>
                    <w:top w:val="single" w:sz="6" w:space="0" w:color="000000"/>
                    <w:left w:val="single" w:sz="6" w:space="0" w:color="000000"/>
                    <w:bottom w:val="single" w:sz="6" w:space="0" w:color="000000"/>
                    <w:right w:val="single" w:sz="6" w:space="0" w:color="000000"/>
                  </w:tcBorders>
                </w:tcPr>
                <w:p w14:paraId="00000407"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1 oră &lt; t ≤ 2 ore</w:t>
                  </w:r>
                </w:p>
              </w:tc>
              <w:tc>
                <w:tcPr>
                  <w:tcW w:w="3597" w:type="dxa"/>
                  <w:tcBorders>
                    <w:top w:val="single" w:sz="6" w:space="0" w:color="000000"/>
                    <w:left w:val="single" w:sz="6" w:space="0" w:color="000000"/>
                    <w:bottom w:val="single" w:sz="6" w:space="0" w:color="000000"/>
                    <w:right w:val="single" w:sz="6" w:space="0" w:color="000000"/>
                  </w:tcBorders>
                </w:tcPr>
                <w:p w14:paraId="00000408"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2 ore</w:t>
                  </w:r>
                </w:p>
              </w:tc>
            </w:tr>
            <w:tr w:rsidR="004763DC" w:rsidRPr="00CD6708" w14:paraId="0167EDCF" w14:textId="77777777">
              <w:trPr>
                <w:jc w:val="center"/>
              </w:trPr>
              <w:tc>
                <w:tcPr>
                  <w:tcW w:w="5479" w:type="dxa"/>
                  <w:tcBorders>
                    <w:top w:val="single" w:sz="6" w:space="0" w:color="000000"/>
                    <w:left w:val="single" w:sz="6" w:space="0" w:color="000000"/>
                    <w:bottom w:val="single" w:sz="6" w:space="0" w:color="000000"/>
                    <w:right w:val="single" w:sz="6" w:space="0" w:color="000000"/>
                  </w:tcBorders>
                </w:tcPr>
                <w:p w14:paraId="00000409" w14:textId="77777777" w:rsidR="004763DC" w:rsidRPr="00CD6708" w:rsidRDefault="00000000">
                  <w:pPr>
                    <w:shd w:val="clear" w:color="auto" w:fill="FFFFFF"/>
                    <w:ind w:firstLine="708"/>
                    <w:rPr>
                      <w:color w:val="000000" w:themeColor="text1"/>
                      <w:sz w:val="28"/>
                      <w:szCs w:val="28"/>
                    </w:rPr>
                  </w:pPr>
                  <w:sdt>
                    <w:sdtPr>
                      <w:rPr>
                        <w:color w:val="000000" w:themeColor="text1"/>
                        <w:sz w:val="28"/>
                        <w:szCs w:val="28"/>
                      </w:rPr>
                      <w:tag w:val="goog_rdk_41"/>
                      <w:id w:val="-864601442"/>
                    </w:sdtPr>
                    <w:sdtContent>
                      <w:r w:rsidRPr="00CD6708">
                        <w:rPr>
                          <w:rFonts w:eastAsia="Gungsuh"/>
                          <w:color w:val="000000" w:themeColor="text1"/>
                          <w:sz w:val="28"/>
                          <w:szCs w:val="28"/>
                        </w:rPr>
                        <w:t>2 ore &lt; t ≤ 4 ore</w:t>
                      </w:r>
                    </w:sdtContent>
                  </w:sdt>
                </w:p>
              </w:tc>
              <w:tc>
                <w:tcPr>
                  <w:tcW w:w="3597" w:type="dxa"/>
                  <w:tcBorders>
                    <w:top w:val="single" w:sz="6" w:space="0" w:color="000000"/>
                    <w:left w:val="single" w:sz="6" w:space="0" w:color="000000"/>
                    <w:bottom w:val="single" w:sz="6" w:space="0" w:color="000000"/>
                    <w:right w:val="single" w:sz="6" w:space="0" w:color="000000"/>
                  </w:tcBorders>
                </w:tcPr>
                <w:p w14:paraId="0000040A"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4 ore</w:t>
                  </w:r>
                </w:p>
              </w:tc>
            </w:tr>
            <w:tr w:rsidR="004763DC" w:rsidRPr="00CD6708" w14:paraId="0B1ADF17" w14:textId="77777777">
              <w:trPr>
                <w:jc w:val="center"/>
              </w:trPr>
              <w:tc>
                <w:tcPr>
                  <w:tcW w:w="5479" w:type="dxa"/>
                  <w:tcBorders>
                    <w:top w:val="single" w:sz="6" w:space="0" w:color="000000"/>
                    <w:left w:val="single" w:sz="6" w:space="0" w:color="000000"/>
                    <w:bottom w:val="single" w:sz="6" w:space="0" w:color="000000"/>
                    <w:right w:val="single" w:sz="6" w:space="0" w:color="000000"/>
                  </w:tcBorders>
                </w:tcPr>
                <w:p w14:paraId="0000040B" w14:textId="77777777" w:rsidR="004763DC" w:rsidRPr="00CD6708" w:rsidRDefault="00000000">
                  <w:pPr>
                    <w:shd w:val="clear" w:color="auto" w:fill="FFFFFF"/>
                    <w:ind w:firstLine="708"/>
                    <w:rPr>
                      <w:color w:val="000000" w:themeColor="text1"/>
                      <w:sz w:val="28"/>
                      <w:szCs w:val="28"/>
                    </w:rPr>
                  </w:pPr>
                  <w:sdt>
                    <w:sdtPr>
                      <w:rPr>
                        <w:color w:val="000000" w:themeColor="text1"/>
                        <w:sz w:val="28"/>
                        <w:szCs w:val="28"/>
                      </w:rPr>
                      <w:tag w:val="goog_rdk_42"/>
                      <w:id w:val="-779912129"/>
                    </w:sdtPr>
                    <w:sdtContent>
                      <w:r w:rsidRPr="00CD6708">
                        <w:rPr>
                          <w:rFonts w:eastAsia="Gungsuh"/>
                          <w:color w:val="000000" w:themeColor="text1"/>
                          <w:sz w:val="28"/>
                          <w:szCs w:val="28"/>
                        </w:rPr>
                        <w:t>4 ore &lt; t ≤ 24 ore</w:t>
                      </w:r>
                    </w:sdtContent>
                  </w:sdt>
                </w:p>
              </w:tc>
              <w:tc>
                <w:tcPr>
                  <w:tcW w:w="3597" w:type="dxa"/>
                  <w:tcBorders>
                    <w:top w:val="single" w:sz="6" w:space="0" w:color="000000"/>
                    <w:left w:val="single" w:sz="6" w:space="0" w:color="000000"/>
                    <w:bottom w:val="single" w:sz="6" w:space="0" w:color="000000"/>
                    <w:right w:val="single" w:sz="6" w:space="0" w:color="000000"/>
                  </w:tcBorders>
                </w:tcPr>
                <w:p w14:paraId="0000040C"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24 ore</w:t>
                  </w:r>
                </w:p>
              </w:tc>
            </w:tr>
            <w:tr w:rsidR="004763DC" w:rsidRPr="00CD6708" w14:paraId="20ED3460" w14:textId="77777777">
              <w:trPr>
                <w:jc w:val="center"/>
              </w:trPr>
              <w:tc>
                <w:tcPr>
                  <w:tcW w:w="5479" w:type="dxa"/>
                  <w:tcBorders>
                    <w:top w:val="single" w:sz="6" w:space="0" w:color="000000"/>
                    <w:left w:val="single" w:sz="6" w:space="0" w:color="000000"/>
                    <w:bottom w:val="single" w:sz="6" w:space="0" w:color="000000"/>
                    <w:right w:val="single" w:sz="6" w:space="0" w:color="000000"/>
                  </w:tcBorders>
                </w:tcPr>
                <w:p w14:paraId="0000040D"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lastRenderedPageBreak/>
                    <w:t>t &gt; 24 ore</w:t>
                  </w:r>
                </w:p>
              </w:tc>
              <w:tc>
                <w:tcPr>
                  <w:tcW w:w="3597" w:type="dxa"/>
                  <w:tcBorders>
                    <w:top w:val="single" w:sz="6" w:space="0" w:color="000000"/>
                    <w:left w:val="single" w:sz="6" w:space="0" w:color="000000"/>
                    <w:bottom w:val="single" w:sz="6" w:space="0" w:color="000000"/>
                    <w:right w:val="single" w:sz="6" w:space="0" w:color="000000"/>
                  </w:tcBorders>
                </w:tcPr>
                <w:p w14:paraId="0000040E"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10 zile</w:t>
                  </w:r>
                </w:p>
              </w:tc>
            </w:tr>
          </w:tbl>
          <w:p w14:paraId="0000040F" w14:textId="77777777" w:rsidR="004763DC" w:rsidRPr="00CD6708" w:rsidRDefault="004763DC">
            <w:pPr>
              <w:shd w:val="clear" w:color="auto" w:fill="FFFFFF"/>
              <w:ind w:firstLine="708"/>
              <w:rPr>
                <w:color w:val="000000" w:themeColor="text1"/>
                <w:sz w:val="28"/>
                <w:szCs w:val="28"/>
              </w:rPr>
            </w:pPr>
          </w:p>
          <w:p w14:paraId="00000410" w14:textId="77777777" w:rsidR="004763DC" w:rsidRPr="00CD6708" w:rsidRDefault="004763DC">
            <w:pPr>
              <w:shd w:val="clear" w:color="auto" w:fill="FFFFFF"/>
              <w:ind w:firstLine="708"/>
              <w:rPr>
                <w:color w:val="000000" w:themeColor="text1"/>
                <w:sz w:val="28"/>
                <w:szCs w:val="28"/>
              </w:rPr>
            </w:pPr>
          </w:p>
          <w:tbl>
            <w:tblPr>
              <w:tblStyle w:val="af1"/>
              <w:tblW w:w="9076" w:type="dxa"/>
              <w:jc w:val="center"/>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281"/>
              <w:gridCol w:w="4795"/>
            </w:tblGrid>
            <w:tr w:rsidR="004763DC" w:rsidRPr="00CD6708" w14:paraId="46FEFCA3" w14:textId="77777777">
              <w:trPr>
                <w:jc w:val="center"/>
              </w:trPr>
              <w:tc>
                <w:tcPr>
                  <w:tcW w:w="4281" w:type="dxa"/>
                  <w:tcBorders>
                    <w:top w:val="single" w:sz="6" w:space="0" w:color="000000"/>
                    <w:left w:val="single" w:sz="6" w:space="0" w:color="000000"/>
                    <w:bottom w:val="single" w:sz="6" w:space="0" w:color="000000"/>
                    <w:right w:val="single" w:sz="6" w:space="0" w:color="000000"/>
                  </w:tcBorders>
                </w:tcPr>
                <w:p w14:paraId="00000411" w14:textId="77777777" w:rsidR="004763DC" w:rsidRPr="00CD6708" w:rsidRDefault="00000000">
                  <w:pPr>
                    <w:shd w:val="clear" w:color="auto" w:fill="FFFFFF"/>
                    <w:ind w:firstLine="708"/>
                    <w:rPr>
                      <w:b/>
                      <w:bCs/>
                      <w:color w:val="000000" w:themeColor="text1"/>
                      <w:sz w:val="28"/>
                      <w:szCs w:val="28"/>
                    </w:rPr>
                  </w:pPr>
                  <w:r w:rsidRPr="00CD6708">
                    <w:rPr>
                      <w:b/>
                      <w:bCs/>
                      <w:color w:val="000000" w:themeColor="text1"/>
                      <w:sz w:val="28"/>
                      <w:szCs w:val="28"/>
                    </w:rPr>
                    <w:t>Temperatura de contact</w:t>
                  </w:r>
                </w:p>
              </w:tc>
              <w:tc>
                <w:tcPr>
                  <w:tcW w:w="4795" w:type="dxa"/>
                  <w:tcBorders>
                    <w:top w:val="single" w:sz="6" w:space="0" w:color="000000"/>
                    <w:left w:val="single" w:sz="6" w:space="0" w:color="000000"/>
                    <w:bottom w:val="single" w:sz="6" w:space="0" w:color="000000"/>
                    <w:right w:val="single" w:sz="6" w:space="0" w:color="000000"/>
                  </w:tcBorders>
                </w:tcPr>
                <w:p w14:paraId="00000412" w14:textId="77777777" w:rsidR="004763DC" w:rsidRPr="00CD6708" w:rsidRDefault="00000000">
                  <w:pPr>
                    <w:shd w:val="clear" w:color="auto" w:fill="FFFFFF"/>
                    <w:ind w:firstLine="708"/>
                    <w:rPr>
                      <w:b/>
                      <w:bCs/>
                      <w:color w:val="000000" w:themeColor="text1"/>
                      <w:sz w:val="28"/>
                      <w:szCs w:val="28"/>
                    </w:rPr>
                  </w:pPr>
                  <w:r w:rsidRPr="00CD6708">
                    <w:rPr>
                      <w:b/>
                      <w:bCs/>
                      <w:color w:val="000000" w:themeColor="text1"/>
                      <w:sz w:val="28"/>
                      <w:szCs w:val="28"/>
                    </w:rPr>
                    <w:t>Temperatura de încercare</w:t>
                  </w:r>
                </w:p>
              </w:tc>
            </w:tr>
            <w:tr w:rsidR="004763DC" w:rsidRPr="00CD6708" w14:paraId="3F2ECC6C" w14:textId="77777777">
              <w:trPr>
                <w:jc w:val="center"/>
              </w:trPr>
              <w:tc>
                <w:tcPr>
                  <w:tcW w:w="4281" w:type="dxa"/>
                  <w:tcBorders>
                    <w:top w:val="single" w:sz="6" w:space="0" w:color="000000"/>
                    <w:left w:val="single" w:sz="6" w:space="0" w:color="000000"/>
                    <w:bottom w:val="single" w:sz="6" w:space="0" w:color="000000"/>
                    <w:right w:val="single" w:sz="6" w:space="0" w:color="000000"/>
                  </w:tcBorders>
                </w:tcPr>
                <w:p w14:paraId="00000413" w14:textId="77777777" w:rsidR="004763DC" w:rsidRPr="00CD6708" w:rsidRDefault="00000000">
                  <w:pPr>
                    <w:shd w:val="clear" w:color="auto" w:fill="FFFFFF"/>
                    <w:ind w:firstLine="708"/>
                    <w:rPr>
                      <w:color w:val="000000" w:themeColor="text1"/>
                      <w:sz w:val="28"/>
                      <w:szCs w:val="28"/>
                    </w:rPr>
                  </w:pPr>
                  <w:sdt>
                    <w:sdtPr>
                      <w:rPr>
                        <w:color w:val="000000" w:themeColor="text1"/>
                        <w:sz w:val="28"/>
                        <w:szCs w:val="28"/>
                      </w:rPr>
                      <w:tag w:val="goog_rdk_43"/>
                      <w:id w:val="-969810535"/>
                    </w:sdtPr>
                    <w:sdtContent>
                      <w:r w:rsidRPr="00CD6708">
                        <w:rPr>
                          <w:rFonts w:eastAsia="Gungsuh"/>
                          <w:color w:val="000000" w:themeColor="text1"/>
                          <w:sz w:val="28"/>
                          <w:szCs w:val="28"/>
                        </w:rPr>
                        <w:t>T ≤ 5 °C</w:t>
                      </w:r>
                    </w:sdtContent>
                  </w:sdt>
                </w:p>
              </w:tc>
              <w:tc>
                <w:tcPr>
                  <w:tcW w:w="4795" w:type="dxa"/>
                  <w:tcBorders>
                    <w:top w:val="single" w:sz="6" w:space="0" w:color="000000"/>
                    <w:left w:val="single" w:sz="6" w:space="0" w:color="000000"/>
                    <w:bottom w:val="single" w:sz="6" w:space="0" w:color="000000"/>
                    <w:right w:val="single" w:sz="6" w:space="0" w:color="000000"/>
                  </w:tcBorders>
                </w:tcPr>
                <w:p w14:paraId="00000414"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5 °C</w:t>
                  </w:r>
                </w:p>
              </w:tc>
            </w:tr>
            <w:tr w:rsidR="004763DC" w:rsidRPr="00CD6708" w14:paraId="01652D3F" w14:textId="77777777">
              <w:trPr>
                <w:jc w:val="center"/>
              </w:trPr>
              <w:tc>
                <w:tcPr>
                  <w:tcW w:w="4281" w:type="dxa"/>
                  <w:tcBorders>
                    <w:top w:val="single" w:sz="6" w:space="0" w:color="000000"/>
                    <w:left w:val="single" w:sz="6" w:space="0" w:color="000000"/>
                    <w:bottom w:val="single" w:sz="6" w:space="0" w:color="000000"/>
                    <w:right w:val="single" w:sz="6" w:space="0" w:color="000000"/>
                  </w:tcBorders>
                </w:tcPr>
                <w:p w14:paraId="00000415" w14:textId="77777777" w:rsidR="004763DC" w:rsidRPr="00CD6708" w:rsidRDefault="00000000">
                  <w:pPr>
                    <w:shd w:val="clear" w:color="auto" w:fill="FFFFFF"/>
                    <w:ind w:firstLine="708"/>
                    <w:rPr>
                      <w:color w:val="000000" w:themeColor="text1"/>
                      <w:sz w:val="28"/>
                      <w:szCs w:val="28"/>
                    </w:rPr>
                  </w:pPr>
                  <w:sdt>
                    <w:sdtPr>
                      <w:rPr>
                        <w:color w:val="000000" w:themeColor="text1"/>
                        <w:sz w:val="28"/>
                        <w:szCs w:val="28"/>
                      </w:rPr>
                      <w:tag w:val="goog_rdk_44"/>
                      <w:id w:val="534745615"/>
                    </w:sdtPr>
                    <w:sdtContent>
                      <w:r w:rsidRPr="00CD6708">
                        <w:rPr>
                          <w:rFonts w:eastAsia="Gungsuh"/>
                          <w:color w:val="000000" w:themeColor="text1"/>
                          <w:sz w:val="28"/>
                          <w:szCs w:val="28"/>
                        </w:rPr>
                        <w:t>5 °C &lt; T ≤ 20 °C</w:t>
                      </w:r>
                    </w:sdtContent>
                  </w:sdt>
                </w:p>
              </w:tc>
              <w:tc>
                <w:tcPr>
                  <w:tcW w:w="4795" w:type="dxa"/>
                  <w:tcBorders>
                    <w:top w:val="single" w:sz="6" w:space="0" w:color="000000"/>
                    <w:left w:val="single" w:sz="6" w:space="0" w:color="000000"/>
                    <w:bottom w:val="single" w:sz="6" w:space="0" w:color="000000"/>
                    <w:right w:val="single" w:sz="6" w:space="0" w:color="000000"/>
                  </w:tcBorders>
                </w:tcPr>
                <w:p w14:paraId="00000416"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20 °C</w:t>
                  </w:r>
                </w:p>
              </w:tc>
            </w:tr>
            <w:tr w:rsidR="004763DC" w:rsidRPr="00CD6708" w14:paraId="21856D7B" w14:textId="77777777">
              <w:trPr>
                <w:jc w:val="center"/>
              </w:trPr>
              <w:tc>
                <w:tcPr>
                  <w:tcW w:w="4281" w:type="dxa"/>
                  <w:tcBorders>
                    <w:top w:val="single" w:sz="6" w:space="0" w:color="000000"/>
                    <w:left w:val="single" w:sz="6" w:space="0" w:color="000000"/>
                    <w:bottom w:val="single" w:sz="6" w:space="0" w:color="000000"/>
                    <w:right w:val="single" w:sz="6" w:space="0" w:color="000000"/>
                  </w:tcBorders>
                </w:tcPr>
                <w:p w14:paraId="00000417" w14:textId="77777777" w:rsidR="004763DC" w:rsidRPr="00CD6708" w:rsidRDefault="00000000">
                  <w:pPr>
                    <w:shd w:val="clear" w:color="auto" w:fill="FFFFFF"/>
                    <w:ind w:firstLine="708"/>
                    <w:rPr>
                      <w:color w:val="000000" w:themeColor="text1"/>
                      <w:sz w:val="28"/>
                      <w:szCs w:val="28"/>
                    </w:rPr>
                  </w:pPr>
                  <w:sdt>
                    <w:sdtPr>
                      <w:rPr>
                        <w:color w:val="000000" w:themeColor="text1"/>
                        <w:sz w:val="28"/>
                        <w:szCs w:val="28"/>
                      </w:rPr>
                      <w:tag w:val="goog_rdk_45"/>
                      <w:id w:val="-186393845"/>
                    </w:sdtPr>
                    <w:sdtContent>
                      <w:r w:rsidRPr="00CD6708">
                        <w:rPr>
                          <w:rFonts w:eastAsia="Gungsuh"/>
                          <w:color w:val="000000" w:themeColor="text1"/>
                          <w:sz w:val="28"/>
                          <w:szCs w:val="28"/>
                        </w:rPr>
                        <w:t>20 °C &lt; T ≤ 40 °C</w:t>
                      </w:r>
                    </w:sdtContent>
                  </w:sdt>
                </w:p>
              </w:tc>
              <w:tc>
                <w:tcPr>
                  <w:tcW w:w="4795" w:type="dxa"/>
                  <w:tcBorders>
                    <w:top w:val="single" w:sz="6" w:space="0" w:color="000000"/>
                    <w:left w:val="single" w:sz="6" w:space="0" w:color="000000"/>
                    <w:bottom w:val="single" w:sz="6" w:space="0" w:color="000000"/>
                    <w:right w:val="single" w:sz="6" w:space="0" w:color="000000"/>
                  </w:tcBorders>
                </w:tcPr>
                <w:p w14:paraId="00000418"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40 °C</w:t>
                  </w:r>
                </w:p>
              </w:tc>
            </w:tr>
            <w:tr w:rsidR="004763DC" w:rsidRPr="00CD6708" w14:paraId="16C5C5E1" w14:textId="77777777">
              <w:trPr>
                <w:jc w:val="center"/>
              </w:trPr>
              <w:tc>
                <w:tcPr>
                  <w:tcW w:w="4281" w:type="dxa"/>
                  <w:tcBorders>
                    <w:top w:val="single" w:sz="6" w:space="0" w:color="000000"/>
                    <w:left w:val="single" w:sz="6" w:space="0" w:color="000000"/>
                    <w:bottom w:val="single" w:sz="6" w:space="0" w:color="000000"/>
                    <w:right w:val="single" w:sz="6" w:space="0" w:color="000000"/>
                  </w:tcBorders>
                </w:tcPr>
                <w:p w14:paraId="00000419" w14:textId="77777777" w:rsidR="004763DC" w:rsidRPr="00CD6708" w:rsidRDefault="00000000">
                  <w:pPr>
                    <w:shd w:val="clear" w:color="auto" w:fill="FFFFFF"/>
                    <w:ind w:firstLine="708"/>
                    <w:rPr>
                      <w:color w:val="000000" w:themeColor="text1"/>
                      <w:sz w:val="28"/>
                      <w:szCs w:val="28"/>
                    </w:rPr>
                  </w:pPr>
                  <w:sdt>
                    <w:sdtPr>
                      <w:rPr>
                        <w:color w:val="000000" w:themeColor="text1"/>
                        <w:sz w:val="28"/>
                        <w:szCs w:val="28"/>
                      </w:rPr>
                      <w:tag w:val="goog_rdk_46"/>
                      <w:id w:val="-2092649515"/>
                    </w:sdtPr>
                    <w:sdtContent>
                      <w:r w:rsidRPr="00CD6708">
                        <w:rPr>
                          <w:rFonts w:eastAsia="Gungsuh"/>
                          <w:color w:val="000000" w:themeColor="text1"/>
                          <w:sz w:val="28"/>
                          <w:szCs w:val="28"/>
                        </w:rPr>
                        <w:t>40 °C &lt; T ≤ 70 °C</w:t>
                      </w:r>
                    </w:sdtContent>
                  </w:sdt>
                </w:p>
              </w:tc>
              <w:tc>
                <w:tcPr>
                  <w:tcW w:w="4795" w:type="dxa"/>
                  <w:tcBorders>
                    <w:top w:val="single" w:sz="6" w:space="0" w:color="000000"/>
                    <w:left w:val="single" w:sz="6" w:space="0" w:color="000000"/>
                    <w:bottom w:val="single" w:sz="6" w:space="0" w:color="000000"/>
                    <w:right w:val="single" w:sz="6" w:space="0" w:color="000000"/>
                  </w:tcBorders>
                </w:tcPr>
                <w:p w14:paraId="0000041A"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70 °C</w:t>
                  </w:r>
                </w:p>
              </w:tc>
            </w:tr>
            <w:tr w:rsidR="004763DC" w:rsidRPr="00CD6708" w14:paraId="3C44FE93" w14:textId="77777777">
              <w:trPr>
                <w:jc w:val="center"/>
              </w:trPr>
              <w:tc>
                <w:tcPr>
                  <w:tcW w:w="4281" w:type="dxa"/>
                  <w:tcBorders>
                    <w:top w:val="single" w:sz="6" w:space="0" w:color="000000"/>
                    <w:left w:val="single" w:sz="6" w:space="0" w:color="000000"/>
                    <w:bottom w:val="single" w:sz="6" w:space="0" w:color="000000"/>
                    <w:right w:val="single" w:sz="6" w:space="0" w:color="000000"/>
                  </w:tcBorders>
                </w:tcPr>
                <w:p w14:paraId="0000041B" w14:textId="77777777" w:rsidR="004763DC" w:rsidRPr="00CD6708" w:rsidRDefault="00000000">
                  <w:pPr>
                    <w:shd w:val="clear" w:color="auto" w:fill="FFFFFF"/>
                    <w:ind w:firstLine="708"/>
                    <w:rPr>
                      <w:color w:val="000000" w:themeColor="text1"/>
                      <w:sz w:val="28"/>
                      <w:szCs w:val="28"/>
                    </w:rPr>
                  </w:pPr>
                  <w:sdt>
                    <w:sdtPr>
                      <w:rPr>
                        <w:color w:val="000000" w:themeColor="text1"/>
                        <w:sz w:val="28"/>
                        <w:szCs w:val="28"/>
                      </w:rPr>
                      <w:tag w:val="goog_rdk_47"/>
                      <w:id w:val="-1960623031"/>
                    </w:sdtPr>
                    <w:sdtContent>
                      <w:r w:rsidRPr="00CD6708">
                        <w:rPr>
                          <w:rFonts w:eastAsia="Gungsuh"/>
                          <w:color w:val="000000" w:themeColor="text1"/>
                          <w:sz w:val="28"/>
                          <w:szCs w:val="28"/>
                        </w:rPr>
                        <w:t>70 °C &lt; T ≤ 100 °C</w:t>
                      </w:r>
                    </w:sdtContent>
                  </w:sdt>
                </w:p>
              </w:tc>
              <w:tc>
                <w:tcPr>
                  <w:tcW w:w="4795" w:type="dxa"/>
                  <w:tcBorders>
                    <w:top w:val="single" w:sz="6" w:space="0" w:color="000000"/>
                    <w:left w:val="single" w:sz="6" w:space="0" w:color="000000"/>
                    <w:bottom w:val="single" w:sz="6" w:space="0" w:color="000000"/>
                    <w:right w:val="single" w:sz="6" w:space="0" w:color="000000"/>
                  </w:tcBorders>
                </w:tcPr>
                <w:p w14:paraId="0000041C"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100 °C sau temperatură de reflux</w:t>
                  </w:r>
                </w:p>
              </w:tc>
            </w:tr>
            <w:tr w:rsidR="004763DC" w:rsidRPr="00CD6708" w14:paraId="3DE72794" w14:textId="77777777">
              <w:trPr>
                <w:jc w:val="center"/>
              </w:trPr>
              <w:tc>
                <w:tcPr>
                  <w:tcW w:w="4281" w:type="dxa"/>
                  <w:tcBorders>
                    <w:top w:val="single" w:sz="6" w:space="0" w:color="000000"/>
                    <w:left w:val="single" w:sz="6" w:space="0" w:color="000000"/>
                    <w:bottom w:val="single" w:sz="6" w:space="0" w:color="000000"/>
                    <w:right w:val="single" w:sz="6" w:space="0" w:color="000000"/>
                  </w:tcBorders>
                </w:tcPr>
                <w:p w14:paraId="0000041D" w14:textId="77777777" w:rsidR="004763DC" w:rsidRPr="00CD6708" w:rsidRDefault="00000000">
                  <w:pPr>
                    <w:shd w:val="clear" w:color="auto" w:fill="FFFFFF"/>
                    <w:ind w:firstLine="708"/>
                    <w:rPr>
                      <w:color w:val="000000" w:themeColor="text1"/>
                      <w:sz w:val="28"/>
                      <w:szCs w:val="28"/>
                    </w:rPr>
                  </w:pPr>
                  <w:sdt>
                    <w:sdtPr>
                      <w:rPr>
                        <w:color w:val="000000" w:themeColor="text1"/>
                        <w:sz w:val="28"/>
                        <w:szCs w:val="28"/>
                      </w:rPr>
                      <w:tag w:val="goog_rdk_48"/>
                      <w:id w:val="592681575"/>
                    </w:sdtPr>
                    <w:sdtContent>
                      <w:r w:rsidRPr="00CD6708">
                        <w:rPr>
                          <w:rFonts w:eastAsia="Gungsuh"/>
                          <w:color w:val="000000" w:themeColor="text1"/>
                          <w:sz w:val="28"/>
                          <w:szCs w:val="28"/>
                        </w:rPr>
                        <w:t>100 °C &lt; T ≤ 121 °C</w:t>
                      </w:r>
                    </w:sdtContent>
                  </w:sdt>
                </w:p>
              </w:tc>
              <w:tc>
                <w:tcPr>
                  <w:tcW w:w="4795" w:type="dxa"/>
                  <w:tcBorders>
                    <w:top w:val="single" w:sz="6" w:space="0" w:color="000000"/>
                    <w:left w:val="single" w:sz="6" w:space="0" w:color="000000"/>
                    <w:bottom w:val="single" w:sz="6" w:space="0" w:color="000000"/>
                    <w:right w:val="single" w:sz="6" w:space="0" w:color="000000"/>
                  </w:tcBorders>
                </w:tcPr>
                <w:p w14:paraId="0000041E"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121 °C </w:t>
                  </w:r>
                  <w:hyperlink r:id="rId29" w:anchor="E0007">
                    <w:r w:rsidR="004763DC" w:rsidRPr="00CD6708">
                      <w:rPr>
                        <w:color w:val="000000" w:themeColor="text1"/>
                        <w:sz w:val="28"/>
                        <w:szCs w:val="28"/>
                        <w:u w:val="single"/>
                      </w:rPr>
                      <w:t>(</w:t>
                    </w:r>
                  </w:hyperlink>
                  <w:hyperlink r:id="rId30" w:anchor="E0007">
                    <w:r w:rsidR="004763DC" w:rsidRPr="00CD6708">
                      <w:rPr>
                        <w:color w:val="000000" w:themeColor="text1"/>
                        <w:sz w:val="28"/>
                        <w:szCs w:val="28"/>
                        <w:u w:val="single"/>
                        <w:vertAlign w:val="superscript"/>
                      </w:rPr>
                      <w:t>1</w:t>
                    </w:r>
                  </w:hyperlink>
                  <w:hyperlink r:id="rId31" w:anchor="E0007">
                    <w:r w:rsidR="004763DC" w:rsidRPr="00CD6708">
                      <w:rPr>
                        <w:color w:val="000000" w:themeColor="text1"/>
                        <w:sz w:val="28"/>
                        <w:szCs w:val="28"/>
                        <w:u w:val="single"/>
                      </w:rPr>
                      <w:t>)</w:t>
                    </w:r>
                  </w:hyperlink>
                </w:p>
              </w:tc>
            </w:tr>
            <w:tr w:rsidR="004763DC" w:rsidRPr="00CD6708" w14:paraId="67E63693" w14:textId="77777777">
              <w:trPr>
                <w:jc w:val="center"/>
              </w:trPr>
              <w:tc>
                <w:tcPr>
                  <w:tcW w:w="4281" w:type="dxa"/>
                  <w:tcBorders>
                    <w:top w:val="single" w:sz="6" w:space="0" w:color="000000"/>
                    <w:left w:val="single" w:sz="6" w:space="0" w:color="000000"/>
                    <w:bottom w:val="single" w:sz="6" w:space="0" w:color="000000"/>
                    <w:right w:val="single" w:sz="6" w:space="0" w:color="000000"/>
                  </w:tcBorders>
                </w:tcPr>
                <w:p w14:paraId="0000041F" w14:textId="77777777" w:rsidR="004763DC" w:rsidRPr="00CD6708" w:rsidRDefault="00000000">
                  <w:pPr>
                    <w:shd w:val="clear" w:color="auto" w:fill="FFFFFF"/>
                    <w:ind w:firstLine="708"/>
                    <w:rPr>
                      <w:color w:val="000000" w:themeColor="text1"/>
                      <w:sz w:val="28"/>
                      <w:szCs w:val="28"/>
                    </w:rPr>
                  </w:pPr>
                  <w:sdt>
                    <w:sdtPr>
                      <w:rPr>
                        <w:color w:val="000000" w:themeColor="text1"/>
                        <w:sz w:val="28"/>
                        <w:szCs w:val="28"/>
                      </w:rPr>
                      <w:tag w:val="goog_rdk_49"/>
                      <w:id w:val="1932275126"/>
                    </w:sdtPr>
                    <w:sdtContent>
                      <w:r w:rsidRPr="00CD6708">
                        <w:rPr>
                          <w:rFonts w:eastAsia="Gungsuh"/>
                          <w:color w:val="000000" w:themeColor="text1"/>
                          <w:sz w:val="28"/>
                          <w:szCs w:val="28"/>
                        </w:rPr>
                        <w:t>121 °C &lt; T ≤ 130 °C</w:t>
                      </w:r>
                    </w:sdtContent>
                  </w:sdt>
                </w:p>
              </w:tc>
              <w:tc>
                <w:tcPr>
                  <w:tcW w:w="4795" w:type="dxa"/>
                  <w:tcBorders>
                    <w:top w:val="single" w:sz="6" w:space="0" w:color="000000"/>
                    <w:left w:val="single" w:sz="6" w:space="0" w:color="000000"/>
                    <w:bottom w:val="single" w:sz="6" w:space="0" w:color="000000"/>
                    <w:right w:val="single" w:sz="6" w:space="0" w:color="000000"/>
                  </w:tcBorders>
                </w:tcPr>
                <w:p w14:paraId="00000420"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130 °C </w:t>
                  </w:r>
                  <w:hyperlink r:id="rId32" w:anchor="E0007">
                    <w:r w:rsidR="004763DC" w:rsidRPr="00CD6708">
                      <w:rPr>
                        <w:color w:val="000000" w:themeColor="text1"/>
                        <w:sz w:val="28"/>
                        <w:szCs w:val="28"/>
                        <w:u w:val="single"/>
                      </w:rPr>
                      <w:t>(</w:t>
                    </w:r>
                  </w:hyperlink>
                  <w:hyperlink r:id="rId33" w:anchor="E0007">
                    <w:r w:rsidR="004763DC" w:rsidRPr="00CD6708">
                      <w:rPr>
                        <w:color w:val="000000" w:themeColor="text1"/>
                        <w:sz w:val="28"/>
                        <w:szCs w:val="28"/>
                        <w:u w:val="single"/>
                        <w:vertAlign w:val="superscript"/>
                      </w:rPr>
                      <w:t>1</w:t>
                    </w:r>
                  </w:hyperlink>
                  <w:hyperlink r:id="rId34" w:anchor="E0007">
                    <w:r w:rsidR="004763DC" w:rsidRPr="00CD6708">
                      <w:rPr>
                        <w:color w:val="000000" w:themeColor="text1"/>
                        <w:sz w:val="28"/>
                        <w:szCs w:val="28"/>
                        <w:u w:val="single"/>
                      </w:rPr>
                      <w:t>)</w:t>
                    </w:r>
                  </w:hyperlink>
                </w:p>
              </w:tc>
            </w:tr>
            <w:tr w:rsidR="004763DC" w:rsidRPr="00CD6708" w14:paraId="05C88F21" w14:textId="77777777">
              <w:trPr>
                <w:jc w:val="center"/>
              </w:trPr>
              <w:tc>
                <w:tcPr>
                  <w:tcW w:w="4281" w:type="dxa"/>
                  <w:tcBorders>
                    <w:top w:val="single" w:sz="6" w:space="0" w:color="000000"/>
                    <w:left w:val="single" w:sz="6" w:space="0" w:color="000000"/>
                    <w:bottom w:val="single" w:sz="6" w:space="0" w:color="000000"/>
                    <w:right w:val="single" w:sz="6" w:space="0" w:color="000000"/>
                  </w:tcBorders>
                </w:tcPr>
                <w:p w14:paraId="00000421" w14:textId="77777777" w:rsidR="004763DC" w:rsidRPr="00CD6708" w:rsidRDefault="00000000">
                  <w:pPr>
                    <w:shd w:val="clear" w:color="auto" w:fill="FFFFFF"/>
                    <w:ind w:firstLine="708"/>
                    <w:rPr>
                      <w:color w:val="000000" w:themeColor="text1"/>
                      <w:sz w:val="28"/>
                      <w:szCs w:val="28"/>
                    </w:rPr>
                  </w:pPr>
                  <w:sdt>
                    <w:sdtPr>
                      <w:rPr>
                        <w:color w:val="000000" w:themeColor="text1"/>
                        <w:sz w:val="28"/>
                        <w:szCs w:val="28"/>
                      </w:rPr>
                      <w:tag w:val="goog_rdk_50"/>
                      <w:id w:val="-1843190813"/>
                    </w:sdtPr>
                    <w:sdtContent>
                      <w:r w:rsidRPr="00CD6708">
                        <w:rPr>
                          <w:rFonts w:eastAsia="Gungsuh"/>
                          <w:color w:val="000000" w:themeColor="text1"/>
                          <w:sz w:val="28"/>
                          <w:szCs w:val="28"/>
                        </w:rPr>
                        <w:t>130 °C &lt; T ≤ 150 °C</w:t>
                      </w:r>
                    </w:sdtContent>
                  </w:sdt>
                </w:p>
              </w:tc>
              <w:tc>
                <w:tcPr>
                  <w:tcW w:w="4795" w:type="dxa"/>
                  <w:tcBorders>
                    <w:top w:val="single" w:sz="6" w:space="0" w:color="000000"/>
                    <w:left w:val="single" w:sz="6" w:space="0" w:color="000000"/>
                    <w:bottom w:val="single" w:sz="6" w:space="0" w:color="000000"/>
                    <w:right w:val="single" w:sz="6" w:space="0" w:color="000000"/>
                  </w:tcBorders>
                </w:tcPr>
                <w:p w14:paraId="00000422"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150 °C </w:t>
                  </w:r>
                  <w:hyperlink r:id="rId35" w:anchor="E0007">
                    <w:r w:rsidR="004763DC" w:rsidRPr="00CD6708">
                      <w:rPr>
                        <w:color w:val="000000" w:themeColor="text1"/>
                        <w:sz w:val="28"/>
                        <w:szCs w:val="28"/>
                        <w:u w:val="single"/>
                      </w:rPr>
                      <w:t>(</w:t>
                    </w:r>
                  </w:hyperlink>
                  <w:hyperlink r:id="rId36" w:anchor="E0007">
                    <w:r w:rsidR="004763DC" w:rsidRPr="00CD6708">
                      <w:rPr>
                        <w:color w:val="000000" w:themeColor="text1"/>
                        <w:sz w:val="28"/>
                        <w:szCs w:val="28"/>
                        <w:u w:val="single"/>
                        <w:vertAlign w:val="superscript"/>
                      </w:rPr>
                      <w:t>1</w:t>
                    </w:r>
                  </w:hyperlink>
                  <w:hyperlink r:id="rId37" w:anchor="E0007">
                    <w:r w:rsidR="004763DC" w:rsidRPr="00CD6708">
                      <w:rPr>
                        <w:color w:val="000000" w:themeColor="text1"/>
                        <w:sz w:val="28"/>
                        <w:szCs w:val="28"/>
                        <w:u w:val="single"/>
                      </w:rPr>
                      <w:t>)</w:t>
                    </w:r>
                  </w:hyperlink>
                </w:p>
              </w:tc>
            </w:tr>
            <w:tr w:rsidR="004763DC" w:rsidRPr="00CD6708" w14:paraId="7A27A3C6" w14:textId="77777777">
              <w:trPr>
                <w:jc w:val="center"/>
              </w:trPr>
              <w:tc>
                <w:tcPr>
                  <w:tcW w:w="4281" w:type="dxa"/>
                  <w:tcBorders>
                    <w:top w:val="single" w:sz="6" w:space="0" w:color="000000"/>
                    <w:left w:val="single" w:sz="6" w:space="0" w:color="000000"/>
                    <w:bottom w:val="single" w:sz="6" w:space="0" w:color="000000"/>
                    <w:right w:val="single" w:sz="6" w:space="0" w:color="000000"/>
                  </w:tcBorders>
                </w:tcPr>
                <w:p w14:paraId="00000423"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T &gt; 150 °C</w:t>
                  </w:r>
                </w:p>
              </w:tc>
              <w:tc>
                <w:tcPr>
                  <w:tcW w:w="4795" w:type="dxa"/>
                  <w:tcBorders>
                    <w:top w:val="single" w:sz="6" w:space="0" w:color="000000"/>
                    <w:left w:val="single" w:sz="6" w:space="0" w:color="000000"/>
                    <w:bottom w:val="single" w:sz="6" w:space="0" w:color="000000"/>
                    <w:right w:val="single" w:sz="6" w:space="0" w:color="000000"/>
                  </w:tcBorders>
                </w:tcPr>
                <w:p w14:paraId="00000424"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175 °C </w:t>
                  </w:r>
                  <w:hyperlink r:id="rId38" w:anchor="E0007">
                    <w:r w:rsidR="004763DC" w:rsidRPr="00CD6708">
                      <w:rPr>
                        <w:color w:val="000000" w:themeColor="text1"/>
                        <w:sz w:val="28"/>
                        <w:szCs w:val="28"/>
                        <w:u w:val="single"/>
                      </w:rPr>
                      <w:t>(</w:t>
                    </w:r>
                  </w:hyperlink>
                  <w:hyperlink r:id="rId39" w:anchor="E0007">
                    <w:r w:rsidR="004763DC" w:rsidRPr="00CD6708">
                      <w:rPr>
                        <w:color w:val="000000" w:themeColor="text1"/>
                        <w:sz w:val="28"/>
                        <w:szCs w:val="28"/>
                        <w:u w:val="single"/>
                        <w:vertAlign w:val="superscript"/>
                      </w:rPr>
                      <w:t>1</w:t>
                    </w:r>
                  </w:hyperlink>
                  <w:hyperlink r:id="rId40" w:anchor="E0007">
                    <w:r w:rsidR="004763DC" w:rsidRPr="00CD6708">
                      <w:rPr>
                        <w:color w:val="000000" w:themeColor="text1"/>
                        <w:sz w:val="28"/>
                        <w:szCs w:val="28"/>
                        <w:u w:val="single"/>
                      </w:rPr>
                      <w:t>)</w:t>
                    </w:r>
                  </w:hyperlink>
                </w:p>
              </w:tc>
            </w:tr>
            <w:tr w:rsidR="004763DC" w:rsidRPr="00CD6708" w14:paraId="5DC2EB5F" w14:textId="77777777">
              <w:trPr>
                <w:jc w:val="center"/>
              </w:trPr>
              <w:tc>
                <w:tcPr>
                  <w:tcW w:w="9076" w:type="dxa"/>
                  <w:gridSpan w:val="2"/>
                  <w:tcBorders>
                    <w:top w:val="single" w:sz="6" w:space="0" w:color="000000"/>
                    <w:left w:val="single" w:sz="6" w:space="0" w:color="000000"/>
                    <w:bottom w:val="single" w:sz="6" w:space="0" w:color="000000"/>
                    <w:right w:val="single" w:sz="6" w:space="0" w:color="000000"/>
                  </w:tcBorders>
                  <w:vAlign w:val="center"/>
                </w:tcPr>
                <w:p w14:paraId="00000425"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w:t>
                  </w:r>
                  <w:r w:rsidRPr="00CD6708">
                    <w:rPr>
                      <w:color w:val="000000" w:themeColor="text1"/>
                      <w:sz w:val="28"/>
                      <w:szCs w:val="28"/>
                      <w:vertAlign w:val="superscript"/>
                    </w:rPr>
                    <w:t>1</w:t>
                  </w:r>
                  <w:r w:rsidRPr="00CD6708">
                    <w:rPr>
                      <w:color w:val="000000" w:themeColor="text1"/>
                      <w:sz w:val="28"/>
                      <w:szCs w:val="28"/>
                    </w:rPr>
                    <w:t>)   Temperatura indicată se folosește numai pentru simulantul D. Pentru simulanții A, B și C determinarea se poate înlocui cu o determinare la 100 °C sau la temperatura de reflux un timp de patru ori mai mare decât timpul selectat în conformitate cu dispozițiile generale de la punctul 1.</w:t>
                  </w:r>
                </w:p>
              </w:tc>
            </w:tr>
          </w:tbl>
          <w:p w14:paraId="00000427" w14:textId="77777777" w:rsidR="004763DC" w:rsidRPr="00CD6708" w:rsidRDefault="004763DC">
            <w:pPr>
              <w:shd w:val="clear" w:color="auto" w:fill="FFFFFF"/>
              <w:ind w:firstLine="708"/>
              <w:rPr>
                <w:color w:val="000000" w:themeColor="text1"/>
                <w:sz w:val="28"/>
                <w:szCs w:val="28"/>
              </w:rPr>
            </w:pPr>
          </w:p>
        </w:tc>
      </w:tr>
    </w:tbl>
    <w:p w14:paraId="391877D3" w14:textId="77777777" w:rsidR="00DD2F1B" w:rsidRDefault="00DD2F1B">
      <w:pPr>
        <w:shd w:val="clear" w:color="auto" w:fill="FFFFFF"/>
        <w:ind w:firstLine="708"/>
        <w:jc w:val="center"/>
        <w:rPr>
          <w:b/>
          <w:bCs/>
          <w:color w:val="000000" w:themeColor="text1"/>
          <w:sz w:val="28"/>
          <w:szCs w:val="28"/>
        </w:rPr>
      </w:pPr>
    </w:p>
    <w:p w14:paraId="00000428" w14:textId="74BAB0AB" w:rsidR="004763DC" w:rsidRPr="00CD6708" w:rsidRDefault="00000000">
      <w:pPr>
        <w:shd w:val="clear" w:color="auto" w:fill="FFFFFF"/>
        <w:ind w:firstLine="708"/>
        <w:jc w:val="center"/>
        <w:rPr>
          <w:b/>
          <w:bCs/>
          <w:color w:val="000000" w:themeColor="text1"/>
          <w:sz w:val="28"/>
          <w:szCs w:val="28"/>
        </w:rPr>
      </w:pPr>
      <w:r w:rsidRPr="00CD6708">
        <w:rPr>
          <w:b/>
          <w:bCs/>
          <w:color w:val="000000" w:themeColor="text1"/>
          <w:sz w:val="28"/>
          <w:szCs w:val="28"/>
        </w:rPr>
        <w:t>CAPITOLUL III</w:t>
      </w:r>
    </w:p>
    <w:p w14:paraId="00000429" w14:textId="77777777" w:rsidR="004763DC" w:rsidRDefault="00000000">
      <w:pPr>
        <w:shd w:val="clear" w:color="auto" w:fill="FFFFFF"/>
        <w:ind w:firstLine="708"/>
        <w:jc w:val="center"/>
        <w:rPr>
          <w:b/>
          <w:bCs/>
          <w:color w:val="000000" w:themeColor="text1"/>
          <w:sz w:val="28"/>
          <w:szCs w:val="28"/>
        </w:rPr>
      </w:pPr>
      <w:r w:rsidRPr="00CD6708">
        <w:rPr>
          <w:b/>
          <w:bCs/>
          <w:color w:val="000000" w:themeColor="text1"/>
          <w:sz w:val="28"/>
          <w:szCs w:val="28"/>
        </w:rPr>
        <w:t>Încercarea de substituire a grăsimilor pentru determinarea migrării globale și specifice</w:t>
      </w:r>
    </w:p>
    <w:p w14:paraId="2EC4746B" w14:textId="3D65EADB" w:rsidR="00C233D8" w:rsidRDefault="00C233D8" w:rsidP="00C233D8">
      <w:pPr>
        <w:shd w:val="clear" w:color="auto" w:fill="FFFFFF"/>
        <w:ind w:left="165" w:firstLine="708"/>
        <w:rPr>
          <w:color w:val="000000" w:themeColor="text1"/>
          <w:sz w:val="28"/>
          <w:szCs w:val="28"/>
        </w:rPr>
      </w:pPr>
      <w:r>
        <w:rPr>
          <w:color w:val="000000" w:themeColor="text1"/>
          <w:sz w:val="28"/>
          <w:szCs w:val="28"/>
        </w:rPr>
        <w:t xml:space="preserve">1. </w:t>
      </w:r>
      <w:r w:rsidRPr="00CD6708">
        <w:rPr>
          <w:color w:val="000000" w:themeColor="text1"/>
          <w:sz w:val="28"/>
          <w:szCs w:val="28"/>
        </w:rPr>
        <w:t>Dacă folosirea simulanților alimentari grași nu este fezabilă din motive tehnice aferente metodei de analiză, se folosesc în schimb toate mediile de încercare prevăzute la tabelul 4, conform condițiilor de încercare corespunzătoare condițiilor de încercare pentru simulantul D.</w:t>
      </w:r>
    </w:p>
    <w:p w14:paraId="73F6B04F" w14:textId="77777777" w:rsidR="00C233D8" w:rsidRPr="00CD6708" w:rsidRDefault="00C233D8" w:rsidP="00C233D8">
      <w:pPr>
        <w:shd w:val="clear" w:color="auto" w:fill="FFFFFF"/>
        <w:ind w:firstLine="708"/>
        <w:rPr>
          <w:color w:val="000000" w:themeColor="text1"/>
          <w:sz w:val="28"/>
          <w:szCs w:val="28"/>
        </w:rPr>
      </w:pPr>
      <w:r w:rsidRPr="00CD6708">
        <w:rPr>
          <w:color w:val="000000" w:themeColor="text1"/>
          <w:sz w:val="28"/>
          <w:szCs w:val="28"/>
        </w:rPr>
        <w:t>Tabelul menționat oferă câteva exemple de cele mai importante condiții standard pentru încercarea de migrare și condițiile standard corespondente acestora pentru încercările de substituire. Pentru alte condiții de încercare, care nu sunt precizate în tabelul 4, se ține seama de exemplele menționate, precum și de experiența existentă pentru tipul de polimer care se examinează.</w:t>
      </w:r>
    </w:p>
    <w:p w14:paraId="03146FC8" w14:textId="0D51F607" w:rsidR="00C233D8" w:rsidRPr="00CD6708" w:rsidRDefault="00C233D8" w:rsidP="00C233D8">
      <w:pPr>
        <w:shd w:val="clear" w:color="auto" w:fill="FFFFFF"/>
        <w:ind w:firstLine="708"/>
        <w:rPr>
          <w:color w:val="000000" w:themeColor="text1"/>
          <w:sz w:val="28"/>
          <w:szCs w:val="28"/>
        </w:rPr>
      </w:pPr>
      <w:r w:rsidRPr="00CD6708">
        <w:rPr>
          <w:color w:val="000000" w:themeColor="text1"/>
          <w:sz w:val="28"/>
          <w:szCs w:val="28"/>
        </w:rPr>
        <w:t>Pentru fiecare încercare, se folosește o probă nouă. Pentru fiecare mediu de încercare, se aplică aceleași dispoziții prevăzute la capitolele I și II pentru simulantul D. Se folosesc, când este cazul, factorii de reducere prevăzuți în  anexa nr.3. Pentru a stabili respectarea limitelor de migrare, se selectează cea mai mare valoare care se obține cu toate mediile de încercare.</w:t>
      </w:r>
    </w:p>
    <w:p w14:paraId="0000042F" w14:textId="35A0E7DA" w:rsidR="004763DC" w:rsidRPr="00CD6708" w:rsidRDefault="00C233D8" w:rsidP="00DD2F1B">
      <w:pPr>
        <w:shd w:val="clear" w:color="auto" w:fill="FFFFFF"/>
        <w:ind w:firstLine="708"/>
        <w:rPr>
          <w:color w:val="000000" w:themeColor="text1"/>
          <w:sz w:val="28"/>
          <w:szCs w:val="28"/>
        </w:rPr>
      </w:pPr>
      <w:r w:rsidRPr="00CD6708">
        <w:rPr>
          <w:color w:val="000000" w:themeColor="text1"/>
          <w:sz w:val="28"/>
          <w:szCs w:val="28"/>
        </w:rPr>
        <w:t>Totuși, dacă se constată că încercările menționate anterior produc modificări fizice sau de altă natură în probe, care nu se produc în cele mai severe condiții previzibile de utilizare a materialului sau obiectului care se analizează, se elimină rezultatul pentru mediul de încercare respectiv și se alege cea mai mare valoare dintre cele rămase</w:t>
      </w:r>
    </w:p>
    <w:tbl>
      <w:tblPr>
        <w:tblStyle w:val="af3"/>
        <w:tblW w:w="9360" w:type="dxa"/>
        <w:tblLayout w:type="fixed"/>
        <w:tblLook w:val="0400" w:firstRow="0" w:lastRow="0" w:firstColumn="0" w:lastColumn="0" w:noHBand="0" w:noVBand="1"/>
      </w:tblPr>
      <w:tblGrid>
        <w:gridCol w:w="20"/>
        <w:gridCol w:w="9340"/>
      </w:tblGrid>
      <w:tr w:rsidR="004763DC" w:rsidRPr="00CD6708" w14:paraId="1D974819" w14:textId="77777777" w:rsidTr="00DD2F1B">
        <w:tc>
          <w:tcPr>
            <w:tcW w:w="20" w:type="dxa"/>
            <w:shd w:val="clear" w:color="auto" w:fill="FFFFFF"/>
          </w:tcPr>
          <w:p w14:paraId="00000430"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2</w:t>
            </w:r>
          </w:p>
        </w:tc>
        <w:tc>
          <w:tcPr>
            <w:tcW w:w="9340" w:type="dxa"/>
            <w:shd w:val="clear" w:color="auto" w:fill="FFFFFF"/>
          </w:tcPr>
          <w:p w14:paraId="00000431" w14:textId="7E617682" w:rsidR="004763DC" w:rsidRPr="00CD6708" w:rsidRDefault="00C233D8" w:rsidP="00DD2F1B">
            <w:pPr>
              <w:shd w:val="clear" w:color="auto" w:fill="FFFFFF"/>
              <w:ind w:left="30" w:firstLine="708"/>
              <w:rPr>
                <w:color w:val="000000" w:themeColor="text1"/>
                <w:sz w:val="28"/>
                <w:szCs w:val="28"/>
              </w:rPr>
            </w:pPr>
            <w:r>
              <w:rPr>
                <w:color w:val="000000" w:themeColor="text1"/>
                <w:sz w:val="28"/>
                <w:szCs w:val="28"/>
              </w:rPr>
              <w:t>2.</w:t>
            </w:r>
            <w:r w:rsidRPr="00CD6708">
              <w:rPr>
                <w:color w:val="000000" w:themeColor="text1"/>
                <w:sz w:val="28"/>
                <w:szCs w:val="28"/>
              </w:rPr>
              <w:t xml:space="preserve">Prin derogare de la punctul 1, este posibilă omiterea uneia sau a două încercări de substituire, prevăzute în tabelul 4, dacă se consideră, pe baza datelor </w:t>
            </w:r>
            <w:r w:rsidRPr="00CD6708">
              <w:rPr>
                <w:color w:val="000000" w:themeColor="text1"/>
                <w:sz w:val="28"/>
                <w:szCs w:val="28"/>
              </w:rPr>
              <w:lastRenderedPageBreak/>
              <w:t>științifice, că încercările respective nu sunt potrivite, în general, pentru proba în cauză.</w:t>
            </w:r>
          </w:p>
          <w:p w14:paraId="00000433" w14:textId="77777777" w:rsidR="004763DC" w:rsidRPr="00CD6708" w:rsidRDefault="004763DC" w:rsidP="00C233D8">
            <w:pPr>
              <w:shd w:val="clear" w:color="auto" w:fill="FFFFFF"/>
              <w:ind w:firstLine="0"/>
              <w:rPr>
                <w:color w:val="000000" w:themeColor="text1"/>
                <w:sz w:val="28"/>
                <w:szCs w:val="28"/>
              </w:rPr>
            </w:pPr>
          </w:p>
          <w:p w14:paraId="00000434" w14:textId="77777777" w:rsidR="004763DC" w:rsidRPr="00CD6708" w:rsidRDefault="00000000">
            <w:pPr>
              <w:shd w:val="clear" w:color="auto" w:fill="FFFFFF"/>
              <w:ind w:firstLine="708"/>
              <w:jc w:val="right"/>
              <w:rPr>
                <w:b/>
                <w:bCs/>
                <w:color w:val="000000" w:themeColor="text1"/>
                <w:sz w:val="28"/>
                <w:szCs w:val="28"/>
              </w:rPr>
            </w:pPr>
            <w:r w:rsidRPr="00CD6708">
              <w:rPr>
                <w:b/>
                <w:bCs/>
                <w:color w:val="000000" w:themeColor="text1"/>
                <w:sz w:val="28"/>
                <w:szCs w:val="28"/>
              </w:rPr>
              <w:t>Tabelul 4</w:t>
            </w:r>
          </w:p>
          <w:p w14:paraId="00000435" w14:textId="77777777" w:rsidR="004763DC" w:rsidRPr="00CD6708" w:rsidRDefault="00000000">
            <w:pPr>
              <w:shd w:val="clear" w:color="auto" w:fill="FFFFFF"/>
              <w:ind w:firstLine="708"/>
              <w:jc w:val="center"/>
              <w:rPr>
                <w:b/>
                <w:bCs/>
                <w:color w:val="000000" w:themeColor="text1"/>
                <w:sz w:val="28"/>
                <w:szCs w:val="28"/>
              </w:rPr>
            </w:pPr>
            <w:r w:rsidRPr="00CD6708">
              <w:rPr>
                <w:b/>
                <w:bCs/>
                <w:color w:val="000000" w:themeColor="text1"/>
                <w:sz w:val="28"/>
                <w:szCs w:val="28"/>
              </w:rPr>
              <w:t>Condiții standard pentru încercările de substituire</w:t>
            </w:r>
          </w:p>
          <w:tbl>
            <w:tblPr>
              <w:tblStyle w:val="af4"/>
              <w:tblW w:w="9108" w:type="dxa"/>
              <w:jc w:val="center"/>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310"/>
              <w:gridCol w:w="2240"/>
              <w:gridCol w:w="2295"/>
              <w:gridCol w:w="2263"/>
            </w:tblGrid>
            <w:tr w:rsidR="004763DC" w:rsidRPr="00CD6708" w14:paraId="177B4640" w14:textId="77777777">
              <w:trPr>
                <w:jc w:val="center"/>
              </w:trPr>
              <w:tc>
                <w:tcPr>
                  <w:tcW w:w="2310" w:type="dxa"/>
                  <w:tcBorders>
                    <w:top w:val="single" w:sz="6" w:space="0" w:color="000000"/>
                    <w:left w:val="single" w:sz="6" w:space="0" w:color="000000"/>
                    <w:bottom w:val="single" w:sz="6" w:space="0" w:color="000000"/>
                    <w:right w:val="single" w:sz="6" w:space="0" w:color="000000"/>
                  </w:tcBorders>
                </w:tcPr>
                <w:p w14:paraId="00000436" w14:textId="77777777" w:rsidR="004763DC" w:rsidRPr="00CD6708" w:rsidRDefault="00000000">
                  <w:pPr>
                    <w:shd w:val="clear" w:color="auto" w:fill="FFFFFF"/>
                    <w:ind w:firstLine="708"/>
                    <w:rPr>
                      <w:b/>
                      <w:bCs/>
                      <w:color w:val="000000" w:themeColor="text1"/>
                      <w:sz w:val="28"/>
                      <w:szCs w:val="28"/>
                    </w:rPr>
                  </w:pPr>
                  <w:r w:rsidRPr="00CD6708">
                    <w:rPr>
                      <w:b/>
                      <w:bCs/>
                      <w:color w:val="000000" w:themeColor="text1"/>
                      <w:sz w:val="28"/>
                      <w:szCs w:val="28"/>
                    </w:rPr>
                    <w:t>Condițiile încercării cu simulantul D</w:t>
                  </w:r>
                </w:p>
              </w:tc>
              <w:tc>
                <w:tcPr>
                  <w:tcW w:w="2240" w:type="dxa"/>
                  <w:tcBorders>
                    <w:top w:val="single" w:sz="6" w:space="0" w:color="000000"/>
                    <w:left w:val="single" w:sz="6" w:space="0" w:color="000000"/>
                    <w:bottom w:val="single" w:sz="6" w:space="0" w:color="000000"/>
                    <w:right w:val="single" w:sz="6" w:space="0" w:color="000000"/>
                  </w:tcBorders>
                </w:tcPr>
                <w:p w14:paraId="00000437" w14:textId="77777777" w:rsidR="004763DC" w:rsidRPr="00CD6708" w:rsidRDefault="00000000">
                  <w:pPr>
                    <w:shd w:val="clear" w:color="auto" w:fill="FFFFFF"/>
                    <w:ind w:firstLine="708"/>
                    <w:rPr>
                      <w:b/>
                      <w:bCs/>
                      <w:color w:val="000000" w:themeColor="text1"/>
                      <w:sz w:val="28"/>
                      <w:szCs w:val="28"/>
                    </w:rPr>
                  </w:pPr>
                  <w:r w:rsidRPr="00CD6708">
                    <w:rPr>
                      <w:b/>
                      <w:bCs/>
                      <w:color w:val="000000" w:themeColor="text1"/>
                      <w:sz w:val="28"/>
                      <w:szCs w:val="28"/>
                    </w:rPr>
                    <w:t>Condițiile încercării cu izooctan</w:t>
                  </w:r>
                </w:p>
              </w:tc>
              <w:tc>
                <w:tcPr>
                  <w:tcW w:w="2295" w:type="dxa"/>
                  <w:tcBorders>
                    <w:top w:val="single" w:sz="6" w:space="0" w:color="000000"/>
                    <w:left w:val="single" w:sz="6" w:space="0" w:color="000000"/>
                    <w:bottom w:val="single" w:sz="6" w:space="0" w:color="000000"/>
                    <w:right w:val="single" w:sz="6" w:space="0" w:color="000000"/>
                  </w:tcBorders>
                </w:tcPr>
                <w:p w14:paraId="00000438" w14:textId="77777777" w:rsidR="004763DC" w:rsidRPr="00CD6708" w:rsidRDefault="00000000">
                  <w:pPr>
                    <w:shd w:val="clear" w:color="auto" w:fill="FFFFFF"/>
                    <w:ind w:firstLine="708"/>
                    <w:rPr>
                      <w:b/>
                      <w:bCs/>
                      <w:color w:val="000000" w:themeColor="text1"/>
                      <w:sz w:val="28"/>
                      <w:szCs w:val="28"/>
                    </w:rPr>
                  </w:pPr>
                  <w:r w:rsidRPr="00CD6708">
                    <w:rPr>
                      <w:b/>
                      <w:bCs/>
                      <w:color w:val="000000" w:themeColor="text1"/>
                      <w:sz w:val="28"/>
                      <w:szCs w:val="28"/>
                    </w:rPr>
                    <w:t>Condițiile încercării cu etanol 95 %</w:t>
                  </w:r>
                </w:p>
              </w:tc>
              <w:tc>
                <w:tcPr>
                  <w:tcW w:w="2263" w:type="dxa"/>
                  <w:tcBorders>
                    <w:top w:val="single" w:sz="6" w:space="0" w:color="000000"/>
                    <w:left w:val="single" w:sz="6" w:space="0" w:color="000000"/>
                    <w:bottom w:val="single" w:sz="6" w:space="0" w:color="000000"/>
                    <w:right w:val="single" w:sz="6" w:space="0" w:color="000000"/>
                  </w:tcBorders>
                </w:tcPr>
                <w:p w14:paraId="00000439" w14:textId="77777777" w:rsidR="004763DC" w:rsidRPr="00CD6708" w:rsidRDefault="00000000">
                  <w:pPr>
                    <w:shd w:val="clear" w:color="auto" w:fill="FFFFFF"/>
                    <w:ind w:firstLine="708"/>
                    <w:rPr>
                      <w:b/>
                      <w:bCs/>
                      <w:color w:val="000000" w:themeColor="text1"/>
                      <w:sz w:val="28"/>
                      <w:szCs w:val="28"/>
                    </w:rPr>
                  </w:pPr>
                  <w:r w:rsidRPr="00CD6708">
                    <w:rPr>
                      <w:b/>
                      <w:bCs/>
                      <w:color w:val="000000" w:themeColor="text1"/>
                      <w:sz w:val="28"/>
                      <w:szCs w:val="28"/>
                    </w:rPr>
                    <w:t>Condițiile încercării cu OPFM </w:t>
                  </w:r>
                  <w:hyperlink r:id="rId41" w:anchor="E0008">
                    <w:r w:rsidR="004763DC" w:rsidRPr="00CD6708">
                      <w:rPr>
                        <w:b/>
                        <w:bCs/>
                        <w:color w:val="000000" w:themeColor="text1"/>
                        <w:sz w:val="28"/>
                        <w:szCs w:val="28"/>
                        <w:u w:val="single"/>
                      </w:rPr>
                      <w:t>(</w:t>
                    </w:r>
                  </w:hyperlink>
                  <w:hyperlink r:id="rId42" w:anchor="E0008">
                    <w:r w:rsidR="004763DC" w:rsidRPr="00CD6708">
                      <w:rPr>
                        <w:b/>
                        <w:bCs/>
                        <w:color w:val="000000" w:themeColor="text1"/>
                        <w:sz w:val="28"/>
                        <w:szCs w:val="28"/>
                        <w:u w:val="single"/>
                        <w:vertAlign w:val="superscript"/>
                      </w:rPr>
                      <w:t>1</w:t>
                    </w:r>
                  </w:hyperlink>
                  <w:hyperlink r:id="rId43" w:anchor="E0008">
                    <w:r w:rsidR="004763DC" w:rsidRPr="00CD6708">
                      <w:rPr>
                        <w:b/>
                        <w:bCs/>
                        <w:color w:val="000000" w:themeColor="text1"/>
                        <w:sz w:val="28"/>
                        <w:szCs w:val="28"/>
                        <w:u w:val="single"/>
                      </w:rPr>
                      <w:t>)</w:t>
                    </w:r>
                  </w:hyperlink>
                </w:p>
              </w:tc>
            </w:tr>
            <w:tr w:rsidR="004763DC" w:rsidRPr="00CD6708" w14:paraId="6F42CA8E" w14:textId="77777777">
              <w:trPr>
                <w:jc w:val="center"/>
              </w:trPr>
              <w:tc>
                <w:tcPr>
                  <w:tcW w:w="2310" w:type="dxa"/>
                  <w:tcBorders>
                    <w:top w:val="single" w:sz="6" w:space="0" w:color="000000"/>
                    <w:left w:val="single" w:sz="6" w:space="0" w:color="000000"/>
                    <w:bottom w:val="single" w:sz="6" w:space="0" w:color="000000"/>
                    <w:right w:val="single" w:sz="6" w:space="0" w:color="000000"/>
                  </w:tcBorders>
                </w:tcPr>
                <w:p w14:paraId="0000043A"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10 zile la 5 °C</w:t>
                  </w:r>
                </w:p>
              </w:tc>
              <w:tc>
                <w:tcPr>
                  <w:tcW w:w="2240" w:type="dxa"/>
                  <w:tcBorders>
                    <w:top w:val="single" w:sz="6" w:space="0" w:color="000000"/>
                    <w:left w:val="single" w:sz="6" w:space="0" w:color="000000"/>
                    <w:bottom w:val="single" w:sz="6" w:space="0" w:color="000000"/>
                    <w:right w:val="single" w:sz="6" w:space="0" w:color="000000"/>
                  </w:tcBorders>
                </w:tcPr>
                <w:p w14:paraId="0000043B"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0,5 zile la 5 °C</w:t>
                  </w:r>
                </w:p>
              </w:tc>
              <w:tc>
                <w:tcPr>
                  <w:tcW w:w="2295" w:type="dxa"/>
                  <w:tcBorders>
                    <w:top w:val="single" w:sz="6" w:space="0" w:color="000000"/>
                    <w:left w:val="single" w:sz="6" w:space="0" w:color="000000"/>
                    <w:bottom w:val="single" w:sz="6" w:space="0" w:color="000000"/>
                    <w:right w:val="single" w:sz="6" w:space="0" w:color="000000"/>
                  </w:tcBorders>
                </w:tcPr>
                <w:p w14:paraId="0000043C"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10 zile la 5 °C</w:t>
                  </w:r>
                </w:p>
              </w:tc>
              <w:tc>
                <w:tcPr>
                  <w:tcW w:w="2263" w:type="dxa"/>
                  <w:tcBorders>
                    <w:top w:val="single" w:sz="6" w:space="0" w:color="000000"/>
                    <w:left w:val="single" w:sz="6" w:space="0" w:color="000000"/>
                    <w:bottom w:val="single" w:sz="6" w:space="0" w:color="000000"/>
                    <w:right w:val="single" w:sz="6" w:space="0" w:color="000000"/>
                  </w:tcBorders>
                </w:tcPr>
                <w:p w14:paraId="0000043D"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w:t>
                  </w:r>
                </w:p>
              </w:tc>
            </w:tr>
            <w:tr w:rsidR="004763DC" w:rsidRPr="00CD6708" w14:paraId="7061AA76" w14:textId="77777777">
              <w:trPr>
                <w:jc w:val="center"/>
              </w:trPr>
              <w:tc>
                <w:tcPr>
                  <w:tcW w:w="2310" w:type="dxa"/>
                  <w:tcBorders>
                    <w:top w:val="single" w:sz="6" w:space="0" w:color="000000"/>
                    <w:left w:val="single" w:sz="6" w:space="0" w:color="000000"/>
                    <w:bottom w:val="single" w:sz="6" w:space="0" w:color="000000"/>
                    <w:right w:val="single" w:sz="6" w:space="0" w:color="000000"/>
                  </w:tcBorders>
                </w:tcPr>
                <w:p w14:paraId="0000043E"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10 zile la 20 °C</w:t>
                  </w:r>
                </w:p>
              </w:tc>
              <w:tc>
                <w:tcPr>
                  <w:tcW w:w="2240" w:type="dxa"/>
                  <w:tcBorders>
                    <w:top w:val="single" w:sz="6" w:space="0" w:color="000000"/>
                    <w:left w:val="single" w:sz="6" w:space="0" w:color="000000"/>
                    <w:bottom w:val="single" w:sz="6" w:space="0" w:color="000000"/>
                    <w:right w:val="single" w:sz="6" w:space="0" w:color="000000"/>
                  </w:tcBorders>
                </w:tcPr>
                <w:p w14:paraId="0000043F"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1 zi la 20 °C</w:t>
                  </w:r>
                </w:p>
              </w:tc>
              <w:tc>
                <w:tcPr>
                  <w:tcW w:w="2295" w:type="dxa"/>
                  <w:tcBorders>
                    <w:top w:val="single" w:sz="6" w:space="0" w:color="000000"/>
                    <w:left w:val="single" w:sz="6" w:space="0" w:color="000000"/>
                    <w:bottom w:val="single" w:sz="6" w:space="0" w:color="000000"/>
                    <w:right w:val="single" w:sz="6" w:space="0" w:color="000000"/>
                  </w:tcBorders>
                </w:tcPr>
                <w:p w14:paraId="00000440"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10 zile la 20 °C</w:t>
                  </w:r>
                </w:p>
              </w:tc>
              <w:tc>
                <w:tcPr>
                  <w:tcW w:w="2263" w:type="dxa"/>
                  <w:tcBorders>
                    <w:top w:val="single" w:sz="6" w:space="0" w:color="000000"/>
                    <w:left w:val="single" w:sz="6" w:space="0" w:color="000000"/>
                    <w:bottom w:val="single" w:sz="6" w:space="0" w:color="000000"/>
                    <w:right w:val="single" w:sz="6" w:space="0" w:color="000000"/>
                  </w:tcBorders>
                </w:tcPr>
                <w:p w14:paraId="00000441"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w:t>
                  </w:r>
                </w:p>
              </w:tc>
            </w:tr>
            <w:tr w:rsidR="004763DC" w:rsidRPr="00CD6708" w14:paraId="6DD55AE3" w14:textId="77777777">
              <w:trPr>
                <w:jc w:val="center"/>
              </w:trPr>
              <w:tc>
                <w:tcPr>
                  <w:tcW w:w="2310" w:type="dxa"/>
                  <w:tcBorders>
                    <w:top w:val="single" w:sz="6" w:space="0" w:color="000000"/>
                    <w:left w:val="single" w:sz="6" w:space="0" w:color="000000"/>
                    <w:bottom w:val="single" w:sz="6" w:space="0" w:color="000000"/>
                    <w:right w:val="single" w:sz="6" w:space="0" w:color="000000"/>
                  </w:tcBorders>
                </w:tcPr>
                <w:p w14:paraId="00000442"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10 zile la 40 °C</w:t>
                  </w:r>
                </w:p>
              </w:tc>
              <w:tc>
                <w:tcPr>
                  <w:tcW w:w="2240" w:type="dxa"/>
                  <w:tcBorders>
                    <w:top w:val="single" w:sz="6" w:space="0" w:color="000000"/>
                    <w:left w:val="single" w:sz="6" w:space="0" w:color="000000"/>
                    <w:bottom w:val="single" w:sz="6" w:space="0" w:color="000000"/>
                    <w:right w:val="single" w:sz="6" w:space="0" w:color="000000"/>
                  </w:tcBorders>
                </w:tcPr>
                <w:p w14:paraId="00000443"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2 zile la 20 °C</w:t>
                  </w:r>
                </w:p>
              </w:tc>
              <w:tc>
                <w:tcPr>
                  <w:tcW w:w="2295" w:type="dxa"/>
                  <w:tcBorders>
                    <w:top w:val="single" w:sz="6" w:space="0" w:color="000000"/>
                    <w:left w:val="single" w:sz="6" w:space="0" w:color="000000"/>
                    <w:bottom w:val="single" w:sz="6" w:space="0" w:color="000000"/>
                    <w:right w:val="single" w:sz="6" w:space="0" w:color="000000"/>
                  </w:tcBorders>
                </w:tcPr>
                <w:p w14:paraId="00000444"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10 zile la 40 °C</w:t>
                  </w:r>
                </w:p>
              </w:tc>
              <w:tc>
                <w:tcPr>
                  <w:tcW w:w="2263" w:type="dxa"/>
                  <w:tcBorders>
                    <w:top w:val="single" w:sz="6" w:space="0" w:color="000000"/>
                    <w:left w:val="single" w:sz="6" w:space="0" w:color="000000"/>
                    <w:bottom w:val="single" w:sz="6" w:space="0" w:color="000000"/>
                    <w:right w:val="single" w:sz="6" w:space="0" w:color="000000"/>
                  </w:tcBorders>
                </w:tcPr>
                <w:p w14:paraId="00000445"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w:t>
                  </w:r>
                </w:p>
              </w:tc>
            </w:tr>
            <w:tr w:rsidR="004763DC" w:rsidRPr="00CD6708" w14:paraId="2D0CB791" w14:textId="77777777">
              <w:trPr>
                <w:jc w:val="center"/>
              </w:trPr>
              <w:tc>
                <w:tcPr>
                  <w:tcW w:w="2310" w:type="dxa"/>
                  <w:tcBorders>
                    <w:top w:val="single" w:sz="6" w:space="0" w:color="000000"/>
                    <w:left w:val="single" w:sz="6" w:space="0" w:color="000000"/>
                    <w:bottom w:val="single" w:sz="6" w:space="0" w:color="000000"/>
                    <w:right w:val="single" w:sz="6" w:space="0" w:color="000000"/>
                  </w:tcBorders>
                </w:tcPr>
                <w:p w14:paraId="00000446"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2 ore la 70 °C</w:t>
                  </w:r>
                </w:p>
              </w:tc>
              <w:tc>
                <w:tcPr>
                  <w:tcW w:w="2240" w:type="dxa"/>
                  <w:tcBorders>
                    <w:top w:val="single" w:sz="6" w:space="0" w:color="000000"/>
                    <w:left w:val="single" w:sz="6" w:space="0" w:color="000000"/>
                    <w:bottom w:val="single" w:sz="6" w:space="0" w:color="000000"/>
                    <w:right w:val="single" w:sz="6" w:space="0" w:color="000000"/>
                  </w:tcBorders>
                </w:tcPr>
                <w:p w14:paraId="00000447"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0,5 ore la 40 °C</w:t>
                  </w:r>
                </w:p>
              </w:tc>
              <w:tc>
                <w:tcPr>
                  <w:tcW w:w="2295" w:type="dxa"/>
                  <w:tcBorders>
                    <w:top w:val="single" w:sz="6" w:space="0" w:color="000000"/>
                    <w:left w:val="single" w:sz="6" w:space="0" w:color="000000"/>
                    <w:bottom w:val="single" w:sz="6" w:space="0" w:color="000000"/>
                    <w:right w:val="single" w:sz="6" w:space="0" w:color="000000"/>
                  </w:tcBorders>
                </w:tcPr>
                <w:p w14:paraId="00000448"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2,0 ore la 60 °C</w:t>
                  </w:r>
                </w:p>
              </w:tc>
              <w:tc>
                <w:tcPr>
                  <w:tcW w:w="2263" w:type="dxa"/>
                  <w:tcBorders>
                    <w:top w:val="single" w:sz="6" w:space="0" w:color="000000"/>
                    <w:left w:val="single" w:sz="6" w:space="0" w:color="000000"/>
                    <w:bottom w:val="single" w:sz="6" w:space="0" w:color="000000"/>
                    <w:right w:val="single" w:sz="6" w:space="0" w:color="000000"/>
                  </w:tcBorders>
                </w:tcPr>
                <w:p w14:paraId="00000449"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w:t>
                  </w:r>
                </w:p>
              </w:tc>
            </w:tr>
            <w:tr w:rsidR="004763DC" w:rsidRPr="00CD6708" w14:paraId="5BEB0E51" w14:textId="77777777">
              <w:trPr>
                <w:jc w:val="center"/>
              </w:trPr>
              <w:tc>
                <w:tcPr>
                  <w:tcW w:w="2310" w:type="dxa"/>
                  <w:tcBorders>
                    <w:top w:val="single" w:sz="6" w:space="0" w:color="000000"/>
                    <w:left w:val="single" w:sz="6" w:space="0" w:color="000000"/>
                    <w:bottom w:val="single" w:sz="6" w:space="0" w:color="000000"/>
                    <w:right w:val="single" w:sz="6" w:space="0" w:color="000000"/>
                  </w:tcBorders>
                </w:tcPr>
                <w:p w14:paraId="0000044A"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0,5 ore la 100 °C</w:t>
                  </w:r>
                </w:p>
              </w:tc>
              <w:tc>
                <w:tcPr>
                  <w:tcW w:w="2240" w:type="dxa"/>
                  <w:tcBorders>
                    <w:top w:val="single" w:sz="6" w:space="0" w:color="000000"/>
                    <w:left w:val="single" w:sz="6" w:space="0" w:color="000000"/>
                    <w:bottom w:val="single" w:sz="6" w:space="0" w:color="000000"/>
                    <w:right w:val="single" w:sz="6" w:space="0" w:color="000000"/>
                  </w:tcBorders>
                </w:tcPr>
                <w:p w14:paraId="0000044B"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0,5 ore la 60 °C </w:t>
                  </w:r>
                  <w:hyperlink r:id="rId44" w:anchor="E0009">
                    <w:r w:rsidR="004763DC" w:rsidRPr="00CD6708">
                      <w:rPr>
                        <w:color w:val="000000" w:themeColor="text1"/>
                        <w:sz w:val="28"/>
                        <w:szCs w:val="28"/>
                        <w:u w:val="single"/>
                      </w:rPr>
                      <w:t>(</w:t>
                    </w:r>
                  </w:hyperlink>
                  <w:hyperlink r:id="rId45" w:anchor="E0009">
                    <w:r w:rsidR="004763DC" w:rsidRPr="00CD6708">
                      <w:rPr>
                        <w:color w:val="000000" w:themeColor="text1"/>
                        <w:sz w:val="28"/>
                        <w:szCs w:val="28"/>
                        <w:u w:val="single"/>
                        <w:vertAlign w:val="superscript"/>
                      </w:rPr>
                      <w:t>2</w:t>
                    </w:r>
                  </w:hyperlink>
                  <w:hyperlink r:id="rId46" w:anchor="E0009">
                    <w:r w:rsidR="004763DC" w:rsidRPr="00CD6708">
                      <w:rPr>
                        <w:color w:val="000000" w:themeColor="text1"/>
                        <w:sz w:val="28"/>
                        <w:szCs w:val="28"/>
                        <w:u w:val="single"/>
                      </w:rPr>
                      <w:t>)</w:t>
                    </w:r>
                  </w:hyperlink>
                </w:p>
              </w:tc>
              <w:tc>
                <w:tcPr>
                  <w:tcW w:w="2295" w:type="dxa"/>
                  <w:tcBorders>
                    <w:top w:val="single" w:sz="6" w:space="0" w:color="000000"/>
                    <w:left w:val="single" w:sz="6" w:space="0" w:color="000000"/>
                    <w:bottom w:val="single" w:sz="6" w:space="0" w:color="000000"/>
                    <w:right w:val="single" w:sz="6" w:space="0" w:color="000000"/>
                  </w:tcBorders>
                </w:tcPr>
                <w:p w14:paraId="0000044C"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2,5 ore la 60 °C</w:t>
                  </w:r>
                </w:p>
              </w:tc>
              <w:tc>
                <w:tcPr>
                  <w:tcW w:w="2263" w:type="dxa"/>
                  <w:tcBorders>
                    <w:top w:val="single" w:sz="6" w:space="0" w:color="000000"/>
                    <w:left w:val="single" w:sz="6" w:space="0" w:color="000000"/>
                    <w:bottom w:val="single" w:sz="6" w:space="0" w:color="000000"/>
                    <w:right w:val="single" w:sz="6" w:space="0" w:color="000000"/>
                  </w:tcBorders>
                </w:tcPr>
                <w:p w14:paraId="0000044D"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0,5 ore la 100 °C</w:t>
                  </w:r>
                </w:p>
              </w:tc>
            </w:tr>
            <w:tr w:rsidR="004763DC" w:rsidRPr="00CD6708" w14:paraId="63910EB1" w14:textId="77777777">
              <w:trPr>
                <w:jc w:val="center"/>
              </w:trPr>
              <w:tc>
                <w:tcPr>
                  <w:tcW w:w="2310" w:type="dxa"/>
                  <w:tcBorders>
                    <w:top w:val="single" w:sz="6" w:space="0" w:color="000000"/>
                    <w:left w:val="single" w:sz="6" w:space="0" w:color="000000"/>
                    <w:bottom w:val="single" w:sz="6" w:space="0" w:color="000000"/>
                    <w:right w:val="single" w:sz="6" w:space="0" w:color="000000"/>
                  </w:tcBorders>
                </w:tcPr>
                <w:p w14:paraId="0000044E"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1 oră la 100 °C</w:t>
                  </w:r>
                </w:p>
              </w:tc>
              <w:tc>
                <w:tcPr>
                  <w:tcW w:w="2240" w:type="dxa"/>
                  <w:tcBorders>
                    <w:top w:val="single" w:sz="6" w:space="0" w:color="000000"/>
                    <w:left w:val="single" w:sz="6" w:space="0" w:color="000000"/>
                    <w:bottom w:val="single" w:sz="6" w:space="0" w:color="000000"/>
                    <w:right w:val="single" w:sz="6" w:space="0" w:color="000000"/>
                  </w:tcBorders>
                </w:tcPr>
                <w:p w14:paraId="0000044F"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1,0 oră la 60 °C </w:t>
                  </w:r>
                  <w:hyperlink r:id="rId47" w:anchor="E0009">
                    <w:r w:rsidR="004763DC" w:rsidRPr="00CD6708">
                      <w:rPr>
                        <w:color w:val="000000" w:themeColor="text1"/>
                        <w:sz w:val="28"/>
                        <w:szCs w:val="28"/>
                        <w:u w:val="single"/>
                      </w:rPr>
                      <w:t>(</w:t>
                    </w:r>
                  </w:hyperlink>
                  <w:hyperlink r:id="rId48" w:anchor="E0009">
                    <w:r w:rsidR="004763DC" w:rsidRPr="00CD6708">
                      <w:rPr>
                        <w:color w:val="000000" w:themeColor="text1"/>
                        <w:sz w:val="28"/>
                        <w:szCs w:val="28"/>
                        <w:u w:val="single"/>
                        <w:vertAlign w:val="superscript"/>
                      </w:rPr>
                      <w:t>2</w:t>
                    </w:r>
                  </w:hyperlink>
                  <w:hyperlink r:id="rId49" w:anchor="E0009">
                    <w:r w:rsidR="004763DC" w:rsidRPr="00CD6708">
                      <w:rPr>
                        <w:color w:val="000000" w:themeColor="text1"/>
                        <w:sz w:val="28"/>
                        <w:szCs w:val="28"/>
                        <w:u w:val="single"/>
                      </w:rPr>
                      <w:t>)</w:t>
                    </w:r>
                  </w:hyperlink>
                </w:p>
              </w:tc>
              <w:tc>
                <w:tcPr>
                  <w:tcW w:w="2295" w:type="dxa"/>
                  <w:tcBorders>
                    <w:top w:val="single" w:sz="6" w:space="0" w:color="000000"/>
                    <w:left w:val="single" w:sz="6" w:space="0" w:color="000000"/>
                    <w:bottom w:val="single" w:sz="6" w:space="0" w:color="000000"/>
                    <w:right w:val="single" w:sz="6" w:space="0" w:color="000000"/>
                  </w:tcBorders>
                </w:tcPr>
                <w:p w14:paraId="00000450"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3,0 ore la 60 °C </w:t>
                  </w:r>
                  <w:hyperlink r:id="rId50" w:anchor="E0009">
                    <w:r w:rsidR="004763DC" w:rsidRPr="00CD6708">
                      <w:rPr>
                        <w:color w:val="000000" w:themeColor="text1"/>
                        <w:sz w:val="28"/>
                        <w:szCs w:val="28"/>
                        <w:u w:val="single"/>
                      </w:rPr>
                      <w:t>(</w:t>
                    </w:r>
                  </w:hyperlink>
                  <w:hyperlink r:id="rId51" w:anchor="E0009">
                    <w:r w:rsidR="004763DC" w:rsidRPr="00CD6708">
                      <w:rPr>
                        <w:color w:val="000000" w:themeColor="text1"/>
                        <w:sz w:val="28"/>
                        <w:szCs w:val="28"/>
                        <w:u w:val="single"/>
                        <w:vertAlign w:val="superscript"/>
                      </w:rPr>
                      <w:t>2</w:t>
                    </w:r>
                  </w:hyperlink>
                  <w:hyperlink r:id="rId52" w:anchor="E0009">
                    <w:r w:rsidR="004763DC" w:rsidRPr="00CD6708">
                      <w:rPr>
                        <w:color w:val="000000" w:themeColor="text1"/>
                        <w:sz w:val="28"/>
                        <w:szCs w:val="28"/>
                        <w:u w:val="single"/>
                      </w:rPr>
                      <w:t>)</w:t>
                    </w:r>
                  </w:hyperlink>
                </w:p>
              </w:tc>
              <w:tc>
                <w:tcPr>
                  <w:tcW w:w="2263" w:type="dxa"/>
                  <w:tcBorders>
                    <w:top w:val="single" w:sz="6" w:space="0" w:color="000000"/>
                    <w:left w:val="single" w:sz="6" w:space="0" w:color="000000"/>
                    <w:bottom w:val="single" w:sz="6" w:space="0" w:color="000000"/>
                    <w:right w:val="single" w:sz="6" w:space="0" w:color="000000"/>
                  </w:tcBorders>
                </w:tcPr>
                <w:p w14:paraId="00000451"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1 oră la 100 °C</w:t>
                  </w:r>
                </w:p>
              </w:tc>
            </w:tr>
            <w:tr w:rsidR="004763DC" w:rsidRPr="00CD6708" w14:paraId="4EED9143" w14:textId="77777777">
              <w:trPr>
                <w:jc w:val="center"/>
              </w:trPr>
              <w:tc>
                <w:tcPr>
                  <w:tcW w:w="2310" w:type="dxa"/>
                  <w:tcBorders>
                    <w:top w:val="single" w:sz="6" w:space="0" w:color="000000"/>
                    <w:left w:val="single" w:sz="6" w:space="0" w:color="000000"/>
                    <w:bottom w:val="single" w:sz="6" w:space="0" w:color="000000"/>
                    <w:right w:val="single" w:sz="6" w:space="0" w:color="000000"/>
                  </w:tcBorders>
                </w:tcPr>
                <w:p w14:paraId="00000452"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2 ore la 100 °C</w:t>
                  </w:r>
                </w:p>
              </w:tc>
              <w:tc>
                <w:tcPr>
                  <w:tcW w:w="2240" w:type="dxa"/>
                  <w:tcBorders>
                    <w:top w:val="single" w:sz="6" w:space="0" w:color="000000"/>
                    <w:left w:val="single" w:sz="6" w:space="0" w:color="000000"/>
                    <w:bottom w:val="single" w:sz="6" w:space="0" w:color="000000"/>
                    <w:right w:val="single" w:sz="6" w:space="0" w:color="000000"/>
                  </w:tcBorders>
                </w:tcPr>
                <w:p w14:paraId="00000453"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1,5 ore la 60 °C </w:t>
                  </w:r>
                  <w:hyperlink r:id="rId53" w:anchor="E0009">
                    <w:r w:rsidR="004763DC" w:rsidRPr="00CD6708">
                      <w:rPr>
                        <w:color w:val="000000" w:themeColor="text1"/>
                        <w:sz w:val="28"/>
                        <w:szCs w:val="28"/>
                        <w:u w:val="single"/>
                      </w:rPr>
                      <w:t>(</w:t>
                    </w:r>
                  </w:hyperlink>
                  <w:hyperlink r:id="rId54" w:anchor="E0009">
                    <w:r w:rsidR="004763DC" w:rsidRPr="00CD6708">
                      <w:rPr>
                        <w:color w:val="000000" w:themeColor="text1"/>
                        <w:sz w:val="28"/>
                        <w:szCs w:val="28"/>
                        <w:u w:val="single"/>
                        <w:vertAlign w:val="superscript"/>
                      </w:rPr>
                      <w:t>2</w:t>
                    </w:r>
                  </w:hyperlink>
                  <w:hyperlink r:id="rId55" w:anchor="E0009">
                    <w:r w:rsidR="004763DC" w:rsidRPr="00CD6708">
                      <w:rPr>
                        <w:color w:val="000000" w:themeColor="text1"/>
                        <w:sz w:val="28"/>
                        <w:szCs w:val="28"/>
                        <w:u w:val="single"/>
                      </w:rPr>
                      <w:t>)</w:t>
                    </w:r>
                  </w:hyperlink>
                </w:p>
              </w:tc>
              <w:tc>
                <w:tcPr>
                  <w:tcW w:w="2295" w:type="dxa"/>
                  <w:tcBorders>
                    <w:top w:val="single" w:sz="6" w:space="0" w:color="000000"/>
                    <w:left w:val="single" w:sz="6" w:space="0" w:color="000000"/>
                    <w:bottom w:val="single" w:sz="6" w:space="0" w:color="000000"/>
                    <w:right w:val="single" w:sz="6" w:space="0" w:color="000000"/>
                  </w:tcBorders>
                </w:tcPr>
                <w:p w14:paraId="00000454"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3,5 ore la 60 °C </w:t>
                  </w:r>
                  <w:hyperlink r:id="rId56" w:anchor="E0009">
                    <w:r w:rsidR="004763DC" w:rsidRPr="00CD6708">
                      <w:rPr>
                        <w:color w:val="000000" w:themeColor="text1"/>
                        <w:sz w:val="28"/>
                        <w:szCs w:val="28"/>
                        <w:u w:val="single"/>
                      </w:rPr>
                      <w:t>(</w:t>
                    </w:r>
                  </w:hyperlink>
                  <w:hyperlink r:id="rId57" w:anchor="E0009">
                    <w:r w:rsidR="004763DC" w:rsidRPr="00CD6708">
                      <w:rPr>
                        <w:color w:val="000000" w:themeColor="text1"/>
                        <w:sz w:val="28"/>
                        <w:szCs w:val="28"/>
                        <w:u w:val="single"/>
                        <w:vertAlign w:val="superscript"/>
                      </w:rPr>
                      <w:t>2</w:t>
                    </w:r>
                  </w:hyperlink>
                  <w:hyperlink r:id="rId58" w:anchor="E0009">
                    <w:r w:rsidR="004763DC" w:rsidRPr="00CD6708">
                      <w:rPr>
                        <w:color w:val="000000" w:themeColor="text1"/>
                        <w:sz w:val="28"/>
                        <w:szCs w:val="28"/>
                        <w:u w:val="single"/>
                      </w:rPr>
                      <w:t>)</w:t>
                    </w:r>
                  </w:hyperlink>
                </w:p>
              </w:tc>
              <w:tc>
                <w:tcPr>
                  <w:tcW w:w="2263" w:type="dxa"/>
                  <w:tcBorders>
                    <w:top w:val="single" w:sz="6" w:space="0" w:color="000000"/>
                    <w:left w:val="single" w:sz="6" w:space="0" w:color="000000"/>
                    <w:bottom w:val="single" w:sz="6" w:space="0" w:color="000000"/>
                    <w:right w:val="single" w:sz="6" w:space="0" w:color="000000"/>
                  </w:tcBorders>
                </w:tcPr>
                <w:p w14:paraId="00000455"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2 ore la 100 °C</w:t>
                  </w:r>
                </w:p>
              </w:tc>
            </w:tr>
            <w:tr w:rsidR="004763DC" w:rsidRPr="00CD6708" w14:paraId="0AEAA5F0" w14:textId="77777777">
              <w:trPr>
                <w:jc w:val="center"/>
              </w:trPr>
              <w:tc>
                <w:tcPr>
                  <w:tcW w:w="2310" w:type="dxa"/>
                  <w:tcBorders>
                    <w:top w:val="single" w:sz="6" w:space="0" w:color="000000"/>
                    <w:left w:val="single" w:sz="6" w:space="0" w:color="000000"/>
                    <w:bottom w:val="single" w:sz="6" w:space="0" w:color="000000"/>
                    <w:right w:val="single" w:sz="6" w:space="0" w:color="000000"/>
                  </w:tcBorders>
                </w:tcPr>
                <w:p w14:paraId="00000456"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0,5 ore la 121 °C</w:t>
                  </w:r>
                </w:p>
              </w:tc>
              <w:tc>
                <w:tcPr>
                  <w:tcW w:w="2240" w:type="dxa"/>
                  <w:tcBorders>
                    <w:top w:val="single" w:sz="6" w:space="0" w:color="000000"/>
                    <w:left w:val="single" w:sz="6" w:space="0" w:color="000000"/>
                    <w:bottom w:val="single" w:sz="6" w:space="0" w:color="000000"/>
                    <w:right w:val="single" w:sz="6" w:space="0" w:color="000000"/>
                  </w:tcBorders>
                </w:tcPr>
                <w:p w14:paraId="00000457"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1,5 ore la 60 °C </w:t>
                  </w:r>
                  <w:hyperlink r:id="rId59" w:anchor="E0009">
                    <w:r w:rsidR="004763DC" w:rsidRPr="00CD6708">
                      <w:rPr>
                        <w:color w:val="000000" w:themeColor="text1"/>
                        <w:sz w:val="28"/>
                        <w:szCs w:val="28"/>
                        <w:u w:val="single"/>
                      </w:rPr>
                      <w:t>(</w:t>
                    </w:r>
                  </w:hyperlink>
                  <w:hyperlink r:id="rId60" w:anchor="E0009">
                    <w:r w:rsidR="004763DC" w:rsidRPr="00CD6708">
                      <w:rPr>
                        <w:color w:val="000000" w:themeColor="text1"/>
                        <w:sz w:val="28"/>
                        <w:szCs w:val="28"/>
                        <w:u w:val="single"/>
                        <w:vertAlign w:val="superscript"/>
                      </w:rPr>
                      <w:t>2</w:t>
                    </w:r>
                  </w:hyperlink>
                  <w:hyperlink r:id="rId61" w:anchor="E0009">
                    <w:r w:rsidR="004763DC" w:rsidRPr="00CD6708">
                      <w:rPr>
                        <w:color w:val="000000" w:themeColor="text1"/>
                        <w:sz w:val="28"/>
                        <w:szCs w:val="28"/>
                        <w:u w:val="single"/>
                      </w:rPr>
                      <w:t>)</w:t>
                    </w:r>
                  </w:hyperlink>
                </w:p>
              </w:tc>
              <w:tc>
                <w:tcPr>
                  <w:tcW w:w="2295" w:type="dxa"/>
                  <w:tcBorders>
                    <w:top w:val="single" w:sz="6" w:space="0" w:color="000000"/>
                    <w:left w:val="single" w:sz="6" w:space="0" w:color="000000"/>
                    <w:bottom w:val="single" w:sz="6" w:space="0" w:color="000000"/>
                    <w:right w:val="single" w:sz="6" w:space="0" w:color="000000"/>
                  </w:tcBorders>
                </w:tcPr>
                <w:p w14:paraId="00000458"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3,5 ore la 60 °C </w:t>
                  </w:r>
                  <w:hyperlink r:id="rId62" w:anchor="E0009">
                    <w:r w:rsidR="004763DC" w:rsidRPr="00CD6708">
                      <w:rPr>
                        <w:color w:val="000000" w:themeColor="text1"/>
                        <w:sz w:val="28"/>
                        <w:szCs w:val="28"/>
                        <w:u w:val="single"/>
                      </w:rPr>
                      <w:t>(</w:t>
                    </w:r>
                  </w:hyperlink>
                  <w:hyperlink r:id="rId63" w:anchor="E0009">
                    <w:r w:rsidR="004763DC" w:rsidRPr="00CD6708">
                      <w:rPr>
                        <w:color w:val="000000" w:themeColor="text1"/>
                        <w:sz w:val="28"/>
                        <w:szCs w:val="28"/>
                        <w:u w:val="single"/>
                        <w:vertAlign w:val="superscript"/>
                      </w:rPr>
                      <w:t>2</w:t>
                    </w:r>
                  </w:hyperlink>
                  <w:hyperlink r:id="rId64" w:anchor="E0009">
                    <w:r w:rsidR="004763DC" w:rsidRPr="00CD6708">
                      <w:rPr>
                        <w:color w:val="000000" w:themeColor="text1"/>
                        <w:sz w:val="28"/>
                        <w:szCs w:val="28"/>
                        <w:u w:val="single"/>
                      </w:rPr>
                      <w:t>)</w:t>
                    </w:r>
                  </w:hyperlink>
                </w:p>
              </w:tc>
              <w:tc>
                <w:tcPr>
                  <w:tcW w:w="2263" w:type="dxa"/>
                  <w:tcBorders>
                    <w:top w:val="single" w:sz="6" w:space="0" w:color="000000"/>
                    <w:left w:val="single" w:sz="6" w:space="0" w:color="000000"/>
                    <w:bottom w:val="single" w:sz="6" w:space="0" w:color="000000"/>
                    <w:right w:val="single" w:sz="6" w:space="0" w:color="000000"/>
                  </w:tcBorders>
                </w:tcPr>
                <w:p w14:paraId="00000459"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0,5 ore la 121 °C</w:t>
                  </w:r>
                </w:p>
              </w:tc>
            </w:tr>
            <w:tr w:rsidR="004763DC" w:rsidRPr="00CD6708" w14:paraId="66EC9F8F" w14:textId="77777777">
              <w:trPr>
                <w:jc w:val="center"/>
              </w:trPr>
              <w:tc>
                <w:tcPr>
                  <w:tcW w:w="2310" w:type="dxa"/>
                  <w:tcBorders>
                    <w:top w:val="single" w:sz="6" w:space="0" w:color="000000"/>
                    <w:left w:val="single" w:sz="6" w:space="0" w:color="000000"/>
                    <w:bottom w:val="single" w:sz="6" w:space="0" w:color="000000"/>
                    <w:right w:val="single" w:sz="6" w:space="0" w:color="000000"/>
                  </w:tcBorders>
                </w:tcPr>
                <w:p w14:paraId="0000045A"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1 oră la 121 °C</w:t>
                  </w:r>
                </w:p>
              </w:tc>
              <w:tc>
                <w:tcPr>
                  <w:tcW w:w="2240" w:type="dxa"/>
                  <w:tcBorders>
                    <w:top w:val="single" w:sz="6" w:space="0" w:color="000000"/>
                    <w:left w:val="single" w:sz="6" w:space="0" w:color="000000"/>
                    <w:bottom w:val="single" w:sz="6" w:space="0" w:color="000000"/>
                    <w:right w:val="single" w:sz="6" w:space="0" w:color="000000"/>
                  </w:tcBorders>
                </w:tcPr>
                <w:p w14:paraId="0000045B"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2,0 ore la 60 °C </w:t>
                  </w:r>
                  <w:hyperlink r:id="rId65" w:anchor="E0009">
                    <w:r w:rsidR="004763DC" w:rsidRPr="00CD6708">
                      <w:rPr>
                        <w:color w:val="000000" w:themeColor="text1"/>
                        <w:sz w:val="28"/>
                        <w:szCs w:val="28"/>
                        <w:u w:val="single"/>
                      </w:rPr>
                      <w:t>(</w:t>
                    </w:r>
                  </w:hyperlink>
                  <w:hyperlink r:id="rId66" w:anchor="E0009">
                    <w:r w:rsidR="004763DC" w:rsidRPr="00CD6708">
                      <w:rPr>
                        <w:color w:val="000000" w:themeColor="text1"/>
                        <w:sz w:val="28"/>
                        <w:szCs w:val="28"/>
                        <w:u w:val="single"/>
                        <w:vertAlign w:val="superscript"/>
                      </w:rPr>
                      <w:t>2</w:t>
                    </w:r>
                  </w:hyperlink>
                  <w:hyperlink r:id="rId67" w:anchor="E0009">
                    <w:r w:rsidR="004763DC" w:rsidRPr="00CD6708">
                      <w:rPr>
                        <w:color w:val="000000" w:themeColor="text1"/>
                        <w:sz w:val="28"/>
                        <w:szCs w:val="28"/>
                        <w:u w:val="single"/>
                      </w:rPr>
                      <w:t>)</w:t>
                    </w:r>
                  </w:hyperlink>
                </w:p>
              </w:tc>
              <w:tc>
                <w:tcPr>
                  <w:tcW w:w="2295" w:type="dxa"/>
                  <w:tcBorders>
                    <w:top w:val="single" w:sz="6" w:space="0" w:color="000000"/>
                    <w:left w:val="single" w:sz="6" w:space="0" w:color="000000"/>
                    <w:bottom w:val="single" w:sz="6" w:space="0" w:color="000000"/>
                    <w:right w:val="single" w:sz="6" w:space="0" w:color="000000"/>
                  </w:tcBorders>
                </w:tcPr>
                <w:p w14:paraId="0000045C"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4,0 ore la 60 °C </w:t>
                  </w:r>
                  <w:hyperlink r:id="rId68" w:anchor="E0009">
                    <w:r w:rsidR="004763DC" w:rsidRPr="00CD6708">
                      <w:rPr>
                        <w:color w:val="000000" w:themeColor="text1"/>
                        <w:sz w:val="28"/>
                        <w:szCs w:val="28"/>
                        <w:u w:val="single"/>
                      </w:rPr>
                      <w:t>(</w:t>
                    </w:r>
                  </w:hyperlink>
                  <w:hyperlink r:id="rId69" w:anchor="E0009">
                    <w:r w:rsidR="004763DC" w:rsidRPr="00CD6708">
                      <w:rPr>
                        <w:color w:val="000000" w:themeColor="text1"/>
                        <w:sz w:val="28"/>
                        <w:szCs w:val="28"/>
                        <w:u w:val="single"/>
                        <w:vertAlign w:val="superscript"/>
                      </w:rPr>
                      <w:t>2</w:t>
                    </w:r>
                  </w:hyperlink>
                  <w:hyperlink r:id="rId70" w:anchor="E0009">
                    <w:r w:rsidR="004763DC" w:rsidRPr="00CD6708">
                      <w:rPr>
                        <w:color w:val="000000" w:themeColor="text1"/>
                        <w:sz w:val="28"/>
                        <w:szCs w:val="28"/>
                        <w:u w:val="single"/>
                      </w:rPr>
                      <w:t>)</w:t>
                    </w:r>
                  </w:hyperlink>
                </w:p>
              </w:tc>
              <w:tc>
                <w:tcPr>
                  <w:tcW w:w="2263" w:type="dxa"/>
                  <w:tcBorders>
                    <w:top w:val="single" w:sz="6" w:space="0" w:color="000000"/>
                    <w:left w:val="single" w:sz="6" w:space="0" w:color="000000"/>
                    <w:bottom w:val="single" w:sz="6" w:space="0" w:color="000000"/>
                    <w:right w:val="single" w:sz="6" w:space="0" w:color="000000"/>
                  </w:tcBorders>
                </w:tcPr>
                <w:p w14:paraId="0000045D"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1 oră la 121 °C</w:t>
                  </w:r>
                </w:p>
              </w:tc>
            </w:tr>
            <w:tr w:rsidR="004763DC" w:rsidRPr="00CD6708" w14:paraId="1EB213B5" w14:textId="77777777">
              <w:trPr>
                <w:jc w:val="center"/>
              </w:trPr>
              <w:tc>
                <w:tcPr>
                  <w:tcW w:w="2310" w:type="dxa"/>
                  <w:tcBorders>
                    <w:top w:val="single" w:sz="6" w:space="0" w:color="000000"/>
                    <w:left w:val="single" w:sz="6" w:space="0" w:color="000000"/>
                    <w:bottom w:val="single" w:sz="6" w:space="0" w:color="000000"/>
                    <w:right w:val="single" w:sz="6" w:space="0" w:color="000000"/>
                  </w:tcBorders>
                </w:tcPr>
                <w:p w14:paraId="0000045E"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2 ore la 121 °C</w:t>
                  </w:r>
                </w:p>
              </w:tc>
              <w:tc>
                <w:tcPr>
                  <w:tcW w:w="2240" w:type="dxa"/>
                  <w:tcBorders>
                    <w:top w:val="single" w:sz="6" w:space="0" w:color="000000"/>
                    <w:left w:val="single" w:sz="6" w:space="0" w:color="000000"/>
                    <w:bottom w:val="single" w:sz="6" w:space="0" w:color="000000"/>
                    <w:right w:val="single" w:sz="6" w:space="0" w:color="000000"/>
                  </w:tcBorders>
                </w:tcPr>
                <w:p w14:paraId="0000045F"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2,5 ore la 60 °C </w:t>
                  </w:r>
                  <w:hyperlink r:id="rId71" w:anchor="E0009">
                    <w:r w:rsidR="004763DC" w:rsidRPr="00CD6708">
                      <w:rPr>
                        <w:color w:val="000000" w:themeColor="text1"/>
                        <w:sz w:val="28"/>
                        <w:szCs w:val="28"/>
                        <w:u w:val="single"/>
                      </w:rPr>
                      <w:t>(</w:t>
                    </w:r>
                  </w:hyperlink>
                  <w:hyperlink r:id="rId72" w:anchor="E0009">
                    <w:r w:rsidR="004763DC" w:rsidRPr="00CD6708">
                      <w:rPr>
                        <w:color w:val="000000" w:themeColor="text1"/>
                        <w:sz w:val="28"/>
                        <w:szCs w:val="28"/>
                        <w:u w:val="single"/>
                        <w:vertAlign w:val="superscript"/>
                      </w:rPr>
                      <w:t>2</w:t>
                    </w:r>
                  </w:hyperlink>
                  <w:hyperlink r:id="rId73" w:anchor="E0009">
                    <w:r w:rsidR="004763DC" w:rsidRPr="00CD6708">
                      <w:rPr>
                        <w:color w:val="000000" w:themeColor="text1"/>
                        <w:sz w:val="28"/>
                        <w:szCs w:val="28"/>
                        <w:u w:val="single"/>
                      </w:rPr>
                      <w:t>)</w:t>
                    </w:r>
                  </w:hyperlink>
                </w:p>
              </w:tc>
              <w:tc>
                <w:tcPr>
                  <w:tcW w:w="2295" w:type="dxa"/>
                  <w:tcBorders>
                    <w:top w:val="single" w:sz="6" w:space="0" w:color="000000"/>
                    <w:left w:val="single" w:sz="6" w:space="0" w:color="000000"/>
                    <w:bottom w:val="single" w:sz="6" w:space="0" w:color="000000"/>
                    <w:right w:val="single" w:sz="6" w:space="0" w:color="000000"/>
                  </w:tcBorders>
                </w:tcPr>
                <w:p w14:paraId="00000460"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4,5 ore la 60 °C </w:t>
                  </w:r>
                  <w:hyperlink r:id="rId74" w:anchor="E0009">
                    <w:r w:rsidR="004763DC" w:rsidRPr="00CD6708">
                      <w:rPr>
                        <w:color w:val="000000" w:themeColor="text1"/>
                        <w:sz w:val="28"/>
                        <w:szCs w:val="28"/>
                        <w:u w:val="single"/>
                      </w:rPr>
                      <w:t>(</w:t>
                    </w:r>
                  </w:hyperlink>
                  <w:hyperlink r:id="rId75" w:anchor="E0009">
                    <w:r w:rsidR="004763DC" w:rsidRPr="00CD6708">
                      <w:rPr>
                        <w:color w:val="000000" w:themeColor="text1"/>
                        <w:sz w:val="28"/>
                        <w:szCs w:val="28"/>
                        <w:u w:val="single"/>
                        <w:vertAlign w:val="superscript"/>
                      </w:rPr>
                      <w:t>2</w:t>
                    </w:r>
                  </w:hyperlink>
                  <w:hyperlink r:id="rId76" w:anchor="E0009">
                    <w:r w:rsidR="004763DC" w:rsidRPr="00CD6708">
                      <w:rPr>
                        <w:color w:val="000000" w:themeColor="text1"/>
                        <w:sz w:val="28"/>
                        <w:szCs w:val="28"/>
                        <w:u w:val="single"/>
                      </w:rPr>
                      <w:t>)</w:t>
                    </w:r>
                  </w:hyperlink>
                </w:p>
              </w:tc>
              <w:tc>
                <w:tcPr>
                  <w:tcW w:w="2263" w:type="dxa"/>
                  <w:tcBorders>
                    <w:top w:val="single" w:sz="6" w:space="0" w:color="000000"/>
                    <w:left w:val="single" w:sz="6" w:space="0" w:color="000000"/>
                    <w:bottom w:val="single" w:sz="6" w:space="0" w:color="000000"/>
                    <w:right w:val="single" w:sz="6" w:space="0" w:color="000000"/>
                  </w:tcBorders>
                </w:tcPr>
                <w:p w14:paraId="00000461"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2 ore la 121 °C</w:t>
                  </w:r>
                </w:p>
              </w:tc>
            </w:tr>
            <w:tr w:rsidR="004763DC" w:rsidRPr="00CD6708" w14:paraId="30AAC9AB" w14:textId="77777777">
              <w:trPr>
                <w:jc w:val="center"/>
              </w:trPr>
              <w:tc>
                <w:tcPr>
                  <w:tcW w:w="2310" w:type="dxa"/>
                  <w:tcBorders>
                    <w:top w:val="single" w:sz="6" w:space="0" w:color="000000"/>
                    <w:left w:val="single" w:sz="6" w:space="0" w:color="000000"/>
                    <w:bottom w:val="single" w:sz="6" w:space="0" w:color="000000"/>
                    <w:right w:val="single" w:sz="6" w:space="0" w:color="000000"/>
                  </w:tcBorders>
                </w:tcPr>
                <w:p w14:paraId="00000462"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0,5 ore la 130 °C</w:t>
                  </w:r>
                </w:p>
              </w:tc>
              <w:tc>
                <w:tcPr>
                  <w:tcW w:w="2240" w:type="dxa"/>
                  <w:tcBorders>
                    <w:top w:val="single" w:sz="6" w:space="0" w:color="000000"/>
                    <w:left w:val="single" w:sz="6" w:space="0" w:color="000000"/>
                    <w:bottom w:val="single" w:sz="6" w:space="0" w:color="000000"/>
                    <w:right w:val="single" w:sz="6" w:space="0" w:color="000000"/>
                  </w:tcBorders>
                </w:tcPr>
                <w:p w14:paraId="00000463"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2,0 ore la 60 °C </w:t>
                  </w:r>
                  <w:hyperlink r:id="rId77" w:anchor="E0009">
                    <w:r w:rsidR="004763DC" w:rsidRPr="00CD6708">
                      <w:rPr>
                        <w:color w:val="000000" w:themeColor="text1"/>
                        <w:sz w:val="28"/>
                        <w:szCs w:val="28"/>
                        <w:u w:val="single"/>
                      </w:rPr>
                      <w:t>(</w:t>
                    </w:r>
                  </w:hyperlink>
                  <w:hyperlink r:id="rId78" w:anchor="E0009">
                    <w:r w:rsidR="004763DC" w:rsidRPr="00CD6708">
                      <w:rPr>
                        <w:color w:val="000000" w:themeColor="text1"/>
                        <w:sz w:val="28"/>
                        <w:szCs w:val="28"/>
                        <w:u w:val="single"/>
                        <w:vertAlign w:val="superscript"/>
                      </w:rPr>
                      <w:t>2</w:t>
                    </w:r>
                  </w:hyperlink>
                  <w:hyperlink r:id="rId79" w:anchor="E0009">
                    <w:r w:rsidR="004763DC" w:rsidRPr="00CD6708">
                      <w:rPr>
                        <w:color w:val="000000" w:themeColor="text1"/>
                        <w:sz w:val="28"/>
                        <w:szCs w:val="28"/>
                        <w:u w:val="single"/>
                      </w:rPr>
                      <w:t>)</w:t>
                    </w:r>
                  </w:hyperlink>
                </w:p>
              </w:tc>
              <w:tc>
                <w:tcPr>
                  <w:tcW w:w="2295" w:type="dxa"/>
                  <w:tcBorders>
                    <w:top w:val="single" w:sz="6" w:space="0" w:color="000000"/>
                    <w:left w:val="single" w:sz="6" w:space="0" w:color="000000"/>
                    <w:bottom w:val="single" w:sz="6" w:space="0" w:color="000000"/>
                    <w:right w:val="single" w:sz="6" w:space="0" w:color="000000"/>
                  </w:tcBorders>
                </w:tcPr>
                <w:p w14:paraId="00000464"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4,0 ore la 60 °C </w:t>
                  </w:r>
                  <w:hyperlink r:id="rId80" w:anchor="E0009">
                    <w:r w:rsidR="004763DC" w:rsidRPr="00CD6708">
                      <w:rPr>
                        <w:color w:val="000000" w:themeColor="text1"/>
                        <w:sz w:val="28"/>
                        <w:szCs w:val="28"/>
                        <w:u w:val="single"/>
                      </w:rPr>
                      <w:t>(</w:t>
                    </w:r>
                  </w:hyperlink>
                  <w:hyperlink r:id="rId81" w:anchor="E0009">
                    <w:r w:rsidR="004763DC" w:rsidRPr="00CD6708">
                      <w:rPr>
                        <w:color w:val="000000" w:themeColor="text1"/>
                        <w:sz w:val="28"/>
                        <w:szCs w:val="28"/>
                        <w:u w:val="single"/>
                        <w:vertAlign w:val="superscript"/>
                      </w:rPr>
                      <w:t>2</w:t>
                    </w:r>
                  </w:hyperlink>
                  <w:hyperlink r:id="rId82" w:anchor="E0009">
                    <w:r w:rsidR="004763DC" w:rsidRPr="00CD6708">
                      <w:rPr>
                        <w:color w:val="000000" w:themeColor="text1"/>
                        <w:sz w:val="28"/>
                        <w:szCs w:val="28"/>
                        <w:u w:val="single"/>
                      </w:rPr>
                      <w:t>)</w:t>
                    </w:r>
                  </w:hyperlink>
                </w:p>
              </w:tc>
              <w:tc>
                <w:tcPr>
                  <w:tcW w:w="2263" w:type="dxa"/>
                  <w:tcBorders>
                    <w:top w:val="single" w:sz="6" w:space="0" w:color="000000"/>
                    <w:left w:val="single" w:sz="6" w:space="0" w:color="000000"/>
                    <w:bottom w:val="single" w:sz="6" w:space="0" w:color="000000"/>
                    <w:right w:val="single" w:sz="6" w:space="0" w:color="000000"/>
                  </w:tcBorders>
                </w:tcPr>
                <w:p w14:paraId="00000465"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0,5 ore la 130 °C</w:t>
                  </w:r>
                </w:p>
              </w:tc>
            </w:tr>
            <w:tr w:rsidR="004763DC" w:rsidRPr="00CD6708" w14:paraId="23076077" w14:textId="77777777">
              <w:trPr>
                <w:jc w:val="center"/>
              </w:trPr>
              <w:tc>
                <w:tcPr>
                  <w:tcW w:w="2310" w:type="dxa"/>
                  <w:tcBorders>
                    <w:top w:val="single" w:sz="6" w:space="0" w:color="000000"/>
                    <w:left w:val="single" w:sz="6" w:space="0" w:color="000000"/>
                    <w:bottom w:val="single" w:sz="6" w:space="0" w:color="000000"/>
                    <w:right w:val="single" w:sz="6" w:space="0" w:color="000000"/>
                  </w:tcBorders>
                </w:tcPr>
                <w:p w14:paraId="00000466"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1 oră la 130 °C</w:t>
                  </w:r>
                </w:p>
              </w:tc>
              <w:tc>
                <w:tcPr>
                  <w:tcW w:w="2240" w:type="dxa"/>
                  <w:tcBorders>
                    <w:top w:val="single" w:sz="6" w:space="0" w:color="000000"/>
                    <w:left w:val="single" w:sz="6" w:space="0" w:color="000000"/>
                    <w:bottom w:val="single" w:sz="6" w:space="0" w:color="000000"/>
                    <w:right w:val="single" w:sz="6" w:space="0" w:color="000000"/>
                  </w:tcBorders>
                </w:tcPr>
                <w:p w14:paraId="00000467"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2,5 ore la 60 °C </w:t>
                  </w:r>
                  <w:hyperlink r:id="rId83" w:anchor="E0009">
                    <w:r w:rsidR="004763DC" w:rsidRPr="00CD6708">
                      <w:rPr>
                        <w:color w:val="000000" w:themeColor="text1"/>
                        <w:sz w:val="28"/>
                        <w:szCs w:val="28"/>
                        <w:u w:val="single"/>
                      </w:rPr>
                      <w:t>(</w:t>
                    </w:r>
                  </w:hyperlink>
                  <w:hyperlink r:id="rId84" w:anchor="E0009">
                    <w:r w:rsidR="004763DC" w:rsidRPr="00CD6708">
                      <w:rPr>
                        <w:color w:val="000000" w:themeColor="text1"/>
                        <w:sz w:val="28"/>
                        <w:szCs w:val="28"/>
                        <w:u w:val="single"/>
                        <w:vertAlign w:val="superscript"/>
                      </w:rPr>
                      <w:t>2</w:t>
                    </w:r>
                  </w:hyperlink>
                  <w:hyperlink r:id="rId85" w:anchor="E0009">
                    <w:r w:rsidR="004763DC" w:rsidRPr="00CD6708">
                      <w:rPr>
                        <w:color w:val="000000" w:themeColor="text1"/>
                        <w:sz w:val="28"/>
                        <w:szCs w:val="28"/>
                        <w:u w:val="single"/>
                      </w:rPr>
                      <w:t>)</w:t>
                    </w:r>
                  </w:hyperlink>
                </w:p>
              </w:tc>
              <w:tc>
                <w:tcPr>
                  <w:tcW w:w="2295" w:type="dxa"/>
                  <w:tcBorders>
                    <w:top w:val="single" w:sz="6" w:space="0" w:color="000000"/>
                    <w:left w:val="single" w:sz="6" w:space="0" w:color="000000"/>
                    <w:bottom w:val="single" w:sz="6" w:space="0" w:color="000000"/>
                    <w:right w:val="single" w:sz="6" w:space="0" w:color="000000"/>
                  </w:tcBorders>
                </w:tcPr>
                <w:p w14:paraId="00000468"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4,5 ore la 60 °C </w:t>
                  </w:r>
                  <w:hyperlink r:id="rId86" w:anchor="E0009">
                    <w:r w:rsidR="004763DC" w:rsidRPr="00CD6708">
                      <w:rPr>
                        <w:color w:val="000000" w:themeColor="text1"/>
                        <w:sz w:val="28"/>
                        <w:szCs w:val="28"/>
                        <w:u w:val="single"/>
                      </w:rPr>
                      <w:t>(</w:t>
                    </w:r>
                  </w:hyperlink>
                  <w:hyperlink r:id="rId87" w:anchor="E0009">
                    <w:r w:rsidR="004763DC" w:rsidRPr="00CD6708">
                      <w:rPr>
                        <w:color w:val="000000" w:themeColor="text1"/>
                        <w:sz w:val="28"/>
                        <w:szCs w:val="28"/>
                        <w:u w:val="single"/>
                        <w:vertAlign w:val="superscript"/>
                      </w:rPr>
                      <w:t>2</w:t>
                    </w:r>
                  </w:hyperlink>
                  <w:hyperlink r:id="rId88" w:anchor="E0009">
                    <w:r w:rsidR="004763DC" w:rsidRPr="00CD6708">
                      <w:rPr>
                        <w:color w:val="000000" w:themeColor="text1"/>
                        <w:sz w:val="28"/>
                        <w:szCs w:val="28"/>
                        <w:u w:val="single"/>
                      </w:rPr>
                      <w:t>)</w:t>
                    </w:r>
                  </w:hyperlink>
                </w:p>
              </w:tc>
              <w:tc>
                <w:tcPr>
                  <w:tcW w:w="2263" w:type="dxa"/>
                  <w:tcBorders>
                    <w:top w:val="single" w:sz="6" w:space="0" w:color="000000"/>
                    <w:left w:val="single" w:sz="6" w:space="0" w:color="000000"/>
                    <w:bottom w:val="single" w:sz="6" w:space="0" w:color="000000"/>
                    <w:right w:val="single" w:sz="6" w:space="0" w:color="000000"/>
                  </w:tcBorders>
                </w:tcPr>
                <w:p w14:paraId="00000469"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1 oră la 130 °C</w:t>
                  </w:r>
                </w:p>
              </w:tc>
            </w:tr>
            <w:tr w:rsidR="004763DC" w:rsidRPr="00CD6708" w14:paraId="6D0C89AC" w14:textId="77777777">
              <w:trPr>
                <w:jc w:val="center"/>
              </w:trPr>
              <w:tc>
                <w:tcPr>
                  <w:tcW w:w="2310" w:type="dxa"/>
                  <w:tcBorders>
                    <w:top w:val="single" w:sz="6" w:space="0" w:color="000000"/>
                    <w:left w:val="single" w:sz="6" w:space="0" w:color="000000"/>
                    <w:bottom w:val="single" w:sz="6" w:space="0" w:color="000000"/>
                    <w:right w:val="single" w:sz="6" w:space="0" w:color="000000"/>
                  </w:tcBorders>
                </w:tcPr>
                <w:p w14:paraId="0000046A"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2 ore la 150 °C</w:t>
                  </w:r>
                </w:p>
              </w:tc>
              <w:tc>
                <w:tcPr>
                  <w:tcW w:w="2240" w:type="dxa"/>
                  <w:tcBorders>
                    <w:top w:val="single" w:sz="6" w:space="0" w:color="000000"/>
                    <w:left w:val="single" w:sz="6" w:space="0" w:color="000000"/>
                    <w:bottom w:val="single" w:sz="6" w:space="0" w:color="000000"/>
                    <w:right w:val="single" w:sz="6" w:space="0" w:color="000000"/>
                  </w:tcBorders>
                </w:tcPr>
                <w:p w14:paraId="0000046B"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3,0 ore la 60 °C </w:t>
                  </w:r>
                  <w:hyperlink r:id="rId89" w:anchor="E0009">
                    <w:r w:rsidR="004763DC" w:rsidRPr="00CD6708">
                      <w:rPr>
                        <w:color w:val="000000" w:themeColor="text1"/>
                        <w:sz w:val="28"/>
                        <w:szCs w:val="28"/>
                        <w:u w:val="single"/>
                      </w:rPr>
                      <w:t>(</w:t>
                    </w:r>
                  </w:hyperlink>
                  <w:hyperlink r:id="rId90" w:anchor="E0009">
                    <w:r w:rsidR="004763DC" w:rsidRPr="00CD6708">
                      <w:rPr>
                        <w:color w:val="000000" w:themeColor="text1"/>
                        <w:sz w:val="28"/>
                        <w:szCs w:val="28"/>
                        <w:u w:val="single"/>
                        <w:vertAlign w:val="superscript"/>
                      </w:rPr>
                      <w:t>2</w:t>
                    </w:r>
                  </w:hyperlink>
                  <w:hyperlink r:id="rId91" w:anchor="E0009">
                    <w:r w:rsidR="004763DC" w:rsidRPr="00CD6708">
                      <w:rPr>
                        <w:color w:val="000000" w:themeColor="text1"/>
                        <w:sz w:val="28"/>
                        <w:szCs w:val="28"/>
                        <w:u w:val="single"/>
                      </w:rPr>
                      <w:t>)</w:t>
                    </w:r>
                  </w:hyperlink>
                </w:p>
              </w:tc>
              <w:tc>
                <w:tcPr>
                  <w:tcW w:w="2295" w:type="dxa"/>
                  <w:tcBorders>
                    <w:top w:val="single" w:sz="6" w:space="0" w:color="000000"/>
                    <w:left w:val="single" w:sz="6" w:space="0" w:color="000000"/>
                    <w:bottom w:val="single" w:sz="6" w:space="0" w:color="000000"/>
                    <w:right w:val="single" w:sz="6" w:space="0" w:color="000000"/>
                  </w:tcBorders>
                </w:tcPr>
                <w:p w14:paraId="0000046C"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5,0 ore la 60 °C </w:t>
                  </w:r>
                  <w:hyperlink r:id="rId92" w:anchor="E0009">
                    <w:r w:rsidR="004763DC" w:rsidRPr="00CD6708">
                      <w:rPr>
                        <w:color w:val="000000" w:themeColor="text1"/>
                        <w:sz w:val="28"/>
                        <w:szCs w:val="28"/>
                        <w:u w:val="single"/>
                      </w:rPr>
                      <w:t>(</w:t>
                    </w:r>
                  </w:hyperlink>
                  <w:hyperlink r:id="rId93" w:anchor="E0009">
                    <w:r w:rsidR="004763DC" w:rsidRPr="00CD6708">
                      <w:rPr>
                        <w:color w:val="000000" w:themeColor="text1"/>
                        <w:sz w:val="28"/>
                        <w:szCs w:val="28"/>
                        <w:u w:val="single"/>
                        <w:vertAlign w:val="superscript"/>
                      </w:rPr>
                      <w:t>2</w:t>
                    </w:r>
                  </w:hyperlink>
                  <w:hyperlink r:id="rId94" w:anchor="E0009">
                    <w:r w:rsidR="004763DC" w:rsidRPr="00CD6708">
                      <w:rPr>
                        <w:color w:val="000000" w:themeColor="text1"/>
                        <w:sz w:val="28"/>
                        <w:szCs w:val="28"/>
                        <w:u w:val="single"/>
                      </w:rPr>
                      <w:t>)</w:t>
                    </w:r>
                  </w:hyperlink>
                </w:p>
              </w:tc>
              <w:tc>
                <w:tcPr>
                  <w:tcW w:w="2263" w:type="dxa"/>
                  <w:tcBorders>
                    <w:top w:val="single" w:sz="6" w:space="0" w:color="000000"/>
                    <w:left w:val="single" w:sz="6" w:space="0" w:color="000000"/>
                    <w:bottom w:val="single" w:sz="6" w:space="0" w:color="000000"/>
                    <w:right w:val="single" w:sz="6" w:space="0" w:color="000000"/>
                  </w:tcBorders>
                </w:tcPr>
                <w:p w14:paraId="0000046D"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2 ore la 150 °C</w:t>
                  </w:r>
                </w:p>
              </w:tc>
            </w:tr>
            <w:tr w:rsidR="004763DC" w:rsidRPr="00CD6708" w14:paraId="150A8086" w14:textId="77777777">
              <w:trPr>
                <w:jc w:val="center"/>
              </w:trPr>
              <w:tc>
                <w:tcPr>
                  <w:tcW w:w="2310" w:type="dxa"/>
                  <w:tcBorders>
                    <w:top w:val="single" w:sz="6" w:space="0" w:color="000000"/>
                    <w:left w:val="single" w:sz="6" w:space="0" w:color="000000"/>
                    <w:bottom w:val="single" w:sz="6" w:space="0" w:color="000000"/>
                    <w:right w:val="single" w:sz="6" w:space="0" w:color="000000"/>
                  </w:tcBorders>
                </w:tcPr>
                <w:p w14:paraId="0000046E"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2 ore la 175 °C</w:t>
                  </w:r>
                </w:p>
              </w:tc>
              <w:tc>
                <w:tcPr>
                  <w:tcW w:w="2240" w:type="dxa"/>
                  <w:tcBorders>
                    <w:top w:val="single" w:sz="6" w:space="0" w:color="000000"/>
                    <w:left w:val="single" w:sz="6" w:space="0" w:color="000000"/>
                    <w:bottom w:val="single" w:sz="6" w:space="0" w:color="000000"/>
                    <w:right w:val="single" w:sz="6" w:space="0" w:color="000000"/>
                  </w:tcBorders>
                </w:tcPr>
                <w:p w14:paraId="0000046F"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4,0 ore la 60 °C </w:t>
                  </w:r>
                  <w:hyperlink r:id="rId95" w:anchor="E0009">
                    <w:r w:rsidR="004763DC" w:rsidRPr="00CD6708">
                      <w:rPr>
                        <w:color w:val="000000" w:themeColor="text1"/>
                        <w:sz w:val="28"/>
                        <w:szCs w:val="28"/>
                        <w:u w:val="single"/>
                      </w:rPr>
                      <w:t>(</w:t>
                    </w:r>
                  </w:hyperlink>
                  <w:hyperlink r:id="rId96" w:anchor="E0009">
                    <w:r w:rsidR="004763DC" w:rsidRPr="00CD6708">
                      <w:rPr>
                        <w:color w:val="000000" w:themeColor="text1"/>
                        <w:sz w:val="28"/>
                        <w:szCs w:val="28"/>
                        <w:u w:val="single"/>
                        <w:vertAlign w:val="superscript"/>
                      </w:rPr>
                      <w:t>2</w:t>
                    </w:r>
                  </w:hyperlink>
                  <w:hyperlink r:id="rId97" w:anchor="E0009">
                    <w:r w:rsidR="004763DC" w:rsidRPr="00CD6708">
                      <w:rPr>
                        <w:color w:val="000000" w:themeColor="text1"/>
                        <w:sz w:val="28"/>
                        <w:szCs w:val="28"/>
                        <w:u w:val="single"/>
                      </w:rPr>
                      <w:t>)</w:t>
                    </w:r>
                  </w:hyperlink>
                </w:p>
              </w:tc>
              <w:tc>
                <w:tcPr>
                  <w:tcW w:w="2295" w:type="dxa"/>
                  <w:tcBorders>
                    <w:top w:val="single" w:sz="6" w:space="0" w:color="000000"/>
                    <w:left w:val="single" w:sz="6" w:space="0" w:color="000000"/>
                    <w:bottom w:val="single" w:sz="6" w:space="0" w:color="000000"/>
                    <w:right w:val="single" w:sz="6" w:space="0" w:color="000000"/>
                  </w:tcBorders>
                </w:tcPr>
                <w:p w14:paraId="00000470"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6,0 ore la 60 °C </w:t>
                  </w:r>
                  <w:hyperlink r:id="rId98" w:anchor="E0009">
                    <w:r w:rsidR="004763DC" w:rsidRPr="00CD6708">
                      <w:rPr>
                        <w:color w:val="000000" w:themeColor="text1"/>
                        <w:sz w:val="28"/>
                        <w:szCs w:val="28"/>
                        <w:u w:val="single"/>
                      </w:rPr>
                      <w:t>(</w:t>
                    </w:r>
                  </w:hyperlink>
                  <w:hyperlink r:id="rId99" w:anchor="E0009">
                    <w:r w:rsidR="004763DC" w:rsidRPr="00CD6708">
                      <w:rPr>
                        <w:color w:val="000000" w:themeColor="text1"/>
                        <w:sz w:val="28"/>
                        <w:szCs w:val="28"/>
                        <w:u w:val="single"/>
                        <w:vertAlign w:val="superscript"/>
                      </w:rPr>
                      <w:t>2</w:t>
                    </w:r>
                  </w:hyperlink>
                  <w:hyperlink r:id="rId100" w:anchor="E0009">
                    <w:r w:rsidR="004763DC" w:rsidRPr="00CD6708">
                      <w:rPr>
                        <w:color w:val="000000" w:themeColor="text1"/>
                        <w:sz w:val="28"/>
                        <w:szCs w:val="28"/>
                        <w:u w:val="single"/>
                      </w:rPr>
                      <w:t>)</w:t>
                    </w:r>
                  </w:hyperlink>
                </w:p>
              </w:tc>
              <w:tc>
                <w:tcPr>
                  <w:tcW w:w="2263" w:type="dxa"/>
                  <w:tcBorders>
                    <w:top w:val="single" w:sz="6" w:space="0" w:color="000000"/>
                    <w:left w:val="single" w:sz="6" w:space="0" w:color="000000"/>
                    <w:bottom w:val="single" w:sz="6" w:space="0" w:color="000000"/>
                    <w:right w:val="single" w:sz="6" w:space="0" w:color="000000"/>
                  </w:tcBorders>
                </w:tcPr>
                <w:p w14:paraId="00000471" w14:textId="77777777" w:rsidR="004763DC" w:rsidRPr="00CD6708" w:rsidRDefault="00000000" w:rsidP="00C233D8">
                  <w:pPr>
                    <w:shd w:val="clear" w:color="auto" w:fill="FFFFFF"/>
                    <w:ind w:firstLine="0"/>
                    <w:rPr>
                      <w:color w:val="000000" w:themeColor="text1"/>
                      <w:sz w:val="28"/>
                      <w:szCs w:val="28"/>
                    </w:rPr>
                  </w:pPr>
                  <w:r w:rsidRPr="00CD6708">
                    <w:rPr>
                      <w:color w:val="000000" w:themeColor="text1"/>
                      <w:sz w:val="28"/>
                      <w:szCs w:val="28"/>
                    </w:rPr>
                    <w:t>2 ore la 175 °C</w:t>
                  </w:r>
                </w:p>
              </w:tc>
            </w:tr>
            <w:tr w:rsidR="004763DC" w:rsidRPr="00CD6708" w14:paraId="4EF16407" w14:textId="77777777">
              <w:trPr>
                <w:jc w:val="center"/>
              </w:trPr>
              <w:tc>
                <w:tcPr>
                  <w:tcW w:w="9108" w:type="dxa"/>
                  <w:gridSpan w:val="4"/>
                  <w:tcBorders>
                    <w:top w:val="single" w:sz="6" w:space="0" w:color="000000"/>
                    <w:left w:val="single" w:sz="6" w:space="0" w:color="000000"/>
                    <w:bottom w:val="single" w:sz="6" w:space="0" w:color="000000"/>
                    <w:right w:val="single" w:sz="6" w:space="0" w:color="000000"/>
                  </w:tcBorders>
                  <w:vAlign w:val="center"/>
                </w:tcPr>
                <w:p w14:paraId="00000472"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w:t>
                  </w:r>
                  <w:r w:rsidRPr="00CD6708">
                    <w:rPr>
                      <w:color w:val="000000" w:themeColor="text1"/>
                      <w:sz w:val="28"/>
                      <w:szCs w:val="28"/>
                      <w:vertAlign w:val="superscript"/>
                    </w:rPr>
                    <w:t>1</w:t>
                  </w:r>
                  <w:r w:rsidRPr="00CD6708">
                    <w:rPr>
                      <w:color w:val="000000" w:themeColor="text1"/>
                      <w:sz w:val="28"/>
                      <w:szCs w:val="28"/>
                    </w:rPr>
                    <w:t>)   OPFM = oxid de polifenilenă modificat</w:t>
                  </w:r>
                </w:p>
                <w:p w14:paraId="00000473" w14:textId="77777777" w:rsidR="004763DC" w:rsidRPr="00CD6708" w:rsidRDefault="00000000">
                  <w:pPr>
                    <w:shd w:val="clear" w:color="auto" w:fill="FFFFFF"/>
                    <w:ind w:firstLine="708"/>
                    <w:rPr>
                      <w:color w:val="000000" w:themeColor="text1"/>
                      <w:sz w:val="28"/>
                      <w:szCs w:val="28"/>
                    </w:rPr>
                  </w:pPr>
                  <w:r w:rsidRPr="00CD6708">
                    <w:rPr>
                      <w:color w:val="000000" w:themeColor="text1"/>
                      <w:sz w:val="28"/>
                      <w:szCs w:val="28"/>
                    </w:rPr>
                    <w:t>(</w:t>
                  </w:r>
                  <w:r w:rsidRPr="00CD6708">
                    <w:rPr>
                      <w:color w:val="000000" w:themeColor="text1"/>
                      <w:sz w:val="28"/>
                      <w:szCs w:val="28"/>
                      <w:vertAlign w:val="superscript"/>
                    </w:rPr>
                    <w:t>2</w:t>
                  </w:r>
                  <w:r w:rsidRPr="00CD6708">
                    <w:rPr>
                      <w:color w:val="000000" w:themeColor="text1"/>
                      <w:sz w:val="28"/>
                      <w:szCs w:val="28"/>
                    </w:rPr>
                    <w:t>)   Mediile volatile de încercare se utilizează până la o temperatură maximă de 60 °C. O precondiție pentru aplicarea încercărilor de substituire este ca materialul sau obiectul să reziste la condițiile de încercare în care s-ar utiliza simulantul D. Se imersează o probă în ulei de măsline în condiții corespunzătoare. Dacă proprietățile fizice se modifică (de exemplu, topire, deformare), materialul se consideră nepotrivit pentru folosire la temperatura menționată. Dacă proprietățile fizice nu se modifică, se procedează la încercări de substituire cu probe noi.</w:t>
                  </w:r>
                </w:p>
              </w:tc>
            </w:tr>
          </w:tbl>
          <w:p w14:paraId="00000477" w14:textId="77777777" w:rsidR="004763DC" w:rsidRPr="00CD6708" w:rsidRDefault="004763DC">
            <w:pPr>
              <w:shd w:val="clear" w:color="auto" w:fill="FFFFFF"/>
              <w:ind w:firstLine="708"/>
              <w:rPr>
                <w:color w:val="000000" w:themeColor="text1"/>
                <w:sz w:val="28"/>
                <w:szCs w:val="28"/>
              </w:rPr>
            </w:pPr>
          </w:p>
        </w:tc>
      </w:tr>
    </w:tbl>
    <w:p w14:paraId="00000478" w14:textId="77777777" w:rsidR="004763DC" w:rsidRPr="00CD6708" w:rsidRDefault="004763DC">
      <w:pPr>
        <w:shd w:val="clear" w:color="auto" w:fill="FFFFFF"/>
        <w:ind w:firstLine="708"/>
        <w:rPr>
          <w:b/>
          <w:bCs/>
          <w:color w:val="000000" w:themeColor="text1"/>
          <w:sz w:val="28"/>
          <w:szCs w:val="28"/>
        </w:rPr>
      </w:pPr>
    </w:p>
    <w:p w14:paraId="00000479" w14:textId="77777777" w:rsidR="004763DC" w:rsidRPr="00CD6708" w:rsidRDefault="00000000" w:rsidP="00CD6708">
      <w:pPr>
        <w:shd w:val="clear" w:color="auto" w:fill="FFFFFF"/>
        <w:ind w:firstLine="708"/>
        <w:jc w:val="center"/>
        <w:rPr>
          <w:b/>
          <w:bCs/>
          <w:color w:val="000000" w:themeColor="text1"/>
          <w:sz w:val="28"/>
          <w:szCs w:val="28"/>
        </w:rPr>
      </w:pPr>
      <w:r w:rsidRPr="00CD6708">
        <w:rPr>
          <w:b/>
          <w:bCs/>
          <w:color w:val="000000" w:themeColor="text1"/>
          <w:sz w:val="28"/>
          <w:szCs w:val="28"/>
        </w:rPr>
        <w:t>CAPITOLUL IV</w:t>
      </w:r>
    </w:p>
    <w:p w14:paraId="0000047A" w14:textId="77777777" w:rsidR="004763DC" w:rsidRDefault="00000000">
      <w:pPr>
        <w:shd w:val="clear" w:color="auto" w:fill="FFFFFF"/>
        <w:ind w:firstLine="708"/>
        <w:rPr>
          <w:b/>
          <w:bCs/>
          <w:color w:val="000000" w:themeColor="text1"/>
          <w:sz w:val="28"/>
          <w:szCs w:val="28"/>
        </w:rPr>
      </w:pPr>
      <w:r w:rsidRPr="00CD6708">
        <w:rPr>
          <w:b/>
          <w:bCs/>
          <w:color w:val="000000" w:themeColor="text1"/>
          <w:sz w:val="28"/>
          <w:szCs w:val="28"/>
        </w:rPr>
        <w:t>Încercări alternative ale grăsimilor pentru determinarea migrării globale și specifice</w:t>
      </w:r>
    </w:p>
    <w:p w14:paraId="06CF328B" w14:textId="31F8FCF5" w:rsidR="00C233D8" w:rsidRPr="00CD6708" w:rsidRDefault="00C233D8" w:rsidP="00C233D8">
      <w:pPr>
        <w:shd w:val="clear" w:color="auto" w:fill="FFFFFF"/>
        <w:ind w:firstLine="708"/>
        <w:rPr>
          <w:color w:val="000000" w:themeColor="text1"/>
          <w:sz w:val="28"/>
          <w:szCs w:val="28"/>
        </w:rPr>
      </w:pPr>
      <w:r>
        <w:rPr>
          <w:color w:val="000000" w:themeColor="text1"/>
          <w:sz w:val="28"/>
          <w:szCs w:val="28"/>
        </w:rPr>
        <w:t xml:space="preserve">1. </w:t>
      </w:r>
      <w:r w:rsidRPr="00CD6708">
        <w:rPr>
          <w:color w:val="000000" w:themeColor="text1"/>
          <w:sz w:val="28"/>
          <w:szCs w:val="28"/>
        </w:rPr>
        <w:t>Este permisă folosirea rezultatelor încercărilor alternative ale grăsimilor, specificate în prezentul capitol, cu condiția îndeplinirii ambelor condițiile prezentate în continuare:</w:t>
      </w:r>
    </w:p>
    <w:p w14:paraId="55D2B305" w14:textId="77777777" w:rsidR="00C233D8" w:rsidRPr="00CD6708" w:rsidRDefault="00C233D8" w:rsidP="00C233D8">
      <w:pPr>
        <w:shd w:val="clear" w:color="auto" w:fill="FFFFFF"/>
        <w:ind w:firstLine="708"/>
        <w:rPr>
          <w:color w:val="000000" w:themeColor="text1"/>
          <w:sz w:val="28"/>
          <w:szCs w:val="28"/>
        </w:rPr>
      </w:pPr>
      <w:r w:rsidRPr="00CD6708">
        <w:rPr>
          <w:color w:val="000000" w:themeColor="text1"/>
          <w:sz w:val="28"/>
          <w:szCs w:val="28"/>
        </w:rPr>
        <w:t>(a) rezultatele obținute într-o „încercare comparativă” să indice valori egale sau mai mari decât cele obținute în încercarea cu simulantul D;</w:t>
      </w:r>
    </w:p>
    <w:p w14:paraId="0F2AAD52" w14:textId="77777777" w:rsidR="00C233D8" w:rsidRPr="00CD6708" w:rsidRDefault="00C233D8" w:rsidP="00C233D8">
      <w:pPr>
        <w:shd w:val="clear" w:color="auto" w:fill="FFFFFF"/>
        <w:ind w:firstLine="708"/>
        <w:rPr>
          <w:color w:val="000000" w:themeColor="text1"/>
          <w:sz w:val="28"/>
          <w:szCs w:val="28"/>
        </w:rPr>
      </w:pPr>
      <w:r w:rsidRPr="00CD6708">
        <w:rPr>
          <w:color w:val="000000" w:themeColor="text1"/>
          <w:sz w:val="28"/>
          <w:szCs w:val="28"/>
        </w:rPr>
        <w:t>(b) în încercarea alternativă, migrarea să nu depășească limitele de migrare după aplicarea factorilor de reducere corespunzători prevăzuți anexa nr.3.</w:t>
      </w:r>
    </w:p>
    <w:p w14:paraId="00000480" w14:textId="54CE035C" w:rsidR="004763DC" w:rsidRDefault="00C233D8" w:rsidP="00C233D8">
      <w:pPr>
        <w:shd w:val="clear" w:color="auto" w:fill="FFFFFF"/>
        <w:ind w:firstLine="708"/>
        <w:rPr>
          <w:b/>
          <w:bCs/>
          <w:color w:val="000000" w:themeColor="text1"/>
          <w:sz w:val="28"/>
          <w:szCs w:val="28"/>
        </w:rPr>
      </w:pPr>
      <w:r w:rsidRPr="00CD6708">
        <w:rPr>
          <w:color w:val="000000" w:themeColor="text1"/>
          <w:sz w:val="28"/>
          <w:szCs w:val="28"/>
        </w:rPr>
        <w:lastRenderedPageBreak/>
        <w:t>Dacă una sau ambele condiții nu sunt îndeplinite, trebuie să se efectueze încercări de migrare.</w:t>
      </w:r>
    </w:p>
    <w:p w14:paraId="00000483" w14:textId="582D5ABD" w:rsidR="004763DC" w:rsidRPr="00C233D8" w:rsidRDefault="00C233D8" w:rsidP="00C233D8">
      <w:pPr>
        <w:pStyle w:val="ListParagraph"/>
        <w:numPr>
          <w:ilvl w:val="0"/>
          <w:numId w:val="10"/>
        </w:numPr>
        <w:shd w:val="clear" w:color="auto" w:fill="FFFFFF"/>
        <w:ind w:left="0" w:firstLine="810"/>
        <w:rPr>
          <w:b/>
          <w:bCs/>
          <w:color w:val="000000" w:themeColor="text1"/>
          <w:sz w:val="28"/>
          <w:szCs w:val="28"/>
        </w:rPr>
      </w:pPr>
      <w:r w:rsidRPr="00C233D8">
        <w:rPr>
          <w:color w:val="000000" w:themeColor="text1"/>
          <w:sz w:val="28"/>
          <w:szCs w:val="28"/>
        </w:rPr>
        <w:t>Prin derogare de la condițiile menționate anterior la punctul 1 litera (a), este posibilă omiterea încercării comparative, dacă există o dovadă concludentă, bazată pe rezultatele experimentărilor științifice, că valorile obținute în încercarea alternativă sunt egale sau mai mari decât cele obținute în încercarea de migrare.</w:t>
      </w:r>
    </w:p>
    <w:p w14:paraId="5835867B" w14:textId="77777777" w:rsidR="00C233D8" w:rsidRPr="00C233D8" w:rsidRDefault="00C233D8" w:rsidP="00C233D8">
      <w:pPr>
        <w:pStyle w:val="ListParagraph"/>
        <w:numPr>
          <w:ilvl w:val="0"/>
          <w:numId w:val="10"/>
        </w:numPr>
        <w:shd w:val="clear" w:color="auto" w:fill="FFFFFF"/>
        <w:rPr>
          <w:color w:val="000000" w:themeColor="text1"/>
          <w:sz w:val="28"/>
          <w:szCs w:val="28"/>
        </w:rPr>
      </w:pPr>
      <w:r w:rsidRPr="00C233D8">
        <w:rPr>
          <w:color w:val="000000" w:themeColor="text1"/>
          <w:sz w:val="28"/>
          <w:szCs w:val="28"/>
        </w:rPr>
        <w:t>Încercări alternative</w:t>
      </w:r>
    </w:p>
    <w:p w14:paraId="1874EFA2" w14:textId="77777777" w:rsidR="00C233D8" w:rsidRPr="00C233D8" w:rsidRDefault="00C233D8" w:rsidP="00C233D8">
      <w:pPr>
        <w:shd w:val="clear" w:color="auto" w:fill="FFFFFF"/>
        <w:ind w:left="709" w:firstLine="0"/>
        <w:rPr>
          <w:b/>
          <w:bCs/>
          <w:color w:val="000000" w:themeColor="text1"/>
          <w:sz w:val="28"/>
          <w:szCs w:val="28"/>
        </w:rPr>
      </w:pPr>
      <w:r w:rsidRPr="00C233D8">
        <w:rPr>
          <w:b/>
          <w:bCs/>
          <w:color w:val="000000" w:themeColor="text1"/>
          <w:sz w:val="28"/>
          <w:szCs w:val="28"/>
        </w:rPr>
        <w:t>3.1.   Încercări alternative în medii volatile</w:t>
      </w:r>
    </w:p>
    <w:p w14:paraId="5919D040" w14:textId="76EC8CF4" w:rsidR="00C233D8" w:rsidRPr="00C233D8" w:rsidRDefault="00C233D8" w:rsidP="00C233D8">
      <w:pPr>
        <w:pStyle w:val="ListParagraph"/>
        <w:shd w:val="clear" w:color="auto" w:fill="FFFFFF"/>
        <w:ind w:left="0" w:firstLine="0"/>
        <w:rPr>
          <w:color w:val="000000" w:themeColor="text1"/>
          <w:sz w:val="28"/>
          <w:szCs w:val="28"/>
        </w:rPr>
      </w:pPr>
      <w:r>
        <w:rPr>
          <w:color w:val="000000" w:themeColor="text1"/>
          <w:sz w:val="28"/>
          <w:szCs w:val="28"/>
        </w:rPr>
        <w:t xml:space="preserve">          </w:t>
      </w:r>
      <w:r w:rsidRPr="00C233D8">
        <w:rPr>
          <w:color w:val="000000" w:themeColor="text1"/>
          <w:sz w:val="28"/>
          <w:szCs w:val="28"/>
        </w:rPr>
        <w:t>În încercările respective se utilizează medii volatile, precum izooctanul sau etanolul 95 % sau alți solvenți volatili sau amestecuri de solvenți. Se efectuează în condițiile de contact care îndeplinesc criteriile de la punctul 1 litera (a).</w:t>
      </w:r>
    </w:p>
    <w:p w14:paraId="4E56FC25" w14:textId="77777777" w:rsidR="00C233D8" w:rsidRPr="00C233D8" w:rsidRDefault="00C233D8" w:rsidP="00C233D8">
      <w:pPr>
        <w:shd w:val="clear" w:color="auto" w:fill="FFFFFF"/>
        <w:rPr>
          <w:b/>
          <w:bCs/>
          <w:color w:val="000000" w:themeColor="text1"/>
          <w:sz w:val="28"/>
          <w:szCs w:val="28"/>
        </w:rPr>
      </w:pPr>
      <w:r w:rsidRPr="00C233D8">
        <w:rPr>
          <w:b/>
          <w:bCs/>
          <w:color w:val="000000" w:themeColor="text1"/>
          <w:sz w:val="28"/>
          <w:szCs w:val="28"/>
        </w:rPr>
        <w:t>3.2.   „Încercări de extracție”</w:t>
      </w:r>
    </w:p>
    <w:p w14:paraId="762B7DD2" w14:textId="4608CCF6" w:rsidR="00C233D8" w:rsidRPr="00C233D8" w:rsidRDefault="00C233D8" w:rsidP="00C233D8">
      <w:pPr>
        <w:shd w:val="clear" w:color="auto" w:fill="FFFFFF"/>
        <w:rPr>
          <w:b/>
          <w:bCs/>
          <w:color w:val="000000" w:themeColor="text1"/>
          <w:sz w:val="28"/>
          <w:szCs w:val="28"/>
        </w:rPr>
      </w:pPr>
      <w:r w:rsidRPr="00C233D8">
        <w:rPr>
          <w:color w:val="000000" w:themeColor="text1"/>
          <w:sz w:val="28"/>
          <w:szCs w:val="28"/>
        </w:rPr>
        <w:t>Dacă se constată, pe baza datelor științifice, că rezultatele obținute în încercările menționate („încercări de extracție”) sunt egale sau mai mari decât cele obținute în încercarea cu simulantul D, se poate trece la alte încercări, care folosesc medii cu o putere de extracție mare în condiții severe de încercare.</w:t>
      </w:r>
      <w:r>
        <w:rPr>
          <w:color w:val="000000" w:themeColor="text1"/>
          <w:sz w:val="28"/>
          <w:szCs w:val="28"/>
        </w:rPr>
        <w:t>”</w:t>
      </w:r>
    </w:p>
    <w:p w14:paraId="0000048E" w14:textId="77777777" w:rsidR="004763DC" w:rsidRPr="00C233D8" w:rsidRDefault="004763DC">
      <w:pPr>
        <w:shd w:val="clear" w:color="auto" w:fill="FFFFFF"/>
        <w:ind w:firstLine="0"/>
        <w:rPr>
          <w:b/>
          <w:bCs/>
          <w:color w:val="000000" w:themeColor="text1"/>
          <w:sz w:val="8"/>
          <w:szCs w:val="8"/>
        </w:rPr>
      </w:pPr>
    </w:p>
    <w:p w14:paraId="0000048F" w14:textId="77777777" w:rsidR="004763DC" w:rsidRPr="00CD6708" w:rsidRDefault="00000000">
      <w:pPr>
        <w:shd w:val="clear" w:color="auto" w:fill="FFFFFF"/>
        <w:ind w:left="-142"/>
        <w:rPr>
          <w:color w:val="000000" w:themeColor="text1"/>
          <w:sz w:val="28"/>
          <w:szCs w:val="28"/>
        </w:rPr>
      </w:pPr>
      <w:r w:rsidRPr="00CD6708">
        <w:rPr>
          <w:b/>
          <w:bCs/>
          <w:color w:val="000000" w:themeColor="text1"/>
          <w:sz w:val="28"/>
          <w:szCs w:val="28"/>
        </w:rPr>
        <w:t>3. Hotărârea Guvernului nr. 594/2014 pentru aprobarea Regulamentului sanitar privind buna practică de fabricaţie a materialelor şi a obiectelor destinate să vină în contact cu produsele alimentare (Monitorul Oficial al Republicii Moldova, 2014, Nr. 209-2016 art. 647), cu modificările ulterioare, se modifică după cum urmează:</w:t>
      </w:r>
    </w:p>
    <w:p w14:paraId="6804F33D" w14:textId="4F948F26" w:rsidR="00F75BEB" w:rsidRDefault="00000000">
      <w:pPr>
        <w:shd w:val="clear" w:color="auto" w:fill="FFFFFF"/>
        <w:tabs>
          <w:tab w:val="left" w:pos="567"/>
        </w:tabs>
        <w:ind w:firstLine="0"/>
        <w:rPr>
          <w:b/>
          <w:bCs/>
          <w:color w:val="000000" w:themeColor="text1"/>
          <w:sz w:val="28"/>
          <w:szCs w:val="28"/>
        </w:rPr>
      </w:pPr>
      <w:r w:rsidRPr="00CD6708">
        <w:rPr>
          <w:color w:val="000000" w:themeColor="text1"/>
          <w:sz w:val="28"/>
          <w:szCs w:val="28"/>
        </w:rPr>
        <w:t xml:space="preserve">            3.</w:t>
      </w:r>
      <w:r w:rsidRPr="00CD6708">
        <w:rPr>
          <w:b/>
          <w:bCs/>
          <w:color w:val="000000" w:themeColor="text1"/>
          <w:sz w:val="28"/>
          <w:szCs w:val="28"/>
        </w:rPr>
        <w:t>1.</w:t>
      </w:r>
      <w:r w:rsidR="00F75BEB">
        <w:rPr>
          <w:b/>
          <w:bCs/>
          <w:color w:val="000000" w:themeColor="text1"/>
          <w:sz w:val="28"/>
          <w:szCs w:val="28"/>
        </w:rPr>
        <w:t xml:space="preserve"> în hotărâre:</w:t>
      </w:r>
    </w:p>
    <w:p w14:paraId="741D4A2D" w14:textId="22B38FEB" w:rsidR="00F75BEB" w:rsidRDefault="00F75BEB">
      <w:pPr>
        <w:shd w:val="clear" w:color="auto" w:fill="FFFFFF"/>
        <w:tabs>
          <w:tab w:val="left" w:pos="567"/>
        </w:tabs>
        <w:ind w:firstLine="0"/>
        <w:rPr>
          <w:b/>
          <w:bCs/>
          <w:color w:val="000000" w:themeColor="text1"/>
          <w:sz w:val="28"/>
          <w:szCs w:val="28"/>
        </w:rPr>
      </w:pPr>
      <w:r>
        <w:rPr>
          <w:b/>
          <w:bCs/>
          <w:color w:val="000000" w:themeColor="text1"/>
          <w:sz w:val="28"/>
          <w:szCs w:val="28"/>
        </w:rPr>
        <w:t xml:space="preserve">           3.1.1. se completează cu clauza de armonizare cu următorul cuprins:</w:t>
      </w:r>
    </w:p>
    <w:p w14:paraId="0E1CB633" w14:textId="6BF4C86A" w:rsidR="00F75BEB" w:rsidRDefault="00C75773">
      <w:pPr>
        <w:shd w:val="clear" w:color="auto" w:fill="FFFFFF"/>
        <w:tabs>
          <w:tab w:val="left" w:pos="567"/>
        </w:tabs>
        <w:ind w:firstLine="0"/>
        <w:rPr>
          <w:color w:val="000000" w:themeColor="text1"/>
          <w:sz w:val="28"/>
          <w:szCs w:val="28"/>
        </w:rPr>
      </w:pPr>
      <w:r w:rsidRPr="00217BBA">
        <w:rPr>
          <w:color w:val="000000" w:themeColor="text1"/>
          <w:sz w:val="28"/>
          <w:szCs w:val="28"/>
        </w:rPr>
        <w:t xml:space="preserve">          </w:t>
      </w:r>
      <w:r w:rsidR="00F75BEB" w:rsidRPr="00217BBA">
        <w:rPr>
          <w:color w:val="000000" w:themeColor="text1"/>
          <w:sz w:val="28"/>
          <w:szCs w:val="28"/>
        </w:rPr>
        <w:t>„</w:t>
      </w:r>
      <w:r w:rsidR="00F75BEB" w:rsidRPr="00C75773">
        <w:rPr>
          <w:color w:val="000000" w:themeColor="text1"/>
          <w:sz w:val="28"/>
          <w:szCs w:val="28"/>
        </w:rPr>
        <w:t>Prezenta hotărâre transpune Regulamentul (CE) nr. 2023/2006 al Comisiei din 22 decembrie 2006 privind buna practică de fabricație a materialelor și a obiectelor destinate să vină în contact cu produsele alimentare</w:t>
      </w:r>
      <w:r w:rsidRPr="00C75773">
        <w:rPr>
          <w:color w:val="000000" w:themeColor="text1"/>
          <w:sz w:val="28"/>
          <w:szCs w:val="28"/>
        </w:rPr>
        <w:t xml:space="preserve">, </w:t>
      </w:r>
      <w:r w:rsidRPr="00CD6708">
        <w:rPr>
          <w:rFonts w:eastAsia="Roboto"/>
          <w:color w:val="000000" w:themeColor="text1"/>
          <w:sz w:val="28"/>
          <w:szCs w:val="28"/>
          <w:highlight w:val="white"/>
        </w:rPr>
        <w:t xml:space="preserve">publicat în Jurnalul Oficial al Uniunii Europene  </w:t>
      </w:r>
      <w:r w:rsidRPr="00C233D8">
        <w:rPr>
          <w:rFonts w:eastAsia="Roboto"/>
          <w:color w:val="000000" w:themeColor="text1"/>
          <w:sz w:val="28"/>
          <w:szCs w:val="28"/>
          <w:highlight w:val="white"/>
        </w:rPr>
        <w:t>JO L 384, 29.12.2006</w:t>
      </w:r>
      <w:r w:rsidRPr="00CD6708">
        <w:rPr>
          <w:rFonts w:eastAsia="Roboto"/>
          <w:i/>
          <w:iCs/>
          <w:color w:val="000000" w:themeColor="text1"/>
          <w:sz w:val="28"/>
          <w:szCs w:val="28"/>
          <w:highlight w:val="white"/>
        </w:rPr>
        <w:t xml:space="preserve">, </w:t>
      </w:r>
      <w:r w:rsidRPr="00C75773">
        <w:rPr>
          <w:color w:val="000000" w:themeColor="text1"/>
          <w:sz w:val="28"/>
          <w:szCs w:val="28"/>
        </w:rPr>
        <w:t>CELEX: 02006R2023-20250316</w:t>
      </w:r>
      <w:r>
        <w:rPr>
          <w:color w:val="000000" w:themeColor="text1"/>
          <w:sz w:val="28"/>
          <w:szCs w:val="28"/>
        </w:rPr>
        <w:t xml:space="preserve"> </w:t>
      </w:r>
      <w:r w:rsidRPr="00CD6708">
        <w:rPr>
          <w:rFonts w:eastAsia="Roboto"/>
          <w:color w:val="000000" w:themeColor="text1"/>
          <w:sz w:val="28"/>
          <w:szCs w:val="28"/>
          <w:highlight w:val="white"/>
        </w:rPr>
        <w:t xml:space="preserve">așa cum a fost modificat ultima dată prin </w:t>
      </w:r>
      <w:r w:rsidRPr="00CD6708">
        <w:rPr>
          <w:color w:val="000000" w:themeColor="text1"/>
          <w:sz w:val="28"/>
          <w:szCs w:val="28"/>
          <w:highlight w:val="white"/>
        </w:rPr>
        <w:t xml:space="preserve">Regulamentul (UE) nr. </w:t>
      </w:r>
      <w:r>
        <w:rPr>
          <w:color w:val="000000" w:themeColor="text1"/>
          <w:sz w:val="28"/>
          <w:szCs w:val="28"/>
          <w:highlight w:val="white"/>
        </w:rPr>
        <w:t>351</w:t>
      </w:r>
      <w:r w:rsidRPr="00CD6708">
        <w:rPr>
          <w:color w:val="000000" w:themeColor="text1"/>
          <w:sz w:val="28"/>
          <w:szCs w:val="28"/>
          <w:highlight w:val="white"/>
        </w:rPr>
        <w:t>/20</w:t>
      </w:r>
      <w:r>
        <w:rPr>
          <w:color w:val="000000" w:themeColor="text1"/>
          <w:sz w:val="28"/>
          <w:szCs w:val="28"/>
          <w:highlight w:val="white"/>
        </w:rPr>
        <w:t>25</w:t>
      </w:r>
      <w:r w:rsidRPr="00CD6708">
        <w:rPr>
          <w:color w:val="000000" w:themeColor="text1"/>
          <w:sz w:val="28"/>
          <w:szCs w:val="28"/>
          <w:highlight w:val="white"/>
        </w:rPr>
        <w:t xml:space="preserve"> al Comisiei</w:t>
      </w:r>
      <w:r>
        <w:rPr>
          <w:color w:val="000000" w:themeColor="text1"/>
          <w:sz w:val="28"/>
          <w:szCs w:val="28"/>
        </w:rPr>
        <w:t xml:space="preserve"> din 21 februarie 2025.</w:t>
      </w:r>
      <w:r w:rsidRPr="00CD6708">
        <w:rPr>
          <w:color w:val="000000" w:themeColor="text1"/>
          <w:sz w:val="28"/>
          <w:szCs w:val="28"/>
        </w:rPr>
        <w:t>”</w:t>
      </w:r>
      <w:r w:rsidR="005B7D7D">
        <w:rPr>
          <w:color w:val="000000" w:themeColor="text1"/>
          <w:sz w:val="28"/>
          <w:szCs w:val="28"/>
        </w:rPr>
        <w:t>;</w:t>
      </w:r>
    </w:p>
    <w:p w14:paraId="6C932D55" w14:textId="5E6EBE2E" w:rsidR="005B7D7D" w:rsidRDefault="005B7D7D">
      <w:pPr>
        <w:shd w:val="clear" w:color="auto" w:fill="FFFFFF"/>
        <w:tabs>
          <w:tab w:val="left" w:pos="567"/>
        </w:tabs>
        <w:ind w:firstLine="0"/>
        <w:rPr>
          <w:color w:val="000000" w:themeColor="text1"/>
          <w:sz w:val="28"/>
          <w:szCs w:val="28"/>
        </w:rPr>
      </w:pPr>
      <w:r>
        <w:rPr>
          <w:color w:val="000000" w:themeColor="text1"/>
          <w:sz w:val="28"/>
          <w:szCs w:val="28"/>
        </w:rPr>
        <w:t xml:space="preserve">            </w:t>
      </w:r>
      <w:r w:rsidRPr="00DA1CD2">
        <w:rPr>
          <w:b/>
          <w:bCs/>
          <w:color w:val="000000" w:themeColor="text1"/>
          <w:sz w:val="28"/>
          <w:szCs w:val="28"/>
        </w:rPr>
        <w:t>3.1.2.</w:t>
      </w:r>
      <w:r>
        <w:rPr>
          <w:color w:val="000000" w:themeColor="text1"/>
          <w:sz w:val="28"/>
          <w:szCs w:val="28"/>
        </w:rPr>
        <w:t xml:space="preserve"> se completează cu pct. 4 cu următorul cuprins:</w:t>
      </w:r>
    </w:p>
    <w:p w14:paraId="0A871235" w14:textId="0F45EE87" w:rsidR="005B7D7D" w:rsidRDefault="005B7D7D">
      <w:pPr>
        <w:shd w:val="clear" w:color="auto" w:fill="FFFFFF"/>
        <w:tabs>
          <w:tab w:val="left" w:pos="567"/>
        </w:tabs>
        <w:ind w:firstLine="0"/>
        <w:rPr>
          <w:b/>
          <w:bCs/>
          <w:color w:val="000000" w:themeColor="text1"/>
          <w:sz w:val="28"/>
          <w:szCs w:val="28"/>
        </w:rPr>
      </w:pPr>
      <w:r>
        <w:rPr>
          <w:color w:val="000000" w:themeColor="text1"/>
          <w:sz w:val="28"/>
          <w:szCs w:val="28"/>
        </w:rPr>
        <w:t xml:space="preserve">            „4. </w:t>
      </w:r>
      <w:r w:rsidRPr="00B06FB8">
        <w:rPr>
          <w:color w:val="000000" w:themeColor="text1"/>
          <w:sz w:val="28"/>
          <w:szCs w:val="28"/>
        </w:rPr>
        <w:t>Prezenta hotărâre se abrogă la data intrării în vigoare a Tratatului de aderare a Republicii Moldova la Uniunea Europeană</w:t>
      </w:r>
      <w:r w:rsidRPr="00CD6708">
        <w:rPr>
          <w:color w:val="000000" w:themeColor="text1"/>
          <w:sz w:val="28"/>
          <w:szCs w:val="28"/>
        </w:rPr>
        <w:t>.</w:t>
      </w:r>
      <w:r>
        <w:rPr>
          <w:color w:val="000000" w:themeColor="text1"/>
          <w:sz w:val="28"/>
          <w:szCs w:val="28"/>
        </w:rPr>
        <w:t>”.</w:t>
      </w:r>
    </w:p>
    <w:p w14:paraId="37F25913" w14:textId="77777777" w:rsidR="00F75BEB" w:rsidRDefault="00F75BEB">
      <w:pPr>
        <w:shd w:val="clear" w:color="auto" w:fill="FFFFFF"/>
        <w:tabs>
          <w:tab w:val="left" w:pos="567"/>
        </w:tabs>
        <w:ind w:firstLine="0"/>
        <w:rPr>
          <w:b/>
          <w:bCs/>
          <w:color w:val="000000" w:themeColor="text1"/>
          <w:sz w:val="28"/>
          <w:szCs w:val="28"/>
        </w:rPr>
      </w:pPr>
      <w:r>
        <w:rPr>
          <w:b/>
          <w:bCs/>
          <w:color w:val="000000" w:themeColor="text1"/>
          <w:sz w:val="28"/>
          <w:szCs w:val="28"/>
        </w:rPr>
        <w:t xml:space="preserve">           </w:t>
      </w:r>
      <w:r w:rsidRPr="00CD6708">
        <w:rPr>
          <w:b/>
          <w:bCs/>
          <w:color w:val="000000" w:themeColor="text1"/>
          <w:sz w:val="28"/>
          <w:szCs w:val="28"/>
        </w:rPr>
        <w:t xml:space="preserve"> </w:t>
      </w:r>
      <w:r>
        <w:rPr>
          <w:b/>
          <w:bCs/>
          <w:color w:val="000000" w:themeColor="text1"/>
          <w:sz w:val="28"/>
          <w:szCs w:val="28"/>
        </w:rPr>
        <w:t>3.2. în Regulament:</w:t>
      </w:r>
    </w:p>
    <w:p w14:paraId="00000490" w14:textId="2046F0A5" w:rsidR="004763DC" w:rsidRPr="00CD6708" w:rsidRDefault="00F75BEB">
      <w:pPr>
        <w:shd w:val="clear" w:color="auto" w:fill="FFFFFF"/>
        <w:tabs>
          <w:tab w:val="left" w:pos="567"/>
        </w:tabs>
        <w:ind w:firstLine="0"/>
        <w:rPr>
          <w:color w:val="000000" w:themeColor="text1"/>
          <w:sz w:val="28"/>
          <w:szCs w:val="28"/>
        </w:rPr>
      </w:pPr>
      <w:r>
        <w:rPr>
          <w:b/>
          <w:bCs/>
          <w:color w:val="000000" w:themeColor="text1"/>
          <w:sz w:val="28"/>
          <w:szCs w:val="28"/>
        </w:rPr>
        <w:t xml:space="preserve">            3.2.1. </w:t>
      </w:r>
      <w:r>
        <w:rPr>
          <w:color w:val="000000" w:themeColor="text1"/>
          <w:sz w:val="28"/>
          <w:szCs w:val="28"/>
        </w:rPr>
        <w:t>p</w:t>
      </w:r>
      <w:r w:rsidRPr="00CD6708">
        <w:rPr>
          <w:color w:val="000000" w:themeColor="text1"/>
          <w:sz w:val="28"/>
          <w:szCs w:val="28"/>
        </w:rPr>
        <w:t>ct. 1 va avea următorul cuprins:</w:t>
      </w:r>
    </w:p>
    <w:p w14:paraId="00000491" w14:textId="3C647848" w:rsidR="004763DC" w:rsidRDefault="00000000">
      <w:pPr>
        <w:shd w:val="clear" w:color="auto" w:fill="FFFFFF"/>
        <w:tabs>
          <w:tab w:val="left" w:pos="567"/>
        </w:tabs>
        <w:rPr>
          <w:color w:val="000000" w:themeColor="text1"/>
          <w:sz w:val="28"/>
          <w:szCs w:val="28"/>
        </w:rPr>
      </w:pPr>
      <w:r w:rsidRPr="00CD6708">
        <w:rPr>
          <w:color w:val="000000" w:themeColor="text1"/>
          <w:sz w:val="28"/>
          <w:szCs w:val="28"/>
        </w:rPr>
        <w:t>„1.Prezentul Regulament stabileşte norme privind buna practică de fabricaţie pentru grupurile de materiale şi obiecte destinate să vină în contact cu produsele alimentare (în continuare – materiale şi obiecte) enumerate în anexa nr.1 la Regulamentul sanitar privind materialele şi obiectele destinate să vină în contact cu produsele alimentare, aprobat prin Hotărârea Guvernului nr. 308/2011 și combinațiile acestor materiale și obiecte sau materialele și obiectele reciclate utilizate în respectivele materiale și obiecte.</w:t>
      </w:r>
      <w:r w:rsidR="004E48FF">
        <w:rPr>
          <w:color w:val="000000" w:themeColor="text1"/>
          <w:sz w:val="28"/>
          <w:szCs w:val="28"/>
        </w:rPr>
        <w:t>”</w:t>
      </w:r>
    </w:p>
    <w:p w14:paraId="11799EDC" w14:textId="609D80ED" w:rsidR="00217BBA" w:rsidRDefault="00217BBA">
      <w:pPr>
        <w:shd w:val="clear" w:color="auto" w:fill="FFFFFF"/>
        <w:tabs>
          <w:tab w:val="left" w:pos="567"/>
        </w:tabs>
        <w:rPr>
          <w:color w:val="000000" w:themeColor="text1"/>
          <w:sz w:val="28"/>
          <w:szCs w:val="28"/>
        </w:rPr>
      </w:pPr>
      <w:r w:rsidRPr="00217BBA">
        <w:rPr>
          <w:b/>
          <w:bCs/>
          <w:color w:val="000000" w:themeColor="text1"/>
          <w:sz w:val="28"/>
          <w:szCs w:val="28"/>
        </w:rPr>
        <w:t xml:space="preserve">   3.2.2.</w:t>
      </w:r>
      <w:r>
        <w:rPr>
          <w:color w:val="000000" w:themeColor="text1"/>
          <w:sz w:val="28"/>
          <w:szCs w:val="28"/>
        </w:rPr>
        <w:t xml:space="preserve"> pct. 3 va avea urmăîtorul cuprins:</w:t>
      </w:r>
    </w:p>
    <w:p w14:paraId="4FFBAC5B" w14:textId="7B7682E8" w:rsidR="00217BBA" w:rsidRPr="00CD6708" w:rsidRDefault="00217BBA">
      <w:pPr>
        <w:shd w:val="clear" w:color="auto" w:fill="FFFFFF"/>
        <w:tabs>
          <w:tab w:val="left" w:pos="567"/>
        </w:tabs>
        <w:rPr>
          <w:color w:val="000000" w:themeColor="text1"/>
          <w:sz w:val="28"/>
          <w:szCs w:val="28"/>
        </w:rPr>
      </w:pPr>
      <w:r>
        <w:rPr>
          <w:color w:val="000000" w:themeColor="text1"/>
          <w:sz w:val="28"/>
          <w:szCs w:val="28"/>
        </w:rPr>
        <w:t xml:space="preserve">   „3. </w:t>
      </w:r>
      <w:r w:rsidRPr="00217BBA">
        <w:rPr>
          <w:color w:val="000000" w:themeColor="text1"/>
          <w:sz w:val="28"/>
          <w:szCs w:val="28"/>
        </w:rPr>
        <w:t>Prevederile prezentului Regulament sînt obligatorii pentru producătorii de materiale şi obiecte destinate să vină în contact cu produsele alimentare.</w:t>
      </w:r>
      <w:r>
        <w:rPr>
          <w:color w:val="000000" w:themeColor="text1"/>
          <w:sz w:val="28"/>
          <w:szCs w:val="28"/>
        </w:rPr>
        <w:t>”</w:t>
      </w:r>
    </w:p>
    <w:p w14:paraId="13F17F18" w14:textId="002FDA6F" w:rsidR="0046241B" w:rsidRPr="00CD6708" w:rsidRDefault="004E48FF">
      <w:pPr>
        <w:shd w:val="clear" w:color="auto" w:fill="FFFFFF"/>
        <w:tabs>
          <w:tab w:val="left" w:pos="567"/>
        </w:tabs>
        <w:rPr>
          <w:color w:val="000000" w:themeColor="text1"/>
          <w:sz w:val="28"/>
          <w:szCs w:val="28"/>
        </w:rPr>
      </w:pPr>
      <w:r>
        <w:rPr>
          <w:b/>
          <w:bCs/>
          <w:color w:val="000000" w:themeColor="text1"/>
          <w:sz w:val="28"/>
          <w:szCs w:val="28"/>
        </w:rPr>
        <w:t xml:space="preserve">   </w:t>
      </w:r>
      <w:r w:rsidR="0046241B" w:rsidRPr="004E48FF">
        <w:rPr>
          <w:b/>
          <w:bCs/>
          <w:color w:val="000000" w:themeColor="text1"/>
          <w:sz w:val="28"/>
          <w:szCs w:val="28"/>
        </w:rPr>
        <w:t>3.2.</w:t>
      </w:r>
      <w:r w:rsidR="00217BBA">
        <w:rPr>
          <w:b/>
          <w:bCs/>
          <w:color w:val="000000" w:themeColor="text1"/>
          <w:sz w:val="28"/>
          <w:szCs w:val="28"/>
        </w:rPr>
        <w:t>3</w:t>
      </w:r>
      <w:r w:rsidRPr="004E48FF">
        <w:rPr>
          <w:b/>
          <w:bCs/>
          <w:color w:val="000000" w:themeColor="text1"/>
          <w:sz w:val="28"/>
          <w:szCs w:val="28"/>
        </w:rPr>
        <w:t>.</w:t>
      </w:r>
      <w:r w:rsidR="0046241B" w:rsidRPr="00CD6708">
        <w:rPr>
          <w:color w:val="000000" w:themeColor="text1"/>
          <w:sz w:val="28"/>
          <w:szCs w:val="28"/>
        </w:rPr>
        <w:t xml:space="preserve"> pct. 4 va avea următorul cuprins:</w:t>
      </w:r>
    </w:p>
    <w:p w14:paraId="2223A20F" w14:textId="3643A911" w:rsidR="0046241B" w:rsidRPr="00CD6708" w:rsidRDefault="004E48FF">
      <w:pPr>
        <w:shd w:val="clear" w:color="auto" w:fill="FFFFFF"/>
        <w:tabs>
          <w:tab w:val="left" w:pos="567"/>
        </w:tabs>
        <w:rPr>
          <w:color w:val="000000" w:themeColor="text1"/>
          <w:sz w:val="28"/>
          <w:szCs w:val="28"/>
        </w:rPr>
      </w:pPr>
      <w:r>
        <w:rPr>
          <w:color w:val="000000" w:themeColor="text1"/>
          <w:sz w:val="28"/>
          <w:szCs w:val="28"/>
        </w:rPr>
        <w:lastRenderedPageBreak/>
        <w:t xml:space="preserve">  </w:t>
      </w:r>
      <w:r w:rsidR="0046241B" w:rsidRPr="00CD6708">
        <w:rPr>
          <w:color w:val="000000" w:themeColor="text1"/>
          <w:sz w:val="28"/>
          <w:szCs w:val="28"/>
        </w:rPr>
        <w:t>„4. Normele detaliate prevăzute în anexă se aplică proceselor relevante menționate individual, după caz.”</w:t>
      </w:r>
    </w:p>
    <w:p w14:paraId="00000494" w14:textId="4E358AC0" w:rsidR="004763DC" w:rsidRPr="00CD6708" w:rsidRDefault="00000000">
      <w:pPr>
        <w:shd w:val="clear" w:color="auto" w:fill="FFFFFF"/>
        <w:tabs>
          <w:tab w:val="left" w:pos="567"/>
        </w:tabs>
        <w:ind w:firstLine="0"/>
        <w:rPr>
          <w:color w:val="000000" w:themeColor="text1"/>
          <w:sz w:val="28"/>
          <w:szCs w:val="28"/>
        </w:rPr>
      </w:pPr>
      <w:r w:rsidRPr="00DA1CD2">
        <w:rPr>
          <w:b/>
          <w:bCs/>
          <w:color w:val="000000" w:themeColor="text1"/>
          <w:sz w:val="28"/>
          <w:szCs w:val="28"/>
        </w:rPr>
        <w:t xml:space="preserve">          </w:t>
      </w:r>
      <w:r w:rsidR="004E48FF" w:rsidRPr="00DA1CD2">
        <w:rPr>
          <w:b/>
          <w:bCs/>
          <w:color w:val="000000" w:themeColor="text1"/>
          <w:sz w:val="28"/>
          <w:szCs w:val="28"/>
        </w:rPr>
        <w:t xml:space="preserve">  </w:t>
      </w:r>
      <w:r w:rsidR="00DA1CD2">
        <w:rPr>
          <w:b/>
          <w:bCs/>
          <w:color w:val="000000" w:themeColor="text1"/>
          <w:sz w:val="28"/>
          <w:szCs w:val="28"/>
        </w:rPr>
        <w:t xml:space="preserve"> </w:t>
      </w:r>
      <w:r w:rsidR="004E48FF" w:rsidRPr="00DA1CD2">
        <w:rPr>
          <w:b/>
          <w:bCs/>
          <w:color w:val="000000" w:themeColor="text1"/>
          <w:sz w:val="28"/>
          <w:szCs w:val="28"/>
        </w:rPr>
        <w:t xml:space="preserve"> </w:t>
      </w:r>
      <w:r w:rsidRPr="00DA1CD2">
        <w:rPr>
          <w:b/>
          <w:bCs/>
          <w:color w:val="000000" w:themeColor="text1"/>
          <w:sz w:val="28"/>
          <w:szCs w:val="28"/>
        </w:rPr>
        <w:t>3</w:t>
      </w:r>
      <w:r w:rsidRPr="00CD6708">
        <w:rPr>
          <w:color w:val="000000" w:themeColor="text1"/>
          <w:sz w:val="28"/>
          <w:szCs w:val="28"/>
        </w:rPr>
        <w:t>.</w:t>
      </w:r>
      <w:r w:rsidR="004E48FF">
        <w:rPr>
          <w:b/>
          <w:bCs/>
          <w:color w:val="000000" w:themeColor="text1"/>
          <w:sz w:val="28"/>
          <w:szCs w:val="28"/>
        </w:rPr>
        <w:t>2</w:t>
      </w:r>
      <w:r w:rsidRPr="00CD6708">
        <w:rPr>
          <w:b/>
          <w:bCs/>
          <w:color w:val="000000" w:themeColor="text1"/>
          <w:sz w:val="28"/>
          <w:szCs w:val="28"/>
        </w:rPr>
        <w:t>.</w:t>
      </w:r>
      <w:r w:rsidR="00217BBA">
        <w:rPr>
          <w:b/>
          <w:bCs/>
          <w:color w:val="000000" w:themeColor="text1"/>
          <w:sz w:val="28"/>
          <w:szCs w:val="28"/>
        </w:rPr>
        <w:t>4</w:t>
      </w:r>
      <w:r w:rsidR="004E48FF">
        <w:rPr>
          <w:b/>
          <w:bCs/>
          <w:color w:val="000000" w:themeColor="text1"/>
          <w:sz w:val="28"/>
          <w:szCs w:val="28"/>
        </w:rPr>
        <w:t>.</w:t>
      </w:r>
      <w:r w:rsidRPr="00CD6708">
        <w:rPr>
          <w:b/>
          <w:bCs/>
          <w:color w:val="000000" w:themeColor="text1"/>
          <w:sz w:val="28"/>
          <w:szCs w:val="28"/>
        </w:rPr>
        <w:t xml:space="preserve"> </w:t>
      </w:r>
      <w:r w:rsidRPr="00CD6708">
        <w:rPr>
          <w:color w:val="000000" w:themeColor="text1"/>
          <w:sz w:val="28"/>
          <w:szCs w:val="28"/>
        </w:rPr>
        <w:t>pct. 7-10 se abrogă.</w:t>
      </w:r>
    </w:p>
    <w:p w14:paraId="00000495" w14:textId="38DC7935" w:rsidR="004763DC" w:rsidRPr="00CD6708" w:rsidRDefault="00000000">
      <w:pPr>
        <w:pBdr>
          <w:top w:val="nil"/>
          <w:left w:val="nil"/>
          <w:bottom w:val="nil"/>
          <w:right w:val="nil"/>
          <w:between w:val="nil"/>
        </w:pBdr>
        <w:shd w:val="clear" w:color="auto" w:fill="FFFFFF"/>
        <w:tabs>
          <w:tab w:val="left" w:pos="567"/>
          <w:tab w:val="left" w:pos="1350"/>
        </w:tabs>
        <w:ind w:left="600" w:firstLine="0"/>
        <w:rPr>
          <w:color w:val="000000" w:themeColor="text1"/>
          <w:sz w:val="28"/>
          <w:szCs w:val="28"/>
        </w:rPr>
      </w:pPr>
      <w:r w:rsidRPr="00CD6708">
        <w:rPr>
          <w:b/>
          <w:bCs/>
          <w:color w:val="000000" w:themeColor="text1"/>
          <w:sz w:val="28"/>
          <w:szCs w:val="28"/>
        </w:rPr>
        <w:t xml:space="preserve"> </w:t>
      </w:r>
      <w:r w:rsidR="004E48FF">
        <w:rPr>
          <w:b/>
          <w:bCs/>
          <w:color w:val="000000" w:themeColor="text1"/>
          <w:sz w:val="28"/>
          <w:szCs w:val="28"/>
        </w:rPr>
        <w:t xml:space="preserve">    </w:t>
      </w:r>
      <w:r w:rsidRPr="00CD6708">
        <w:rPr>
          <w:b/>
          <w:bCs/>
          <w:color w:val="000000" w:themeColor="text1"/>
          <w:sz w:val="28"/>
          <w:szCs w:val="28"/>
        </w:rPr>
        <w:t>3.</w:t>
      </w:r>
      <w:r w:rsidR="004E48FF">
        <w:rPr>
          <w:b/>
          <w:bCs/>
          <w:color w:val="000000" w:themeColor="text1"/>
          <w:sz w:val="28"/>
          <w:szCs w:val="28"/>
        </w:rPr>
        <w:t>2</w:t>
      </w:r>
      <w:r w:rsidRPr="00CD6708">
        <w:rPr>
          <w:b/>
          <w:bCs/>
          <w:color w:val="000000" w:themeColor="text1"/>
          <w:sz w:val="28"/>
          <w:szCs w:val="28"/>
        </w:rPr>
        <w:t>.</w:t>
      </w:r>
      <w:r w:rsidR="00217BBA">
        <w:rPr>
          <w:b/>
          <w:bCs/>
          <w:color w:val="000000" w:themeColor="text1"/>
          <w:sz w:val="28"/>
          <w:szCs w:val="28"/>
        </w:rPr>
        <w:t>5</w:t>
      </w:r>
      <w:r w:rsidR="004E48FF">
        <w:rPr>
          <w:b/>
          <w:bCs/>
          <w:color w:val="000000" w:themeColor="text1"/>
          <w:sz w:val="28"/>
          <w:szCs w:val="28"/>
        </w:rPr>
        <w:t>.</w:t>
      </w:r>
      <w:r w:rsidRPr="00CD6708">
        <w:rPr>
          <w:color w:val="000000" w:themeColor="text1"/>
          <w:sz w:val="28"/>
          <w:szCs w:val="28"/>
        </w:rPr>
        <w:t xml:space="preserve"> se completează cu anexa cu următorul cuprins:</w:t>
      </w:r>
    </w:p>
    <w:p w14:paraId="00000496" w14:textId="77777777" w:rsidR="004763DC" w:rsidRPr="00CD6708" w:rsidRDefault="00000000">
      <w:pPr>
        <w:pBdr>
          <w:top w:val="nil"/>
          <w:left w:val="nil"/>
          <w:bottom w:val="nil"/>
          <w:right w:val="nil"/>
          <w:between w:val="nil"/>
        </w:pBdr>
        <w:shd w:val="clear" w:color="auto" w:fill="FFFFFF"/>
        <w:ind w:left="810" w:firstLine="0"/>
        <w:jc w:val="right"/>
        <w:rPr>
          <w:b/>
          <w:bCs/>
          <w:color w:val="000000" w:themeColor="text1"/>
          <w:sz w:val="28"/>
          <w:szCs w:val="28"/>
        </w:rPr>
      </w:pPr>
      <w:r w:rsidRPr="00CD6708">
        <w:rPr>
          <w:b/>
          <w:bCs/>
          <w:color w:val="000000" w:themeColor="text1"/>
          <w:sz w:val="28"/>
          <w:szCs w:val="28"/>
        </w:rPr>
        <w:t xml:space="preserve">                                                                                  </w:t>
      </w:r>
    </w:p>
    <w:p w14:paraId="50905410" w14:textId="77777777" w:rsidR="00CD6708" w:rsidRDefault="00CD6708">
      <w:pPr>
        <w:pBdr>
          <w:top w:val="nil"/>
          <w:left w:val="nil"/>
          <w:bottom w:val="nil"/>
          <w:right w:val="nil"/>
          <w:between w:val="nil"/>
        </w:pBdr>
        <w:shd w:val="clear" w:color="auto" w:fill="FFFFFF"/>
        <w:ind w:left="810" w:firstLine="0"/>
        <w:jc w:val="right"/>
        <w:rPr>
          <w:b/>
          <w:bCs/>
          <w:color w:val="000000" w:themeColor="text1"/>
          <w:sz w:val="28"/>
          <w:szCs w:val="28"/>
        </w:rPr>
      </w:pPr>
    </w:p>
    <w:p w14:paraId="00000497" w14:textId="63690FCF" w:rsidR="004763DC" w:rsidRPr="00CD6708" w:rsidRDefault="00000000">
      <w:pPr>
        <w:pBdr>
          <w:top w:val="nil"/>
          <w:left w:val="nil"/>
          <w:bottom w:val="nil"/>
          <w:right w:val="nil"/>
          <w:between w:val="nil"/>
        </w:pBdr>
        <w:shd w:val="clear" w:color="auto" w:fill="FFFFFF"/>
        <w:ind w:left="810" w:firstLine="0"/>
        <w:jc w:val="right"/>
        <w:rPr>
          <w:b/>
          <w:bCs/>
          <w:color w:val="000000" w:themeColor="text1"/>
          <w:sz w:val="28"/>
          <w:szCs w:val="28"/>
        </w:rPr>
      </w:pPr>
      <w:r w:rsidRPr="00CD6708">
        <w:rPr>
          <w:b/>
          <w:bCs/>
          <w:color w:val="000000" w:themeColor="text1"/>
          <w:sz w:val="28"/>
          <w:szCs w:val="28"/>
        </w:rPr>
        <w:t>Anexă</w:t>
      </w:r>
    </w:p>
    <w:p w14:paraId="00000498" w14:textId="77777777" w:rsidR="004763DC" w:rsidRPr="00CD6708" w:rsidRDefault="00000000">
      <w:pPr>
        <w:pBdr>
          <w:top w:val="nil"/>
          <w:left w:val="nil"/>
          <w:bottom w:val="nil"/>
          <w:right w:val="nil"/>
          <w:between w:val="nil"/>
        </w:pBdr>
        <w:shd w:val="clear" w:color="auto" w:fill="FFFFFF"/>
        <w:ind w:left="810" w:firstLine="0"/>
        <w:jc w:val="right"/>
        <w:rPr>
          <w:i/>
          <w:iCs/>
          <w:color w:val="000000" w:themeColor="text1"/>
          <w:sz w:val="28"/>
          <w:szCs w:val="28"/>
        </w:rPr>
      </w:pPr>
      <w:r w:rsidRPr="00CD6708">
        <w:rPr>
          <w:b/>
          <w:bCs/>
          <w:color w:val="000000" w:themeColor="text1"/>
          <w:sz w:val="28"/>
          <w:szCs w:val="28"/>
        </w:rPr>
        <w:t>la Regulamentul sanitar privind buna practică de fabricaţie a materialelor şi a obiectelor destinate să vină în contact cu produsele alimentare</w:t>
      </w:r>
    </w:p>
    <w:p w14:paraId="00000499" w14:textId="77777777" w:rsidR="004763DC" w:rsidRPr="00CD6708" w:rsidRDefault="00000000">
      <w:pPr>
        <w:pBdr>
          <w:top w:val="nil"/>
          <w:left w:val="nil"/>
          <w:bottom w:val="nil"/>
          <w:right w:val="nil"/>
          <w:between w:val="nil"/>
        </w:pBdr>
        <w:shd w:val="clear" w:color="auto" w:fill="FFFFFF"/>
        <w:spacing w:before="120" w:after="120"/>
        <w:ind w:firstLine="0"/>
        <w:jc w:val="left"/>
        <w:rPr>
          <w:b/>
          <w:bCs/>
          <w:color w:val="000000" w:themeColor="text1"/>
          <w:sz w:val="28"/>
          <w:szCs w:val="28"/>
        </w:rPr>
      </w:pPr>
      <w:r w:rsidRPr="00CD6708">
        <w:rPr>
          <w:b/>
          <w:bCs/>
          <w:color w:val="000000" w:themeColor="text1"/>
          <w:sz w:val="28"/>
          <w:szCs w:val="28"/>
        </w:rPr>
        <w:t xml:space="preserve">                               </w:t>
      </w:r>
    </w:p>
    <w:p w14:paraId="0000049A" w14:textId="77777777" w:rsidR="004763DC" w:rsidRPr="00CD6708" w:rsidRDefault="00000000">
      <w:pPr>
        <w:pBdr>
          <w:top w:val="nil"/>
          <w:left w:val="nil"/>
          <w:bottom w:val="nil"/>
          <w:right w:val="nil"/>
          <w:between w:val="nil"/>
        </w:pBdr>
        <w:shd w:val="clear" w:color="auto" w:fill="FFFFFF"/>
        <w:spacing w:before="120" w:after="120"/>
        <w:ind w:firstLine="0"/>
        <w:jc w:val="center"/>
        <w:rPr>
          <w:b/>
          <w:bCs/>
          <w:color w:val="000000" w:themeColor="text1"/>
          <w:sz w:val="28"/>
          <w:szCs w:val="28"/>
        </w:rPr>
      </w:pPr>
      <w:r w:rsidRPr="00CD6708">
        <w:rPr>
          <w:b/>
          <w:bCs/>
          <w:color w:val="000000" w:themeColor="text1"/>
          <w:sz w:val="28"/>
          <w:szCs w:val="28"/>
        </w:rPr>
        <w:t>Norme detaliate privind buna practică de fabricație</w:t>
      </w:r>
    </w:p>
    <w:p w14:paraId="0000049B" w14:textId="77777777" w:rsidR="004763DC" w:rsidRPr="00CD6708" w:rsidRDefault="00000000">
      <w:pPr>
        <w:pBdr>
          <w:top w:val="nil"/>
          <w:left w:val="nil"/>
          <w:bottom w:val="nil"/>
          <w:right w:val="nil"/>
          <w:between w:val="nil"/>
        </w:pBdr>
        <w:shd w:val="clear" w:color="auto" w:fill="FFFFFF"/>
        <w:spacing w:before="120" w:after="120"/>
        <w:ind w:firstLine="990"/>
        <w:jc w:val="left"/>
        <w:rPr>
          <w:i/>
          <w:iCs/>
          <w:color w:val="000000" w:themeColor="text1"/>
          <w:sz w:val="28"/>
          <w:szCs w:val="28"/>
        </w:rPr>
      </w:pPr>
      <w:r w:rsidRPr="00CD6708">
        <w:rPr>
          <w:i/>
          <w:iCs/>
          <w:color w:val="000000" w:themeColor="text1"/>
          <w:sz w:val="28"/>
          <w:szCs w:val="28"/>
        </w:rPr>
        <w:t xml:space="preserve">                     A.   </w:t>
      </w:r>
      <w:r w:rsidRPr="00CD6708">
        <w:rPr>
          <w:b/>
          <w:bCs/>
          <w:i/>
          <w:iCs/>
          <w:color w:val="000000" w:themeColor="text1"/>
          <w:sz w:val="28"/>
          <w:szCs w:val="28"/>
        </w:rPr>
        <w:t>Cerneluri tipografice</w:t>
      </w:r>
    </w:p>
    <w:p w14:paraId="0000049C" w14:textId="77777777" w:rsidR="004763DC" w:rsidRPr="00CD6708" w:rsidRDefault="00000000">
      <w:pPr>
        <w:pBdr>
          <w:top w:val="nil"/>
          <w:left w:val="nil"/>
          <w:bottom w:val="nil"/>
          <w:right w:val="nil"/>
          <w:between w:val="nil"/>
        </w:pBdr>
        <w:shd w:val="clear" w:color="auto" w:fill="FFFFFF"/>
        <w:spacing w:before="120"/>
        <w:ind w:firstLine="990"/>
        <w:rPr>
          <w:color w:val="000000" w:themeColor="text1"/>
          <w:sz w:val="28"/>
          <w:szCs w:val="28"/>
        </w:rPr>
      </w:pPr>
      <w:r w:rsidRPr="00CD6708">
        <w:rPr>
          <w:color w:val="000000" w:themeColor="text1"/>
          <w:sz w:val="28"/>
          <w:szCs w:val="28"/>
        </w:rPr>
        <w:t>Procesele care implică aplicarea de cerneluri tipografice pe partea materialelor sau a obiectelor care nu vine în contact cu produsul alimentar.</w:t>
      </w:r>
    </w:p>
    <w:p w14:paraId="0000049D" w14:textId="77777777" w:rsidR="004763DC" w:rsidRPr="00CD6708" w:rsidRDefault="00000000">
      <w:pPr>
        <w:pBdr>
          <w:top w:val="nil"/>
          <w:left w:val="nil"/>
          <w:bottom w:val="nil"/>
          <w:right w:val="nil"/>
          <w:between w:val="nil"/>
        </w:pBdr>
        <w:shd w:val="clear" w:color="auto" w:fill="FFFFFF"/>
        <w:ind w:firstLine="990"/>
        <w:rPr>
          <w:color w:val="000000" w:themeColor="text1"/>
          <w:sz w:val="28"/>
          <w:szCs w:val="28"/>
        </w:rPr>
      </w:pPr>
      <w:r w:rsidRPr="00CD6708">
        <w:rPr>
          <w:color w:val="000000" w:themeColor="text1"/>
          <w:sz w:val="28"/>
          <w:szCs w:val="28"/>
        </w:rPr>
        <w:t>1. Cernelurile tipografice aplicate pe partea materialelor sau a obiectelor care nu vine în contact cu produsul alimentar se formulează și/sau aplică astfel încât substanțele de pe suprafața imprimată să nu fie transferate pe partea care vine în contact cu produsul alimentar:</w:t>
      </w:r>
    </w:p>
    <w:p w14:paraId="0000049E" w14:textId="77777777" w:rsidR="004763DC" w:rsidRPr="00CD6708" w:rsidRDefault="00000000">
      <w:pPr>
        <w:shd w:val="clear" w:color="auto" w:fill="FFFFFF"/>
        <w:ind w:firstLine="990"/>
        <w:rPr>
          <w:color w:val="000000" w:themeColor="text1"/>
          <w:sz w:val="28"/>
          <w:szCs w:val="28"/>
        </w:rPr>
      </w:pPr>
      <w:r w:rsidRPr="00CD6708">
        <w:rPr>
          <w:color w:val="000000" w:themeColor="text1"/>
          <w:sz w:val="28"/>
          <w:szCs w:val="28"/>
        </w:rPr>
        <w:t>(a) prin materialul de substrat sau</w:t>
      </w:r>
    </w:p>
    <w:p w14:paraId="0000049F" w14:textId="77777777" w:rsidR="004763DC" w:rsidRPr="00CD6708" w:rsidRDefault="00000000">
      <w:pPr>
        <w:pBdr>
          <w:top w:val="nil"/>
          <w:left w:val="nil"/>
          <w:bottom w:val="nil"/>
          <w:right w:val="nil"/>
          <w:between w:val="nil"/>
        </w:pBdr>
        <w:shd w:val="clear" w:color="auto" w:fill="FFFFFF"/>
        <w:ind w:firstLine="990"/>
        <w:rPr>
          <w:color w:val="000000" w:themeColor="text1"/>
          <w:sz w:val="28"/>
          <w:szCs w:val="28"/>
        </w:rPr>
      </w:pPr>
      <w:r w:rsidRPr="00CD6708">
        <w:rPr>
          <w:color w:val="000000" w:themeColor="text1"/>
          <w:sz w:val="28"/>
          <w:szCs w:val="28"/>
        </w:rPr>
        <w:t>(b) prin copiere în stivă sau în bobină,</w:t>
      </w:r>
    </w:p>
    <w:p w14:paraId="000004A0" w14:textId="77777777" w:rsidR="004763DC" w:rsidRPr="00CD6708" w:rsidRDefault="00000000">
      <w:pPr>
        <w:pBdr>
          <w:top w:val="nil"/>
          <w:left w:val="nil"/>
          <w:bottom w:val="nil"/>
          <w:right w:val="nil"/>
          <w:between w:val="nil"/>
        </w:pBdr>
        <w:shd w:val="clear" w:color="auto" w:fill="FFFFFF"/>
        <w:spacing w:before="120"/>
        <w:ind w:firstLine="990"/>
        <w:rPr>
          <w:color w:val="000000" w:themeColor="text1"/>
          <w:sz w:val="28"/>
          <w:szCs w:val="28"/>
        </w:rPr>
      </w:pPr>
      <w:r w:rsidRPr="00CD6708">
        <w:rPr>
          <w:color w:val="000000" w:themeColor="text1"/>
          <w:sz w:val="28"/>
          <w:szCs w:val="28"/>
        </w:rPr>
        <w:t>în concentrații care duc la niveluri de substanțe în produsul alimentar care nu îndeplinesc cerințele pct.5 și pct.6 din Regulamentul sanitar aprobat prin Hotărârea Guvernului nr. 308/2011.</w:t>
      </w:r>
    </w:p>
    <w:p w14:paraId="000004A1" w14:textId="77777777" w:rsidR="004763DC" w:rsidRPr="00CD6708" w:rsidRDefault="00000000">
      <w:pPr>
        <w:pBdr>
          <w:top w:val="nil"/>
          <w:left w:val="nil"/>
          <w:bottom w:val="nil"/>
          <w:right w:val="nil"/>
          <w:between w:val="nil"/>
        </w:pBdr>
        <w:shd w:val="clear" w:color="auto" w:fill="FFFFFF"/>
        <w:ind w:firstLine="990"/>
        <w:rPr>
          <w:color w:val="000000" w:themeColor="text1"/>
          <w:sz w:val="28"/>
          <w:szCs w:val="28"/>
        </w:rPr>
      </w:pPr>
      <w:r w:rsidRPr="00CD6708">
        <w:rPr>
          <w:color w:val="000000" w:themeColor="text1"/>
          <w:sz w:val="28"/>
          <w:szCs w:val="28"/>
        </w:rPr>
        <w:t>2. Materialele și obiectele tipărite se manipulează și se depozitează în stare finită sau semifinită, astfel încât substanțele de pe suprafața tipărită să nu fie transferate pe partea care vine în contact cu produsul alimentar:</w:t>
      </w:r>
    </w:p>
    <w:p w14:paraId="000004A2" w14:textId="77777777" w:rsidR="004763DC" w:rsidRPr="00CD6708" w:rsidRDefault="00000000">
      <w:pPr>
        <w:shd w:val="clear" w:color="auto" w:fill="FFFFFF"/>
        <w:ind w:firstLine="990"/>
        <w:rPr>
          <w:color w:val="000000" w:themeColor="text1"/>
          <w:sz w:val="28"/>
          <w:szCs w:val="28"/>
        </w:rPr>
      </w:pPr>
      <w:r w:rsidRPr="00CD6708">
        <w:rPr>
          <w:color w:val="000000" w:themeColor="text1"/>
          <w:sz w:val="28"/>
          <w:szCs w:val="28"/>
        </w:rPr>
        <w:t>(a) prin materialul de substrat sau</w:t>
      </w:r>
    </w:p>
    <w:p w14:paraId="000004A3" w14:textId="77777777" w:rsidR="004763DC" w:rsidRPr="00CD6708" w:rsidRDefault="00000000">
      <w:pPr>
        <w:pBdr>
          <w:top w:val="nil"/>
          <w:left w:val="nil"/>
          <w:bottom w:val="nil"/>
          <w:right w:val="nil"/>
          <w:between w:val="nil"/>
        </w:pBdr>
        <w:shd w:val="clear" w:color="auto" w:fill="FFFFFF"/>
        <w:ind w:firstLine="990"/>
        <w:rPr>
          <w:color w:val="000000" w:themeColor="text1"/>
          <w:sz w:val="28"/>
          <w:szCs w:val="28"/>
        </w:rPr>
      </w:pPr>
      <w:r w:rsidRPr="00CD6708">
        <w:rPr>
          <w:color w:val="000000" w:themeColor="text1"/>
          <w:sz w:val="28"/>
          <w:szCs w:val="28"/>
        </w:rPr>
        <w:t>(b) prin copiere în stivă sau în bobină,</w:t>
      </w:r>
    </w:p>
    <w:p w14:paraId="000004A4" w14:textId="77777777" w:rsidR="004763DC" w:rsidRPr="00CD6708" w:rsidRDefault="00000000">
      <w:pPr>
        <w:pBdr>
          <w:top w:val="nil"/>
          <w:left w:val="nil"/>
          <w:bottom w:val="nil"/>
          <w:right w:val="nil"/>
          <w:between w:val="nil"/>
        </w:pBdr>
        <w:shd w:val="clear" w:color="auto" w:fill="FFFFFF"/>
        <w:spacing w:before="120"/>
        <w:ind w:firstLine="990"/>
        <w:rPr>
          <w:color w:val="000000" w:themeColor="text1"/>
          <w:sz w:val="28"/>
          <w:szCs w:val="28"/>
        </w:rPr>
      </w:pPr>
      <w:r w:rsidRPr="00CD6708">
        <w:rPr>
          <w:color w:val="000000" w:themeColor="text1"/>
          <w:sz w:val="28"/>
          <w:szCs w:val="28"/>
        </w:rPr>
        <w:t>în concentrații care duc la niveluri de substanțe în produsul alimentar care nu îndeplinesc cerințele pct.5 și pct.6 din Regulamentul sanitar aprobat prin Hotărârea Guvernului nr. 308/2011.</w:t>
      </w:r>
    </w:p>
    <w:p w14:paraId="000004A6" w14:textId="1436DAA0" w:rsidR="004763DC" w:rsidRPr="00DD2F1B" w:rsidRDefault="00000000" w:rsidP="00DD2F1B">
      <w:pPr>
        <w:pBdr>
          <w:top w:val="nil"/>
          <w:left w:val="nil"/>
          <w:bottom w:val="nil"/>
          <w:right w:val="nil"/>
          <w:between w:val="nil"/>
        </w:pBdr>
        <w:shd w:val="clear" w:color="auto" w:fill="FFFFFF"/>
        <w:ind w:firstLine="990"/>
        <w:rPr>
          <w:color w:val="000000" w:themeColor="text1"/>
          <w:sz w:val="28"/>
          <w:szCs w:val="28"/>
        </w:rPr>
      </w:pPr>
      <w:r w:rsidRPr="00CD6708">
        <w:rPr>
          <w:color w:val="000000" w:themeColor="text1"/>
          <w:sz w:val="28"/>
          <w:szCs w:val="28"/>
        </w:rPr>
        <w:t>3. Suprafețele tipărite nu trebuie să vină în contact direct cu produsul alimentar.</w:t>
      </w:r>
    </w:p>
    <w:p w14:paraId="000004A7" w14:textId="77777777" w:rsidR="004763DC" w:rsidRPr="00CD6708" w:rsidRDefault="00000000">
      <w:pPr>
        <w:pBdr>
          <w:top w:val="nil"/>
          <w:left w:val="nil"/>
          <w:bottom w:val="nil"/>
          <w:right w:val="nil"/>
          <w:between w:val="nil"/>
        </w:pBdr>
        <w:shd w:val="clear" w:color="auto" w:fill="FFFFFF"/>
        <w:spacing w:before="120" w:after="120"/>
        <w:ind w:firstLine="990"/>
        <w:jc w:val="center"/>
        <w:rPr>
          <w:i/>
          <w:iCs/>
          <w:color w:val="000000" w:themeColor="text1"/>
          <w:sz w:val="28"/>
          <w:szCs w:val="28"/>
        </w:rPr>
      </w:pPr>
      <w:r w:rsidRPr="00CD6708">
        <w:rPr>
          <w:i/>
          <w:iCs/>
          <w:color w:val="000000" w:themeColor="text1"/>
          <w:sz w:val="28"/>
          <w:szCs w:val="28"/>
        </w:rPr>
        <w:t>B.   </w:t>
      </w:r>
      <w:r w:rsidRPr="00CD6708">
        <w:rPr>
          <w:b/>
          <w:bCs/>
          <w:i/>
          <w:iCs/>
          <w:color w:val="000000" w:themeColor="text1"/>
          <w:sz w:val="28"/>
          <w:szCs w:val="28"/>
        </w:rPr>
        <w:t> </w:t>
      </w:r>
      <w:r w:rsidRPr="00CD6708">
        <w:rPr>
          <w:b/>
          <w:bCs/>
          <w:color w:val="000000" w:themeColor="text1"/>
          <w:sz w:val="28"/>
          <w:szCs w:val="28"/>
        </w:rPr>
        <w:t>Cerințe minime referitoare la un sistem de asigurare a calității destinat a fi utilizat în instalațiile de reciclare, în cazul în care plasticul reciclat este fabricat în conformitate cu Regulamentul sanitar</w:t>
      </w:r>
      <w:r w:rsidRPr="00CD6708">
        <w:rPr>
          <w:b/>
          <w:bCs/>
          <w:color w:val="000000" w:themeColor="text1"/>
          <w:sz w:val="28"/>
          <w:szCs w:val="28"/>
        </w:rPr>
        <w:br/>
        <w:t>privind materialele și obiectele din plastic reciclat destinate să vină în contact cu produsele alimentare aprobat prin Hotărârea Guvernului nr. 39/2026.</w:t>
      </w:r>
    </w:p>
    <w:p w14:paraId="000004A8" w14:textId="77777777" w:rsidR="004763DC" w:rsidRPr="00CD6708" w:rsidRDefault="00000000">
      <w:pPr>
        <w:pBdr>
          <w:top w:val="nil"/>
          <w:left w:val="nil"/>
          <w:bottom w:val="nil"/>
          <w:right w:val="nil"/>
          <w:between w:val="nil"/>
        </w:pBdr>
        <w:spacing w:before="280" w:after="280"/>
        <w:ind w:firstLine="990"/>
        <w:rPr>
          <w:color w:val="000000" w:themeColor="text1"/>
          <w:sz w:val="28"/>
          <w:szCs w:val="28"/>
        </w:rPr>
      </w:pPr>
      <w:r w:rsidRPr="00CD6708">
        <w:rPr>
          <w:color w:val="000000" w:themeColor="text1"/>
          <w:sz w:val="28"/>
          <w:szCs w:val="28"/>
        </w:rPr>
        <w:t xml:space="preserve">1. Sistemul de asigurare a calității pus în aplicare de către reciclator trebuie să transmită suficientă încredere în ceea ce privește capacitatea tuturor operațiunilor de reciclare efectuate în cadrul instalației de a garanta că plasticul reciclat </w:t>
      </w:r>
      <w:r w:rsidRPr="00CD6708">
        <w:rPr>
          <w:color w:val="000000" w:themeColor="text1"/>
          <w:sz w:val="28"/>
          <w:szCs w:val="28"/>
        </w:rPr>
        <w:lastRenderedPageBreak/>
        <w:t>îndeplinește cerințele prevăzute în Regulamentul sanitar privind materialele și obiectele din plastic reciclat destinate să vină în contact cu produsele alimentare aprobat prin Hotărârea Guvernului nr. 39/2026.</w:t>
      </w:r>
    </w:p>
    <w:p w14:paraId="000004A9" w14:textId="77777777" w:rsidR="004763DC" w:rsidRPr="00CD6708" w:rsidRDefault="00000000">
      <w:pPr>
        <w:pBdr>
          <w:top w:val="nil"/>
          <w:left w:val="nil"/>
          <w:bottom w:val="nil"/>
          <w:right w:val="nil"/>
          <w:between w:val="nil"/>
        </w:pBdr>
        <w:shd w:val="clear" w:color="auto" w:fill="FFFFFF"/>
        <w:spacing w:before="120"/>
        <w:ind w:firstLine="990"/>
        <w:rPr>
          <w:color w:val="000000" w:themeColor="text1"/>
          <w:sz w:val="28"/>
          <w:szCs w:val="28"/>
        </w:rPr>
      </w:pPr>
      <w:r w:rsidRPr="00CD6708">
        <w:rPr>
          <w:color w:val="000000" w:themeColor="text1"/>
          <w:sz w:val="28"/>
          <w:szCs w:val="28"/>
        </w:rPr>
        <w:t>2. Pentru toate elementele, cerințele și dispozițiile adoptate de către reciclator în cadrul sistemului său de asigurare a calității trebuie să existe o documentație sistematică și ordonată sub formă de politici și proceduri scrise.</w:t>
      </w:r>
    </w:p>
    <w:p w14:paraId="000004AA" w14:textId="77777777" w:rsidR="004763DC" w:rsidRPr="00CD6708" w:rsidRDefault="00000000">
      <w:pPr>
        <w:pBdr>
          <w:top w:val="nil"/>
          <w:left w:val="nil"/>
          <w:bottom w:val="nil"/>
          <w:right w:val="nil"/>
          <w:between w:val="nil"/>
        </w:pBdr>
        <w:shd w:val="clear" w:color="auto" w:fill="FFFFFF"/>
        <w:spacing w:before="120"/>
        <w:ind w:firstLine="990"/>
        <w:rPr>
          <w:color w:val="000000" w:themeColor="text1"/>
          <w:sz w:val="28"/>
          <w:szCs w:val="28"/>
        </w:rPr>
      </w:pPr>
      <w:r w:rsidRPr="00CD6708">
        <w:rPr>
          <w:color w:val="000000" w:themeColor="text1"/>
          <w:sz w:val="28"/>
          <w:szCs w:val="28"/>
        </w:rPr>
        <w:t>Această documentație a sistemului de asigurare a calității trebuie să permită interpretarea uniformă a politicii și a procedurilor privind calitatea, precum programele, planurile, manualele, înregistrările și măsurile în materie de calitate care au fost adoptate pentru a garanta trasabilitatea.</w:t>
      </w:r>
    </w:p>
    <w:p w14:paraId="000004AB" w14:textId="77777777" w:rsidR="004763DC" w:rsidRPr="00CD6708" w:rsidRDefault="00000000">
      <w:pPr>
        <w:pBdr>
          <w:top w:val="nil"/>
          <w:left w:val="nil"/>
          <w:bottom w:val="nil"/>
          <w:right w:val="nil"/>
          <w:between w:val="nil"/>
        </w:pBdr>
        <w:shd w:val="clear" w:color="auto" w:fill="FFFFFF"/>
        <w:spacing w:before="120"/>
        <w:ind w:firstLine="990"/>
        <w:rPr>
          <w:color w:val="000000" w:themeColor="text1"/>
          <w:sz w:val="28"/>
          <w:szCs w:val="28"/>
        </w:rPr>
      </w:pPr>
      <w:r w:rsidRPr="00CD6708">
        <w:rPr>
          <w:color w:val="000000" w:themeColor="text1"/>
          <w:sz w:val="28"/>
          <w:szCs w:val="28"/>
        </w:rPr>
        <w:t>Aceasta trebuie să includă, în special:</w:t>
      </w:r>
    </w:p>
    <w:p w14:paraId="000004AC" w14:textId="77777777" w:rsidR="004763DC" w:rsidRPr="00CD6708" w:rsidRDefault="00000000">
      <w:pPr>
        <w:pBdr>
          <w:top w:val="nil"/>
          <w:left w:val="nil"/>
          <w:bottom w:val="nil"/>
          <w:right w:val="nil"/>
          <w:between w:val="nil"/>
        </w:pBdr>
        <w:shd w:val="clear" w:color="auto" w:fill="FFFFFF"/>
        <w:ind w:firstLine="990"/>
        <w:rPr>
          <w:color w:val="000000" w:themeColor="text1"/>
          <w:sz w:val="28"/>
          <w:szCs w:val="28"/>
        </w:rPr>
      </w:pPr>
      <w:r w:rsidRPr="00CD6708">
        <w:rPr>
          <w:color w:val="000000" w:themeColor="text1"/>
          <w:sz w:val="28"/>
          <w:szCs w:val="28"/>
        </w:rPr>
        <w:t>(a)  un manual privind politica de asigurare a calității care să cuprindă o definiție clară a obiectivelor reciclatorului în materie de calitate, organizarea societății, în special structurile organizaționale, responsabilitățile personalului de conducere și autoritatea acestuia din punct de vedere organizațional în materie de fabricare a plasticului reciclat;</w:t>
      </w:r>
    </w:p>
    <w:p w14:paraId="000004AD" w14:textId="77777777" w:rsidR="004763DC" w:rsidRPr="00CD6708" w:rsidRDefault="00000000">
      <w:pPr>
        <w:shd w:val="clear" w:color="auto" w:fill="FFFFFF"/>
        <w:ind w:firstLine="990"/>
        <w:rPr>
          <w:color w:val="000000" w:themeColor="text1"/>
          <w:sz w:val="28"/>
          <w:szCs w:val="28"/>
        </w:rPr>
      </w:pPr>
      <w:r w:rsidRPr="00CD6708">
        <w:rPr>
          <w:color w:val="000000" w:themeColor="text1"/>
          <w:sz w:val="28"/>
          <w:szCs w:val="28"/>
        </w:rPr>
        <w:t>(b)  planurile de control al calității, inclusiv cele corespunzătoare caracterizării materiilor prime din plastic și plasticului reciclat, calificării furnizorilor, proceselor de sortare, proceselor de spălare, proceselor de curățare în profunzime, proceselor de încălzire sau oricărei alte părți a procesului care este relevantă pentru calitatea plasticului reciclat, inclusiv alegerea punctelor care sunt critice pentru controlul calității materialelor din plastic reciclat;</w:t>
      </w:r>
    </w:p>
    <w:p w14:paraId="000004AE" w14:textId="77777777" w:rsidR="004763DC" w:rsidRPr="00CD6708" w:rsidRDefault="00000000">
      <w:pPr>
        <w:shd w:val="clear" w:color="auto" w:fill="FFFFFF"/>
        <w:ind w:firstLine="990"/>
        <w:rPr>
          <w:color w:val="000000" w:themeColor="text1"/>
          <w:sz w:val="28"/>
          <w:szCs w:val="28"/>
        </w:rPr>
      </w:pPr>
      <w:r w:rsidRPr="00CD6708">
        <w:rPr>
          <w:color w:val="000000" w:themeColor="text1"/>
          <w:sz w:val="28"/>
          <w:szCs w:val="28"/>
        </w:rPr>
        <w:t>(c) procedurile de gestiune și operaționale puse în aplicare pentru a monitoriza și a controla întregul proces de reciclare, inclusiv tehnicile de inspecție și de asigurare a calității în toate etapele de fabricare, în special stabilirea limitelor critice în punctele care sunt critice pentru calitatea materialelor din plastic reciclat;</w:t>
      </w:r>
    </w:p>
    <w:p w14:paraId="000004AF" w14:textId="77777777" w:rsidR="004763DC" w:rsidRPr="00CD6708" w:rsidRDefault="00000000">
      <w:pPr>
        <w:pBdr>
          <w:top w:val="nil"/>
          <w:left w:val="nil"/>
          <w:bottom w:val="nil"/>
          <w:right w:val="nil"/>
          <w:between w:val="nil"/>
        </w:pBdr>
        <w:shd w:val="clear" w:color="auto" w:fill="FFFFFF"/>
        <w:ind w:firstLine="990"/>
        <w:rPr>
          <w:color w:val="000000" w:themeColor="text1"/>
          <w:sz w:val="28"/>
          <w:szCs w:val="28"/>
        </w:rPr>
      </w:pPr>
      <w:r w:rsidRPr="00CD6708">
        <w:rPr>
          <w:color w:val="000000" w:themeColor="text1"/>
          <w:sz w:val="28"/>
          <w:szCs w:val="28"/>
        </w:rPr>
        <w:t>(d) metodele de monitorizare a funcționării eficiente a sistemului de asigurare a calității, în special a capacității sale de a obține calitatea dorită a plasticului reciclat, inclusiv controlul produselor care nu sunt conforme;</w:t>
      </w:r>
    </w:p>
    <w:p w14:paraId="000004B0" w14:textId="77777777" w:rsidR="004763DC" w:rsidRPr="00CD6708" w:rsidRDefault="00000000">
      <w:pPr>
        <w:shd w:val="clear" w:color="auto" w:fill="FFFFFF"/>
        <w:ind w:firstLine="990"/>
        <w:rPr>
          <w:color w:val="000000" w:themeColor="text1"/>
          <w:sz w:val="28"/>
          <w:szCs w:val="28"/>
        </w:rPr>
      </w:pPr>
      <w:r w:rsidRPr="00CD6708">
        <w:rPr>
          <w:color w:val="000000" w:themeColor="text1"/>
          <w:sz w:val="28"/>
          <w:szCs w:val="28"/>
        </w:rPr>
        <w:t>(e) testele și protocoalele analitice sau orice alte dovezi științifice aplicate înaintea, în timpul și după fabricarea plasticului reciclat, frecvența cu care acestea au loc, precum și echipamentul de testare utilizat; trebuie asigurată în mod corespunzător trasabilitatea calibrării echipamentului de testare;</w:t>
      </w:r>
    </w:p>
    <w:p w14:paraId="000004B1" w14:textId="77777777" w:rsidR="004763DC" w:rsidRPr="00CD6708" w:rsidRDefault="00000000">
      <w:pPr>
        <w:pBdr>
          <w:top w:val="nil"/>
          <w:left w:val="nil"/>
          <w:bottom w:val="nil"/>
          <w:right w:val="nil"/>
          <w:between w:val="nil"/>
        </w:pBdr>
        <w:shd w:val="clear" w:color="auto" w:fill="FFFFFF"/>
        <w:ind w:firstLine="990"/>
        <w:rPr>
          <w:color w:val="000000" w:themeColor="text1"/>
          <w:sz w:val="28"/>
          <w:szCs w:val="28"/>
        </w:rPr>
      </w:pPr>
      <w:r w:rsidRPr="00CD6708">
        <w:rPr>
          <w:color w:val="000000" w:themeColor="text1"/>
          <w:sz w:val="28"/>
          <w:szCs w:val="28"/>
        </w:rPr>
        <w:t>(f) documentele de înregistrare adoptate.</w:t>
      </w:r>
    </w:p>
    <w:p w14:paraId="000004B2" w14:textId="77777777" w:rsidR="004763DC" w:rsidRPr="00CD6708" w:rsidRDefault="00000000">
      <w:pPr>
        <w:pBdr>
          <w:top w:val="nil"/>
          <w:left w:val="nil"/>
          <w:bottom w:val="nil"/>
          <w:right w:val="nil"/>
          <w:between w:val="nil"/>
        </w:pBdr>
        <w:shd w:val="clear" w:color="auto" w:fill="FFFFFF"/>
        <w:spacing w:before="120"/>
        <w:ind w:firstLine="990"/>
        <w:rPr>
          <w:color w:val="000000" w:themeColor="text1"/>
          <w:sz w:val="28"/>
          <w:szCs w:val="28"/>
        </w:rPr>
      </w:pPr>
      <w:r w:rsidRPr="00CD6708">
        <w:rPr>
          <w:color w:val="000000" w:themeColor="text1"/>
          <w:sz w:val="28"/>
          <w:szCs w:val="28"/>
        </w:rPr>
        <w:t>3. Sistemul de asigurare a calității pus în aplicare de către reciclator trebuie să includă operațiuni specifice în procesul de reciclare, „etapele de evaluare a calității”, în cadrul cărora reciclatorul trebuie să evalueze calitatea fiecărui lot de material care provine direct dintr-o etapă de fabricare.</w:t>
      </w:r>
    </w:p>
    <w:p w14:paraId="000004B3" w14:textId="77777777" w:rsidR="004763DC" w:rsidRPr="00CD6708" w:rsidRDefault="00000000">
      <w:pPr>
        <w:pBdr>
          <w:top w:val="nil"/>
          <w:left w:val="nil"/>
          <w:bottom w:val="nil"/>
          <w:right w:val="nil"/>
          <w:between w:val="nil"/>
        </w:pBdr>
        <w:shd w:val="clear" w:color="auto" w:fill="FFFFFF"/>
        <w:spacing w:before="120"/>
        <w:ind w:firstLine="990"/>
        <w:rPr>
          <w:color w:val="000000" w:themeColor="text1"/>
          <w:sz w:val="28"/>
          <w:szCs w:val="28"/>
        </w:rPr>
      </w:pPr>
      <w:r w:rsidRPr="00CD6708">
        <w:rPr>
          <w:color w:val="000000" w:themeColor="text1"/>
          <w:sz w:val="28"/>
          <w:szCs w:val="28"/>
        </w:rPr>
        <w:t>Această evaluare trebuie să controleze calitatea materialului respectiv, verificând:</w:t>
      </w:r>
    </w:p>
    <w:p w14:paraId="000004B4" w14:textId="77777777" w:rsidR="004763DC" w:rsidRPr="00CD6708" w:rsidRDefault="00000000">
      <w:pPr>
        <w:pBdr>
          <w:top w:val="nil"/>
          <w:left w:val="nil"/>
          <w:bottom w:val="nil"/>
          <w:right w:val="nil"/>
          <w:between w:val="nil"/>
        </w:pBdr>
        <w:shd w:val="clear" w:color="auto" w:fill="FFFFFF"/>
        <w:ind w:firstLine="990"/>
        <w:rPr>
          <w:color w:val="000000" w:themeColor="text1"/>
          <w:sz w:val="28"/>
          <w:szCs w:val="28"/>
        </w:rPr>
      </w:pPr>
      <w:r w:rsidRPr="00CD6708">
        <w:rPr>
          <w:color w:val="000000" w:themeColor="text1"/>
          <w:sz w:val="28"/>
          <w:szCs w:val="28"/>
        </w:rPr>
        <w:t>— dacă limitele critice aplicabile menționate la punctul 2 litera c) au fost respectate în cadrul fiecărei operațiuni unitare care face parte din etapa de fabricare și</w:t>
      </w:r>
    </w:p>
    <w:p w14:paraId="000004B5" w14:textId="77777777" w:rsidR="004763DC" w:rsidRPr="00CD6708" w:rsidRDefault="00000000">
      <w:pPr>
        <w:pBdr>
          <w:top w:val="nil"/>
          <w:left w:val="nil"/>
          <w:bottom w:val="nil"/>
          <w:right w:val="nil"/>
          <w:between w:val="nil"/>
        </w:pBdr>
        <w:shd w:val="clear" w:color="auto" w:fill="FFFFFF"/>
        <w:ind w:firstLine="990"/>
        <w:rPr>
          <w:color w:val="000000" w:themeColor="text1"/>
          <w:sz w:val="28"/>
          <w:szCs w:val="28"/>
        </w:rPr>
      </w:pPr>
      <w:r w:rsidRPr="00CD6708">
        <w:rPr>
          <w:color w:val="000000" w:themeColor="text1"/>
          <w:sz w:val="28"/>
          <w:szCs w:val="28"/>
        </w:rPr>
        <w:lastRenderedPageBreak/>
        <w:t>— dacă calitatea materialului rezultat îndeplinește anumite criterii predefinite, utilizând testele, protocoalele și dovezile menționate la punctul 2 litera (e) care sunt aplicabile etapei de fabricare.</w:t>
      </w:r>
    </w:p>
    <w:p w14:paraId="000004B6" w14:textId="77777777" w:rsidR="004763DC" w:rsidRPr="00CD6708" w:rsidRDefault="00000000">
      <w:pPr>
        <w:pBdr>
          <w:top w:val="nil"/>
          <w:left w:val="nil"/>
          <w:bottom w:val="nil"/>
          <w:right w:val="nil"/>
          <w:between w:val="nil"/>
        </w:pBdr>
        <w:shd w:val="clear" w:color="auto" w:fill="FFFFFF"/>
        <w:spacing w:before="120"/>
        <w:ind w:firstLine="990"/>
        <w:rPr>
          <w:color w:val="000000" w:themeColor="text1"/>
          <w:sz w:val="28"/>
          <w:szCs w:val="28"/>
        </w:rPr>
      </w:pPr>
      <w:r w:rsidRPr="00CD6708">
        <w:rPr>
          <w:color w:val="000000" w:themeColor="text1"/>
          <w:sz w:val="28"/>
          <w:szCs w:val="28"/>
        </w:rPr>
        <w:t xml:space="preserve">Evaluarea trebuie să aibă drept rezultat o decizie prin care să se stabilească dacă calitatea lotului este considerată conformă cu </w:t>
      </w:r>
      <w:r w:rsidRPr="00CD6708">
        <w:rPr>
          <w:b/>
          <w:bCs/>
          <w:color w:val="000000" w:themeColor="text1"/>
          <w:sz w:val="28"/>
          <w:szCs w:val="28"/>
        </w:rPr>
        <w:t>Regulamentul sanitar</w:t>
      </w:r>
      <w:r w:rsidRPr="00CD6708">
        <w:rPr>
          <w:b/>
          <w:bCs/>
          <w:color w:val="000000" w:themeColor="text1"/>
          <w:sz w:val="28"/>
          <w:szCs w:val="28"/>
        </w:rPr>
        <w:br/>
        <w:t xml:space="preserve">privind materialele și obiectele din plastic reciclat destinate să vină în contact cu produsele alimentare aprobat prin Hotărârea Guvernului nr. 39/2026 </w:t>
      </w:r>
      <w:r w:rsidRPr="00CD6708">
        <w:rPr>
          <w:color w:val="000000" w:themeColor="text1"/>
          <w:sz w:val="28"/>
          <w:szCs w:val="28"/>
        </w:rPr>
        <w:t>și adecvată pentru o prelucrare ulterioară, dacă calitatea acestuia trebuie corectată înainte de prelucrarea ulterioară sau dacă lotul trebuie să fie eliminat sau utilizat pentru aplicații nealimentare.</w:t>
      </w:r>
    </w:p>
    <w:p w14:paraId="000004B7" w14:textId="77777777" w:rsidR="004763DC" w:rsidRPr="00CD6708" w:rsidRDefault="00000000">
      <w:pPr>
        <w:pBdr>
          <w:top w:val="nil"/>
          <w:left w:val="nil"/>
          <w:bottom w:val="nil"/>
          <w:right w:val="nil"/>
          <w:between w:val="nil"/>
        </w:pBdr>
        <w:shd w:val="clear" w:color="auto" w:fill="FFFFFF"/>
        <w:spacing w:before="120" w:after="120"/>
        <w:ind w:firstLine="990"/>
        <w:rPr>
          <w:i/>
          <w:iCs/>
          <w:color w:val="000000" w:themeColor="text1"/>
          <w:sz w:val="28"/>
          <w:szCs w:val="28"/>
        </w:rPr>
      </w:pPr>
      <w:r w:rsidRPr="00CD6708">
        <w:rPr>
          <w:i/>
          <w:iCs/>
          <w:color w:val="000000" w:themeColor="text1"/>
          <w:sz w:val="28"/>
          <w:szCs w:val="28"/>
        </w:rPr>
        <w:t>C.   </w:t>
      </w:r>
      <w:r w:rsidRPr="00CD6708">
        <w:rPr>
          <w:b/>
          <w:bCs/>
          <w:i/>
          <w:iCs/>
          <w:color w:val="000000" w:themeColor="text1"/>
          <w:sz w:val="28"/>
          <w:szCs w:val="28"/>
        </w:rPr>
        <w:t xml:space="preserve"> Reprelucrarea materialelor plastice care intră sub incidența </w:t>
      </w:r>
      <w:r w:rsidRPr="00CD6708">
        <w:rPr>
          <w:color w:val="000000" w:themeColor="text1"/>
          <w:sz w:val="28"/>
          <w:szCs w:val="28"/>
        </w:rPr>
        <w:t xml:space="preserve">Regulamentului sanitar  privind materialele şi obiectele din plastic destinate să vină în contact cu produsele alimentare aprobat prin Hotărârea Guvernului nr. 278/2013 </w:t>
      </w:r>
    </w:p>
    <w:p w14:paraId="000004B8" w14:textId="036A7945" w:rsidR="004763DC" w:rsidRPr="00CD6708" w:rsidRDefault="00000000">
      <w:pPr>
        <w:pBdr>
          <w:top w:val="nil"/>
          <w:left w:val="nil"/>
          <w:bottom w:val="nil"/>
          <w:right w:val="nil"/>
          <w:between w:val="nil"/>
        </w:pBdr>
        <w:shd w:val="clear" w:color="auto" w:fill="FFFFFF"/>
        <w:spacing w:before="120"/>
        <w:ind w:firstLine="990"/>
        <w:rPr>
          <w:color w:val="000000" w:themeColor="text1"/>
          <w:sz w:val="28"/>
          <w:szCs w:val="28"/>
        </w:rPr>
      </w:pPr>
      <w:r w:rsidRPr="00CD6708">
        <w:rPr>
          <w:color w:val="000000" w:themeColor="text1"/>
          <w:sz w:val="28"/>
          <w:szCs w:val="28"/>
        </w:rPr>
        <w:t>1. Reziduurile și resturile de plastic, precum și subprodusele similare rezultate în urma proceselor de fabricare a plasticului, care sunt destinate reprelucrării în conformitate cu</w:t>
      </w:r>
      <w:r w:rsidR="0083560E" w:rsidRPr="00CD6708">
        <w:rPr>
          <w:color w:val="000000" w:themeColor="text1"/>
          <w:sz w:val="28"/>
          <w:szCs w:val="28"/>
        </w:rPr>
        <w:t xml:space="preserve"> pct. 14</w:t>
      </w:r>
      <w:r w:rsidR="0083560E" w:rsidRPr="00CD6708">
        <w:rPr>
          <w:color w:val="000000" w:themeColor="text1"/>
          <w:sz w:val="28"/>
          <w:szCs w:val="28"/>
          <w:vertAlign w:val="superscript"/>
        </w:rPr>
        <w:t xml:space="preserve">1 </w:t>
      </w:r>
      <w:r w:rsidR="0083560E" w:rsidRPr="00CD6708">
        <w:rPr>
          <w:color w:val="000000" w:themeColor="text1"/>
          <w:sz w:val="28"/>
          <w:szCs w:val="28"/>
        </w:rPr>
        <w:t xml:space="preserve">din  </w:t>
      </w:r>
      <w:r w:rsidR="0083560E" w:rsidRPr="00CD6708">
        <w:rPr>
          <w:b/>
          <w:bCs/>
          <w:color w:val="000000" w:themeColor="text1"/>
          <w:sz w:val="28"/>
          <w:szCs w:val="28"/>
        </w:rPr>
        <w:t>Regulamentul sanitar  privind materialele şi obiectele din plastic destinate să vină în contact cu produsele alimentare</w:t>
      </w:r>
      <w:r w:rsidR="0083560E" w:rsidRPr="00CD6708">
        <w:rPr>
          <w:color w:val="000000" w:themeColor="text1"/>
          <w:sz w:val="28"/>
          <w:szCs w:val="28"/>
        </w:rPr>
        <w:t xml:space="preserve"> aprobat prin Hotărârea Guvernului nr.278/2013</w:t>
      </w:r>
      <w:r w:rsidRPr="00CD6708">
        <w:rPr>
          <w:color w:val="000000" w:themeColor="text1"/>
          <w:sz w:val="28"/>
          <w:szCs w:val="28"/>
        </w:rPr>
        <w:t xml:space="preserve"> </w:t>
      </w:r>
      <w:sdt>
        <w:sdtPr>
          <w:rPr>
            <w:color w:val="000000" w:themeColor="text1"/>
            <w:sz w:val="28"/>
            <w:szCs w:val="28"/>
          </w:rPr>
          <w:tag w:val="goog_rdk_57"/>
          <w:id w:val="637746685"/>
          <w:showingPlcHdr/>
        </w:sdtPr>
        <w:sdtContent>
          <w:r w:rsidR="0083560E" w:rsidRPr="00CD6708">
            <w:rPr>
              <w:color w:val="000000" w:themeColor="text1"/>
              <w:sz w:val="28"/>
              <w:szCs w:val="28"/>
            </w:rPr>
            <w:t xml:space="preserve">     </w:t>
          </w:r>
        </w:sdtContent>
      </w:sdt>
      <w:r w:rsidRPr="00CD6708">
        <w:rPr>
          <w:color w:val="000000" w:themeColor="text1"/>
          <w:sz w:val="28"/>
          <w:szCs w:val="28"/>
        </w:rPr>
        <w:t>(denumite în continuare „materiale destinate reprelucrării”), se colectează separat de deșeuri cât mai aproape posibil, din punct de vedere tehnic, de locul în care sunt produse aceste reziduuri, resturi sau alte subproduse din plastic, în urma unei operațiuni similare de fabricare a plasticului.</w:t>
      </w:r>
    </w:p>
    <w:p w14:paraId="000004B9" w14:textId="77777777" w:rsidR="004763DC" w:rsidRPr="00CD6708" w:rsidRDefault="00000000">
      <w:pPr>
        <w:pBdr>
          <w:top w:val="nil"/>
          <w:left w:val="nil"/>
          <w:bottom w:val="nil"/>
          <w:right w:val="nil"/>
          <w:between w:val="nil"/>
        </w:pBdr>
        <w:shd w:val="clear" w:color="auto" w:fill="FFFFFF"/>
        <w:spacing w:before="120"/>
        <w:ind w:firstLine="990"/>
        <w:rPr>
          <w:color w:val="000000" w:themeColor="text1"/>
          <w:sz w:val="28"/>
          <w:szCs w:val="28"/>
        </w:rPr>
      </w:pPr>
      <w:r w:rsidRPr="00CD6708">
        <w:rPr>
          <w:color w:val="000000" w:themeColor="text1"/>
          <w:sz w:val="28"/>
          <w:szCs w:val="28"/>
        </w:rPr>
        <w:t>2. Materialele destinate reprelucrării se colectează fie cu ajutorul unui sistem de conducte sau de benzi de transport închise destinate exclusiv acestui scop, fie în coșuri, saci sau alte containere curate concepute special în acest scop și care pot fi recunoscute cu ușurință ca fiind destinate exclusiv acestui scop. Aceste tipuri de containere se închid de îndată ce sunt complet umplute. Containerele utilizate trebuie concepute astfel încât să se prevină orice contaminare a materialului plastic până la reintroducerea lor în procesul de fabricare a plasticului.</w:t>
      </w:r>
    </w:p>
    <w:p w14:paraId="000004BA" w14:textId="50A36625" w:rsidR="004763DC" w:rsidRPr="00CD6708" w:rsidRDefault="00000000">
      <w:pPr>
        <w:pBdr>
          <w:top w:val="nil"/>
          <w:left w:val="nil"/>
          <w:bottom w:val="nil"/>
          <w:right w:val="nil"/>
          <w:between w:val="nil"/>
        </w:pBdr>
        <w:shd w:val="clear" w:color="auto" w:fill="FFFFFF"/>
        <w:spacing w:before="120"/>
        <w:ind w:firstLine="990"/>
        <w:rPr>
          <w:color w:val="000000" w:themeColor="text1"/>
          <w:sz w:val="28"/>
          <w:szCs w:val="28"/>
        </w:rPr>
      </w:pPr>
      <w:r w:rsidRPr="00CD6708">
        <w:rPr>
          <w:color w:val="000000" w:themeColor="text1"/>
          <w:sz w:val="28"/>
          <w:szCs w:val="28"/>
        </w:rPr>
        <w:t xml:space="preserve">3. Astfel de coșuri, saci sau recipiente pot fi transferate în vederea unei reprelucrări individuale sau pot fi grupate în ambalaje secundare. Unitatea rezultată este considerată un lot de material destinat reprelucrării. Se aplică definiția termenului „lot” de la subpunctul  20 din </w:t>
      </w:r>
      <w:r w:rsidRPr="00C233D8">
        <w:rPr>
          <w:color w:val="000000" w:themeColor="text1"/>
          <w:sz w:val="28"/>
          <w:szCs w:val="28"/>
        </w:rPr>
        <w:t>Regulamentul sanitar privind materialele și obiectele din plastic reciclat destinate să vină în contact cu produsele alimentare aprobat prin Hotărârea Guvernului nr. 39/2026</w:t>
      </w:r>
      <w:r w:rsidR="00C233D8">
        <w:rPr>
          <w:color w:val="000000" w:themeColor="text1"/>
          <w:sz w:val="28"/>
          <w:szCs w:val="28"/>
        </w:rPr>
        <w:t>.</w:t>
      </w:r>
    </w:p>
    <w:p w14:paraId="37A84AFA" w14:textId="20AFB301" w:rsidR="00C233D8" w:rsidRPr="00FC5744" w:rsidRDefault="00000000" w:rsidP="00DD569E">
      <w:pPr>
        <w:pBdr>
          <w:top w:val="nil"/>
          <w:left w:val="nil"/>
          <w:bottom w:val="nil"/>
          <w:right w:val="nil"/>
          <w:between w:val="nil"/>
        </w:pBdr>
        <w:shd w:val="clear" w:color="auto" w:fill="FFFFFF"/>
        <w:spacing w:before="120"/>
        <w:ind w:firstLine="990"/>
        <w:rPr>
          <w:color w:val="000000" w:themeColor="text1"/>
          <w:sz w:val="28"/>
          <w:szCs w:val="28"/>
        </w:rPr>
      </w:pPr>
      <w:r w:rsidRPr="00CD6708">
        <w:rPr>
          <w:color w:val="000000" w:themeColor="text1"/>
          <w:sz w:val="28"/>
          <w:szCs w:val="28"/>
        </w:rPr>
        <w:t xml:space="preserve">4. În orice etapă a reprelucrării plasticului, operatorii se asigură că sistemul de asigurare a calității împiedică amestecarea acestuia cu plastic cu o compoziție diferită, cu alte materiale sau cu deșeuri. Transferul loturilor de subproduse din plastic între diferitele operațiuni înainte de utilizarea lor la fabricarea materialelor și a obiectelor din plastic, inclusiv amestecarea cu plastic de aceeași compoziție, trebuie să fie înregistrat, iar trasabilitatea lor trebuie să fie justificată în sistemul de asigurare </w:t>
      </w:r>
      <w:r w:rsidRPr="00FC5744">
        <w:rPr>
          <w:color w:val="000000" w:themeColor="text1"/>
          <w:sz w:val="28"/>
          <w:szCs w:val="28"/>
        </w:rPr>
        <w:t>a calității.</w:t>
      </w:r>
    </w:p>
    <w:p w14:paraId="3AF9C43B" w14:textId="45674563" w:rsidR="00DD569E" w:rsidRPr="00000224" w:rsidRDefault="00E0777F" w:rsidP="00000224">
      <w:pPr>
        <w:textAlignment w:val="baseline"/>
        <w:rPr>
          <w:color w:val="000000" w:themeColor="text1"/>
          <w:sz w:val="28"/>
          <w:szCs w:val="28"/>
          <w:shd w:val="clear" w:color="auto" w:fill="FFFFFF"/>
          <w:lang w:val="ro-RO"/>
        </w:rPr>
      </w:pPr>
      <w:r w:rsidRPr="00FC5744">
        <w:rPr>
          <w:b/>
          <w:bCs/>
          <w:color w:val="000000" w:themeColor="text1"/>
          <w:sz w:val="28"/>
          <w:szCs w:val="28"/>
        </w:rPr>
        <w:lastRenderedPageBreak/>
        <w:t>4</w:t>
      </w:r>
      <w:r w:rsidRPr="00FC5744">
        <w:rPr>
          <w:color w:val="000000" w:themeColor="text1"/>
          <w:sz w:val="28"/>
          <w:szCs w:val="28"/>
        </w:rPr>
        <w:t xml:space="preserve">. </w:t>
      </w:r>
      <w:r w:rsidR="00DD569E" w:rsidRPr="00FC5744">
        <w:rPr>
          <w:color w:val="000000" w:themeColor="text1"/>
          <w:sz w:val="28"/>
          <w:szCs w:val="28"/>
          <w:shd w:val="clear" w:color="auto" w:fill="FFFFFF"/>
          <w:lang w:val="ro-RO"/>
        </w:rPr>
        <w:t>Prezenta hotărâre intră în vigoare la expirarea termenului de o lună de la data publicării în Monitorul Oficial al Republicii Moldova</w:t>
      </w:r>
      <w:r w:rsidR="00E34D83">
        <w:rPr>
          <w:color w:val="000000" w:themeColor="text1"/>
          <w:sz w:val="28"/>
          <w:szCs w:val="28"/>
          <w:shd w:val="clear" w:color="auto" w:fill="FFFFFF"/>
          <w:lang w:val="ro-RO"/>
        </w:rPr>
        <w:t>,</w:t>
      </w:r>
      <w:r w:rsidR="00DD569E" w:rsidRPr="00FC5744">
        <w:rPr>
          <w:color w:val="000000" w:themeColor="text1"/>
          <w:sz w:val="28"/>
          <w:szCs w:val="28"/>
          <w:shd w:val="clear" w:color="auto" w:fill="FFFFFF"/>
          <w:lang w:val="ro-RO"/>
        </w:rPr>
        <w:t xml:space="preserve"> cu excepția sbpct. 1.2.</w:t>
      </w:r>
      <w:r w:rsidR="00D75024">
        <w:rPr>
          <w:color w:val="000000" w:themeColor="text1"/>
          <w:sz w:val="28"/>
          <w:szCs w:val="28"/>
          <w:shd w:val="clear" w:color="auto" w:fill="FFFFFF"/>
          <w:lang w:val="ro-RO"/>
        </w:rPr>
        <w:t>19</w:t>
      </w:r>
      <w:r w:rsidR="00DD569E" w:rsidRPr="00FC5744">
        <w:rPr>
          <w:color w:val="000000" w:themeColor="text1"/>
          <w:sz w:val="28"/>
          <w:szCs w:val="28"/>
          <w:shd w:val="clear" w:color="auto" w:fill="FFFFFF"/>
          <w:lang w:val="ro-RO"/>
        </w:rPr>
        <w:t xml:space="preserve"> </w:t>
      </w:r>
      <w:r w:rsidR="00DD569E" w:rsidRPr="00FC5744">
        <w:rPr>
          <w:color w:val="000000" w:themeColor="text1"/>
          <w:sz w:val="28"/>
          <w:szCs w:val="28"/>
          <w:shd w:val="clear" w:color="auto" w:fill="FFFFFF"/>
        </w:rPr>
        <w:t xml:space="preserve">și sbpct. 2.2.19 care intră în vigoare </w:t>
      </w:r>
      <w:r w:rsidR="00DD569E" w:rsidRPr="00FC5744">
        <w:rPr>
          <w:color w:val="000000" w:themeColor="text1"/>
          <w:sz w:val="28"/>
          <w:szCs w:val="28"/>
          <w:shd w:val="clear" w:color="auto" w:fill="FFFFFF"/>
          <w:lang w:val="ro-RO"/>
        </w:rPr>
        <w:t>la data intrării în vigoare a Legii nr. 82/2024 privind controalele oficiale în domeniul agroalimentar</w:t>
      </w:r>
      <w:r w:rsidR="00000224">
        <w:rPr>
          <w:i/>
          <w:iCs/>
          <w:color w:val="000000" w:themeColor="text1"/>
          <w:sz w:val="28"/>
          <w:szCs w:val="28"/>
          <w:shd w:val="clear" w:color="auto" w:fill="FFFFFF"/>
          <w:lang w:val="ro-RO"/>
        </w:rPr>
        <w:t xml:space="preserve"> </w:t>
      </w:r>
      <w:r w:rsidR="00000224" w:rsidRPr="00000224">
        <w:rPr>
          <w:color w:val="000000" w:themeColor="text1"/>
          <w:sz w:val="28"/>
          <w:szCs w:val="28"/>
          <w:shd w:val="clear" w:color="auto" w:fill="FFFFFF"/>
          <w:lang w:val="ro-RO"/>
        </w:rPr>
        <w:t xml:space="preserve">precum </w:t>
      </w:r>
      <w:r w:rsidR="00000224" w:rsidRPr="00000224">
        <w:rPr>
          <w:color w:val="000000" w:themeColor="text1"/>
          <w:sz w:val="28"/>
          <w:szCs w:val="28"/>
          <w:shd w:val="clear" w:color="auto" w:fill="FFFFFF"/>
        </w:rPr>
        <w:t>ș</w:t>
      </w:r>
      <w:r w:rsidR="00000224" w:rsidRPr="00000224">
        <w:rPr>
          <w:color w:val="000000" w:themeColor="text1"/>
          <w:sz w:val="28"/>
          <w:szCs w:val="28"/>
          <w:shd w:val="clear" w:color="auto" w:fill="FFFFFF"/>
          <w:lang w:val="ro-RO"/>
        </w:rPr>
        <w:t xml:space="preserve">i </w:t>
      </w:r>
      <w:r w:rsidR="00DD569E" w:rsidRPr="00FC5744">
        <w:rPr>
          <w:color w:val="000000" w:themeColor="text1"/>
          <w:sz w:val="28"/>
          <w:szCs w:val="28"/>
          <w:shd w:val="clear" w:color="auto" w:fill="FFFFFF"/>
          <w:lang w:val="ro-RO"/>
        </w:rPr>
        <w:t>sbpct. 2.2.3</w:t>
      </w:r>
      <w:r w:rsidR="00C21B7E">
        <w:rPr>
          <w:color w:val="000000" w:themeColor="text1"/>
          <w:sz w:val="28"/>
          <w:szCs w:val="28"/>
          <w:shd w:val="clear" w:color="auto" w:fill="FFFFFF"/>
          <w:lang w:val="ro-RO"/>
        </w:rPr>
        <w:t>9</w:t>
      </w:r>
      <w:r w:rsidR="00DD569E" w:rsidRPr="00FC5744">
        <w:rPr>
          <w:color w:val="000000" w:themeColor="text1"/>
          <w:sz w:val="28"/>
          <w:szCs w:val="28"/>
          <w:shd w:val="clear" w:color="auto" w:fill="FFFFFF"/>
          <w:lang w:val="ro-RO"/>
        </w:rPr>
        <w:t xml:space="preserve">. </w:t>
      </w:r>
      <w:r w:rsidR="00DD569E" w:rsidRPr="00FC5744">
        <w:rPr>
          <w:color w:val="000000" w:themeColor="text1"/>
          <w:sz w:val="28"/>
          <w:szCs w:val="28"/>
          <w:shd w:val="clear" w:color="auto" w:fill="FFFFFF"/>
        </w:rPr>
        <w:t>care intră în vigoare la data în care Republica Moldova va deveni stat-membru al Uniunii Europene.</w:t>
      </w:r>
    </w:p>
    <w:p w14:paraId="4CDC9005" w14:textId="5F4FAEC4" w:rsidR="00E0777F" w:rsidRPr="00E0777F" w:rsidRDefault="00E0777F" w:rsidP="00E0777F">
      <w:pPr>
        <w:pBdr>
          <w:top w:val="nil"/>
          <w:left w:val="nil"/>
          <w:bottom w:val="nil"/>
          <w:right w:val="nil"/>
          <w:between w:val="nil"/>
        </w:pBdr>
        <w:shd w:val="clear" w:color="auto" w:fill="FFFFFF"/>
        <w:spacing w:before="120"/>
        <w:rPr>
          <w:color w:val="000000" w:themeColor="text1"/>
          <w:sz w:val="28"/>
          <w:szCs w:val="28"/>
          <w:lang w:val="ro-RO"/>
        </w:rPr>
      </w:pPr>
    </w:p>
    <w:p w14:paraId="000004BC" w14:textId="77777777" w:rsidR="004763DC" w:rsidRPr="00CD6708" w:rsidRDefault="004763DC">
      <w:pPr>
        <w:pBdr>
          <w:top w:val="nil"/>
          <w:left w:val="nil"/>
          <w:bottom w:val="nil"/>
          <w:right w:val="nil"/>
          <w:between w:val="nil"/>
        </w:pBdr>
        <w:shd w:val="clear" w:color="auto" w:fill="FFFFFF"/>
        <w:tabs>
          <w:tab w:val="left" w:pos="567"/>
        </w:tabs>
        <w:ind w:firstLine="990"/>
        <w:rPr>
          <w:color w:val="000000" w:themeColor="text1"/>
          <w:sz w:val="28"/>
          <w:szCs w:val="28"/>
          <w:highlight w:val="white"/>
        </w:rPr>
      </w:pPr>
    </w:p>
    <w:p w14:paraId="000004BD" w14:textId="77777777" w:rsidR="004763DC" w:rsidRPr="00CD6708" w:rsidRDefault="004763DC">
      <w:pPr>
        <w:ind w:firstLine="990"/>
        <w:rPr>
          <w:b/>
          <w:bCs/>
          <w:color w:val="000000" w:themeColor="text1"/>
          <w:sz w:val="28"/>
          <w:szCs w:val="28"/>
        </w:rPr>
      </w:pPr>
    </w:p>
    <w:p w14:paraId="000004BE" w14:textId="77777777" w:rsidR="004763DC" w:rsidRPr="00CD6708" w:rsidRDefault="00000000">
      <w:pPr>
        <w:ind w:firstLine="990"/>
        <w:rPr>
          <w:color w:val="000000" w:themeColor="text1"/>
          <w:sz w:val="28"/>
          <w:szCs w:val="28"/>
        </w:rPr>
      </w:pPr>
      <w:r w:rsidRPr="00CD6708">
        <w:rPr>
          <w:b/>
          <w:bCs/>
          <w:color w:val="000000" w:themeColor="text1"/>
          <w:sz w:val="28"/>
          <w:szCs w:val="28"/>
        </w:rPr>
        <w:t xml:space="preserve"> </w:t>
      </w:r>
    </w:p>
    <w:sectPr w:rsidR="004763DC" w:rsidRPr="00CD6708">
      <w:footerReference w:type="default" r:id="rId101"/>
      <w:headerReference w:type="first" r:id="rId102"/>
      <w:footerReference w:type="first" r:id="rId103"/>
      <w:pgSz w:w="11907" w:h="16840"/>
      <w:pgMar w:top="993" w:right="964" w:bottom="709" w:left="1559" w:header="1134" w:footer="851"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1B2CD" w14:textId="77777777" w:rsidR="002563BC" w:rsidRDefault="002563BC">
      <w:r>
        <w:separator/>
      </w:r>
    </w:p>
  </w:endnote>
  <w:endnote w:type="continuationSeparator" w:id="0">
    <w:p w14:paraId="47308B37" w14:textId="77777777" w:rsidR="002563BC" w:rsidRDefault="00256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1" w:fontKey="{4B5B0772-426A-4AC6-A29B-59D048A6F758}"/>
  </w:font>
  <w:font w:name="Arial">
    <w:panose1 w:val="020B0604020202020204"/>
    <w:charset w:val="00"/>
    <w:family w:val="swiss"/>
    <w:pitch w:val="variable"/>
    <w:sig w:usb0="E0002EFF" w:usb1="C000785B" w:usb2="00000009" w:usb3="00000000" w:csb0="000001FF" w:csb1="00000000"/>
  </w:font>
  <w:font w:name="$ Benguiat_Bold">
    <w:altName w:val="Calibri"/>
    <w:charset w:val="00"/>
    <w:family w:val="auto"/>
    <w:pitch w:val="default"/>
  </w:font>
  <w:font w:name="$Caslon">
    <w:altName w:val="Century Gothic"/>
    <w:charset w:val="00"/>
    <w:family w:val="auto"/>
    <w:pitch w:val="default"/>
  </w:font>
  <w:font w:name="Garamond">
    <w:panose1 w:val="02020404030301010803"/>
    <w:charset w:val="00"/>
    <w:family w:val="roman"/>
    <w:pitch w:val="variable"/>
    <w:sig w:usb0="00000287" w:usb1="00000000" w:usb2="00000000" w:usb3="00000000" w:csb0="0000009F" w:csb1="00000000"/>
    <w:embedBold r:id="rId2" w:fontKey="{791F6E76-97C1-4648-9116-5EF37E736A58}"/>
  </w:font>
  <w:font w:name="Tahoma">
    <w:panose1 w:val="020B0604030504040204"/>
    <w:charset w:val="00"/>
    <w:family w:val="swiss"/>
    <w:pitch w:val="variable"/>
    <w:sig w:usb0="E1002EFF" w:usb1="C000605B" w:usb2="00000029" w:usb3="00000000" w:csb0="000101FF" w:csb1="00000000"/>
    <w:embedRegular r:id="rId3" w:fontKey="{471E2728-60DD-4EFA-8199-BBBE19A9F698}"/>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embedRegular r:id="rId4" w:fontKey="{0FF57951-DFD7-48D7-8118-E4A0EE78293B}"/>
    <w:embedBold r:id="rId5" w:fontKey="{E5185C72-CBF6-4175-B4FD-97B91DE16F36}"/>
    <w:embedItalic r:id="rId6" w:fontKey="{DA55BA62-9917-4653-B2CA-1B0298F891B6}"/>
  </w:font>
  <w:font w:name="Verdana">
    <w:panose1 w:val="020B0604030504040204"/>
    <w:charset w:val="00"/>
    <w:family w:val="swiss"/>
    <w:pitch w:val="variable"/>
    <w:sig w:usb0="A00006FF" w:usb1="4000205B" w:usb2="00000010" w:usb3="00000000" w:csb0="0000019F" w:csb1="00000000"/>
    <w:embedRegular r:id="rId7" w:fontKey="{B0392242-CB07-426D-AABD-9E8333FCBD1F}"/>
  </w:font>
  <w:font w:name="Consolas">
    <w:panose1 w:val="020B0609020204030204"/>
    <w:charset w:val="00"/>
    <w:family w:val="modern"/>
    <w:pitch w:val="fixed"/>
    <w:sig w:usb0="E00006FF" w:usb1="0000FCFF" w:usb2="00000001" w:usb3="00000000" w:csb0="0000019F" w:csb1="00000000"/>
    <w:embedRegular r:id="rId8" w:fontKey="{154ECB43-35EC-452B-BFE9-3E5CC992093E}"/>
  </w:font>
  <w:font w:name="SimSun">
    <w:altName w:val="宋体"/>
    <w:panose1 w:val="02010600030101010101"/>
    <w:charset w:val="86"/>
    <w:family w:val="auto"/>
    <w:pitch w:val="variable"/>
    <w:sig w:usb0="00000203" w:usb1="288F0000" w:usb2="00000016" w:usb3="00000000" w:csb0="00040001" w:csb1="00000000"/>
  </w:font>
  <w:font w:name="Roboto">
    <w:charset w:val="00"/>
    <w:family w:val="auto"/>
    <w:pitch w:val="variable"/>
    <w:sig w:usb0="E0000AFF" w:usb1="5000217F" w:usb2="00000021" w:usb3="00000000" w:csb0="0000019F" w:csb1="00000000"/>
    <w:embedRegular r:id="rId9" w:fontKey="{7FBF955C-3880-438D-A287-EF5F5EEFEA33}"/>
    <w:embedItalic r:id="rId10" w:fontKey="{3C864C66-5419-456A-A93F-60406FE725D2}"/>
  </w:font>
  <w:font w:name="Caudex">
    <w:charset w:val="00"/>
    <w:family w:val="auto"/>
    <w:pitch w:val="default"/>
    <w:embedRegular r:id="rId11" w:fontKey="{D5201DF9-9C25-4949-9281-E4D5037E5E64}"/>
  </w:font>
  <w:font w:name="Gungsuh">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embedRegular r:id="rId12" w:fontKey="{235A2E88-2550-4703-B3CA-171154FC9F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CE" w14:textId="77777777" w:rsidR="004763DC" w:rsidRDefault="004763DC">
    <w:pPr>
      <w:pBdr>
        <w:top w:val="nil"/>
        <w:left w:val="nil"/>
        <w:bottom w:val="nil"/>
        <w:right w:val="nil"/>
        <w:between w:val="nil"/>
      </w:pBdr>
      <w:tabs>
        <w:tab w:val="center" w:pos="4677"/>
        <w:tab w:val="right" w:pos="9355"/>
      </w:tabs>
      <w:ind w:firstLine="0"/>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CF" w14:textId="77777777" w:rsidR="004763DC" w:rsidRDefault="004763DC">
    <w:pPr>
      <w:pBdr>
        <w:top w:val="nil"/>
        <w:left w:val="nil"/>
        <w:bottom w:val="nil"/>
        <w:right w:val="nil"/>
        <w:between w:val="nil"/>
      </w:pBdr>
      <w:tabs>
        <w:tab w:val="center" w:pos="4677"/>
        <w:tab w:val="right" w:pos="9355"/>
      </w:tabs>
      <w:ind w:firstLine="567"/>
      <w:rPr>
        <w:color w:val="000000"/>
      </w:rPr>
    </w:pPr>
  </w:p>
  <w:p w14:paraId="000004D0" w14:textId="77777777" w:rsidR="004763DC" w:rsidRDefault="004763DC">
    <w:pPr>
      <w:pBdr>
        <w:top w:val="nil"/>
        <w:left w:val="nil"/>
        <w:bottom w:val="nil"/>
        <w:right w:val="nil"/>
        <w:between w:val="nil"/>
      </w:pBdr>
      <w:tabs>
        <w:tab w:val="center" w:pos="4677"/>
        <w:tab w:val="right" w:pos="9355"/>
      </w:tabs>
      <w:ind w:firstLine="0"/>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C6A31" w14:textId="77777777" w:rsidR="002563BC" w:rsidRDefault="002563BC">
      <w:r>
        <w:separator/>
      </w:r>
    </w:p>
  </w:footnote>
  <w:footnote w:type="continuationSeparator" w:id="0">
    <w:p w14:paraId="4209441B" w14:textId="77777777" w:rsidR="002563BC" w:rsidRDefault="002563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BF" w14:textId="77777777" w:rsidR="004763DC" w:rsidRDefault="004763DC">
    <w:pPr>
      <w:widowControl w:val="0"/>
      <w:pBdr>
        <w:top w:val="nil"/>
        <w:left w:val="nil"/>
        <w:bottom w:val="nil"/>
        <w:right w:val="nil"/>
        <w:between w:val="nil"/>
      </w:pBdr>
      <w:spacing w:line="276" w:lineRule="auto"/>
      <w:ind w:firstLine="0"/>
      <w:jc w:val="left"/>
      <w:rPr>
        <w:sz w:val="28"/>
        <w:szCs w:val="28"/>
      </w:rPr>
    </w:pPr>
  </w:p>
  <w:tbl>
    <w:tblPr>
      <w:tblStyle w:val="af8"/>
      <w:tblW w:w="9541" w:type="dxa"/>
      <w:tblBorders>
        <w:top w:val="nil"/>
        <w:left w:val="nil"/>
        <w:bottom w:val="nil"/>
        <w:right w:val="nil"/>
        <w:insideH w:val="nil"/>
        <w:insideV w:val="nil"/>
      </w:tblBorders>
      <w:tblLayout w:type="fixed"/>
      <w:tblLook w:val="0400" w:firstRow="0" w:lastRow="0" w:firstColumn="0" w:lastColumn="0" w:noHBand="0" w:noVBand="1"/>
    </w:tblPr>
    <w:tblGrid>
      <w:gridCol w:w="9541"/>
    </w:tblGrid>
    <w:tr w:rsidR="004763DC" w14:paraId="28514819" w14:textId="77777777">
      <w:tc>
        <w:tcPr>
          <w:tcW w:w="9541" w:type="dxa"/>
        </w:tcPr>
        <w:p w14:paraId="000004C0" w14:textId="77777777" w:rsidR="004763DC" w:rsidRDefault="00000000">
          <w:pPr>
            <w:ind w:firstLine="0"/>
            <w:jc w:val="right"/>
            <w:rPr>
              <w:rFonts w:ascii="Times New Roman" w:eastAsia="Times New Roman" w:hAnsi="Times New Roman" w:cs="Times New Roman"/>
              <w:b/>
              <w:bCs/>
              <w:i/>
              <w:iCs/>
              <w:sz w:val="28"/>
              <w:szCs w:val="28"/>
            </w:rPr>
          </w:pPr>
          <w:bookmarkStart w:id="33" w:name="_heading=h.hsgvz2drs6ps" w:colFirst="0" w:colLast="0"/>
          <w:bookmarkEnd w:id="33"/>
          <w:r>
            <w:rPr>
              <w:rFonts w:ascii="Times New Roman" w:eastAsia="Times New Roman" w:hAnsi="Times New Roman" w:cs="Times New Roman"/>
              <w:b/>
              <w:bCs/>
              <w:i/>
              <w:iCs/>
              <w:sz w:val="28"/>
              <w:szCs w:val="28"/>
            </w:rPr>
            <w:t>„UE”</w:t>
          </w:r>
          <w:r>
            <w:rPr>
              <w:noProof/>
            </w:rPr>
            <w:drawing>
              <wp:anchor distT="0" distB="0" distL="114300" distR="114300" simplePos="0" relativeHeight="251658240" behindDoc="0" locked="0" layoutInCell="1" hidden="0" allowOverlap="1" wp14:anchorId="05523CB2" wp14:editId="3EEF2F23">
                <wp:simplePos x="0" y="0"/>
                <wp:positionH relativeFrom="column">
                  <wp:posOffset>2602902</wp:posOffset>
                </wp:positionH>
                <wp:positionV relativeFrom="paragraph">
                  <wp:posOffset>0</wp:posOffset>
                </wp:positionV>
                <wp:extent cx="752400" cy="86040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3762" t="5073" r="11009"/>
                        <a:stretch>
                          <a:fillRect/>
                        </a:stretch>
                      </pic:blipFill>
                      <pic:spPr>
                        <a:xfrm>
                          <a:off x="0" y="0"/>
                          <a:ext cx="752400" cy="860400"/>
                        </a:xfrm>
                        <a:prstGeom prst="rect">
                          <a:avLst/>
                        </a:prstGeom>
                        <a:ln/>
                      </pic:spPr>
                    </pic:pic>
                  </a:graphicData>
                </a:graphic>
              </wp:anchor>
            </w:drawing>
          </w:r>
        </w:p>
        <w:p w14:paraId="000004C1" w14:textId="77777777" w:rsidR="004763DC" w:rsidRDefault="004763DC">
          <w:pPr>
            <w:ind w:firstLine="0"/>
            <w:rPr>
              <w:rFonts w:ascii="Times New Roman" w:eastAsia="Times New Roman" w:hAnsi="Times New Roman" w:cs="Times New Roman"/>
              <w:sz w:val="24"/>
              <w:szCs w:val="24"/>
            </w:rPr>
          </w:pPr>
        </w:p>
        <w:p w14:paraId="000004C2" w14:textId="77777777" w:rsidR="004763DC" w:rsidRDefault="004763DC">
          <w:pPr>
            <w:ind w:firstLine="0"/>
            <w:rPr>
              <w:rFonts w:ascii="Times New Roman" w:eastAsia="Times New Roman" w:hAnsi="Times New Roman" w:cs="Times New Roman"/>
              <w:sz w:val="24"/>
              <w:szCs w:val="24"/>
            </w:rPr>
          </w:pPr>
        </w:p>
        <w:p w14:paraId="000004C3" w14:textId="77777777" w:rsidR="004763DC" w:rsidRDefault="004763DC">
          <w:pPr>
            <w:ind w:firstLine="0"/>
            <w:rPr>
              <w:rFonts w:ascii="Times New Roman" w:eastAsia="Times New Roman" w:hAnsi="Times New Roman" w:cs="Times New Roman"/>
              <w:sz w:val="24"/>
              <w:szCs w:val="24"/>
            </w:rPr>
          </w:pPr>
        </w:p>
        <w:p w14:paraId="000004C4" w14:textId="77777777" w:rsidR="004763DC" w:rsidRDefault="004763DC">
          <w:pPr>
            <w:ind w:firstLine="0"/>
            <w:rPr>
              <w:rFonts w:ascii="Times New Roman" w:eastAsia="Times New Roman" w:hAnsi="Times New Roman" w:cs="Times New Roman"/>
              <w:sz w:val="24"/>
              <w:szCs w:val="24"/>
            </w:rPr>
          </w:pPr>
        </w:p>
      </w:tc>
    </w:tr>
    <w:tr w:rsidR="004763DC" w14:paraId="5147B90E" w14:textId="77777777">
      <w:tc>
        <w:tcPr>
          <w:tcW w:w="9541" w:type="dxa"/>
        </w:tcPr>
        <w:p w14:paraId="000004C5" w14:textId="77777777" w:rsidR="004763DC" w:rsidRDefault="004763DC">
          <w:pPr>
            <w:keepNext/>
            <w:pBdr>
              <w:top w:val="nil"/>
              <w:left w:val="nil"/>
              <w:bottom w:val="nil"/>
              <w:right w:val="nil"/>
              <w:between w:val="nil"/>
            </w:pBdr>
            <w:jc w:val="center"/>
            <w:rPr>
              <w:rFonts w:ascii="Times New Roman" w:eastAsia="Times New Roman" w:hAnsi="Times New Roman" w:cs="Times New Roman"/>
              <w:b/>
              <w:bCs/>
              <w:color w:val="000080"/>
              <w:sz w:val="10"/>
              <w:szCs w:val="10"/>
            </w:rPr>
          </w:pPr>
        </w:p>
        <w:p w14:paraId="000004C6" w14:textId="77777777" w:rsidR="004763DC" w:rsidRDefault="00000000">
          <w:pPr>
            <w:keepNext/>
            <w:pBdr>
              <w:top w:val="nil"/>
              <w:left w:val="nil"/>
              <w:bottom w:val="nil"/>
              <w:right w:val="nil"/>
              <w:between w:val="nil"/>
            </w:pBdr>
            <w:ind w:firstLine="0"/>
            <w:jc w:val="center"/>
            <w:rPr>
              <w:rFonts w:ascii="Times New Roman" w:eastAsia="Times New Roman" w:hAnsi="Times New Roman" w:cs="Times New Roman"/>
              <w:b/>
              <w:bCs/>
              <w:color w:val="000000"/>
              <w:sz w:val="40"/>
              <w:szCs w:val="40"/>
            </w:rPr>
          </w:pPr>
          <w:r>
            <w:rPr>
              <w:rFonts w:ascii="Times New Roman" w:eastAsia="Times New Roman" w:hAnsi="Times New Roman" w:cs="Times New Roman"/>
              <w:b/>
              <w:bCs/>
              <w:color w:val="000000"/>
              <w:sz w:val="40"/>
              <w:szCs w:val="40"/>
            </w:rPr>
            <w:t>GUVERNUL  REPUBLICII  MOLDOVA</w:t>
          </w:r>
        </w:p>
        <w:p w14:paraId="000004C7" w14:textId="77777777" w:rsidR="004763DC" w:rsidRDefault="004763DC">
          <w:pPr>
            <w:ind w:firstLine="0"/>
            <w:jc w:val="center"/>
            <w:rPr>
              <w:rFonts w:ascii="Times New Roman" w:eastAsia="Times New Roman" w:hAnsi="Times New Roman" w:cs="Times New Roman"/>
            </w:rPr>
          </w:pPr>
        </w:p>
        <w:p w14:paraId="000004C8" w14:textId="77777777" w:rsidR="004763DC" w:rsidRDefault="00000000">
          <w:pPr>
            <w:keepNext/>
            <w:pBdr>
              <w:top w:val="nil"/>
              <w:left w:val="nil"/>
              <w:bottom w:val="nil"/>
              <w:right w:val="nil"/>
              <w:between w:val="nil"/>
            </w:pBdr>
            <w:ind w:firstLine="0"/>
            <w:jc w:val="center"/>
            <w:rPr>
              <w:rFonts w:ascii="Times New Roman" w:eastAsia="Times New Roman" w:hAnsi="Times New Roman" w:cs="Times New Roman"/>
              <w:b/>
              <w:bCs/>
              <w:color w:val="000000"/>
              <w:sz w:val="34"/>
              <w:szCs w:val="34"/>
            </w:rPr>
          </w:pPr>
          <w:r>
            <w:rPr>
              <w:rFonts w:ascii="Times New Roman" w:eastAsia="Times New Roman" w:hAnsi="Times New Roman" w:cs="Times New Roman"/>
              <w:b/>
              <w:bCs/>
              <w:color w:val="000000"/>
              <w:sz w:val="32"/>
              <w:szCs w:val="32"/>
            </w:rPr>
            <w:t>HOTĂRÂRE</w:t>
          </w:r>
          <w:r>
            <w:rPr>
              <w:rFonts w:ascii="Times New Roman" w:eastAsia="Times New Roman" w:hAnsi="Times New Roman" w:cs="Times New Roman"/>
              <w:b/>
              <w:bCs/>
              <w:color w:val="000000"/>
              <w:sz w:val="34"/>
              <w:szCs w:val="34"/>
            </w:rPr>
            <w:t xml:space="preserve"> </w:t>
          </w:r>
          <w:r>
            <w:rPr>
              <w:rFonts w:ascii="Times New Roman" w:eastAsia="Times New Roman" w:hAnsi="Times New Roman" w:cs="Times New Roman"/>
              <w:b/>
              <w:bCs/>
              <w:color w:val="000000"/>
              <w:sz w:val="32"/>
              <w:szCs w:val="32"/>
            </w:rPr>
            <w:t>nr.</w:t>
          </w:r>
        </w:p>
        <w:p w14:paraId="000004C9" w14:textId="77777777" w:rsidR="004763DC" w:rsidRDefault="004763DC">
          <w:pPr>
            <w:ind w:firstLine="0"/>
            <w:jc w:val="center"/>
            <w:rPr>
              <w:rFonts w:ascii="Times New Roman" w:eastAsia="Times New Roman" w:hAnsi="Times New Roman" w:cs="Times New Roman"/>
            </w:rPr>
          </w:pPr>
        </w:p>
        <w:p w14:paraId="000004CA" w14:textId="77777777" w:rsidR="004763DC" w:rsidRDefault="00000000">
          <w:pPr>
            <w:ind w:firstLine="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u w:val="single"/>
            </w:rPr>
            <w:t>din  _____________</w:t>
          </w:r>
        </w:p>
        <w:p w14:paraId="000004CB" w14:textId="77777777" w:rsidR="004763DC" w:rsidRDefault="00000000">
          <w:pPr>
            <w:spacing w:before="120"/>
            <w:ind w:firstLine="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Chișinău</w:t>
          </w:r>
        </w:p>
        <w:p w14:paraId="000004CC" w14:textId="77777777" w:rsidR="004763DC" w:rsidRDefault="004763DC">
          <w:pPr>
            <w:ind w:firstLine="0"/>
            <w:jc w:val="center"/>
          </w:pPr>
        </w:p>
      </w:tc>
    </w:tr>
  </w:tbl>
  <w:p w14:paraId="000004CD" w14:textId="77777777" w:rsidR="004763DC" w:rsidRDefault="004763DC">
    <w:pPr>
      <w:pBdr>
        <w:top w:val="nil"/>
        <w:left w:val="nil"/>
        <w:bottom w:val="nil"/>
        <w:right w:val="nil"/>
        <w:between w:val="nil"/>
      </w:pBdr>
      <w:tabs>
        <w:tab w:val="center" w:pos="4677"/>
        <w:tab w:val="right" w:pos="9355"/>
      </w:tabs>
      <w:ind w:firstLine="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354A"/>
    <w:multiLevelType w:val="multilevel"/>
    <w:tmpl w:val="4958310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10EF575D"/>
    <w:multiLevelType w:val="multilevel"/>
    <w:tmpl w:val="E33E5190"/>
    <w:lvl w:ilvl="0">
      <w:start w:val="1"/>
      <w:numFmt w:val="decimal"/>
      <w:lvlText w:val="%1."/>
      <w:lvlJc w:val="left"/>
      <w:pPr>
        <w:ind w:left="1069" w:hanging="360"/>
      </w:pPr>
      <w:rPr>
        <w:rFonts w:hint="default"/>
        <w:b/>
      </w:rPr>
    </w:lvl>
    <w:lvl w:ilvl="1">
      <w:start w:val="1"/>
      <w:numFmt w:val="decimal"/>
      <w:isLgl/>
      <w:lvlText w:val="%1.%2."/>
      <w:lvlJc w:val="left"/>
      <w:pPr>
        <w:ind w:left="1485" w:hanging="720"/>
      </w:pPr>
      <w:rPr>
        <w:rFonts w:hint="default"/>
      </w:rPr>
    </w:lvl>
    <w:lvl w:ilvl="2">
      <w:start w:val="1"/>
      <w:numFmt w:val="decimal"/>
      <w:isLgl/>
      <w:lvlText w:val="%1.%2.%3."/>
      <w:lvlJc w:val="left"/>
      <w:pPr>
        <w:ind w:left="1541" w:hanging="720"/>
      </w:pPr>
      <w:rPr>
        <w:rFonts w:hint="default"/>
      </w:rPr>
    </w:lvl>
    <w:lvl w:ilvl="3">
      <w:start w:val="1"/>
      <w:numFmt w:val="decimal"/>
      <w:isLgl/>
      <w:lvlText w:val="%1.%2.%3.%4."/>
      <w:lvlJc w:val="left"/>
      <w:pPr>
        <w:ind w:left="1957" w:hanging="1080"/>
      </w:pPr>
      <w:rPr>
        <w:rFonts w:hint="default"/>
      </w:rPr>
    </w:lvl>
    <w:lvl w:ilvl="4">
      <w:start w:val="1"/>
      <w:numFmt w:val="decimal"/>
      <w:isLgl/>
      <w:lvlText w:val="%1.%2.%3.%4.%5."/>
      <w:lvlJc w:val="left"/>
      <w:pPr>
        <w:ind w:left="2013" w:hanging="1080"/>
      </w:pPr>
      <w:rPr>
        <w:rFonts w:hint="default"/>
      </w:rPr>
    </w:lvl>
    <w:lvl w:ilvl="5">
      <w:start w:val="1"/>
      <w:numFmt w:val="decimal"/>
      <w:isLgl/>
      <w:lvlText w:val="%1.%2.%3.%4.%5.%6."/>
      <w:lvlJc w:val="left"/>
      <w:pPr>
        <w:ind w:left="2429" w:hanging="1440"/>
      </w:pPr>
      <w:rPr>
        <w:rFonts w:hint="default"/>
      </w:rPr>
    </w:lvl>
    <w:lvl w:ilvl="6">
      <w:start w:val="1"/>
      <w:numFmt w:val="decimal"/>
      <w:isLgl/>
      <w:lvlText w:val="%1.%2.%3.%4.%5.%6.%7."/>
      <w:lvlJc w:val="left"/>
      <w:pPr>
        <w:ind w:left="2845" w:hanging="1800"/>
      </w:pPr>
      <w:rPr>
        <w:rFonts w:hint="default"/>
      </w:rPr>
    </w:lvl>
    <w:lvl w:ilvl="7">
      <w:start w:val="1"/>
      <w:numFmt w:val="decimal"/>
      <w:isLgl/>
      <w:lvlText w:val="%1.%2.%3.%4.%5.%6.%7.%8."/>
      <w:lvlJc w:val="left"/>
      <w:pPr>
        <w:ind w:left="2901" w:hanging="1800"/>
      </w:pPr>
      <w:rPr>
        <w:rFonts w:hint="default"/>
      </w:rPr>
    </w:lvl>
    <w:lvl w:ilvl="8">
      <w:start w:val="1"/>
      <w:numFmt w:val="decimal"/>
      <w:isLgl/>
      <w:lvlText w:val="%1.%2.%3.%4.%5.%6.%7.%8.%9."/>
      <w:lvlJc w:val="left"/>
      <w:pPr>
        <w:ind w:left="3317" w:hanging="2160"/>
      </w:pPr>
      <w:rPr>
        <w:rFonts w:hint="default"/>
      </w:rPr>
    </w:lvl>
  </w:abstractNum>
  <w:abstractNum w:abstractNumId="2" w15:restartNumberingAfterBreak="0">
    <w:nsid w:val="1A4A37B3"/>
    <w:multiLevelType w:val="multilevel"/>
    <w:tmpl w:val="CAB08002"/>
    <w:lvl w:ilvl="0">
      <w:start w:val="2"/>
      <w:numFmt w:val="decimal"/>
      <w:lvlText w:val="%1."/>
      <w:lvlJc w:val="left"/>
      <w:pPr>
        <w:ind w:left="450" w:hanging="450"/>
      </w:pPr>
      <w:rPr>
        <w:rFonts w:hint="default"/>
      </w:rPr>
    </w:lvl>
    <w:lvl w:ilvl="1">
      <w:start w:val="1"/>
      <w:numFmt w:val="decimal"/>
      <w:lvlText w:val="%1.%2."/>
      <w:lvlJc w:val="left"/>
      <w:pPr>
        <w:ind w:left="2149" w:hanging="720"/>
      </w:pPr>
      <w:rPr>
        <w:rFonts w:hint="default"/>
        <w:sz w:val="28"/>
        <w:szCs w:val="28"/>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3" w15:restartNumberingAfterBreak="0">
    <w:nsid w:val="35C166CC"/>
    <w:multiLevelType w:val="multilevel"/>
    <w:tmpl w:val="D2CEC0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69F28B9"/>
    <w:multiLevelType w:val="hybridMultilevel"/>
    <w:tmpl w:val="AE069FC2"/>
    <w:lvl w:ilvl="0" w:tplc="39EEEE7C">
      <w:numFmt w:val="bullet"/>
      <w:lvlText w:val="-"/>
      <w:lvlJc w:val="left"/>
      <w:pPr>
        <w:ind w:left="1069" w:hanging="360"/>
      </w:pPr>
      <w:rPr>
        <w:rFonts w:ascii="Times New Roman" w:eastAsia="Times New Roman" w:hAnsi="Times New Roman" w:cs="Times New Roman" w:hint="default"/>
      </w:rPr>
    </w:lvl>
    <w:lvl w:ilvl="1" w:tplc="08180003" w:tentative="1">
      <w:start w:val="1"/>
      <w:numFmt w:val="bullet"/>
      <w:lvlText w:val="o"/>
      <w:lvlJc w:val="left"/>
      <w:pPr>
        <w:ind w:left="1789" w:hanging="360"/>
      </w:pPr>
      <w:rPr>
        <w:rFonts w:ascii="Courier New" w:hAnsi="Courier New" w:cs="Courier New" w:hint="default"/>
      </w:rPr>
    </w:lvl>
    <w:lvl w:ilvl="2" w:tplc="08180005" w:tentative="1">
      <w:start w:val="1"/>
      <w:numFmt w:val="bullet"/>
      <w:lvlText w:val=""/>
      <w:lvlJc w:val="left"/>
      <w:pPr>
        <w:ind w:left="2509" w:hanging="360"/>
      </w:pPr>
      <w:rPr>
        <w:rFonts w:ascii="Wingdings" w:hAnsi="Wingdings" w:hint="default"/>
      </w:rPr>
    </w:lvl>
    <w:lvl w:ilvl="3" w:tplc="08180001" w:tentative="1">
      <w:start w:val="1"/>
      <w:numFmt w:val="bullet"/>
      <w:lvlText w:val=""/>
      <w:lvlJc w:val="left"/>
      <w:pPr>
        <w:ind w:left="3229" w:hanging="360"/>
      </w:pPr>
      <w:rPr>
        <w:rFonts w:ascii="Symbol" w:hAnsi="Symbol" w:hint="default"/>
      </w:rPr>
    </w:lvl>
    <w:lvl w:ilvl="4" w:tplc="08180003" w:tentative="1">
      <w:start w:val="1"/>
      <w:numFmt w:val="bullet"/>
      <w:lvlText w:val="o"/>
      <w:lvlJc w:val="left"/>
      <w:pPr>
        <w:ind w:left="3949" w:hanging="360"/>
      </w:pPr>
      <w:rPr>
        <w:rFonts w:ascii="Courier New" w:hAnsi="Courier New" w:cs="Courier New" w:hint="default"/>
      </w:rPr>
    </w:lvl>
    <w:lvl w:ilvl="5" w:tplc="08180005" w:tentative="1">
      <w:start w:val="1"/>
      <w:numFmt w:val="bullet"/>
      <w:lvlText w:val=""/>
      <w:lvlJc w:val="left"/>
      <w:pPr>
        <w:ind w:left="4669" w:hanging="360"/>
      </w:pPr>
      <w:rPr>
        <w:rFonts w:ascii="Wingdings" w:hAnsi="Wingdings" w:hint="default"/>
      </w:rPr>
    </w:lvl>
    <w:lvl w:ilvl="6" w:tplc="08180001" w:tentative="1">
      <w:start w:val="1"/>
      <w:numFmt w:val="bullet"/>
      <w:lvlText w:val=""/>
      <w:lvlJc w:val="left"/>
      <w:pPr>
        <w:ind w:left="5389" w:hanging="360"/>
      </w:pPr>
      <w:rPr>
        <w:rFonts w:ascii="Symbol" w:hAnsi="Symbol" w:hint="default"/>
      </w:rPr>
    </w:lvl>
    <w:lvl w:ilvl="7" w:tplc="08180003" w:tentative="1">
      <w:start w:val="1"/>
      <w:numFmt w:val="bullet"/>
      <w:lvlText w:val="o"/>
      <w:lvlJc w:val="left"/>
      <w:pPr>
        <w:ind w:left="6109" w:hanging="360"/>
      </w:pPr>
      <w:rPr>
        <w:rFonts w:ascii="Courier New" w:hAnsi="Courier New" w:cs="Courier New" w:hint="default"/>
      </w:rPr>
    </w:lvl>
    <w:lvl w:ilvl="8" w:tplc="08180005" w:tentative="1">
      <w:start w:val="1"/>
      <w:numFmt w:val="bullet"/>
      <w:lvlText w:val=""/>
      <w:lvlJc w:val="left"/>
      <w:pPr>
        <w:ind w:left="6829" w:hanging="360"/>
      </w:pPr>
      <w:rPr>
        <w:rFonts w:ascii="Wingdings" w:hAnsi="Wingdings" w:hint="default"/>
      </w:rPr>
    </w:lvl>
  </w:abstractNum>
  <w:abstractNum w:abstractNumId="5" w15:restartNumberingAfterBreak="0">
    <w:nsid w:val="3D80206B"/>
    <w:multiLevelType w:val="multilevel"/>
    <w:tmpl w:val="C3784C8C"/>
    <w:lvl w:ilvl="0">
      <w:start w:val="1"/>
      <w:numFmt w:val="decimal"/>
      <w:lvlText w:val="%1)"/>
      <w:lvlJc w:val="left"/>
      <w:pPr>
        <w:ind w:left="405" w:hanging="360"/>
      </w:pPr>
      <w:rPr>
        <w:color w:val="333333"/>
        <w:sz w:val="28"/>
        <w:szCs w:val="28"/>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6" w15:restartNumberingAfterBreak="0">
    <w:nsid w:val="56066190"/>
    <w:multiLevelType w:val="multilevel"/>
    <w:tmpl w:val="52F601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1205883"/>
    <w:multiLevelType w:val="multilevel"/>
    <w:tmpl w:val="C1A0B1F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8D30AFB"/>
    <w:multiLevelType w:val="multilevel"/>
    <w:tmpl w:val="E5CA27E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C895A19"/>
    <w:multiLevelType w:val="multilevel"/>
    <w:tmpl w:val="8C7600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CAC299D"/>
    <w:multiLevelType w:val="multilevel"/>
    <w:tmpl w:val="66FE7F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42936244">
    <w:abstractNumId w:val="3"/>
  </w:num>
  <w:num w:numId="2" w16cid:durableId="737748944">
    <w:abstractNumId w:val="7"/>
  </w:num>
  <w:num w:numId="3" w16cid:durableId="628629274">
    <w:abstractNumId w:val="10"/>
  </w:num>
  <w:num w:numId="4" w16cid:durableId="219243883">
    <w:abstractNumId w:val="9"/>
  </w:num>
  <w:num w:numId="5" w16cid:durableId="2060276191">
    <w:abstractNumId w:val="6"/>
  </w:num>
  <w:num w:numId="6" w16cid:durableId="1232080750">
    <w:abstractNumId w:val="8"/>
  </w:num>
  <w:num w:numId="7" w16cid:durableId="2045982022">
    <w:abstractNumId w:val="0"/>
  </w:num>
  <w:num w:numId="8" w16cid:durableId="2011256249">
    <w:abstractNumId w:val="5"/>
  </w:num>
  <w:num w:numId="9" w16cid:durableId="439183741">
    <w:abstractNumId w:val="2"/>
  </w:num>
  <w:num w:numId="10" w16cid:durableId="1964846545">
    <w:abstractNumId w:val="1"/>
  </w:num>
  <w:num w:numId="11" w16cid:durableId="20967038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3DC"/>
    <w:rsid w:val="00000224"/>
    <w:rsid w:val="0000567F"/>
    <w:rsid w:val="00017F19"/>
    <w:rsid w:val="00036123"/>
    <w:rsid w:val="00072CD2"/>
    <w:rsid w:val="000D6CBF"/>
    <w:rsid w:val="001236FF"/>
    <w:rsid w:val="00156DF0"/>
    <w:rsid w:val="0019067D"/>
    <w:rsid w:val="001921A7"/>
    <w:rsid w:val="001D7FE9"/>
    <w:rsid w:val="00217BBA"/>
    <w:rsid w:val="00227214"/>
    <w:rsid w:val="0024794F"/>
    <w:rsid w:val="002563BC"/>
    <w:rsid w:val="00280852"/>
    <w:rsid w:val="002900DF"/>
    <w:rsid w:val="003004B9"/>
    <w:rsid w:val="003247D0"/>
    <w:rsid w:val="003552D2"/>
    <w:rsid w:val="0038673F"/>
    <w:rsid w:val="003C17E9"/>
    <w:rsid w:val="003C761F"/>
    <w:rsid w:val="003D3B1A"/>
    <w:rsid w:val="003D6CD5"/>
    <w:rsid w:val="003E6D04"/>
    <w:rsid w:val="00432187"/>
    <w:rsid w:val="0046241B"/>
    <w:rsid w:val="004763DC"/>
    <w:rsid w:val="004C121E"/>
    <w:rsid w:val="004C343B"/>
    <w:rsid w:val="004C4776"/>
    <w:rsid w:val="004C7908"/>
    <w:rsid w:val="004D64B9"/>
    <w:rsid w:val="004E48FF"/>
    <w:rsid w:val="00555DBE"/>
    <w:rsid w:val="005567A8"/>
    <w:rsid w:val="0056663C"/>
    <w:rsid w:val="005B7D7D"/>
    <w:rsid w:val="006052FC"/>
    <w:rsid w:val="00617589"/>
    <w:rsid w:val="006276D0"/>
    <w:rsid w:val="00645FB8"/>
    <w:rsid w:val="00680D46"/>
    <w:rsid w:val="006B6BB7"/>
    <w:rsid w:val="006B7BF1"/>
    <w:rsid w:val="006F0E7F"/>
    <w:rsid w:val="00762449"/>
    <w:rsid w:val="007A4443"/>
    <w:rsid w:val="007A5A49"/>
    <w:rsid w:val="007D5E5C"/>
    <w:rsid w:val="007E72EE"/>
    <w:rsid w:val="00823E2F"/>
    <w:rsid w:val="0083560E"/>
    <w:rsid w:val="0084733B"/>
    <w:rsid w:val="008B38B5"/>
    <w:rsid w:val="008C15CF"/>
    <w:rsid w:val="008F6977"/>
    <w:rsid w:val="00925CB0"/>
    <w:rsid w:val="00945A17"/>
    <w:rsid w:val="0097122D"/>
    <w:rsid w:val="009A27E2"/>
    <w:rsid w:val="00AA08F0"/>
    <w:rsid w:val="00AC5342"/>
    <w:rsid w:val="00AE56FE"/>
    <w:rsid w:val="00B06FB8"/>
    <w:rsid w:val="00B17862"/>
    <w:rsid w:val="00B27D58"/>
    <w:rsid w:val="00B50FEC"/>
    <w:rsid w:val="00B93C0C"/>
    <w:rsid w:val="00BD2563"/>
    <w:rsid w:val="00C13E6E"/>
    <w:rsid w:val="00C21B7E"/>
    <w:rsid w:val="00C233D8"/>
    <w:rsid w:val="00C7106D"/>
    <w:rsid w:val="00C75773"/>
    <w:rsid w:val="00CB12AC"/>
    <w:rsid w:val="00CD6708"/>
    <w:rsid w:val="00D106EA"/>
    <w:rsid w:val="00D4439D"/>
    <w:rsid w:val="00D714F5"/>
    <w:rsid w:val="00D75024"/>
    <w:rsid w:val="00DA1CD2"/>
    <w:rsid w:val="00DD2F1B"/>
    <w:rsid w:val="00DD569E"/>
    <w:rsid w:val="00E0777F"/>
    <w:rsid w:val="00E34D83"/>
    <w:rsid w:val="00E879C2"/>
    <w:rsid w:val="00F40F85"/>
    <w:rsid w:val="00F61038"/>
    <w:rsid w:val="00F75BEB"/>
    <w:rsid w:val="00F80B84"/>
    <w:rsid w:val="00F95DA6"/>
    <w:rsid w:val="00FA0F22"/>
    <w:rsid w:val="00FC5744"/>
    <w:rsid w:val="00FD738E"/>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4F627"/>
  <w15:docId w15:val="{BCD321EA-EDBD-46C5-9481-52F4D9D6C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MD" w:eastAsia="ro-MD"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60"/>
      <w:outlineLvl w:val="0"/>
    </w:pPr>
    <w:rPr>
      <w:rFonts w:ascii="Arial" w:eastAsia="Arial" w:hAnsi="Arial" w:cs="Arial"/>
      <w:b/>
      <w:bCs/>
      <w:sz w:val="28"/>
      <w:szCs w:val="28"/>
    </w:rPr>
  </w:style>
  <w:style w:type="paragraph" w:styleId="Heading2">
    <w:name w:val="heading 2"/>
    <w:basedOn w:val="Normal"/>
    <w:next w:val="Normal"/>
    <w:link w:val="Heading2Char"/>
    <w:uiPriority w:val="9"/>
    <w:semiHidden/>
    <w:unhideWhenUsed/>
    <w:qFormat/>
    <w:pPr>
      <w:keepNext/>
      <w:jc w:val="center"/>
      <w:outlineLvl w:val="1"/>
    </w:pPr>
    <w:rPr>
      <w:rFonts w:ascii="$ Benguiat_Bold" w:eastAsia="$ Benguiat_Bold" w:hAnsi="$ Benguiat_Bold" w:cs="$ Benguiat_Bold"/>
      <w:b/>
      <w:bCs/>
      <w:sz w:val="132"/>
      <w:szCs w:val="132"/>
    </w:rPr>
  </w:style>
  <w:style w:type="paragraph" w:styleId="Heading3">
    <w:name w:val="heading 3"/>
    <w:basedOn w:val="Normal"/>
    <w:next w:val="Normal"/>
    <w:link w:val="Heading3Char"/>
    <w:uiPriority w:val="9"/>
    <w:semiHidden/>
    <w:unhideWhenUsed/>
    <w:qFormat/>
    <w:pPr>
      <w:keepNext/>
      <w:jc w:val="center"/>
      <w:outlineLvl w:val="2"/>
    </w:pPr>
    <w:rPr>
      <w:rFonts w:ascii="$Caslon" w:eastAsia="$Caslon" w:hAnsi="$Caslon" w:cs="$Caslon"/>
      <w:b/>
      <w:bCs/>
    </w:rPr>
  </w:style>
  <w:style w:type="paragraph" w:styleId="Heading4">
    <w:name w:val="heading 4"/>
    <w:basedOn w:val="Normal"/>
    <w:next w:val="Normal"/>
    <w:link w:val="Heading4Char"/>
    <w:uiPriority w:val="9"/>
    <w:semiHidden/>
    <w:unhideWhenUsed/>
    <w:qFormat/>
    <w:pPr>
      <w:keepNext/>
      <w:jc w:val="center"/>
      <w:outlineLvl w:val="3"/>
    </w:pPr>
    <w:rPr>
      <w:rFonts w:ascii="$Caslon" w:eastAsia="$Caslon" w:hAnsi="$Caslon" w:cs="$Caslon"/>
      <w:b/>
      <w:bCs/>
      <w:sz w:val="26"/>
      <w:szCs w:val="26"/>
    </w:rPr>
  </w:style>
  <w:style w:type="paragraph" w:styleId="Heading5">
    <w:name w:val="heading 5"/>
    <w:basedOn w:val="Normal"/>
    <w:next w:val="Normal"/>
    <w:link w:val="Heading5Char"/>
    <w:uiPriority w:val="9"/>
    <w:semiHidden/>
    <w:unhideWhenUsed/>
    <w:qFormat/>
    <w:pPr>
      <w:keepNext/>
      <w:jc w:val="center"/>
      <w:outlineLvl w:val="4"/>
    </w:pPr>
    <w:rPr>
      <w:rFonts w:ascii="$Caslon" w:eastAsia="$Caslon" w:hAnsi="$Caslon" w:cs="$Caslon"/>
      <w:sz w:val="24"/>
      <w:szCs w:val="24"/>
    </w:rPr>
  </w:style>
  <w:style w:type="paragraph" w:styleId="Heading6">
    <w:name w:val="heading 6"/>
    <w:basedOn w:val="Normal"/>
    <w:next w:val="Normal"/>
    <w:link w:val="Heading6Char"/>
    <w:uiPriority w:val="9"/>
    <w:semiHidden/>
    <w:unhideWhenUsed/>
    <w:qFormat/>
    <w:pPr>
      <w:keepNext/>
      <w:jc w:val="center"/>
      <w:outlineLvl w:val="5"/>
    </w:pPr>
    <w:rPr>
      <w:rFonts w:ascii="$Caslon" w:eastAsia="$Caslon" w:hAnsi="$Caslon" w:cs="$Caslon"/>
      <w:b/>
      <w:bCs/>
      <w:sz w:val="22"/>
      <w:szCs w:val="22"/>
    </w:rPr>
  </w:style>
  <w:style w:type="paragraph" w:styleId="Heading7">
    <w:name w:val="heading 7"/>
    <w:basedOn w:val="Normal"/>
    <w:next w:val="Normal"/>
    <w:link w:val="Heading7Char"/>
    <w:qFormat/>
    <w:rsid w:val="0047164C"/>
    <w:pPr>
      <w:keepNext/>
      <w:jc w:val="center"/>
      <w:outlineLvl w:val="6"/>
    </w:pPr>
    <w:rPr>
      <w:rFonts w:ascii="Garamond" w:hAnsi="Garamond"/>
      <w:b/>
      <w:sz w:val="28"/>
    </w:rPr>
  </w:style>
  <w:style w:type="paragraph" w:styleId="Heading8">
    <w:name w:val="heading 8"/>
    <w:basedOn w:val="Normal"/>
    <w:next w:val="Normal"/>
    <w:link w:val="Heading8Char"/>
    <w:uiPriority w:val="9"/>
    <w:qFormat/>
    <w:rsid w:val="0047164C"/>
    <w:pPr>
      <w:keepNext/>
      <w:jc w:val="center"/>
      <w:outlineLvl w:val="7"/>
    </w:pPr>
    <w:rPr>
      <w:rFonts w:ascii="$Caslon" w:hAnsi="$Caslon"/>
      <w:b/>
      <w:sz w:val="24"/>
    </w:rPr>
  </w:style>
  <w:style w:type="paragraph" w:styleId="Heading9">
    <w:name w:val="heading 9"/>
    <w:basedOn w:val="Normal"/>
    <w:next w:val="Normal"/>
    <w:link w:val="Heading9Char"/>
    <w:uiPriority w:val="9"/>
    <w:semiHidden/>
    <w:unhideWhenUsed/>
    <w:qFormat/>
    <w:rsid w:val="00974AB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widowControl w:val="0"/>
      <w:spacing w:before="1"/>
      <w:ind w:left="873" w:firstLine="0"/>
      <w:jc w:val="center"/>
    </w:pPr>
    <w:rPr>
      <w:b/>
      <w:bCs/>
      <w:sz w:val="40"/>
      <w:szCs w:val="40"/>
    </w:rPr>
  </w:style>
  <w:style w:type="paragraph" w:styleId="BalloonText">
    <w:name w:val="Balloon Text"/>
    <w:basedOn w:val="Normal"/>
    <w:link w:val="BalloonTextChar"/>
    <w:rsid w:val="004E1000"/>
    <w:rPr>
      <w:rFonts w:ascii="Tahoma" w:hAnsi="Tahoma"/>
      <w:sz w:val="16"/>
      <w:szCs w:val="16"/>
    </w:rPr>
  </w:style>
  <w:style w:type="character" w:customStyle="1" w:styleId="BalloonTextChar">
    <w:name w:val="Balloon Text Char"/>
    <w:link w:val="BalloonText"/>
    <w:rsid w:val="004E1000"/>
    <w:rPr>
      <w:rFonts w:ascii="Tahoma" w:hAnsi="Tahoma" w:cs="Tahoma"/>
      <w:sz w:val="16"/>
      <w:szCs w:val="16"/>
      <w:lang w:val="en-US" w:eastAsia="en-US"/>
    </w:rPr>
  </w:style>
  <w:style w:type="paragraph" w:customStyle="1" w:styleId="CharChar">
    <w:name w:val="Знак Знак Char Char Знак"/>
    <w:basedOn w:val="Normal"/>
    <w:rsid w:val="00DF0E57"/>
    <w:pPr>
      <w:spacing w:after="160" w:line="240" w:lineRule="exact"/>
      <w:ind w:firstLine="0"/>
      <w:jc w:val="left"/>
    </w:pPr>
    <w:rPr>
      <w:rFonts w:ascii="Arial" w:eastAsia="Batang" w:hAnsi="Arial" w:cs="Arial"/>
    </w:rPr>
  </w:style>
  <w:style w:type="paragraph" w:styleId="NormalWeb">
    <w:name w:val="Normal (Web)"/>
    <w:basedOn w:val="Normal"/>
    <w:uiPriority w:val="99"/>
    <w:unhideWhenUsed/>
    <w:rsid w:val="00A56041"/>
    <w:pPr>
      <w:ind w:firstLine="567"/>
    </w:pPr>
    <w:rPr>
      <w:sz w:val="24"/>
      <w:szCs w:val="24"/>
      <w:lang w:val="ru-RU" w:eastAsia="ru-RU"/>
    </w:rPr>
  </w:style>
  <w:style w:type="paragraph" w:customStyle="1" w:styleId="cn">
    <w:name w:val="cn"/>
    <w:basedOn w:val="Normal"/>
    <w:rsid w:val="00A56041"/>
    <w:pPr>
      <w:ind w:firstLine="0"/>
      <w:jc w:val="center"/>
    </w:pPr>
    <w:rPr>
      <w:sz w:val="24"/>
      <w:szCs w:val="24"/>
      <w:lang w:val="ru-RU" w:eastAsia="ru-RU"/>
    </w:rPr>
  </w:style>
  <w:style w:type="paragraph" w:customStyle="1" w:styleId="cb">
    <w:name w:val="cb"/>
    <w:basedOn w:val="Normal"/>
    <w:uiPriority w:val="99"/>
    <w:semiHidden/>
    <w:rsid w:val="00A56041"/>
    <w:pPr>
      <w:ind w:firstLine="0"/>
      <w:jc w:val="center"/>
    </w:pPr>
    <w:rPr>
      <w:b/>
      <w:bCs/>
      <w:sz w:val="24"/>
      <w:szCs w:val="24"/>
      <w:lang w:val="ru-RU" w:eastAsia="ru-RU"/>
    </w:rPr>
  </w:style>
  <w:style w:type="paragraph" w:styleId="Header">
    <w:name w:val="header"/>
    <w:basedOn w:val="Normal"/>
    <w:link w:val="HeaderChar"/>
    <w:rsid w:val="00026B87"/>
    <w:pPr>
      <w:tabs>
        <w:tab w:val="center" w:pos="4677"/>
        <w:tab w:val="right" w:pos="9355"/>
      </w:tabs>
    </w:pPr>
  </w:style>
  <w:style w:type="character" w:customStyle="1" w:styleId="HeaderChar">
    <w:name w:val="Header Char"/>
    <w:link w:val="Header"/>
    <w:rsid w:val="00026B87"/>
    <w:rPr>
      <w:lang w:val="en-US" w:eastAsia="en-US"/>
    </w:rPr>
  </w:style>
  <w:style w:type="paragraph" w:styleId="Footer">
    <w:name w:val="footer"/>
    <w:basedOn w:val="Normal"/>
    <w:link w:val="FooterChar"/>
    <w:rsid w:val="00026B87"/>
    <w:pPr>
      <w:tabs>
        <w:tab w:val="center" w:pos="4677"/>
        <w:tab w:val="right" w:pos="9355"/>
      </w:tabs>
    </w:pPr>
  </w:style>
  <w:style w:type="character" w:customStyle="1" w:styleId="FooterChar">
    <w:name w:val="Footer Char"/>
    <w:link w:val="Footer"/>
    <w:rsid w:val="00026B87"/>
    <w:rPr>
      <w:lang w:val="en-US" w:eastAsia="en-US"/>
    </w:rPr>
  </w:style>
  <w:style w:type="table" w:styleId="TableGrid">
    <w:name w:val="Table Grid"/>
    <w:basedOn w:val="TableNormal"/>
    <w:uiPriority w:val="39"/>
    <w:rsid w:val="003852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
    <w:name w:val="news"/>
    <w:basedOn w:val="Normal"/>
    <w:rsid w:val="009E20E6"/>
    <w:pPr>
      <w:ind w:firstLine="0"/>
      <w:jc w:val="left"/>
    </w:pPr>
    <w:rPr>
      <w:rFonts w:ascii="Arial" w:hAnsi="Arial" w:cs="Arial"/>
      <w:lang w:val="ru-RU" w:eastAsia="ru-RU"/>
    </w:rPr>
  </w:style>
  <w:style w:type="table" w:customStyle="1" w:styleId="GrilTabel1">
    <w:name w:val="Grilă Tabel1"/>
    <w:basedOn w:val="TableNormal"/>
    <w:next w:val="TableGrid"/>
    <w:uiPriority w:val="59"/>
    <w:rsid w:val="009E20E6"/>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9E20E6"/>
    <w:pPr>
      <w:ind w:left="720"/>
      <w:contextualSpacing/>
    </w:pPr>
  </w:style>
  <w:style w:type="numbering" w:customStyle="1" w:styleId="FrListare1">
    <w:name w:val="Fără Listare1"/>
    <w:next w:val="NoList"/>
    <w:semiHidden/>
    <w:rsid w:val="00E216C5"/>
  </w:style>
  <w:style w:type="character" w:styleId="PageNumber">
    <w:name w:val="page number"/>
    <w:basedOn w:val="DefaultParagraphFont"/>
    <w:rsid w:val="00E216C5"/>
  </w:style>
  <w:style w:type="paragraph" w:customStyle="1" w:styleId="tt">
    <w:name w:val="tt"/>
    <w:basedOn w:val="Normal"/>
    <w:rsid w:val="00E216C5"/>
    <w:pPr>
      <w:ind w:firstLine="0"/>
      <w:jc w:val="center"/>
    </w:pPr>
    <w:rPr>
      <w:b/>
      <w:bCs/>
      <w:sz w:val="24"/>
      <w:szCs w:val="24"/>
      <w:lang w:val="ru-RU" w:eastAsia="ru-RU"/>
    </w:rPr>
  </w:style>
  <w:style w:type="paragraph" w:customStyle="1" w:styleId="CharChar0">
    <w:name w:val="Char Char Знак Знак"/>
    <w:basedOn w:val="Normal"/>
    <w:rsid w:val="00E216C5"/>
    <w:pPr>
      <w:spacing w:after="160" w:line="240" w:lineRule="exact"/>
      <w:ind w:firstLine="0"/>
      <w:jc w:val="left"/>
    </w:pPr>
    <w:rPr>
      <w:rFonts w:ascii="Arial" w:eastAsia="Batang" w:hAnsi="Arial" w:cs="Arial"/>
    </w:rPr>
  </w:style>
  <w:style w:type="character" w:customStyle="1" w:styleId="docheader1">
    <w:name w:val="doc_header1"/>
    <w:rsid w:val="00E216C5"/>
    <w:rPr>
      <w:rFonts w:ascii="Times New Roman" w:hAnsi="Times New Roman" w:cs="Times New Roman" w:hint="default"/>
      <w:b/>
      <w:bCs/>
      <w:color w:val="000000"/>
      <w:sz w:val="24"/>
      <w:szCs w:val="24"/>
    </w:rPr>
  </w:style>
  <w:style w:type="character" w:styleId="Strong">
    <w:name w:val="Strong"/>
    <w:uiPriority w:val="22"/>
    <w:qFormat/>
    <w:rsid w:val="00E216C5"/>
    <w:rPr>
      <w:b/>
      <w:bCs/>
    </w:rPr>
  </w:style>
  <w:style w:type="character" w:customStyle="1" w:styleId="docsign11">
    <w:name w:val="doc_sign11"/>
    <w:rsid w:val="00E216C5"/>
    <w:rPr>
      <w:rFonts w:ascii="Times New Roman" w:hAnsi="Times New Roman" w:cs="Times New Roman" w:hint="default"/>
      <w:b/>
      <w:bCs/>
      <w:color w:val="000000"/>
      <w:sz w:val="22"/>
      <w:szCs w:val="22"/>
    </w:rPr>
  </w:style>
  <w:style w:type="character" w:customStyle="1" w:styleId="sttart">
    <w:name w:val="st_tart"/>
    <w:basedOn w:val="DefaultParagraphFont"/>
    <w:rsid w:val="00E216C5"/>
  </w:style>
  <w:style w:type="character" w:customStyle="1" w:styleId="tal1">
    <w:name w:val="tal1"/>
    <w:rsid w:val="00E216C5"/>
  </w:style>
  <w:style w:type="table" w:customStyle="1" w:styleId="GrilTabel2">
    <w:name w:val="Grilă Tabel2"/>
    <w:basedOn w:val="TableNormal"/>
    <w:next w:val="TableGrid"/>
    <w:rsid w:val="00E216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Normal"/>
    <w:rsid w:val="00E216C5"/>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E216C5"/>
  </w:style>
  <w:style w:type="paragraph" w:customStyle="1" w:styleId="cnam1">
    <w:name w:val="cnam1"/>
    <w:basedOn w:val="Normal"/>
    <w:rsid w:val="00E216C5"/>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sid w:val="00E216C5"/>
    <w:rPr>
      <w:sz w:val="16"/>
      <w:szCs w:val="16"/>
    </w:rPr>
  </w:style>
  <w:style w:type="paragraph" w:styleId="CommentText">
    <w:name w:val="annotation text"/>
    <w:basedOn w:val="Normal"/>
    <w:link w:val="CommentTextChar"/>
    <w:uiPriority w:val="99"/>
    <w:rsid w:val="00E216C5"/>
    <w:pPr>
      <w:ind w:firstLine="0"/>
      <w:jc w:val="left"/>
    </w:pPr>
    <w:rPr>
      <w:lang w:val="ro-RO" w:eastAsia="ru-RU"/>
    </w:rPr>
  </w:style>
  <w:style w:type="character" w:customStyle="1" w:styleId="CommentTextChar">
    <w:name w:val="Comment Text Char"/>
    <w:basedOn w:val="DefaultParagraphFont"/>
    <w:link w:val="CommentText"/>
    <w:uiPriority w:val="99"/>
    <w:rsid w:val="00E216C5"/>
    <w:rPr>
      <w:lang w:val="ro-RO"/>
    </w:rPr>
  </w:style>
  <w:style w:type="paragraph" w:styleId="CommentSubject">
    <w:name w:val="annotation subject"/>
    <w:basedOn w:val="CommentText"/>
    <w:next w:val="CommentText"/>
    <w:link w:val="CommentSubjectChar"/>
    <w:uiPriority w:val="99"/>
    <w:rsid w:val="00E216C5"/>
    <w:rPr>
      <w:b/>
      <w:bCs/>
    </w:rPr>
  </w:style>
  <w:style w:type="character" w:customStyle="1" w:styleId="CommentSubjectChar">
    <w:name w:val="Comment Subject Char"/>
    <w:basedOn w:val="CommentTextChar"/>
    <w:link w:val="CommentSubject"/>
    <w:uiPriority w:val="99"/>
    <w:rsid w:val="00E216C5"/>
    <w:rPr>
      <w:b/>
      <w:bCs/>
      <w:lang w:val="ro-RO"/>
    </w:rPr>
  </w:style>
  <w:style w:type="character" w:customStyle="1" w:styleId="apple-converted-space">
    <w:name w:val="apple-converted-space"/>
    <w:rsid w:val="00E216C5"/>
  </w:style>
  <w:style w:type="character" w:customStyle="1" w:styleId="docheader">
    <w:name w:val="doc_header"/>
    <w:rsid w:val="00E216C5"/>
  </w:style>
  <w:style w:type="paragraph" w:customStyle="1" w:styleId="Style2">
    <w:name w:val="Style2"/>
    <w:basedOn w:val="Normal"/>
    <w:uiPriority w:val="99"/>
    <w:rsid w:val="00EA7735"/>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Normal"/>
    <w:uiPriority w:val="99"/>
    <w:rsid w:val="00EA7735"/>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rsid w:val="00EA7735"/>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sid w:val="00EA7735"/>
    <w:rPr>
      <w:rFonts w:ascii="Times New Roman" w:hAnsi="Times New Roman" w:cs="Times New Roman"/>
      <w:sz w:val="24"/>
      <w:szCs w:val="24"/>
    </w:rPr>
  </w:style>
  <w:style w:type="character" w:styleId="Hyperlink">
    <w:name w:val="Hyperlink"/>
    <w:basedOn w:val="DefaultParagraphFont"/>
    <w:uiPriority w:val="99"/>
    <w:rsid w:val="000D7A09"/>
    <w:rPr>
      <w:color w:val="0000FF"/>
      <w:u w:val="single"/>
    </w:rPr>
  </w:style>
  <w:style w:type="paragraph" w:customStyle="1" w:styleId="cp">
    <w:name w:val="cp"/>
    <w:basedOn w:val="Normal"/>
    <w:rsid w:val="000D7A09"/>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rsid w:val="000D7A09"/>
  </w:style>
  <w:style w:type="paragraph" w:styleId="HTMLPreformatted">
    <w:name w:val="HTML Preformatted"/>
    <w:basedOn w:val="Normal"/>
    <w:link w:val="HTMLPreformattedChar"/>
    <w:uiPriority w:val="99"/>
    <w:unhideWhenUsed/>
    <w:rsid w:val="000D7A09"/>
    <w:pPr>
      <w:ind w:firstLine="0"/>
      <w:jc w:val="left"/>
    </w:pPr>
    <w:rPr>
      <w:rFonts w:ascii="Consolas" w:hAnsi="Consolas"/>
    </w:rPr>
  </w:style>
  <w:style w:type="character" w:customStyle="1" w:styleId="HTMLPreformattedChar">
    <w:name w:val="HTML Preformatted Char"/>
    <w:basedOn w:val="DefaultParagraphFont"/>
    <w:link w:val="HTMLPreformatted"/>
    <w:uiPriority w:val="99"/>
    <w:rsid w:val="000D7A09"/>
    <w:rPr>
      <w:rFonts w:ascii="Consolas" w:hAnsi="Consolas"/>
      <w:lang w:val="en-US" w:eastAsia="en-US"/>
    </w:rPr>
  </w:style>
  <w:style w:type="table" w:customStyle="1" w:styleId="TableGrid1">
    <w:name w:val="Table Grid1"/>
    <w:basedOn w:val="TableNormal"/>
    <w:next w:val="TableGrid"/>
    <w:uiPriority w:val="59"/>
    <w:rsid w:val="002B3D5C"/>
    <w:pPr>
      <w:ind w:firstLine="0"/>
      <w:jc w:val="left"/>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
    <w:name w:val="Plain Table 311"/>
    <w:basedOn w:val="TableNormal"/>
    <w:uiPriority w:val="43"/>
    <w:rsid w:val="002B3D5C"/>
    <w:pPr>
      <w:ind w:firstLine="0"/>
      <w:jc w:val="left"/>
    </w:pPr>
    <w:rPr>
      <w:lang w:val="en-US" w:eastAsia="en-US"/>
    </w:rPr>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paragraph" w:customStyle="1" w:styleId="ListParagraph1">
    <w:name w:val="List Paragraph1"/>
    <w:basedOn w:val="Normal"/>
    <w:qFormat/>
    <w:rsid w:val="008345D1"/>
    <w:pPr>
      <w:ind w:left="720" w:firstLine="0"/>
      <w:jc w:val="left"/>
    </w:pPr>
    <w:rPr>
      <w:rFonts w:eastAsia="Calibri"/>
      <w:sz w:val="24"/>
      <w:szCs w:val="24"/>
    </w:rPr>
  </w:style>
  <w:style w:type="paragraph" w:customStyle="1" w:styleId="NoSpacing1">
    <w:name w:val="No Spacing1"/>
    <w:qFormat/>
    <w:rsid w:val="008345D1"/>
    <w:pPr>
      <w:ind w:firstLine="0"/>
      <w:jc w:val="left"/>
    </w:pPr>
    <w:rPr>
      <w:rFonts w:eastAsia="SimSun"/>
      <w:sz w:val="24"/>
      <w:szCs w:val="24"/>
      <w:lang w:val="ro-RO" w:eastAsia="zh-CN"/>
    </w:rPr>
  </w:style>
  <w:style w:type="paragraph" w:customStyle="1" w:styleId="CharChar1">
    <w:name w:val="Char Char"/>
    <w:basedOn w:val="Normal"/>
    <w:rsid w:val="008345D1"/>
    <w:pPr>
      <w:spacing w:after="160" w:line="240" w:lineRule="exact"/>
      <w:ind w:firstLine="0"/>
      <w:jc w:val="left"/>
    </w:pPr>
    <w:rPr>
      <w:rFonts w:ascii="Arial" w:eastAsia="Batang" w:hAnsi="Arial" w:cs="Arial"/>
    </w:rPr>
  </w:style>
  <w:style w:type="paragraph" w:customStyle="1" w:styleId="CharChar2">
    <w:name w:val="Знак Char Char Знак Знак Знак"/>
    <w:basedOn w:val="Normal"/>
    <w:rsid w:val="008345D1"/>
    <w:pPr>
      <w:autoSpaceDE w:val="0"/>
      <w:autoSpaceDN w:val="0"/>
      <w:spacing w:after="160" w:line="240" w:lineRule="exact"/>
      <w:ind w:firstLine="0"/>
      <w:jc w:val="left"/>
    </w:pPr>
    <w:rPr>
      <w:rFonts w:ascii="Arial" w:hAnsi="Arial" w:cs="Arial"/>
      <w:b/>
      <w:lang w:eastAsia="de-DE"/>
    </w:rPr>
  </w:style>
  <w:style w:type="character" w:customStyle="1" w:styleId="Heading4Char">
    <w:name w:val="Heading 4 Char"/>
    <w:link w:val="Heading4"/>
    <w:uiPriority w:val="9"/>
    <w:rsid w:val="008345D1"/>
    <w:rPr>
      <w:rFonts w:ascii="$Caslon" w:hAnsi="$Caslon"/>
      <w:b/>
      <w:sz w:val="26"/>
      <w:lang w:val="en-US" w:eastAsia="en-US"/>
    </w:rPr>
  </w:style>
  <w:style w:type="character" w:customStyle="1" w:styleId="apple-style-span">
    <w:name w:val="apple-style-span"/>
    <w:basedOn w:val="DefaultParagraphFont"/>
    <w:rsid w:val="008345D1"/>
  </w:style>
  <w:style w:type="character" w:customStyle="1" w:styleId="tpa1">
    <w:name w:val="tpa1"/>
    <w:basedOn w:val="DefaultParagraphFont"/>
    <w:rsid w:val="008345D1"/>
  </w:style>
  <w:style w:type="character" w:styleId="Emphasis">
    <w:name w:val="Emphasis"/>
    <w:uiPriority w:val="20"/>
    <w:qFormat/>
    <w:rsid w:val="008345D1"/>
    <w:rPr>
      <w:i/>
      <w:iCs/>
    </w:rPr>
  </w:style>
  <w:style w:type="paragraph" w:styleId="BodyTextIndent">
    <w:name w:val="Body Text Indent"/>
    <w:basedOn w:val="Normal"/>
    <w:link w:val="BodyTextIndentChar"/>
    <w:rsid w:val="008345D1"/>
    <w:pPr>
      <w:snapToGrid w:val="0"/>
      <w:ind w:firstLine="720"/>
    </w:pPr>
    <w:rPr>
      <w:sz w:val="28"/>
      <w:lang w:val="ro-RO"/>
    </w:rPr>
  </w:style>
  <w:style w:type="character" w:customStyle="1" w:styleId="BodyTextIndentChar">
    <w:name w:val="Body Text Indent Char"/>
    <w:basedOn w:val="DefaultParagraphFont"/>
    <w:link w:val="BodyTextIndent"/>
    <w:rsid w:val="008345D1"/>
    <w:rPr>
      <w:sz w:val="28"/>
      <w:lang w:val="ro-RO" w:eastAsia="en-US"/>
    </w:rPr>
  </w:style>
  <w:style w:type="paragraph" w:styleId="BodyText">
    <w:name w:val="Body Text"/>
    <w:basedOn w:val="Normal"/>
    <w:link w:val="BodyTextChar"/>
    <w:uiPriority w:val="1"/>
    <w:qFormat/>
    <w:rsid w:val="008345D1"/>
    <w:pPr>
      <w:spacing w:after="120"/>
      <w:ind w:firstLine="0"/>
      <w:jc w:val="left"/>
    </w:pPr>
    <w:rPr>
      <w:sz w:val="24"/>
      <w:szCs w:val="24"/>
      <w:lang w:val="ru-RU" w:eastAsia="ru-RU"/>
    </w:rPr>
  </w:style>
  <w:style w:type="character" w:customStyle="1" w:styleId="BodyTextChar">
    <w:name w:val="Body Text Char"/>
    <w:basedOn w:val="DefaultParagraphFont"/>
    <w:link w:val="BodyText"/>
    <w:uiPriority w:val="1"/>
    <w:rsid w:val="008345D1"/>
    <w:rPr>
      <w:sz w:val="24"/>
      <w:szCs w:val="24"/>
    </w:rPr>
  </w:style>
  <w:style w:type="paragraph" w:customStyle="1" w:styleId="CharChar3">
    <w:name w:val="Char Char"/>
    <w:basedOn w:val="Normal"/>
    <w:rsid w:val="008345D1"/>
    <w:pPr>
      <w:spacing w:after="160" w:line="240" w:lineRule="exact"/>
      <w:ind w:firstLine="0"/>
      <w:jc w:val="left"/>
    </w:pPr>
    <w:rPr>
      <w:rFonts w:ascii="Tahoma" w:hAnsi="Tahoma"/>
    </w:rPr>
  </w:style>
  <w:style w:type="paragraph" w:customStyle="1" w:styleId="Textodstavce">
    <w:name w:val="Text odstavce"/>
    <w:basedOn w:val="Normal"/>
    <w:rsid w:val="008345D1"/>
    <w:pPr>
      <w:tabs>
        <w:tab w:val="num" w:pos="785"/>
        <w:tab w:val="left" w:pos="851"/>
      </w:tabs>
      <w:spacing w:before="120" w:after="120"/>
      <w:ind w:firstLine="425"/>
      <w:jc w:val="left"/>
      <w:outlineLvl w:val="6"/>
    </w:pPr>
    <w:rPr>
      <w:sz w:val="24"/>
      <w:szCs w:val="24"/>
      <w:lang w:val="ru-RU" w:eastAsia="ru-RU"/>
    </w:rPr>
  </w:style>
  <w:style w:type="character" w:customStyle="1" w:styleId="Heading1Char">
    <w:name w:val="Heading 1 Char"/>
    <w:link w:val="Heading1"/>
    <w:uiPriority w:val="9"/>
    <w:rsid w:val="008345D1"/>
    <w:rPr>
      <w:rFonts w:ascii="Arial" w:hAnsi="Arial"/>
      <w:b/>
      <w:kern w:val="28"/>
      <w:sz w:val="28"/>
      <w:lang w:val="en-US" w:eastAsia="en-US"/>
    </w:rPr>
  </w:style>
  <w:style w:type="paragraph" w:customStyle="1" w:styleId="CharCharCharChar">
    <w:name w:val="Char Char Char Char"/>
    <w:basedOn w:val="Normal"/>
    <w:rsid w:val="008345D1"/>
    <w:pPr>
      <w:spacing w:after="160" w:line="240" w:lineRule="exact"/>
      <w:ind w:firstLine="0"/>
      <w:jc w:val="left"/>
    </w:pPr>
    <w:rPr>
      <w:rFonts w:ascii="Tahoma" w:hAnsi="Tahoma"/>
    </w:rPr>
  </w:style>
  <w:style w:type="paragraph" w:customStyle="1" w:styleId="norm">
    <w:name w:val="norm"/>
    <w:basedOn w:val="Normal"/>
    <w:rsid w:val="008345D1"/>
    <w:pPr>
      <w:spacing w:before="100" w:beforeAutospacing="1" w:after="100" w:afterAutospacing="1"/>
      <w:ind w:firstLine="0"/>
      <w:jc w:val="left"/>
    </w:pPr>
    <w:rPr>
      <w:sz w:val="24"/>
      <w:szCs w:val="24"/>
      <w:lang w:val="ru-RU" w:eastAsia="ru-RU"/>
    </w:rPr>
  </w:style>
  <w:style w:type="paragraph" w:customStyle="1" w:styleId="Style">
    <w:name w:val="Style"/>
    <w:rsid w:val="008345D1"/>
    <w:pPr>
      <w:widowControl w:val="0"/>
      <w:autoSpaceDE w:val="0"/>
      <w:autoSpaceDN w:val="0"/>
      <w:adjustRightInd w:val="0"/>
      <w:ind w:firstLine="0"/>
      <w:jc w:val="left"/>
    </w:pPr>
    <w:rPr>
      <w:sz w:val="24"/>
      <w:szCs w:val="24"/>
    </w:rPr>
  </w:style>
  <w:style w:type="paragraph" w:customStyle="1" w:styleId="title-article-norm">
    <w:name w:val="title-article-norm"/>
    <w:basedOn w:val="Normal"/>
    <w:rsid w:val="008345D1"/>
    <w:pPr>
      <w:spacing w:before="100" w:beforeAutospacing="1" w:after="100" w:afterAutospacing="1"/>
      <w:ind w:firstLine="0"/>
      <w:jc w:val="left"/>
    </w:pPr>
    <w:rPr>
      <w:sz w:val="24"/>
      <w:szCs w:val="24"/>
      <w:lang w:val="ru-RU" w:eastAsia="ru-RU"/>
    </w:rPr>
  </w:style>
  <w:style w:type="character" w:customStyle="1" w:styleId="italics">
    <w:name w:val="italics"/>
    <w:rsid w:val="008345D1"/>
  </w:style>
  <w:style w:type="character" w:customStyle="1" w:styleId="superscript">
    <w:name w:val="superscript"/>
    <w:rsid w:val="008345D1"/>
  </w:style>
  <w:style w:type="paragraph" w:styleId="Revision">
    <w:name w:val="Revision"/>
    <w:hidden/>
    <w:uiPriority w:val="99"/>
    <w:semiHidden/>
    <w:rsid w:val="008345D1"/>
    <w:pPr>
      <w:ind w:firstLine="0"/>
      <w:jc w:val="left"/>
    </w:pPr>
    <w:rPr>
      <w:rFonts w:ascii="Calibri" w:eastAsia="Calibri" w:hAnsi="Calibri"/>
      <w:sz w:val="22"/>
      <w:szCs w:val="22"/>
    </w:rPr>
  </w:style>
  <w:style w:type="paragraph" w:styleId="FootnoteText">
    <w:name w:val="footnote text"/>
    <w:basedOn w:val="Normal"/>
    <w:link w:val="FootnoteTextChar"/>
    <w:rsid w:val="008345D1"/>
    <w:pPr>
      <w:spacing w:after="200" w:line="276" w:lineRule="auto"/>
      <w:ind w:firstLine="0"/>
      <w:jc w:val="left"/>
    </w:pPr>
    <w:rPr>
      <w:rFonts w:ascii="Calibri" w:eastAsia="Calibri" w:hAnsi="Calibri"/>
      <w:lang w:val="ru-RU" w:eastAsia="ru-RU"/>
    </w:rPr>
  </w:style>
  <w:style w:type="character" w:customStyle="1" w:styleId="FootnoteTextChar">
    <w:name w:val="Footnote Text Char"/>
    <w:basedOn w:val="DefaultParagraphFont"/>
    <w:link w:val="FootnoteText"/>
    <w:rsid w:val="008345D1"/>
    <w:rPr>
      <w:rFonts w:ascii="Calibri" w:eastAsia="Calibri" w:hAnsi="Calibri"/>
    </w:rPr>
  </w:style>
  <w:style w:type="character" w:styleId="FootnoteReference">
    <w:name w:val="footnote reference"/>
    <w:rsid w:val="008345D1"/>
    <w:rPr>
      <w:vertAlign w:val="superscript"/>
    </w:rPr>
  </w:style>
  <w:style w:type="character" w:customStyle="1" w:styleId="1">
    <w:name w:val="Неразрешенное упоминание1"/>
    <w:uiPriority w:val="99"/>
    <w:semiHidden/>
    <w:unhideWhenUsed/>
    <w:rsid w:val="008345D1"/>
    <w:rPr>
      <w:color w:val="605E5C"/>
      <w:shd w:val="clear" w:color="auto" w:fill="E1DFDD"/>
    </w:rPr>
  </w:style>
  <w:style w:type="paragraph" w:customStyle="1" w:styleId="Rdka3">
    <w:name w:val="Rádka 3"/>
    <w:basedOn w:val="Normal"/>
    <w:rsid w:val="008345D1"/>
    <w:pPr>
      <w:overflowPunct w:val="0"/>
      <w:autoSpaceDE w:val="0"/>
      <w:autoSpaceDN w:val="0"/>
      <w:adjustRightInd w:val="0"/>
      <w:spacing w:before="120"/>
      <w:ind w:firstLine="0"/>
      <w:jc w:val="left"/>
    </w:pPr>
    <w:rPr>
      <w:sz w:val="24"/>
      <w:szCs w:val="24"/>
      <w:lang w:val="ru-RU" w:eastAsia="ru-RU"/>
    </w:rPr>
  </w:style>
  <w:style w:type="character" w:customStyle="1" w:styleId="Heading8Char">
    <w:name w:val="Heading 8 Char"/>
    <w:basedOn w:val="DefaultParagraphFont"/>
    <w:link w:val="Heading8"/>
    <w:uiPriority w:val="9"/>
    <w:rsid w:val="008345D1"/>
    <w:rPr>
      <w:rFonts w:ascii="$Caslon" w:hAnsi="$Caslon"/>
      <w:b/>
      <w:sz w:val="24"/>
      <w:lang w:val="en-US" w:eastAsia="en-US"/>
    </w:rPr>
  </w:style>
  <w:style w:type="paragraph" w:customStyle="1" w:styleId="oj-doc-ti">
    <w:name w:val="oj-doc-ti"/>
    <w:basedOn w:val="Normal"/>
    <w:rsid w:val="00CC0C3E"/>
    <w:pPr>
      <w:spacing w:before="100" w:beforeAutospacing="1" w:after="100" w:afterAutospacing="1"/>
      <w:ind w:firstLine="0"/>
      <w:jc w:val="left"/>
    </w:pPr>
    <w:rPr>
      <w:sz w:val="24"/>
      <w:szCs w:val="24"/>
      <w:lang w:val="ru-RU" w:eastAsia="ru-RU"/>
    </w:rPr>
  </w:style>
  <w:style w:type="paragraph" w:customStyle="1" w:styleId="oj-normal">
    <w:name w:val="oj-normal"/>
    <w:basedOn w:val="Normal"/>
    <w:rsid w:val="00304E14"/>
    <w:pPr>
      <w:spacing w:before="100" w:beforeAutospacing="1" w:after="100" w:afterAutospacing="1"/>
      <w:ind w:firstLine="0"/>
      <w:jc w:val="left"/>
    </w:pPr>
    <w:rPr>
      <w:sz w:val="24"/>
      <w:szCs w:val="24"/>
      <w:lang w:val="ru-MD" w:eastAsia="ru-MD"/>
    </w:rPr>
  </w:style>
  <w:style w:type="character" w:styleId="UnresolvedMention">
    <w:name w:val="Unresolved Mention"/>
    <w:uiPriority w:val="99"/>
    <w:semiHidden/>
    <w:unhideWhenUsed/>
    <w:rsid w:val="00304E14"/>
    <w:rPr>
      <w:color w:val="605E5C"/>
      <w:shd w:val="clear" w:color="auto" w:fill="E1DFDD"/>
    </w:rPr>
  </w:style>
  <w:style w:type="paragraph" w:customStyle="1" w:styleId="tbl-norm">
    <w:name w:val="tbl-norm"/>
    <w:basedOn w:val="Normal"/>
    <w:rsid w:val="00304E14"/>
    <w:pPr>
      <w:spacing w:before="100" w:beforeAutospacing="1" w:after="100" w:afterAutospacing="1"/>
      <w:ind w:firstLine="0"/>
      <w:jc w:val="left"/>
    </w:pPr>
    <w:rPr>
      <w:sz w:val="24"/>
      <w:szCs w:val="24"/>
      <w:lang w:val="ru-MD" w:eastAsia="ru-MD"/>
    </w:rPr>
  </w:style>
  <w:style w:type="paragraph" w:customStyle="1" w:styleId="item-none">
    <w:name w:val="item-none"/>
    <w:basedOn w:val="Normal"/>
    <w:rsid w:val="00304E14"/>
    <w:pPr>
      <w:spacing w:before="100" w:beforeAutospacing="1" w:after="100" w:afterAutospacing="1"/>
      <w:ind w:firstLine="0"/>
      <w:jc w:val="left"/>
    </w:pPr>
    <w:rPr>
      <w:sz w:val="24"/>
      <w:szCs w:val="24"/>
      <w:lang w:val="ru-MD" w:eastAsia="ru-MD"/>
    </w:rPr>
  </w:style>
  <w:style w:type="paragraph" w:customStyle="1" w:styleId="rg">
    <w:name w:val="rg"/>
    <w:basedOn w:val="Normal"/>
    <w:rsid w:val="00304E14"/>
    <w:pPr>
      <w:ind w:firstLine="0"/>
      <w:jc w:val="right"/>
    </w:pPr>
    <w:rPr>
      <w:sz w:val="24"/>
      <w:szCs w:val="24"/>
      <w:lang w:val="ru-RU" w:eastAsia="ru-RU"/>
    </w:rPr>
  </w:style>
  <w:style w:type="paragraph" w:customStyle="1" w:styleId="title-table">
    <w:name w:val="title-table"/>
    <w:basedOn w:val="Normal"/>
    <w:rsid w:val="00304E14"/>
    <w:pPr>
      <w:spacing w:before="100" w:beforeAutospacing="1" w:after="100" w:afterAutospacing="1"/>
      <w:ind w:firstLine="0"/>
      <w:jc w:val="left"/>
    </w:pPr>
    <w:rPr>
      <w:sz w:val="24"/>
      <w:szCs w:val="24"/>
      <w:lang w:val="ru-MD" w:eastAsia="ru-MD"/>
    </w:rPr>
  </w:style>
  <w:style w:type="paragraph" w:styleId="NoSpacing">
    <w:name w:val="No Spacing"/>
    <w:uiPriority w:val="1"/>
    <w:qFormat/>
    <w:rsid w:val="00304E14"/>
    <w:pPr>
      <w:ind w:firstLine="0"/>
      <w:jc w:val="left"/>
    </w:pPr>
    <w:rPr>
      <w:rFonts w:ascii="Calibri" w:eastAsia="Calibri" w:hAnsi="Calibri"/>
      <w:kern w:val="2"/>
      <w:sz w:val="22"/>
      <w:szCs w:val="22"/>
      <w:lang w:val="ru-MD" w:eastAsia="en-US"/>
    </w:rPr>
  </w:style>
  <w:style w:type="character" w:customStyle="1" w:styleId="TitleChar">
    <w:name w:val="Title Char"/>
    <w:basedOn w:val="DefaultParagraphFont"/>
    <w:link w:val="Title"/>
    <w:uiPriority w:val="1"/>
    <w:rsid w:val="00304E14"/>
    <w:rPr>
      <w:b/>
      <w:bCs/>
      <w:sz w:val="40"/>
      <w:szCs w:val="40"/>
      <w:lang w:val="ro-RO" w:eastAsia="en-US"/>
    </w:rPr>
  </w:style>
  <w:style w:type="character" w:customStyle="1" w:styleId="WW8Num6z2">
    <w:name w:val="WW8Num6z2"/>
    <w:rsid w:val="009A26C1"/>
    <w:rPr>
      <w:sz w:val="28"/>
    </w:rPr>
  </w:style>
  <w:style w:type="character" w:customStyle="1" w:styleId="WW8Num5z2">
    <w:name w:val="WW8Num5z2"/>
    <w:rsid w:val="009E6F83"/>
    <w:rPr>
      <w:sz w:val="28"/>
    </w:rPr>
  </w:style>
  <w:style w:type="paragraph" w:customStyle="1" w:styleId="title-annex-1">
    <w:name w:val="title-annex-1"/>
    <w:basedOn w:val="Normal"/>
    <w:rsid w:val="00C77D1A"/>
    <w:pPr>
      <w:spacing w:before="100" w:beforeAutospacing="1" w:after="100" w:afterAutospacing="1"/>
      <w:ind w:firstLine="0"/>
      <w:jc w:val="left"/>
    </w:pPr>
    <w:rPr>
      <w:sz w:val="24"/>
      <w:szCs w:val="24"/>
    </w:rPr>
  </w:style>
  <w:style w:type="paragraph" w:customStyle="1" w:styleId="title-gr-seq-level-1">
    <w:name w:val="title-gr-seq-level-1"/>
    <w:basedOn w:val="Normal"/>
    <w:rsid w:val="00C77D1A"/>
    <w:pPr>
      <w:spacing w:before="100" w:beforeAutospacing="1" w:after="100" w:afterAutospacing="1"/>
      <w:ind w:firstLine="0"/>
      <w:jc w:val="left"/>
    </w:pPr>
    <w:rPr>
      <w:sz w:val="24"/>
      <w:szCs w:val="24"/>
    </w:rPr>
  </w:style>
  <w:style w:type="paragraph" w:customStyle="1" w:styleId="modref">
    <w:name w:val="modref"/>
    <w:basedOn w:val="Normal"/>
    <w:rsid w:val="00C77D1A"/>
    <w:pPr>
      <w:spacing w:before="100" w:beforeAutospacing="1" w:after="100" w:afterAutospacing="1"/>
      <w:ind w:firstLine="0"/>
      <w:jc w:val="left"/>
    </w:pPr>
    <w:rPr>
      <w:sz w:val="24"/>
      <w:szCs w:val="24"/>
    </w:rPr>
  </w:style>
  <w:style w:type="paragraph" w:customStyle="1" w:styleId="title-gr-seq-level-2">
    <w:name w:val="title-gr-seq-level-2"/>
    <w:basedOn w:val="Normal"/>
    <w:rsid w:val="00C77D1A"/>
    <w:pPr>
      <w:spacing w:before="100" w:beforeAutospacing="1" w:after="100" w:afterAutospacing="1"/>
      <w:ind w:firstLine="0"/>
      <w:jc w:val="left"/>
    </w:pPr>
    <w:rPr>
      <w:sz w:val="24"/>
      <w:szCs w:val="24"/>
    </w:rPr>
  </w:style>
  <w:style w:type="character" w:customStyle="1" w:styleId="boldface">
    <w:name w:val="boldface"/>
    <w:basedOn w:val="DefaultParagraphFont"/>
    <w:rsid w:val="00C77D1A"/>
  </w:style>
  <w:style w:type="paragraph" w:customStyle="1" w:styleId="List1">
    <w:name w:val="List1"/>
    <w:basedOn w:val="Normal"/>
    <w:rsid w:val="00C77D1A"/>
    <w:pPr>
      <w:spacing w:before="100" w:beforeAutospacing="1" w:after="100" w:afterAutospacing="1"/>
      <w:ind w:firstLine="0"/>
      <w:jc w:val="left"/>
    </w:pPr>
    <w:rPr>
      <w:sz w:val="24"/>
      <w:szCs w:val="24"/>
    </w:rPr>
  </w:style>
  <w:style w:type="character" w:customStyle="1" w:styleId="Heading9Char">
    <w:name w:val="Heading 9 Char"/>
    <w:basedOn w:val="DefaultParagraphFont"/>
    <w:link w:val="Heading9"/>
    <w:uiPriority w:val="9"/>
    <w:semiHidden/>
    <w:rsid w:val="00974ABE"/>
    <w:rPr>
      <w:rFonts w:eastAsiaTheme="majorEastAsia" w:cstheme="majorBidi"/>
      <w:color w:val="272727" w:themeColor="text1" w:themeTint="D8"/>
      <w:lang w:val="en-US" w:eastAsia="en-US"/>
    </w:rPr>
  </w:style>
  <w:style w:type="character" w:customStyle="1" w:styleId="Heading2Char">
    <w:name w:val="Heading 2 Char"/>
    <w:basedOn w:val="DefaultParagraphFont"/>
    <w:link w:val="Heading2"/>
    <w:rsid w:val="00974ABE"/>
    <w:rPr>
      <w:rFonts w:ascii="$ Benguiat_Bold" w:hAnsi="$ Benguiat_Bold"/>
      <w:b/>
      <w:sz w:val="132"/>
      <w:lang w:val="en-US" w:eastAsia="en-US"/>
    </w:rPr>
  </w:style>
  <w:style w:type="character" w:customStyle="1" w:styleId="Heading3Char">
    <w:name w:val="Heading 3 Char"/>
    <w:basedOn w:val="DefaultParagraphFont"/>
    <w:link w:val="Heading3"/>
    <w:rsid w:val="00974ABE"/>
    <w:rPr>
      <w:rFonts w:ascii="$Caslon" w:hAnsi="$Caslon"/>
      <w:b/>
      <w:lang w:val="en-US" w:eastAsia="en-US"/>
    </w:rPr>
  </w:style>
  <w:style w:type="character" w:customStyle="1" w:styleId="Heading5Char">
    <w:name w:val="Heading 5 Char"/>
    <w:basedOn w:val="DefaultParagraphFont"/>
    <w:link w:val="Heading5"/>
    <w:rsid w:val="00974ABE"/>
    <w:rPr>
      <w:rFonts w:ascii="$Caslon" w:hAnsi="$Caslon"/>
      <w:sz w:val="24"/>
      <w:lang w:val="en-US" w:eastAsia="en-US"/>
    </w:rPr>
  </w:style>
  <w:style w:type="character" w:customStyle="1" w:styleId="Heading6Char">
    <w:name w:val="Heading 6 Char"/>
    <w:basedOn w:val="DefaultParagraphFont"/>
    <w:link w:val="Heading6"/>
    <w:rsid w:val="00974ABE"/>
    <w:rPr>
      <w:rFonts w:ascii="$Caslon" w:hAnsi="$Caslon"/>
      <w:b/>
      <w:sz w:val="22"/>
      <w:lang w:val="en-US" w:eastAsia="en-US"/>
    </w:rPr>
  </w:style>
  <w:style w:type="character" w:customStyle="1" w:styleId="Heading7Char">
    <w:name w:val="Heading 7 Char"/>
    <w:basedOn w:val="DefaultParagraphFont"/>
    <w:link w:val="Heading7"/>
    <w:rsid w:val="00974ABE"/>
    <w:rPr>
      <w:rFonts w:ascii="Garamond" w:hAnsi="Garamond"/>
      <w:b/>
      <w:sz w:val="28"/>
      <w:lang w:val="en-US" w:eastAsia="en-US"/>
    </w:rPr>
  </w:style>
  <w:style w:type="character" w:customStyle="1" w:styleId="SubtitleChar">
    <w:name w:val="Subtitle Char"/>
    <w:basedOn w:val="DefaultParagraphFont"/>
    <w:link w:val="Subtitle"/>
    <w:uiPriority w:val="11"/>
    <w:rsid w:val="00974ABE"/>
    <w:rPr>
      <w:rFonts w:eastAsiaTheme="majorEastAsia" w:cstheme="majorBidi"/>
      <w:color w:val="595959" w:themeColor="text1" w:themeTint="A6"/>
      <w:spacing w:val="15"/>
      <w:sz w:val="28"/>
      <w:szCs w:val="28"/>
      <w:lang w:val="en-US" w:eastAsia="en-US"/>
    </w:rPr>
  </w:style>
  <w:style w:type="paragraph" w:styleId="Quote">
    <w:name w:val="Quote"/>
    <w:basedOn w:val="Normal"/>
    <w:next w:val="Normal"/>
    <w:link w:val="QuoteChar"/>
    <w:uiPriority w:val="29"/>
    <w:qFormat/>
    <w:rsid w:val="00974ABE"/>
    <w:pPr>
      <w:spacing w:before="160"/>
      <w:jc w:val="center"/>
    </w:pPr>
    <w:rPr>
      <w:i/>
      <w:iCs/>
      <w:color w:val="404040" w:themeColor="text1" w:themeTint="BF"/>
    </w:rPr>
  </w:style>
  <w:style w:type="character" w:customStyle="1" w:styleId="QuoteChar">
    <w:name w:val="Quote Char"/>
    <w:basedOn w:val="DefaultParagraphFont"/>
    <w:link w:val="Quote"/>
    <w:uiPriority w:val="29"/>
    <w:rsid w:val="00974ABE"/>
    <w:rPr>
      <w:i/>
      <w:iCs/>
      <w:color w:val="404040" w:themeColor="text1" w:themeTint="BF"/>
      <w:lang w:val="en-US" w:eastAsia="en-US"/>
    </w:rPr>
  </w:style>
  <w:style w:type="character" w:styleId="IntenseEmphasis">
    <w:name w:val="Intense Emphasis"/>
    <w:basedOn w:val="DefaultParagraphFont"/>
    <w:uiPriority w:val="21"/>
    <w:qFormat/>
    <w:rsid w:val="00974ABE"/>
    <w:rPr>
      <w:i/>
      <w:iCs/>
      <w:color w:val="365F91" w:themeColor="accent1" w:themeShade="BF"/>
    </w:rPr>
  </w:style>
  <w:style w:type="paragraph" w:styleId="IntenseQuote">
    <w:name w:val="Intense Quote"/>
    <w:basedOn w:val="Normal"/>
    <w:next w:val="Normal"/>
    <w:link w:val="IntenseQuoteChar"/>
    <w:uiPriority w:val="30"/>
    <w:qFormat/>
    <w:rsid w:val="00974AB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74ABE"/>
    <w:rPr>
      <w:i/>
      <w:iCs/>
      <w:color w:val="365F91" w:themeColor="accent1" w:themeShade="BF"/>
      <w:lang w:val="en-US" w:eastAsia="en-US"/>
    </w:rPr>
  </w:style>
  <w:style w:type="character" w:styleId="IntenseReference">
    <w:name w:val="Intense Reference"/>
    <w:basedOn w:val="DefaultParagraphFont"/>
    <w:uiPriority w:val="32"/>
    <w:qFormat/>
    <w:rsid w:val="00974ABE"/>
    <w:rPr>
      <w:b/>
      <w:bCs/>
      <w:smallCaps/>
      <w:color w:val="365F91" w:themeColor="accent1" w:themeShade="BF"/>
      <w:spacing w:val="5"/>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tblPr>
      <w:tblStyleRowBandSize w:val="1"/>
      <w:tblStyleColBandSize w:val="1"/>
      <w:tblCellMar>
        <w:top w:w="30" w:type="dxa"/>
        <w:left w:w="30" w:type="dxa"/>
        <w:bottom w:w="30" w:type="dxa"/>
        <w:right w:w="30" w:type="dxa"/>
      </w:tblCellMar>
    </w:tblPr>
  </w:style>
  <w:style w:type="table" w:customStyle="1" w:styleId="a0">
    <w:basedOn w:val="TableNormal"/>
    <w:tblPr>
      <w:tblStyleRowBandSize w:val="1"/>
      <w:tblStyleColBandSize w:val="1"/>
      <w:tblCellMar>
        <w:top w:w="30" w:type="dxa"/>
        <w:left w:w="30" w:type="dxa"/>
        <w:bottom w:w="30" w:type="dxa"/>
        <w:right w:w="30" w:type="dxa"/>
      </w:tblCellMar>
    </w:tblPr>
  </w:style>
  <w:style w:type="table" w:customStyle="1" w:styleId="a1">
    <w:basedOn w:val="TableNormal"/>
    <w:tblPr>
      <w:tblStyleRowBandSize w:val="1"/>
      <w:tblStyleColBandSize w:val="1"/>
      <w:tblCellMar>
        <w:top w:w="30" w:type="dxa"/>
        <w:left w:w="30" w:type="dxa"/>
        <w:bottom w:w="30" w:type="dxa"/>
        <w:right w:w="30" w:type="dxa"/>
      </w:tblCellMar>
    </w:tblPr>
  </w:style>
  <w:style w:type="table" w:customStyle="1" w:styleId="a2">
    <w:basedOn w:val="TableNormal"/>
    <w:tblPr>
      <w:tblStyleRowBandSize w:val="1"/>
      <w:tblStyleColBandSize w:val="1"/>
      <w:tblCellMar>
        <w:top w:w="30" w:type="dxa"/>
        <w:left w:w="30" w:type="dxa"/>
        <w:bottom w:w="30" w:type="dxa"/>
        <w:right w:w="30" w:type="dxa"/>
      </w:tblCellMar>
    </w:tblPr>
  </w:style>
  <w:style w:type="table" w:customStyle="1" w:styleId="a3">
    <w:basedOn w:val="TableNormal"/>
    <w:tblPr>
      <w:tblStyleRowBandSize w:val="1"/>
      <w:tblStyleColBandSize w:val="1"/>
      <w:tblCellMar>
        <w:top w:w="30" w:type="dxa"/>
        <w:left w:w="30" w:type="dxa"/>
        <w:bottom w:w="30" w:type="dxa"/>
        <w:right w:w="30" w:type="dxa"/>
      </w:tblCellMar>
    </w:tblPr>
  </w:style>
  <w:style w:type="table" w:customStyle="1" w:styleId="a4">
    <w:basedOn w:val="TableNormal"/>
    <w:tblPr>
      <w:tblStyleRowBandSize w:val="1"/>
      <w:tblStyleColBandSize w:val="1"/>
      <w:tblCellMar>
        <w:top w:w="30" w:type="dxa"/>
        <w:left w:w="30" w:type="dxa"/>
        <w:bottom w:w="30" w:type="dxa"/>
        <w:right w:w="30" w:type="dxa"/>
      </w:tblCellMar>
    </w:tblPr>
  </w:style>
  <w:style w:type="table" w:customStyle="1" w:styleId="a5">
    <w:basedOn w:val="TableNormal"/>
    <w:tblPr>
      <w:tblStyleRowBandSize w:val="1"/>
      <w:tblStyleColBandSize w:val="1"/>
      <w:tblCellMar>
        <w:top w:w="30" w:type="dxa"/>
        <w:left w:w="30" w:type="dxa"/>
        <w:bottom w:w="30" w:type="dxa"/>
        <w:right w:w="30" w:type="dxa"/>
      </w:tblCellMar>
    </w:tblPr>
  </w:style>
  <w:style w:type="table" w:customStyle="1" w:styleId="a6">
    <w:basedOn w:val="TableNormal"/>
    <w:tblPr>
      <w:tblStyleRowBandSize w:val="1"/>
      <w:tblStyleColBandSize w:val="1"/>
      <w:tblCellMar>
        <w:top w:w="30" w:type="dxa"/>
        <w:left w:w="30" w:type="dxa"/>
        <w:bottom w:w="30" w:type="dxa"/>
        <w:right w:w="30" w:type="dxa"/>
      </w:tblCellMar>
    </w:tblPr>
  </w:style>
  <w:style w:type="table" w:customStyle="1" w:styleId="a7">
    <w:basedOn w:val="TableNormal"/>
    <w:tblPr>
      <w:tblStyleRowBandSize w:val="1"/>
      <w:tblStyleColBandSize w:val="1"/>
      <w:tblCellMar>
        <w:top w:w="30" w:type="dxa"/>
        <w:left w:w="30" w:type="dxa"/>
        <w:bottom w:w="30" w:type="dxa"/>
        <w:right w:w="30" w:type="dxa"/>
      </w:tblCellMar>
    </w:tblPr>
  </w:style>
  <w:style w:type="table" w:customStyle="1" w:styleId="a8">
    <w:basedOn w:val="TableNormal"/>
    <w:tblPr>
      <w:tblStyleRowBandSize w:val="1"/>
      <w:tblStyleColBandSize w:val="1"/>
      <w:tblCellMar>
        <w:top w:w="30" w:type="dxa"/>
        <w:left w:w="30" w:type="dxa"/>
        <w:bottom w:w="30" w:type="dxa"/>
        <w:right w:w="30" w:type="dxa"/>
      </w:tblCellMar>
    </w:tblPr>
  </w:style>
  <w:style w:type="table" w:customStyle="1" w:styleId="a9">
    <w:basedOn w:val="TableNormal"/>
    <w:tblPr>
      <w:tblStyleRowBandSize w:val="1"/>
      <w:tblStyleColBandSize w:val="1"/>
      <w:tblCellMar>
        <w:top w:w="30" w:type="dxa"/>
        <w:left w:w="30" w:type="dxa"/>
        <w:bottom w:w="30" w:type="dxa"/>
        <w:right w:w="30" w:type="dxa"/>
      </w:tblCellMar>
    </w:tblPr>
  </w:style>
  <w:style w:type="table" w:customStyle="1" w:styleId="aa">
    <w:basedOn w:val="TableNormal"/>
    <w:tblPr>
      <w:tblStyleRowBandSize w:val="1"/>
      <w:tblStyleColBandSize w:val="1"/>
      <w:tblCellMar>
        <w:top w:w="30" w:type="dxa"/>
        <w:left w:w="30" w:type="dxa"/>
        <w:bottom w:w="30" w:type="dxa"/>
        <w:right w:w="30" w:type="dxa"/>
      </w:tblCellMar>
    </w:tblPr>
  </w:style>
  <w:style w:type="table" w:customStyle="1" w:styleId="ab">
    <w:basedOn w:val="TableNormal"/>
    <w:tblPr>
      <w:tblStyleRowBandSize w:val="1"/>
      <w:tblStyleColBandSize w:val="1"/>
      <w:tblCellMar>
        <w:top w:w="30" w:type="dxa"/>
        <w:left w:w="30" w:type="dxa"/>
        <w:bottom w:w="30" w:type="dxa"/>
        <w:right w:w="3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tblPr>
      <w:tblStyleRowBandSize w:val="1"/>
      <w:tblStyleColBandSize w:val="1"/>
      <w:tblCellMar>
        <w:top w:w="30" w:type="dxa"/>
        <w:left w:w="30" w:type="dxa"/>
        <w:bottom w:w="30" w:type="dxa"/>
        <w:right w:w="30" w:type="dxa"/>
      </w:tblCellMar>
    </w:tblPr>
  </w:style>
  <w:style w:type="table" w:customStyle="1" w:styleId="af1">
    <w:basedOn w:val="TableNormal"/>
    <w:tblPr>
      <w:tblStyleRowBandSize w:val="1"/>
      <w:tblStyleColBandSize w:val="1"/>
      <w:tblCellMar>
        <w:top w:w="30" w:type="dxa"/>
        <w:left w:w="30" w:type="dxa"/>
        <w:bottom w:w="30" w:type="dxa"/>
        <w:right w:w="30" w:type="dxa"/>
      </w:tblCellMar>
    </w:tblPr>
  </w:style>
  <w:style w:type="table" w:customStyle="1" w:styleId="af2">
    <w:basedOn w:val="TableNormal"/>
    <w:tblPr>
      <w:tblStyleRowBandSize w:val="1"/>
      <w:tblStyleColBandSize w:val="1"/>
      <w:tblCellMar>
        <w:left w:w="0" w:type="dxa"/>
        <w:right w:w="0" w:type="dxa"/>
      </w:tblCellMar>
    </w:tblPr>
  </w:style>
  <w:style w:type="table" w:customStyle="1" w:styleId="af3">
    <w:basedOn w:val="TableNormal"/>
    <w:tblPr>
      <w:tblStyleRowBandSize w:val="1"/>
      <w:tblStyleColBandSize w:val="1"/>
      <w:tblCellMar>
        <w:left w:w="0" w:type="dxa"/>
        <w:right w:w="0" w:type="dxa"/>
      </w:tblCellMar>
    </w:tblPr>
  </w:style>
  <w:style w:type="table" w:customStyle="1" w:styleId="af4">
    <w:basedOn w:val="TableNormal"/>
    <w:tblPr>
      <w:tblStyleRowBandSize w:val="1"/>
      <w:tblStyleColBandSize w:val="1"/>
      <w:tblCellMar>
        <w:top w:w="30" w:type="dxa"/>
        <w:left w:w="30" w:type="dxa"/>
        <w:bottom w:w="30" w:type="dxa"/>
        <w:right w:w="30" w:type="dxa"/>
      </w:tblCellMar>
    </w:tblPr>
  </w:style>
  <w:style w:type="table" w:customStyle="1" w:styleId="af5">
    <w:basedOn w:val="TableNormal"/>
    <w:tblPr>
      <w:tblStyleRowBandSize w:val="1"/>
      <w:tblStyleColBandSize w:val="1"/>
      <w:tblCellMar>
        <w:left w:w="0" w:type="dxa"/>
        <w:right w:w="0" w:type="dxa"/>
      </w:tblCellMar>
    </w:tblPr>
  </w:style>
  <w:style w:type="table" w:customStyle="1" w:styleId="af6">
    <w:basedOn w:val="TableNormal"/>
    <w:tblPr>
      <w:tblStyleRowBandSize w:val="1"/>
      <w:tblStyleColBandSize w:val="1"/>
      <w:tblCellMar>
        <w:left w:w="0" w:type="dxa"/>
        <w:right w:w="0" w:type="dxa"/>
      </w:tblCellMar>
    </w:tblPr>
  </w:style>
  <w:style w:type="table" w:customStyle="1" w:styleId="af7">
    <w:basedOn w:val="TableNormal"/>
    <w:tblPr>
      <w:tblStyleRowBandSize w:val="1"/>
      <w:tblStyleColBandSize w:val="1"/>
      <w:tblCellMar>
        <w:left w:w="0" w:type="dxa"/>
        <w:right w:w="0" w:type="dxa"/>
      </w:tblCellMar>
    </w:tblPr>
  </w:style>
  <w:style w:type="table" w:customStyle="1" w:styleId="af8">
    <w:basedOn w:val="TableNormal"/>
    <w:rPr>
      <w:rFonts w:ascii="Calibri" w:eastAsia="Calibri" w:hAnsi="Calibri" w:cs="Calibri"/>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ur-lex.europa.eu/legal-content/RO/TXT/?uri=CELEX%3A02011R0010-20250316" TargetMode="External"/><Relationship Id="rId21" Type="http://schemas.openxmlformats.org/officeDocument/2006/relationships/hyperlink" Target="https://eur-lex.europa.eu/legal-content/RO/TXT/?uri=CELEX%3A02011R0010-20250316" TargetMode="External"/><Relationship Id="rId42" Type="http://schemas.openxmlformats.org/officeDocument/2006/relationships/hyperlink" Target="https://eur-lex.europa.eu/legal-content/RO/TXT/?uri=CELEX%3A01982L0711-19970901&amp;qid=1774444557120" TargetMode="External"/><Relationship Id="rId47" Type="http://schemas.openxmlformats.org/officeDocument/2006/relationships/hyperlink" Target="https://eur-lex.europa.eu/legal-content/RO/TXT/?uri=CELEX%3A01982L0711-19970901&amp;qid=1774444557120" TargetMode="External"/><Relationship Id="rId63" Type="http://schemas.openxmlformats.org/officeDocument/2006/relationships/hyperlink" Target="https://eur-lex.europa.eu/legal-content/RO/TXT/?uri=CELEX%3A01982L0711-19970901&amp;qid=1774444557120" TargetMode="External"/><Relationship Id="rId68" Type="http://schemas.openxmlformats.org/officeDocument/2006/relationships/hyperlink" Target="https://eur-lex.europa.eu/legal-content/RO/TXT/?uri=CELEX%3A01982L0711-19970901&amp;qid=1774444557120" TargetMode="External"/><Relationship Id="rId84" Type="http://schemas.openxmlformats.org/officeDocument/2006/relationships/hyperlink" Target="https://eur-lex.europa.eu/legal-content/RO/TXT/?uri=CELEX%3A01982L0711-19970901&amp;qid=1774444557120" TargetMode="External"/><Relationship Id="rId89" Type="http://schemas.openxmlformats.org/officeDocument/2006/relationships/hyperlink" Target="https://eur-lex.europa.eu/legal-content/RO/TXT/?uri=CELEX%3A01982L0711-19970901&amp;qid=1774444557120" TargetMode="External"/><Relationship Id="rId16" Type="http://schemas.openxmlformats.org/officeDocument/2006/relationships/hyperlink" Target="https://eur-lex.europa.eu/legal-content/RO/TXT/?uri=CELEX%3A02011R0010-20250316" TargetMode="External"/><Relationship Id="rId11" Type="http://schemas.openxmlformats.org/officeDocument/2006/relationships/hyperlink" Target="https://eur-lex.europa.eu/legal-content/RO/TXT/?uri=CELEX%3A02011R0010-20250316" TargetMode="External"/><Relationship Id="rId32" Type="http://schemas.openxmlformats.org/officeDocument/2006/relationships/hyperlink" Target="https://eur-lex.europa.eu/legal-content/RO/TXT/?uri=CELEX%3A01982L0711-19970901&amp;qid=1774444557120" TargetMode="External"/><Relationship Id="rId37" Type="http://schemas.openxmlformats.org/officeDocument/2006/relationships/hyperlink" Target="https://eur-lex.europa.eu/legal-content/RO/TXT/?uri=CELEX%3A01982L0711-19970901&amp;qid=1774444557120" TargetMode="External"/><Relationship Id="rId53" Type="http://schemas.openxmlformats.org/officeDocument/2006/relationships/hyperlink" Target="https://eur-lex.europa.eu/legal-content/RO/TXT/?uri=CELEX%3A01982L0711-19970901&amp;qid=1774444557120" TargetMode="External"/><Relationship Id="rId58" Type="http://schemas.openxmlformats.org/officeDocument/2006/relationships/hyperlink" Target="https://eur-lex.europa.eu/legal-content/RO/TXT/?uri=CELEX%3A01982L0711-19970901&amp;qid=1774444557120" TargetMode="External"/><Relationship Id="rId74" Type="http://schemas.openxmlformats.org/officeDocument/2006/relationships/hyperlink" Target="https://eur-lex.europa.eu/legal-content/RO/TXT/?uri=CELEX%3A01982L0711-19970901&amp;qid=1774444557120" TargetMode="External"/><Relationship Id="rId79" Type="http://schemas.openxmlformats.org/officeDocument/2006/relationships/hyperlink" Target="https://eur-lex.europa.eu/legal-content/RO/TXT/?uri=CELEX%3A01982L0711-19970901&amp;qid=1774444557120" TargetMode="External"/><Relationship Id="rId102"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hyperlink" Target="https://eur-lex.europa.eu/legal-content/RO/TXT/?uri=CELEX%3A01982L0711-19970901&amp;qid=1774444557120" TargetMode="External"/><Relationship Id="rId95" Type="http://schemas.openxmlformats.org/officeDocument/2006/relationships/hyperlink" Target="https://eur-lex.europa.eu/legal-content/RO/TXT/?uri=CELEX%3A01982L0711-19970901&amp;qid=1774444557120" TargetMode="External"/><Relationship Id="rId22" Type="http://schemas.openxmlformats.org/officeDocument/2006/relationships/hyperlink" Target="https://eur-lex.europa.eu/legal-content/RO/TXT/?uri=CELEX%3A02011R0010-20250316" TargetMode="External"/><Relationship Id="rId27" Type="http://schemas.openxmlformats.org/officeDocument/2006/relationships/hyperlink" Target="https://eur-lex.europa.eu/legal-content/RO/TXT/?uri=CELEX%3A02011R0010-20250316" TargetMode="External"/><Relationship Id="rId43" Type="http://schemas.openxmlformats.org/officeDocument/2006/relationships/hyperlink" Target="https://eur-lex.europa.eu/legal-content/RO/TXT/?uri=CELEX%3A01982L0711-19970901&amp;qid=1774444557120" TargetMode="External"/><Relationship Id="rId48" Type="http://schemas.openxmlformats.org/officeDocument/2006/relationships/hyperlink" Target="https://eur-lex.europa.eu/legal-content/RO/TXT/?uri=CELEX%3A01982L0711-19970901&amp;qid=1774444557120" TargetMode="External"/><Relationship Id="rId64" Type="http://schemas.openxmlformats.org/officeDocument/2006/relationships/hyperlink" Target="https://eur-lex.europa.eu/legal-content/RO/TXT/?uri=CELEX%3A01982L0711-19970901&amp;qid=1774444557120" TargetMode="External"/><Relationship Id="rId69" Type="http://schemas.openxmlformats.org/officeDocument/2006/relationships/hyperlink" Target="https://eur-lex.europa.eu/legal-content/RO/TXT/?uri=CELEX%3A01982L0711-19970901&amp;qid=1774444557120" TargetMode="External"/><Relationship Id="rId80" Type="http://schemas.openxmlformats.org/officeDocument/2006/relationships/hyperlink" Target="https://eur-lex.europa.eu/legal-content/RO/TXT/?uri=CELEX%3A01982L0711-19970901&amp;qid=1774444557120" TargetMode="External"/><Relationship Id="rId85" Type="http://schemas.openxmlformats.org/officeDocument/2006/relationships/hyperlink" Target="https://eur-lex.europa.eu/legal-content/RO/TXT/?uri=CELEX%3A01982L0711-19970901&amp;qid=1774444557120" TargetMode="External"/><Relationship Id="rId12" Type="http://schemas.openxmlformats.org/officeDocument/2006/relationships/hyperlink" Target="https://eur-lex.europa.eu/legal-content/RO/TXT/?uri=CELEX%3A02011R0010-20250316" TargetMode="External"/><Relationship Id="rId17" Type="http://schemas.openxmlformats.org/officeDocument/2006/relationships/hyperlink" Target="https://eur-lex.europa.eu/legal-content/RO/TXT/?uri=CELEX%3A02011R0010-20250316" TargetMode="External"/><Relationship Id="rId33" Type="http://schemas.openxmlformats.org/officeDocument/2006/relationships/hyperlink" Target="https://eur-lex.europa.eu/legal-content/RO/TXT/?uri=CELEX%3A01982L0711-19970901&amp;qid=1774444557120" TargetMode="External"/><Relationship Id="rId38" Type="http://schemas.openxmlformats.org/officeDocument/2006/relationships/hyperlink" Target="https://eur-lex.europa.eu/legal-content/RO/TXT/?uri=CELEX%3A01982L0711-19970901&amp;qid=1774444557120" TargetMode="External"/><Relationship Id="rId59" Type="http://schemas.openxmlformats.org/officeDocument/2006/relationships/hyperlink" Target="https://eur-lex.europa.eu/legal-content/RO/TXT/?uri=CELEX%3A01982L0711-19970901&amp;qid=1774444557120" TargetMode="External"/><Relationship Id="rId103" Type="http://schemas.openxmlformats.org/officeDocument/2006/relationships/footer" Target="footer2.xml"/><Relationship Id="rId20" Type="http://schemas.openxmlformats.org/officeDocument/2006/relationships/hyperlink" Target="https://eur-lex.europa.eu/legal-content/RO/TXT/?uri=CELEX%3A02011R0010-20250316" TargetMode="External"/><Relationship Id="rId41" Type="http://schemas.openxmlformats.org/officeDocument/2006/relationships/hyperlink" Target="https://eur-lex.europa.eu/legal-content/RO/TXT/?uri=CELEX%3A01982L0711-19970901&amp;qid=1774444557120" TargetMode="External"/><Relationship Id="rId54" Type="http://schemas.openxmlformats.org/officeDocument/2006/relationships/hyperlink" Target="https://eur-lex.europa.eu/legal-content/RO/TXT/?uri=CELEX%3A01982L0711-19970901&amp;qid=1774444557120" TargetMode="External"/><Relationship Id="rId62" Type="http://schemas.openxmlformats.org/officeDocument/2006/relationships/hyperlink" Target="https://eur-lex.europa.eu/legal-content/RO/TXT/?uri=CELEX%3A01982L0711-19970901&amp;qid=1774444557120" TargetMode="External"/><Relationship Id="rId70" Type="http://schemas.openxmlformats.org/officeDocument/2006/relationships/hyperlink" Target="https://eur-lex.europa.eu/legal-content/RO/TXT/?uri=CELEX%3A01982L0711-19970901&amp;qid=1774444557120" TargetMode="External"/><Relationship Id="rId75" Type="http://schemas.openxmlformats.org/officeDocument/2006/relationships/hyperlink" Target="https://eur-lex.europa.eu/legal-content/RO/TXT/?uri=CELEX%3A01982L0711-19970901&amp;qid=1774444557120" TargetMode="External"/><Relationship Id="rId83" Type="http://schemas.openxmlformats.org/officeDocument/2006/relationships/hyperlink" Target="https://eur-lex.europa.eu/legal-content/RO/TXT/?uri=CELEX%3A01982L0711-19970901&amp;qid=1774444557120" TargetMode="External"/><Relationship Id="rId88" Type="http://schemas.openxmlformats.org/officeDocument/2006/relationships/hyperlink" Target="https://eur-lex.europa.eu/legal-content/RO/TXT/?uri=CELEX%3A01982L0711-19970901&amp;qid=1774444557120" TargetMode="External"/><Relationship Id="rId91" Type="http://schemas.openxmlformats.org/officeDocument/2006/relationships/hyperlink" Target="https://eur-lex.europa.eu/legal-content/RO/TXT/?uri=CELEX%3A01982L0711-19970901&amp;qid=1774444557120" TargetMode="External"/><Relationship Id="rId96" Type="http://schemas.openxmlformats.org/officeDocument/2006/relationships/hyperlink" Target="https://eur-lex.europa.eu/legal-content/RO/TXT/?uri=CELEX%3A01982L0711-19970901&amp;qid=17744445571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ur-lex.europa.eu/legal-content/RO/TXT/?uri=CELEX%3A02011R0010-20250316" TargetMode="External"/><Relationship Id="rId23" Type="http://schemas.openxmlformats.org/officeDocument/2006/relationships/hyperlink" Target="https://eur-lex.europa.eu/legal-content/RO/TXT/?uri=CELEX%3A02011R0010-20250316" TargetMode="External"/><Relationship Id="rId28" Type="http://schemas.openxmlformats.org/officeDocument/2006/relationships/hyperlink" Target="https://eur-lex.europa.eu/legal-content/RO/TXT/?uri=CELEX%3A02011R0010-20250316" TargetMode="External"/><Relationship Id="rId36" Type="http://schemas.openxmlformats.org/officeDocument/2006/relationships/hyperlink" Target="https://eur-lex.europa.eu/legal-content/RO/TXT/?uri=CELEX%3A01982L0711-19970901&amp;qid=1774444557120" TargetMode="External"/><Relationship Id="rId49" Type="http://schemas.openxmlformats.org/officeDocument/2006/relationships/hyperlink" Target="https://eur-lex.europa.eu/legal-content/RO/TXT/?uri=CELEX%3A01982L0711-19970901&amp;qid=1774444557120" TargetMode="External"/><Relationship Id="rId57" Type="http://schemas.openxmlformats.org/officeDocument/2006/relationships/hyperlink" Target="https://eur-lex.europa.eu/legal-content/RO/TXT/?uri=CELEX%3A01982L0711-19970901&amp;qid=1774444557120" TargetMode="External"/><Relationship Id="rId10" Type="http://schemas.openxmlformats.org/officeDocument/2006/relationships/hyperlink" Target="https://eur-lex.europa.eu/legal-content/RO/TXT/?uri=CELEX%3A02011R0010-20250316" TargetMode="External"/><Relationship Id="rId31" Type="http://schemas.openxmlformats.org/officeDocument/2006/relationships/hyperlink" Target="https://eur-lex.europa.eu/legal-content/RO/TXT/?uri=CELEX%3A01982L0711-19970901&amp;qid=1774444557120" TargetMode="External"/><Relationship Id="rId44" Type="http://schemas.openxmlformats.org/officeDocument/2006/relationships/hyperlink" Target="https://eur-lex.europa.eu/legal-content/RO/TXT/?uri=CELEX%3A01982L0711-19970901&amp;qid=1774444557120" TargetMode="External"/><Relationship Id="rId52" Type="http://schemas.openxmlformats.org/officeDocument/2006/relationships/hyperlink" Target="https://eur-lex.europa.eu/legal-content/RO/TXT/?uri=CELEX%3A01982L0711-19970901&amp;qid=1774444557120" TargetMode="External"/><Relationship Id="rId60" Type="http://schemas.openxmlformats.org/officeDocument/2006/relationships/hyperlink" Target="https://eur-lex.europa.eu/legal-content/RO/TXT/?uri=CELEX%3A01982L0711-19970901&amp;qid=1774444557120" TargetMode="External"/><Relationship Id="rId65" Type="http://schemas.openxmlformats.org/officeDocument/2006/relationships/hyperlink" Target="https://eur-lex.europa.eu/legal-content/RO/TXT/?uri=CELEX%3A01982L0711-19970901&amp;qid=1774444557120" TargetMode="External"/><Relationship Id="rId73" Type="http://schemas.openxmlformats.org/officeDocument/2006/relationships/hyperlink" Target="https://eur-lex.europa.eu/legal-content/RO/TXT/?uri=CELEX%3A01982L0711-19970901&amp;qid=1774444557120" TargetMode="External"/><Relationship Id="rId78" Type="http://schemas.openxmlformats.org/officeDocument/2006/relationships/hyperlink" Target="https://eur-lex.europa.eu/legal-content/RO/TXT/?uri=CELEX%3A01982L0711-19970901&amp;qid=1774444557120" TargetMode="External"/><Relationship Id="rId81" Type="http://schemas.openxmlformats.org/officeDocument/2006/relationships/hyperlink" Target="https://eur-lex.europa.eu/legal-content/RO/TXT/?uri=CELEX%3A01982L0711-19970901&amp;qid=1774444557120" TargetMode="External"/><Relationship Id="rId86" Type="http://schemas.openxmlformats.org/officeDocument/2006/relationships/hyperlink" Target="https://eur-lex.europa.eu/legal-content/RO/TXT/?uri=CELEX%3A01982L0711-19970901&amp;qid=1774444557120" TargetMode="External"/><Relationship Id="rId94" Type="http://schemas.openxmlformats.org/officeDocument/2006/relationships/hyperlink" Target="https://eur-lex.europa.eu/legal-content/RO/TXT/?uri=CELEX%3A01982L0711-19970901&amp;qid=1774444557120" TargetMode="External"/><Relationship Id="rId99" Type="http://schemas.openxmlformats.org/officeDocument/2006/relationships/hyperlink" Target="https://eur-lex.europa.eu/legal-content/RO/TXT/?uri=CELEX%3A01982L0711-19970901&amp;qid=1774444557120" TargetMode="External"/><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legal-content/RO/TXT/?uri=CELEX%3A02011R0010-20250316" TargetMode="External"/><Relationship Id="rId13" Type="http://schemas.openxmlformats.org/officeDocument/2006/relationships/hyperlink" Target="https://eur-lex.europa.eu/legal-content/RO/TXT/?uri=CELEX%3A02011R0010-20250316" TargetMode="External"/><Relationship Id="rId18" Type="http://schemas.openxmlformats.org/officeDocument/2006/relationships/hyperlink" Target="https://eur-lex.europa.eu/legal-content/RO/TXT/?uri=CELEX%3A02011R0010-20250316" TargetMode="External"/><Relationship Id="rId39" Type="http://schemas.openxmlformats.org/officeDocument/2006/relationships/hyperlink" Target="https://eur-lex.europa.eu/legal-content/RO/TXT/?uri=CELEX%3A01982L0711-19970901&amp;qid=1774444557120" TargetMode="External"/><Relationship Id="rId34" Type="http://schemas.openxmlformats.org/officeDocument/2006/relationships/hyperlink" Target="https://eur-lex.europa.eu/legal-content/RO/TXT/?uri=CELEX%3A01982L0711-19970901&amp;qid=1774444557120" TargetMode="External"/><Relationship Id="rId50" Type="http://schemas.openxmlformats.org/officeDocument/2006/relationships/hyperlink" Target="https://eur-lex.europa.eu/legal-content/RO/TXT/?uri=CELEX%3A01982L0711-19970901&amp;qid=1774444557120" TargetMode="External"/><Relationship Id="rId55" Type="http://schemas.openxmlformats.org/officeDocument/2006/relationships/hyperlink" Target="https://eur-lex.europa.eu/legal-content/RO/TXT/?uri=CELEX%3A01982L0711-19970901&amp;qid=1774444557120" TargetMode="External"/><Relationship Id="rId76" Type="http://schemas.openxmlformats.org/officeDocument/2006/relationships/hyperlink" Target="https://eur-lex.europa.eu/legal-content/RO/TXT/?uri=CELEX%3A01982L0711-19970901&amp;qid=1774444557120" TargetMode="External"/><Relationship Id="rId97" Type="http://schemas.openxmlformats.org/officeDocument/2006/relationships/hyperlink" Target="https://eur-lex.europa.eu/legal-content/RO/TXT/?uri=CELEX%3A01982L0711-19970901&amp;qid=1774444557120"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eur-lex.europa.eu/legal-content/RO/TXT/?uri=CELEX%3A01982L0711-19970901&amp;qid=1774444557120" TargetMode="External"/><Relationship Id="rId92" Type="http://schemas.openxmlformats.org/officeDocument/2006/relationships/hyperlink" Target="https://eur-lex.europa.eu/legal-content/RO/TXT/?uri=CELEX%3A01982L0711-19970901&amp;qid=1774444557120" TargetMode="External"/><Relationship Id="rId2" Type="http://schemas.openxmlformats.org/officeDocument/2006/relationships/numbering" Target="numbering.xml"/><Relationship Id="rId29" Type="http://schemas.openxmlformats.org/officeDocument/2006/relationships/hyperlink" Target="https://eur-lex.europa.eu/legal-content/RO/TXT/?uri=CELEX%3A01982L0711-19970901&amp;qid=1774444557120" TargetMode="External"/><Relationship Id="rId24" Type="http://schemas.openxmlformats.org/officeDocument/2006/relationships/hyperlink" Target="https://eur-lex.europa.eu/legal-content/RO/TXT/?uri=CELEX%3A02011R0010-20250316" TargetMode="External"/><Relationship Id="rId40" Type="http://schemas.openxmlformats.org/officeDocument/2006/relationships/hyperlink" Target="https://eur-lex.europa.eu/legal-content/RO/TXT/?uri=CELEX%3A01982L0711-19970901&amp;qid=1774444557120" TargetMode="External"/><Relationship Id="rId45" Type="http://schemas.openxmlformats.org/officeDocument/2006/relationships/hyperlink" Target="https://eur-lex.europa.eu/legal-content/RO/TXT/?uri=CELEX%3A01982L0711-19970901&amp;qid=1774444557120" TargetMode="External"/><Relationship Id="rId66" Type="http://schemas.openxmlformats.org/officeDocument/2006/relationships/hyperlink" Target="https://eur-lex.europa.eu/legal-content/RO/TXT/?uri=CELEX%3A01982L0711-19970901&amp;qid=1774444557120" TargetMode="External"/><Relationship Id="rId87" Type="http://schemas.openxmlformats.org/officeDocument/2006/relationships/hyperlink" Target="https://eur-lex.europa.eu/legal-content/RO/TXT/?uri=CELEX%3A01982L0711-19970901&amp;qid=1774444557120" TargetMode="External"/><Relationship Id="rId61" Type="http://schemas.openxmlformats.org/officeDocument/2006/relationships/hyperlink" Target="https://eur-lex.europa.eu/legal-content/RO/TXT/?uri=CELEX%3A01982L0711-19970901&amp;qid=1774444557120" TargetMode="External"/><Relationship Id="rId82" Type="http://schemas.openxmlformats.org/officeDocument/2006/relationships/hyperlink" Target="https://eur-lex.europa.eu/legal-content/RO/TXT/?uri=CELEX%3A01982L0711-19970901&amp;qid=1774444557120" TargetMode="External"/><Relationship Id="rId19" Type="http://schemas.openxmlformats.org/officeDocument/2006/relationships/hyperlink" Target="https://eur-lex.europa.eu/legal-content/RO/TXT/?uri=CELEX%3A02011R0010-20250316" TargetMode="External"/><Relationship Id="rId14" Type="http://schemas.openxmlformats.org/officeDocument/2006/relationships/hyperlink" Target="https://eur-lex.europa.eu/legal-content/RO/TXT/?uri=CELEX%3A02011R0010-20250316" TargetMode="External"/><Relationship Id="rId30" Type="http://schemas.openxmlformats.org/officeDocument/2006/relationships/hyperlink" Target="https://eur-lex.europa.eu/legal-content/RO/TXT/?uri=CELEX%3A01982L0711-19970901&amp;qid=1774444557120" TargetMode="External"/><Relationship Id="rId35" Type="http://schemas.openxmlformats.org/officeDocument/2006/relationships/hyperlink" Target="https://eur-lex.europa.eu/legal-content/RO/TXT/?uri=CELEX%3A01982L0711-19970901&amp;qid=1774444557120" TargetMode="External"/><Relationship Id="rId56" Type="http://schemas.openxmlformats.org/officeDocument/2006/relationships/hyperlink" Target="https://eur-lex.europa.eu/legal-content/RO/TXT/?uri=CELEX%3A01982L0711-19970901&amp;qid=1774444557120" TargetMode="External"/><Relationship Id="rId77" Type="http://schemas.openxmlformats.org/officeDocument/2006/relationships/hyperlink" Target="https://eur-lex.europa.eu/legal-content/RO/TXT/?uri=CELEX%3A01982L0711-19970901&amp;qid=1774444557120" TargetMode="External"/><Relationship Id="rId100" Type="http://schemas.openxmlformats.org/officeDocument/2006/relationships/hyperlink" Target="https://eur-lex.europa.eu/legal-content/RO/TXT/?uri=CELEX%3A01982L0711-19970901&amp;qid=1774444557120" TargetMode="External"/><Relationship Id="rId105" Type="http://schemas.openxmlformats.org/officeDocument/2006/relationships/theme" Target="theme/theme1.xml"/><Relationship Id="rId8" Type="http://schemas.openxmlformats.org/officeDocument/2006/relationships/hyperlink" Target="https://eur-lex.europa.eu/legal-content/RO/TXT/?uri=CELEX%3A02011R0010-20250316" TargetMode="External"/><Relationship Id="rId51" Type="http://schemas.openxmlformats.org/officeDocument/2006/relationships/hyperlink" Target="https://eur-lex.europa.eu/legal-content/RO/TXT/?uri=CELEX%3A01982L0711-19970901&amp;qid=1774444557120" TargetMode="External"/><Relationship Id="rId72" Type="http://schemas.openxmlformats.org/officeDocument/2006/relationships/hyperlink" Target="https://eur-lex.europa.eu/legal-content/RO/TXT/?uri=CELEX%3A01982L0711-19970901&amp;qid=1774444557120" TargetMode="External"/><Relationship Id="rId93" Type="http://schemas.openxmlformats.org/officeDocument/2006/relationships/hyperlink" Target="https://eur-lex.europa.eu/legal-content/RO/TXT/?uri=CELEX%3A01982L0711-19970901&amp;qid=1774444557120" TargetMode="External"/><Relationship Id="rId98" Type="http://schemas.openxmlformats.org/officeDocument/2006/relationships/hyperlink" Target="https://eur-lex.europa.eu/legal-content/RO/TXT/?uri=CELEX%3A01982L0711-19970901&amp;qid=1774444557120" TargetMode="External"/><Relationship Id="rId3" Type="http://schemas.openxmlformats.org/officeDocument/2006/relationships/styles" Target="styles.xml"/><Relationship Id="rId25" Type="http://schemas.openxmlformats.org/officeDocument/2006/relationships/hyperlink" Target="https://eur-lex.europa.eu/legal-content/RO/TXT/?uri=CELEX%3A02011R0010-20250316" TargetMode="External"/><Relationship Id="rId46" Type="http://schemas.openxmlformats.org/officeDocument/2006/relationships/hyperlink" Target="https://eur-lex.europa.eu/legal-content/RO/TXT/?uri=CELEX%3A01982L0711-19970901&amp;qid=1774444557120" TargetMode="External"/><Relationship Id="rId67" Type="http://schemas.openxmlformats.org/officeDocument/2006/relationships/hyperlink" Target="https://eur-lex.europa.eu/legal-content/RO/TXT/?uri=CELEX%3A01982L0711-19970901&amp;qid=1774444557120"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dqgl9b9nlsy/2ZTqsb9W67nnwQ==">CgMxLjAaJwoBMBIiCiAIBCocCgtBQUFCMl85cHhZZxAIGgtBQUFCMl85cHhZZxonCgExEiIKIAgEKhwKC0FBQUI0QWhkZUxZEAgaC0FBQUI0QWhkZUxZGicKATISIgogCAQqHAoLQUFBQjJfOXB4WUUQCBoLQUFBQjJfOXB4WUUaJwoBMxIiCiAIBCocCgtBQUFCMl85cHhZQRAIGgtBQUFCMl85cHhZQRoTCgE0Eg4KDAgHQggSBkNhdWRle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44</Pages>
  <Words>18587</Words>
  <Characters>107806</Characters>
  <Application>Microsoft Office Word</Application>
  <DocSecurity>0</DocSecurity>
  <Lines>898</Lines>
  <Paragraphs>252</Paragraphs>
  <ScaleCrop>false</ScaleCrop>
  <Company/>
  <LinksUpToDate>false</LinksUpToDate>
  <CharactersWithSpaces>126141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lll</dc:creator>
  <cp:lastModifiedBy>Direcția Politici în Domeniul Sănătății Publice și Urgențe în Sănătate Publică</cp:lastModifiedBy>
  <cp:revision>42</cp:revision>
  <cp:lastPrinted>2026-05-04T12:53:00Z</cp:lastPrinted>
  <dcterms:created xsi:type="dcterms:W3CDTF">2025-11-18T12:58:00Z</dcterms:created>
  <dcterms:modified xsi:type="dcterms:W3CDTF">2026-05-13T12:44:00Z</dcterms:modified>
</cp:coreProperties>
</file>