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71479" w14:textId="77777777" w:rsidR="005D39E2" w:rsidRPr="00F20836" w:rsidRDefault="005D39E2" w:rsidP="004C495E">
      <w:pPr>
        <w:spacing w:after="0" w:line="276" w:lineRule="auto"/>
        <w:jc w:val="center"/>
        <w:rPr>
          <w:rFonts w:ascii="Times New Roman" w:hAnsi="Times New Roman"/>
          <w:b/>
          <w:smallCaps/>
          <w:sz w:val="34"/>
          <w:szCs w:val="34"/>
          <w:lang w:val="ro-MD"/>
        </w:rPr>
      </w:pPr>
      <w:r w:rsidRPr="00F20836">
        <w:rPr>
          <w:rFonts w:ascii="Times New Roman" w:hAnsi="Times New Roman"/>
          <w:b/>
          <w:smallCaps/>
          <w:sz w:val="34"/>
          <w:szCs w:val="34"/>
          <w:lang w:val="ro-MD"/>
        </w:rPr>
        <w:t>CONCEPTUL</w:t>
      </w:r>
    </w:p>
    <w:p w14:paraId="561D21D2" w14:textId="35F97FCD" w:rsidR="005D39E2" w:rsidRPr="00F20836" w:rsidRDefault="00FB79D6" w:rsidP="00CA081A">
      <w:pPr>
        <w:spacing w:after="0" w:line="276" w:lineRule="auto"/>
        <w:jc w:val="center"/>
        <w:rPr>
          <w:rFonts w:ascii="Times New Roman" w:hAnsi="Times New Roman"/>
          <w:b/>
          <w:smallCaps/>
          <w:sz w:val="30"/>
          <w:szCs w:val="30"/>
          <w:lang w:val="ro-MD"/>
        </w:rPr>
      </w:pPr>
      <w:bookmarkStart w:id="0" w:name="_Hlk214441424"/>
      <w:r w:rsidRPr="00F20836">
        <w:rPr>
          <w:rFonts w:ascii="Times New Roman" w:hAnsi="Times New Roman"/>
          <w:b/>
          <w:smallCaps/>
          <w:sz w:val="30"/>
          <w:szCs w:val="30"/>
          <w:lang w:val="ro-MD"/>
        </w:rPr>
        <w:t>programului</w:t>
      </w:r>
      <w:r w:rsidR="005D0A88" w:rsidRPr="00F20836">
        <w:rPr>
          <w:rFonts w:ascii="Times New Roman" w:hAnsi="Times New Roman"/>
          <w:b/>
          <w:smallCaps/>
          <w:sz w:val="30"/>
          <w:szCs w:val="30"/>
          <w:lang w:val="ro-MD"/>
        </w:rPr>
        <w:t xml:space="preserve"> Național </w:t>
      </w:r>
      <w:r w:rsidR="00391580">
        <w:rPr>
          <w:rFonts w:ascii="Times New Roman" w:hAnsi="Times New Roman"/>
          <w:b/>
          <w:smallCaps/>
          <w:sz w:val="30"/>
          <w:szCs w:val="30"/>
          <w:lang w:val="ro-MD"/>
        </w:rPr>
        <w:t>de</w:t>
      </w:r>
      <w:r w:rsidR="00682794" w:rsidRPr="00F20836">
        <w:rPr>
          <w:rFonts w:ascii="Times New Roman" w:hAnsi="Times New Roman"/>
          <w:b/>
          <w:smallCaps/>
          <w:sz w:val="30"/>
          <w:szCs w:val="30"/>
          <w:lang w:val="ro-MD"/>
        </w:rPr>
        <w:t xml:space="preserve"> rezilienț</w:t>
      </w:r>
      <w:r w:rsidR="00391580">
        <w:rPr>
          <w:rFonts w:ascii="Times New Roman" w:hAnsi="Times New Roman"/>
          <w:b/>
          <w:smallCaps/>
          <w:sz w:val="30"/>
          <w:szCs w:val="30"/>
          <w:lang w:val="ro-MD"/>
        </w:rPr>
        <w:t>ă</w:t>
      </w:r>
      <w:r w:rsidR="00682794" w:rsidRPr="00F20836">
        <w:rPr>
          <w:rFonts w:ascii="Times New Roman" w:hAnsi="Times New Roman"/>
          <w:b/>
          <w:smallCaps/>
          <w:sz w:val="30"/>
          <w:szCs w:val="30"/>
          <w:lang w:val="ro-MD"/>
        </w:rPr>
        <w:t xml:space="preserve"> </w:t>
      </w:r>
      <w:bookmarkEnd w:id="0"/>
      <w:r w:rsidR="00391580">
        <w:rPr>
          <w:rFonts w:ascii="Times New Roman" w:hAnsi="Times New Roman"/>
          <w:b/>
          <w:smallCaps/>
          <w:sz w:val="30"/>
          <w:szCs w:val="30"/>
          <w:lang w:val="ro-MD"/>
        </w:rPr>
        <w:t>în agricultură</w:t>
      </w:r>
      <w:r w:rsidR="006E746A" w:rsidRPr="00F20836">
        <w:rPr>
          <w:rFonts w:ascii="Times New Roman" w:hAnsi="Times New Roman"/>
          <w:b/>
          <w:smallCaps/>
          <w:sz w:val="30"/>
          <w:szCs w:val="30"/>
          <w:lang w:val="ro-MD"/>
        </w:rPr>
        <w:t xml:space="preserve"> </w:t>
      </w:r>
      <w:r w:rsidR="006F56F7" w:rsidRPr="00F20836">
        <w:rPr>
          <w:rFonts w:ascii="Times New Roman" w:hAnsi="Times New Roman"/>
          <w:b/>
          <w:smallCaps/>
          <w:sz w:val="30"/>
          <w:szCs w:val="30"/>
          <w:lang w:val="ro-MD"/>
        </w:rPr>
        <w:t>pentru anii 202</w:t>
      </w:r>
      <w:r w:rsidR="005D0A88" w:rsidRPr="00F20836">
        <w:rPr>
          <w:rFonts w:ascii="Times New Roman" w:hAnsi="Times New Roman"/>
          <w:b/>
          <w:smallCaps/>
          <w:sz w:val="30"/>
          <w:szCs w:val="30"/>
          <w:lang w:val="ro-MD"/>
        </w:rPr>
        <w:t>7</w:t>
      </w:r>
      <w:r w:rsidR="006F56F7" w:rsidRPr="00F20836">
        <w:rPr>
          <w:rFonts w:ascii="Times New Roman" w:hAnsi="Times New Roman"/>
          <w:b/>
          <w:smallCaps/>
          <w:sz w:val="30"/>
          <w:szCs w:val="30"/>
          <w:lang w:val="ro-MD"/>
        </w:rPr>
        <w:t xml:space="preserve"> – 20</w:t>
      </w:r>
      <w:r w:rsidRPr="00F20836">
        <w:rPr>
          <w:rFonts w:ascii="Times New Roman" w:hAnsi="Times New Roman"/>
          <w:b/>
          <w:smallCaps/>
          <w:sz w:val="30"/>
          <w:szCs w:val="30"/>
          <w:lang w:val="ro-MD"/>
        </w:rPr>
        <w:t>30</w:t>
      </w:r>
    </w:p>
    <w:p w14:paraId="36A76109" w14:textId="77777777" w:rsidR="005D39E2" w:rsidRPr="00F20836" w:rsidRDefault="00021AB4" w:rsidP="004C495E">
      <w:pPr>
        <w:spacing w:after="0" w:line="276" w:lineRule="auto"/>
        <w:jc w:val="center"/>
        <w:rPr>
          <w:rFonts w:ascii="Times New Roman" w:hAnsi="Times New Roman"/>
          <w:b/>
          <w:smallCaps/>
          <w:sz w:val="34"/>
          <w:szCs w:val="34"/>
          <w:lang w:val="ro-MD"/>
        </w:rPr>
      </w:pPr>
      <w:r>
        <w:rPr>
          <w:rFonts w:ascii="Times New Roman" w:hAnsi="Times New Roman"/>
          <w:b/>
          <w:smallCaps/>
          <w:noProof/>
          <w:sz w:val="34"/>
          <w:szCs w:val="34"/>
          <w:lang w:val="ro-MD"/>
        </w:rPr>
        <w:pict w14:anchorId="675BE235">
          <v:rect id="_x0000_i1025" alt="" style="width:456.75pt;height:.05pt;mso-width-percent:0;mso-height-percent:0;mso-width-percent:0;mso-height-percent:0" o:hrpct="976" o:hralign="center" o:hrstd="t" o:hr="t" fillcolor="#a0a0a0" stroked="f"/>
        </w:pict>
      </w:r>
    </w:p>
    <w:p w14:paraId="4E4277C0" w14:textId="6778E939" w:rsidR="005D39E2" w:rsidRPr="00F20836" w:rsidRDefault="005D39E2" w:rsidP="004C495E">
      <w:pPr>
        <w:tabs>
          <w:tab w:val="left" w:pos="-270"/>
        </w:tabs>
        <w:spacing w:after="120" w:line="276" w:lineRule="auto"/>
        <w:jc w:val="center"/>
        <w:rPr>
          <w:rFonts w:ascii="Times New Roman" w:hAnsi="Times New Roman"/>
          <w:b/>
          <w:bCs/>
          <w:sz w:val="24"/>
          <w:szCs w:val="24"/>
          <w:lang w:val="ro-MD"/>
        </w:rPr>
      </w:pPr>
      <w:r w:rsidRPr="00F20836">
        <w:rPr>
          <w:rFonts w:ascii="Times New Roman" w:hAnsi="Times New Roman"/>
          <w:b/>
          <w:sz w:val="24"/>
          <w:szCs w:val="24"/>
          <w:lang w:val="ro-MD"/>
        </w:rPr>
        <w:t xml:space="preserve">Instituția inițiatoare: </w:t>
      </w:r>
      <w:r w:rsidRPr="00F20836">
        <w:rPr>
          <w:rFonts w:ascii="Times New Roman" w:hAnsi="Times New Roman"/>
          <w:b/>
          <w:bCs/>
          <w:sz w:val="24"/>
          <w:szCs w:val="24"/>
          <w:lang w:val="ro-MD"/>
        </w:rPr>
        <w:t xml:space="preserve">Ministerul </w:t>
      </w:r>
      <w:r w:rsidR="00B157FF" w:rsidRPr="00F20836">
        <w:rPr>
          <w:rFonts w:ascii="Times New Roman" w:hAnsi="Times New Roman"/>
          <w:b/>
          <w:bCs/>
          <w:sz w:val="24"/>
          <w:szCs w:val="24"/>
          <w:lang w:val="ro-MD"/>
        </w:rPr>
        <w:t>Agriculturii și Industriei Alimentare</w:t>
      </w:r>
    </w:p>
    <w:p w14:paraId="12A914BA" w14:textId="75951CB9" w:rsidR="00B157FF" w:rsidRPr="00F20836" w:rsidRDefault="00D16003" w:rsidP="004C495E">
      <w:pPr>
        <w:tabs>
          <w:tab w:val="left" w:pos="-270"/>
        </w:tabs>
        <w:spacing w:after="0" w:line="276" w:lineRule="auto"/>
        <w:jc w:val="center"/>
        <w:rPr>
          <w:rFonts w:ascii="Times New Roman" w:hAnsi="Times New Roman"/>
          <w:b/>
          <w:sz w:val="24"/>
          <w:szCs w:val="24"/>
          <w:lang w:val="ro-MD"/>
        </w:rPr>
      </w:pPr>
      <w:r w:rsidRPr="00F20836">
        <w:rPr>
          <w:rFonts w:ascii="Times New Roman" w:hAnsi="Times New Roman"/>
          <w:b/>
          <w:sz w:val="24"/>
          <w:szCs w:val="24"/>
          <w:lang w:val="ro-MD"/>
        </w:rPr>
        <w:t>p</w:t>
      </w:r>
      <w:r w:rsidR="005D39E2" w:rsidRPr="00F20836">
        <w:rPr>
          <w:rFonts w:ascii="Times New Roman" w:hAnsi="Times New Roman"/>
          <w:b/>
          <w:sz w:val="24"/>
          <w:szCs w:val="24"/>
          <w:lang w:val="ro-MD"/>
        </w:rPr>
        <w:t>ersoana de contact:</w:t>
      </w:r>
    </w:p>
    <w:p w14:paraId="66F8E6A7" w14:textId="7B8CE787" w:rsidR="005D39E2" w:rsidRPr="00F20836" w:rsidRDefault="005D39E2" w:rsidP="004C495E">
      <w:pPr>
        <w:tabs>
          <w:tab w:val="left" w:pos="-270"/>
        </w:tabs>
        <w:spacing w:after="0" w:line="276" w:lineRule="auto"/>
        <w:jc w:val="center"/>
        <w:rPr>
          <w:rFonts w:ascii="Times New Roman" w:hAnsi="Times New Roman"/>
          <w:sz w:val="24"/>
          <w:szCs w:val="24"/>
          <w:lang w:val="ro-MD"/>
        </w:rPr>
      </w:pPr>
      <w:r w:rsidRPr="00F20836">
        <w:rPr>
          <w:rFonts w:ascii="Times New Roman" w:hAnsi="Times New Roman"/>
          <w:sz w:val="24"/>
          <w:szCs w:val="24"/>
          <w:lang w:val="ro-MD"/>
        </w:rPr>
        <w:t xml:space="preserve"> </w:t>
      </w:r>
    </w:p>
    <w:p w14:paraId="4EDBFF8B" w14:textId="77777777" w:rsidR="00DB7217" w:rsidRDefault="00B157FF" w:rsidP="00010A20">
      <w:pPr>
        <w:tabs>
          <w:tab w:val="left" w:pos="-270"/>
        </w:tabs>
        <w:spacing w:after="0" w:line="276" w:lineRule="auto"/>
        <w:jc w:val="center"/>
        <w:rPr>
          <w:rFonts w:ascii="Times New Roman" w:hAnsi="Times New Roman"/>
          <w:sz w:val="24"/>
          <w:szCs w:val="24"/>
          <w:lang w:val="ro-MD"/>
        </w:rPr>
      </w:pPr>
      <w:r w:rsidRPr="00F20836">
        <w:rPr>
          <w:rFonts w:ascii="Times New Roman" w:hAnsi="Times New Roman"/>
          <w:sz w:val="24"/>
          <w:szCs w:val="24"/>
          <w:lang w:val="ro-MD"/>
        </w:rPr>
        <w:t>e</w:t>
      </w:r>
      <w:r w:rsidR="005D39E2" w:rsidRPr="00F20836">
        <w:rPr>
          <w:rFonts w:ascii="Times New Roman" w:hAnsi="Times New Roman"/>
          <w:sz w:val="24"/>
          <w:szCs w:val="24"/>
          <w:lang w:val="ro-MD"/>
        </w:rPr>
        <w:t>mail:</w:t>
      </w:r>
      <w:r w:rsidR="00DB7217">
        <w:rPr>
          <w:rFonts w:ascii="Times New Roman" w:hAnsi="Times New Roman"/>
          <w:sz w:val="24"/>
          <w:szCs w:val="24"/>
          <w:lang w:val="ro-MD"/>
        </w:rPr>
        <w:t xml:space="preserve"> </w:t>
      </w:r>
      <w:hyperlink r:id="rId8" w:history="1">
        <w:r w:rsidR="00DB7217" w:rsidRPr="008B5B15">
          <w:rPr>
            <w:rStyle w:val="Hyperlink"/>
            <w:rFonts w:ascii="Times New Roman" w:hAnsi="Times New Roman"/>
            <w:sz w:val="24"/>
            <w:szCs w:val="24"/>
            <w:lang w:val="ro-MD"/>
          </w:rPr>
          <w:t>ana.benoliel.coutinho@maia.gov.md</w:t>
        </w:r>
      </w:hyperlink>
      <w:r w:rsidR="00DB7217">
        <w:rPr>
          <w:rFonts w:ascii="Times New Roman" w:hAnsi="Times New Roman"/>
          <w:sz w:val="24"/>
          <w:szCs w:val="24"/>
          <w:lang w:val="ro-MD"/>
        </w:rPr>
        <w:t xml:space="preserve"> </w:t>
      </w:r>
      <w:r w:rsidR="00DB7217" w:rsidRPr="00DB7217">
        <w:rPr>
          <w:rFonts w:ascii="Times New Roman" w:hAnsi="Times New Roman"/>
          <w:sz w:val="24"/>
          <w:szCs w:val="24"/>
          <w:lang w:val="ro-MD"/>
        </w:rPr>
        <w:t>;</w:t>
      </w:r>
      <w:r w:rsidR="00F71ACA" w:rsidRPr="00F20836">
        <w:rPr>
          <w:rFonts w:ascii="Times New Roman" w:hAnsi="Times New Roman"/>
          <w:sz w:val="24"/>
          <w:szCs w:val="24"/>
          <w:lang w:val="ro-MD"/>
        </w:rPr>
        <w:t xml:space="preserve"> </w:t>
      </w:r>
      <w:hyperlink r:id="rId9" w:history="1">
        <w:r w:rsidR="00010A20" w:rsidRPr="007B32D3">
          <w:rPr>
            <w:rStyle w:val="Hyperlink"/>
            <w:rFonts w:ascii="Times New Roman" w:hAnsi="Times New Roman"/>
            <w:sz w:val="24"/>
            <w:szCs w:val="24"/>
            <w:lang w:val="ro-MD"/>
          </w:rPr>
          <w:t xml:space="preserve"> mariana.codreanu@maia.gov.md</w:t>
        </w:r>
      </w:hyperlink>
      <w:r w:rsidR="00010A20">
        <w:rPr>
          <w:rFonts w:ascii="Times New Roman" w:hAnsi="Times New Roman"/>
          <w:sz w:val="24"/>
          <w:szCs w:val="24"/>
          <w:lang w:val="ro-MD"/>
        </w:rPr>
        <w:t xml:space="preserve"> </w:t>
      </w:r>
      <w:r w:rsidRPr="00F20836">
        <w:rPr>
          <w:rFonts w:ascii="Times New Roman" w:hAnsi="Times New Roman"/>
          <w:sz w:val="24"/>
          <w:szCs w:val="24"/>
          <w:lang w:val="ro-MD"/>
        </w:rPr>
        <w:t xml:space="preserve">, </w:t>
      </w:r>
    </w:p>
    <w:p w14:paraId="4C8B40D4" w14:textId="3F0C1DB2" w:rsidR="005D39E2" w:rsidRPr="00010A20" w:rsidRDefault="00B157FF" w:rsidP="00010A20">
      <w:pPr>
        <w:tabs>
          <w:tab w:val="left" w:pos="-270"/>
        </w:tabs>
        <w:spacing w:after="0" w:line="276" w:lineRule="auto"/>
        <w:jc w:val="center"/>
        <w:rPr>
          <w:rFonts w:ascii="Times New Roman" w:hAnsi="Times New Roman"/>
          <w:color w:val="0563C1"/>
          <w:sz w:val="24"/>
          <w:szCs w:val="24"/>
          <w:u w:val="single"/>
          <w:lang w:val="ro-MD"/>
        </w:rPr>
      </w:pPr>
      <w:r w:rsidRPr="00F20836">
        <w:rPr>
          <w:rFonts w:ascii="Times New Roman" w:hAnsi="Times New Roman"/>
          <w:sz w:val="24"/>
          <w:szCs w:val="24"/>
          <w:lang w:val="ro-MD"/>
        </w:rPr>
        <w:t xml:space="preserve">tel. </w:t>
      </w:r>
      <w:r w:rsidR="00010A20">
        <w:rPr>
          <w:rFonts w:ascii="Times New Roman" w:hAnsi="Times New Roman"/>
          <w:sz w:val="24"/>
          <w:szCs w:val="24"/>
          <w:lang w:val="ro-MD"/>
        </w:rPr>
        <w:t xml:space="preserve">022 </w:t>
      </w:r>
      <w:r w:rsidR="00010A20" w:rsidRPr="00010A20">
        <w:rPr>
          <w:rFonts w:ascii="Times New Roman" w:hAnsi="Times New Roman"/>
          <w:sz w:val="24"/>
          <w:szCs w:val="24"/>
          <w:lang w:val="ro-MD"/>
        </w:rPr>
        <w:t>503-952</w:t>
      </w:r>
    </w:p>
    <w:p w14:paraId="1542E959" w14:textId="77777777" w:rsidR="005D39E2" w:rsidRPr="00F20836" w:rsidRDefault="00021AB4" w:rsidP="004C495E">
      <w:pPr>
        <w:spacing w:after="0" w:line="276" w:lineRule="auto"/>
        <w:jc w:val="center"/>
        <w:rPr>
          <w:rFonts w:ascii="Times New Roman" w:hAnsi="Times New Roman"/>
          <w:b/>
          <w:smallCaps/>
          <w:sz w:val="34"/>
          <w:szCs w:val="34"/>
          <w:lang w:val="ro-MD"/>
        </w:rPr>
      </w:pPr>
      <w:r>
        <w:rPr>
          <w:rFonts w:ascii="Times New Roman" w:hAnsi="Times New Roman"/>
          <w:b/>
          <w:smallCaps/>
          <w:noProof/>
          <w:sz w:val="34"/>
          <w:szCs w:val="34"/>
          <w:lang w:val="ro-MD"/>
        </w:rPr>
        <w:pict w14:anchorId="4B020550">
          <v:rect id="_x0000_i1026" alt="" style="width:456.75pt;height:.05pt;mso-width-percent:0;mso-height-percent:0;mso-width-percent:0;mso-height-percent:0" o:hrpct="976" o:hralign="center" o:hrstd="t" o:hr="t" fillcolor="#a0a0a0" stroked="f"/>
        </w:pict>
      </w:r>
    </w:p>
    <w:p w14:paraId="42FEB720" w14:textId="77777777" w:rsidR="005D39E2" w:rsidRPr="00F20836" w:rsidRDefault="005D39E2" w:rsidP="004C495E">
      <w:pPr>
        <w:tabs>
          <w:tab w:val="left" w:pos="-270"/>
        </w:tabs>
        <w:spacing w:after="0" w:line="276" w:lineRule="auto"/>
        <w:ind w:right="360"/>
        <w:jc w:val="both"/>
        <w:rPr>
          <w:rFonts w:ascii="Times New Roman" w:hAnsi="Times New Roman"/>
          <w:sz w:val="4"/>
          <w:szCs w:val="4"/>
          <w:lang w:val="ro-MD"/>
        </w:rPr>
      </w:pPr>
    </w:p>
    <w:p w14:paraId="2B11642E" w14:textId="512EA8D9" w:rsidR="00F20836" w:rsidRPr="00742F8F" w:rsidRDefault="00BF069E" w:rsidP="004C495E">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Prezentul document constituie Conceptul Programului </w:t>
      </w:r>
      <w:r w:rsidR="00344E4E" w:rsidRPr="00742F8F">
        <w:rPr>
          <w:rFonts w:ascii="Times New Roman" w:hAnsi="Times New Roman"/>
          <w:sz w:val="24"/>
          <w:szCs w:val="24"/>
          <w:lang w:val="ro-MD"/>
        </w:rPr>
        <w:t>N</w:t>
      </w:r>
      <w:r w:rsidRPr="00742F8F">
        <w:rPr>
          <w:rFonts w:ascii="Times New Roman" w:hAnsi="Times New Roman"/>
          <w:sz w:val="24"/>
          <w:szCs w:val="24"/>
          <w:lang w:val="ro-MD"/>
        </w:rPr>
        <w:t xml:space="preserve">ațional </w:t>
      </w:r>
      <w:r w:rsidR="00344E4E" w:rsidRPr="00742F8F">
        <w:rPr>
          <w:rFonts w:ascii="Times New Roman" w:hAnsi="Times New Roman"/>
          <w:sz w:val="24"/>
          <w:szCs w:val="24"/>
          <w:lang w:val="ro-MD"/>
        </w:rPr>
        <w:t>de</w:t>
      </w:r>
      <w:r w:rsidRPr="00742F8F">
        <w:rPr>
          <w:rFonts w:ascii="Times New Roman" w:hAnsi="Times New Roman"/>
          <w:sz w:val="24"/>
          <w:szCs w:val="24"/>
          <w:lang w:val="ro-MD"/>
        </w:rPr>
        <w:t xml:space="preserve"> </w:t>
      </w:r>
      <w:r w:rsidR="00344E4E" w:rsidRPr="00742F8F">
        <w:rPr>
          <w:rFonts w:ascii="Times New Roman" w:hAnsi="Times New Roman"/>
          <w:sz w:val="24"/>
          <w:szCs w:val="24"/>
          <w:lang w:val="ro-MD"/>
        </w:rPr>
        <w:t>R</w:t>
      </w:r>
      <w:r w:rsidRPr="00742F8F">
        <w:rPr>
          <w:rFonts w:ascii="Times New Roman" w:hAnsi="Times New Roman"/>
          <w:sz w:val="24"/>
          <w:szCs w:val="24"/>
          <w:lang w:val="ro-MD"/>
        </w:rPr>
        <w:t>ezilienț</w:t>
      </w:r>
      <w:r w:rsidR="00344E4E" w:rsidRPr="00742F8F">
        <w:rPr>
          <w:rFonts w:ascii="Times New Roman" w:hAnsi="Times New Roman"/>
          <w:sz w:val="24"/>
          <w:szCs w:val="24"/>
          <w:lang w:val="ro-MD"/>
        </w:rPr>
        <w:t>ă</w:t>
      </w:r>
      <w:r w:rsidRPr="00742F8F">
        <w:rPr>
          <w:rFonts w:ascii="Times New Roman" w:hAnsi="Times New Roman"/>
          <w:sz w:val="24"/>
          <w:szCs w:val="24"/>
          <w:lang w:val="ro-MD"/>
        </w:rPr>
        <w:t xml:space="preserve"> </w:t>
      </w:r>
      <w:r w:rsidR="00344E4E" w:rsidRPr="00742F8F">
        <w:rPr>
          <w:rFonts w:ascii="Times New Roman" w:hAnsi="Times New Roman"/>
          <w:sz w:val="24"/>
          <w:szCs w:val="24"/>
          <w:lang w:val="ro-MD"/>
        </w:rPr>
        <w:t>în Agricultură</w:t>
      </w:r>
      <w:r w:rsidRPr="00742F8F">
        <w:rPr>
          <w:rFonts w:ascii="Times New Roman" w:hAnsi="Times New Roman"/>
          <w:sz w:val="24"/>
          <w:szCs w:val="24"/>
          <w:lang w:val="ro-MD"/>
        </w:rPr>
        <w:t xml:space="preserve"> pentru anii 2027–2030, în continuare </w:t>
      </w:r>
      <w:r w:rsidRPr="00742F8F">
        <w:rPr>
          <w:rFonts w:ascii="Times New Roman" w:hAnsi="Times New Roman"/>
          <w:i/>
          <w:iCs/>
          <w:sz w:val="24"/>
          <w:szCs w:val="24"/>
          <w:lang w:val="ro-MD"/>
        </w:rPr>
        <w:t>Programul</w:t>
      </w:r>
      <w:r w:rsidRPr="00742F8F">
        <w:rPr>
          <w:rFonts w:ascii="Times New Roman" w:hAnsi="Times New Roman"/>
          <w:sz w:val="24"/>
          <w:szCs w:val="24"/>
          <w:lang w:val="ro-MD"/>
        </w:rPr>
        <w:t>, elaborat de Ministerul Agriculturii și Industriei Alimentare în conformitate cu prevederile punctului 63.3 din Regulamentul privind planificarea strategică, aprobat prin Hotărârea Guvernului nr. 386/2020.</w:t>
      </w:r>
    </w:p>
    <w:p w14:paraId="5D9F3988" w14:textId="0CB4A8EA" w:rsidR="006F54D0" w:rsidRPr="00742F8F" w:rsidRDefault="006F54D0" w:rsidP="004C495E">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Conceptul stabilește cadrul logic pentru elaborarea Programului, care </w:t>
      </w:r>
      <w:r w:rsidR="004B2316" w:rsidRPr="00742F8F">
        <w:rPr>
          <w:rFonts w:ascii="Times New Roman" w:hAnsi="Times New Roman"/>
          <w:sz w:val="24"/>
          <w:szCs w:val="24"/>
          <w:lang w:val="ro-MD"/>
        </w:rPr>
        <w:t>se bazează pe pilonii</w:t>
      </w:r>
      <w:r w:rsidRPr="00742F8F">
        <w:rPr>
          <w:rFonts w:ascii="Times New Roman" w:hAnsi="Times New Roman"/>
          <w:sz w:val="24"/>
          <w:szCs w:val="24"/>
          <w:lang w:val="ro-MD"/>
        </w:rPr>
        <w:t xml:space="preserve"> dezvolt</w:t>
      </w:r>
      <w:r w:rsidR="004B2316" w:rsidRPr="00742F8F">
        <w:rPr>
          <w:rFonts w:ascii="Times New Roman" w:hAnsi="Times New Roman"/>
          <w:sz w:val="24"/>
          <w:szCs w:val="24"/>
          <w:lang w:val="ro-MD"/>
        </w:rPr>
        <w:t>ării</w:t>
      </w:r>
      <w:r w:rsidRPr="00742F8F">
        <w:rPr>
          <w:rFonts w:ascii="Times New Roman" w:hAnsi="Times New Roman"/>
          <w:sz w:val="24"/>
          <w:szCs w:val="24"/>
          <w:lang w:val="ro-MD"/>
        </w:rPr>
        <w:t xml:space="preserve"> sustenabil</w:t>
      </w:r>
      <w:r w:rsidR="004B2316" w:rsidRPr="00742F8F">
        <w:rPr>
          <w:rFonts w:ascii="Times New Roman" w:hAnsi="Times New Roman"/>
          <w:sz w:val="24"/>
          <w:szCs w:val="24"/>
          <w:lang w:val="ro-MD"/>
        </w:rPr>
        <w:t>e</w:t>
      </w:r>
      <w:r w:rsidRPr="00742F8F">
        <w:rPr>
          <w:rFonts w:ascii="Times New Roman" w:hAnsi="Times New Roman"/>
          <w:sz w:val="24"/>
          <w:szCs w:val="24"/>
          <w:lang w:val="ro-MD"/>
        </w:rPr>
        <w:t xml:space="preserve"> a sectorului agroalimentar și va fi aliniat strategiilor și politicilor naționale în vigoare. Documentul va analiza principalele probleme și riscuri cu care se confruntă </w:t>
      </w:r>
      <w:r w:rsidR="00622085" w:rsidRPr="00742F8F">
        <w:rPr>
          <w:rFonts w:ascii="Times New Roman" w:hAnsi="Times New Roman"/>
          <w:sz w:val="24"/>
          <w:szCs w:val="24"/>
          <w:lang w:val="ro-MD"/>
        </w:rPr>
        <w:t>agricultura</w:t>
      </w:r>
      <w:r w:rsidRPr="00742F8F">
        <w:rPr>
          <w:rFonts w:ascii="Times New Roman" w:hAnsi="Times New Roman"/>
          <w:sz w:val="24"/>
          <w:szCs w:val="24"/>
          <w:lang w:val="ro-MD"/>
        </w:rPr>
        <w:t xml:space="preserve">, consecințele asupra grupurilor vulnerabile și soluțiile pentru </w:t>
      </w:r>
      <w:r w:rsidR="004B2316" w:rsidRPr="00742F8F">
        <w:rPr>
          <w:rFonts w:ascii="Times New Roman" w:hAnsi="Times New Roman"/>
          <w:sz w:val="24"/>
          <w:szCs w:val="24"/>
          <w:lang w:val="ro-MD"/>
        </w:rPr>
        <w:t>întărirea rezilienței</w:t>
      </w:r>
      <w:r w:rsidRPr="00742F8F">
        <w:rPr>
          <w:rFonts w:ascii="Times New Roman" w:hAnsi="Times New Roman"/>
          <w:sz w:val="24"/>
          <w:szCs w:val="24"/>
          <w:lang w:val="ro-MD"/>
        </w:rPr>
        <w:t>.</w:t>
      </w:r>
    </w:p>
    <w:p w14:paraId="687A2552" w14:textId="3A999A4B" w:rsidR="004B2316" w:rsidRPr="00742F8F" w:rsidRDefault="004B2316" w:rsidP="004B2316">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Programul se axează pe consolidarea capacității sectorului agroalimentar de a face față multiplelor riscuri climatice, economice și sociale, având la bază obiective specifice orientate spre agricultură durabilă – condiții obligatorii cît pentru reziliența agriculturii </w:t>
      </w:r>
      <w:r w:rsidR="00622085" w:rsidRPr="00742F8F">
        <w:rPr>
          <w:rFonts w:ascii="Times New Roman" w:hAnsi="Times New Roman"/>
          <w:sz w:val="24"/>
          <w:szCs w:val="24"/>
          <w:lang w:val="ro-MD"/>
        </w:rPr>
        <w:t xml:space="preserve">pentru asigurarea securității alimentare, </w:t>
      </w:r>
      <w:r w:rsidRPr="00742F8F">
        <w:rPr>
          <w:rFonts w:ascii="Times New Roman" w:hAnsi="Times New Roman"/>
          <w:sz w:val="24"/>
          <w:szCs w:val="24"/>
          <w:lang w:val="ro-MD"/>
        </w:rPr>
        <w:t>atît șie pentru dezvoltare agricolă și rurală.</w:t>
      </w:r>
    </w:p>
    <w:p w14:paraId="033FC1A8" w14:textId="6E561BA0" w:rsidR="004B2316" w:rsidRPr="00742F8F" w:rsidRDefault="004B2316" w:rsidP="004B2316">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Economia Republicii Moldova suportă deja costuri semnificative nu doar din cauza fenomenelor climatice extreme, ci și pe fondul volatilității prețurilor la inputuri, al capacității instituționale încă limitate de a susține sectorul și al rezilienței insuficiente la nivel local. Aceste elemente conduc atât la pierderea beneficiilor potențiale ale unor măsuri de adaptare și sprijin implementate la timp, cât și la absența unor instrumente și servicii adecvate pentru stabilizarea producției agricole și a veniturilor fermierilor.</w:t>
      </w:r>
      <w:r w:rsidR="00E239C0" w:rsidRPr="00742F8F">
        <w:rPr>
          <w:rFonts w:ascii="Times New Roman" w:hAnsi="Times New Roman"/>
          <w:sz w:val="24"/>
          <w:szCs w:val="24"/>
          <w:lang w:val="ro-MD"/>
        </w:rPr>
        <w:t xml:space="preserve"> În acest context, c</w:t>
      </w:r>
      <w:r w:rsidRPr="00742F8F">
        <w:rPr>
          <w:rFonts w:ascii="Times New Roman" w:hAnsi="Times New Roman"/>
          <w:sz w:val="24"/>
          <w:szCs w:val="24"/>
          <w:lang w:val="ro-MD"/>
        </w:rPr>
        <w:t xml:space="preserve">reșterea temperaturilor, modificarea regimului de precipitații și intensificarea aridizării, însoțite de valuri de căldură, înghețuri, secete severe, inundații, ploi torențiale și grindină, </w:t>
      </w:r>
      <w:r w:rsidR="00E239C0" w:rsidRPr="00742F8F">
        <w:rPr>
          <w:rFonts w:ascii="Times New Roman" w:hAnsi="Times New Roman"/>
          <w:sz w:val="24"/>
          <w:szCs w:val="24"/>
          <w:lang w:val="ro-MD"/>
        </w:rPr>
        <w:t xml:space="preserve">amplifică </w:t>
      </w:r>
      <w:r w:rsidRPr="00742F8F">
        <w:rPr>
          <w:rFonts w:ascii="Times New Roman" w:hAnsi="Times New Roman"/>
          <w:sz w:val="24"/>
          <w:szCs w:val="24"/>
          <w:lang w:val="ro-MD"/>
        </w:rPr>
        <w:t>riscuri pentru durabilitatea sectorului agroalimentar și bunăstarea populației rurale.</w:t>
      </w:r>
    </w:p>
    <w:p w14:paraId="36D61D12" w14:textId="1FC18EC6" w:rsidR="004B2316" w:rsidRPr="00742F8F" w:rsidRDefault="004B2316" w:rsidP="004B2316">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În acest context, Programul propune un set coerent de </w:t>
      </w:r>
      <w:r w:rsidR="001717CA">
        <w:rPr>
          <w:rFonts w:ascii="Times New Roman" w:hAnsi="Times New Roman"/>
          <w:sz w:val="24"/>
          <w:szCs w:val="24"/>
          <w:lang w:val="ro-MD"/>
        </w:rPr>
        <w:t>acțiuni</w:t>
      </w:r>
      <w:r w:rsidRPr="00742F8F">
        <w:rPr>
          <w:rFonts w:ascii="Times New Roman" w:hAnsi="Times New Roman"/>
          <w:sz w:val="24"/>
          <w:szCs w:val="24"/>
          <w:lang w:val="ro-MD"/>
        </w:rPr>
        <w:t xml:space="preserve"> care vizează: consolidarea capacității instituționale pentru gestionarea riscurilor și monitorizarea rezilienței, planificarea de politici orientate spre securitate alimentară și utilizare durabilă a resurselor, </w:t>
      </w:r>
      <w:r w:rsidR="004B7096" w:rsidRPr="00EA24A2">
        <w:rPr>
          <w:rFonts w:ascii="Times New Roman" w:hAnsi="Times New Roman"/>
          <w:color w:val="000000" w:themeColor="text1"/>
          <w:sz w:val="24"/>
          <w:szCs w:val="24"/>
          <w:lang w:val="ro-MD"/>
        </w:rPr>
        <w:t xml:space="preserve">consolidarea </w:t>
      </w:r>
      <w:r w:rsidRPr="00742F8F">
        <w:rPr>
          <w:rFonts w:ascii="Times New Roman" w:hAnsi="Times New Roman"/>
          <w:sz w:val="24"/>
          <w:szCs w:val="24"/>
          <w:lang w:val="ro-MD"/>
        </w:rPr>
        <w:t>cooperării intersectoriale și valorificarea mecanismelor internaționale de sprijin.</w:t>
      </w:r>
    </w:p>
    <w:p w14:paraId="4F2613F4" w14:textId="5357C333" w:rsidR="004B2316" w:rsidRPr="00742F8F" w:rsidRDefault="004B2316" w:rsidP="004B2316">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Prin măsuri proactive de adaptare, bazate pe cercetare științifică și pe expertiza specialiștilor, Programul urmărește să dezvolte capacitatea fermierilor de a gestiona durabil resursele naturale, de a utiliza mijloace de producție adaptate la climă și de a accelera tranziția tehnologică și energetică în ferme. Totodată, se pune accent pe îmbunătățirea accesului producătorilor la servicii publice, la lanțuri valorice alimentare durabile și la instrumente moderne de gestionare a riscurilor, inclusiv asigurări, instrumente financiare și sisteme de avertizare timpurie.</w:t>
      </w:r>
    </w:p>
    <w:p w14:paraId="02D85E5F" w14:textId="77777777" w:rsidR="004B2316" w:rsidRPr="00742F8F" w:rsidRDefault="004B2316" w:rsidP="004B2316">
      <w:pPr>
        <w:tabs>
          <w:tab w:val="left" w:pos="-270"/>
          <w:tab w:val="left" w:pos="9090"/>
          <w:tab w:val="left" w:pos="9270"/>
        </w:tabs>
        <w:spacing w:after="120" w:line="276" w:lineRule="auto"/>
        <w:ind w:right="-22"/>
        <w:jc w:val="both"/>
        <w:rPr>
          <w:rFonts w:ascii="Times New Roman" w:hAnsi="Times New Roman"/>
          <w:sz w:val="24"/>
          <w:szCs w:val="24"/>
          <w:lang w:val="ro-MD"/>
        </w:rPr>
      </w:pPr>
    </w:p>
    <w:p w14:paraId="223B3E84" w14:textId="2CBE95ED" w:rsidR="004B2316" w:rsidRPr="00742F8F" w:rsidRDefault="004B2316" w:rsidP="004B2316">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În ansamblu, elaborarea și adoptarea Programului devine o prioritate strategică, având drept scop reducerea vulnerabilităților și creșterea rezilienței </w:t>
      </w:r>
      <w:r w:rsidR="00B07032" w:rsidRPr="00742F8F">
        <w:rPr>
          <w:rFonts w:ascii="Times New Roman" w:hAnsi="Times New Roman"/>
          <w:sz w:val="24"/>
          <w:szCs w:val="24"/>
          <w:lang w:val="ro-MD"/>
        </w:rPr>
        <w:t xml:space="preserve">agriculturii ca pilonului fundamental al sistemului și </w:t>
      </w:r>
      <w:r w:rsidRPr="00742F8F">
        <w:rPr>
          <w:rFonts w:ascii="Times New Roman" w:hAnsi="Times New Roman"/>
          <w:sz w:val="24"/>
          <w:szCs w:val="24"/>
          <w:lang w:val="ro-MD"/>
        </w:rPr>
        <w:t>sectorului agroalimentar din perspectiva securității alimentare</w:t>
      </w:r>
      <w:r w:rsidR="00B07032" w:rsidRPr="00742F8F">
        <w:rPr>
          <w:rFonts w:ascii="Times New Roman" w:hAnsi="Times New Roman"/>
          <w:sz w:val="24"/>
          <w:szCs w:val="24"/>
          <w:lang w:val="ro-MD"/>
        </w:rPr>
        <w:t xml:space="preserve"> </w:t>
      </w:r>
      <w:r w:rsidRPr="00742F8F">
        <w:rPr>
          <w:rFonts w:ascii="Times New Roman" w:hAnsi="Times New Roman"/>
          <w:sz w:val="24"/>
          <w:szCs w:val="24"/>
          <w:lang w:val="ro-MD"/>
        </w:rPr>
        <w:t xml:space="preserve">și a dezvoltării rurale incluzive. </w:t>
      </w:r>
    </w:p>
    <w:p w14:paraId="196A24EF" w14:textId="30E6D30C" w:rsidR="00BF069E" w:rsidRPr="00742F8F" w:rsidRDefault="004F4096" w:rsidP="004B2316">
      <w:p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Programul va fi elaborat </w:t>
      </w:r>
      <w:r w:rsidR="005A779F" w:rsidRPr="00742F8F">
        <w:rPr>
          <w:rFonts w:ascii="Times New Roman" w:hAnsi="Times New Roman"/>
          <w:sz w:val="24"/>
          <w:szCs w:val="24"/>
          <w:lang w:val="ro-MD"/>
        </w:rPr>
        <w:t>î</w:t>
      </w:r>
      <w:r w:rsidRPr="00742F8F">
        <w:rPr>
          <w:rFonts w:ascii="Times New Roman" w:hAnsi="Times New Roman"/>
          <w:sz w:val="24"/>
          <w:szCs w:val="24"/>
          <w:lang w:val="ro-MD"/>
        </w:rPr>
        <w:t xml:space="preserve">n concordanță  </w:t>
      </w:r>
      <w:r w:rsidR="005A779F" w:rsidRPr="00742F8F">
        <w:rPr>
          <w:rFonts w:ascii="Times New Roman" w:hAnsi="Times New Roman"/>
          <w:sz w:val="24"/>
          <w:szCs w:val="24"/>
          <w:lang w:val="ro-MD"/>
        </w:rPr>
        <w:t xml:space="preserve">cu </w:t>
      </w:r>
      <w:r w:rsidR="00BF069E" w:rsidRPr="00742F8F">
        <w:rPr>
          <w:rFonts w:ascii="Times New Roman" w:hAnsi="Times New Roman"/>
          <w:sz w:val="24"/>
          <w:szCs w:val="24"/>
          <w:lang w:val="ro-MD"/>
        </w:rPr>
        <w:t>prevederile și prioritățile următoarelor documente</w:t>
      </w:r>
      <w:r w:rsidR="005A779F" w:rsidRPr="00742F8F">
        <w:rPr>
          <w:rFonts w:ascii="Times New Roman" w:hAnsi="Times New Roman"/>
          <w:sz w:val="24"/>
          <w:szCs w:val="24"/>
          <w:lang w:val="ro-MD"/>
        </w:rPr>
        <w:t>lor de politci în vigoare</w:t>
      </w:r>
      <w:r w:rsidR="00BF069E" w:rsidRPr="00742F8F">
        <w:rPr>
          <w:rFonts w:ascii="Times New Roman" w:hAnsi="Times New Roman"/>
          <w:sz w:val="24"/>
          <w:szCs w:val="24"/>
          <w:lang w:val="ro-MD"/>
        </w:rPr>
        <w:t>:</w:t>
      </w:r>
    </w:p>
    <w:p w14:paraId="1817A737" w14:textId="01D29194" w:rsidR="00BF069E" w:rsidRPr="00742F8F" w:rsidRDefault="00BF069E" w:rsidP="00DF7491">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Strategia Națională de Dezvoltare „Moldova Europeană 2030”</w:t>
      </w:r>
      <w:r w:rsidR="00DF7491" w:rsidRPr="00742F8F">
        <w:rPr>
          <w:rFonts w:ascii="Times New Roman" w:hAnsi="Times New Roman"/>
          <w:sz w:val="24"/>
          <w:szCs w:val="24"/>
          <w:lang w:val="ro-MD"/>
        </w:rPr>
        <w:t>, aprobată prin Legea Nr. 315 din 17-11-2022;</w:t>
      </w:r>
    </w:p>
    <w:p w14:paraId="0A1A3AE3" w14:textId="77777777" w:rsidR="00827BA4" w:rsidRDefault="00BF069E" w:rsidP="00827BA4">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Strategia Națională de Dezvoltare Agricolă și Rurală </w:t>
      </w:r>
      <w:r w:rsidR="008302E9" w:rsidRPr="00742F8F">
        <w:rPr>
          <w:rFonts w:ascii="Times New Roman" w:hAnsi="Times New Roman"/>
          <w:sz w:val="24"/>
          <w:szCs w:val="24"/>
          <w:lang w:val="ro-MD"/>
        </w:rPr>
        <w:t xml:space="preserve">pentru anii </w:t>
      </w:r>
      <w:r w:rsidRPr="00742F8F">
        <w:rPr>
          <w:rFonts w:ascii="Times New Roman" w:hAnsi="Times New Roman"/>
          <w:sz w:val="24"/>
          <w:szCs w:val="24"/>
          <w:lang w:val="ro-MD"/>
        </w:rPr>
        <w:t>2023–2030, aprobată prin HG nr. 56/2023;</w:t>
      </w:r>
    </w:p>
    <w:p w14:paraId="06FB4A94" w14:textId="54822E9E" w:rsidR="00BF069E" w:rsidRDefault="00BF069E" w:rsidP="004C495E">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 xml:space="preserve">Strategia Securității Alimentare a Republicii Moldova </w:t>
      </w:r>
      <w:r w:rsidR="008302E9" w:rsidRPr="00742F8F">
        <w:rPr>
          <w:rFonts w:ascii="Times New Roman" w:hAnsi="Times New Roman"/>
          <w:sz w:val="24"/>
          <w:szCs w:val="24"/>
          <w:lang w:val="ro-MD"/>
        </w:rPr>
        <w:t xml:space="preserve">pentru anii </w:t>
      </w:r>
      <w:r w:rsidRPr="00742F8F">
        <w:rPr>
          <w:rFonts w:ascii="Times New Roman" w:hAnsi="Times New Roman"/>
          <w:sz w:val="24"/>
          <w:szCs w:val="24"/>
          <w:lang w:val="ro-MD"/>
        </w:rPr>
        <w:t>2023–2030</w:t>
      </w:r>
      <w:r w:rsidR="00DF7491" w:rsidRPr="00742F8F">
        <w:rPr>
          <w:rFonts w:ascii="Times New Roman" w:hAnsi="Times New Roman"/>
          <w:sz w:val="24"/>
          <w:szCs w:val="24"/>
          <w:lang w:val="ro-MD"/>
        </w:rPr>
        <w:t>, aprobată prin HG nr.775/2022;</w:t>
      </w:r>
    </w:p>
    <w:p w14:paraId="7168B574" w14:textId="77777777" w:rsidR="00BF069E" w:rsidRPr="00742F8F" w:rsidRDefault="00BF069E" w:rsidP="004C495E">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Strategia Națională de Reducere a Riscurilor de Dezastre 2024–2030, aprobată prin HG nr. 804/2024;</w:t>
      </w:r>
    </w:p>
    <w:p w14:paraId="0287B6F2" w14:textId="5D8DB400" w:rsidR="00430913" w:rsidRPr="00742F8F" w:rsidRDefault="00900956" w:rsidP="00430913">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Strategia de mediu pentru anii 2024–2030</w:t>
      </w:r>
      <w:r w:rsidR="001C0707" w:rsidRPr="00742F8F">
        <w:rPr>
          <w:rFonts w:ascii="Times New Roman" w:hAnsi="Times New Roman"/>
          <w:sz w:val="24"/>
          <w:szCs w:val="24"/>
          <w:lang w:val="ro-MD"/>
        </w:rPr>
        <w:t>, aprobată prin HG nr. 409 din 12-06-2024</w:t>
      </w:r>
      <w:r w:rsidR="004438F5" w:rsidRPr="00742F8F">
        <w:rPr>
          <w:rFonts w:ascii="Times New Roman" w:hAnsi="Times New Roman"/>
          <w:sz w:val="24"/>
          <w:szCs w:val="24"/>
          <w:lang w:val="ro-MD"/>
        </w:rPr>
        <w:t>;</w:t>
      </w:r>
    </w:p>
    <w:p w14:paraId="59060AFD" w14:textId="6AD8BE55" w:rsidR="00BF069E" w:rsidRPr="00742F8F" w:rsidRDefault="00BF069E" w:rsidP="004C495E">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Programul Național de Adaptare la Schimbările Climatice, aprobat prin HG nr. 624/2023;</w:t>
      </w:r>
    </w:p>
    <w:p w14:paraId="519BD063" w14:textId="72071DC5" w:rsidR="001D3015" w:rsidRPr="00964FDE" w:rsidRDefault="001D3015" w:rsidP="00964FDE">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964FDE">
        <w:rPr>
          <w:rFonts w:ascii="Times New Roman" w:hAnsi="Times New Roman"/>
          <w:sz w:val="24"/>
          <w:szCs w:val="24"/>
          <w:lang w:val="ro-MD"/>
        </w:rPr>
        <w:t>Program</w:t>
      </w:r>
      <w:r w:rsidR="00804FDA" w:rsidRPr="00964FDE">
        <w:rPr>
          <w:rFonts w:ascii="Times New Roman" w:hAnsi="Times New Roman"/>
          <w:sz w:val="24"/>
          <w:szCs w:val="24"/>
          <w:lang w:val="ro-MD"/>
        </w:rPr>
        <w:t>ul</w:t>
      </w:r>
      <w:r w:rsidRPr="00964FDE">
        <w:rPr>
          <w:rFonts w:ascii="Times New Roman" w:hAnsi="Times New Roman"/>
          <w:sz w:val="24"/>
          <w:szCs w:val="24"/>
          <w:lang w:val="ro-MD"/>
        </w:rPr>
        <w:t xml:space="preserve"> de promovare a economiei verzi și circulare pentru perioada 2024-2028, aprobat prin HG nr.495/2024</w:t>
      </w:r>
      <w:r w:rsidR="009D12A2">
        <w:rPr>
          <w:rFonts w:ascii="Times New Roman" w:hAnsi="Times New Roman"/>
          <w:sz w:val="24"/>
          <w:szCs w:val="24"/>
          <w:lang w:val="ro-MD"/>
        </w:rPr>
        <w:t>;</w:t>
      </w:r>
    </w:p>
    <w:p w14:paraId="6F6B40DF" w14:textId="167C888B" w:rsidR="00F81BB9" w:rsidRPr="00742F8F" w:rsidRDefault="00F81BB9" w:rsidP="00F81BB9">
      <w:pPr>
        <w:numPr>
          <w:ilvl w:val="0"/>
          <w:numId w:val="2"/>
        </w:numPr>
        <w:tabs>
          <w:tab w:val="left" w:pos="-270"/>
          <w:tab w:val="left" w:pos="9090"/>
          <w:tab w:val="left" w:pos="9270"/>
        </w:tabs>
        <w:spacing w:after="120" w:line="276" w:lineRule="auto"/>
        <w:ind w:right="-22"/>
        <w:jc w:val="both"/>
        <w:rPr>
          <w:rFonts w:ascii="Times New Roman" w:hAnsi="Times New Roman"/>
          <w:sz w:val="24"/>
          <w:szCs w:val="24"/>
          <w:lang w:val="ro-MD"/>
        </w:rPr>
      </w:pPr>
      <w:r w:rsidRPr="00742F8F">
        <w:rPr>
          <w:rFonts w:ascii="Times New Roman" w:hAnsi="Times New Roman"/>
          <w:sz w:val="24"/>
          <w:szCs w:val="24"/>
          <w:lang w:val="ro-MD"/>
        </w:rPr>
        <w:t>Cadrul național de monitorizare a implementării Agendei de Dezvoltare Durabilă 2030, aprobat prin Hotărârea Guvernului nr. 953/2022.</w:t>
      </w:r>
    </w:p>
    <w:p w14:paraId="582FD705" w14:textId="2964C616" w:rsidR="00FC6D29" w:rsidRPr="00742F8F" w:rsidRDefault="00FC6D29" w:rsidP="004C495E">
      <w:pPr>
        <w:tabs>
          <w:tab w:val="left" w:pos="-270"/>
          <w:tab w:val="left" w:pos="9090"/>
          <w:tab w:val="left" w:pos="9270"/>
        </w:tabs>
        <w:spacing w:after="120" w:line="276" w:lineRule="auto"/>
        <w:ind w:right="-22"/>
        <w:jc w:val="both"/>
        <w:rPr>
          <w:rFonts w:ascii="Times New Roman" w:hAnsi="Times New Roman"/>
          <w:sz w:val="24"/>
          <w:szCs w:val="24"/>
          <w:lang w:val="ro-MD"/>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70"/>
        <w:gridCol w:w="7569"/>
      </w:tblGrid>
      <w:tr w:rsidR="00742F8F" w:rsidRPr="00742F8F" w14:paraId="5AF4002A" w14:textId="77777777" w:rsidTr="003551CB">
        <w:tc>
          <w:tcPr>
            <w:tcW w:w="9639" w:type="dxa"/>
            <w:gridSpan w:val="2"/>
            <w:shd w:val="clear" w:color="auto" w:fill="FFF2CC"/>
          </w:tcPr>
          <w:p w14:paraId="0B125FDB" w14:textId="77777777" w:rsidR="005D39E2" w:rsidRPr="00742F8F" w:rsidRDefault="005D39E2" w:rsidP="004C495E">
            <w:pPr>
              <w:spacing w:before="120" w:after="120" w:line="276" w:lineRule="auto"/>
              <w:ind w:right="-22"/>
              <w:jc w:val="center"/>
              <w:rPr>
                <w:rFonts w:ascii="Times New Roman" w:hAnsi="Times New Roman"/>
                <w:b/>
                <w:sz w:val="24"/>
                <w:szCs w:val="24"/>
                <w:lang w:val="ro-MD"/>
              </w:rPr>
            </w:pPr>
            <w:r w:rsidRPr="00742F8F">
              <w:rPr>
                <w:rFonts w:ascii="Times New Roman" w:hAnsi="Times New Roman"/>
                <w:b/>
                <w:sz w:val="24"/>
                <w:szCs w:val="24"/>
                <w:lang w:val="ro-MD"/>
              </w:rPr>
              <w:t>Structura și informația despre documentul de politici publice propus</w:t>
            </w:r>
          </w:p>
        </w:tc>
      </w:tr>
      <w:tr w:rsidR="00742F8F" w:rsidRPr="00EA24A2" w14:paraId="7456867C" w14:textId="77777777" w:rsidTr="003551CB">
        <w:tc>
          <w:tcPr>
            <w:tcW w:w="2070" w:type="dxa"/>
            <w:shd w:val="clear" w:color="auto" w:fill="F2F2F2"/>
          </w:tcPr>
          <w:p w14:paraId="5DB74085" w14:textId="77777777" w:rsidR="005D39E2" w:rsidRPr="00742F8F" w:rsidRDefault="005D39E2" w:rsidP="004C495E">
            <w:pPr>
              <w:spacing w:before="120" w:after="120" w:line="276" w:lineRule="auto"/>
              <w:ind w:right="-22" w:hanging="18"/>
              <w:rPr>
                <w:rFonts w:ascii="Times New Roman" w:hAnsi="Times New Roman"/>
                <w:b/>
                <w:sz w:val="24"/>
                <w:szCs w:val="24"/>
                <w:lang w:val="ro-MD"/>
              </w:rPr>
            </w:pPr>
            <w:r w:rsidRPr="00742F8F">
              <w:rPr>
                <w:rFonts w:ascii="Times New Roman" w:hAnsi="Times New Roman"/>
                <w:b/>
                <w:sz w:val="24"/>
                <w:szCs w:val="24"/>
                <w:lang w:val="ro-MD"/>
              </w:rPr>
              <w:t>1: Denumirea documentului</w:t>
            </w:r>
          </w:p>
        </w:tc>
        <w:tc>
          <w:tcPr>
            <w:tcW w:w="7569" w:type="dxa"/>
          </w:tcPr>
          <w:p w14:paraId="5A33126B" w14:textId="418ABCD4" w:rsidR="005D39E2" w:rsidRPr="00742F8F" w:rsidRDefault="00AD46CD" w:rsidP="004C495E">
            <w:pPr>
              <w:spacing w:before="120" w:after="120" w:line="276" w:lineRule="auto"/>
              <w:ind w:right="-22"/>
              <w:jc w:val="both"/>
              <w:rPr>
                <w:rFonts w:ascii="Times New Roman" w:hAnsi="Times New Roman"/>
                <w:sz w:val="24"/>
                <w:szCs w:val="24"/>
                <w:highlight w:val="yellow"/>
                <w:lang w:val="ro-MD"/>
              </w:rPr>
            </w:pPr>
            <w:r w:rsidRPr="00742F8F">
              <w:rPr>
                <w:rFonts w:ascii="Times New Roman" w:hAnsi="Times New Roman"/>
                <w:sz w:val="24"/>
                <w:szCs w:val="24"/>
                <w:lang w:val="ro-MD"/>
              </w:rPr>
              <w:t>Conceptul Programului Național de Reziliență în Agricultură pentru anii 2027–2030</w:t>
            </w:r>
          </w:p>
        </w:tc>
      </w:tr>
      <w:tr w:rsidR="00742F8F" w:rsidRPr="00EA24A2" w14:paraId="7F7025C4" w14:textId="77777777" w:rsidTr="003551CB">
        <w:trPr>
          <w:trHeight w:val="841"/>
        </w:trPr>
        <w:tc>
          <w:tcPr>
            <w:tcW w:w="2070" w:type="dxa"/>
            <w:shd w:val="clear" w:color="auto" w:fill="F2F2F2"/>
          </w:tcPr>
          <w:p w14:paraId="3672274D" w14:textId="77777777" w:rsidR="005D39E2" w:rsidRPr="00742F8F" w:rsidRDefault="005D39E2" w:rsidP="004C495E">
            <w:pPr>
              <w:spacing w:before="120" w:after="120" w:line="276" w:lineRule="auto"/>
              <w:ind w:right="-22" w:hanging="18"/>
              <w:rPr>
                <w:rFonts w:ascii="Times New Roman" w:hAnsi="Times New Roman"/>
                <w:b/>
                <w:sz w:val="24"/>
                <w:szCs w:val="24"/>
                <w:lang w:val="ro-MD"/>
              </w:rPr>
            </w:pPr>
            <w:r w:rsidRPr="00742F8F">
              <w:rPr>
                <w:rFonts w:ascii="Times New Roman" w:hAnsi="Times New Roman"/>
                <w:b/>
                <w:sz w:val="24"/>
                <w:szCs w:val="24"/>
                <w:lang w:val="ro-MD"/>
              </w:rPr>
              <w:t xml:space="preserve">2: Tipul documentului de politici publice </w:t>
            </w:r>
          </w:p>
        </w:tc>
        <w:tc>
          <w:tcPr>
            <w:tcW w:w="7569" w:type="dxa"/>
          </w:tcPr>
          <w:p w14:paraId="7A491208" w14:textId="3AACA92B" w:rsidR="00FE1FF6" w:rsidRPr="00742F8F" w:rsidRDefault="00FE1FF6" w:rsidP="00176531">
            <w:pPr>
              <w:jc w:val="both"/>
              <w:rPr>
                <w:rFonts w:ascii="Times New Roman" w:hAnsi="Times New Roman"/>
                <w:sz w:val="24"/>
                <w:szCs w:val="24"/>
                <w:lang w:val="ro-MD"/>
              </w:rPr>
            </w:pPr>
            <w:r w:rsidRPr="00742F8F">
              <w:rPr>
                <w:rFonts w:ascii="Times New Roman" w:hAnsi="Times New Roman"/>
                <w:sz w:val="24"/>
                <w:szCs w:val="24"/>
                <w:lang w:val="ro-MD"/>
              </w:rPr>
              <w:t xml:space="preserve">Programul este un document de politici sectorial care stabilește </w:t>
            </w:r>
            <w:r w:rsidR="004B7096" w:rsidRPr="00EA24A2">
              <w:rPr>
                <w:rFonts w:ascii="Times New Roman" w:hAnsi="Times New Roman"/>
                <w:color w:val="000000" w:themeColor="text1"/>
                <w:sz w:val="24"/>
                <w:szCs w:val="24"/>
                <w:lang w:val="ro-MD"/>
              </w:rPr>
              <w:t>acțiunile prioritare</w:t>
            </w:r>
            <w:r w:rsidRPr="004B7096">
              <w:rPr>
                <w:rFonts w:ascii="Times New Roman" w:hAnsi="Times New Roman"/>
                <w:color w:val="EE0000"/>
                <w:sz w:val="24"/>
                <w:szCs w:val="24"/>
                <w:lang w:val="ro-MD"/>
              </w:rPr>
              <w:t xml:space="preserve"> </w:t>
            </w:r>
            <w:r w:rsidRPr="00742F8F">
              <w:rPr>
                <w:rFonts w:ascii="Times New Roman" w:hAnsi="Times New Roman"/>
                <w:sz w:val="24"/>
                <w:szCs w:val="24"/>
                <w:lang w:val="ro-MD"/>
              </w:rPr>
              <w:t xml:space="preserve">în agricultură, având ca obiectiv dezvoltarea durabilă și rezilientă a sectorului, prin reducerea vulnerabilităților și creșterea capacității de adaptare a fermierilor și a comunităților rurale la multiple tipuri de riscuri, inclusiv climatice, economice și </w:t>
            </w:r>
            <w:r w:rsidR="00085408">
              <w:rPr>
                <w:rFonts w:ascii="Times New Roman" w:hAnsi="Times New Roman"/>
                <w:sz w:val="24"/>
                <w:szCs w:val="24"/>
                <w:lang w:val="ro-MD"/>
              </w:rPr>
              <w:t>sociale</w:t>
            </w:r>
            <w:r w:rsidRPr="00742F8F">
              <w:rPr>
                <w:rFonts w:ascii="Times New Roman" w:hAnsi="Times New Roman"/>
                <w:sz w:val="24"/>
                <w:szCs w:val="24"/>
                <w:lang w:val="ro-MD"/>
              </w:rPr>
              <w:t>.</w:t>
            </w:r>
          </w:p>
          <w:p w14:paraId="6B9A8DC4" w14:textId="301FCD8A" w:rsidR="00FE1FF6" w:rsidRPr="00742F8F" w:rsidRDefault="00FE1FF6" w:rsidP="00176531">
            <w:pPr>
              <w:jc w:val="both"/>
              <w:rPr>
                <w:rFonts w:ascii="Times New Roman" w:hAnsi="Times New Roman"/>
                <w:sz w:val="24"/>
                <w:szCs w:val="24"/>
                <w:lang w:val="ro-MD"/>
              </w:rPr>
            </w:pPr>
            <w:r w:rsidRPr="00742F8F">
              <w:rPr>
                <w:rFonts w:ascii="Times New Roman" w:hAnsi="Times New Roman"/>
                <w:sz w:val="24"/>
                <w:szCs w:val="24"/>
                <w:lang w:val="ro-MD"/>
              </w:rPr>
              <w:t xml:space="preserve">Programul va aborda, într-o manieră integrată, provocările structurale și climatice cu care se confruntă sectorul: degradarea solurilor și disponibilitatea redusă a inputurilor locale </w:t>
            </w:r>
            <w:r w:rsidR="00DB7217" w:rsidRPr="008932C4">
              <w:rPr>
                <w:rFonts w:ascii="Times New Roman" w:hAnsi="Times New Roman"/>
                <w:sz w:val="24"/>
                <w:szCs w:val="24"/>
                <w:lang w:val="ro-MD"/>
              </w:rPr>
              <w:t>de origine naturală</w:t>
            </w:r>
            <w:r w:rsidRPr="008932C4">
              <w:rPr>
                <w:rFonts w:ascii="Times New Roman" w:hAnsi="Times New Roman"/>
                <w:sz w:val="24"/>
                <w:szCs w:val="24"/>
                <w:lang w:val="ro-MD"/>
              </w:rPr>
              <w:t xml:space="preserve">, </w:t>
            </w:r>
            <w:r w:rsidRPr="00742F8F">
              <w:rPr>
                <w:rFonts w:ascii="Times New Roman" w:hAnsi="Times New Roman"/>
                <w:sz w:val="24"/>
                <w:szCs w:val="24"/>
                <w:lang w:val="ro-MD"/>
              </w:rPr>
              <w:t xml:space="preserve">deficitul de apă și infrastructura de irigare </w:t>
            </w:r>
            <w:r w:rsidR="004B7096" w:rsidRPr="00085408">
              <w:rPr>
                <w:rFonts w:ascii="Times New Roman" w:hAnsi="Times New Roman"/>
                <w:color w:val="000000" w:themeColor="text1"/>
                <w:sz w:val="24"/>
                <w:szCs w:val="24"/>
                <w:lang w:val="ro-MD"/>
              </w:rPr>
              <w:t>slabdezvoltată</w:t>
            </w:r>
            <w:r w:rsidR="004B7096">
              <w:rPr>
                <w:rFonts w:ascii="Times New Roman" w:hAnsi="Times New Roman"/>
                <w:sz w:val="24"/>
                <w:szCs w:val="24"/>
                <w:lang w:val="ro-MD"/>
              </w:rPr>
              <w:t>,</w:t>
            </w:r>
            <w:r w:rsidRPr="00742F8F">
              <w:rPr>
                <w:rFonts w:ascii="Times New Roman" w:hAnsi="Times New Roman"/>
                <w:sz w:val="24"/>
                <w:szCs w:val="24"/>
                <w:lang w:val="ro-MD"/>
              </w:rPr>
              <w:t xml:space="preserve"> adoptarea limitată a practicilor agricole prietenoase mediului, vulnerabilitatea ridicată la secetă, grindină, înghețuri și alte fenomene extreme, precum și </w:t>
            </w:r>
            <w:r w:rsidR="004B7096" w:rsidRPr="00085408">
              <w:rPr>
                <w:rFonts w:ascii="Times New Roman" w:hAnsi="Times New Roman"/>
                <w:color w:val="000000" w:themeColor="text1"/>
                <w:sz w:val="24"/>
                <w:szCs w:val="24"/>
                <w:lang w:val="ro-MD"/>
              </w:rPr>
              <w:t>provocările</w:t>
            </w:r>
            <w:r w:rsidRPr="00085408">
              <w:rPr>
                <w:rFonts w:ascii="Times New Roman" w:hAnsi="Times New Roman"/>
                <w:color w:val="000000" w:themeColor="text1"/>
                <w:sz w:val="24"/>
                <w:szCs w:val="24"/>
                <w:lang w:val="ro-MD"/>
              </w:rPr>
              <w:t xml:space="preserve"> în </w:t>
            </w:r>
            <w:r w:rsidRPr="00742F8F">
              <w:rPr>
                <w:rFonts w:ascii="Times New Roman" w:hAnsi="Times New Roman"/>
                <w:sz w:val="24"/>
                <w:szCs w:val="24"/>
                <w:lang w:val="ro-MD"/>
              </w:rPr>
              <w:t>managementul riscurilor, reflectate în utilizarea redusă a asigurărilor agricole și în absența unui sistem robust de monitorizare a producții</w:t>
            </w:r>
            <w:r w:rsidR="00085408" w:rsidRPr="00085408">
              <w:rPr>
                <w:rFonts w:ascii="Times New Roman" w:hAnsi="Times New Roman"/>
                <w:color w:val="EE0000"/>
                <w:sz w:val="24"/>
                <w:szCs w:val="24"/>
                <w:lang w:val="ro-MD"/>
              </w:rPr>
              <w:t xml:space="preserve"> </w:t>
            </w:r>
            <w:r w:rsidRPr="00742F8F">
              <w:rPr>
                <w:rFonts w:ascii="Times New Roman" w:hAnsi="Times New Roman"/>
                <w:sz w:val="24"/>
                <w:szCs w:val="24"/>
                <w:lang w:val="ro-MD"/>
              </w:rPr>
              <w:t xml:space="preserve">și pierderilor. </w:t>
            </w:r>
          </w:p>
          <w:p w14:paraId="51CBE9EF" w14:textId="701B2A98" w:rsidR="0040604A" w:rsidRPr="004B7096" w:rsidRDefault="0040604A" w:rsidP="00176531">
            <w:pPr>
              <w:jc w:val="both"/>
              <w:rPr>
                <w:rFonts w:ascii="Times New Roman" w:hAnsi="Times New Roman"/>
                <w:sz w:val="24"/>
                <w:szCs w:val="24"/>
                <w:lang w:val="ro-MD"/>
              </w:rPr>
            </w:pPr>
            <w:r w:rsidRPr="00742F8F">
              <w:rPr>
                <w:rFonts w:ascii="Times New Roman" w:hAnsi="Times New Roman"/>
                <w:sz w:val="24"/>
                <w:szCs w:val="24"/>
                <w:lang w:val="ro-MD"/>
              </w:rPr>
              <w:lastRenderedPageBreak/>
              <w:t xml:space="preserve">Programul valorifică și operationalizează strategiile sectoriale existente, care stabilesc obiective, ținte și indicatori de performanță pentru dezvoltarea durabilă a sectorului agroalimentar. Pe această bază, Programul consolidează coerența intervențiilor, transformând orientările strategice în măsuri concrete, etapizate, cu mecanisme clare de implementare, monitorizare și evaluare la nivel de fermă, lanț valoric </w:t>
            </w:r>
            <w:r w:rsidRPr="00107858">
              <w:rPr>
                <w:rFonts w:ascii="Times New Roman" w:hAnsi="Times New Roman"/>
                <w:sz w:val="24"/>
                <w:szCs w:val="24"/>
                <w:lang w:val="ro-MD"/>
              </w:rPr>
              <w:t xml:space="preserve">și </w:t>
            </w:r>
            <w:r w:rsidR="00085408" w:rsidRPr="00107858">
              <w:rPr>
                <w:rFonts w:ascii="Times New Roman" w:hAnsi="Times New Roman"/>
                <w:sz w:val="24"/>
                <w:szCs w:val="24"/>
                <w:lang w:val="ro-MD"/>
              </w:rPr>
              <w:t>z</w:t>
            </w:r>
            <w:r w:rsidR="004B7096" w:rsidRPr="00107858">
              <w:rPr>
                <w:rFonts w:ascii="Times New Roman" w:hAnsi="Times New Roman"/>
                <w:sz w:val="24"/>
                <w:szCs w:val="24"/>
                <w:lang w:val="ro-MD"/>
              </w:rPr>
              <w:t>onă rurală</w:t>
            </w:r>
            <w:r w:rsidR="00085408" w:rsidRPr="00107858">
              <w:rPr>
                <w:rFonts w:ascii="Times New Roman" w:hAnsi="Times New Roman"/>
                <w:sz w:val="24"/>
                <w:szCs w:val="24"/>
                <w:lang w:val="ro-MD"/>
              </w:rPr>
              <w:t>.</w:t>
            </w:r>
          </w:p>
          <w:p w14:paraId="344969E4" w14:textId="092B86C3" w:rsidR="000261D7" w:rsidRPr="00742F8F" w:rsidRDefault="00085408" w:rsidP="00176531">
            <w:pPr>
              <w:jc w:val="both"/>
              <w:rPr>
                <w:rFonts w:ascii="Times New Roman" w:hAnsi="Times New Roman"/>
                <w:sz w:val="24"/>
                <w:szCs w:val="24"/>
                <w:lang w:val="ro-MD"/>
              </w:rPr>
            </w:pPr>
            <w:r w:rsidRPr="00085408">
              <w:rPr>
                <w:rFonts w:ascii="Times New Roman" w:hAnsi="Times New Roman"/>
                <w:color w:val="000000" w:themeColor="text1"/>
                <w:sz w:val="24"/>
                <w:szCs w:val="24"/>
                <w:lang w:val="ro-MD"/>
              </w:rPr>
              <w:t>To</w:t>
            </w:r>
            <w:r w:rsidR="004B7096" w:rsidRPr="00085408">
              <w:rPr>
                <w:rFonts w:ascii="Times New Roman" w:hAnsi="Times New Roman"/>
                <w:color w:val="000000" w:themeColor="text1"/>
                <w:sz w:val="24"/>
                <w:szCs w:val="24"/>
                <w:lang w:val="ro-MD"/>
              </w:rPr>
              <w:t>todată,</w:t>
            </w:r>
            <w:r w:rsidR="0040604A" w:rsidRPr="00085408">
              <w:rPr>
                <w:rFonts w:ascii="Times New Roman" w:hAnsi="Times New Roman"/>
                <w:color w:val="000000" w:themeColor="text1"/>
                <w:sz w:val="24"/>
                <w:szCs w:val="24"/>
                <w:lang w:val="ro-MD"/>
              </w:rPr>
              <w:t xml:space="preserve"> Programul </w:t>
            </w:r>
            <w:r w:rsidR="004B7096" w:rsidRPr="00085408">
              <w:rPr>
                <w:rFonts w:ascii="Times New Roman" w:hAnsi="Times New Roman"/>
                <w:color w:val="000000" w:themeColor="text1"/>
                <w:sz w:val="24"/>
                <w:szCs w:val="24"/>
                <w:lang w:val="ro-MD"/>
              </w:rPr>
              <w:t xml:space="preserve">va </w:t>
            </w:r>
            <w:r w:rsidR="0040604A" w:rsidRPr="00085408">
              <w:rPr>
                <w:rFonts w:ascii="Times New Roman" w:hAnsi="Times New Roman"/>
                <w:color w:val="000000" w:themeColor="text1"/>
                <w:sz w:val="24"/>
                <w:szCs w:val="24"/>
                <w:lang w:val="ro-MD"/>
              </w:rPr>
              <w:t xml:space="preserve">contribui </w:t>
            </w:r>
            <w:r w:rsidR="0040604A" w:rsidRPr="00742F8F">
              <w:rPr>
                <w:rFonts w:ascii="Times New Roman" w:hAnsi="Times New Roman"/>
                <w:sz w:val="24"/>
                <w:szCs w:val="24"/>
                <w:lang w:val="ro-MD"/>
              </w:rPr>
              <w:t xml:space="preserve">la conturarea </w:t>
            </w:r>
            <w:r w:rsidR="0040604A" w:rsidRPr="00085408">
              <w:rPr>
                <w:rFonts w:ascii="Times New Roman" w:hAnsi="Times New Roman"/>
                <w:color w:val="000000" w:themeColor="text1"/>
                <w:sz w:val="24"/>
                <w:szCs w:val="24"/>
                <w:lang w:val="ro-MD"/>
              </w:rPr>
              <w:t xml:space="preserve">unei viziuni </w:t>
            </w:r>
            <w:r w:rsidR="004B7096" w:rsidRPr="00085408">
              <w:rPr>
                <w:rFonts w:ascii="Times New Roman" w:hAnsi="Times New Roman"/>
                <w:color w:val="000000" w:themeColor="text1"/>
                <w:sz w:val="24"/>
                <w:szCs w:val="24"/>
                <w:lang w:val="ro-MD"/>
              </w:rPr>
              <w:t xml:space="preserve">pe </w:t>
            </w:r>
            <w:r w:rsidR="0040604A" w:rsidRPr="00085408">
              <w:rPr>
                <w:rFonts w:ascii="Times New Roman" w:hAnsi="Times New Roman"/>
                <w:color w:val="000000" w:themeColor="text1"/>
                <w:sz w:val="24"/>
                <w:szCs w:val="24"/>
                <w:lang w:val="ro-MD"/>
              </w:rPr>
              <w:t xml:space="preserve">termen mediu și lung pentru reziliența </w:t>
            </w:r>
            <w:r w:rsidR="00936878" w:rsidRPr="00085408">
              <w:rPr>
                <w:rFonts w:ascii="Times New Roman" w:hAnsi="Times New Roman"/>
                <w:color w:val="000000" w:themeColor="text1"/>
                <w:sz w:val="24"/>
                <w:szCs w:val="24"/>
                <w:lang w:val="ro-MD"/>
              </w:rPr>
              <w:t>în agricultură</w:t>
            </w:r>
            <w:r w:rsidR="0040604A" w:rsidRPr="00085408">
              <w:rPr>
                <w:rFonts w:ascii="Times New Roman" w:hAnsi="Times New Roman"/>
                <w:color w:val="000000" w:themeColor="text1"/>
                <w:sz w:val="24"/>
                <w:szCs w:val="24"/>
                <w:lang w:val="ro-MD"/>
              </w:rPr>
              <w:t xml:space="preserve">, aliniată cu evoluțiile Politicii Agricole Comune </w:t>
            </w:r>
            <w:r w:rsidR="00F141A6" w:rsidRPr="00085408">
              <w:rPr>
                <w:rFonts w:ascii="Times New Roman" w:hAnsi="Times New Roman"/>
                <w:color w:val="000000" w:themeColor="text1"/>
                <w:sz w:val="24"/>
                <w:szCs w:val="24"/>
                <w:lang w:val="ro-MD"/>
              </w:rPr>
              <w:t xml:space="preserve">a Uniunii Europeene </w:t>
            </w:r>
            <w:r w:rsidR="0040604A" w:rsidRPr="00085408">
              <w:rPr>
                <w:rFonts w:ascii="Times New Roman" w:hAnsi="Times New Roman"/>
                <w:color w:val="000000" w:themeColor="text1"/>
                <w:sz w:val="24"/>
                <w:szCs w:val="24"/>
                <w:lang w:val="ro-MD"/>
              </w:rPr>
              <w:t>post‑2027</w:t>
            </w:r>
            <w:r w:rsidR="00936878" w:rsidRPr="00085408">
              <w:rPr>
                <w:rFonts w:ascii="Times New Roman" w:hAnsi="Times New Roman"/>
                <w:color w:val="000000" w:themeColor="text1"/>
                <w:sz w:val="24"/>
                <w:szCs w:val="24"/>
                <w:lang w:val="ro-MD"/>
              </w:rPr>
              <w:t xml:space="preserve"> (PAC)</w:t>
            </w:r>
            <w:r w:rsidR="0040604A" w:rsidRPr="00085408">
              <w:rPr>
                <w:rFonts w:ascii="Times New Roman" w:hAnsi="Times New Roman"/>
                <w:color w:val="000000" w:themeColor="text1"/>
                <w:sz w:val="24"/>
                <w:szCs w:val="24"/>
                <w:lang w:val="ro-MD"/>
              </w:rPr>
              <w:t xml:space="preserve">, care pune un accent puternic pe competitivitate, reziliență și sustenabilitate. Astfel, Programul creează </w:t>
            </w:r>
            <w:r w:rsidR="004B7096" w:rsidRPr="00085408">
              <w:rPr>
                <w:rFonts w:ascii="Times New Roman" w:hAnsi="Times New Roman"/>
                <w:color w:val="000000" w:themeColor="text1"/>
                <w:sz w:val="24"/>
                <w:szCs w:val="24"/>
                <w:lang w:val="ro-MD"/>
              </w:rPr>
              <w:t xml:space="preserve">sinergia </w:t>
            </w:r>
            <w:r w:rsidR="0040604A" w:rsidRPr="00085408">
              <w:rPr>
                <w:rFonts w:ascii="Times New Roman" w:hAnsi="Times New Roman"/>
                <w:color w:val="000000" w:themeColor="text1"/>
                <w:sz w:val="24"/>
                <w:szCs w:val="24"/>
                <w:lang w:val="ro-MD"/>
              </w:rPr>
              <w:t xml:space="preserve">între strategiile sectoriale naționale și noua arhitectură a </w:t>
            </w:r>
            <w:r w:rsidR="00936878" w:rsidRPr="00085408">
              <w:rPr>
                <w:rFonts w:ascii="Times New Roman" w:hAnsi="Times New Roman"/>
                <w:color w:val="000000" w:themeColor="text1"/>
                <w:sz w:val="24"/>
                <w:szCs w:val="24"/>
                <w:lang w:val="ro-MD"/>
              </w:rPr>
              <w:t>PAC</w:t>
            </w:r>
            <w:r w:rsidR="0040604A" w:rsidRPr="00085408">
              <w:rPr>
                <w:rFonts w:ascii="Times New Roman" w:hAnsi="Times New Roman"/>
                <w:color w:val="000000" w:themeColor="text1"/>
                <w:sz w:val="24"/>
                <w:szCs w:val="24"/>
                <w:lang w:val="ro-MD"/>
              </w:rPr>
              <w:t xml:space="preserve">, asigurând convergența obiectivelor, a indicatorilor și a instrumentelor de sprijin, inclusiv în ceea ce privește gestionarea riscurilor, tranziția verde și consolidarea </w:t>
            </w:r>
            <w:r w:rsidR="00E8038A" w:rsidRPr="00085408">
              <w:rPr>
                <w:rFonts w:ascii="Times New Roman" w:hAnsi="Times New Roman"/>
                <w:color w:val="000000" w:themeColor="text1"/>
                <w:sz w:val="24"/>
                <w:szCs w:val="24"/>
                <w:lang w:val="ro-MD"/>
              </w:rPr>
              <w:t>capacităților și transferul de cunoștințe</w:t>
            </w:r>
            <w:r w:rsidR="00604ADA" w:rsidRPr="00085408">
              <w:rPr>
                <w:rFonts w:ascii="Times New Roman" w:hAnsi="Times New Roman"/>
                <w:color w:val="000000" w:themeColor="text1"/>
                <w:sz w:val="24"/>
                <w:szCs w:val="24"/>
                <w:lang w:val="ro-MD"/>
              </w:rPr>
              <w:t xml:space="preserve"> în agricultură</w:t>
            </w:r>
            <w:r w:rsidR="005A73B6" w:rsidRPr="00085408">
              <w:rPr>
                <w:rFonts w:ascii="Times New Roman" w:hAnsi="Times New Roman"/>
                <w:color w:val="000000" w:themeColor="text1"/>
                <w:sz w:val="24"/>
                <w:szCs w:val="24"/>
                <w:lang w:val="ro-MD"/>
              </w:rPr>
              <w:t>.</w:t>
            </w:r>
          </w:p>
        </w:tc>
      </w:tr>
      <w:tr w:rsidR="00742F8F" w:rsidRPr="00EA24A2" w14:paraId="211D9209" w14:textId="77777777" w:rsidTr="007C0C24">
        <w:trPr>
          <w:trHeight w:val="558"/>
        </w:trPr>
        <w:tc>
          <w:tcPr>
            <w:tcW w:w="2070" w:type="dxa"/>
            <w:shd w:val="clear" w:color="auto" w:fill="F2F2F2"/>
          </w:tcPr>
          <w:p w14:paraId="4DB1707F" w14:textId="343C767F" w:rsidR="000762A7" w:rsidRPr="00742F8F" w:rsidRDefault="005D39E2" w:rsidP="004C495E">
            <w:pPr>
              <w:spacing w:before="120" w:after="120" w:line="276" w:lineRule="auto"/>
              <w:ind w:right="-22" w:hanging="18"/>
              <w:rPr>
                <w:rFonts w:ascii="Times New Roman" w:hAnsi="Times New Roman"/>
                <w:b/>
                <w:sz w:val="24"/>
                <w:szCs w:val="24"/>
                <w:lang w:val="ro-MD"/>
              </w:rPr>
            </w:pPr>
            <w:r w:rsidRPr="00742F8F">
              <w:rPr>
                <w:rFonts w:ascii="Times New Roman" w:hAnsi="Times New Roman"/>
                <w:b/>
                <w:sz w:val="24"/>
                <w:szCs w:val="24"/>
                <w:lang w:val="ro-MD"/>
              </w:rPr>
              <w:lastRenderedPageBreak/>
              <w:t xml:space="preserve">3: </w:t>
            </w:r>
            <w:r w:rsidR="009B5017" w:rsidRPr="00742F8F">
              <w:rPr>
                <w:rFonts w:ascii="Times New Roman" w:hAnsi="Times New Roman"/>
                <w:b/>
                <w:sz w:val="24"/>
                <w:szCs w:val="24"/>
                <w:lang w:val="ro-MD"/>
              </w:rPr>
              <w:t>P</w:t>
            </w:r>
            <w:r w:rsidR="000762A7" w:rsidRPr="00742F8F">
              <w:rPr>
                <w:rFonts w:ascii="Times New Roman" w:hAnsi="Times New Roman"/>
                <w:b/>
                <w:sz w:val="24"/>
                <w:szCs w:val="24"/>
                <w:lang w:val="ro-MD"/>
              </w:rPr>
              <w:t>roblemele din domeniu/subdomeniu care vor fi abordate în documentul de politici publice</w:t>
            </w:r>
          </w:p>
          <w:p w14:paraId="47EA736C" w14:textId="77777777" w:rsidR="004A0984" w:rsidRPr="00742F8F" w:rsidRDefault="004A0984" w:rsidP="004C495E">
            <w:pPr>
              <w:spacing w:before="120" w:after="120" w:line="276" w:lineRule="auto"/>
              <w:ind w:right="-22" w:hanging="18"/>
              <w:rPr>
                <w:rFonts w:ascii="Times New Roman" w:hAnsi="Times New Roman"/>
                <w:b/>
                <w:sz w:val="24"/>
                <w:szCs w:val="24"/>
                <w:lang w:val="ro-MD"/>
              </w:rPr>
            </w:pPr>
          </w:p>
          <w:p w14:paraId="21F83787" w14:textId="48F54294" w:rsidR="000762A7" w:rsidRPr="00742F8F" w:rsidRDefault="000762A7" w:rsidP="004C495E">
            <w:pPr>
              <w:spacing w:before="120" w:after="120" w:line="276" w:lineRule="auto"/>
              <w:ind w:right="-22" w:hanging="18"/>
              <w:rPr>
                <w:rFonts w:ascii="Times New Roman" w:hAnsi="Times New Roman"/>
                <w:b/>
                <w:sz w:val="24"/>
                <w:szCs w:val="24"/>
                <w:lang w:val="it-IT"/>
              </w:rPr>
            </w:pPr>
          </w:p>
          <w:p w14:paraId="0C65DD85" w14:textId="040802E2" w:rsidR="006527C7" w:rsidRPr="00742F8F" w:rsidRDefault="006527C7" w:rsidP="004C495E">
            <w:pPr>
              <w:spacing w:before="120" w:after="120" w:line="276" w:lineRule="auto"/>
              <w:ind w:right="-22" w:hanging="18"/>
              <w:rPr>
                <w:rFonts w:ascii="Times New Roman" w:hAnsi="Times New Roman"/>
                <w:b/>
                <w:sz w:val="24"/>
                <w:szCs w:val="24"/>
                <w:lang w:val="it-IT"/>
              </w:rPr>
            </w:pPr>
          </w:p>
        </w:tc>
        <w:tc>
          <w:tcPr>
            <w:tcW w:w="7569" w:type="dxa"/>
          </w:tcPr>
          <w:p w14:paraId="7E948180" w14:textId="3C5ED16E" w:rsidR="00F65D00" w:rsidRPr="00742F8F" w:rsidRDefault="00F65D00" w:rsidP="00956F80">
            <w:pPr>
              <w:tabs>
                <w:tab w:val="left" w:pos="1134"/>
              </w:tabs>
              <w:autoSpaceDE w:val="0"/>
              <w:autoSpaceDN w:val="0"/>
              <w:spacing w:after="0" w:line="276" w:lineRule="auto"/>
              <w:jc w:val="both"/>
              <w:rPr>
                <w:rFonts w:ascii="Times New Roman" w:hAnsi="Times New Roman"/>
                <w:sz w:val="24"/>
                <w:szCs w:val="24"/>
                <w:lang w:val="ro-RO"/>
              </w:rPr>
            </w:pPr>
            <w:r w:rsidRPr="00742F8F">
              <w:rPr>
                <w:rFonts w:ascii="Times New Roman" w:hAnsi="Times New Roman"/>
                <w:sz w:val="24"/>
                <w:szCs w:val="24"/>
                <w:lang w:val="ro-RO"/>
              </w:rPr>
              <w:t>Republica Moldova se confruntă cu o vulnerabilitate structurală ridicată a sectorului agroalimentar</w:t>
            </w:r>
            <w:r w:rsidR="00B167BE" w:rsidRPr="00742F8F">
              <w:rPr>
                <w:rFonts w:ascii="Times New Roman" w:hAnsi="Times New Roman"/>
                <w:sz w:val="24"/>
                <w:szCs w:val="24"/>
                <w:lang w:val="ro-RO"/>
              </w:rPr>
              <w:t>,</w:t>
            </w:r>
            <w:r w:rsidRPr="00742F8F">
              <w:rPr>
                <w:rFonts w:ascii="Times New Roman" w:hAnsi="Times New Roman"/>
                <w:sz w:val="24"/>
                <w:szCs w:val="24"/>
                <w:lang w:val="ro-RO"/>
              </w:rPr>
              <w:t xml:space="preserve"> în condițiile în care agricultura este puternic dependentă de climă, iar mecanismele de protecție a producției și veniturilor fermierilor sunt încă slab dezvoltate. </w:t>
            </w:r>
          </w:p>
          <w:p w14:paraId="0D3E6513" w14:textId="1053D6B9" w:rsidR="00F65D00" w:rsidRPr="00742F8F" w:rsidRDefault="00F65D00" w:rsidP="0058386D">
            <w:pPr>
              <w:tabs>
                <w:tab w:val="left" w:pos="1134"/>
              </w:tabs>
              <w:autoSpaceDE w:val="0"/>
              <w:autoSpaceDN w:val="0"/>
              <w:spacing w:after="0" w:line="276" w:lineRule="auto"/>
              <w:jc w:val="both"/>
              <w:rPr>
                <w:rFonts w:ascii="Times New Roman" w:hAnsi="Times New Roman"/>
                <w:sz w:val="24"/>
                <w:szCs w:val="24"/>
                <w:lang w:val="ro-MD"/>
              </w:rPr>
            </w:pPr>
            <w:r w:rsidRPr="00742F8F">
              <w:rPr>
                <w:rFonts w:ascii="Times New Roman" w:hAnsi="Times New Roman"/>
                <w:sz w:val="24"/>
                <w:szCs w:val="24"/>
                <w:lang w:val="ro-RO"/>
              </w:rPr>
              <w:t xml:space="preserve">Sectorul agricol este cel mai expus și dependent  de condițiile climatice, fiind afectat atât de schimbările graduale ale temperaturii și distribuirea precipitațiilor, cât și de fenomenele climatice extreme - secete, grindină, ploi torențiale, înghețuri târzii de primăvară și devreme de toamnă, fluctuații de temperatură în timpul iernii. </w:t>
            </w:r>
            <w:r w:rsidRPr="00742F8F">
              <w:rPr>
                <w:rFonts w:ascii="Times New Roman" w:hAnsi="Times New Roman"/>
                <w:sz w:val="24"/>
                <w:szCs w:val="24"/>
                <w:lang w:val="ro-MD"/>
              </w:rPr>
              <w:t xml:space="preserve">Schimbările survenite în frecvența și intensitatea fenomenelor climatice extreme sunt cea mai mare provocare cu care se confruntă </w:t>
            </w:r>
            <w:r w:rsidR="00F83D57" w:rsidRPr="00742F8F">
              <w:rPr>
                <w:rFonts w:ascii="Times New Roman" w:hAnsi="Times New Roman"/>
                <w:sz w:val="24"/>
                <w:szCs w:val="24"/>
                <w:lang w:val="ro-MD"/>
              </w:rPr>
              <w:t>agricultorii</w:t>
            </w:r>
            <w:r w:rsidRPr="00742F8F">
              <w:rPr>
                <w:rFonts w:ascii="Times New Roman" w:hAnsi="Times New Roman"/>
                <w:sz w:val="24"/>
                <w:szCs w:val="24"/>
                <w:lang w:val="ro-MD"/>
              </w:rPr>
              <w:t>, drept rezultat al schimbărilor climatice. Fenomenele extreme, care sunt dificil de prognozat şi pentru care este greu de a face pregătiri, pot interveni dezastruos în mersul normal al lucrărilor agricole.</w:t>
            </w:r>
            <w:r w:rsidR="00F83D57" w:rsidRPr="00742F8F">
              <w:rPr>
                <w:rFonts w:ascii="Times New Roman" w:hAnsi="Times New Roman"/>
                <w:sz w:val="24"/>
                <w:szCs w:val="24"/>
                <w:lang w:val="ro-MD"/>
              </w:rPr>
              <w:t xml:space="preserve"> </w:t>
            </w:r>
            <w:r w:rsidRPr="00742F8F">
              <w:rPr>
                <w:rFonts w:ascii="Times New Roman" w:hAnsi="Times New Roman"/>
                <w:sz w:val="24"/>
                <w:szCs w:val="24"/>
                <w:lang w:val="ro-MD"/>
              </w:rPr>
              <w:t>Conform comunicatelor și rapoartelor naționale privind implementarea Convenției-cadru a ONU privind Schimbările Climatice, Moldova este expusă în principal la trei tipuri de impacturi climatice:</w:t>
            </w:r>
            <w:r w:rsidR="0058386D" w:rsidRPr="00742F8F">
              <w:rPr>
                <w:rFonts w:ascii="Times New Roman" w:hAnsi="Times New Roman"/>
                <w:sz w:val="24"/>
                <w:szCs w:val="24"/>
                <w:lang w:val="ro-MD"/>
              </w:rPr>
              <w:t xml:space="preserve"> </w:t>
            </w:r>
            <w:r w:rsidRPr="00742F8F">
              <w:rPr>
                <w:rFonts w:ascii="Times New Roman" w:hAnsi="Times New Roman"/>
                <w:sz w:val="24"/>
                <w:szCs w:val="24"/>
                <w:lang w:val="ro-RO"/>
              </w:rPr>
              <w:t>creșterea temperaturilor medii anuale;</w:t>
            </w:r>
            <w:r w:rsidR="0058386D" w:rsidRPr="00742F8F">
              <w:rPr>
                <w:rFonts w:ascii="Times New Roman" w:hAnsi="Times New Roman"/>
                <w:sz w:val="24"/>
                <w:szCs w:val="24"/>
                <w:lang w:val="ro-MD"/>
              </w:rPr>
              <w:t xml:space="preserve"> </w:t>
            </w:r>
            <w:r w:rsidRPr="00742F8F">
              <w:rPr>
                <w:rFonts w:ascii="Times New Roman" w:hAnsi="Times New Roman"/>
                <w:sz w:val="24"/>
                <w:szCs w:val="24"/>
                <w:lang w:val="ro-RO"/>
              </w:rPr>
              <w:t>modificarea regimului precipitațiilor și accentuarea aridității;</w:t>
            </w:r>
            <w:r w:rsidR="0058386D" w:rsidRPr="00742F8F">
              <w:rPr>
                <w:rFonts w:ascii="Times New Roman" w:hAnsi="Times New Roman"/>
                <w:sz w:val="24"/>
                <w:szCs w:val="24"/>
                <w:lang w:val="ro-MD"/>
              </w:rPr>
              <w:t xml:space="preserve"> </w:t>
            </w:r>
            <w:r w:rsidRPr="00742F8F">
              <w:rPr>
                <w:rFonts w:ascii="Times New Roman" w:hAnsi="Times New Roman"/>
                <w:sz w:val="24"/>
                <w:szCs w:val="24"/>
                <w:lang w:val="ro-RO"/>
              </w:rPr>
              <w:t xml:space="preserve">intensificarea frecvenței evenimentelor meteorologice extreme (secete, inundații, furtunile </w:t>
            </w:r>
            <w:r w:rsidRPr="00742F8F">
              <w:rPr>
                <w:rFonts w:ascii="Times New Roman" w:hAnsi="Times New Roman"/>
                <w:sz w:val="24"/>
                <w:szCs w:val="24"/>
                <w:lang w:val="ro-MD"/>
              </w:rPr>
              <w:t>cu precipitații abundente</w:t>
            </w:r>
            <w:r w:rsidRPr="00742F8F">
              <w:rPr>
                <w:rFonts w:ascii="Times New Roman" w:hAnsi="Times New Roman"/>
                <w:sz w:val="24"/>
                <w:szCs w:val="24"/>
                <w:lang w:val="ro-RO"/>
              </w:rPr>
              <w:t>, grindină, înghețuri).</w:t>
            </w:r>
          </w:p>
          <w:p w14:paraId="56FD68EB" w14:textId="3A2B8EA5" w:rsidR="00F65D00" w:rsidRPr="00742F8F" w:rsidRDefault="00F65D00" w:rsidP="00F65D00">
            <w:pPr>
              <w:spacing w:after="0" w:line="276" w:lineRule="auto"/>
              <w:jc w:val="both"/>
              <w:rPr>
                <w:rFonts w:ascii="Times New Roman" w:hAnsi="Times New Roman"/>
                <w:sz w:val="24"/>
                <w:szCs w:val="24"/>
                <w:lang w:val="ro-MD"/>
              </w:rPr>
            </w:pPr>
            <w:r w:rsidRPr="00742F8F">
              <w:rPr>
                <w:rFonts w:ascii="Times New Roman" w:hAnsi="Times New Roman"/>
                <w:bCs/>
                <w:sz w:val="24"/>
                <w:szCs w:val="24"/>
                <w:lang w:val="ro-MD"/>
              </w:rPr>
              <w:t>Temperaturile</w:t>
            </w:r>
            <w:r w:rsidRPr="00742F8F">
              <w:rPr>
                <w:rFonts w:ascii="Times New Roman" w:hAnsi="Times New Roman"/>
                <w:b/>
                <w:bCs/>
                <w:sz w:val="24"/>
                <w:szCs w:val="24"/>
                <w:lang w:val="ro-MD"/>
              </w:rPr>
              <w:t xml:space="preserve"> </w:t>
            </w:r>
            <w:r w:rsidRPr="00742F8F">
              <w:rPr>
                <w:rFonts w:ascii="Times New Roman" w:hAnsi="Times New Roman"/>
                <w:sz w:val="24"/>
                <w:szCs w:val="24"/>
                <w:lang w:val="ro-MD"/>
              </w:rPr>
              <w:t xml:space="preserve">de vară ridicate și riscul de secetă ar putea cauza dificultăți </w:t>
            </w:r>
            <w:r w:rsidR="00E8038A" w:rsidRPr="00742F8F">
              <w:rPr>
                <w:rFonts w:ascii="Times New Roman" w:hAnsi="Times New Roman"/>
                <w:sz w:val="24"/>
                <w:szCs w:val="24"/>
                <w:lang w:val="ro-MD"/>
              </w:rPr>
              <w:t xml:space="preserve">pentru </w:t>
            </w:r>
            <w:r w:rsidRPr="00742F8F">
              <w:rPr>
                <w:rFonts w:ascii="Times New Roman" w:hAnsi="Times New Roman"/>
                <w:sz w:val="24"/>
                <w:szCs w:val="24"/>
                <w:lang w:val="ro-MD"/>
              </w:rPr>
              <w:t xml:space="preserve">creșterea potențială a recoltelor și pune în pericol </w:t>
            </w:r>
            <w:r w:rsidRPr="009023EC">
              <w:rPr>
                <w:rFonts w:ascii="Times New Roman" w:hAnsi="Times New Roman"/>
                <w:sz w:val="24"/>
                <w:szCs w:val="24"/>
                <w:lang w:val="ro-MD"/>
              </w:rPr>
              <w:t>productivitatea agricolă și venitul fermierilor</w:t>
            </w:r>
            <w:r w:rsidRPr="00742F8F">
              <w:rPr>
                <w:rFonts w:ascii="Times New Roman" w:hAnsi="Times New Roman"/>
                <w:sz w:val="24"/>
                <w:szCs w:val="24"/>
                <w:lang w:val="ro-MD"/>
              </w:rPr>
              <w:t>. Analizele și rapoartele din ultimii cinci ani evidențiază un impact sever al schimbărilor climatice asupra sectorului agroalimentar. Cea mai mare pondere a pierderilor este asociată secetelor frecvente și intense. Rapoartele meteorologice pentru perioada 2020–2025 și evaluarea culturilor agricole realizată de FAO în 2022 confirmă amploarea efectelor negative ale secetei:</w:t>
            </w:r>
          </w:p>
          <w:p w14:paraId="52AEF5C2" w14:textId="77777777" w:rsidR="00F65D00" w:rsidRPr="00742F8F" w:rsidRDefault="00F65D00" w:rsidP="00F65D00">
            <w:pPr>
              <w:numPr>
                <w:ilvl w:val="0"/>
                <w:numId w:val="5"/>
              </w:numPr>
              <w:spacing w:after="0" w:line="276" w:lineRule="auto"/>
              <w:jc w:val="both"/>
              <w:rPr>
                <w:rFonts w:ascii="Times New Roman" w:hAnsi="Times New Roman"/>
                <w:sz w:val="24"/>
                <w:szCs w:val="24"/>
                <w:lang w:val="ro-MD"/>
              </w:rPr>
            </w:pPr>
            <w:r w:rsidRPr="00742F8F">
              <w:rPr>
                <w:rFonts w:ascii="Times New Roman" w:hAnsi="Times New Roman"/>
                <w:sz w:val="24"/>
                <w:szCs w:val="24"/>
                <w:lang w:val="ro-MD"/>
              </w:rPr>
              <w:t>pierderi de 30% pentru majoritatea culturilor agricole și până la 100% pentru unele culturi de bază, precum grâul și porumbul;</w:t>
            </w:r>
          </w:p>
          <w:p w14:paraId="1D16ED05" w14:textId="77777777" w:rsidR="00F65D00" w:rsidRPr="00742F8F" w:rsidRDefault="00F65D00" w:rsidP="00F65D00">
            <w:pPr>
              <w:numPr>
                <w:ilvl w:val="0"/>
                <w:numId w:val="5"/>
              </w:numPr>
              <w:spacing w:after="0" w:line="276" w:lineRule="auto"/>
              <w:jc w:val="both"/>
              <w:rPr>
                <w:rFonts w:ascii="Times New Roman" w:hAnsi="Times New Roman"/>
                <w:sz w:val="24"/>
                <w:szCs w:val="24"/>
                <w:lang w:val="ro-MD"/>
              </w:rPr>
            </w:pPr>
            <w:r w:rsidRPr="00742F8F">
              <w:rPr>
                <w:rFonts w:ascii="Times New Roman" w:hAnsi="Times New Roman"/>
                <w:sz w:val="24"/>
                <w:szCs w:val="24"/>
                <w:lang w:val="ro-MD"/>
              </w:rPr>
              <w:lastRenderedPageBreak/>
              <w:t>reducerea cantității și calității furajelor pentru sectorul zootehnic;</w:t>
            </w:r>
          </w:p>
          <w:p w14:paraId="138F8E9E" w14:textId="77777777" w:rsidR="00F65D00" w:rsidRPr="00742F8F" w:rsidRDefault="00F65D00" w:rsidP="00F65D00">
            <w:pPr>
              <w:numPr>
                <w:ilvl w:val="0"/>
                <w:numId w:val="5"/>
              </w:numPr>
              <w:spacing w:after="0" w:line="276" w:lineRule="auto"/>
              <w:jc w:val="both"/>
              <w:rPr>
                <w:rFonts w:ascii="Times New Roman" w:hAnsi="Times New Roman"/>
                <w:sz w:val="24"/>
                <w:szCs w:val="24"/>
                <w:lang w:val="ro-MD"/>
              </w:rPr>
            </w:pPr>
            <w:r w:rsidRPr="00742F8F">
              <w:rPr>
                <w:rFonts w:ascii="Times New Roman" w:hAnsi="Times New Roman"/>
                <w:sz w:val="24"/>
                <w:szCs w:val="24"/>
                <w:lang w:val="ro-MD"/>
              </w:rPr>
              <w:t>degradarea severă a solurilor agricole;</w:t>
            </w:r>
          </w:p>
          <w:p w14:paraId="055F06EA" w14:textId="77777777" w:rsidR="00F65D00" w:rsidRPr="00742F8F" w:rsidRDefault="00F65D00" w:rsidP="00F65D00">
            <w:pPr>
              <w:numPr>
                <w:ilvl w:val="0"/>
                <w:numId w:val="5"/>
              </w:numPr>
              <w:spacing w:after="0" w:line="276" w:lineRule="auto"/>
              <w:jc w:val="both"/>
              <w:rPr>
                <w:rFonts w:ascii="Times New Roman" w:hAnsi="Times New Roman"/>
                <w:sz w:val="24"/>
                <w:szCs w:val="24"/>
                <w:lang w:val="ro-MD"/>
              </w:rPr>
            </w:pPr>
            <w:r w:rsidRPr="00742F8F">
              <w:rPr>
                <w:rFonts w:ascii="Times New Roman" w:hAnsi="Times New Roman"/>
                <w:sz w:val="24"/>
                <w:szCs w:val="24"/>
                <w:lang w:val="ro-MD"/>
              </w:rPr>
              <w:t>creșterea incidenței dăunătorilor și bolilor;</w:t>
            </w:r>
          </w:p>
          <w:p w14:paraId="2998E55F" w14:textId="77777777" w:rsidR="00F65D00" w:rsidRPr="00742F8F" w:rsidRDefault="00F65D00" w:rsidP="00F65D00">
            <w:pPr>
              <w:numPr>
                <w:ilvl w:val="0"/>
                <w:numId w:val="5"/>
              </w:numPr>
              <w:spacing w:after="0" w:line="276" w:lineRule="auto"/>
              <w:jc w:val="both"/>
              <w:rPr>
                <w:rFonts w:ascii="Times New Roman" w:hAnsi="Times New Roman"/>
                <w:sz w:val="24"/>
                <w:szCs w:val="24"/>
                <w:lang w:val="ro-MD"/>
              </w:rPr>
            </w:pPr>
            <w:r w:rsidRPr="00742F8F">
              <w:rPr>
                <w:rFonts w:ascii="Times New Roman" w:hAnsi="Times New Roman"/>
                <w:sz w:val="24"/>
                <w:szCs w:val="24"/>
                <w:lang w:val="ro-MD"/>
              </w:rPr>
              <w:t>pierderi financiare considerabile suportate de fermieri.</w:t>
            </w:r>
          </w:p>
          <w:p w14:paraId="69A44759" w14:textId="3A692B2C" w:rsidR="00F65D00" w:rsidRPr="00110CF8" w:rsidRDefault="00F65D00" w:rsidP="00F65D00">
            <w:pPr>
              <w:spacing w:after="0" w:line="276" w:lineRule="auto"/>
              <w:jc w:val="both"/>
              <w:rPr>
                <w:rFonts w:ascii="Times New Roman" w:hAnsi="Times New Roman"/>
                <w:strike/>
                <w:color w:val="EE0000"/>
                <w:sz w:val="24"/>
                <w:szCs w:val="24"/>
                <w:lang w:val="ro-RO"/>
              </w:rPr>
            </w:pPr>
            <w:r w:rsidRPr="00742F8F">
              <w:rPr>
                <w:rFonts w:ascii="Times New Roman" w:hAnsi="Times New Roman"/>
                <w:sz w:val="24"/>
                <w:szCs w:val="24"/>
                <w:lang w:val="ro-MD"/>
              </w:rPr>
              <w:t xml:space="preserve">Evenimentele climatice extreme din anii 2020, 2022 și 2024 au generat pierderi agricole cumulate de aproximativ 820 milioane euro, cu efecte macroeconomice semnificative. Costul inacțiunii în domeniul adaptării la schimbările climatice este estimat la circa 600 milioane USD, iar până în anul 2050 pierderile ar putea depăși 1,3 miliarde USD, majoritatea afectând </w:t>
            </w:r>
            <w:r w:rsidR="00F83D57" w:rsidRPr="00742F8F">
              <w:rPr>
                <w:rFonts w:ascii="Times New Roman" w:hAnsi="Times New Roman"/>
                <w:sz w:val="24"/>
                <w:szCs w:val="24"/>
                <w:lang w:val="ro-MD"/>
              </w:rPr>
              <w:t>agricultura</w:t>
            </w:r>
            <w:r w:rsidRPr="00742F8F">
              <w:rPr>
                <w:rFonts w:ascii="Times New Roman" w:hAnsi="Times New Roman"/>
                <w:sz w:val="24"/>
                <w:szCs w:val="24"/>
                <w:lang w:val="ro-MD"/>
              </w:rPr>
              <w:t xml:space="preserve">. </w:t>
            </w:r>
            <w:r w:rsidRPr="00742F8F">
              <w:rPr>
                <w:rFonts w:ascii="Times New Roman" w:hAnsi="Times New Roman"/>
                <w:sz w:val="24"/>
                <w:szCs w:val="24"/>
                <w:lang w:val="ro-RO"/>
              </w:rPr>
              <w:t>Producția globala agricolă, pe ramuri ale agriculturii, este în descreștere în ultimii ani. Conform datelor Biroului Național de Statistică (BNS), această scădere în 2020 a fost determinată în mare măsură de scăderea producției vegetale cu 35,9 % și producției animaliere cu 3,8 %, fiind resimțit impactul secetei</w:t>
            </w:r>
            <w:r w:rsidR="00110CF8">
              <w:rPr>
                <w:rFonts w:ascii="Times New Roman" w:hAnsi="Times New Roman"/>
                <w:sz w:val="24"/>
                <w:szCs w:val="24"/>
                <w:lang w:val="ro-RO"/>
              </w:rPr>
              <w:t>.</w:t>
            </w:r>
            <w:r w:rsidRPr="00742F8F">
              <w:rPr>
                <w:rFonts w:ascii="Times New Roman" w:hAnsi="Times New Roman"/>
                <w:sz w:val="24"/>
                <w:szCs w:val="24"/>
                <w:lang w:val="ro-RO"/>
              </w:rPr>
              <w:t xml:space="preserve"> </w:t>
            </w:r>
          </w:p>
          <w:p w14:paraId="6310ED8F" w14:textId="1B767446" w:rsidR="001A4012" w:rsidRPr="00110CF8" w:rsidRDefault="001A4012" w:rsidP="00F65D00">
            <w:pPr>
              <w:spacing w:after="0" w:line="276" w:lineRule="auto"/>
              <w:jc w:val="both"/>
              <w:rPr>
                <w:rFonts w:ascii="Times New Roman" w:hAnsi="Times New Roman"/>
                <w:strike/>
                <w:color w:val="EE0000"/>
                <w:sz w:val="24"/>
                <w:szCs w:val="24"/>
                <w:lang w:val="ro-RO"/>
              </w:rPr>
            </w:pPr>
          </w:p>
          <w:p w14:paraId="06E3EF9F" w14:textId="47528F78" w:rsidR="001A4012" w:rsidRPr="00174090" w:rsidRDefault="005A73B6" w:rsidP="001A4012">
            <w:pPr>
              <w:spacing w:after="0" w:line="276" w:lineRule="auto"/>
              <w:jc w:val="both"/>
              <w:rPr>
                <w:rFonts w:ascii="Times New Roman" w:hAnsi="Times New Roman"/>
                <w:color w:val="000000" w:themeColor="text1"/>
                <w:sz w:val="24"/>
                <w:szCs w:val="24"/>
                <w:lang w:val="ro-RO"/>
              </w:rPr>
            </w:pPr>
            <w:r w:rsidRPr="00742F8F">
              <w:rPr>
                <w:rFonts w:ascii="Times New Roman" w:hAnsi="Times New Roman"/>
                <w:sz w:val="24"/>
                <w:szCs w:val="24"/>
                <w:lang w:val="ro-RO"/>
              </w:rPr>
              <w:t>A</w:t>
            </w:r>
            <w:r w:rsidR="001A4012" w:rsidRPr="00742F8F">
              <w:rPr>
                <w:rFonts w:ascii="Times New Roman" w:hAnsi="Times New Roman"/>
                <w:sz w:val="24"/>
                <w:szCs w:val="24"/>
                <w:lang w:val="ro-RO"/>
              </w:rPr>
              <w:t xml:space="preserve">ceste evoluții arată că mai multe componente critice </w:t>
            </w:r>
            <w:r w:rsidR="001A4012" w:rsidRPr="00174090">
              <w:rPr>
                <w:rFonts w:ascii="Times New Roman" w:hAnsi="Times New Roman"/>
                <w:color w:val="000000" w:themeColor="text1"/>
                <w:sz w:val="24"/>
                <w:szCs w:val="24"/>
                <w:lang w:val="ro-RO"/>
              </w:rPr>
              <w:t xml:space="preserve">la nivel de </w:t>
            </w:r>
            <w:r w:rsidR="001A48F8" w:rsidRPr="00174090">
              <w:rPr>
                <w:rFonts w:ascii="Times New Roman" w:hAnsi="Times New Roman"/>
                <w:color w:val="000000" w:themeColor="text1"/>
                <w:sz w:val="24"/>
                <w:szCs w:val="24"/>
                <w:lang w:val="ro-RO"/>
              </w:rPr>
              <w:t>producție</w:t>
            </w:r>
            <w:r w:rsidR="001A4012" w:rsidRPr="00174090">
              <w:rPr>
                <w:rFonts w:ascii="Times New Roman" w:hAnsi="Times New Roman"/>
                <w:color w:val="000000" w:themeColor="text1"/>
                <w:sz w:val="24"/>
                <w:szCs w:val="24"/>
                <w:lang w:val="ro-RO"/>
              </w:rPr>
              <w:t xml:space="preserve"> sunt sub</w:t>
            </w:r>
            <w:r w:rsidR="001A4012" w:rsidRPr="00174090">
              <w:rPr>
                <w:rFonts w:ascii="Times New Roman" w:hAnsi="Times New Roman"/>
                <w:color w:val="000000" w:themeColor="text1"/>
                <w:sz w:val="24"/>
                <w:szCs w:val="24"/>
                <w:lang w:val="ro-RO"/>
              </w:rPr>
              <w:noBreakHyphen/>
              <w:t>dezvoltate</w:t>
            </w:r>
            <w:r w:rsidR="00C84E5E" w:rsidRPr="00174090">
              <w:rPr>
                <w:rFonts w:ascii="Times New Roman" w:hAnsi="Times New Roman"/>
                <w:color w:val="000000" w:themeColor="text1"/>
                <w:sz w:val="24"/>
                <w:szCs w:val="24"/>
                <w:lang w:val="ro-RO"/>
              </w:rPr>
              <w:t>.</w:t>
            </w:r>
          </w:p>
          <w:p w14:paraId="1148BA67" w14:textId="16F2C62B" w:rsidR="00531286" w:rsidRPr="00C84E5E" w:rsidRDefault="001A4012" w:rsidP="00531286">
            <w:pPr>
              <w:spacing w:after="0" w:line="276" w:lineRule="auto"/>
              <w:jc w:val="both"/>
              <w:rPr>
                <w:rFonts w:ascii="Times New Roman" w:hAnsi="Times New Roman"/>
                <w:color w:val="000000" w:themeColor="text1"/>
                <w:sz w:val="24"/>
                <w:szCs w:val="24"/>
                <w:lang w:val="ro-RO"/>
              </w:rPr>
            </w:pPr>
            <w:r w:rsidRPr="00742F8F">
              <w:rPr>
                <w:rFonts w:ascii="Times New Roman" w:hAnsi="Times New Roman"/>
                <w:b/>
                <w:bCs/>
                <w:sz w:val="24"/>
                <w:szCs w:val="24"/>
                <w:lang w:val="ro-RO"/>
              </w:rPr>
              <w:t xml:space="preserve">Reziliența </w:t>
            </w:r>
            <w:r w:rsidR="0035051A" w:rsidRPr="00742F8F">
              <w:rPr>
                <w:rFonts w:ascii="Times New Roman" w:hAnsi="Times New Roman"/>
                <w:b/>
                <w:bCs/>
                <w:sz w:val="24"/>
                <w:szCs w:val="24"/>
                <w:lang w:val="ro-RO"/>
              </w:rPr>
              <w:t xml:space="preserve">biofizică </w:t>
            </w:r>
            <w:r w:rsidRPr="00C84E5E">
              <w:rPr>
                <w:rFonts w:ascii="Times New Roman" w:hAnsi="Times New Roman"/>
                <w:color w:val="000000" w:themeColor="text1"/>
                <w:sz w:val="24"/>
                <w:szCs w:val="24"/>
                <w:lang w:val="ro-RO"/>
              </w:rPr>
              <w:t xml:space="preserve">este </w:t>
            </w:r>
            <w:r w:rsidR="00110CF8" w:rsidRPr="00C84E5E">
              <w:rPr>
                <w:rFonts w:ascii="Times New Roman" w:hAnsi="Times New Roman"/>
                <w:color w:val="000000" w:themeColor="text1"/>
                <w:sz w:val="24"/>
                <w:szCs w:val="24"/>
                <w:lang w:val="ro-RO"/>
              </w:rPr>
              <w:t xml:space="preserve">influențată </w:t>
            </w:r>
            <w:r w:rsidRPr="00C84E5E">
              <w:rPr>
                <w:rFonts w:ascii="Times New Roman" w:hAnsi="Times New Roman"/>
                <w:color w:val="000000" w:themeColor="text1"/>
                <w:sz w:val="24"/>
                <w:szCs w:val="24"/>
                <w:lang w:val="ro-RO"/>
              </w:rPr>
              <w:t>de degradarea solurilor, de gestionarea insuficientă a apei și de pierderea treptată a capacității pajiștilor și pădurilor de a amortiza șocurile climatice. Fermierii aplică limita</w:t>
            </w:r>
            <w:r w:rsidR="00E8038A" w:rsidRPr="00C84E5E">
              <w:rPr>
                <w:rFonts w:ascii="Times New Roman" w:hAnsi="Times New Roman"/>
                <w:color w:val="000000" w:themeColor="text1"/>
                <w:sz w:val="24"/>
                <w:szCs w:val="24"/>
                <w:lang w:val="ro-RO"/>
              </w:rPr>
              <w:t xml:space="preserve">t </w:t>
            </w:r>
            <w:r w:rsidRPr="00C84E5E">
              <w:rPr>
                <w:rFonts w:ascii="Times New Roman" w:hAnsi="Times New Roman"/>
                <w:color w:val="000000" w:themeColor="text1"/>
                <w:sz w:val="24"/>
                <w:szCs w:val="24"/>
                <w:lang w:val="ro-RO"/>
              </w:rPr>
              <w:t xml:space="preserve">lucrări conservative, sisteme </w:t>
            </w:r>
            <w:r w:rsidR="0035051A" w:rsidRPr="00C84E5E">
              <w:rPr>
                <w:rFonts w:ascii="Times New Roman" w:hAnsi="Times New Roman"/>
                <w:color w:val="000000" w:themeColor="text1"/>
                <w:sz w:val="24"/>
                <w:szCs w:val="24"/>
                <w:lang w:val="ro-RO"/>
              </w:rPr>
              <w:t>mini-till și no-till</w:t>
            </w:r>
            <w:r w:rsidRPr="00C84E5E">
              <w:rPr>
                <w:rFonts w:ascii="Times New Roman" w:hAnsi="Times New Roman"/>
                <w:color w:val="000000" w:themeColor="text1"/>
                <w:sz w:val="24"/>
                <w:szCs w:val="24"/>
                <w:lang w:val="ro-RO"/>
              </w:rPr>
              <w:t>, rotații diversificate cu leguminoase sau infrastructură verde (pajiști, garduri vii, fâșii forestiere de protecție), iar potențialul de reglare a micro</w:t>
            </w:r>
            <w:r w:rsidRPr="00C84E5E">
              <w:rPr>
                <w:rFonts w:ascii="Times New Roman" w:hAnsi="Times New Roman"/>
                <w:color w:val="000000" w:themeColor="text1"/>
                <w:sz w:val="24"/>
                <w:szCs w:val="24"/>
                <w:lang w:val="ro-RO"/>
              </w:rPr>
              <w:noBreakHyphen/>
              <w:t xml:space="preserve">climei și de protecție a solului rămâne nevalorificat. În același timp, infrastructura de irigare, deși odinioară extinsă (circa 300 mii ha irigate în 1989), este în mare parte nefuncțională: în 2025 se irigă aproximativ 17 mii ha prin sisteme centralizate și la scară mică, ceea ce limitează posibilitățile de adaptare la secetă și </w:t>
            </w:r>
            <w:r w:rsidR="00110CF8" w:rsidRPr="00C84E5E">
              <w:rPr>
                <w:rFonts w:ascii="Times New Roman" w:hAnsi="Times New Roman"/>
                <w:color w:val="000000" w:themeColor="text1"/>
                <w:sz w:val="24"/>
                <w:szCs w:val="24"/>
                <w:lang w:val="ro-RO"/>
              </w:rPr>
              <w:t xml:space="preserve">reducerea </w:t>
            </w:r>
            <w:r w:rsidRPr="00C84E5E">
              <w:rPr>
                <w:rFonts w:ascii="Times New Roman" w:hAnsi="Times New Roman"/>
                <w:color w:val="000000" w:themeColor="text1"/>
                <w:sz w:val="24"/>
                <w:szCs w:val="24"/>
                <w:lang w:val="ro-RO"/>
              </w:rPr>
              <w:t>produc</w:t>
            </w:r>
            <w:r w:rsidR="00110CF8" w:rsidRPr="00C84E5E">
              <w:rPr>
                <w:rFonts w:ascii="Times New Roman" w:hAnsi="Times New Roman"/>
                <w:color w:val="000000" w:themeColor="text1"/>
                <w:sz w:val="24"/>
                <w:szCs w:val="24"/>
                <w:lang w:val="ro-RO"/>
              </w:rPr>
              <w:t>tivității.</w:t>
            </w:r>
          </w:p>
          <w:p w14:paraId="3082D4E0" w14:textId="5B46D581" w:rsidR="00312DB0" w:rsidRPr="00C84E5E" w:rsidRDefault="00531286" w:rsidP="00531286">
            <w:pPr>
              <w:spacing w:after="0" w:line="276" w:lineRule="auto"/>
              <w:jc w:val="both"/>
              <w:rPr>
                <w:rFonts w:ascii="Times New Roman" w:hAnsi="Times New Roman"/>
                <w:color w:val="000000" w:themeColor="text1"/>
                <w:sz w:val="24"/>
                <w:szCs w:val="24"/>
                <w:lang w:val="ro-RO"/>
              </w:rPr>
            </w:pPr>
            <w:r w:rsidRPr="00C84E5E">
              <w:rPr>
                <w:rFonts w:ascii="Times New Roman" w:hAnsi="Times New Roman"/>
                <w:color w:val="000000" w:themeColor="text1"/>
                <w:sz w:val="24"/>
                <w:szCs w:val="24"/>
                <w:lang w:val="ro-RO"/>
              </w:rPr>
              <w:t>Din totalul de 300,0 mii ha terenuri irigate în 1989, suprafața totală a terenurilor agricole irigate în anul 2025 constituie 16.973,49 ha, iar în ultimii ani suprafața irigată s-a redus drastic până la 9.289,3 ha prin intermediul sistemelor centralizare de irigare și 7.684,19 ha mii ha prin intermediul sistemelor  de irigații la scară mică. Infrastructura de irigare din țară include 88 sisteme centralizate de irigare,</w:t>
            </w:r>
            <w:r w:rsidR="00B004B5" w:rsidRPr="00C84E5E">
              <w:rPr>
                <w:rFonts w:ascii="Times New Roman" w:hAnsi="Times New Roman"/>
                <w:color w:val="000000" w:themeColor="text1"/>
                <w:sz w:val="24"/>
                <w:szCs w:val="24"/>
                <w:lang w:val="ro-RO"/>
              </w:rPr>
              <w:t xml:space="preserve"> în cadrul cărora există 276 stații de pompare</w:t>
            </w:r>
            <w:r w:rsidRPr="00C84E5E">
              <w:rPr>
                <w:rFonts w:ascii="Times New Roman" w:hAnsi="Times New Roman"/>
                <w:color w:val="000000" w:themeColor="text1"/>
                <w:sz w:val="24"/>
                <w:szCs w:val="24"/>
                <w:lang w:val="ro-RO"/>
              </w:rPr>
              <w:t xml:space="preserve"> </w:t>
            </w:r>
            <w:r w:rsidR="00312DB0" w:rsidRPr="00C84E5E">
              <w:rPr>
                <w:rFonts w:ascii="Times New Roman" w:hAnsi="Times New Roman"/>
                <w:color w:val="000000" w:themeColor="text1"/>
                <w:sz w:val="24"/>
                <w:szCs w:val="24"/>
                <w:lang w:val="ro-RO"/>
              </w:rPr>
              <w:t>(dintre care 103 stații destinate captării apei din sursă) și infrastructura de desecare constituită de 20 sisteme centralizate de desecare, ce includ 41 stații de pompare a apei din aria drenată.</w:t>
            </w:r>
          </w:p>
          <w:p w14:paraId="716C5750" w14:textId="17246BDC" w:rsidR="001A4012" w:rsidRPr="00742F8F" w:rsidRDefault="00312DB0" w:rsidP="00531286">
            <w:pPr>
              <w:spacing w:after="0" w:line="276" w:lineRule="auto"/>
              <w:jc w:val="both"/>
              <w:rPr>
                <w:rFonts w:ascii="Times New Roman" w:hAnsi="Times New Roman"/>
                <w:sz w:val="24"/>
                <w:szCs w:val="24"/>
                <w:lang w:val="ro-RO"/>
              </w:rPr>
            </w:pPr>
            <w:r>
              <w:rPr>
                <w:rFonts w:ascii="Times New Roman" w:hAnsi="Times New Roman"/>
                <w:sz w:val="24"/>
                <w:szCs w:val="24"/>
                <w:lang w:val="ro-RO"/>
              </w:rPr>
              <w:t>Î</w:t>
            </w:r>
            <w:r w:rsidR="00531286" w:rsidRPr="00742F8F">
              <w:rPr>
                <w:rFonts w:ascii="Times New Roman" w:hAnsi="Times New Roman"/>
                <w:sz w:val="24"/>
                <w:szCs w:val="24"/>
                <w:lang w:val="ro-RO"/>
              </w:rPr>
              <w:t>nsă această infrastructură este practic nefuncțională, ceea ce duce la reducerea recoltelor la culturile agricole, care în rezultat diminuează cantitatea/calitatea producției agricole și scăderea veniturilor producătorilor agricoli.</w:t>
            </w:r>
            <w:r w:rsidR="001A48F8">
              <w:rPr>
                <w:rFonts w:ascii="Times New Roman" w:hAnsi="Times New Roman"/>
                <w:sz w:val="24"/>
                <w:szCs w:val="24"/>
                <w:lang w:val="ro-RO"/>
              </w:rPr>
              <w:t xml:space="preserve"> </w:t>
            </w:r>
            <w:r w:rsidR="001A48F8" w:rsidRPr="00742F8F">
              <w:rPr>
                <w:rFonts w:ascii="Times New Roman" w:hAnsi="Times New Roman"/>
                <w:sz w:val="24"/>
                <w:szCs w:val="24"/>
                <w:lang w:val="ro-MD"/>
              </w:rPr>
              <w:t>Deficitul de apă este deja o problemă în unele regiuni din Republica Moldova, accesul producătorilor agricoli la apă de calitate pentru irigare este limitat – ceea ce reprezintă un impediment în procesul de tranziție la agricultura cu valoare adăugată.</w:t>
            </w:r>
          </w:p>
          <w:p w14:paraId="41E33F45" w14:textId="77777777" w:rsidR="00531286" w:rsidRPr="00742F8F" w:rsidRDefault="00531286" w:rsidP="00531286">
            <w:pPr>
              <w:spacing w:after="0" w:line="276" w:lineRule="auto"/>
              <w:jc w:val="both"/>
              <w:rPr>
                <w:rFonts w:ascii="Times New Roman" w:hAnsi="Times New Roman"/>
                <w:b/>
                <w:bCs/>
                <w:sz w:val="24"/>
                <w:szCs w:val="24"/>
                <w:lang w:val="ro-RO"/>
              </w:rPr>
            </w:pPr>
          </w:p>
          <w:p w14:paraId="645E8CE0" w14:textId="053FF86B" w:rsidR="001A4012" w:rsidRDefault="001A4012" w:rsidP="00531286">
            <w:pPr>
              <w:spacing w:after="0" w:line="276" w:lineRule="auto"/>
              <w:jc w:val="both"/>
              <w:rPr>
                <w:rFonts w:ascii="Times New Roman" w:hAnsi="Times New Roman"/>
                <w:sz w:val="24"/>
                <w:szCs w:val="24"/>
                <w:lang w:val="ro-RO"/>
              </w:rPr>
            </w:pPr>
            <w:r w:rsidRPr="00742F8F">
              <w:rPr>
                <w:rFonts w:ascii="Times New Roman" w:hAnsi="Times New Roman"/>
                <w:b/>
                <w:bCs/>
                <w:sz w:val="24"/>
                <w:szCs w:val="24"/>
                <w:lang w:val="ro-RO"/>
              </w:rPr>
              <w:lastRenderedPageBreak/>
              <w:t>Reziliența legată de mijloacele de producție și resursele genetice</w:t>
            </w:r>
            <w:r w:rsidRPr="00742F8F">
              <w:rPr>
                <w:rFonts w:ascii="Times New Roman" w:hAnsi="Times New Roman"/>
                <w:sz w:val="24"/>
                <w:szCs w:val="24"/>
                <w:lang w:val="ro-RO"/>
              </w:rPr>
              <w:t> este afectată de un deficit major de semințe și material săditor de calitate, în special pentru culturile cu valoare adăugată (fructe, legume), dar și de dependența ridicată de îngrășăminte și pesticide sintetice, cu prețuri volatile. Deși Catalogul național include numeroase soiuri și hibrizi adaptați condițiilor pedoclimatice locale, inclusiv soiuri de grâu și hibrizi de porumb toleranți la secetă și stres termic, precum și o colecție de circa 1200 genotipuri de viță de vie și aproximativ 45 de soiuri de plante aromatice și medicinale, aceste resurse genetice nu ajung, în mare parte, în lanțurile de multiplicare și comercializare. Lipsa contractelor funcționale între institutele de cercetare (de ex. IP INCAAMV) și producătorii de semințe face ca soiurile autohtone și adaptate la climă să rămână mai degrabă un potențial nevalorificat decât un pilon al rezilienței.</w:t>
            </w:r>
          </w:p>
          <w:p w14:paraId="0229C9F0" w14:textId="602FBB94" w:rsidR="00F42925" w:rsidRPr="00174090" w:rsidRDefault="00F42925" w:rsidP="00531286">
            <w:pPr>
              <w:spacing w:after="0" w:line="276" w:lineRule="auto"/>
              <w:jc w:val="both"/>
              <w:rPr>
                <w:rFonts w:ascii="Times New Roman" w:hAnsi="Times New Roman"/>
                <w:color w:val="000000" w:themeColor="text1"/>
                <w:sz w:val="24"/>
                <w:szCs w:val="24"/>
                <w:lang w:val="ro-RO"/>
              </w:rPr>
            </w:pPr>
            <w:r w:rsidRPr="00F42925">
              <w:rPr>
                <w:rFonts w:ascii="Times New Roman" w:hAnsi="Times New Roman"/>
                <w:sz w:val="24"/>
                <w:szCs w:val="24"/>
                <w:lang w:val="ro-RO"/>
              </w:rPr>
              <w:t xml:space="preserve">Utilizarea antibioticelor și condițiile de bunăstare a animalelor au un impact direct asupra rezilienței în sectorul zootehnic. Practicile de creștere intensivă, cu densități mari și management deficitar al adăposturilor, hrănirii și sănătății animalelor, sporesc dependența de antibiotice și vulnerabilitatea la boli, crescând riscurile de rezistență antimicrobiană și pierderi de producție. Promovarea unor sisteme de creștere care respectă standarde ridicate de bunăstare, contribuie la </w:t>
            </w:r>
            <w:r w:rsidR="00B0165D">
              <w:rPr>
                <w:rFonts w:ascii="Times New Roman" w:hAnsi="Times New Roman"/>
                <w:sz w:val="24"/>
                <w:szCs w:val="24"/>
                <w:lang w:val="ro-RO"/>
              </w:rPr>
              <w:t xml:space="preserve">o </w:t>
            </w:r>
            <w:r w:rsidRPr="00F42925">
              <w:rPr>
                <w:rFonts w:ascii="Times New Roman" w:hAnsi="Times New Roman"/>
                <w:sz w:val="24"/>
                <w:szCs w:val="24"/>
                <w:lang w:val="ro-RO"/>
              </w:rPr>
              <w:t xml:space="preserve">productivitate stabilă pe termen lung și mai puțin </w:t>
            </w:r>
            <w:r w:rsidRPr="00174090">
              <w:rPr>
                <w:rFonts w:ascii="Times New Roman" w:hAnsi="Times New Roman"/>
                <w:color w:val="000000" w:themeColor="text1"/>
                <w:sz w:val="24"/>
                <w:szCs w:val="24"/>
                <w:lang w:val="ro-RO"/>
              </w:rPr>
              <w:t>expu</w:t>
            </w:r>
            <w:r w:rsidR="00110CF8" w:rsidRPr="00174090">
              <w:rPr>
                <w:rFonts w:ascii="Times New Roman" w:hAnsi="Times New Roman"/>
                <w:color w:val="000000" w:themeColor="text1"/>
                <w:sz w:val="24"/>
                <w:szCs w:val="24"/>
                <w:lang w:val="ro-RO"/>
              </w:rPr>
              <w:t>să</w:t>
            </w:r>
            <w:r w:rsidRPr="00174090">
              <w:rPr>
                <w:rFonts w:ascii="Times New Roman" w:hAnsi="Times New Roman"/>
                <w:color w:val="000000" w:themeColor="text1"/>
                <w:sz w:val="24"/>
                <w:szCs w:val="24"/>
                <w:lang w:val="ro-RO"/>
              </w:rPr>
              <w:t xml:space="preserve"> la șocuri sanitare și de piață. În acest fel, îmbunătățirea sănătății și bunăstării animalelor devine un element central al rezilienței zootehniei, complementar altor măsuri privind resursele genetice și mijloacele de producție.</w:t>
            </w:r>
          </w:p>
          <w:p w14:paraId="3CE2A107" w14:textId="77777777" w:rsidR="00E4736A" w:rsidRPr="00174090" w:rsidRDefault="00E4736A" w:rsidP="00E4736A">
            <w:pPr>
              <w:spacing w:after="0" w:line="276" w:lineRule="auto"/>
              <w:jc w:val="both"/>
              <w:rPr>
                <w:rFonts w:ascii="Times New Roman" w:hAnsi="Times New Roman"/>
                <w:b/>
                <w:bCs/>
                <w:color w:val="000000" w:themeColor="text1"/>
                <w:sz w:val="24"/>
                <w:szCs w:val="24"/>
                <w:lang w:val="ro-RO"/>
              </w:rPr>
            </w:pPr>
          </w:p>
          <w:p w14:paraId="36726F60" w14:textId="155E33F4" w:rsidR="001420A7" w:rsidRPr="00742F8F" w:rsidRDefault="001A4012" w:rsidP="00E4736A">
            <w:pPr>
              <w:spacing w:after="0" w:line="276" w:lineRule="auto"/>
              <w:jc w:val="both"/>
              <w:rPr>
                <w:rFonts w:ascii="Times New Roman" w:hAnsi="Times New Roman"/>
                <w:sz w:val="24"/>
                <w:szCs w:val="24"/>
                <w:lang w:val="ro-RO"/>
              </w:rPr>
            </w:pPr>
            <w:r w:rsidRPr="00174090">
              <w:rPr>
                <w:rFonts w:ascii="Times New Roman" w:hAnsi="Times New Roman"/>
                <w:b/>
                <w:bCs/>
                <w:color w:val="000000" w:themeColor="text1"/>
                <w:sz w:val="24"/>
                <w:szCs w:val="24"/>
                <w:lang w:val="ro-RO"/>
              </w:rPr>
              <w:t>Reziliența economică și energetică</w:t>
            </w:r>
            <w:r w:rsidRPr="00174090">
              <w:rPr>
                <w:rFonts w:ascii="Times New Roman" w:hAnsi="Times New Roman"/>
                <w:color w:val="000000" w:themeColor="text1"/>
                <w:sz w:val="24"/>
                <w:szCs w:val="24"/>
                <w:lang w:val="ro-RO"/>
              </w:rPr>
              <w:t xml:space="preserve"> a fermelor este </w:t>
            </w:r>
            <w:r w:rsidR="009861B1" w:rsidRPr="00174090">
              <w:rPr>
                <w:rFonts w:ascii="Times New Roman" w:hAnsi="Times New Roman"/>
                <w:color w:val="000000" w:themeColor="text1"/>
                <w:sz w:val="24"/>
                <w:szCs w:val="24"/>
                <w:lang w:val="ro-RO"/>
              </w:rPr>
              <w:t xml:space="preserve">afectată </w:t>
            </w:r>
            <w:r w:rsidRPr="00174090">
              <w:rPr>
                <w:rFonts w:ascii="Times New Roman" w:hAnsi="Times New Roman"/>
                <w:color w:val="000000" w:themeColor="text1"/>
                <w:sz w:val="24"/>
                <w:szCs w:val="24"/>
                <w:lang w:val="ro-RO"/>
              </w:rPr>
              <w:t xml:space="preserve">de </w:t>
            </w:r>
            <w:r w:rsidRPr="00742F8F">
              <w:rPr>
                <w:rFonts w:ascii="Times New Roman" w:hAnsi="Times New Roman"/>
                <w:sz w:val="24"/>
                <w:szCs w:val="24"/>
                <w:lang w:val="ro-RO"/>
              </w:rPr>
              <w:t>dependența mare de inputuri sintetice și furaje importate, într</w:t>
            </w:r>
            <w:r w:rsidRPr="00742F8F">
              <w:rPr>
                <w:rFonts w:ascii="Times New Roman" w:hAnsi="Times New Roman"/>
                <w:sz w:val="24"/>
                <w:szCs w:val="24"/>
                <w:lang w:val="ro-RO"/>
              </w:rPr>
              <w:noBreakHyphen/>
              <w:t>un context de creștere accentuată a prețurilor. Dacă în 1995 o tonă de motorină putea fi cumpărată din vânzarea unei tone de grâu, în 2021 fermierilor le sunt necesare circa 5,5 tone de grâu pentru aceeași cantitate de motorină. Această evoluție, combinată cu degradarea solurilor și cu stagnarea producțiilor medii, reduce marjele economice și capacitatea fermierilor de a investi în tehnologii de adaptare (irigații eficiente, biogaz, panouri fotovoltaice, tratarea apelor uzate). În același timp, fluxurile de deșeuri și sub</w:t>
            </w:r>
            <w:r w:rsidRPr="00742F8F">
              <w:rPr>
                <w:rFonts w:ascii="Times New Roman" w:hAnsi="Times New Roman"/>
                <w:sz w:val="24"/>
                <w:szCs w:val="24"/>
                <w:lang w:val="ro-RO"/>
              </w:rPr>
              <w:noBreakHyphen/>
              <w:t>produse agricole (resturi vegetale, gunoi de grajd etc.) sunt rareori transformate în îngrășăminte organice, biogaz sau bio</w:t>
            </w:r>
            <w:r w:rsidRPr="00742F8F">
              <w:rPr>
                <w:rFonts w:ascii="Times New Roman" w:hAnsi="Times New Roman"/>
                <w:sz w:val="24"/>
                <w:szCs w:val="24"/>
                <w:lang w:val="ro-RO"/>
              </w:rPr>
              <w:noBreakHyphen/>
              <w:t>inputuri, ceea ce limitează atât economia circulară, cât și reziliența energetică la nivel de fermă.</w:t>
            </w:r>
            <w:r w:rsidR="009F24C5" w:rsidRPr="00742F8F">
              <w:rPr>
                <w:rFonts w:ascii="Times New Roman" w:hAnsi="Times New Roman"/>
                <w:sz w:val="24"/>
                <w:szCs w:val="24"/>
                <w:lang w:val="ro-RO"/>
              </w:rPr>
              <w:t xml:space="preserve"> </w:t>
            </w:r>
          </w:p>
          <w:p w14:paraId="1A4F4E1C" w14:textId="31E84381" w:rsidR="001A4012" w:rsidRPr="00742F8F" w:rsidRDefault="009F24C5" w:rsidP="00E4736A">
            <w:pPr>
              <w:spacing w:after="0" w:line="276" w:lineRule="auto"/>
              <w:jc w:val="both"/>
              <w:rPr>
                <w:rFonts w:ascii="Times New Roman" w:hAnsi="Times New Roman"/>
                <w:sz w:val="24"/>
                <w:szCs w:val="24"/>
                <w:lang w:val="ro-RO"/>
              </w:rPr>
            </w:pPr>
            <w:r w:rsidRPr="00742F8F">
              <w:rPr>
                <w:rFonts w:ascii="Times New Roman" w:hAnsi="Times New Roman"/>
                <w:sz w:val="24"/>
                <w:szCs w:val="24"/>
                <w:lang w:val="ro-RO"/>
              </w:rPr>
              <w:t>Criza energetică amplificată de conflictul din Orientul Mijlociu generează presiuni suplimentare asupra agriculturii, prin creșterea și volatilitatea prețurilor la combustibil</w:t>
            </w:r>
            <w:r w:rsidRPr="009861B1">
              <w:rPr>
                <w:rFonts w:ascii="Times New Roman" w:hAnsi="Times New Roman"/>
                <w:strike/>
                <w:color w:val="EE0000"/>
                <w:sz w:val="24"/>
                <w:szCs w:val="24"/>
                <w:lang w:val="ro-RO"/>
              </w:rPr>
              <w:t>i</w:t>
            </w:r>
            <w:r w:rsidRPr="00742F8F">
              <w:rPr>
                <w:rFonts w:ascii="Times New Roman" w:hAnsi="Times New Roman"/>
                <w:sz w:val="24"/>
                <w:szCs w:val="24"/>
                <w:lang w:val="ro-RO"/>
              </w:rPr>
              <w:t xml:space="preserve"> și îngrășăminte, într</w:t>
            </w:r>
            <w:r w:rsidRPr="00742F8F">
              <w:rPr>
                <w:rFonts w:ascii="Times New Roman" w:hAnsi="Times New Roman"/>
                <w:sz w:val="24"/>
                <w:szCs w:val="24"/>
                <w:lang w:val="ro-RO"/>
              </w:rPr>
              <w:noBreakHyphen/>
              <w:t>un sector deja puternic dependent de inputuri fosile. În aceste condiții, riscurile energetice devin un factor structural al vulnerabilității fermelor, cu efecte directe asupra costurilor de producție, competitivității și capacității de adaptare la schimbările climatice. Această evoluție subliniază necesitatea încadrării politicilor agricole într</w:t>
            </w:r>
            <w:r w:rsidRPr="00742F8F">
              <w:rPr>
                <w:rFonts w:ascii="Times New Roman" w:hAnsi="Times New Roman"/>
                <w:sz w:val="24"/>
                <w:szCs w:val="24"/>
                <w:lang w:val="ro-RO"/>
              </w:rPr>
              <w:noBreakHyphen/>
              <w:t xml:space="preserve">o viziune clară de decarbonizare accelerată a sectorului, însoțită </w:t>
            </w:r>
            <w:r w:rsidRPr="00742F8F">
              <w:rPr>
                <w:rFonts w:ascii="Times New Roman" w:hAnsi="Times New Roman"/>
                <w:sz w:val="24"/>
                <w:szCs w:val="24"/>
                <w:lang w:val="ro-RO"/>
              </w:rPr>
              <w:lastRenderedPageBreak/>
              <w:t>de instrumente operaționale coerente, atât la nivel național, cât și la nivel local, pentru consolidarea rezilienței energetice și climatice a agriculturii.</w:t>
            </w:r>
          </w:p>
          <w:p w14:paraId="208302EF" w14:textId="77777777" w:rsidR="001420A7" w:rsidRPr="00742F8F" w:rsidRDefault="001420A7" w:rsidP="001420A7">
            <w:pPr>
              <w:spacing w:after="0" w:line="276" w:lineRule="auto"/>
              <w:jc w:val="both"/>
              <w:rPr>
                <w:rFonts w:ascii="Times New Roman" w:hAnsi="Times New Roman"/>
                <w:b/>
                <w:bCs/>
                <w:sz w:val="24"/>
                <w:szCs w:val="24"/>
                <w:lang w:val="ro-RO"/>
              </w:rPr>
            </w:pPr>
          </w:p>
          <w:p w14:paraId="35D6911D" w14:textId="2B297513" w:rsidR="00A1126B" w:rsidRPr="00742F8F" w:rsidRDefault="00A1126B" w:rsidP="00A1126B">
            <w:pPr>
              <w:spacing w:after="0" w:line="276" w:lineRule="auto"/>
              <w:jc w:val="both"/>
              <w:rPr>
                <w:rFonts w:ascii="Times New Roman" w:hAnsi="Times New Roman"/>
                <w:bCs/>
                <w:sz w:val="24"/>
                <w:szCs w:val="24"/>
                <w:lang w:val="ro-RO"/>
              </w:rPr>
            </w:pPr>
            <w:r w:rsidRPr="00742F8F">
              <w:rPr>
                <w:rFonts w:ascii="Times New Roman" w:hAnsi="Times New Roman"/>
                <w:b/>
                <w:bCs/>
                <w:sz w:val="24"/>
                <w:szCs w:val="24"/>
                <w:lang w:val="ro-RO"/>
              </w:rPr>
              <w:t xml:space="preserve">Reziliența socială și instituțională </w:t>
            </w:r>
            <w:r w:rsidRPr="00742F8F">
              <w:rPr>
                <w:rFonts w:ascii="Times New Roman" w:hAnsi="Times New Roman"/>
                <w:bCs/>
                <w:sz w:val="24"/>
                <w:szCs w:val="24"/>
                <w:lang w:val="ro-RO"/>
              </w:rPr>
              <w:t>este</w:t>
            </w:r>
            <w:r w:rsidRPr="00390F11">
              <w:rPr>
                <w:rFonts w:ascii="Times New Roman" w:hAnsi="Times New Roman"/>
                <w:bCs/>
                <w:color w:val="000000" w:themeColor="text1"/>
                <w:sz w:val="24"/>
                <w:szCs w:val="24"/>
                <w:lang w:val="ro-RO"/>
              </w:rPr>
              <w:t xml:space="preserve"> </w:t>
            </w:r>
            <w:r w:rsidR="009861B1" w:rsidRPr="00390F11">
              <w:rPr>
                <w:rFonts w:ascii="Times New Roman" w:hAnsi="Times New Roman"/>
                <w:bCs/>
                <w:color w:val="000000" w:themeColor="text1"/>
                <w:sz w:val="24"/>
                <w:szCs w:val="24"/>
                <w:lang w:val="ro-RO"/>
              </w:rPr>
              <w:t xml:space="preserve">redusă </w:t>
            </w:r>
            <w:r w:rsidRPr="00742F8F">
              <w:rPr>
                <w:rFonts w:ascii="Times New Roman" w:hAnsi="Times New Roman"/>
                <w:bCs/>
                <w:sz w:val="24"/>
                <w:szCs w:val="24"/>
                <w:lang w:val="ro-RO"/>
              </w:rPr>
              <w:t>de accesul limitat al fermierilor – în special al micilor producători, al femeilor și al tinerilor – la servicii publice care să le ofere informații integrate despre oportunități de dezvoltare, inovații, riscuri și opțiuni de creștere a rezilienței, precum și la lanțuri valorice alimentare durabile</w:t>
            </w:r>
            <w:r w:rsidR="009D4489" w:rsidRPr="00742F8F">
              <w:rPr>
                <w:rFonts w:ascii="Times New Roman" w:hAnsi="Times New Roman"/>
                <w:bCs/>
                <w:sz w:val="24"/>
                <w:szCs w:val="24"/>
                <w:lang w:val="ro-RO"/>
              </w:rPr>
              <w:t xml:space="preserve"> (inclusiv prin </w:t>
            </w:r>
            <w:r w:rsidR="00CE2958" w:rsidRPr="00742F8F">
              <w:rPr>
                <w:rFonts w:ascii="Times New Roman" w:hAnsi="Times New Roman"/>
                <w:bCs/>
                <w:sz w:val="24"/>
                <w:szCs w:val="24"/>
                <w:lang w:val="ro-RO"/>
              </w:rPr>
              <w:t>IG/PDO/STG)</w:t>
            </w:r>
            <w:r w:rsidRPr="00742F8F">
              <w:rPr>
                <w:rFonts w:ascii="Times New Roman" w:hAnsi="Times New Roman"/>
                <w:bCs/>
                <w:sz w:val="24"/>
                <w:szCs w:val="24"/>
                <w:lang w:val="ro-RO"/>
              </w:rPr>
              <w:t xml:space="preserve">. Cadrul național de cercetare și inovare </w:t>
            </w:r>
            <w:r w:rsidR="00777170" w:rsidRPr="00742F8F">
              <w:rPr>
                <w:rFonts w:ascii="Times New Roman" w:hAnsi="Times New Roman"/>
                <w:bCs/>
                <w:sz w:val="24"/>
                <w:szCs w:val="24"/>
                <w:lang w:val="ro-RO"/>
              </w:rPr>
              <w:t xml:space="preserve">privind </w:t>
            </w:r>
            <w:r w:rsidR="00454C5E" w:rsidRPr="00742F8F">
              <w:rPr>
                <w:rFonts w:ascii="Times New Roman" w:hAnsi="Times New Roman"/>
                <w:bCs/>
                <w:sz w:val="24"/>
                <w:szCs w:val="24"/>
                <w:lang w:val="ro-RO"/>
              </w:rPr>
              <w:t xml:space="preserve">producerea și utilizarea </w:t>
            </w:r>
            <w:r w:rsidRPr="00742F8F">
              <w:rPr>
                <w:rFonts w:ascii="Times New Roman" w:hAnsi="Times New Roman"/>
                <w:bCs/>
                <w:sz w:val="24"/>
                <w:szCs w:val="24"/>
                <w:lang w:val="ro-RO"/>
              </w:rPr>
              <w:t>îngrășăminte</w:t>
            </w:r>
            <w:r w:rsidR="00454C5E" w:rsidRPr="00742F8F">
              <w:rPr>
                <w:rFonts w:ascii="Times New Roman" w:hAnsi="Times New Roman"/>
                <w:bCs/>
                <w:sz w:val="24"/>
                <w:szCs w:val="24"/>
                <w:lang w:val="ro-RO"/>
              </w:rPr>
              <w:t>lor</w:t>
            </w:r>
            <w:r w:rsidRPr="00742F8F">
              <w:rPr>
                <w:rFonts w:ascii="Times New Roman" w:hAnsi="Times New Roman"/>
                <w:bCs/>
                <w:sz w:val="24"/>
                <w:szCs w:val="24"/>
                <w:lang w:val="ro-RO"/>
              </w:rPr>
              <w:t xml:space="preserve"> organice, biopesticide, furaje locale și alte soluții de economie circulară rămâne slab conectat la nevoile practice ale fermierilor, iar capacitatea de producere și testare a acestor alternative este redusă. Agenda de cercetare nu este încă structurată ca o agendă aplicată pentru sisteme agroalimentare sustenabile, inteligente climatic, cu emisii reduse și reziliente, coordonată între MAIA și instituțiile de învățământ și cercetare agricolă (UTM, USM și alte instituții bugetate de M</w:t>
            </w:r>
            <w:r w:rsidR="004F1544" w:rsidRPr="00742F8F">
              <w:rPr>
                <w:rFonts w:ascii="Times New Roman" w:hAnsi="Times New Roman"/>
                <w:bCs/>
                <w:sz w:val="24"/>
                <w:szCs w:val="24"/>
                <w:lang w:val="ro-RO"/>
              </w:rPr>
              <w:t>inisterul Educației și Cercetării</w:t>
            </w:r>
            <w:r w:rsidRPr="00742F8F">
              <w:rPr>
                <w:rFonts w:ascii="Times New Roman" w:hAnsi="Times New Roman"/>
                <w:bCs/>
                <w:sz w:val="24"/>
                <w:szCs w:val="24"/>
                <w:lang w:val="ro-RO"/>
              </w:rPr>
              <w:t>), iar curricula agricolă nu este pe deplin corelată cu noile cerințe de politică agroalimentară și climatică. În lipsa unei planificări comune a cercetării și educației, rezultatele științifice relevante pentru reziliență rămân dispersate și greu de transpus în practici și tehnologii accesibile fermierilor.</w:t>
            </w:r>
          </w:p>
          <w:p w14:paraId="0389E406" w14:textId="77777777" w:rsidR="00A1126B" w:rsidRPr="00742F8F" w:rsidRDefault="00A1126B" w:rsidP="00A1126B">
            <w:pPr>
              <w:spacing w:after="0" w:line="276" w:lineRule="auto"/>
              <w:jc w:val="both"/>
              <w:rPr>
                <w:rFonts w:ascii="Times New Roman" w:hAnsi="Times New Roman"/>
                <w:bCs/>
                <w:sz w:val="24"/>
                <w:szCs w:val="24"/>
                <w:lang w:val="ro-RO"/>
              </w:rPr>
            </w:pPr>
          </w:p>
          <w:p w14:paraId="5BFD6F87" w14:textId="20E0F002" w:rsidR="00A1126B" w:rsidRDefault="00A1126B" w:rsidP="00A1126B">
            <w:pPr>
              <w:spacing w:after="0" w:line="276" w:lineRule="auto"/>
              <w:jc w:val="both"/>
              <w:rPr>
                <w:rFonts w:ascii="Times New Roman" w:hAnsi="Times New Roman"/>
                <w:bCs/>
                <w:sz w:val="24"/>
                <w:szCs w:val="24"/>
                <w:lang w:val="ro-RO"/>
              </w:rPr>
            </w:pPr>
            <w:r w:rsidRPr="00742F8F">
              <w:rPr>
                <w:rFonts w:ascii="Times New Roman" w:hAnsi="Times New Roman"/>
                <w:bCs/>
                <w:sz w:val="24"/>
                <w:szCs w:val="24"/>
                <w:lang w:val="ro-RO"/>
              </w:rPr>
              <w:t xml:space="preserve">Parteneriatele cercetare–industrie în sectorul agroalimentar, inclusiv pentru valorificarea sub‑produselor și dezvoltarea soluțiilor de economie circulară sunt încă izolate și finanțate preponderent din surse proprii ale unor producători mari. Nu există încă un cadru clar și predictibil </w:t>
            </w:r>
            <w:r w:rsidRPr="00D33F48">
              <w:rPr>
                <w:rFonts w:ascii="Times New Roman" w:hAnsi="Times New Roman"/>
                <w:bCs/>
                <w:color w:val="000000" w:themeColor="text1"/>
                <w:sz w:val="24"/>
                <w:szCs w:val="24"/>
                <w:lang w:val="ro-RO"/>
              </w:rPr>
              <w:t xml:space="preserve">pentru </w:t>
            </w:r>
            <w:r w:rsidR="009861B1" w:rsidRPr="00D33F48">
              <w:rPr>
                <w:rFonts w:ascii="Times New Roman" w:hAnsi="Times New Roman"/>
                <w:bCs/>
                <w:color w:val="000000" w:themeColor="text1"/>
                <w:sz w:val="24"/>
                <w:szCs w:val="24"/>
                <w:lang w:val="ro-RO"/>
              </w:rPr>
              <w:t xml:space="preserve">extinderea </w:t>
            </w:r>
            <w:r w:rsidRPr="00742F8F">
              <w:rPr>
                <w:rFonts w:ascii="Times New Roman" w:hAnsi="Times New Roman"/>
                <w:bCs/>
                <w:sz w:val="24"/>
                <w:szCs w:val="24"/>
                <w:lang w:val="ro-RO"/>
              </w:rPr>
              <w:t>acestor inovații – prin mecanisme de finanțare dedicate, integrarea lor în programele de sprijin și conectarea lor la servicii de consultanță și extensie – ceea ce limitează potențialul de a transforma aceste experiențe în soluții pentru reziliența fermelor mici și mijlocii. În paralel, dovezile științifice privind soluții bazate pe natură în agricultură (reîmpădurire, turbării, zone umede, alte infrastructuri verzi) sunt fragmentare și doar parțial integrate în planificarea teritorială și în schemele de sprijin pentru fermieri, deși ar putea contribui semnificativ la atenuarea riscurilor climatice și la sechestrarea carbonului.</w:t>
            </w:r>
          </w:p>
          <w:p w14:paraId="3A5966B0" w14:textId="77777777" w:rsidR="00812F6A" w:rsidRPr="00742F8F" w:rsidRDefault="00812F6A" w:rsidP="00A1126B">
            <w:pPr>
              <w:spacing w:after="0" w:line="276" w:lineRule="auto"/>
              <w:jc w:val="both"/>
              <w:rPr>
                <w:rFonts w:ascii="Times New Roman" w:hAnsi="Times New Roman"/>
                <w:bCs/>
                <w:sz w:val="24"/>
                <w:szCs w:val="24"/>
                <w:lang w:val="ro-RO"/>
              </w:rPr>
            </w:pPr>
          </w:p>
          <w:p w14:paraId="24AC7479" w14:textId="5B7AAC55" w:rsidR="00A1126B" w:rsidRPr="00791AB6" w:rsidRDefault="00812F6A" w:rsidP="00A1126B">
            <w:pPr>
              <w:spacing w:after="0" w:line="276" w:lineRule="auto"/>
              <w:jc w:val="both"/>
              <w:rPr>
                <w:rFonts w:ascii="Times New Roman" w:hAnsi="Times New Roman"/>
                <w:bCs/>
                <w:color w:val="000000" w:themeColor="text1"/>
                <w:sz w:val="24"/>
                <w:szCs w:val="24"/>
                <w:lang w:val="ro-RO"/>
              </w:rPr>
            </w:pPr>
            <w:r w:rsidRPr="00791AB6">
              <w:rPr>
                <w:rFonts w:ascii="Times New Roman" w:hAnsi="Times New Roman"/>
                <w:bCs/>
                <w:color w:val="000000" w:themeColor="text1"/>
                <w:sz w:val="24"/>
                <w:szCs w:val="24"/>
                <w:lang w:val="ro-RO"/>
              </w:rPr>
              <w:t xml:space="preserve">În domeniul cercetării și formării, reziliența este afectată de atractivitatea scăzută a carierei de cercetător în agricultură, marcată de salarii </w:t>
            </w:r>
            <w:r w:rsidR="009861B1" w:rsidRPr="00791AB6">
              <w:rPr>
                <w:rFonts w:ascii="Times New Roman" w:hAnsi="Times New Roman"/>
                <w:bCs/>
                <w:color w:val="000000" w:themeColor="text1"/>
                <w:sz w:val="24"/>
                <w:szCs w:val="24"/>
                <w:lang w:val="ro-RO"/>
              </w:rPr>
              <w:t>mici</w:t>
            </w:r>
            <w:r w:rsidRPr="00791AB6">
              <w:rPr>
                <w:rFonts w:ascii="Times New Roman" w:hAnsi="Times New Roman"/>
                <w:bCs/>
                <w:color w:val="000000" w:themeColor="text1"/>
                <w:sz w:val="24"/>
                <w:szCs w:val="24"/>
                <w:lang w:val="ro-RO"/>
              </w:rPr>
              <w:t xml:space="preserve"> și lipsa unor mecanisme clare </w:t>
            </w:r>
            <w:r w:rsidR="009861B1" w:rsidRPr="00791AB6">
              <w:rPr>
                <w:rFonts w:ascii="Times New Roman" w:hAnsi="Times New Roman"/>
                <w:bCs/>
                <w:color w:val="000000" w:themeColor="text1"/>
                <w:sz w:val="24"/>
                <w:szCs w:val="24"/>
                <w:lang w:val="ro-RO"/>
              </w:rPr>
              <w:t xml:space="preserve">pentru </w:t>
            </w:r>
            <w:r w:rsidR="00941094" w:rsidRPr="00791AB6">
              <w:rPr>
                <w:rFonts w:ascii="Times New Roman" w:hAnsi="Times New Roman"/>
                <w:bCs/>
                <w:color w:val="000000" w:themeColor="text1"/>
                <w:sz w:val="24"/>
                <w:szCs w:val="24"/>
                <w:lang w:val="ro-RO"/>
              </w:rPr>
              <w:t>atragerea</w:t>
            </w:r>
            <w:r w:rsidR="009861B1" w:rsidRPr="00791AB6">
              <w:rPr>
                <w:rFonts w:ascii="Times New Roman" w:hAnsi="Times New Roman"/>
                <w:bCs/>
                <w:color w:val="000000" w:themeColor="text1"/>
                <w:sz w:val="24"/>
                <w:szCs w:val="24"/>
                <w:lang w:val="ro-RO"/>
              </w:rPr>
              <w:t xml:space="preserve"> tinerilor</w:t>
            </w:r>
            <w:r w:rsidR="00941094" w:rsidRPr="00791AB6">
              <w:rPr>
                <w:rFonts w:ascii="Times New Roman" w:hAnsi="Times New Roman"/>
                <w:bCs/>
                <w:color w:val="000000" w:themeColor="text1"/>
                <w:sz w:val="24"/>
                <w:szCs w:val="24"/>
                <w:lang w:val="ro-RO"/>
              </w:rPr>
              <w:t xml:space="preserve"> în cercetare</w:t>
            </w:r>
            <w:r w:rsidRPr="00791AB6">
              <w:rPr>
                <w:rFonts w:ascii="Times New Roman" w:hAnsi="Times New Roman"/>
                <w:bCs/>
                <w:color w:val="000000" w:themeColor="text1"/>
                <w:sz w:val="24"/>
                <w:szCs w:val="24"/>
                <w:lang w:val="ro-RO"/>
              </w:rPr>
              <w:t xml:space="preserve">, ceea ce duce la îmbătrânirea corpului academic și de cercetare. </w:t>
            </w:r>
            <w:r w:rsidR="00941094" w:rsidRPr="00791AB6">
              <w:rPr>
                <w:rFonts w:ascii="Times New Roman" w:hAnsi="Times New Roman"/>
                <w:bCs/>
                <w:color w:val="000000" w:themeColor="text1"/>
                <w:sz w:val="24"/>
                <w:szCs w:val="24"/>
                <w:lang w:val="ro-RO"/>
              </w:rPr>
              <w:t xml:space="preserve">Formarea profesională este insuficient corelată cu necesitățile sectorului agroalimentar privind </w:t>
            </w:r>
            <w:r w:rsidRPr="00791AB6">
              <w:rPr>
                <w:rFonts w:ascii="Times New Roman" w:hAnsi="Times New Roman"/>
                <w:bCs/>
                <w:color w:val="000000" w:themeColor="text1"/>
                <w:sz w:val="24"/>
                <w:szCs w:val="24"/>
                <w:lang w:val="ro-RO"/>
              </w:rPr>
              <w:t>adaptarea la schimbările climatice și gestionarea riscurilor, iar conexiunile practice – cum ar fi stagiile în ferme, orientarea în carieră și colaborarea sistematică dintre instituțiile de învățământ, cercetare și mediul de afaceri – sunt încă sporadice.</w:t>
            </w:r>
          </w:p>
          <w:p w14:paraId="49D361B9" w14:textId="0730F910" w:rsidR="00194007" w:rsidRDefault="003C13CB" w:rsidP="00A1126B">
            <w:pPr>
              <w:pBdr>
                <w:bottom w:val="single" w:sz="6" w:space="1" w:color="auto"/>
              </w:pBdr>
              <w:spacing w:after="0" w:line="276" w:lineRule="auto"/>
              <w:jc w:val="both"/>
              <w:rPr>
                <w:rFonts w:ascii="Times New Roman" w:hAnsi="Times New Roman"/>
                <w:bCs/>
                <w:sz w:val="24"/>
                <w:szCs w:val="24"/>
                <w:lang w:val="ro-RO"/>
              </w:rPr>
            </w:pPr>
            <w:r w:rsidRPr="003C13CB">
              <w:rPr>
                <w:rFonts w:ascii="Times New Roman" w:hAnsi="Times New Roman"/>
                <w:bCs/>
                <w:sz w:val="24"/>
                <w:szCs w:val="24"/>
                <w:lang w:val="ro-RO"/>
              </w:rPr>
              <w:lastRenderedPageBreak/>
              <w:t xml:space="preserve">Transferul de cunoștințe și dezvoltarea capitalului uman necesar pentru sisteme agroalimentare reziliente rămân puternic subutilizate. Rezultatele cercetării ajung rar să fie sintetizate în note de politici și instrumente concrete, ușor de folosit în procesul decizional, iar oportunitățile de mobilitate și mentorat pentru tineri cercetători și viitori decidenți în rețele europene dedicate rezilienței climatice sunt limitate. Interfața dintre societate, știință și politici publice </w:t>
            </w:r>
            <w:r w:rsidRPr="006B339E">
              <w:rPr>
                <w:rFonts w:ascii="Times New Roman" w:hAnsi="Times New Roman"/>
                <w:bCs/>
                <w:color w:val="000000" w:themeColor="text1"/>
                <w:sz w:val="24"/>
                <w:szCs w:val="24"/>
                <w:lang w:val="ro-RO"/>
              </w:rPr>
              <w:t xml:space="preserve">este </w:t>
            </w:r>
            <w:r w:rsidR="00941094" w:rsidRPr="006B339E">
              <w:rPr>
                <w:rFonts w:ascii="Times New Roman" w:hAnsi="Times New Roman"/>
                <w:bCs/>
                <w:color w:val="000000" w:themeColor="text1"/>
                <w:sz w:val="24"/>
                <w:szCs w:val="24"/>
                <w:lang w:val="ro-RO"/>
              </w:rPr>
              <w:t>insuficient dezvoltată,</w:t>
            </w:r>
            <w:r w:rsidRPr="006B339E">
              <w:rPr>
                <w:rFonts w:ascii="Times New Roman" w:hAnsi="Times New Roman"/>
                <w:bCs/>
                <w:color w:val="000000" w:themeColor="text1"/>
                <w:sz w:val="24"/>
                <w:szCs w:val="24"/>
                <w:lang w:val="ro-RO"/>
              </w:rPr>
              <w:t xml:space="preserve"> ceea ce face ca fermierii și comunitățile rurale să fie rar</w:t>
            </w:r>
            <w:r w:rsidR="00941094" w:rsidRPr="006B339E">
              <w:rPr>
                <w:rFonts w:ascii="Times New Roman" w:hAnsi="Times New Roman"/>
                <w:bCs/>
                <w:color w:val="000000" w:themeColor="text1"/>
                <w:sz w:val="24"/>
                <w:szCs w:val="24"/>
                <w:lang w:val="ro-RO"/>
              </w:rPr>
              <w:t>eori</w:t>
            </w:r>
            <w:r w:rsidRPr="006B339E">
              <w:rPr>
                <w:rFonts w:ascii="Times New Roman" w:hAnsi="Times New Roman"/>
                <w:bCs/>
                <w:color w:val="000000" w:themeColor="text1"/>
                <w:sz w:val="24"/>
                <w:szCs w:val="24"/>
                <w:lang w:val="ro-RO"/>
              </w:rPr>
              <w:t xml:space="preserve"> implicați </w:t>
            </w:r>
            <w:r w:rsidRPr="003C13CB">
              <w:rPr>
                <w:rFonts w:ascii="Times New Roman" w:hAnsi="Times New Roman"/>
                <w:bCs/>
                <w:sz w:val="24"/>
                <w:szCs w:val="24"/>
                <w:lang w:val="ro-RO"/>
              </w:rPr>
              <w:t>în generarea și testarea soluțiilor de adaptare.</w:t>
            </w:r>
          </w:p>
          <w:p w14:paraId="583BAFDE" w14:textId="77777777" w:rsidR="007A00A2" w:rsidRDefault="007A00A2" w:rsidP="00A1126B">
            <w:pPr>
              <w:pBdr>
                <w:bottom w:val="single" w:sz="6" w:space="1" w:color="auto"/>
              </w:pBdr>
              <w:spacing w:after="0" w:line="276" w:lineRule="auto"/>
              <w:jc w:val="both"/>
              <w:rPr>
                <w:rFonts w:ascii="Times New Roman" w:hAnsi="Times New Roman"/>
                <w:bCs/>
                <w:sz w:val="24"/>
                <w:szCs w:val="24"/>
                <w:lang w:val="ro-RO"/>
              </w:rPr>
            </w:pPr>
          </w:p>
          <w:p w14:paraId="63858A47" w14:textId="4FE755DE" w:rsidR="00194007" w:rsidRPr="00941094" w:rsidRDefault="00194007" w:rsidP="00A1126B">
            <w:pPr>
              <w:pBdr>
                <w:bottom w:val="single" w:sz="6" w:space="1" w:color="auto"/>
              </w:pBdr>
              <w:spacing w:after="0" w:line="276" w:lineRule="auto"/>
              <w:jc w:val="both"/>
              <w:rPr>
                <w:rFonts w:ascii="Times New Roman" w:hAnsi="Times New Roman"/>
                <w:b/>
                <w:color w:val="FF0000"/>
                <w:sz w:val="24"/>
                <w:szCs w:val="24"/>
                <w:lang w:val="ro-RO"/>
              </w:rPr>
            </w:pPr>
            <w:r w:rsidRPr="003D535F">
              <w:rPr>
                <w:rFonts w:ascii="Times New Roman" w:hAnsi="Times New Roman"/>
                <w:bCs/>
                <w:color w:val="000000" w:themeColor="text1"/>
                <w:sz w:val="24"/>
                <w:szCs w:val="24"/>
                <w:lang w:val="ro-RO"/>
              </w:rPr>
              <w:t xml:space="preserve">Reziliența socială și instituțională este </w:t>
            </w:r>
            <w:r w:rsidR="00941094" w:rsidRPr="003D535F">
              <w:rPr>
                <w:rFonts w:ascii="Times New Roman" w:hAnsi="Times New Roman"/>
                <w:bCs/>
                <w:color w:val="000000" w:themeColor="text1"/>
                <w:sz w:val="24"/>
                <w:szCs w:val="24"/>
                <w:lang w:val="ro-RO"/>
              </w:rPr>
              <w:t xml:space="preserve">afectată </w:t>
            </w:r>
            <w:r w:rsidRPr="003D535F">
              <w:rPr>
                <w:rFonts w:ascii="Times New Roman" w:hAnsi="Times New Roman"/>
                <w:bCs/>
                <w:color w:val="000000" w:themeColor="text1"/>
                <w:sz w:val="24"/>
                <w:szCs w:val="24"/>
                <w:lang w:val="ro-RO"/>
              </w:rPr>
              <w:t xml:space="preserve">și de faptul că rolul organizațiilor de fermieri în </w:t>
            </w:r>
            <w:r w:rsidR="007A00A2" w:rsidRPr="003D535F">
              <w:rPr>
                <w:rFonts w:ascii="Times New Roman" w:hAnsi="Times New Roman"/>
                <w:bCs/>
                <w:color w:val="000000" w:themeColor="text1"/>
                <w:sz w:val="24"/>
                <w:szCs w:val="24"/>
                <w:lang w:val="ro-RO"/>
              </w:rPr>
              <w:t>transferul de cunoștințe</w:t>
            </w:r>
            <w:r w:rsidR="004D6124" w:rsidRPr="003D535F">
              <w:rPr>
                <w:rFonts w:ascii="Times New Roman" w:hAnsi="Times New Roman"/>
                <w:bCs/>
                <w:color w:val="000000" w:themeColor="text1"/>
                <w:sz w:val="24"/>
                <w:szCs w:val="24"/>
                <w:lang w:val="ro-RO"/>
              </w:rPr>
              <w:t xml:space="preserve"> </w:t>
            </w:r>
            <w:r w:rsidRPr="003D535F">
              <w:rPr>
                <w:rFonts w:ascii="Times New Roman" w:hAnsi="Times New Roman"/>
                <w:bCs/>
                <w:color w:val="000000" w:themeColor="text1"/>
                <w:sz w:val="24"/>
                <w:szCs w:val="24"/>
                <w:lang w:val="ro-RO"/>
              </w:rPr>
              <w:t>rămâne insuficient valorificat. Deși asociațiile profesionale contribuie deja la informare, reprezentare, transfer de cunoștințe și mobilizarea fermierilor, acestea nu dispun de sprijin instituțional stabil – inclusiv pentru infrastructură de bază – ceea ce limitează capacitatea lor de a acționa ca noduri locale și sectoriale ale sistemului de reziliență</w:t>
            </w:r>
            <w:r w:rsidR="00107858">
              <w:rPr>
                <w:rFonts w:ascii="Times New Roman" w:hAnsi="Times New Roman"/>
                <w:bCs/>
                <w:color w:val="000000" w:themeColor="text1"/>
                <w:sz w:val="24"/>
                <w:szCs w:val="24"/>
                <w:lang w:val="ro-RO"/>
              </w:rPr>
              <w:t>.</w:t>
            </w:r>
          </w:p>
          <w:p w14:paraId="200E7515" w14:textId="28FF05D7" w:rsidR="00A1126B" w:rsidRPr="00941094" w:rsidRDefault="00A1126B" w:rsidP="00A1126B">
            <w:pPr>
              <w:pBdr>
                <w:bottom w:val="single" w:sz="6" w:space="1" w:color="auto"/>
              </w:pBdr>
              <w:spacing w:after="0" w:line="276" w:lineRule="auto"/>
              <w:jc w:val="both"/>
              <w:rPr>
                <w:rFonts w:ascii="Times New Roman" w:hAnsi="Times New Roman"/>
                <w:b/>
                <w:sz w:val="24"/>
                <w:szCs w:val="24"/>
                <w:lang w:val="ro-RO"/>
              </w:rPr>
            </w:pPr>
          </w:p>
          <w:p w14:paraId="5A8FDF32" w14:textId="7F43320B" w:rsidR="00812F6A" w:rsidRPr="00742F8F" w:rsidRDefault="00812F6A" w:rsidP="00A1126B">
            <w:pPr>
              <w:pBdr>
                <w:bottom w:val="single" w:sz="6" w:space="1" w:color="auto"/>
              </w:pBdr>
              <w:spacing w:after="0" w:line="276" w:lineRule="auto"/>
              <w:jc w:val="both"/>
              <w:rPr>
                <w:rFonts w:ascii="Times New Roman" w:hAnsi="Times New Roman"/>
                <w:bCs/>
                <w:sz w:val="24"/>
                <w:szCs w:val="24"/>
                <w:lang w:val="ro-RO"/>
              </w:rPr>
            </w:pPr>
            <w:r>
              <w:rPr>
                <w:rFonts w:ascii="Times New Roman" w:hAnsi="Times New Roman"/>
                <w:bCs/>
                <w:sz w:val="24"/>
                <w:szCs w:val="24"/>
                <w:lang w:val="ro-RO"/>
              </w:rPr>
              <w:t>Gestionarea riscurilor</w:t>
            </w:r>
          </w:p>
          <w:p w14:paraId="27CBBF15" w14:textId="4654B86A" w:rsidR="00AC401E" w:rsidRPr="00485BD3" w:rsidRDefault="00F31DA6" w:rsidP="00FE687E">
            <w:pPr>
              <w:pBdr>
                <w:bottom w:val="single" w:sz="6" w:space="1" w:color="auto"/>
              </w:pBdr>
              <w:spacing w:after="0" w:line="276" w:lineRule="auto"/>
              <w:jc w:val="both"/>
              <w:rPr>
                <w:rFonts w:ascii="Times New Roman" w:hAnsi="Times New Roman"/>
                <w:bCs/>
                <w:color w:val="000000" w:themeColor="text1"/>
                <w:sz w:val="24"/>
                <w:szCs w:val="24"/>
                <w:lang w:val="ro-RO"/>
              </w:rPr>
            </w:pPr>
            <w:r w:rsidRPr="00742F8F">
              <w:rPr>
                <w:rFonts w:ascii="Times New Roman" w:hAnsi="Times New Roman"/>
                <w:bCs/>
                <w:sz w:val="24"/>
                <w:szCs w:val="24"/>
                <w:lang w:val="ro-RO"/>
              </w:rPr>
              <w:t>Reziliența socială și instituțională este</w:t>
            </w:r>
            <w:r w:rsidRPr="003D535F">
              <w:rPr>
                <w:rFonts w:ascii="Times New Roman" w:hAnsi="Times New Roman"/>
                <w:bCs/>
                <w:color w:val="000000" w:themeColor="text1"/>
                <w:sz w:val="24"/>
                <w:szCs w:val="24"/>
                <w:lang w:val="ro-RO"/>
              </w:rPr>
              <w:t xml:space="preserve"> </w:t>
            </w:r>
            <w:r w:rsidR="00941094" w:rsidRPr="003D535F">
              <w:rPr>
                <w:rFonts w:ascii="Times New Roman" w:hAnsi="Times New Roman"/>
                <w:bCs/>
                <w:color w:val="000000" w:themeColor="text1"/>
                <w:sz w:val="24"/>
                <w:szCs w:val="24"/>
                <w:lang w:val="ro-RO"/>
              </w:rPr>
              <w:t>afectată</w:t>
            </w:r>
            <w:r w:rsidRPr="003D535F">
              <w:rPr>
                <w:rFonts w:ascii="Times New Roman" w:hAnsi="Times New Roman"/>
                <w:bCs/>
                <w:color w:val="000000" w:themeColor="text1"/>
                <w:sz w:val="24"/>
                <w:szCs w:val="24"/>
                <w:lang w:val="ro-RO"/>
              </w:rPr>
              <w:t xml:space="preserve"> </w:t>
            </w:r>
            <w:r w:rsidRPr="00742F8F">
              <w:rPr>
                <w:rFonts w:ascii="Times New Roman" w:hAnsi="Times New Roman"/>
                <w:bCs/>
                <w:sz w:val="24"/>
                <w:szCs w:val="24"/>
                <w:lang w:val="ro-RO"/>
              </w:rPr>
              <w:t xml:space="preserve">și de faptul că gestionarea riscurilor în agricultură rămâne una dintre cele mai fragile verigi ale răspunsului la schimbările climatice. Evaluarea pierderilor </w:t>
            </w:r>
            <w:r w:rsidR="007E43B4" w:rsidRPr="00742F8F">
              <w:rPr>
                <w:rFonts w:ascii="Times New Roman" w:hAnsi="Times New Roman"/>
                <w:bCs/>
                <w:sz w:val="24"/>
                <w:szCs w:val="24"/>
                <w:lang w:val="ro-RO"/>
              </w:rPr>
              <w:t xml:space="preserve">totale </w:t>
            </w:r>
            <w:r w:rsidRPr="00742F8F">
              <w:rPr>
                <w:rFonts w:ascii="Times New Roman" w:hAnsi="Times New Roman"/>
                <w:bCs/>
                <w:sz w:val="24"/>
                <w:szCs w:val="24"/>
                <w:lang w:val="ro-RO"/>
              </w:rPr>
              <w:t>provocate de dezastre naturale se face punctual, fără metodologii unitare și fără un sistem operațional de evaluare post</w:t>
            </w:r>
            <w:r w:rsidRPr="00742F8F">
              <w:rPr>
                <w:rFonts w:ascii="Times New Roman" w:hAnsi="Times New Roman"/>
                <w:bCs/>
                <w:sz w:val="24"/>
                <w:szCs w:val="24"/>
                <w:lang w:val="ro-RO"/>
              </w:rPr>
              <w:noBreakHyphen/>
              <w:t>dezastru la nivel de sector, astfel încât datele nu pot fi utilizate consecvent pentru planificarea și prioritizarea intervențiilor. Asigurările agricole acoperă doar circa 1% din terenuri agricole, deși există un cadru legal și scheme de subvenționare a primelor, iar încrederea redusă a fermierilor, complexitatea procedurilor și lipsa de informare fac ca riscul agricol să rămână în principal individual, nu mutualizat</w:t>
            </w:r>
            <w:r w:rsidR="00A3455C">
              <w:rPr>
                <w:rFonts w:ascii="Times New Roman" w:hAnsi="Times New Roman"/>
                <w:bCs/>
                <w:sz w:val="24"/>
                <w:szCs w:val="24"/>
                <w:lang w:val="ro-RO"/>
              </w:rPr>
              <w:t xml:space="preserve">; </w:t>
            </w:r>
            <w:r w:rsidR="00A3455C" w:rsidRPr="00415FC4">
              <w:rPr>
                <w:rFonts w:ascii="Times New Roman" w:hAnsi="Times New Roman"/>
                <w:bCs/>
                <w:color w:val="000000" w:themeColor="text1"/>
                <w:sz w:val="24"/>
                <w:szCs w:val="24"/>
                <w:lang w:val="ro-RO"/>
              </w:rPr>
              <w:t>această situație este agravată de problemele de design ale produselor existente (inclusiv lipsa reasigurării pentru secetă, costul ridicat al primelor și absența datelor și metodologiilor necesare pentru produse indexate), care limitează accesul la soluții moderne de transfer al riscului și descurajează participarea atât a fermierilor, cât și a companiilor de asigurare</w:t>
            </w:r>
            <w:r w:rsidRPr="00415FC4">
              <w:rPr>
                <w:rFonts w:ascii="Times New Roman" w:hAnsi="Times New Roman"/>
                <w:bCs/>
                <w:color w:val="000000" w:themeColor="text1"/>
                <w:sz w:val="24"/>
                <w:szCs w:val="24"/>
                <w:lang w:val="ro-RO"/>
              </w:rPr>
              <w:t>.</w:t>
            </w:r>
            <w:r w:rsidR="00114062" w:rsidRPr="00415FC4">
              <w:rPr>
                <w:rFonts w:ascii="Times New Roman" w:hAnsi="Times New Roman"/>
                <w:bCs/>
                <w:color w:val="000000" w:themeColor="text1"/>
                <w:sz w:val="24"/>
                <w:szCs w:val="24"/>
                <w:lang w:val="ro-RO"/>
              </w:rPr>
              <w:t xml:space="preserve"> În plus, accesul la finanțare rămâne vulnerabil la riscurile climatice: produsele de creditare nu sunt adaptate suficient la specificul și sezonalitatea riscurilor agricole, lipsesc mecanisme clare de garantare și de partajare a riscului între stat, bănci și fermieri, iar dialogul structurat dintre MAIA, Banca Națională și sectorul bancar pe tema finanțării rezilienței este încă slab dezvoltat.</w:t>
            </w:r>
            <w:r w:rsidRPr="00415FC4">
              <w:rPr>
                <w:rFonts w:ascii="Times New Roman" w:hAnsi="Times New Roman"/>
                <w:bCs/>
                <w:color w:val="000000" w:themeColor="text1"/>
                <w:sz w:val="24"/>
                <w:szCs w:val="24"/>
                <w:lang w:val="ro-RO"/>
              </w:rPr>
              <w:t xml:space="preserve"> </w:t>
            </w:r>
            <w:r w:rsidR="00727745" w:rsidRPr="00415FC4">
              <w:rPr>
                <w:rFonts w:ascii="Times New Roman" w:hAnsi="Times New Roman"/>
                <w:bCs/>
                <w:color w:val="000000" w:themeColor="text1"/>
                <w:sz w:val="24"/>
                <w:szCs w:val="24"/>
                <w:lang w:val="ro-RO"/>
              </w:rPr>
              <w:t xml:space="preserve">Structura veniturilor fermierilor amplifică vulnerabilitatea la schimbările climatice: dependența ridicată de un număr limitat de culturi, în special cerealiere, face ca șocurile climatice și de piață să se traducă direct în pierderi de venit, fără plase de siguranță prin diversificare sau contracte stabile. În lipsa unui studiu de piață și a unei corelări explicite între </w:t>
            </w:r>
            <w:r w:rsidR="00727745" w:rsidRPr="00485BD3">
              <w:rPr>
                <w:rFonts w:ascii="Times New Roman" w:hAnsi="Times New Roman"/>
                <w:bCs/>
                <w:color w:val="000000" w:themeColor="text1"/>
                <w:sz w:val="24"/>
                <w:szCs w:val="24"/>
                <w:lang w:val="ro-RO"/>
              </w:rPr>
              <w:t xml:space="preserve">obiectivele de reziliență și oportunitățile de diversificare economică pe piața </w:t>
            </w:r>
            <w:r w:rsidR="00727745" w:rsidRPr="00485BD3">
              <w:rPr>
                <w:rFonts w:ascii="Times New Roman" w:hAnsi="Times New Roman"/>
                <w:bCs/>
                <w:color w:val="000000" w:themeColor="text1"/>
                <w:sz w:val="24"/>
                <w:szCs w:val="24"/>
                <w:lang w:val="ro-RO"/>
              </w:rPr>
              <w:lastRenderedPageBreak/>
              <w:t xml:space="preserve">internă și </w:t>
            </w:r>
            <w:r w:rsidR="00586B71" w:rsidRPr="00485BD3">
              <w:rPr>
                <w:rFonts w:ascii="Times New Roman" w:hAnsi="Times New Roman"/>
                <w:bCs/>
                <w:color w:val="000000" w:themeColor="text1"/>
                <w:sz w:val="24"/>
                <w:szCs w:val="24"/>
                <w:lang w:val="ro-RO"/>
              </w:rPr>
              <w:t>externă</w:t>
            </w:r>
            <w:r w:rsidR="00727745" w:rsidRPr="00485BD3">
              <w:rPr>
                <w:rFonts w:ascii="Times New Roman" w:hAnsi="Times New Roman"/>
                <w:bCs/>
                <w:color w:val="000000" w:themeColor="text1"/>
                <w:sz w:val="24"/>
                <w:szCs w:val="24"/>
                <w:lang w:val="ro-RO"/>
              </w:rPr>
              <w:t>, deciziile de investiții ale fermierilor se bazează mai mult pe inerție și percepții decât pe analize de cerere și competitivitate, ceea ce reduce capacitatea sectorului de a transforma adaptarea la climă într-o sursă de venituri mai stabile și mai diverse.</w:t>
            </w:r>
            <w:r w:rsidR="000D590E" w:rsidRPr="00485BD3">
              <w:rPr>
                <w:rFonts w:ascii="Times New Roman" w:hAnsi="Times New Roman"/>
                <w:bCs/>
                <w:color w:val="000000" w:themeColor="text1"/>
                <w:sz w:val="24"/>
                <w:szCs w:val="24"/>
                <w:lang w:val="ro-RO"/>
              </w:rPr>
              <w:t xml:space="preserve"> </w:t>
            </w:r>
          </w:p>
          <w:p w14:paraId="74A4CCE3" w14:textId="724DFC05" w:rsidR="000D590E" w:rsidRPr="00485BD3" w:rsidRDefault="000D590E" w:rsidP="00FE687E">
            <w:pPr>
              <w:pBdr>
                <w:bottom w:val="single" w:sz="6" w:space="1" w:color="auto"/>
              </w:pBdr>
              <w:spacing w:after="0" w:line="276" w:lineRule="auto"/>
              <w:jc w:val="both"/>
              <w:rPr>
                <w:rFonts w:ascii="Times New Roman" w:hAnsi="Times New Roman"/>
                <w:b/>
                <w:color w:val="000000" w:themeColor="text1"/>
                <w:sz w:val="24"/>
                <w:szCs w:val="24"/>
                <w:lang w:val="ro-RO"/>
              </w:rPr>
            </w:pPr>
            <w:r w:rsidRPr="00485BD3">
              <w:rPr>
                <w:rFonts w:ascii="Times New Roman" w:hAnsi="Times New Roman"/>
                <w:bCs/>
                <w:color w:val="000000" w:themeColor="text1"/>
                <w:sz w:val="24"/>
                <w:szCs w:val="24"/>
                <w:lang w:val="ro-RO"/>
              </w:rPr>
              <w:t xml:space="preserve">În prezent, vulnerabilitatea veniturilor este amplificată și de faptul că sectoare și lanțuri valorice cu potențial de diversificare și reziliență nu beneficiază de abordări integrate, în condițiile în care cooperarea dintre actorii lanțurilor, inclusiv </w:t>
            </w:r>
            <w:r w:rsidR="003E33E5" w:rsidRPr="00485BD3">
              <w:rPr>
                <w:rFonts w:ascii="Times New Roman" w:hAnsi="Times New Roman"/>
                <w:bCs/>
                <w:color w:val="000000" w:themeColor="text1"/>
                <w:sz w:val="24"/>
                <w:szCs w:val="24"/>
                <w:lang w:val="ro-RO"/>
              </w:rPr>
              <w:t xml:space="preserve">în ESG (Mediu, Social și Guvernanță) și </w:t>
            </w:r>
            <w:r w:rsidRPr="00485BD3">
              <w:rPr>
                <w:rFonts w:ascii="Times New Roman" w:hAnsi="Times New Roman"/>
                <w:bCs/>
                <w:color w:val="000000" w:themeColor="text1"/>
                <w:sz w:val="24"/>
                <w:szCs w:val="24"/>
                <w:lang w:val="ro-RO"/>
              </w:rPr>
              <w:t>prin forme de clusterizare, rămâne redusă</w:t>
            </w:r>
            <w:r w:rsidRPr="00485BD3">
              <w:rPr>
                <w:rFonts w:ascii="Times New Roman" w:hAnsi="Times New Roman"/>
                <w:b/>
                <w:color w:val="000000" w:themeColor="text1"/>
                <w:sz w:val="24"/>
                <w:szCs w:val="24"/>
                <w:lang w:val="ro-RO"/>
              </w:rPr>
              <w:t xml:space="preserve">. </w:t>
            </w:r>
          </w:p>
          <w:p w14:paraId="27FA8210" w14:textId="77777777" w:rsidR="00834842" w:rsidRPr="000D590E" w:rsidRDefault="00834842" w:rsidP="00FE687E">
            <w:pPr>
              <w:pBdr>
                <w:bottom w:val="single" w:sz="6" w:space="1" w:color="auto"/>
              </w:pBdr>
              <w:spacing w:after="0" w:line="276" w:lineRule="auto"/>
              <w:jc w:val="both"/>
              <w:rPr>
                <w:rFonts w:ascii="Times New Roman" w:hAnsi="Times New Roman"/>
                <w:bCs/>
                <w:color w:val="FF0000"/>
                <w:sz w:val="24"/>
                <w:szCs w:val="24"/>
                <w:lang w:val="ro-RO"/>
              </w:rPr>
            </w:pPr>
          </w:p>
          <w:p w14:paraId="16CACE0C" w14:textId="73FF64D2" w:rsidR="00EB4E37" w:rsidRPr="00742F8F" w:rsidRDefault="00F31DA6" w:rsidP="00FE687E">
            <w:pPr>
              <w:pBdr>
                <w:bottom w:val="single" w:sz="6" w:space="1" w:color="auto"/>
              </w:pBdr>
              <w:spacing w:after="0" w:line="276" w:lineRule="auto"/>
              <w:jc w:val="both"/>
              <w:rPr>
                <w:rFonts w:ascii="Times New Roman" w:hAnsi="Times New Roman"/>
                <w:bCs/>
                <w:sz w:val="24"/>
                <w:szCs w:val="24"/>
                <w:lang w:val="ro-RO"/>
              </w:rPr>
            </w:pPr>
            <w:r w:rsidRPr="00742F8F">
              <w:rPr>
                <w:rFonts w:ascii="Times New Roman" w:hAnsi="Times New Roman"/>
                <w:bCs/>
                <w:sz w:val="24"/>
                <w:szCs w:val="24"/>
                <w:lang w:val="ro-RO"/>
              </w:rPr>
              <w:t>În același timp, capacitatea financiară și instituțională a statului de a sprijini constant fermierii în situații extreme este limitată, ceea ce duce, la fiecare secetă severă sau alt dezastru natural, la presiuni ad</w:t>
            </w:r>
            <w:r w:rsidRPr="00742F8F">
              <w:rPr>
                <w:rFonts w:ascii="Times New Roman" w:hAnsi="Times New Roman"/>
                <w:bCs/>
                <w:sz w:val="24"/>
                <w:szCs w:val="24"/>
                <w:lang w:val="ro-RO"/>
              </w:rPr>
              <w:noBreakHyphen/>
              <w:t>hoc pentru compensații, într</w:t>
            </w:r>
            <w:r w:rsidRPr="00742F8F">
              <w:rPr>
                <w:rFonts w:ascii="Times New Roman" w:hAnsi="Times New Roman"/>
                <w:bCs/>
                <w:sz w:val="24"/>
                <w:szCs w:val="24"/>
                <w:lang w:val="ro-RO"/>
              </w:rPr>
              <w:noBreakHyphen/>
              <w:t xml:space="preserve">un cadru neclar și impredictibil și lasă </w:t>
            </w:r>
            <w:r w:rsidR="007E43B4" w:rsidRPr="00742F8F">
              <w:rPr>
                <w:rFonts w:ascii="Times New Roman" w:hAnsi="Times New Roman"/>
                <w:bCs/>
                <w:sz w:val="24"/>
                <w:szCs w:val="24"/>
                <w:lang w:val="ro-RO"/>
              </w:rPr>
              <w:t>agricultorii</w:t>
            </w:r>
            <w:r w:rsidRPr="00742F8F">
              <w:rPr>
                <w:rFonts w:ascii="Times New Roman" w:hAnsi="Times New Roman"/>
                <w:bCs/>
                <w:sz w:val="24"/>
                <w:szCs w:val="24"/>
                <w:lang w:val="ro-RO"/>
              </w:rPr>
              <w:t xml:space="preserve"> expu</w:t>
            </w:r>
            <w:r w:rsidR="007E43B4" w:rsidRPr="00742F8F">
              <w:rPr>
                <w:rFonts w:ascii="Times New Roman" w:hAnsi="Times New Roman"/>
                <w:bCs/>
                <w:sz w:val="24"/>
                <w:szCs w:val="24"/>
                <w:lang w:val="ro-RO"/>
              </w:rPr>
              <w:t>și</w:t>
            </w:r>
            <w:r w:rsidRPr="00742F8F">
              <w:rPr>
                <w:rFonts w:ascii="Times New Roman" w:hAnsi="Times New Roman"/>
                <w:bCs/>
                <w:sz w:val="24"/>
                <w:szCs w:val="24"/>
                <w:lang w:val="ro-RO"/>
              </w:rPr>
              <w:t xml:space="preserve"> la riscuri sistemice tot mai frecvente, subminând investițiile și planificarea pe termen lung.</w:t>
            </w:r>
          </w:p>
          <w:p w14:paraId="602D5B61" w14:textId="1D9DEA50" w:rsidR="00DC7FC9" w:rsidRDefault="00DC7FC9" w:rsidP="00FE687E">
            <w:pPr>
              <w:pBdr>
                <w:bottom w:val="single" w:sz="6" w:space="1" w:color="auto"/>
              </w:pBdr>
              <w:spacing w:after="0" w:line="276" w:lineRule="auto"/>
              <w:jc w:val="both"/>
              <w:rPr>
                <w:rFonts w:ascii="Times New Roman" w:hAnsi="Times New Roman"/>
                <w:bCs/>
                <w:sz w:val="24"/>
                <w:szCs w:val="24"/>
                <w:lang w:val="ro-RO"/>
              </w:rPr>
            </w:pPr>
          </w:p>
          <w:p w14:paraId="4E32CC17" w14:textId="61B93D7B" w:rsidR="00586B71" w:rsidRPr="00742F8F" w:rsidRDefault="00586B71" w:rsidP="00FE687E">
            <w:pPr>
              <w:pBdr>
                <w:bottom w:val="single" w:sz="6" w:space="1" w:color="auto"/>
              </w:pBdr>
              <w:spacing w:after="0" w:line="276" w:lineRule="auto"/>
              <w:jc w:val="both"/>
              <w:rPr>
                <w:rFonts w:ascii="Times New Roman" w:hAnsi="Times New Roman"/>
                <w:bCs/>
                <w:sz w:val="24"/>
                <w:szCs w:val="24"/>
                <w:lang w:val="ro-RO"/>
              </w:rPr>
            </w:pPr>
            <w:r>
              <w:rPr>
                <w:rFonts w:ascii="Times New Roman" w:hAnsi="Times New Roman"/>
                <w:bCs/>
                <w:sz w:val="24"/>
                <w:szCs w:val="24"/>
                <w:lang w:val="ro-RO"/>
              </w:rPr>
              <w:t>Monitorizare</w:t>
            </w:r>
          </w:p>
          <w:p w14:paraId="64164B36" w14:textId="22D07C91" w:rsidR="003B2427" w:rsidRPr="00FD5A59" w:rsidRDefault="00DC7FC9" w:rsidP="00DC7FC9">
            <w:pPr>
              <w:pBdr>
                <w:bottom w:val="single" w:sz="6" w:space="1" w:color="auto"/>
              </w:pBdr>
              <w:spacing w:after="0" w:line="276" w:lineRule="auto"/>
              <w:jc w:val="both"/>
              <w:rPr>
                <w:rFonts w:ascii="Times New Roman" w:hAnsi="Times New Roman"/>
                <w:bCs/>
                <w:strike/>
                <w:color w:val="EE0000"/>
                <w:sz w:val="24"/>
                <w:szCs w:val="24"/>
                <w:lang w:val="ro-RO"/>
              </w:rPr>
            </w:pPr>
            <w:r w:rsidRPr="00742F8F">
              <w:rPr>
                <w:rFonts w:ascii="Times New Roman" w:hAnsi="Times New Roman"/>
                <w:bCs/>
                <w:sz w:val="24"/>
                <w:szCs w:val="24"/>
                <w:lang w:val="ro-RO"/>
              </w:rPr>
              <w:t>Republica Moldova dispune, în linii mari, de un cadru normativ aliniat cu principiile europene în agricultură, mediu și climă, însă arhitectura instituțională nu este încă adaptată pentru a gestiona reziliența și securitatea alimentară într‑un mod coerent și bazat pe indicatori</w:t>
            </w:r>
            <w:r w:rsidR="00A3455C">
              <w:rPr>
                <w:rFonts w:ascii="Times New Roman" w:hAnsi="Times New Roman"/>
                <w:bCs/>
                <w:sz w:val="24"/>
                <w:szCs w:val="24"/>
                <w:lang w:val="ro-RO"/>
              </w:rPr>
              <w:t xml:space="preserve"> și date</w:t>
            </w:r>
            <w:r w:rsidRPr="00742F8F">
              <w:rPr>
                <w:rFonts w:ascii="Times New Roman" w:hAnsi="Times New Roman"/>
                <w:bCs/>
                <w:sz w:val="24"/>
                <w:szCs w:val="24"/>
                <w:lang w:val="ro-RO"/>
              </w:rPr>
              <w:t>. Responsabilitățile privind schimbările climatice, riscurile în agricultură și securitatea alimentară sunt dispersate între MAIA și instituțiile subordonate, precum și alte autorități, fără un centru clar de guvernanță. Această distribuție duce la fragmentare, suprapuneri și goluri în aplicarea politicilor, iar rolul subdiviziunii responsabile din cadrul MAIA (SSCMMMR) în coordonarea rezilienței și a riscurilor nu este încă</w:t>
            </w:r>
            <w:r w:rsidR="002578DC" w:rsidRPr="00742F8F">
              <w:rPr>
                <w:rFonts w:ascii="Times New Roman" w:hAnsi="Times New Roman"/>
                <w:bCs/>
                <w:sz w:val="24"/>
                <w:szCs w:val="24"/>
                <w:lang w:val="ro-RO"/>
              </w:rPr>
              <w:t xml:space="preserve"> consolidat</w:t>
            </w:r>
            <w:r w:rsidR="0098652C">
              <w:rPr>
                <w:rFonts w:ascii="Times New Roman" w:hAnsi="Times New Roman"/>
                <w:bCs/>
                <w:sz w:val="24"/>
                <w:szCs w:val="24"/>
                <w:lang w:val="ro-RO"/>
              </w:rPr>
              <w:t>.</w:t>
            </w:r>
          </w:p>
          <w:p w14:paraId="7AB0B78C" w14:textId="77777777" w:rsidR="00DC7FC9" w:rsidRPr="00742F8F" w:rsidRDefault="00DC7FC9" w:rsidP="00DC7FC9">
            <w:pPr>
              <w:pBdr>
                <w:bottom w:val="single" w:sz="6" w:space="1" w:color="auto"/>
              </w:pBdr>
              <w:spacing w:after="0" w:line="276" w:lineRule="auto"/>
              <w:jc w:val="both"/>
              <w:rPr>
                <w:rFonts w:ascii="Times New Roman" w:hAnsi="Times New Roman"/>
                <w:bCs/>
                <w:sz w:val="24"/>
                <w:szCs w:val="24"/>
                <w:lang w:val="ro-RO"/>
              </w:rPr>
            </w:pPr>
          </w:p>
          <w:p w14:paraId="583BE1B2" w14:textId="3783DE2E" w:rsidR="00DC7FC9" w:rsidRPr="00107858" w:rsidRDefault="00586B71" w:rsidP="00DC7FC9">
            <w:pPr>
              <w:pBdr>
                <w:bottom w:val="single" w:sz="6" w:space="1" w:color="auto"/>
              </w:pBdr>
              <w:spacing w:after="0" w:line="276" w:lineRule="auto"/>
              <w:jc w:val="both"/>
              <w:rPr>
                <w:rFonts w:ascii="Times New Roman" w:hAnsi="Times New Roman"/>
                <w:sz w:val="24"/>
                <w:szCs w:val="24"/>
                <w:lang w:val="ro-RO"/>
              </w:rPr>
            </w:pPr>
            <w:r w:rsidRPr="0098652C">
              <w:rPr>
                <w:rFonts w:ascii="Times New Roman" w:hAnsi="Times New Roman"/>
                <w:bCs/>
                <w:color w:val="000000" w:themeColor="text1"/>
                <w:sz w:val="24"/>
                <w:szCs w:val="24"/>
                <w:lang w:val="ro-RO"/>
              </w:rPr>
              <w:t xml:space="preserve">La nivel de date și indicatori, cadrul de monitorizare a rezilienței și a securității alimentare și nutriționale este fragmentat și dificil de utilizat pentru decizii. Sistemele existente nu urmăresc într‑un mod integrat, pe baza unui set comun de indicatori, starea și progresul rezilienței pe principalele sub‑sectoare (sector vegetal, produse de origine animală, viticultură, lanțuri rurale, acvacultură, industria alimentară) și pe lanțul de aprovizionare cu alimente, inclusiv prin mecanisme operaționale de avertizare timpurie. Definițiile operaționale precum „agricultură durabilă” sunt utilizate neuniform și nu sunt conectate sistematic la indicatori, cicluri de raportare și responsabilități clare („cine, ce indicator monitorizează și cu ce frecvență”), ceea ce reduce comparabilitatea și utilitatea datelor. Serii de date fiabile și comparabile privind producțiile, pierderile, stocurile și resursele critice sunt încă insuficient dezvoltate, ceea ce limitează capacitatea de a evalua starea reală a </w:t>
            </w:r>
            <w:r w:rsidRPr="00107858">
              <w:rPr>
                <w:rFonts w:ascii="Times New Roman" w:hAnsi="Times New Roman"/>
                <w:bCs/>
                <w:sz w:val="24"/>
                <w:szCs w:val="24"/>
                <w:lang w:val="ro-RO"/>
              </w:rPr>
              <w:t xml:space="preserve">rezilienței și </w:t>
            </w:r>
            <w:r w:rsidR="001342D3" w:rsidRPr="00107858">
              <w:rPr>
                <w:rFonts w:ascii="Times New Roman" w:hAnsi="Times New Roman"/>
                <w:sz w:val="24"/>
                <w:szCs w:val="24"/>
                <w:lang w:val="ro-RO"/>
              </w:rPr>
              <w:t xml:space="preserve">pentru a ajusta </w:t>
            </w:r>
            <w:r w:rsidRPr="00107858">
              <w:rPr>
                <w:rFonts w:ascii="Times New Roman" w:hAnsi="Times New Roman"/>
                <w:sz w:val="24"/>
                <w:szCs w:val="24"/>
                <w:lang w:val="ro-RO"/>
              </w:rPr>
              <w:t>politicile și instrumentele de sprijin</w:t>
            </w:r>
            <w:r w:rsidR="001342D3" w:rsidRPr="00107858">
              <w:rPr>
                <w:rFonts w:ascii="Times New Roman" w:hAnsi="Times New Roman"/>
                <w:sz w:val="24"/>
                <w:szCs w:val="24"/>
                <w:lang w:val="ro-RO"/>
              </w:rPr>
              <w:t xml:space="preserve"> cu nevoile reale.</w:t>
            </w:r>
          </w:p>
          <w:p w14:paraId="6D9EA157" w14:textId="77777777" w:rsidR="00586B71" w:rsidRPr="00742F8F" w:rsidRDefault="00586B71" w:rsidP="00DC7FC9">
            <w:pPr>
              <w:pBdr>
                <w:bottom w:val="single" w:sz="6" w:space="1" w:color="auto"/>
              </w:pBdr>
              <w:spacing w:after="0" w:line="276" w:lineRule="auto"/>
              <w:jc w:val="both"/>
              <w:rPr>
                <w:rFonts w:ascii="Times New Roman" w:hAnsi="Times New Roman"/>
                <w:bCs/>
                <w:sz w:val="24"/>
                <w:szCs w:val="24"/>
                <w:lang w:val="ro-RO"/>
              </w:rPr>
            </w:pPr>
          </w:p>
          <w:p w14:paraId="7684870C" w14:textId="74CC9DD5" w:rsidR="00747C02" w:rsidRPr="00742F8F" w:rsidRDefault="00DC7FC9" w:rsidP="00747C02">
            <w:pPr>
              <w:pBdr>
                <w:bottom w:val="single" w:sz="6" w:space="1" w:color="auto"/>
              </w:pBdr>
              <w:spacing w:after="0" w:line="276" w:lineRule="auto"/>
              <w:jc w:val="both"/>
              <w:rPr>
                <w:rFonts w:ascii="Times New Roman" w:hAnsi="Times New Roman"/>
                <w:bCs/>
                <w:sz w:val="24"/>
                <w:szCs w:val="24"/>
                <w:lang w:val="ro-RO"/>
              </w:rPr>
            </w:pPr>
            <w:r w:rsidRPr="00742F8F">
              <w:rPr>
                <w:rFonts w:ascii="Times New Roman" w:hAnsi="Times New Roman"/>
                <w:bCs/>
                <w:sz w:val="24"/>
                <w:szCs w:val="24"/>
                <w:lang w:val="ro-RO"/>
              </w:rPr>
              <w:lastRenderedPageBreak/>
              <w:t xml:space="preserve">Planificarea de politici pentru reziliență, din perspectiva securității alimentare și nutriționale, se confruntă cu dificultăți atât la nivel central, cât și la nivel local. </w:t>
            </w:r>
            <w:r w:rsidR="00EC15FB" w:rsidRPr="006476E3">
              <w:rPr>
                <w:rFonts w:ascii="Times New Roman" w:hAnsi="Times New Roman"/>
                <w:bCs/>
                <w:color w:val="000000" w:themeColor="text1"/>
                <w:sz w:val="24"/>
                <w:szCs w:val="24"/>
                <w:lang w:val="ro-RO"/>
              </w:rPr>
              <w:t>Resursele esențiale – stocuri de produse alimentare de bază, apă pentru irigații, terenuri agricole, pajiști, resurse energetice și furajere – sunt gestionate prin instrumente și baze de date sectoriale, fără un cadru consolidat care să le inventarieze și să le planifice într‑o manieră integrată</w:t>
            </w:r>
            <w:r w:rsidRPr="006476E3">
              <w:rPr>
                <w:rFonts w:ascii="Times New Roman" w:hAnsi="Times New Roman"/>
                <w:bCs/>
                <w:color w:val="000000" w:themeColor="text1"/>
                <w:sz w:val="24"/>
                <w:szCs w:val="24"/>
                <w:lang w:val="ro-RO"/>
              </w:rPr>
              <w:t xml:space="preserve">. Integrarea </w:t>
            </w:r>
            <w:r w:rsidRPr="00742F8F">
              <w:rPr>
                <w:rFonts w:ascii="Times New Roman" w:hAnsi="Times New Roman"/>
                <w:bCs/>
                <w:sz w:val="24"/>
                <w:szCs w:val="24"/>
                <w:lang w:val="ro-RO"/>
              </w:rPr>
              <w:t xml:space="preserve">schimbărilor climatice în planurile </w:t>
            </w:r>
            <w:r w:rsidR="00672157" w:rsidRPr="00742F8F">
              <w:rPr>
                <w:rFonts w:ascii="Times New Roman" w:hAnsi="Times New Roman"/>
                <w:bCs/>
                <w:sz w:val="24"/>
                <w:szCs w:val="24"/>
                <w:lang w:val="ro-RO"/>
              </w:rPr>
              <w:t>autorităților publice locale pentru gestionarea resurselor naturale</w:t>
            </w:r>
            <w:r w:rsidRPr="00742F8F">
              <w:rPr>
                <w:rFonts w:ascii="Times New Roman" w:hAnsi="Times New Roman"/>
                <w:bCs/>
                <w:sz w:val="24"/>
                <w:szCs w:val="24"/>
                <w:lang w:val="ro-RO"/>
              </w:rPr>
              <w:t xml:space="preserve"> (</w:t>
            </w:r>
            <w:r w:rsidR="00672157" w:rsidRPr="00742F8F">
              <w:rPr>
                <w:rFonts w:ascii="Times New Roman" w:hAnsi="Times New Roman"/>
                <w:bCs/>
                <w:sz w:val="24"/>
                <w:szCs w:val="24"/>
                <w:lang w:val="ro-RO"/>
              </w:rPr>
              <w:t>”</w:t>
            </w:r>
            <w:r w:rsidRPr="00742F8F">
              <w:rPr>
                <w:rFonts w:ascii="Times New Roman" w:hAnsi="Times New Roman"/>
                <w:bCs/>
                <w:sz w:val="24"/>
                <w:szCs w:val="24"/>
                <w:lang w:val="ro-RO"/>
              </w:rPr>
              <w:t>climate mainstreaming</w:t>
            </w:r>
            <w:r w:rsidR="00672157" w:rsidRPr="00742F8F">
              <w:rPr>
                <w:rFonts w:ascii="Times New Roman" w:hAnsi="Times New Roman"/>
                <w:bCs/>
                <w:sz w:val="24"/>
                <w:szCs w:val="24"/>
                <w:lang w:val="ro-RO"/>
              </w:rPr>
              <w:t>”</w:t>
            </w:r>
            <w:r w:rsidRPr="00742F8F">
              <w:rPr>
                <w:rFonts w:ascii="Times New Roman" w:hAnsi="Times New Roman"/>
                <w:bCs/>
                <w:sz w:val="24"/>
                <w:szCs w:val="24"/>
                <w:lang w:val="ro-RO"/>
              </w:rPr>
              <w:t>) și în planurile de acțiuni pentru climă și energie este în stadiu incipient, iar legătura dintre aceste documente și politicile agricole rămâne slabă. În consecință, prioritățile privind utilizarea resurselor (hrană, combustibil, furaje) și decarbonizarea sectorului agroalimentar nu sunt suficient ancorate în analize de risc și în obiective măsurabile de reziliență.</w:t>
            </w:r>
          </w:p>
          <w:p w14:paraId="4021C575" w14:textId="77777777" w:rsidR="00747C02" w:rsidRPr="00742F8F" w:rsidRDefault="00747C02" w:rsidP="00747C02">
            <w:pPr>
              <w:pBdr>
                <w:bottom w:val="single" w:sz="6" w:space="1" w:color="auto"/>
              </w:pBdr>
              <w:spacing w:after="0" w:line="276" w:lineRule="auto"/>
              <w:jc w:val="both"/>
              <w:rPr>
                <w:rFonts w:ascii="Times New Roman" w:hAnsi="Times New Roman"/>
                <w:bCs/>
                <w:sz w:val="24"/>
                <w:szCs w:val="24"/>
                <w:lang w:val="ro-RO"/>
              </w:rPr>
            </w:pPr>
          </w:p>
          <w:p w14:paraId="197D1B26" w14:textId="28559446" w:rsidR="00777170" w:rsidRPr="00742F8F" w:rsidRDefault="00DC7FC9" w:rsidP="00747C02">
            <w:pPr>
              <w:pBdr>
                <w:bottom w:val="single" w:sz="6" w:space="1" w:color="auto"/>
              </w:pBdr>
              <w:spacing w:after="0" w:line="276" w:lineRule="auto"/>
              <w:jc w:val="both"/>
              <w:rPr>
                <w:rFonts w:ascii="Times New Roman" w:hAnsi="Times New Roman"/>
                <w:bCs/>
                <w:sz w:val="24"/>
                <w:szCs w:val="24"/>
                <w:lang w:val="ro-RO"/>
              </w:rPr>
            </w:pPr>
            <w:r w:rsidRPr="00742F8F">
              <w:rPr>
                <w:rFonts w:ascii="Times New Roman" w:hAnsi="Times New Roman"/>
                <w:bCs/>
                <w:sz w:val="24"/>
                <w:szCs w:val="24"/>
                <w:lang w:val="ro-RO"/>
              </w:rPr>
              <w:t xml:space="preserve">Coordonarea intersectorială pentru reziliența climatică și securitatea alimentară este, de asemenea, limitată. </w:t>
            </w:r>
            <w:r w:rsidR="00C00AE1" w:rsidRPr="00742F8F">
              <w:rPr>
                <w:rFonts w:ascii="Times New Roman" w:hAnsi="Times New Roman"/>
                <w:bCs/>
                <w:sz w:val="24"/>
                <w:szCs w:val="24"/>
                <w:lang w:val="ro-RO"/>
              </w:rPr>
              <w:t>Mecanismele actuale de colaborare intersectorială pentru reziliență și securitate alimentară sunt fragmentate și reduc capacitatea Guvernului de a anticipa și preveni crizele, nu doar de a răspunde la ele.</w:t>
            </w:r>
          </w:p>
          <w:p w14:paraId="78148662" w14:textId="77777777" w:rsidR="008D2B2C" w:rsidRPr="00742F8F" w:rsidRDefault="008D2B2C" w:rsidP="00747C02">
            <w:pPr>
              <w:pBdr>
                <w:bottom w:val="single" w:sz="6" w:space="1" w:color="auto"/>
              </w:pBdr>
              <w:spacing w:after="0" w:line="276" w:lineRule="auto"/>
              <w:jc w:val="both"/>
              <w:rPr>
                <w:rFonts w:ascii="Times New Roman" w:hAnsi="Times New Roman"/>
                <w:bCs/>
                <w:sz w:val="24"/>
                <w:szCs w:val="24"/>
                <w:lang w:val="ro-RO"/>
              </w:rPr>
            </w:pPr>
          </w:p>
          <w:p w14:paraId="36DEEC57" w14:textId="78D61331" w:rsidR="0076544B" w:rsidRPr="00742F8F" w:rsidRDefault="00DC7FC9" w:rsidP="00747C02">
            <w:pPr>
              <w:pBdr>
                <w:bottom w:val="single" w:sz="6" w:space="1" w:color="auto"/>
              </w:pBdr>
              <w:spacing w:after="0" w:line="276" w:lineRule="auto"/>
              <w:jc w:val="both"/>
              <w:rPr>
                <w:rFonts w:ascii="Times New Roman" w:hAnsi="Times New Roman"/>
                <w:bCs/>
                <w:sz w:val="24"/>
                <w:szCs w:val="24"/>
                <w:lang w:val="ro-RO"/>
              </w:rPr>
            </w:pPr>
            <w:r w:rsidRPr="00742F8F">
              <w:rPr>
                <w:rFonts w:ascii="Times New Roman" w:hAnsi="Times New Roman"/>
                <w:bCs/>
                <w:sz w:val="24"/>
                <w:szCs w:val="24"/>
                <w:lang w:val="ro-RO"/>
              </w:rPr>
              <w:t xml:space="preserve">În plan extern, prezența MAIA în procesele și platformele internaționale privind reziliența și securitatea alimentară rămâne sub nivelul necesar pentru un stat candidat la integrare europeană. </w:t>
            </w:r>
          </w:p>
        </w:tc>
      </w:tr>
      <w:tr w:rsidR="00742F8F" w:rsidRPr="00EA24A2" w14:paraId="0BF04AA4" w14:textId="77777777" w:rsidTr="003551CB">
        <w:tc>
          <w:tcPr>
            <w:tcW w:w="2070" w:type="dxa"/>
            <w:shd w:val="clear" w:color="auto" w:fill="F2F2F2"/>
          </w:tcPr>
          <w:p w14:paraId="0678213D" w14:textId="77777777" w:rsidR="005D39E2" w:rsidRPr="00742F8F" w:rsidRDefault="005D39E2" w:rsidP="004C495E">
            <w:pPr>
              <w:spacing w:before="120" w:after="120" w:line="276" w:lineRule="auto"/>
              <w:ind w:right="-22" w:hanging="18"/>
              <w:rPr>
                <w:rFonts w:ascii="Times New Roman" w:hAnsi="Times New Roman"/>
                <w:b/>
                <w:sz w:val="24"/>
                <w:szCs w:val="24"/>
                <w:lang w:val="ro-MD"/>
              </w:rPr>
            </w:pPr>
            <w:r w:rsidRPr="00742F8F">
              <w:rPr>
                <w:rFonts w:ascii="Times New Roman" w:hAnsi="Times New Roman"/>
                <w:b/>
                <w:sz w:val="24"/>
                <w:szCs w:val="24"/>
                <w:lang w:val="ro-MD"/>
              </w:rPr>
              <w:lastRenderedPageBreak/>
              <w:t xml:space="preserve">4: Scopul elaborării documentului de politici publice </w:t>
            </w:r>
          </w:p>
        </w:tc>
        <w:tc>
          <w:tcPr>
            <w:tcW w:w="7569" w:type="dxa"/>
          </w:tcPr>
          <w:p w14:paraId="6CBACD82" w14:textId="27AD5319" w:rsidR="00C316AF" w:rsidRPr="00DE0062" w:rsidRDefault="00C316AF" w:rsidP="00335E0C">
            <w:pPr>
              <w:spacing w:before="60" w:after="120" w:line="276" w:lineRule="auto"/>
              <w:ind w:right="73"/>
              <w:jc w:val="both"/>
              <w:rPr>
                <w:rFonts w:ascii="Times New Roman" w:hAnsi="Times New Roman"/>
                <w:color w:val="FF0000"/>
                <w:sz w:val="24"/>
                <w:szCs w:val="24"/>
                <w:lang w:val="ro-MD"/>
              </w:rPr>
            </w:pPr>
            <w:r w:rsidRPr="00742F8F">
              <w:rPr>
                <w:rFonts w:ascii="Times New Roman" w:hAnsi="Times New Roman"/>
                <w:sz w:val="24"/>
                <w:szCs w:val="24"/>
                <w:lang w:val="ro-MD"/>
              </w:rPr>
              <w:t xml:space="preserve">Scopul elaborării prezentului document de politici </w:t>
            </w:r>
            <w:r w:rsidR="00DA7623" w:rsidRPr="00742F8F">
              <w:rPr>
                <w:rFonts w:ascii="Times New Roman" w:hAnsi="Times New Roman"/>
                <w:sz w:val="24"/>
                <w:szCs w:val="24"/>
                <w:lang w:val="ro-MD"/>
              </w:rPr>
              <w:t xml:space="preserve">este instituirea unui cadru coerent de politici publice care să reducă vulnerabilitatea și să crească reziliența </w:t>
            </w:r>
            <w:r w:rsidR="00996DCC" w:rsidRPr="00742F8F">
              <w:rPr>
                <w:rFonts w:ascii="Times New Roman" w:hAnsi="Times New Roman"/>
                <w:sz w:val="24"/>
                <w:szCs w:val="24"/>
                <w:lang w:val="ro-MD"/>
              </w:rPr>
              <w:t>agriculturii</w:t>
            </w:r>
            <w:r w:rsidR="00DA7623" w:rsidRPr="00742F8F">
              <w:rPr>
                <w:rFonts w:ascii="Times New Roman" w:hAnsi="Times New Roman"/>
                <w:sz w:val="24"/>
                <w:szCs w:val="24"/>
                <w:lang w:val="ro-MD"/>
              </w:rPr>
              <w:t xml:space="preserve">, </w:t>
            </w:r>
            <w:r w:rsidR="00E07582" w:rsidRPr="00742F8F">
              <w:rPr>
                <w:rFonts w:ascii="Times New Roman" w:hAnsi="Times New Roman"/>
                <w:sz w:val="24"/>
                <w:szCs w:val="24"/>
                <w:lang w:val="ro-MD"/>
              </w:rPr>
              <w:t xml:space="preserve">astfel </w:t>
            </w:r>
            <w:r w:rsidR="00DA7623" w:rsidRPr="00742F8F">
              <w:rPr>
                <w:rFonts w:ascii="Times New Roman" w:hAnsi="Times New Roman"/>
                <w:sz w:val="24"/>
                <w:szCs w:val="24"/>
                <w:lang w:val="ro-MD"/>
              </w:rPr>
              <w:t xml:space="preserve">asigurând </w:t>
            </w:r>
            <w:r w:rsidR="00E07582" w:rsidRPr="00742F8F">
              <w:rPr>
                <w:rFonts w:ascii="Times New Roman" w:hAnsi="Times New Roman"/>
                <w:sz w:val="24"/>
                <w:szCs w:val="24"/>
                <w:lang w:val="ro-MD"/>
              </w:rPr>
              <w:t xml:space="preserve">stabilitatea disponibilității, accesului </w:t>
            </w:r>
            <w:r w:rsidR="00E07582" w:rsidRPr="00107858">
              <w:rPr>
                <w:rFonts w:ascii="Times New Roman" w:hAnsi="Times New Roman"/>
                <w:sz w:val="24"/>
                <w:szCs w:val="24"/>
                <w:lang w:val="ro-MD"/>
              </w:rPr>
              <w:t xml:space="preserve">și utilizării a </w:t>
            </w:r>
            <w:r w:rsidR="00C24AF7" w:rsidRPr="00742F8F">
              <w:rPr>
                <w:rFonts w:ascii="Times New Roman" w:hAnsi="Times New Roman"/>
                <w:sz w:val="24"/>
                <w:szCs w:val="24"/>
                <w:lang w:val="ro-MD"/>
              </w:rPr>
              <w:t>hranei</w:t>
            </w:r>
            <w:r w:rsidR="00E07582" w:rsidRPr="00742F8F">
              <w:rPr>
                <w:rFonts w:ascii="Times New Roman" w:hAnsi="Times New Roman"/>
                <w:sz w:val="24"/>
                <w:szCs w:val="24"/>
                <w:lang w:val="ro-MD"/>
              </w:rPr>
              <w:t xml:space="preserve"> în </w:t>
            </w:r>
            <w:r w:rsidR="00A468B5" w:rsidRPr="00742F8F">
              <w:rPr>
                <w:rFonts w:ascii="Times New Roman" w:hAnsi="Times New Roman"/>
                <w:sz w:val="24"/>
                <w:szCs w:val="24"/>
                <w:lang w:val="ro-MD"/>
              </w:rPr>
              <w:t xml:space="preserve">Republicii Moldova, </w:t>
            </w:r>
            <w:r w:rsidR="00AA48F7" w:rsidRPr="00742F8F">
              <w:rPr>
                <w:rFonts w:ascii="Times New Roman" w:hAnsi="Times New Roman"/>
                <w:sz w:val="24"/>
                <w:szCs w:val="24"/>
                <w:lang w:val="ro-MD"/>
              </w:rPr>
              <w:t>contribuind la dezvoltarea durabilă a mediului rural, în concordanță cu Strategia Națională de Dezvoltare „Moldova Europeană 2030”, Strategia națională de dezvoltare agricolă și rurală 2023–2030, Strategia securității alimentare 2023–2030, Programul național de adaptare la schimbările climatice</w:t>
            </w:r>
            <w:r w:rsidR="00DE0062">
              <w:rPr>
                <w:rFonts w:ascii="Times New Roman" w:hAnsi="Times New Roman"/>
                <w:sz w:val="24"/>
                <w:szCs w:val="24"/>
                <w:lang w:val="ro-MD"/>
              </w:rPr>
              <w:t xml:space="preserve">, </w:t>
            </w:r>
            <w:r w:rsidR="00DE0062" w:rsidRPr="00442F43">
              <w:rPr>
                <w:rFonts w:ascii="Times New Roman" w:hAnsi="Times New Roman"/>
                <w:color w:val="000000" w:themeColor="text1"/>
                <w:sz w:val="24"/>
                <w:szCs w:val="24"/>
                <w:lang w:val="ro-MD"/>
              </w:rPr>
              <w:t xml:space="preserve">și </w:t>
            </w:r>
            <w:r w:rsidR="003B765E">
              <w:rPr>
                <w:rFonts w:ascii="Times New Roman" w:hAnsi="Times New Roman"/>
                <w:color w:val="000000" w:themeColor="text1"/>
                <w:sz w:val="24"/>
                <w:szCs w:val="24"/>
                <w:lang w:val="ro-MD"/>
              </w:rPr>
              <w:t xml:space="preserve">prin </w:t>
            </w:r>
            <w:r w:rsidR="00DE0062" w:rsidRPr="00442F43">
              <w:rPr>
                <w:rFonts w:ascii="Times New Roman" w:hAnsi="Times New Roman"/>
                <w:color w:val="000000" w:themeColor="text1"/>
                <w:sz w:val="24"/>
                <w:szCs w:val="24"/>
                <w:lang w:val="ro-MD"/>
              </w:rPr>
              <w:t>Programul strategic al politicii agricole pentru perioada 2026-2030 (PSPA).</w:t>
            </w:r>
            <w:r w:rsidR="006B640B" w:rsidRPr="00442F43">
              <w:rPr>
                <w:rFonts w:ascii="Times New Roman" w:hAnsi="Times New Roman"/>
                <w:color w:val="000000" w:themeColor="text1"/>
                <w:sz w:val="24"/>
                <w:szCs w:val="24"/>
                <w:lang w:val="ro-MD"/>
              </w:rPr>
              <w:t xml:space="preserve"> Programul va aborda reziliența în agricultură printr-un set de instrumente de politică</w:t>
            </w:r>
            <w:r w:rsidR="00335E0C" w:rsidRPr="00442F43">
              <w:rPr>
                <w:rFonts w:ascii="Times New Roman" w:hAnsi="Times New Roman"/>
                <w:color w:val="000000" w:themeColor="text1"/>
                <w:sz w:val="24"/>
                <w:szCs w:val="24"/>
                <w:lang w:val="ro-MD"/>
              </w:rPr>
              <w:t xml:space="preserve"> (instrumente financiare/economice, de reglementare (normative), informaționale și de capacitate, de coordonare și guvernanță și de cunoaștere (cercetare, inovare, monitorizare))</w:t>
            </w:r>
            <w:r w:rsidR="006B640B" w:rsidRPr="00442F43">
              <w:rPr>
                <w:rFonts w:ascii="Times New Roman" w:hAnsi="Times New Roman"/>
                <w:color w:val="000000" w:themeColor="text1"/>
                <w:sz w:val="24"/>
                <w:szCs w:val="24"/>
                <w:lang w:val="ro-MD"/>
              </w:rPr>
              <w:t xml:space="preserve"> care completează intervențiile prevăzute prin PSPA</w:t>
            </w:r>
            <w:r w:rsidR="00C54350" w:rsidRPr="00442F43">
              <w:rPr>
                <w:rFonts w:ascii="Times New Roman" w:hAnsi="Times New Roman"/>
                <w:color w:val="000000" w:themeColor="text1"/>
                <w:sz w:val="24"/>
                <w:szCs w:val="24"/>
                <w:lang w:val="ro-MD"/>
              </w:rPr>
              <w:t xml:space="preserve"> și alte programe. </w:t>
            </w:r>
          </w:p>
          <w:p w14:paraId="407143B7" w14:textId="697C7E2D" w:rsidR="009D24ED" w:rsidRPr="00742F8F" w:rsidRDefault="009D24ED" w:rsidP="004C495E">
            <w:pPr>
              <w:spacing w:before="60" w:after="120" w:line="276" w:lineRule="auto"/>
              <w:ind w:right="73"/>
              <w:jc w:val="both"/>
              <w:rPr>
                <w:rFonts w:ascii="Times New Roman" w:hAnsi="Times New Roman"/>
                <w:b/>
                <w:sz w:val="24"/>
                <w:szCs w:val="24"/>
                <w:lang w:val="ro-RO"/>
              </w:rPr>
            </w:pPr>
            <w:r w:rsidRPr="00742F8F">
              <w:rPr>
                <w:rFonts w:ascii="Times New Roman" w:hAnsi="Times New Roman"/>
                <w:b/>
                <w:sz w:val="24"/>
                <w:szCs w:val="24"/>
                <w:lang w:val="ro-RO"/>
              </w:rPr>
              <w:t>Obiectivele generale al</w:t>
            </w:r>
            <w:r w:rsidR="00414B2E" w:rsidRPr="00742F8F">
              <w:rPr>
                <w:rFonts w:ascii="Times New Roman" w:hAnsi="Times New Roman"/>
                <w:b/>
                <w:sz w:val="24"/>
                <w:szCs w:val="24"/>
                <w:lang w:val="ro-RO"/>
              </w:rPr>
              <w:t>e</w:t>
            </w:r>
            <w:r w:rsidRPr="00742F8F">
              <w:rPr>
                <w:rFonts w:ascii="Times New Roman" w:hAnsi="Times New Roman"/>
                <w:b/>
                <w:sz w:val="24"/>
                <w:szCs w:val="24"/>
                <w:lang w:val="ro-RO"/>
              </w:rPr>
              <w:t xml:space="preserve"> Programului sunt:</w:t>
            </w:r>
          </w:p>
          <w:p w14:paraId="63909799" w14:textId="251E4BE4" w:rsidR="009D24ED" w:rsidRPr="00742F8F" w:rsidRDefault="008603F2" w:rsidP="004C495E">
            <w:pPr>
              <w:pStyle w:val="ListParagraph"/>
              <w:numPr>
                <w:ilvl w:val="0"/>
                <w:numId w:val="11"/>
              </w:numPr>
              <w:spacing w:before="60" w:after="120" w:line="276" w:lineRule="auto"/>
              <w:ind w:right="73"/>
              <w:jc w:val="both"/>
              <w:rPr>
                <w:rFonts w:ascii="Times New Roman" w:hAnsi="Times New Roman"/>
                <w:sz w:val="24"/>
                <w:szCs w:val="24"/>
                <w:lang w:val="ro-RO"/>
              </w:rPr>
            </w:pPr>
            <w:r w:rsidRPr="00742F8F">
              <w:rPr>
                <w:rFonts w:ascii="Times New Roman" w:hAnsi="Times New Roman"/>
                <w:sz w:val="24"/>
                <w:szCs w:val="24"/>
                <w:lang w:val="ro-RO"/>
              </w:rPr>
              <w:t>Consolidarea</w:t>
            </w:r>
            <w:r w:rsidR="008F5357" w:rsidRPr="00742F8F">
              <w:rPr>
                <w:rFonts w:ascii="Times New Roman" w:hAnsi="Times New Roman"/>
                <w:sz w:val="24"/>
                <w:szCs w:val="24"/>
                <w:lang w:val="ro-RO"/>
              </w:rPr>
              <w:t xml:space="preserve"> </w:t>
            </w:r>
            <w:r w:rsidR="00937E30" w:rsidRPr="00742F8F">
              <w:rPr>
                <w:rFonts w:ascii="Times New Roman" w:hAnsi="Times New Roman"/>
                <w:sz w:val="24"/>
                <w:szCs w:val="24"/>
                <w:lang w:val="ro-RO"/>
              </w:rPr>
              <w:t xml:space="preserve">capacităților instituționale </w:t>
            </w:r>
            <w:r w:rsidR="0023252A" w:rsidRPr="00742F8F">
              <w:rPr>
                <w:rFonts w:ascii="Times New Roman" w:hAnsi="Times New Roman"/>
                <w:sz w:val="24"/>
                <w:szCs w:val="24"/>
                <w:lang w:val="ro-RO"/>
              </w:rPr>
              <w:t xml:space="preserve">privind </w:t>
            </w:r>
            <w:r w:rsidR="00547574" w:rsidRPr="00742F8F">
              <w:rPr>
                <w:rFonts w:ascii="Times New Roman" w:hAnsi="Times New Roman"/>
                <w:sz w:val="24"/>
                <w:szCs w:val="24"/>
                <w:lang w:val="ro-RO"/>
              </w:rPr>
              <w:t>rezilienț</w:t>
            </w:r>
            <w:r w:rsidR="001342D3">
              <w:rPr>
                <w:rFonts w:ascii="Times New Roman" w:hAnsi="Times New Roman"/>
                <w:sz w:val="24"/>
                <w:szCs w:val="24"/>
                <w:lang w:val="ro-RO"/>
              </w:rPr>
              <w:t>a</w:t>
            </w:r>
            <w:r w:rsidR="00547574" w:rsidRPr="00742F8F">
              <w:rPr>
                <w:rFonts w:ascii="Times New Roman" w:hAnsi="Times New Roman"/>
                <w:sz w:val="24"/>
                <w:szCs w:val="24"/>
                <w:lang w:val="ro-RO"/>
              </w:rPr>
              <w:t xml:space="preserve"> </w:t>
            </w:r>
            <w:r w:rsidR="00937E30" w:rsidRPr="00742F8F">
              <w:rPr>
                <w:rFonts w:ascii="Times New Roman" w:hAnsi="Times New Roman"/>
                <w:sz w:val="24"/>
                <w:szCs w:val="24"/>
                <w:lang w:val="ro-RO"/>
              </w:rPr>
              <w:t xml:space="preserve">în </w:t>
            </w:r>
            <w:r w:rsidR="008720BC" w:rsidRPr="00742F8F">
              <w:rPr>
                <w:rFonts w:ascii="Times New Roman" w:hAnsi="Times New Roman"/>
                <w:sz w:val="24"/>
                <w:szCs w:val="24"/>
                <w:lang w:val="ro-RO"/>
              </w:rPr>
              <w:t>agricultură</w:t>
            </w:r>
            <w:r w:rsidR="00910CDE">
              <w:rPr>
                <w:rFonts w:ascii="Times New Roman" w:hAnsi="Times New Roman"/>
                <w:sz w:val="24"/>
                <w:szCs w:val="24"/>
                <w:lang w:val="ro-RO"/>
              </w:rPr>
              <w:t>;</w:t>
            </w:r>
          </w:p>
          <w:p w14:paraId="11B29CDE" w14:textId="259654A4" w:rsidR="009D24ED" w:rsidRPr="00313610" w:rsidRDefault="003B41DF" w:rsidP="004C495E">
            <w:pPr>
              <w:pStyle w:val="ListParagraph"/>
              <w:numPr>
                <w:ilvl w:val="0"/>
                <w:numId w:val="11"/>
              </w:numPr>
              <w:spacing w:before="60" w:after="120" w:line="276" w:lineRule="auto"/>
              <w:ind w:right="73"/>
              <w:jc w:val="both"/>
              <w:rPr>
                <w:rFonts w:ascii="Times New Roman" w:hAnsi="Times New Roman"/>
                <w:strike/>
                <w:color w:val="FF0000"/>
                <w:sz w:val="24"/>
                <w:szCs w:val="24"/>
                <w:lang w:val="ro-RO"/>
              </w:rPr>
            </w:pPr>
            <w:r w:rsidRPr="00742F8F">
              <w:rPr>
                <w:rFonts w:ascii="Times New Roman" w:hAnsi="Times New Roman"/>
                <w:sz w:val="24"/>
                <w:szCs w:val="24"/>
                <w:lang w:val="ro-RO"/>
              </w:rPr>
              <w:t xml:space="preserve">Creșterea capacității </w:t>
            </w:r>
            <w:r w:rsidRPr="001326DA">
              <w:rPr>
                <w:rFonts w:ascii="Times New Roman" w:hAnsi="Times New Roman"/>
                <w:color w:val="000000" w:themeColor="text1"/>
                <w:sz w:val="24"/>
                <w:szCs w:val="24"/>
                <w:lang w:val="ro-RO"/>
              </w:rPr>
              <w:t xml:space="preserve">de adaptare </w:t>
            </w:r>
            <w:r w:rsidR="00640E45" w:rsidRPr="001326DA">
              <w:rPr>
                <w:rFonts w:ascii="Times New Roman" w:hAnsi="Times New Roman"/>
                <w:color w:val="000000" w:themeColor="text1"/>
                <w:sz w:val="24"/>
                <w:szCs w:val="24"/>
                <w:lang w:val="ro-RO"/>
              </w:rPr>
              <w:t>și prevenire</w:t>
            </w:r>
            <w:r w:rsidR="001342D3" w:rsidRPr="001326DA">
              <w:rPr>
                <w:rFonts w:ascii="Times New Roman" w:hAnsi="Times New Roman"/>
                <w:color w:val="000000" w:themeColor="text1"/>
                <w:sz w:val="24"/>
                <w:szCs w:val="24"/>
                <w:lang w:val="ro-RO"/>
              </w:rPr>
              <w:t>a</w:t>
            </w:r>
            <w:r w:rsidR="00640E45" w:rsidRPr="001326DA">
              <w:rPr>
                <w:rFonts w:ascii="Times New Roman" w:hAnsi="Times New Roman"/>
                <w:color w:val="000000" w:themeColor="text1"/>
                <w:sz w:val="24"/>
                <w:szCs w:val="24"/>
                <w:lang w:val="ro-RO"/>
              </w:rPr>
              <w:t xml:space="preserve"> </w:t>
            </w:r>
            <w:r w:rsidR="00A16CC4" w:rsidRPr="001326DA">
              <w:rPr>
                <w:rFonts w:ascii="Times New Roman" w:hAnsi="Times New Roman"/>
                <w:color w:val="000000" w:themeColor="text1"/>
                <w:sz w:val="24"/>
                <w:szCs w:val="24"/>
                <w:lang w:val="ro-RO"/>
              </w:rPr>
              <w:t>riscuri</w:t>
            </w:r>
            <w:r w:rsidR="001342D3" w:rsidRPr="001326DA">
              <w:rPr>
                <w:rFonts w:ascii="Times New Roman" w:hAnsi="Times New Roman"/>
                <w:color w:val="000000" w:themeColor="text1"/>
                <w:sz w:val="24"/>
                <w:szCs w:val="24"/>
                <w:lang w:val="ro-RO"/>
              </w:rPr>
              <w:t>lor</w:t>
            </w:r>
            <w:r w:rsidR="00640E45" w:rsidRPr="001326DA">
              <w:rPr>
                <w:rFonts w:ascii="Times New Roman" w:hAnsi="Times New Roman"/>
                <w:color w:val="000000" w:themeColor="text1"/>
                <w:sz w:val="24"/>
                <w:szCs w:val="24"/>
                <w:lang w:val="ro-RO"/>
              </w:rPr>
              <w:t xml:space="preserve"> la nivel de producție</w:t>
            </w:r>
            <w:r w:rsidR="00313610" w:rsidRPr="001326DA">
              <w:rPr>
                <w:rFonts w:ascii="Times New Roman" w:hAnsi="Times New Roman"/>
                <w:color w:val="000000" w:themeColor="text1"/>
                <w:sz w:val="24"/>
                <w:szCs w:val="24"/>
                <w:lang w:val="ro-RO"/>
              </w:rPr>
              <w:t xml:space="preserve"> și lanț valoric;</w:t>
            </w:r>
          </w:p>
          <w:p w14:paraId="53BC7078" w14:textId="26F5B3C7" w:rsidR="009D24ED" w:rsidRPr="001326DA" w:rsidRDefault="006C4556" w:rsidP="004C495E">
            <w:pPr>
              <w:pStyle w:val="ListParagraph"/>
              <w:numPr>
                <w:ilvl w:val="0"/>
                <w:numId w:val="11"/>
              </w:numPr>
              <w:spacing w:before="60" w:after="120" w:line="276" w:lineRule="auto"/>
              <w:ind w:right="73"/>
              <w:jc w:val="both"/>
              <w:rPr>
                <w:rFonts w:ascii="Times New Roman" w:hAnsi="Times New Roman"/>
                <w:color w:val="000000" w:themeColor="text1"/>
                <w:sz w:val="24"/>
                <w:szCs w:val="24"/>
                <w:lang w:val="ro-MD"/>
              </w:rPr>
            </w:pPr>
            <w:r w:rsidRPr="00742F8F">
              <w:rPr>
                <w:rFonts w:ascii="Times New Roman" w:hAnsi="Times New Roman"/>
                <w:sz w:val="24"/>
                <w:szCs w:val="24"/>
                <w:lang w:val="ro-MD"/>
              </w:rPr>
              <w:lastRenderedPageBreak/>
              <w:t xml:space="preserve">Dezvoltarea </w:t>
            </w:r>
            <w:r w:rsidRPr="001326DA">
              <w:rPr>
                <w:rFonts w:ascii="Times New Roman" w:hAnsi="Times New Roman"/>
                <w:color w:val="000000" w:themeColor="text1"/>
                <w:sz w:val="24"/>
                <w:szCs w:val="24"/>
                <w:lang w:val="ro-MD"/>
              </w:rPr>
              <w:t xml:space="preserve">și </w:t>
            </w:r>
            <w:r w:rsidR="001342D3" w:rsidRPr="001326DA">
              <w:rPr>
                <w:rFonts w:ascii="Times New Roman" w:hAnsi="Times New Roman"/>
                <w:color w:val="000000" w:themeColor="text1"/>
                <w:sz w:val="24"/>
                <w:szCs w:val="24"/>
                <w:lang w:val="ro-MD"/>
              </w:rPr>
              <w:t xml:space="preserve">implementarea </w:t>
            </w:r>
            <w:r w:rsidRPr="001326DA">
              <w:rPr>
                <w:rFonts w:ascii="Times New Roman" w:hAnsi="Times New Roman"/>
                <w:color w:val="000000" w:themeColor="text1"/>
                <w:sz w:val="24"/>
                <w:szCs w:val="24"/>
                <w:lang w:val="ro-MD"/>
              </w:rPr>
              <w:t>instrumentelor de gestionare a riscurilor în agricultură</w:t>
            </w:r>
            <w:r w:rsidR="009D24ED" w:rsidRPr="001326DA">
              <w:rPr>
                <w:rFonts w:ascii="Times New Roman" w:hAnsi="Times New Roman"/>
                <w:color w:val="000000" w:themeColor="text1"/>
                <w:sz w:val="24"/>
                <w:szCs w:val="24"/>
                <w:lang w:val="ro-MD"/>
              </w:rPr>
              <w:t>;</w:t>
            </w:r>
          </w:p>
          <w:p w14:paraId="629D453C" w14:textId="619EAF20" w:rsidR="009D24ED" w:rsidRPr="00742F8F" w:rsidRDefault="006C4556" w:rsidP="006C4556">
            <w:pPr>
              <w:pStyle w:val="ListParagraph"/>
              <w:numPr>
                <w:ilvl w:val="0"/>
                <w:numId w:val="11"/>
              </w:numPr>
              <w:rPr>
                <w:rFonts w:ascii="Times New Roman" w:hAnsi="Times New Roman"/>
                <w:sz w:val="24"/>
                <w:szCs w:val="24"/>
                <w:lang w:val="ro-MD"/>
              </w:rPr>
            </w:pPr>
            <w:r w:rsidRPr="00742F8F">
              <w:rPr>
                <w:rFonts w:ascii="Times New Roman" w:hAnsi="Times New Roman"/>
                <w:sz w:val="24"/>
                <w:szCs w:val="24"/>
                <w:lang w:val="ro-MD"/>
              </w:rPr>
              <w:t>Consolidarea cercetării, inovării și transferului de cunoștințe pentru tranziția către practici și sisteme agroalimentare durabile</w:t>
            </w:r>
            <w:r w:rsidR="002D3871" w:rsidRPr="00742F8F">
              <w:rPr>
                <w:rFonts w:ascii="Times New Roman" w:hAnsi="Times New Roman"/>
                <w:sz w:val="24"/>
                <w:szCs w:val="24"/>
                <w:lang w:val="ro-MD"/>
              </w:rPr>
              <w:t>.</w:t>
            </w:r>
          </w:p>
          <w:p w14:paraId="74837239" w14:textId="3525A0C0" w:rsidR="00ED77E2" w:rsidRPr="001326DA" w:rsidRDefault="00AB484D" w:rsidP="004C495E">
            <w:pPr>
              <w:spacing w:before="60" w:after="120" w:line="276" w:lineRule="auto"/>
              <w:ind w:right="73"/>
              <w:jc w:val="both"/>
              <w:rPr>
                <w:rFonts w:ascii="Times New Roman" w:hAnsi="Times New Roman"/>
                <w:color w:val="000000" w:themeColor="text1"/>
                <w:sz w:val="24"/>
                <w:szCs w:val="24"/>
                <w:lang w:val="ro-MD"/>
              </w:rPr>
            </w:pPr>
            <w:r w:rsidRPr="00742F8F">
              <w:rPr>
                <w:rFonts w:ascii="Times New Roman" w:hAnsi="Times New Roman"/>
                <w:b/>
                <w:sz w:val="24"/>
                <w:szCs w:val="24"/>
                <w:lang w:val="ro-MD"/>
              </w:rPr>
              <w:t>Obiectiv general 1.</w:t>
            </w:r>
            <w:r w:rsidRPr="00742F8F">
              <w:rPr>
                <w:rFonts w:ascii="Times New Roman" w:hAnsi="Times New Roman"/>
                <w:sz w:val="24"/>
                <w:szCs w:val="24"/>
                <w:lang w:val="ro-MD"/>
              </w:rPr>
              <w:t xml:space="preserve"> </w:t>
            </w:r>
            <w:r w:rsidR="00B25DC6" w:rsidRPr="00742F8F">
              <w:rPr>
                <w:rFonts w:ascii="Times New Roman" w:hAnsi="Times New Roman"/>
                <w:b/>
                <w:bCs/>
                <w:sz w:val="24"/>
                <w:szCs w:val="24"/>
                <w:lang w:val="ro-MD"/>
              </w:rPr>
              <w:t xml:space="preserve">Consolidarea capacităților instituționale privind reziliență în </w:t>
            </w:r>
            <w:r w:rsidR="00C75711" w:rsidRPr="001326DA">
              <w:rPr>
                <w:rFonts w:ascii="Times New Roman" w:hAnsi="Times New Roman"/>
                <w:b/>
                <w:bCs/>
                <w:color w:val="000000" w:themeColor="text1"/>
                <w:sz w:val="24"/>
                <w:szCs w:val="24"/>
                <w:lang w:val="ro-MD"/>
              </w:rPr>
              <w:t>agricultură</w:t>
            </w:r>
          </w:p>
          <w:p w14:paraId="4C9BC0F2" w14:textId="76099F9B" w:rsidR="001B4A02" w:rsidRPr="001326DA" w:rsidRDefault="001B4A02" w:rsidP="001B4A02">
            <w:pPr>
              <w:spacing w:before="60" w:after="120" w:line="276" w:lineRule="auto"/>
              <w:ind w:right="73"/>
              <w:jc w:val="both"/>
              <w:rPr>
                <w:rFonts w:ascii="Times New Roman" w:hAnsi="Times New Roman"/>
                <w:strike/>
                <w:color w:val="000000" w:themeColor="text1"/>
                <w:sz w:val="24"/>
                <w:szCs w:val="24"/>
                <w:lang w:val="ro-MD"/>
              </w:rPr>
            </w:pPr>
            <w:r w:rsidRPr="001326DA">
              <w:rPr>
                <w:rFonts w:ascii="Times New Roman" w:hAnsi="Times New Roman"/>
                <w:color w:val="000000" w:themeColor="text1"/>
                <w:sz w:val="24"/>
                <w:szCs w:val="24"/>
                <w:lang w:val="ro-MD"/>
              </w:rPr>
              <w:t>Obiectivul general 1 urmărește consolidarea cadrului instituțional</w:t>
            </w:r>
            <w:r w:rsidR="00FC780B" w:rsidRPr="001326DA">
              <w:rPr>
                <w:rFonts w:ascii="Times New Roman" w:hAnsi="Times New Roman"/>
                <w:color w:val="000000" w:themeColor="text1"/>
                <w:sz w:val="24"/>
                <w:szCs w:val="24"/>
                <w:lang w:val="ro-MD"/>
              </w:rPr>
              <w:t xml:space="preserve"> MAIA </w:t>
            </w:r>
            <w:r w:rsidRPr="001326DA">
              <w:rPr>
                <w:rFonts w:ascii="Times New Roman" w:hAnsi="Times New Roman"/>
                <w:color w:val="000000" w:themeColor="text1"/>
                <w:sz w:val="24"/>
                <w:szCs w:val="24"/>
                <w:lang w:val="ro-MD"/>
              </w:rPr>
              <w:t xml:space="preserve"> </w:t>
            </w:r>
            <w:r w:rsidR="00FC780B" w:rsidRPr="001326DA">
              <w:rPr>
                <w:rFonts w:ascii="Times New Roman" w:hAnsi="Times New Roman"/>
                <w:color w:val="000000" w:themeColor="text1"/>
                <w:sz w:val="24"/>
                <w:szCs w:val="24"/>
                <w:lang w:val="ro-MD"/>
              </w:rPr>
              <w:t>astfel încât acesta să poată răspunde mai eficient provocărilor legate de reziliența sectorului agricol, prin îmbunătățirea coordonării, a capacităților de analiză și planificare, precum și a mecanismelor de implementare a politicilor</w:t>
            </w:r>
            <w:r w:rsidR="00FC780B" w:rsidRPr="001326DA">
              <w:rPr>
                <w:rFonts w:ascii="pplxSerif" w:hAnsi="pplxSerif"/>
                <w:color w:val="000000" w:themeColor="text1"/>
                <w:lang w:val="ro-MD"/>
              </w:rPr>
              <w:t xml:space="preserve"> relevante.</w:t>
            </w:r>
            <w:r w:rsidR="00FC780B" w:rsidRPr="001326DA">
              <w:rPr>
                <w:rFonts w:ascii="Times New Roman" w:hAnsi="Times New Roman"/>
                <w:strike/>
                <w:color w:val="000000" w:themeColor="text1"/>
                <w:sz w:val="24"/>
                <w:szCs w:val="24"/>
                <w:lang w:val="ro-MD"/>
              </w:rPr>
              <w:t xml:space="preserve"> </w:t>
            </w:r>
          </w:p>
          <w:p w14:paraId="5E2F7811" w14:textId="792BD334" w:rsidR="005915F8" w:rsidRPr="00375C1B" w:rsidRDefault="000E769C" w:rsidP="008E2FCD">
            <w:pPr>
              <w:jc w:val="both"/>
              <w:rPr>
                <w:rFonts w:ascii="Times New Roman" w:hAnsi="Times New Roman"/>
                <w:color w:val="FF0000"/>
                <w:sz w:val="24"/>
                <w:szCs w:val="24"/>
                <w:lang w:val="ro-MD"/>
              </w:rPr>
            </w:pPr>
            <w:r>
              <w:rPr>
                <w:rFonts w:ascii="Times New Roman" w:hAnsi="Times New Roman"/>
                <w:sz w:val="24"/>
                <w:szCs w:val="24"/>
                <w:lang w:val="ro-MD"/>
              </w:rPr>
              <w:t>V</w:t>
            </w:r>
            <w:r w:rsidR="001B4A02" w:rsidRPr="00742F8F">
              <w:rPr>
                <w:rFonts w:ascii="Times New Roman" w:hAnsi="Times New Roman"/>
                <w:sz w:val="24"/>
                <w:szCs w:val="24"/>
                <w:lang w:val="ro-MD"/>
              </w:rPr>
              <w:t>a fi elaborat și operaționalizat un cadru unic de monitorizare a rezilienței</w:t>
            </w:r>
            <w:r w:rsidR="008720BC" w:rsidRPr="00742F8F">
              <w:rPr>
                <w:rFonts w:ascii="Times New Roman" w:hAnsi="Times New Roman"/>
                <w:sz w:val="24"/>
                <w:szCs w:val="24"/>
                <w:lang w:val="ro-MD"/>
              </w:rPr>
              <w:t xml:space="preserve"> </w:t>
            </w:r>
            <w:r w:rsidR="0071444E" w:rsidRPr="00742F8F">
              <w:rPr>
                <w:rFonts w:ascii="Times New Roman" w:hAnsi="Times New Roman"/>
                <w:sz w:val="24"/>
                <w:szCs w:val="24"/>
                <w:lang w:val="ro-MD"/>
              </w:rPr>
              <w:t>în agricultură ca pilon fundamental al sistemului și</w:t>
            </w:r>
            <w:r w:rsidR="008720BC" w:rsidRPr="00742F8F">
              <w:rPr>
                <w:rFonts w:ascii="Times New Roman" w:hAnsi="Times New Roman"/>
                <w:sz w:val="24"/>
                <w:szCs w:val="24"/>
                <w:lang w:val="ro-MD"/>
              </w:rPr>
              <w:t xml:space="preserve"> sectorului</w:t>
            </w:r>
            <w:r w:rsidR="0071444E" w:rsidRPr="00742F8F">
              <w:rPr>
                <w:rFonts w:ascii="Times New Roman" w:hAnsi="Times New Roman"/>
                <w:sz w:val="24"/>
                <w:szCs w:val="24"/>
                <w:lang w:val="ro-MD"/>
              </w:rPr>
              <w:t xml:space="preserve"> agroalimentar</w:t>
            </w:r>
            <w:r w:rsidR="001B4A02" w:rsidRPr="00742F8F">
              <w:rPr>
                <w:rFonts w:ascii="Times New Roman" w:hAnsi="Times New Roman"/>
                <w:sz w:val="24"/>
                <w:szCs w:val="24"/>
                <w:lang w:val="ro-MD"/>
              </w:rPr>
              <w:t xml:space="preserve">, </w:t>
            </w:r>
            <w:r w:rsidR="00FC780B" w:rsidRPr="001326DA">
              <w:rPr>
                <w:rFonts w:ascii="Times New Roman" w:hAnsi="Times New Roman"/>
                <w:color w:val="000000" w:themeColor="text1"/>
                <w:sz w:val="24"/>
                <w:szCs w:val="24"/>
                <w:lang w:val="ro-MD"/>
              </w:rPr>
              <w:t xml:space="preserve">bazat pe </w:t>
            </w:r>
            <w:r w:rsidRPr="001326DA">
              <w:rPr>
                <w:rFonts w:ascii="Times New Roman" w:hAnsi="Times New Roman"/>
                <w:color w:val="000000" w:themeColor="text1"/>
                <w:sz w:val="24"/>
                <w:szCs w:val="24"/>
                <w:lang w:val="ro-MD"/>
              </w:rPr>
              <w:t>date</w:t>
            </w:r>
            <w:r w:rsidR="001B4A02" w:rsidRPr="001326DA">
              <w:rPr>
                <w:rFonts w:ascii="Times New Roman" w:hAnsi="Times New Roman"/>
                <w:color w:val="000000" w:themeColor="text1"/>
                <w:sz w:val="24"/>
                <w:szCs w:val="24"/>
                <w:lang w:val="ro-MD"/>
              </w:rPr>
              <w:t xml:space="preserve"> care reflectă </w:t>
            </w:r>
            <w:r w:rsidR="001B4A02" w:rsidRPr="00742F8F">
              <w:rPr>
                <w:rFonts w:ascii="Times New Roman" w:hAnsi="Times New Roman"/>
                <w:sz w:val="24"/>
                <w:szCs w:val="24"/>
                <w:lang w:val="ro-MD"/>
              </w:rPr>
              <w:t>dimensiunile dreptului la alimentație adecvată (disponibilitate, acces, utilizare și stabilitate</w:t>
            </w:r>
            <w:r w:rsidR="0071444E" w:rsidRPr="00742F8F">
              <w:rPr>
                <w:rFonts w:ascii="Times New Roman" w:hAnsi="Times New Roman"/>
                <w:sz w:val="24"/>
                <w:szCs w:val="24"/>
                <w:lang w:val="ro-MD"/>
              </w:rPr>
              <w:t xml:space="preserve"> în timp</w:t>
            </w:r>
            <w:r w:rsidR="001B4A02" w:rsidRPr="00742F8F">
              <w:rPr>
                <w:rFonts w:ascii="Times New Roman" w:hAnsi="Times New Roman"/>
                <w:sz w:val="24"/>
                <w:szCs w:val="24"/>
                <w:lang w:val="ro-MD"/>
              </w:rPr>
              <w:t>)</w:t>
            </w:r>
            <w:r w:rsidR="00D23787" w:rsidRPr="00742F8F">
              <w:rPr>
                <w:rFonts w:ascii="Times New Roman" w:hAnsi="Times New Roman"/>
                <w:sz w:val="24"/>
                <w:szCs w:val="24"/>
                <w:lang w:val="ro-MD"/>
              </w:rPr>
              <w:t>.</w:t>
            </w:r>
            <w:r w:rsidR="00D23787" w:rsidRPr="00EA24A2">
              <w:rPr>
                <w:lang w:val="ro-MD"/>
              </w:rPr>
              <w:t xml:space="preserve"> </w:t>
            </w:r>
            <w:r w:rsidR="00D23787" w:rsidRPr="00742F8F">
              <w:rPr>
                <w:rFonts w:ascii="Times New Roman" w:hAnsi="Times New Roman"/>
                <w:sz w:val="24"/>
                <w:szCs w:val="24"/>
                <w:lang w:val="ro-MD"/>
              </w:rPr>
              <w:t xml:space="preserve">Programul se va concentra pe consolidarea rezilienței în agricultură, ca element central al sistemelor agroalimentare durabile. Deși vor fi abordate și dimensiuni conexe, precum accesul la piață, procesarea și lanțurile valorice durabile, acestea vor fi analizate și sprijinite strict </w:t>
            </w:r>
            <w:r w:rsidR="00D23787" w:rsidRPr="001326DA">
              <w:rPr>
                <w:rFonts w:ascii="Times New Roman" w:hAnsi="Times New Roman"/>
                <w:color w:val="000000" w:themeColor="text1"/>
                <w:sz w:val="24"/>
                <w:szCs w:val="24"/>
                <w:lang w:val="ro-MD"/>
              </w:rPr>
              <w:t xml:space="preserve">din perspectiva producătorilor agricoli. </w:t>
            </w:r>
            <w:r w:rsidR="00087290" w:rsidRPr="001326DA">
              <w:rPr>
                <w:rFonts w:ascii="Times New Roman" w:hAnsi="Times New Roman"/>
                <w:color w:val="000000" w:themeColor="text1"/>
                <w:sz w:val="24"/>
                <w:szCs w:val="24"/>
                <w:lang w:val="ro-MD"/>
              </w:rPr>
              <w:t xml:space="preserve">Acest cadru fa vi orientat spre gestionarea riscurilor majore care afectează capacitatea </w:t>
            </w:r>
            <w:r w:rsidR="00623D44" w:rsidRPr="001326DA">
              <w:rPr>
                <w:rFonts w:ascii="Times New Roman" w:hAnsi="Times New Roman"/>
                <w:color w:val="000000" w:themeColor="text1"/>
                <w:sz w:val="24"/>
                <w:szCs w:val="24"/>
                <w:lang w:val="ro-MD"/>
              </w:rPr>
              <w:t>agriculturii</w:t>
            </w:r>
            <w:r w:rsidR="00087290" w:rsidRPr="001326DA">
              <w:rPr>
                <w:rFonts w:ascii="Times New Roman" w:hAnsi="Times New Roman"/>
                <w:color w:val="000000" w:themeColor="text1"/>
                <w:sz w:val="24"/>
                <w:szCs w:val="24"/>
                <w:lang w:val="ro-MD"/>
              </w:rPr>
              <w:t xml:space="preserve"> de a asigura în mod stabil hrana populației</w:t>
            </w:r>
            <w:r w:rsidR="00D23787" w:rsidRPr="001326DA">
              <w:rPr>
                <w:rFonts w:ascii="Times New Roman" w:hAnsi="Times New Roman"/>
                <w:color w:val="000000" w:themeColor="text1"/>
                <w:sz w:val="24"/>
                <w:szCs w:val="24"/>
                <w:lang w:val="ro-MD"/>
              </w:rPr>
              <w:t xml:space="preserve"> și</w:t>
            </w:r>
            <w:r w:rsidR="001B4A02" w:rsidRPr="001326DA">
              <w:rPr>
                <w:rFonts w:ascii="Times New Roman" w:hAnsi="Times New Roman"/>
                <w:color w:val="000000" w:themeColor="text1"/>
                <w:sz w:val="24"/>
                <w:szCs w:val="24"/>
                <w:lang w:val="ro-MD"/>
              </w:rPr>
              <w:t xml:space="preserve"> </w:t>
            </w:r>
            <w:r w:rsidR="001B4A02" w:rsidRPr="00C443FE">
              <w:rPr>
                <w:rFonts w:ascii="Times New Roman" w:hAnsi="Times New Roman"/>
                <w:color w:val="000000" w:themeColor="text1"/>
                <w:sz w:val="24"/>
                <w:szCs w:val="24"/>
                <w:lang w:val="ro-MD"/>
              </w:rPr>
              <w:t>va fi aliniat la standardele și condiționalitățile Uniunii Europene</w:t>
            </w:r>
            <w:r w:rsidR="00802FCC" w:rsidRPr="00C443FE">
              <w:rPr>
                <w:rFonts w:ascii="Times New Roman" w:hAnsi="Times New Roman"/>
                <w:color w:val="000000" w:themeColor="text1"/>
                <w:sz w:val="24"/>
                <w:szCs w:val="24"/>
                <w:lang w:val="ro-MD"/>
              </w:rPr>
              <w:t xml:space="preserve"> (aliniate cu PSPA)</w:t>
            </w:r>
            <w:r w:rsidR="001B4A02" w:rsidRPr="00C443FE">
              <w:rPr>
                <w:rFonts w:ascii="Times New Roman" w:hAnsi="Times New Roman"/>
                <w:color w:val="000000" w:themeColor="text1"/>
                <w:sz w:val="24"/>
                <w:szCs w:val="24"/>
                <w:lang w:val="ro-MD"/>
              </w:rPr>
              <w:t xml:space="preserve"> și va include definiții armonizate ale conceptelor relevante (agricultură durabilă, agricultură inteligentă climatic, sisteme de producție integrate, agricultură conservativă și regenerativă, permacultură etc.).</w:t>
            </w:r>
            <w:r w:rsidR="00802FCC" w:rsidRPr="00C443FE">
              <w:rPr>
                <w:rFonts w:ascii="Times New Roman" w:hAnsi="Times New Roman"/>
                <w:color w:val="000000" w:themeColor="text1"/>
                <w:sz w:val="24"/>
                <w:szCs w:val="24"/>
                <w:lang w:val="ro-MD"/>
              </w:rPr>
              <w:t xml:space="preserve"> </w:t>
            </w:r>
            <w:r w:rsidRPr="00C443FE">
              <w:rPr>
                <w:rFonts w:ascii="Times New Roman" w:hAnsi="Times New Roman"/>
                <w:color w:val="000000" w:themeColor="text1"/>
                <w:sz w:val="24"/>
                <w:szCs w:val="24"/>
                <w:lang w:val="ro-MD"/>
              </w:rPr>
              <w:t xml:space="preserve">Indicatorii PSPA care deja oferă o bază pentru aliniere cu indicatorii a Politicii Agricole Comune (UE) va orienta organizarea sistemului unic de monitorizare, și anume în ceea ce ține de gestionarea riscurilor, adaptarea la schimbările climatice, utilizarea durabilă a apei în agricultură, dar și indicatori socio-economice. </w:t>
            </w:r>
            <w:r w:rsidR="005915F8" w:rsidRPr="00C443FE">
              <w:rPr>
                <w:rFonts w:ascii="Times New Roman" w:hAnsi="Times New Roman"/>
                <w:color w:val="000000" w:themeColor="text1"/>
                <w:sz w:val="24"/>
                <w:szCs w:val="24"/>
                <w:lang w:val="ro-MD"/>
              </w:rPr>
              <w:t xml:space="preserve">În acest context, Programul va sprijini dezvoltarea treptată a unei arhitecturi verzi a </w:t>
            </w:r>
            <w:r w:rsidR="00940B2B" w:rsidRPr="00C443FE">
              <w:rPr>
                <w:rFonts w:ascii="Times New Roman" w:hAnsi="Times New Roman"/>
                <w:color w:val="000000" w:themeColor="text1"/>
                <w:sz w:val="24"/>
                <w:szCs w:val="24"/>
                <w:lang w:val="ro-MD"/>
              </w:rPr>
              <w:t>PSPA</w:t>
            </w:r>
            <w:r w:rsidR="005915F8" w:rsidRPr="00C443FE">
              <w:rPr>
                <w:rFonts w:ascii="Times New Roman" w:hAnsi="Times New Roman"/>
                <w:color w:val="000000" w:themeColor="text1"/>
                <w:sz w:val="24"/>
                <w:szCs w:val="24"/>
                <w:lang w:val="ro-MD"/>
              </w:rPr>
              <w:t>, aliniată viziunii PAC post‑2027, în care condiționalitatea (</w:t>
            </w:r>
            <w:r w:rsidR="006E480C" w:rsidRPr="00C443FE">
              <w:rPr>
                <w:rFonts w:ascii="Times New Roman" w:hAnsi="Times New Roman"/>
                <w:color w:val="000000" w:themeColor="text1"/>
                <w:sz w:val="24"/>
                <w:szCs w:val="24"/>
                <w:lang w:val="ro-MD"/>
              </w:rPr>
              <w:t>SMR</w:t>
            </w:r>
            <w:r w:rsidR="005915F8" w:rsidRPr="00C443FE">
              <w:rPr>
                <w:rFonts w:ascii="Times New Roman" w:hAnsi="Times New Roman"/>
                <w:color w:val="000000" w:themeColor="text1"/>
                <w:sz w:val="24"/>
                <w:szCs w:val="24"/>
                <w:lang w:val="ro-MD"/>
              </w:rPr>
              <w:t xml:space="preserve"> și GAEC/</w:t>
            </w:r>
            <w:r w:rsidR="00940B2B" w:rsidRPr="00C443FE">
              <w:rPr>
                <w:rFonts w:ascii="Times New Roman" w:hAnsi="Times New Roman"/>
                <w:color w:val="000000" w:themeColor="text1"/>
                <w:sz w:val="24"/>
                <w:szCs w:val="24"/>
                <w:lang w:val="ro-MD"/>
              </w:rPr>
              <w:t>măsuri de protecție</w:t>
            </w:r>
            <w:r w:rsidR="005915F8" w:rsidRPr="00C443FE">
              <w:rPr>
                <w:rFonts w:ascii="Times New Roman" w:hAnsi="Times New Roman"/>
                <w:color w:val="000000" w:themeColor="text1"/>
                <w:sz w:val="24"/>
                <w:szCs w:val="24"/>
                <w:lang w:val="ro-MD"/>
              </w:rPr>
              <w:t>), eco‑schemele, măsurile de agro‑mediu și climă și sprijinul pentru agricultura ecologică sunt concepute ca un ansamblu coerent de instrumente, și nu ca intervenții izolate. Programul va contribui la: definirea unui prag clar între acțiunile obligatorii și acțiunile voluntare recompensate prin plăți; integrarea acestor cerințe și stimulente în PSPA și în sistemele naționale de administrare și control, în linie cu noul model de livrare bazat pe performanță din CAP 2028‑2034</w:t>
            </w:r>
            <w:r w:rsidR="00A32339" w:rsidRPr="00C443FE">
              <w:rPr>
                <w:rFonts w:ascii="Times New Roman" w:hAnsi="Times New Roman"/>
                <w:color w:val="000000" w:themeColor="text1"/>
                <w:sz w:val="24"/>
                <w:szCs w:val="24"/>
                <w:lang w:val="ro-MD"/>
              </w:rPr>
              <w:t>.</w:t>
            </w:r>
          </w:p>
          <w:p w14:paraId="0FD57F6A" w14:textId="14E5CC7F" w:rsidR="001B4A02" w:rsidRPr="001326DA" w:rsidRDefault="00F71E0B" w:rsidP="001B4A02">
            <w:pPr>
              <w:spacing w:before="60" w:after="120" w:line="276" w:lineRule="auto"/>
              <w:ind w:right="73"/>
              <w:jc w:val="both"/>
              <w:rPr>
                <w:rFonts w:ascii="Times New Roman" w:hAnsi="Times New Roman"/>
                <w:color w:val="000000" w:themeColor="text1"/>
                <w:sz w:val="24"/>
                <w:szCs w:val="24"/>
                <w:lang w:val="ro-MD"/>
              </w:rPr>
            </w:pPr>
            <w:r w:rsidRPr="001326DA">
              <w:rPr>
                <w:rFonts w:ascii="Times New Roman" w:hAnsi="Times New Roman"/>
                <w:color w:val="000000" w:themeColor="text1"/>
                <w:sz w:val="24"/>
                <w:szCs w:val="24"/>
                <w:lang w:val="ro-MD"/>
              </w:rPr>
              <w:t xml:space="preserve">Programul va sprijini planificarea politicilor publice din perspectiva dreptului la alimentație adecvată prin integrarea securității alimentare și nutriționale în politicile la nivelul unităților administrativ‑teritoriale. În colaborare cu inițiative precum LEADER, Grupurile de Acțiune Locală și Convenția Primarilor pentru Energie și Climă, Programul va promova </w:t>
            </w:r>
            <w:r w:rsidRPr="001326DA">
              <w:rPr>
                <w:rFonts w:ascii="Times New Roman" w:hAnsi="Times New Roman"/>
                <w:color w:val="000000" w:themeColor="text1"/>
                <w:sz w:val="24"/>
                <w:szCs w:val="24"/>
                <w:lang w:val="ro-MD"/>
              </w:rPr>
              <w:lastRenderedPageBreak/>
              <w:t>planificarea integrată a utilizării terenurilor și tranziția către un model de agricultură rezilientă</w:t>
            </w:r>
            <w:r w:rsidR="001B4A02" w:rsidRPr="001326DA">
              <w:rPr>
                <w:rFonts w:ascii="Times New Roman" w:hAnsi="Times New Roman"/>
                <w:color w:val="000000" w:themeColor="text1"/>
                <w:sz w:val="24"/>
                <w:szCs w:val="24"/>
                <w:lang w:val="ro-MD"/>
              </w:rPr>
              <w:t>.</w:t>
            </w:r>
          </w:p>
          <w:p w14:paraId="03B42F17" w14:textId="50456108" w:rsidR="001B4A02" w:rsidRPr="00742F8F" w:rsidRDefault="001B4A02" w:rsidP="001B4A02">
            <w:pPr>
              <w:spacing w:before="60" w:after="120" w:line="276" w:lineRule="auto"/>
              <w:ind w:right="73"/>
              <w:jc w:val="both"/>
              <w:rPr>
                <w:rFonts w:ascii="Times New Roman" w:hAnsi="Times New Roman"/>
                <w:sz w:val="24"/>
                <w:szCs w:val="24"/>
                <w:lang w:val="ro-MD"/>
              </w:rPr>
            </w:pPr>
            <w:r w:rsidRPr="00742F8F">
              <w:rPr>
                <w:rFonts w:ascii="Times New Roman" w:hAnsi="Times New Roman"/>
                <w:sz w:val="24"/>
                <w:szCs w:val="24"/>
                <w:lang w:val="ro-MD"/>
              </w:rPr>
              <w:t>Coordonarea intersectorială va fi consolidată pentru a asigura o abordare coerentă și bazată pe drepturi, prin stabilirea unui set comun de indicatori și parametri de durabilitate pentru instituțiile responsabile de dimensiunile economică, socială, de mediu și de amenajare a teritoriului. Elaborarea Programului va fi precedată de o evaluare ex-ante realizată în strânsă cooperare cu Ministerul Mediului, Ministerul Educației și Cercetării și alte autorități relevante, pentru a asigura coerența și complementaritatea intervențiilor.</w:t>
            </w:r>
          </w:p>
          <w:p w14:paraId="3D803A8E" w14:textId="19E2CCBA" w:rsidR="009E204F" w:rsidRPr="00742F8F" w:rsidRDefault="001B4A02" w:rsidP="00DF61C5">
            <w:pPr>
              <w:spacing w:before="60" w:after="120" w:line="276" w:lineRule="auto"/>
              <w:ind w:right="73"/>
              <w:jc w:val="both"/>
              <w:rPr>
                <w:rFonts w:ascii="Times New Roman" w:hAnsi="Times New Roman"/>
                <w:sz w:val="24"/>
                <w:szCs w:val="24"/>
                <w:lang w:val="ro-MD"/>
              </w:rPr>
            </w:pPr>
            <w:r w:rsidRPr="00742F8F">
              <w:rPr>
                <w:rFonts w:ascii="Times New Roman" w:hAnsi="Times New Roman"/>
                <w:sz w:val="24"/>
                <w:szCs w:val="24"/>
                <w:lang w:val="ro-MD"/>
              </w:rPr>
              <w:t>Totodată, capacitatea instituțională a MAIA de a acționa ca garant al dreptului la alimentație adecvată va fi consolidată prin particip</w:t>
            </w:r>
            <w:r w:rsidR="00FC780B">
              <w:rPr>
                <w:rFonts w:ascii="Times New Roman" w:hAnsi="Times New Roman"/>
                <w:sz w:val="24"/>
                <w:szCs w:val="24"/>
                <w:lang w:val="ro-MD"/>
              </w:rPr>
              <w:t>area</w:t>
            </w:r>
            <w:r w:rsidRPr="00742F8F">
              <w:rPr>
                <w:rFonts w:ascii="Times New Roman" w:hAnsi="Times New Roman"/>
                <w:sz w:val="24"/>
                <w:szCs w:val="24"/>
                <w:lang w:val="ro-MD"/>
              </w:rPr>
              <w:t xml:space="preserve"> în procesele și platformele internaționale relevante (CFS, COAG/CCP</w:t>
            </w:r>
            <w:r w:rsidR="005849E9" w:rsidRPr="00742F8F">
              <w:rPr>
                <w:rFonts w:ascii="Times New Roman" w:hAnsi="Times New Roman"/>
                <w:sz w:val="24"/>
                <w:szCs w:val="24"/>
                <w:lang w:val="ro-MD"/>
              </w:rPr>
              <w:t xml:space="preserve"> </w:t>
            </w:r>
            <w:r w:rsidRPr="00742F8F">
              <w:rPr>
                <w:rFonts w:ascii="Times New Roman" w:hAnsi="Times New Roman"/>
                <w:sz w:val="24"/>
                <w:szCs w:val="24"/>
                <w:lang w:val="ro-MD"/>
              </w:rPr>
              <w:t>și mecanisme globale de finanțare climatică precum GCF și GEF), facilitând alinierea la bunele practici internaționale și mobilizarea resurselor necesare.</w:t>
            </w:r>
            <w:r w:rsidR="00C931D8" w:rsidRPr="00742F8F">
              <w:rPr>
                <w:rFonts w:ascii="Times New Roman" w:hAnsi="Times New Roman"/>
                <w:sz w:val="24"/>
                <w:szCs w:val="24"/>
                <w:lang w:val="ro-MD"/>
              </w:rPr>
              <w:t xml:space="preserve"> </w:t>
            </w:r>
          </w:p>
          <w:p w14:paraId="53D956E6" w14:textId="346ACD90" w:rsidR="00ED77E2" w:rsidRPr="00742F8F" w:rsidRDefault="00AB484D" w:rsidP="004C495E">
            <w:pPr>
              <w:spacing w:before="60" w:after="120" w:line="276" w:lineRule="auto"/>
              <w:ind w:right="73"/>
              <w:jc w:val="both"/>
              <w:rPr>
                <w:rFonts w:ascii="Times New Roman" w:hAnsi="Times New Roman"/>
                <w:sz w:val="24"/>
                <w:szCs w:val="24"/>
                <w:lang w:val="ro-MD"/>
              </w:rPr>
            </w:pPr>
            <w:r w:rsidRPr="00742F8F">
              <w:rPr>
                <w:rFonts w:ascii="Times New Roman" w:hAnsi="Times New Roman"/>
                <w:b/>
                <w:sz w:val="24"/>
                <w:szCs w:val="24"/>
                <w:lang w:val="ro-MD"/>
              </w:rPr>
              <w:t>Obiectiv general 2.</w:t>
            </w:r>
            <w:r w:rsidRPr="00742F8F">
              <w:rPr>
                <w:rFonts w:ascii="Times New Roman" w:hAnsi="Times New Roman"/>
                <w:sz w:val="24"/>
                <w:szCs w:val="24"/>
                <w:lang w:val="ro-MD"/>
              </w:rPr>
              <w:t xml:space="preserve"> </w:t>
            </w:r>
            <w:r w:rsidR="001B7C80" w:rsidRPr="00742F8F">
              <w:rPr>
                <w:rFonts w:ascii="Times New Roman" w:hAnsi="Times New Roman"/>
                <w:b/>
                <w:bCs/>
                <w:sz w:val="24"/>
                <w:szCs w:val="24"/>
                <w:lang w:val="ro-MD"/>
              </w:rPr>
              <w:t xml:space="preserve">Creșterea capacității de adaptare </w:t>
            </w:r>
            <w:r w:rsidR="00E73F2C" w:rsidRPr="00E73F2C">
              <w:rPr>
                <w:rFonts w:ascii="Times New Roman" w:hAnsi="Times New Roman"/>
                <w:b/>
                <w:bCs/>
                <w:sz w:val="24"/>
                <w:szCs w:val="24"/>
                <w:lang w:val="ro-MD"/>
              </w:rPr>
              <w:t xml:space="preserve">și prevenirea riscurilor </w:t>
            </w:r>
            <w:r w:rsidR="008215ED" w:rsidRPr="00742F8F">
              <w:rPr>
                <w:rFonts w:ascii="Times New Roman" w:hAnsi="Times New Roman"/>
                <w:b/>
                <w:bCs/>
                <w:sz w:val="24"/>
                <w:szCs w:val="24"/>
                <w:lang w:val="ro-MD"/>
              </w:rPr>
              <w:t xml:space="preserve">la nivel de </w:t>
            </w:r>
            <w:r w:rsidR="008215ED" w:rsidRPr="00E73F2C">
              <w:rPr>
                <w:rFonts w:ascii="Times New Roman" w:hAnsi="Times New Roman"/>
                <w:b/>
                <w:bCs/>
                <w:color w:val="000000" w:themeColor="text1"/>
                <w:sz w:val="24"/>
                <w:szCs w:val="24"/>
                <w:lang w:val="ro-MD"/>
              </w:rPr>
              <w:t>producție</w:t>
            </w:r>
            <w:r w:rsidR="00313610" w:rsidRPr="00E73F2C">
              <w:rPr>
                <w:rFonts w:ascii="Times New Roman" w:hAnsi="Times New Roman"/>
                <w:b/>
                <w:bCs/>
                <w:color w:val="000000" w:themeColor="text1"/>
                <w:sz w:val="24"/>
                <w:szCs w:val="24"/>
                <w:lang w:val="ro-MD"/>
              </w:rPr>
              <w:t xml:space="preserve"> și lanț valoric</w:t>
            </w:r>
            <w:r w:rsidR="008215ED" w:rsidRPr="00E73F2C">
              <w:rPr>
                <w:rFonts w:ascii="Times New Roman" w:hAnsi="Times New Roman"/>
                <w:b/>
                <w:bCs/>
                <w:color w:val="000000" w:themeColor="text1"/>
                <w:sz w:val="24"/>
                <w:szCs w:val="24"/>
                <w:lang w:val="ro-MD"/>
              </w:rPr>
              <w:t>;</w:t>
            </w:r>
          </w:p>
          <w:p w14:paraId="0F6DEDF5" w14:textId="5848B5C9" w:rsidR="0081707F" w:rsidRPr="00742F8F" w:rsidRDefault="0081707F" w:rsidP="0081707F">
            <w:pPr>
              <w:spacing w:before="60" w:after="120" w:line="276" w:lineRule="auto"/>
              <w:ind w:right="73"/>
              <w:jc w:val="both"/>
              <w:rPr>
                <w:rFonts w:ascii="Times New Roman" w:hAnsi="Times New Roman"/>
                <w:sz w:val="24"/>
                <w:szCs w:val="24"/>
                <w:lang w:val="ro-MD"/>
              </w:rPr>
            </w:pPr>
            <w:r w:rsidRPr="00742F8F">
              <w:rPr>
                <w:rFonts w:ascii="Times New Roman" w:hAnsi="Times New Roman"/>
                <w:sz w:val="24"/>
                <w:szCs w:val="24"/>
                <w:lang w:val="ro-MD"/>
              </w:rPr>
              <w:t xml:space="preserve">Obiectivul general 2 va fi realizat printr-un set de obiective specifice orientate spre </w:t>
            </w:r>
            <w:r w:rsidR="00252EC0" w:rsidRPr="00742F8F">
              <w:rPr>
                <w:rFonts w:ascii="Times New Roman" w:hAnsi="Times New Roman"/>
                <w:sz w:val="24"/>
                <w:szCs w:val="24"/>
                <w:lang w:val="ro-MD"/>
              </w:rPr>
              <w:t>reziliența</w:t>
            </w:r>
            <w:r w:rsidRPr="00742F8F">
              <w:rPr>
                <w:rFonts w:ascii="Times New Roman" w:hAnsi="Times New Roman"/>
                <w:sz w:val="24"/>
                <w:szCs w:val="24"/>
                <w:lang w:val="ro-MD"/>
              </w:rPr>
              <w:t xml:space="preserve"> agroecosistemelor, ca fundament al capacității de </w:t>
            </w:r>
            <w:r w:rsidR="00C771E0" w:rsidRPr="00742F8F">
              <w:rPr>
                <w:rFonts w:ascii="Times New Roman" w:hAnsi="Times New Roman"/>
                <w:sz w:val="24"/>
                <w:szCs w:val="24"/>
                <w:lang w:val="ro-MD"/>
              </w:rPr>
              <w:t xml:space="preserve">prevenire și </w:t>
            </w:r>
            <w:r w:rsidRPr="00742F8F">
              <w:rPr>
                <w:rFonts w:ascii="Times New Roman" w:hAnsi="Times New Roman"/>
                <w:sz w:val="24"/>
                <w:szCs w:val="24"/>
                <w:lang w:val="ro-MD"/>
              </w:rPr>
              <w:t xml:space="preserve">adaptare </w:t>
            </w:r>
            <w:r w:rsidR="00C771E0" w:rsidRPr="00742F8F">
              <w:rPr>
                <w:rFonts w:ascii="Times New Roman" w:hAnsi="Times New Roman"/>
                <w:sz w:val="24"/>
                <w:szCs w:val="24"/>
                <w:lang w:val="ro-MD"/>
              </w:rPr>
              <w:t xml:space="preserve">agriculturii </w:t>
            </w:r>
            <w:r w:rsidRPr="00742F8F">
              <w:rPr>
                <w:rFonts w:ascii="Times New Roman" w:hAnsi="Times New Roman"/>
                <w:sz w:val="24"/>
                <w:szCs w:val="24"/>
                <w:lang w:val="ro-MD"/>
              </w:rPr>
              <w:t>la riscuri. În acest sens, programul va defini și operaționaliza un set de caracteristici agroecologice esențiale ale sistemelor agricole reziliente — precum sănătatea și fertilitatea solului, capacitatea de retenție și utilizare eficientă a apei, diversitatea biologică funcțională, integrarea componentelor vegetale, animale și forestiere, precum și echilibrul între inputuri externe și resurse interne — transpuse în indicatori măsurabili, parametri de referință și practici recomandate.</w:t>
            </w:r>
          </w:p>
          <w:p w14:paraId="6B2A6435" w14:textId="73446AD7" w:rsidR="0081707F" w:rsidRPr="00D12CED" w:rsidRDefault="0081707F" w:rsidP="0081707F">
            <w:pPr>
              <w:spacing w:before="60" w:after="120" w:line="276" w:lineRule="auto"/>
              <w:ind w:right="73"/>
              <w:jc w:val="both"/>
              <w:rPr>
                <w:rFonts w:ascii="Times New Roman" w:hAnsi="Times New Roman"/>
                <w:color w:val="FF0000"/>
                <w:sz w:val="24"/>
                <w:szCs w:val="24"/>
                <w:lang w:val="ro-MD"/>
              </w:rPr>
            </w:pPr>
            <w:r w:rsidRPr="00742F8F">
              <w:rPr>
                <w:rFonts w:ascii="Times New Roman" w:hAnsi="Times New Roman"/>
                <w:sz w:val="24"/>
                <w:szCs w:val="24"/>
                <w:lang w:val="ro-MD"/>
              </w:rPr>
              <w:t xml:space="preserve">Pe această bază, intervențiile vor viza nu doar promovarea unor practici, ci atingerea și menținerea unor niveluri clare de performanță ecologică a agroecosistemelor. </w:t>
            </w:r>
            <w:r w:rsidR="00766E97" w:rsidRPr="00742F8F">
              <w:rPr>
                <w:rFonts w:ascii="Times New Roman" w:hAnsi="Times New Roman"/>
                <w:sz w:val="24"/>
                <w:szCs w:val="24"/>
                <w:lang w:val="ro-MD"/>
              </w:rPr>
              <w:t>În strînsă colabo</w:t>
            </w:r>
            <w:r w:rsidR="00766E97" w:rsidRPr="00E73F2C">
              <w:rPr>
                <w:rFonts w:ascii="Times New Roman" w:hAnsi="Times New Roman"/>
                <w:color w:val="000000" w:themeColor="text1"/>
                <w:sz w:val="24"/>
                <w:szCs w:val="24"/>
                <w:lang w:val="ro-MD"/>
              </w:rPr>
              <w:t xml:space="preserve">rare cu Ministerul Mediului, </w:t>
            </w:r>
            <w:r w:rsidRPr="00E73F2C">
              <w:rPr>
                <w:rFonts w:ascii="Times New Roman" w:hAnsi="Times New Roman"/>
                <w:color w:val="000000" w:themeColor="text1"/>
                <w:sz w:val="24"/>
                <w:szCs w:val="24"/>
                <w:lang w:val="ro-MD"/>
              </w:rPr>
              <w:t xml:space="preserve">Programul va sprijini gestionarea durabilă a </w:t>
            </w:r>
            <w:r w:rsidR="00C931D8" w:rsidRPr="00E73F2C">
              <w:rPr>
                <w:rFonts w:ascii="Times New Roman" w:hAnsi="Times New Roman"/>
                <w:color w:val="000000" w:themeColor="text1"/>
                <w:sz w:val="24"/>
                <w:szCs w:val="24"/>
                <w:lang w:val="ro-MD"/>
              </w:rPr>
              <w:t xml:space="preserve">resurselor </w:t>
            </w:r>
            <w:r w:rsidR="002A3508" w:rsidRPr="00E73F2C">
              <w:rPr>
                <w:rFonts w:ascii="Times New Roman" w:hAnsi="Times New Roman"/>
                <w:color w:val="000000" w:themeColor="text1"/>
                <w:sz w:val="24"/>
                <w:szCs w:val="24"/>
                <w:lang w:val="ro-MD"/>
              </w:rPr>
              <w:t>naturale</w:t>
            </w:r>
            <w:r w:rsidRPr="00E73F2C">
              <w:rPr>
                <w:rFonts w:ascii="Times New Roman" w:hAnsi="Times New Roman"/>
                <w:color w:val="000000" w:themeColor="text1"/>
                <w:sz w:val="24"/>
                <w:szCs w:val="24"/>
                <w:lang w:val="ro-MD"/>
              </w:rPr>
              <w:t xml:space="preserve"> prin promovarea sistemelor agricole </w:t>
            </w:r>
            <w:r w:rsidR="002A3508" w:rsidRPr="00E73F2C">
              <w:rPr>
                <w:rFonts w:ascii="Times New Roman" w:hAnsi="Times New Roman"/>
                <w:color w:val="000000" w:themeColor="text1"/>
                <w:sz w:val="24"/>
                <w:szCs w:val="24"/>
                <w:lang w:val="ro-MD"/>
              </w:rPr>
              <w:t>durabile</w:t>
            </w:r>
            <w:r w:rsidRPr="00E73F2C">
              <w:rPr>
                <w:rFonts w:ascii="Times New Roman" w:hAnsi="Times New Roman"/>
                <w:color w:val="000000" w:themeColor="text1"/>
                <w:sz w:val="24"/>
                <w:szCs w:val="24"/>
                <w:lang w:val="ro-MD"/>
              </w:rPr>
              <w:t xml:space="preserve">, precum și prin dezvoltarea infrastructurii (irigații eficiente, bazine de acumulare, reutilizarea apelor uzate epurate, refacerea peisajelor agricole). </w:t>
            </w:r>
            <w:r w:rsidR="008543B8" w:rsidRPr="00E73F2C">
              <w:rPr>
                <w:rFonts w:ascii="Times New Roman" w:hAnsi="Times New Roman"/>
                <w:color w:val="000000" w:themeColor="text1"/>
                <w:sz w:val="24"/>
                <w:szCs w:val="24"/>
                <w:lang w:val="ro-MD"/>
              </w:rPr>
              <w:t>În acest sens, Programul va propune acțiuni complementare instrumentelor financiare oferite de PSPA prin care se finanțează tranziția către practici agro</w:t>
            </w:r>
            <w:r w:rsidR="00E73F2C" w:rsidRPr="00E73F2C">
              <w:rPr>
                <w:rFonts w:ascii="Times New Roman" w:hAnsi="Times New Roman"/>
                <w:color w:val="000000" w:themeColor="text1"/>
                <w:sz w:val="24"/>
                <w:szCs w:val="24"/>
                <w:lang w:val="ro-MD"/>
              </w:rPr>
              <w:t>-</w:t>
            </w:r>
            <w:r w:rsidR="008543B8" w:rsidRPr="00E73F2C">
              <w:rPr>
                <w:rFonts w:ascii="Times New Roman" w:hAnsi="Times New Roman"/>
                <w:color w:val="000000" w:themeColor="text1"/>
                <w:sz w:val="24"/>
                <w:szCs w:val="24"/>
                <w:lang w:val="ro-MD"/>
              </w:rPr>
              <w:t xml:space="preserve">ecologice, investiții în irigații și gestionarea durabilă a solului și apei. </w:t>
            </w:r>
            <w:r w:rsidR="00FD2F48" w:rsidRPr="00E73F2C">
              <w:rPr>
                <w:rFonts w:ascii="Times New Roman" w:hAnsi="Times New Roman"/>
                <w:color w:val="000000" w:themeColor="text1"/>
                <w:sz w:val="24"/>
                <w:szCs w:val="24"/>
                <w:lang w:val="ro-MD"/>
              </w:rPr>
              <w:t xml:space="preserve">În </w:t>
            </w:r>
            <w:r w:rsidR="003B7B7D" w:rsidRPr="00E73F2C">
              <w:rPr>
                <w:rFonts w:ascii="Times New Roman" w:hAnsi="Times New Roman"/>
                <w:color w:val="000000" w:themeColor="text1"/>
                <w:sz w:val="24"/>
                <w:szCs w:val="24"/>
                <w:lang w:val="ro-MD"/>
              </w:rPr>
              <w:t xml:space="preserve">sectorul </w:t>
            </w:r>
            <w:r w:rsidR="00FD2F48" w:rsidRPr="00E73F2C">
              <w:rPr>
                <w:rFonts w:ascii="Times New Roman" w:hAnsi="Times New Roman"/>
                <w:color w:val="000000" w:themeColor="text1"/>
                <w:sz w:val="24"/>
                <w:szCs w:val="24"/>
                <w:lang w:val="ro-MD"/>
              </w:rPr>
              <w:t>zootehnie</w:t>
            </w:r>
            <w:r w:rsidR="00FD2F48" w:rsidRPr="00FD2F48">
              <w:rPr>
                <w:rFonts w:ascii="Times New Roman" w:hAnsi="Times New Roman"/>
                <w:sz w:val="24"/>
                <w:szCs w:val="24"/>
                <w:lang w:val="ro-MD"/>
              </w:rPr>
              <w:t>, Programul va promova practici de creștere și standarde de bunăstare animală care reduc dependența de antibiotice și riscurile sanitare, contribuind la formarea unor efective mai robuste și la creșterea rezilienței sistemelor de producție animală. Aceste măsuri vor fi corelate cu îmbunătățirea biosecurității și a managementului sanitar-veterinar, astfel încît sănătatea animalelor să devină un pilon al rezilienței agroecosistemelor.</w:t>
            </w:r>
            <w:r w:rsidR="00D12CED">
              <w:rPr>
                <w:rFonts w:ascii="Times New Roman" w:hAnsi="Times New Roman"/>
                <w:sz w:val="24"/>
                <w:szCs w:val="24"/>
                <w:lang w:val="ro-MD"/>
              </w:rPr>
              <w:t xml:space="preserve"> </w:t>
            </w:r>
          </w:p>
          <w:p w14:paraId="78986882" w14:textId="17E421B0" w:rsidR="0081707F" w:rsidRPr="00A52CE0" w:rsidRDefault="0081707F" w:rsidP="0081707F">
            <w:pPr>
              <w:spacing w:before="60" w:after="120" w:line="276" w:lineRule="auto"/>
              <w:ind w:right="73"/>
              <w:jc w:val="both"/>
              <w:rPr>
                <w:rFonts w:ascii="Times New Roman" w:hAnsi="Times New Roman"/>
                <w:color w:val="FF0000"/>
                <w:sz w:val="24"/>
                <w:szCs w:val="24"/>
                <w:lang w:val="ro-MD"/>
              </w:rPr>
            </w:pPr>
            <w:r w:rsidRPr="00742F8F">
              <w:rPr>
                <w:rFonts w:ascii="Times New Roman" w:hAnsi="Times New Roman"/>
                <w:sz w:val="24"/>
                <w:szCs w:val="24"/>
                <w:lang w:val="ro-MD"/>
              </w:rPr>
              <w:lastRenderedPageBreak/>
              <w:t>Programul va viza, de asemenea, îmbunătățirea accesului fermierilor la servicii publice relevante și integrarea acestora în lanțuri valorice alimentare durabile, inclusiv prin scheme de calitate (IG, PTG, DOP), agroturism și inițiative care valorifică patrimo</w:t>
            </w:r>
            <w:r w:rsidRPr="00E73F2C">
              <w:rPr>
                <w:rFonts w:ascii="Times New Roman" w:hAnsi="Times New Roman"/>
                <w:color w:val="000000" w:themeColor="text1"/>
                <w:sz w:val="24"/>
                <w:szCs w:val="24"/>
                <w:lang w:val="ro-MD"/>
              </w:rPr>
              <w:t>niul agroalimentar.</w:t>
            </w:r>
            <w:r w:rsidR="00A52CE0" w:rsidRPr="00E73F2C">
              <w:rPr>
                <w:rFonts w:ascii="Times New Roman" w:hAnsi="Times New Roman"/>
                <w:color w:val="000000" w:themeColor="text1"/>
                <w:sz w:val="24"/>
                <w:szCs w:val="24"/>
                <w:lang w:val="ro-MD"/>
              </w:rPr>
              <w:t xml:space="preserve"> În colaborare cu Ministerul Dezvoltării Economice și Digitalizării, Programul va promova dezvoltarea formelor de cooperare pe lanț valoric, inclusiv prin clustere, ca instrument de diversificare a veniturilor și de reducere a riscurilor pentru producători, în sinergie cu acțiunile planificate în Programul național pentru promovarea antreprenoriatului și creșterea competitivității 2023–2027.</w:t>
            </w:r>
          </w:p>
          <w:p w14:paraId="03E8C543" w14:textId="5628F6F8" w:rsidR="00C70444" w:rsidRPr="00E73F2C" w:rsidRDefault="00C70444" w:rsidP="0081707F">
            <w:pPr>
              <w:spacing w:before="60" w:after="120" w:line="276" w:lineRule="auto"/>
              <w:ind w:right="73"/>
              <w:jc w:val="both"/>
              <w:rPr>
                <w:rFonts w:ascii="Times New Roman" w:hAnsi="Times New Roman"/>
                <w:color w:val="000000" w:themeColor="text1"/>
                <w:sz w:val="24"/>
                <w:szCs w:val="24"/>
                <w:lang w:val="ro-MD"/>
              </w:rPr>
            </w:pPr>
            <w:r w:rsidRPr="00742F8F">
              <w:rPr>
                <w:rFonts w:ascii="Times New Roman" w:hAnsi="Times New Roman"/>
                <w:sz w:val="24"/>
                <w:szCs w:val="24"/>
                <w:lang w:val="ro-MD"/>
              </w:rPr>
              <w:t xml:space="preserve">În cadrul obiectivului, va fi dezvoltată o componentă dedicată adresării diferențiate a capacității de adaptare la nivel de fermă, care va integra explicit dimensiunea de gen. Aceasta pornește de la premisa că reziliența agroecosistemelor este influențată de structura decizională și de accesul diferențiat la resurse la nivel de gospodărie, iar femeile contribuie în mod specific la diversificarea producției, utilizarea resurselor biologice locale și </w:t>
            </w:r>
            <w:r w:rsidRPr="00E73F2C">
              <w:rPr>
                <w:rFonts w:ascii="Times New Roman" w:hAnsi="Times New Roman"/>
                <w:color w:val="000000" w:themeColor="text1"/>
                <w:sz w:val="24"/>
                <w:szCs w:val="24"/>
                <w:lang w:val="ro-MD"/>
              </w:rPr>
              <w:t>stabilitatea sistemelor alimentare la scară mică.</w:t>
            </w:r>
          </w:p>
          <w:p w14:paraId="7DD4D8FC" w14:textId="571DF513" w:rsidR="002F152E" w:rsidRPr="00E73F2C" w:rsidRDefault="00B91759" w:rsidP="005B1B51">
            <w:pPr>
              <w:pStyle w:val="NormalWeb"/>
              <w:shd w:val="clear" w:color="auto" w:fill="FFFFFF"/>
              <w:spacing w:before="0" w:beforeAutospacing="0" w:after="0" w:afterAutospacing="0" w:line="276" w:lineRule="auto"/>
              <w:jc w:val="both"/>
              <w:textAlignment w:val="baseline"/>
              <w:rPr>
                <w:color w:val="000000" w:themeColor="text1"/>
                <w:lang w:val="ro-MD"/>
              </w:rPr>
            </w:pPr>
            <w:r w:rsidRPr="00E73F2C">
              <w:rPr>
                <w:color w:val="000000" w:themeColor="text1"/>
                <w:lang w:val="ro-MD"/>
              </w:rPr>
              <w:t>Implementarea acestui obiectiv va fi ghidată de evaluare</w:t>
            </w:r>
            <w:r w:rsidR="003B7B7D" w:rsidRPr="00E73F2C">
              <w:rPr>
                <w:color w:val="000000" w:themeColor="text1"/>
                <w:lang w:val="ro-MD"/>
              </w:rPr>
              <w:t>a</w:t>
            </w:r>
            <w:r w:rsidRPr="00E73F2C">
              <w:rPr>
                <w:color w:val="000000" w:themeColor="text1"/>
                <w:lang w:val="ro-MD"/>
              </w:rPr>
              <w:t xml:space="preserve"> a intervențiilor și programelor existente, pentru a aprecia în ce măsură ele au contribuit la creșterea rezilienței agroecosistemelor. Deși programele naționale includ deja acțiuni relevante, persistența vulnerabilităților la riscuri climatice arată necesitatea unei abordări mai țintit</w:t>
            </w:r>
            <w:r w:rsidR="00E73F2C" w:rsidRPr="00E73F2C">
              <w:rPr>
                <w:color w:val="000000" w:themeColor="text1"/>
                <w:lang w:val="ro-MD"/>
              </w:rPr>
              <w:t xml:space="preserve">e. </w:t>
            </w:r>
            <w:r w:rsidRPr="00E73F2C">
              <w:rPr>
                <w:color w:val="000000" w:themeColor="text1"/>
                <w:lang w:val="ro-MD"/>
              </w:rPr>
              <w:t xml:space="preserve">Programul va formula un plan de acțiuni care </w:t>
            </w:r>
            <w:r w:rsidR="003B7B7D" w:rsidRPr="00E73F2C">
              <w:rPr>
                <w:color w:val="000000" w:themeColor="text1"/>
                <w:lang w:val="ro-MD"/>
              </w:rPr>
              <w:t xml:space="preserve">va </w:t>
            </w:r>
            <w:r w:rsidRPr="00E73F2C">
              <w:rPr>
                <w:color w:val="000000" w:themeColor="text1"/>
                <w:lang w:val="ro-MD"/>
              </w:rPr>
              <w:t>prioritiz</w:t>
            </w:r>
            <w:r w:rsidR="003B7B7D" w:rsidRPr="00E73F2C">
              <w:rPr>
                <w:color w:val="000000" w:themeColor="text1"/>
                <w:lang w:val="ro-MD"/>
              </w:rPr>
              <w:t>a</w:t>
            </w:r>
            <w:r w:rsidRPr="00E73F2C">
              <w:rPr>
                <w:color w:val="000000" w:themeColor="text1"/>
                <w:lang w:val="ro-MD"/>
              </w:rPr>
              <w:t xml:space="preserve"> acțiunile cu cel mai mare impact </w:t>
            </w:r>
            <w:r w:rsidR="003B7B7D" w:rsidRPr="00E73F2C">
              <w:rPr>
                <w:color w:val="000000" w:themeColor="text1"/>
                <w:lang w:val="ro-MD"/>
              </w:rPr>
              <w:t xml:space="preserve">pentru </w:t>
            </w:r>
            <w:r w:rsidRPr="00E73F2C">
              <w:rPr>
                <w:color w:val="000000" w:themeColor="text1"/>
                <w:lang w:val="ro-MD"/>
              </w:rPr>
              <w:t xml:space="preserve">reziliență, </w:t>
            </w:r>
            <w:r w:rsidR="003B7B7D" w:rsidRPr="00E73F2C">
              <w:rPr>
                <w:color w:val="000000" w:themeColor="text1"/>
                <w:lang w:val="ro-MD"/>
              </w:rPr>
              <w:t xml:space="preserve"> acțiuni ce vor fi </w:t>
            </w:r>
            <w:r w:rsidRPr="00E73F2C">
              <w:rPr>
                <w:color w:val="000000" w:themeColor="text1"/>
                <w:lang w:val="ro-MD"/>
              </w:rPr>
              <w:t>monitoriza</w:t>
            </w:r>
            <w:r w:rsidR="003B7B7D" w:rsidRPr="00E73F2C">
              <w:rPr>
                <w:color w:val="000000" w:themeColor="text1"/>
                <w:lang w:val="ro-MD"/>
              </w:rPr>
              <w:t>te</w:t>
            </w:r>
            <w:r w:rsidRPr="00E73F2C">
              <w:rPr>
                <w:color w:val="000000" w:themeColor="text1"/>
                <w:lang w:val="ro-MD"/>
              </w:rPr>
              <w:t xml:space="preserve"> atât la nivel de </w:t>
            </w:r>
            <w:r w:rsidR="003B7B7D" w:rsidRPr="00E73F2C">
              <w:rPr>
                <w:color w:val="000000" w:themeColor="text1"/>
                <w:lang w:val="ro-MD"/>
              </w:rPr>
              <w:t>fermă</w:t>
            </w:r>
            <w:r w:rsidRPr="00E73F2C">
              <w:rPr>
                <w:color w:val="000000" w:themeColor="text1"/>
                <w:lang w:val="ro-MD"/>
              </w:rPr>
              <w:t xml:space="preserve">, cât și la nivel regional, în concordanță cu indicatorii de raportare naționali și europeni. </w:t>
            </w:r>
            <w:r w:rsidR="002F152E" w:rsidRPr="00E73F2C">
              <w:rPr>
                <w:color w:val="000000" w:themeColor="text1"/>
                <w:lang w:val="ro-MD"/>
              </w:rPr>
              <w:t>Realizarea acestui obiectiv va fi sprijinită prin măsurile și intervențiile prevăzute în Programul Strategic al Politicii Agricole (PSPA), instrument național de finanțare</w:t>
            </w:r>
            <w:r w:rsidR="003B7B7D" w:rsidRPr="00E73F2C">
              <w:rPr>
                <w:color w:val="000000" w:themeColor="text1"/>
                <w:lang w:val="ro-MD"/>
              </w:rPr>
              <w:t xml:space="preserve"> pentru</w:t>
            </w:r>
            <w:r w:rsidR="002F152E" w:rsidRPr="00E73F2C">
              <w:rPr>
                <w:color w:val="000000" w:themeColor="text1"/>
                <w:lang w:val="ro-MD"/>
              </w:rPr>
              <w:t xml:space="preserve"> aliniere</w:t>
            </w:r>
            <w:r w:rsidR="003B7B7D" w:rsidRPr="00E73F2C">
              <w:rPr>
                <w:color w:val="000000" w:themeColor="text1"/>
                <w:lang w:val="ro-MD"/>
              </w:rPr>
              <w:t>a</w:t>
            </w:r>
            <w:r w:rsidR="002F152E" w:rsidRPr="00E73F2C">
              <w:rPr>
                <w:color w:val="000000" w:themeColor="text1"/>
                <w:lang w:val="ro-MD"/>
              </w:rPr>
              <w:t xml:space="preserve"> la Politica Agricolă Comună, asigurînd compatibilitatea cu mecanismele europene de sprijin.</w:t>
            </w:r>
          </w:p>
          <w:p w14:paraId="38EE9F9E" w14:textId="41396D08" w:rsidR="00ED77E2" w:rsidRPr="00742F8F" w:rsidRDefault="00AB484D" w:rsidP="004C495E">
            <w:pPr>
              <w:spacing w:before="60" w:after="120" w:line="276" w:lineRule="auto"/>
              <w:ind w:right="73"/>
              <w:jc w:val="both"/>
              <w:rPr>
                <w:rFonts w:ascii="Times New Roman" w:hAnsi="Times New Roman"/>
                <w:sz w:val="24"/>
                <w:szCs w:val="24"/>
                <w:lang w:val="ro-MD"/>
              </w:rPr>
            </w:pPr>
            <w:r w:rsidRPr="00742F8F">
              <w:rPr>
                <w:rFonts w:ascii="Times New Roman" w:hAnsi="Times New Roman"/>
                <w:b/>
                <w:sz w:val="24"/>
                <w:szCs w:val="24"/>
                <w:lang w:val="ro-MD"/>
              </w:rPr>
              <w:t>Obiectiv general 3</w:t>
            </w:r>
            <w:r w:rsidRPr="00742F8F">
              <w:rPr>
                <w:rFonts w:ascii="Times New Roman" w:hAnsi="Times New Roman"/>
                <w:sz w:val="24"/>
                <w:szCs w:val="24"/>
                <w:lang w:val="ro-MD"/>
              </w:rPr>
              <w:t xml:space="preserve">. </w:t>
            </w:r>
            <w:r w:rsidR="00802912" w:rsidRPr="00742F8F">
              <w:rPr>
                <w:rFonts w:ascii="Times New Roman" w:hAnsi="Times New Roman"/>
                <w:b/>
                <w:bCs/>
                <w:sz w:val="24"/>
                <w:szCs w:val="24"/>
                <w:lang w:val="ro-MD"/>
              </w:rPr>
              <w:t>Dezvoltarea și operaționalizarea instrumentelor de gestionare a riscurilor în agricultură</w:t>
            </w:r>
            <w:r w:rsidRPr="00742F8F">
              <w:rPr>
                <w:rFonts w:ascii="Times New Roman" w:hAnsi="Times New Roman"/>
                <w:b/>
                <w:bCs/>
                <w:sz w:val="24"/>
                <w:szCs w:val="24"/>
                <w:lang w:val="ro-MD"/>
              </w:rPr>
              <w:t>.</w:t>
            </w:r>
            <w:r w:rsidRPr="00742F8F">
              <w:rPr>
                <w:rFonts w:ascii="Times New Roman" w:hAnsi="Times New Roman"/>
                <w:sz w:val="24"/>
                <w:szCs w:val="24"/>
                <w:lang w:val="ro-MD"/>
              </w:rPr>
              <w:t xml:space="preserve"> </w:t>
            </w:r>
          </w:p>
          <w:p w14:paraId="41173CA5" w14:textId="1D36FE05" w:rsidR="00EA5928" w:rsidRPr="00C6458D" w:rsidRDefault="00EA5928" w:rsidP="00EA5928">
            <w:pPr>
              <w:spacing w:after="0" w:line="276" w:lineRule="auto"/>
              <w:ind w:right="73"/>
              <w:jc w:val="both"/>
              <w:rPr>
                <w:rFonts w:ascii="Times New Roman" w:hAnsi="Times New Roman"/>
                <w:color w:val="EE0000"/>
                <w:sz w:val="24"/>
                <w:szCs w:val="24"/>
                <w:lang w:val="ro-MD"/>
              </w:rPr>
            </w:pPr>
            <w:r w:rsidRPr="00742F8F">
              <w:rPr>
                <w:rFonts w:ascii="Times New Roman" w:hAnsi="Times New Roman"/>
                <w:sz w:val="24"/>
                <w:szCs w:val="24"/>
                <w:lang w:val="ro-MD"/>
              </w:rPr>
              <w:t xml:space="preserve">Obiectivul general 3 va fi realizat prin dezvoltarea și </w:t>
            </w:r>
            <w:r w:rsidR="00C6458D" w:rsidRPr="00C921E2">
              <w:rPr>
                <w:rFonts w:ascii="Times New Roman" w:hAnsi="Times New Roman"/>
                <w:color w:val="000000" w:themeColor="text1"/>
                <w:sz w:val="24"/>
                <w:szCs w:val="24"/>
                <w:lang w:val="ro-MD"/>
              </w:rPr>
              <w:t xml:space="preserve">implementarea </w:t>
            </w:r>
            <w:r w:rsidRPr="00C921E2">
              <w:rPr>
                <w:rFonts w:ascii="Times New Roman" w:hAnsi="Times New Roman"/>
                <w:color w:val="000000" w:themeColor="text1"/>
                <w:sz w:val="24"/>
                <w:szCs w:val="24"/>
                <w:lang w:val="ro-MD"/>
              </w:rPr>
              <w:t xml:space="preserve">unui </w:t>
            </w:r>
            <w:r w:rsidRPr="00742F8F">
              <w:rPr>
                <w:rFonts w:ascii="Times New Roman" w:hAnsi="Times New Roman"/>
                <w:sz w:val="24"/>
                <w:szCs w:val="24"/>
                <w:lang w:val="ro-MD"/>
              </w:rPr>
              <w:t xml:space="preserve">sistem integrat de gestionare a riscurilor în agricultură, fundamentat pe indicatorii și parametrii de reziliență a agroecosistemelor definiți în cadrul </w:t>
            </w:r>
            <w:r w:rsidR="006947A6">
              <w:rPr>
                <w:rFonts w:ascii="Times New Roman" w:hAnsi="Times New Roman"/>
                <w:sz w:val="24"/>
                <w:szCs w:val="24"/>
                <w:lang w:val="ro-MD"/>
              </w:rPr>
              <w:t>P</w:t>
            </w:r>
            <w:r w:rsidRPr="00742F8F">
              <w:rPr>
                <w:rFonts w:ascii="Times New Roman" w:hAnsi="Times New Roman"/>
                <w:sz w:val="24"/>
                <w:szCs w:val="24"/>
                <w:lang w:val="ro-MD"/>
              </w:rPr>
              <w:t>rogra</w:t>
            </w:r>
            <w:r w:rsidRPr="00834349">
              <w:rPr>
                <w:rFonts w:ascii="Times New Roman" w:hAnsi="Times New Roman"/>
                <w:sz w:val="24"/>
                <w:szCs w:val="24"/>
                <w:lang w:val="ro-MD"/>
              </w:rPr>
              <w:t xml:space="preserve">mului. </w:t>
            </w:r>
            <w:r w:rsidR="00834349" w:rsidRPr="00834349">
              <w:rPr>
                <w:rFonts w:ascii="Times New Roman" w:hAnsi="Times New Roman"/>
                <w:sz w:val="24"/>
                <w:szCs w:val="24"/>
                <w:lang w:val="ro-MD"/>
              </w:rPr>
              <w:t>Sitemul va fi construit pe principiul celor trei piloni, care  combină investițiile de adaptare la schimbările climatice cu dezvoltarea unei piețe de asigurări climatice credibile și un mecanism public transparent și predictibil de sprijin pentru pierderile catastrofale.</w:t>
            </w:r>
          </w:p>
          <w:p w14:paraId="6F78DD55" w14:textId="77777777" w:rsidR="00EA5928" w:rsidRPr="00C6458D" w:rsidRDefault="00EA5928" w:rsidP="00EA5928">
            <w:pPr>
              <w:spacing w:after="0" w:line="276" w:lineRule="auto"/>
              <w:ind w:right="73"/>
              <w:jc w:val="both"/>
              <w:rPr>
                <w:rFonts w:ascii="Times New Roman" w:hAnsi="Times New Roman"/>
                <w:b/>
                <w:bCs/>
                <w:sz w:val="24"/>
                <w:szCs w:val="24"/>
                <w:lang w:val="ro-MD"/>
              </w:rPr>
            </w:pPr>
          </w:p>
          <w:p w14:paraId="0ACFE5CA" w14:textId="3FC93D57" w:rsidR="00EA5928" w:rsidRPr="001B2AB5" w:rsidRDefault="00EA5928" w:rsidP="00EA5928">
            <w:pPr>
              <w:spacing w:after="0" w:line="276" w:lineRule="auto"/>
              <w:ind w:right="73"/>
              <w:jc w:val="both"/>
              <w:rPr>
                <w:rFonts w:ascii="Times New Roman" w:hAnsi="Times New Roman"/>
                <w:color w:val="000000" w:themeColor="text1"/>
                <w:sz w:val="24"/>
                <w:szCs w:val="24"/>
                <w:lang w:val="ro-MD"/>
              </w:rPr>
            </w:pPr>
            <w:r w:rsidRPr="00742F8F">
              <w:rPr>
                <w:rFonts w:ascii="Times New Roman" w:hAnsi="Times New Roman"/>
                <w:sz w:val="24"/>
                <w:szCs w:val="24"/>
                <w:lang w:val="ro-MD"/>
              </w:rPr>
              <w:t xml:space="preserve">Un pilon central îl vor constitui instrumentele financiare de gestionare și transfer al riscurilor, inclusiv extinderea și adaptarea sistemelor de asigurare agricolă, dezvoltarea fondurilor mutuale și a altor mecanisme de compensare pentru pierderile cauzate de fenomene climatice extreme. Aceste instrumente vor fi corelate cu nivelul de reziliență al fermelor, astfel încât </w:t>
            </w:r>
            <w:r w:rsidRPr="00742F8F">
              <w:rPr>
                <w:rFonts w:ascii="Times New Roman" w:hAnsi="Times New Roman"/>
                <w:sz w:val="24"/>
                <w:szCs w:val="24"/>
                <w:lang w:val="ro-MD"/>
              </w:rPr>
              <w:lastRenderedPageBreak/>
              <w:t xml:space="preserve">adoptarea practicilor agroecologice și investițiile în stabilitatea sistemelor de producție să fie stimulate și </w:t>
            </w:r>
            <w:r w:rsidRPr="001B2AB5">
              <w:rPr>
                <w:rFonts w:ascii="Times New Roman" w:hAnsi="Times New Roman"/>
                <w:color w:val="000000" w:themeColor="text1"/>
                <w:sz w:val="24"/>
                <w:szCs w:val="24"/>
                <w:lang w:val="ro-MD"/>
              </w:rPr>
              <w:t>recompensate.</w:t>
            </w:r>
            <w:r w:rsidR="00C67692" w:rsidRPr="001B2AB5">
              <w:rPr>
                <w:rFonts w:ascii="Times New Roman" w:hAnsi="Times New Roman"/>
                <w:color w:val="000000" w:themeColor="text1"/>
                <w:sz w:val="24"/>
                <w:szCs w:val="24"/>
                <w:lang w:val="ro-MD"/>
              </w:rPr>
              <w:t xml:space="preserve"> Programul va veni în spri</w:t>
            </w:r>
            <w:r w:rsidR="005E7D68" w:rsidRPr="001B2AB5">
              <w:rPr>
                <w:rFonts w:ascii="Times New Roman" w:hAnsi="Times New Roman"/>
                <w:color w:val="000000" w:themeColor="text1"/>
                <w:sz w:val="24"/>
                <w:szCs w:val="24"/>
                <w:lang w:val="ro-MD"/>
              </w:rPr>
              <w:t>j</w:t>
            </w:r>
            <w:r w:rsidR="00C67692" w:rsidRPr="001B2AB5">
              <w:rPr>
                <w:rFonts w:ascii="Times New Roman" w:hAnsi="Times New Roman"/>
                <w:color w:val="000000" w:themeColor="text1"/>
                <w:sz w:val="24"/>
                <w:szCs w:val="24"/>
                <w:lang w:val="ro-MD"/>
              </w:rPr>
              <w:t>in intervențiilor din PSPA</w:t>
            </w:r>
            <w:r w:rsidR="005E7D68" w:rsidRPr="001B2AB5">
              <w:rPr>
                <w:rFonts w:ascii="Times New Roman" w:hAnsi="Times New Roman"/>
                <w:color w:val="000000" w:themeColor="text1"/>
                <w:sz w:val="24"/>
                <w:szCs w:val="24"/>
                <w:lang w:val="ro-MD"/>
              </w:rPr>
              <w:t xml:space="preserve">, și anume </w:t>
            </w:r>
            <w:r w:rsidR="003B765E">
              <w:rPr>
                <w:rFonts w:ascii="Times New Roman" w:hAnsi="Times New Roman"/>
                <w:color w:val="000000" w:themeColor="text1"/>
                <w:sz w:val="24"/>
                <w:szCs w:val="24"/>
                <w:lang w:val="ro-MD"/>
              </w:rPr>
              <w:t xml:space="preserve">celor ce țin de </w:t>
            </w:r>
            <w:r w:rsidR="005E7D68" w:rsidRPr="001B2AB5">
              <w:rPr>
                <w:rFonts w:ascii="Times New Roman" w:hAnsi="Times New Roman"/>
                <w:color w:val="000000" w:themeColor="text1"/>
                <w:sz w:val="24"/>
                <w:szCs w:val="24"/>
                <w:lang w:val="ro-MD"/>
              </w:rPr>
              <w:t>finanțarea</w:t>
            </w:r>
            <w:r w:rsidR="00C67692" w:rsidRPr="001B2AB5">
              <w:rPr>
                <w:rFonts w:ascii="Times New Roman" w:hAnsi="Times New Roman"/>
                <w:color w:val="000000" w:themeColor="text1"/>
                <w:sz w:val="24"/>
                <w:szCs w:val="24"/>
                <w:lang w:val="ro-MD"/>
              </w:rPr>
              <w:t xml:space="preserve"> prime</w:t>
            </w:r>
            <w:r w:rsidR="005E7D68" w:rsidRPr="001B2AB5">
              <w:rPr>
                <w:rFonts w:ascii="Times New Roman" w:hAnsi="Times New Roman"/>
                <w:color w:val="000000" w:themeColor="text1"/>
                <w:sz w:val="24"/>
                <w:szCs w:val="24"/>
                <w:lang w:val="ro-MD"/>
              </w:rPr>
              <w:t>lor</w:t>
            </w:r>
            <w:r w:rsidR="00C67692" w:rsidRPr="001B2AB5">
              <w:rPr>
                <w:rFonts w:ascii="Times New Roman" w:hAnsi="Times New Roman"/>
                <w:color w:val="000000" w:themeColor="text1"/>
                <w:sz w:val="24"/>
                <w:szCs w:val="24"/>
                <w:lang w:val="ro-MD"/>
              </w:rPr>
              <w:t xml:space="preserve"> de asigurare și credite</w:t>
            </w:r>
            <w:r w:rsidR="005E7D68" w:rsidRPr="001B2AB5">
              <w:rPr>
                <w:rFonts w:ascii="Times New Roman" w:hAnsi="Times New Roman"/>
                <w:color w:val="000000" w:themeColor="text1"/>
                <w:sz w:val="24"/>
                <w:szCs w:val="24"/>
                <w:lang w:val="ro-MD"/>
              </w:rPr>
              <w:t>lor</w:t>
            </w:r>
            <w:r w:rsidR="00C67692" w:rsidRPr="001B2AB5">
              <w:rPr>
                <w:rFonts w:ascii="Times New Roman" w:hAnsi="Times New Roman"/>
                <w:color w:val="000000" w:themeColor="text1"/>
                <w:sz w:val="24"/>
                <w:szCs w:val="24"/>
                <w:lang w:val="ro-MD"/>
              </w:rPr>
              <w:t xml:space="preserve"> agricole.</w:t>
            </w:r>
          </w:p>
          <w:p w14:paraId="64AF3D0A" w14:textId="77777777" w:rsidR="00EA5928" w:rsidRPr="001B2AB5" w:rsidRDefault="00EA5928" w:rsidP="00EA5928">
            <w:pPr>
              <w:spacing w:after="0" w:line="276" w:lineRule="auto"/>
              <w:ind w:right="73"/>
              <w:jc w:val="both"/>
              <w:rPr>
                <w:rFonts w:ascii="Times New Roman" w:hAnsi="Times New Roman"/>
                <w:color w:val="000000" w:themeColor="text1"/>
                <w:sz w:val="24"/>
                <w:szCs w:val="24"/>
                <w:lang w:val="ro-MD"/>
              </w:rPr>
            </w:pPr>
          </w:p>
          <w:p w14:paraId="42F120CE" w14:textId="71E8E150" w:rsidR="00EA5928" w:rsidRPr="00742F8F" w:rsidRDefault="00EA5928" w:rsidP="00EA5928">
            <w:pPr>
              <w:spacing w:after="0" w:line="276" w:lineRule="auto"/>
              <w:ind w:right="73"/>
              <w:jc w:val="both"/>
              <w:rPr>
                <w:rFonts w:ascii="Times New Roman" w:hAnsi="Times New Roman"/>
                <w:sz w:val="24"/>
                <w:szCs w:val="24"/>
                <w:lang w:val="ro-MD"/>
              </w:rPr>
            </w:pPr>
            <w:r w:rsidRPr="001B2AB5">
              <w:rPr>
                <w:rFonts w:ascii="Times New Roman" w:hAnsi="Times New Roman"/>
                <w:color w:val="000000" w:themeColor="text1"/>
                <w:sz w:val="24"/>
                <w:szCs w:val="24"/>
                <w:lang w:val="ro-MD"/>
              </w:rPr>
              <w:t xml:space="preserve">În </w:t>
            </w:r>
            <w:r w:rsidR="00DD1CCC" w:rsidRPr="001B2AB5">
              <w:rPr>
                <w:rFonts w:ascii="Times New Roman" w:hAnsi="Times New Roman"/>
                <w:color w:val="000000" w:themeColor="text1"/>
                <w:sz w:val="24"/>
                <w:szCs w:val="24"/>
                <w:lang w:val="ro-MD"/>
              </w:rPr>
              <w:t>colaborare cu instituții</w:t>
            </w:r>
            <w:r w:rsidR="00665A24" w:rsidRPr="001B2AB5">
              <w:rPr>
                <w:rFonts w:ascii="Times New Roman" w:hAnsi="Times New Roman"/>
                <w:color w:val="000000" w:themeColor="text1"/>
                <w:sz w:val="24"/>
                <w:szCs w:val="24"/>
                <w:lang w:val="ro-MD"/>
              </w:rPr>
              <w:t>le</w:t>
            </w:r>
            <w:r w:rsidR="00DD1CCC" w:rsidRPr="001B2AB5">
              <w:rPr>
                <w:rFonts w:ascii="Times New Roman" w:hAnsi="Times New Roman"/>
                <w:color w:val="000000" w:themeColor="text1"/>
                <w:sz w:val="24"/>
                <w:szCs w:val="24"/>
                <w:lang w:val="ro-MD"/>
              </w:rPr>
              <w:t xml:space="preserve"> </w:t>
            </w:r>
            <w:r w:rsidR="00665A24" w:rsidRPr="001B2AB5">
              <w:rPr>
                <w:rFonts w:ascii="Times New Roman" w:hAnsi="Times New Roman"/>
                <w:color w:val="000000" w:themeColor="text1"/>
                <w:sz w:val="24"/>
                <w:szCs w:val="24"/>
                <w:lang w:val="ro-MD"/>
              </w:rPr>
              <w:t xml:space="preserve">responsabile </w:t>
            </w:r>
            <w:r w:rsidR="00DD1CCC" w:rsidRPr="001B2AB5">
              <w:rPr>
                <w:rFonts w:ascii="Times New Roman" w:hAnsi="Times New Roman"/>
                <w:color w:val="000000" w:themeColor="text1"/>
                <w:sz w:val="24"/>
                <w:szCs w:val="24"/>
                <w:lang w:val="ro-MD"/>
              </w:rPr>
              <w:t>P</w:t>
            </w:r>
            <w:r w:rsidRPr="001B2AB5">
              <w:rPr>
                <w:rFonts w:ascii="Times New Roman" w:hAnsi="Times New Roman"/>
                <w:color w:val="000000" w:themeColor="text1"/>
                <w:sz w:val="24"/>
                <w:szCs w:val="24"/>
                <w:lang w:val="ro-MD"/>
              </w:rPr>
              <w:t xml:space="preserve">rogramul </w:t>
            </w:r>
            <w:r w:rsidR="007B306A" w:rsidRPr="001B2AB5">
              <w:rPr>
                <w:rFonts w:ascii="Times New Roman" w:hAnsi="Times New Roman"/>
                <w:color w:val="000000" w:themeColor="text1"/>
                <w:sz w:val="24"/>
                <w:szCs w:val="24"/>
                <w:lang w:val="ro-MD"/>
              </w:rPr>
              <w:t>va</w:t>
            </w:r>
            <w:r w:rsidR="00ED6931" w:rsidRPr="001B2AB5">
              <w:rPr>
                <w:rFonts w:ascii="Times New Roman" w:hAnsi="Times New Roman"/>
                <w:color w:val="000000" w:themeColor="text1"/>
                <w:sz w:val="24"/>
                <w:szCs w:val="24"/>
                <w:lang w:val="ro-MD"/>
              </w:rPr>
              <w:t xml:space="preserve"> </w:t>
            </w:r>
            <w:r w:rsidR="006F59F1" w:rsidRPr="001B2AB5">
              <w:rPr>
                <w:rFonts w:ascii="Times New Roman" w:hAnsi="Times New Roman"/>
                <w:color w:val="000000" w:themeColor="text1"/>
                <w:sz w:val="24"/>
                <w:szCs w:val="24"/>
                <w:lang w:val="ro-MD"/>
              </w:rPr>
              <w:t>sprijini</w:t>
            </w:r>
            <w:r w:rsidR="007B306A" w:rsidRPr="001B2AB5">
              <w:rPr>
                <w:rFonts w:ascii="Times New Roman" w:hAnsi="Times New Roman"/>
                <w:color w:val="000000" w:themeColor="text1"/>
                <w:sz w:val="24"/>
                <w:szCs w:val="24"/>
                <w:lang w:val="ro-MD"/>
              </w:rPr>
              <w:t xml:space="preserve"> dezvoltarea </w:t>
            </w:r>
            <w:r w:rsidRPr="001B2AB5">
              <w:rPr>
                <w:rFonts w:ascii="Times New Roman" w:hAnsi="Times New Roman"/>
                <w:color w:val="000000" w:themeColor="text1"/>
                <w:sz w:val="24"/>
                <w:szCs w:val="24"/>
                <w:lang w:val="ro-MD"/>
              </w:rPr>
              <w:t>sisteme</w:t>
            </w:r>
            <w:r w:rsidR="007B306A" w:rsidRPr="001B2AB5">
              <w:rPr>
                <w:rFonts w:ascii="Times New Roman" w:hAnsi="Times New Roman"/>
                <w:color w:val="000000" w:themeColor="text1"/>
                <w:sz w:val="24"/>
                <w:szCs w:val="24"/>
                <w:lang w:val="ro-MD"/>
              </w:rPr>
              <w:t>lor</w:t>
            </w:r>
            <w:r w:rsidRPr="001B2AB5">
              <w:rPr>
                <w:rFonts w:ascii="Times New Roman" w:hAnsi="Times New Roman"/>
                <w:color w:val="000000" w:themeColor="text1"/>
                <w:sz w:val="24"/>
                <w:szCs w:val="24"/>
                <w:lang w:val="ro-MD"/>
              </w:rPr>
              <w:t xml:space="preserve"> integrate de avertizare timpurie </w:t>
            </w:r>
            <w:r w:rsidRPr="00742F8F">
              <w:rPr>
                <w:rFonts w:ascii="Times New Roman" w:hAnsi="Times New Roman"/>
                <w:sz w:val="24"/>
                <w:szCs w:val="24"/>
                <w:lang w:val="ro-MD"/>
              </w:rPr>
              <w:t>și monitorizare climatică și agricolă, care să permită prognoze relevante, evaluarea rapidă a pagubelor și furnizarea de informații utile pentru deciziile fermierilor. Aceste sisteme vor susține atât ferm</w:t>
            </w:r>
            <w:r w:rsidR="00665A24">
              <w:rPr>
                <w:rFonts w:ascii="Times New Roman" w:hAnsi="Times New Roman"/>
                <w:sz w:val="24"/>
                <w:szCs w:val="24"/>
                <w:lang w:val="ro-MD"/>
              </w:rPr>
              <w:t>ele</w:t>
            </w:r>
            <w:r w:rsidRPr="00742F8F">
              <w:rPr>
                <w:rFonts w:ascii="Times New Roman" w:hAnsi="Times New Roman"/>
                <w:sz w:val="24"/>
                <w:szCs w:val="24"/>
                <w:lang w:val="ro-MD"/>
              </w:rPr>
              <w:t>, cât și planificarea și răspunsul coordonat la nivel local și național.</w:t>
            </w:r>
          </w:p>
          <w:p w14:paraId="37845DC6" w14:textId="77777777" w:rsidR="00EA5928" w:rsidRPr="00742F8F" w:rsidRDefault="00EA5928" w:rsidP="00EA5928">
            <w:pPr>
              <w:spacing w:after="0" w:line="276" w:lineRule="auto"/>
              <w:ind w:right="73"/>
              <w:jc w:val="both"/>
              <w:rPr>
                <w:rFonts w:ascii="Times New Roman" w:hAnsi="Times New Roman"/>
                <w:sz w:val="24"/>
                <w:szCs w:val="24"/>
                <w:lang w:val="ro-MD"/>
              </w:rPr>
            </w:pPr>
          </w:p>
          <w:p w14:paraId="178D543A" w14:textId="60B1011D" w:rsidR="00C17432" w:rsidRPr="00742F8F" w:rsidRDefault="00EA5928" w:rsidP="00EA5928">
            <w:pPr>
              <w:spacing w:before="60" w:after="120" w:line="276" w:lineRule="auto"/>
              <w:ind w:right="73"/>
              <w:jc w:val="both"/>
              <w:rPr>
                <w:rFonts w:ascii="Times New Roman" w:hAnsi="Times New Roman"/>
                <w:sz w:val="24"/>
                <w:szCs w:val="24"/>
                <w:lang w:val="ro-MD"/>
              </w:rPr>
            </w:pPr>
            <w:r w:rsidRPr="00742F8F">
              <w:rPr>
                <w:rFonts w:ascii="Times New Roman" w:hAnsi="Times New Roman"/>
                <w:sz w:val="24"/>
                <w:szCs w:val="24"/>
                <w:lang w:val="ro-MD"/>
              </w:rPr>
              <w:t>În ansamblu, programul va sprijini tranziția de la un model reactiv, bazat preponderent pe compensarea pierderilor, la un model preventiv și anticipativ. În acest scop, vor fi dezvoltate scheme financiare dedicate, indicatori de acoperire a riscurilor corelați cu parametrii de reziliență și un mecanism unitar de raportare, analiză și învățare din evenimentele de risc.</w:t>
            </w:r>
          </w:p>
          <w:p w14:paraId="606B3721" w14:textId="7B58C513" w:rsidR="00ED77E2" w:rsidRPr="00742F8F" w:rsidRDefault="00AB484D" w:rsidP="00EA5928">
            <w:pPr>
              <w:spacing w:before="60" w:after="120" w:line="276" w:lineRule="auto"/>
              <w:ind w:right="73"/>
              <w:jc w:val="both"/>
              <w:rPr>
                <w:rFonts w:ascii="Times New Roman" w:hAnsi="Times New Roman"/>
                <w:b/>
                <w:sz w:val="24"/>
                <w:szCs w:val="24"/>
                <w:lang w:val="ro-MD"/>
              </w:rPr>
            </w:pPr>
            <w:r w:rsidRPr="00742F8F">
              <w:rPr>
                <w:rFonts w:ascii="Times New Roman" w:hAnsi="Times New Roman"/>
                <w:b/>
                <w:sz w:val="24"/>
                <w:szCs w:val="24"/>
                <w:lang w:val="ro-MD"/>
              </w:rPr>
              <w:t xml:space="preserve">Obiectiv general 4. </w:t>
            </w:r>
            <w:r w:rsidR="00802912" w:rsidRPr="00742F8F">
              <w:rPr>
                <w:rFonts w:ascii="Times New Roman" w:hAnsi="Times New Roman"/>
                <w:b/>
                <w:sz w:val="24"/>
                <w:szCs w:val="24"/>
                <w:lang w:val="ro-MD"/>
              </w:rPr>
              <w:t>Consolidarea cercetării, inovării și transferului de cunoștințe pentru tranziția către practici și sisteme agroalimentare durabile</w:t>
            </w:r>
            <w:r w:rsidR="0016126D" w:rsidRPr="00742F8F">
              <w:rPr>
                <w:rFonts w:ascii="Times New Roman" w:hAnsi="Times New Roman"/>
                <w:b/>
                <w:sz w:val="24"/>
                <w:szCs w:val="24"/>
                <w:lang w:val="ro-MD"/>
              </w:rPr>
              <w:t>.</w:t>
            </w:r>
          </w:p>
          <w:p w14:paraId="5424D590" w14:textId="008A1805" w:rsidR="00A42FF9" w:rsidRPr="00665A24" w:rsidRDefault="00A42FF9" w:rsidP="00A42FF9">
            <w:pPr>
              <w:spacing w:before="60" w:after="120" w:line="276" w:lineRule="auto"/>
              <w:ind w:right="73"/>
              <w:jc w:val="both"/>
              <w:rPr>
                <w:rFonts w:ascii="Times New Roman" w:hAnsi="Times New Roman"/>
                <w:strike/>
                <w:color w:val="EE0000"/>
                <w:sz w:val="24"/>
                <w:szCs w:val="24"/>
                <w:lang w:val="ro-MD"/>
              </w:rPr>
            </w:pPr>
            <w:r w:rsidRPr="00742F8F">
              <w:rPr>
                <w:rFonts w:ascii="Times New Roman" w:hAnsi="Times New Roman"/>
                <w:sz w:val="24"/>
                <w:szCs w:val="24"/>
                <w:lang w:val="ro-MD"/>
              </w:rPr>
              <w:t>Obiectivul general 4 va fi realizat prin consolidarea sistem</w:t>
            </w:r>
            <w:r w:rsidR="006F59F1" w:rsidRPr="00742F8F">
              <w:rPr>
                <w:rFonts w:ascii="Times New Roman" w:hAnsi="Times New Roman"/>
                <w:sz w:val="24"/>
                <w:szCs w:val="24"/>
                <w:lang w:val="ro-MD"/>
              </w:rPr>
              <w:t>ului</w:t>
            </w:r>
            <w:r w:rsidRPr="00742F8F">
              <w:rPr>
                <w:rFonts w:ascii="Times New Roman" w:hAnsi="Times New Roman"/>
                <w:sz w:val="24"/>
                <w:szCs w:val="24"/>
                <w:lang w:val="ro-MD"/>
              </w:rPr>
              <w:t xml:space="preserve"> de cercetare aplicată, inovare și transfer de cunoștințe orientat spre </w:t>
            </w:r>
            <w:r w:rsidR="007755C5" w:rsidRPr="00742F8F">
              <w:rPr>
                <w:rFonts w:ascii="Times New Roman" w:hAnsi="Times New Roman"/>
                <w:sz w:val="24"/>
                <w:szCs w:val="24"/>
                <w:lang w:val="ro-MD"/>
              </w:rPr>
              <w:t>reziliența</w:t>
            </w:r>
            <w:r w:rsidRPr="00742F8F">
              <w:rPr>
                <w:rFonts w:ascii="Times New Roman" w:hAnsi="Times New Roman"/>
                <w:sz w:val="24"/>
                <w:szCs w:val="24"/>
                <w:lang w:val="ro-MD"/>
              </w:rPr>
              <w:t xml:space="preserve"> a agroecosistemelor și creșterea rezilienței agriculturii, dezvoltat în colaborare cu Ministerul Educației și </w:t>
            </w:r>
            <w:r w:rsidRPr="00071E84">
              <w:rPr>
                <w:rFonts w:ascii="Times New Roman" w:hAnsi="Times New Roman"/>
                <w:color w:val="000000" w:themeColor="text1"/>
                <w:sz w:val="24"/>
                <w:szCs w:val="24"/>
                <w:lang w:val="ro-MD"/>
              </w:rPr>
              <w:t>Cercetării</w:t>
            </w:r>
            <w:r w:rsidR="007755C5" w:rsidRPr="00071E84">
              <w:rPr>
                <w:rFonts w:ascii="Times New Roman" w:hAnsi="Times New Roman"/>
                <w:color w:val="000000" w:themeColor="text1"/>
                <w:sz w:val="24"/>
                <w:szCs w:val="24"/>
                <w:lang w:val="ro-MD"/>
              </w:rPr>
              <w:t xml:space="preserve"> (MEC)</w:t>
            </w:r>
            <w:r w:rsidR="00BE5A3F" w:rsidRPr="00071E84">
              <w:rPr>
                <w:rFonts w:ascii="Times New Roman" w:hAnsi="Times New Roman"/>
                <w:color w:val="000000" w:themeColor="text1"/>
                <w:sz w:val="24"/>
                <w:szCs w:val="24"/>
                <w:lang w:val="ro-MD"/>
              </w:rPr>
              <w:t xml:space="preserve"> și mediul asociativ</w:t>
            </w:r>
            <w:r w:rsidR="001B2AB5" w:rsidRPr="00071E84">
              <w:rPr>
                <w:rFonts w:ascii="Times New Roman" w:hAnsi="Times New Roman"/>
                <w:color w:val="000000" w:themeColor="text1"/>
                <w:sz w:val="24"/>
                <w:szCs w:val="24"/>
                <w:lang w:val="ro-MD"/>
              </w:rPr>
              <w:t xml:space="preserve"> </w:t>
            </w:r>
            <w:r w:rsidR="00665A24" w:rsidRPr="00071E84">
              <w:rPr>
                <w:rFonts w:ascii="Times New Roman" w:hAnsi="Times New Roman"/>
                <w:color w:val="000000" w:themeColor="text1"/>
                <w:sz w:val="24"/>
                <w:szCs w:val="24"/>
                <w:lang w:val="ro-MD"/>
              </w:rPr>
              <w:t xml:space="preserve">și </w:t>
            </w:r>
            <w:r w:rsidRPr="00742F8F">
              <w:rPr>
                <w:rFonts w:ascii="Times New Roman" w:hAnsi="Times New Roman"/>
                <w:sz w:val="24"/>
                <w:szCs w:val="24"/>
                <w:lang w:val="ro-MD"/>
              </w:rPr>
              <w:t>aliniat la nevoile identificate prin indicatorii și parametrii de reziliență, asigurând o legătură directă între știință</w:t>
            </w:r>
            <w:r w:rsidR="001B2AB5">
              <w:rPr>
                <w:rFonts w:ascii="Times New Roman" w:hAnsi="Times New Roman"/>
                <w:sz w:val="24"/>
                <w:szCs w:val="24"/>
                <w:lang w:val="ro-MD"/>
              </w:rPr>
              <w:t xml:space="preserve"> </w:t>
            </w:r>
            <w:r w:rsidR="001B2AB5">
              <w:rPr>
                <w:rFonts w:ascii="Times New Roman" w:hAnsi="Times New Roman"/>
                <w:sz w:val="24"/>
                <w:szCs w:val="24"/>
                <w:lang w:val="ro-RO"/>
              </w:rPr>
              <w:t>și</w:t>
            </w:r>
            <w:r w:rsidRPr="00742F8F">
              <w:rPr>
                <w:rFonts w:ascii="Times New Roman" w:hAnsi="Times New Roman"/>
                <w:sz w:val="24"/>
                <w:szCs w:val="24"/>
                <w:lang w:val="ro-MD"/>
              </w:rPr>
              <w:t xml:space="preserve"> politici publice</w:t>
            </w:r>
            <w:r w:rsidR="001B2AB5">
              <w:rPr>
                <w:rFonts w:ascii="Times New Roman" w:hAnsi="Times New Roman"/>
                <w:sz w:val="24"/>
                <w:szCs w:val="24"/>
                <w:lang w:val="ro-MD"/>
              </w:rPr>
              <w:t>.</w:t>
            </w:r>
          </w:p>
          <w:p w14:paraId="447BB337" w14:textId="7CF78356" w:rsidR="00A42FF9" w:rsidRPr="000F6297" w:rsidRDefault="00A42FF9" w:rsidP="00A42FF9">
            <w:pPr>
              <w:spacing w:before="60" w:after="120" w:line="276" w:lineRule="auto"/>
              <w:ind w:right="73"/>
              <w:jc w:val="both"/>
              <w:rPr>
                <w:rFonts w:ascii="Times New Roman" w:hAnsi="Times New Roman"/>
                <w:color w:val="FF0000"/>
                <w:sz w:val="24"/>
                <w:szCs w:val="24"/>
                <w:lang w:val="ro-MD"/>
              </w:rPr>
            </w:pPr>
            <w:r w:rsidRPr="00742F8F">
              <w:rPr>
                <w:rFonts w:ascii="Times New Roman" w:hAnsi="Times New Roman"/>
                <w:sz w:val="24"/>
                <w:szCs w:val="24"/>
                <w:lang w:val="ro-MD"/>
              </w:rPr>
              <w:t xml:space="preserve">Programul va sprijini elaborarea și implementarea unei agende naționale de cercetare aplicată și educație, în parteneriat cu </w:t>
            </w:r>
            <w:r w:rsidR="007755C5" w:rsidRPr="00742F8F">
              <w:rPr>
                <w:rFonts w:ascii="Times New Roman" w:hAnsi="Times New Roman"/>
                <w:sz w:val="24"/>
                <w:szCs w:val="24"/>
                <w:lang w:val="ro-MD"/>
              </w:rPr>
              <w:t>MEC</w:t>
            </w:r>
            <w:r w:rsidRPr="00742F8F">
              <w:rPr>
                <w:rFonts w:ascii="Times New Roman" w:hAnsi="Times New Roman"/>
                <w:sz w:val="24"/>
                <w:szCs w:val="24"/>
                <w:lang w:val="ro-MD"/>
              </w:rPr>
              <w:t xml:space="preserve">, instituțiile academice și de profil, axată pe identificarea, testarea și adaptarea soluțiilor agroecologice care contribuie la îmbunătățirea funcțiilor ecosistemice — sănătatea solului, gestionarea apei, biodiversitatea funcțională și integrarea sistemelor de producție. Această agendă va fi corelată cu prioritățile de politică agroalimentară și cu necesitățile reale ale fermierilor, </w:t>
            </w:r>
            <w:r w:rsidRPr="00B40608">
              <w:rPr>
                <w:rFonts w:ascii="Times New Roman" w:hAnsi="Times New Roman"/>
                <w:color w:val="000000" w:themeColor="text1"/>
                <w:sz w:val="24"/>
                <w:szCs w:val="24"/>
                <w:lang w:val="ro-MD"/>
              </w:rPr>
              <w:t xml:space="preserve">inclusiv prin </w:t>
            </w:r>
            <w:r w:rsidR="00252970" w:rsidRPr="00B40608">
              <w:rPr>
                <w:rFonts w:ascii="Times New Roman" w:hAnsi="Times New Roman"/>
                <w:color w:val="000000" w:themeColor="text1"/>
                <w:sz w:val="24"/>
                <w:szCs w:val="24"/>
                <w:lang w:val="ro-MD"/>
              </w:rPr>
              <w:t xml:space="preserve">Cercetarea-acțiune participativă (CAP) </w:t>
            </w:r>
            <w:r w:rsidR="000C1689" w:rsidRPr="00B40608">
              <w:rPr>
                <w:rFonts w:ascii="Times New Roman" w:hAnsi="Times New Roman"/>
                <w:color w:val="000000" w:themeColor="text1"/>
                <w:sz w:val="24"/>
                <w:szCs w:val="24"/>
                <w:lang w:val="ro-MD"/>
              </w:rPr>
              <w:t>-</w:t>
            </w:r>
            <w:r w:rsidR="00252970" w:rsidRPr="00B40608">
              <w:rPr>
                <w:rFonts w:ascii="Times New Roman" w:hAnsi="Times New Roman"/>
                <w:color w:val="000000" w:themeColor="text1"/>
                <w:sz w:val="24"/>
                <w:szCs w:val="24"/>
                <w:lang w:val="ro-MD"/>
              </w:rPr>
              <w:t xml:space="preserve"> o metodologie de cercetare socială și acțiune în care membrii unei comunități devin co-cercetători activi. Aceștia colaborează cu experții pentru a identifica problemele locale, a colecta date și a implementa soluții practice, îmbinând generarea de cunoștințe cu schimbarea socială.</w:t>
            </w:r>
            <w:r w:rsidR="00C83DD0" w:rsidRPr="00B40608">
              <w:rPr>
                <w:rFonts w:ascii="Times New Roman" w:hAnsi="Times New Roman"/>
                <w:color w:val="000000" w:themeColor="text1"/>
                <w:sz w:val="24"/>
                <w:szCs w:val="24"/>
                <w:lang w:val="ro-MD"/>
              </w:rPr>
              <w:t xml:space="preserve"> </w:t>
            </w:r>
            <w:r w:rsidR="000F6297" w:rsidRPr="00B40608">
              <w:rPr>
                <w:rFonts w:ascii="Times New Roman" w:hAnsi="Times New Roman"/>
                <w:color w:val="000000" w:themeColor="text1"/>
                <w:sz w:val="24"/>
                <w:szCs w:val="24"/>
                <w:lang w:val="ro-MD"/>
              </w:rPr>
              <w:t>Acestea vor fi susținute de intervenții privind cooperare și inovare, trasfer de cunoștințe și consiliere agricolă din PSPA. Totodată, vor fi valorificate inovațiile și soluțiile validate orientate spre economia circulară și utilizarea eficientă a resurselor prin parteneriate între cercetare și sectorul privat, facilitând aplicarea pe scară largă.</w:t>
            </w:r>
          </w:p>
          <w:p w14:paraId="37E25755" w14:textId="3747E132" w:rsidR="00A42FF9" w:rsidRPr="00742F8F" w:rsidRDefault="00A42FF9" w:rsidP="00A42FF9">
            <w:pPr>
              <w:spacing w:before="60" w:after="120" w:line="276" w:lineRule="auto"/>
              <w:ind w:right="73"/>
              <w:jc w:val="both"/>
              <w:rPr>
                <w:rFonts w:ascii="Times New Roman" w:hAnsi="Times New Roman"/>
                <w:sz w:val="24"/>
                <w:szCs w:val="24"/>
                <w:lang w:val="ro-MD"/>
              </w:rPr>
            </w:pPr>
            <w:r w:rsidRPr="00742F8F">
              <w:rPr>
                <w:rFonts w:ascii="Times New Roman" w:hAnsi="Times New Roman"/>
                <w:sz w:val="24"/>
                <w:szCs w:val="24"/>
                <w:lang w:val="ro-MD"/>
              </w:rPr>
              <w:lastRenderedPageBreak/>
              <w:t>Programul va susține generarea de dovezi științifice privind eficiența soluțiilor bazate pe natură în agricultură și rolul acestora în creșterea rezilienței sistemelor agroalimentare (infrastructură verde, reîmpădurire, refacerea zonelor umede, integrarea elementelor naturale în peisajul agricol), precum și integrarea acestor soluții în planificarea teritorială și în mecanismele de sprijin pentru fermieri.</w:t>
            </w:r>
          </w:p>
          <w:p w14:paraId="4E91D316" w14:textId="6E18627E" w:rsidR="006B7060" w:rsidRPr="00C01C31" w:rsidRDefault="00A42FF9" w:rsidP="00A42FF9">
            <w:pPr>
              <w:spacing w:before="60" w:after="120" w:line="276" w:lineRule="auto"/>
              <w:ind w:right="73"/>
              <w:jc w:val="both"/>
              <w:rPr>
                <w:rFonts w:ascii="Times New Roman" w:hAnsi="Times New Roman"/>
                <w:color w:val="FF0000"/>
                <w:sz w:val="24"/>
                <w:szCs w:val="24"/>
                <w:lang w:val="ro-MD"/>
              </w:rPr>
            </w:pPr>
            <w:r w:rsidRPr="00742F8F">
              <w:rPr>
                <w:rFonts w:ascii="Times New Roman" w:hAnsi="Times New Roman"/>
                <w:sz w:val="24"/>
                <w:szCs w:val="24"/>
                <w:lang w:val="ro-MD"/>
              </w:rPr>
              <w:t xml:space="preserve">Un accent </w:t>
            </w:r>
            <w:r w:rsidRPr="00AA44B3">
              <w:rPr>
                <w:rFonts w:ascii="Times New Roman" w:hAnsi="Times New Roman"/>
                <w:color w:val="000000" w:themeColor="text1"/>
                <w:sz w:val="24"/>
                <w:szCs w:val="24"/>
                <w:lang w:val="ro-MD"/>
              </w:rPr>
              <w:t xml:space="preserve">deosebit va fi pus pe consolidarea mecanismelor de transfer de cunoștințe și </w:t>
            </w:r>
            <w:r w:rsidR="00BF21A4" w:rsidRPr="00AA44B3">
              <w:rPr>
                <w:rFonts w:ascii="Times New Roman" w:hAnsi="Times New Roman"/>
                <w:color w:val="000000" w:themeColor="text1"/>
                <w:sz w:val="24"/>
                <w:szCs w:val="24"/>
                <w:lang w:val="ro-MD"/>
              </w:rPr>
              <w:t>inovare</w:t>
            </w:r>
            <w:r w:rsidRPr="00AA44B3">
              <w:rPr>
                <w:rFonts w:ascii="Times New Roman" w:hAnsi="Times New Roman"/>
                <w:color w:val="000000" w:themeColor="text1"/>
                <w:sz w:val="24"/>
                <w:szCs w:val="24"/>
                <w:lang w:val="ro-MD"/>
              </w:rPr>
              <w:t xml:space="preserve"> astfel încât rezultatele cercetării să fie accesibile și aplicabile la nivel de fermă și comunitate. În acest sens, vor fi dezvoltate servicii de extensie și consiliere bazate pe dovezi, platforme de schimb de cunoștințe și mecanisme de interfață între știință, societate și politici publice, precum și programe de formare, mobilitate și colaborare cu instituții și rețele europene în domeniul </w:t>
            </w:r>
            <w:r w:rsidR="000F6297" w:rsidRPr="00AA44B3">
              <w:rPr>
                <w:rFonts w:ascii="Times New Roman" w:hAnsi="Times New Roman"/>
                <w:color w:val="000000" w:themeColor="text1"/>
                <w:sz w:val="24"/>
                <w:szCs w:val="24"/>
                <w:lang w:val="ro-MD"/>
              </w:rPr>
              <w:t>agriculturii durabile</w:t>
            </w:r>
            <w:r w:rsidRPr="00AA44B3">
              <w:rPr>
                <w:rFonts w:ascii="Times New Roman" w:hAnsi="Times New Roman"/>
                <w:color w:val="000000" w:themeColor="text1"/>
                <w:sz w:val="24"/>
                <w:szCs w:val="24"/>
                <w:lang w:val="ro-MD"/>
              </w:rPr>
              <w:t>.</w:t>
            </w:r>
            <w:r w:rsidR="00C01C31" w:rsidRPr="00AA44B3">
              <w:rPr>
                <w:rFonts w:ascii="Times New Roman" w:hAnsi="Times New Roman"/>
                <w:color w:val="000000" w:themeColor="text1"/>
                <w:sz w:val="24"/>
                <w:szCs w:val="24"/>
                <w:lang w:val="ro-MD"/>
              </w:rPr>
              <w:t xml:space="preserve"> </w:t>
            </w:r>
          </w:p>
          <w:p w14:paraId="7B85B261" w14:textId="77777777" w:rsidR="00BA0966" w:rsidRPr="00742F8F" w:rsidRDefault="00AB484D" w:rsidP="00BA0966">
            <w:pPr>
              <w:spacing w:before="60" w:after="120" w:line="276" w:lineRule="auto"/>
              <w:ind w:right="73"/>
              <w:jc w:val="both"/>
              <w:rPr>
                <w:rFonts w:ascii="Times New Roman" w:hAnsi="Times New Roman"/>
                <w:b/>
                <w:sz w:val="24"/>
                <w:szCs w:val="24"/>
                <w:lang w:val="ro-MD"/>
              </w:rPr>
            </w:pPr>
            <w:r w:rsidRPr="00742F8F">
              <w:rPr>
                <w:rFonts w:ascii="Times New Roman" w:hAnsi="Times New Roman"/>
                <w:b/>
                <w:sz w:val="24"/>
                <w:szCs w:val="24"/>
                <w:lang w:val="ro-MD"/>
              </w:rPr>
              <w:t>Rezultate așteptate</w:t>
            </w:r>
            <w:r w:rsidR="00222BA7" w:rsidRPr="00742F8F">
              <w:rPr>
                <w:rFonts w:ascii="Times New Roman" w:hAnsi="Times New Roman"/>
                <w:b/>
                <w:sz w:val="24"/>
                <w:szCs w:val="24"/>
                <w:lang w:val="ro-MD"/>
              </w:rPr>
              <w:t xml:space="preserve"> conform strategiilor:</w:t>
            </w:r>
          </w:p>
          <w:p w14:paraId="5F03163F" w14:textId="46C0BCBB" w:rsidR="00BA0966" w:rsidRPr="00742F8F" w:rsidRDefault="009738EB" w:rsidP="00BA0966">
            <w:pPr>
              <w:pStyle w:val="ListParagraph"/>
              <w:numPr>
                <w:ilvl w:val="0"/>
                <w:numId w:val="21"/>
              </w:numPr>
              <w:spacing w:before="60" w:after="120" w:line="276" w:lineRule="auto"/>
              <w:ind w:right="73"/>
              <w:jc w:val="both"/>
              <w:rPr>
                <w:rFonts w:ascii="Times New Roman" w:hAnsi="Times New Roman"/>
                <w:b/>
                <w:sz w:val="24"/>
                <w:szCs w:val="24"/>
                <w:lang w:val="ro-MD"/>
              </w:rPr>
            </w:pPr>
            <w:r w:rsidRPr="00742F8F">
              <w:rPr>
                <w:rFonts w:ascii="Times New Roman" w:hAnsi="Times New Roman"/>
                <w:sz w:val="24"/>
                <w:szCs w:val="24"/>
                <w:lang w:val="ro-MD"/>
              </w:rPr>
              <w:t xml:space="preserve">creșterea nivelului de </w:t>
            </w:r>
            <w:r w:rsidR="00ED6931" w:rsidRPr="00742F8F">
              <w:rPr>
                <w:rFonts w:ascii="Times New Roman" w:hAnsi="Times New Roman"/>
                <w:sz w:val="24"/>
                <w:szCs w:val="24"/>
                <w:lang w:val="ro-MD"/>
              </w:rPr>
              <w:t>reziliență</w:t>
            </w:r>
            <w:r w:rsidRPr="00742F8F">
              <w:rPr>
                <w:rFonts w:ascii="Times New Roman" w:hAnsi="Times New Roman"/>
                <w:sz w:val="24"/>
                <w:szCs w:val="24"/>
                <w:lang w:val="ro-MD"/>
              </w:rPr>
              <w:t xml:space="preserve"> a agroecosistemelor, reflectată prin extinderea practicilor agricole durabile și </w:t>
            </w:r>
            <w:r w:rsidR="00B506C8" w:rsidRPr="00742F8F">
              <w:rPr>
                <w:rFonts w:ascii="Times New Roman" w:hAnsi="Times New Roman"/>
                <w:sz w:val="24"/>
                <w:szCs w:val="24"/>
                <w:lang w:val="ro-MD"/>
              </w:rPr>
              <w:t>practicilor inteligente din punct de vedere climatic</w:t>
            </w:r>
            <w:r w:rsidRPr="00742F8F">
              <w:rPr>
                <w:rFonts w:ascii="Times New Roman" w:hAnsi="Times New Roman"/>
                <w:sz w:val="24"/>
                <w:szCs w:val="24"/>
                <w:lang w:val="ro-MD"/>
              </w:rPr>
              <w:t>, inclusiv atingerea unui nivel de cel pu</w:t>
            </w:r>
            <w:r w:rsidRPr="00742F8F">
              <w:rPr>
                <w:rFonts w:ascii="Times New Roman" w:hAnsi="Times New Roman" w:cs="Calibri"/>
                <w:sz w:val="24"/>
                <w:szCs w:val="24"/>
                <w:lang w:val="ro-MD"/>
              </w:rPr>
              <w:t>ț</w:t>
            </w:r>
            <w:r w:rsidRPr="00742F8F">
              <w:rPr>
                <w:rFonts w:ascii="Times New Roman" w:hAnsi="Times New Roman"/>
                <w:sz w:val="24"/>
                <w:szCs w:val="24"/>
                <w:lang w:val="ro-MD"/>
              </w:rPr>
              <w:t>in 10% din terenurile agricole gestionate în sistem ecologic și aplicarea practicilor de agromediu și climă pe minimum 5% din suprafața agricolă, precum și extinderea practicilor conservative pe cel puțin 150 mii ha</w:t>
            </w:r>
            <w:r w:rsidR="00ED6931" w:rsidRPr="00742F8F">
              <w:rPr>
                <w:rFonts w:ascii="Times New Roman" w:hAnsi="Times New Roman"/>
                <w:sz w:val="24"/>
                <w:szCs w:val="24"/>
                <w:lang w:val="ro-MD"/>
              </w:rPr>
              <w:t>;</w:t>
            </w:r>
          </w:p>
          <w:p w14:paraId="0D6930CF" w14:textId="241AF52D" w:rsidR="00BA0966" w:rsidRPr="00742F8F" w:rsidRDefault="009738EB" w:rsidP="00BA0966">
            <w:pPr>
              <w:pStyle w:val="ListParagraph"/>
              <w:numPr>
                <w:ilvl w:val="0"/>
                <w:numId w:val="21"/>
              </w:numPr>
              <w:spacing w:before="60" w:after="120" w:line="276" w:lineRule="auto"/>
              <w:ind w:right="73"/>
              <w:jc w:val="both"/>
              <w:rPr>
                <w:rFonts w:ascii="Times New Roman" w:hAnsi="Times New Roman"/>
                <w:b/>
                <w:sz w:val="24"/>
                <w:szCs w:val="24"/>
                <w:lang w:val="ro-MD"/>
              </w:rPr>
            </w:pPr>
            <w:r w:rsidRPr="00742F8F">
              <w:rPr>
                <w:rFonts w:ascii="Times New Roman" w:hAnsi="Times New Roman"/>
                <w:sz w:val="24"/>
                <w:szCs w:val="24"/>
                <w:lang w:val="ro-MD"/>
              </w:rPr>
              <w:t>consolida</w:t>
            </w:r>
            <w:r w:rsidR="00B506C8" w:rsidRPr="00742F8F">
              <w:rPr>
                <w:rFonts w:ascii="Times New Roman" w:hAnsi="Times New Roman"/>
                <w:sz w:val="24"/>
                <w:szCs w:val="24"/>
                <w:lang w:val="ro-MD"/>
              </w:rPr>
              <w:t>rea</w:t>
            </w:r>
            <w:r w:rsidRPr="00742F8F">
              <w:rPr>
                <w:rFonts w:ascii="Times New Roman" w:hAnsi="Times New Roman"/>
                <w:sz w:val="24"/>
                <w:szCs w:val="24"/>
                <w:lang w:val="ro-MD"/>
              </w:rPr>
              <w:t xml:space="preserve"> capacitat</w:t>
            </w:r>
            <w:r w:rsidR="00B506C8" w:rsidRPr="00742F8F">
              <w:rPr>
                <w:rFonts w:ascii="Times New Roman" w:hAnsi="Times New Roman"/>
                <w:sz w:val="24"/>
                <w:szCs w:val="24"/>
                <w:lang w:val="ro-MD"/>
              </w:rPr>
              <w:t>ății</w:t>
            </w:r>
            <w:r w:rsidRPr="00742F8F">
              <w:rPr>
                <w:rFonts w:ascii="Times New Roman" w:hAnsi="Times New Roman"/>
                <w:sz w:val="24"/>
                <w:szCs w:val="24"/>
                <w:lang w:val="ro-MD"/>
              </w:rPr>
              <w:t xml:space="preserve"> de adaptare a </w:t>
            </w:r>
            <w:r w:rsidR="00ED6931" w:rsidRPr="00742F8F">
              <w:rPr>
                <w:rFonts w:ascii="Times New Roman" w:hAnsi="Times New Roman"/>
                <w:sz w:val="24"/>
                <w:szCs w:val="24"/>
                <w:lang w:val="ro-MD"/>
              </w:rPr>
              <w:t>agriculturii</w:t>
            </w:r>
            <w:r w:rsidRPr="00742F8F">
              <w:rPr>
                <w:rFonts w:ascii="Times New Roman" w:hAnsi="Times New Roman"/>
                <w:sz w:val="24"/>
                <w:szCs w:val="24"/>
                <w:lang w:val="ro-MD"/>
              </w:rPr>
              <w:t xml:space="preserve"> la schimbările climatice, inclusiv prin dezvoltarea infrastructurii de gestionare a apei (reabilitarea și extinderea irigațiilor pe circa 30 mii ha și dezvoltarea sistemelor la scară mică pe cel puțin 5 mii ha), realizarea lucrărilor de îmbunătățiri funciare pe cel puțin 10 mii ha și extinderea fâșiilor forestiere de protecție pe circa 3000 ha</w:t>
            </w:r>
            <w:r w:rsidR="00ED6931" w:rsidRPr="00742F8F">
              <w:rPr>
                <w:rFonts w:ascii="Times New Roman" w:hAnsi="Times New Roman"/>
                <w:sz w:val="24"/>
                <w:szCs w:val="24"/>
                <w:lang w:val="ro-MD"/>
              </w:rPr>
              <w:t>;</w:t>
            </w:r>
          </w:p>
          <w:p w14:paraId="302AF08C" w14:textId="61583FF1" w:rsidR="00BA0966" w:rsidRPr="00742F8F" w:rsidRDefault="009738EB" w:rsidP="00BA0966">
            <w:pPr>
              <w:pStyle w:val="ListParagraph"/>
              <w:numPr>
                <w:ilvl w:val="0"/>
                <w:numId w:val="21"/>
              </w:numPr>
              <w:spacing w:before="60" w:after="120" w:line="276" w:lineRule="auto"/>
              <w:ind w:right="73"/>
              <w:jc w:val="both"/>
              <w:rPr>
                <w:rFonts w:ascii="Times New Roman" w:hAnsi="Times New Roman"/>
                <w:b/>
                <w:sz w:val="24"/>
                <w:szCs w:val="24"/>
                <w:lang w:val="ro-MD"/>
              </w:rPr>
            </w:pPr>
            <w:r w:rsidRPr="00742F8F">
              <w:rPr>
                <w:rFonts w:ascii="Times New Roman" w:hAnsi="Times New Roman"/>
                <w:sz w:val="24"/>
                <w:szCs w:val="24"/>
                <w:lang w:val="ro-MD"/>
              </w:rPr>
              <w:t>majorarea efectivului de animale cu cel puțin 30% și creșterea producției zootehnice primare cu cel puțin 50%, precum și prin sporirea ponderii produselor locale certificate și etichetate cu circa 10%</w:t>
            </w:r>
            <w:r w:rsidR="00ED6931" w:rsidRPr="00742F8F">
              <w:rPr>
                <w:rFonts w:ascii="Times New Roman" w:hAnsi="Times New Roman"/>
                <w:sz w:val="24"/>
                <w:szCs w:val="24"/>
                <w:lang w:val="ro-MD"/>
              </w:rPr>
              <w:t>;</w:t>
            </w:r>
          </w:p>
          <w:p w14:paraId="620170C4" w14:textId="56C93B16" w:rsidR="00BA0966" w:rsidRPr="00742F8F" w:rsidRDefault="009738EB" w:rsidP="00BA0966">
            <w:pPr>
              <w:pStyle w:val="ListParagraph"/>
              <w:numPr>
                <w:ilvl w:val="0"/>
                <w:numId w:val="21"/>
              </w:numPr>
              <w:spacing w:before="60" w:after="120" w:line="276" w:lineRule="auto"/>
              <w:ind w:right="73"/>
              <w:jc w:val="both"/>
              <w:rPr>
                <w:rFonts w:ascii="Times New Roman" w:hAnsi="Times New Roman"/>
                <w:b/>
                <w:sz w:val="24"/>
                <w:szCs w:val="24"/>
                <w:lang w:val="ro-MD"/>
              </w:rPr>
            </w:pPr>
            <w:r w:rsidRPr="00742F8F">
              <w:rPr>
                <w:rFonts w:ascii="Times New Roman" w:hAnsi="Times New Roman"/>
                <w:sz w:val="24"/>
                <w:szCs w:val="24"/>
                <w:lang w:val="ro-MD"/>
              </w:rPr>
              <w:t>îmbunătăți</w:t>
            </w:r>
            <w:r w:rsidR="00B506C8" w:rsidRPr="00742F8F">
              <w:rPr>
                <w:rFonts w:ascii="Times New Roman" w:hAnsi="Times New Roman"/>
                <w:sz w:val="24"/>
                <w:szCs w:val="24"/>
                <w:lang w:val="ro-MD"/>
              </w:rPr>
              <w:t>rea</w:t>
            </w:r>
            <w:r w:rsidRPr="00742F8F">
              <w:rPr>
                <w:rFonts w:ascii="Times New Roman" w:hAnsi="Times New Roman"/>
                <w:sz w:val="24"/>
                <w:szCs w:val="24"/>
                <w:lang w:val="ro-MD"/>
              </w:rPr>
              <w:t xml:space="preserve"> accesul</w:t>
            </w:r>
            <w:r w:rsidR="00B506C8" w:rsidRPr="00742F8F">
              <w:rPr>
                <w:rFonts w:ascii="Times New Roman" w:hAnsi="Times New Roman"/>
                <w:sz w:val="24"/>
                <w:szCs w:val="24"/>
                <w:lang w:val="ro-MD"/>
              </w:rPr>
              <w:t>ui</w:t>
            </w:r>
            <w:r w:rsidRPr="00742F8F">
              <w:rPr>
                <w:rFonts w:ascii="Times New Roman" w:hAnsi="Times New Roman"/>
                <w:sz w:val="24"/>
                <w:szCs w:val="24"/>
                <w:lang w:val="ro-MD"/>
              </w:rPr>
              <w:t xml:space="preserve"> fermierilor la servicii de consiliere, inovare și instrumente de gestionare a riscurilor, inclusiv prin creșterea numărului de beneficiari ai serviciilor de consiliere cu cel puțin 20%, extinderea acoperirii acestora la nivel național și majorarea suprafețelor agricole asigurate cu cel puțin 5%</w:t>
            </w:r>
            <w:r w:rsidR="00ED6931" w:rsidRPr="00742F8F">
              <w:rPr>
                <w:rFonts w:ascii="Times New Roman" w:hAnsi="Times New Roman"/>
                <w:sz w:val="24"/>
                <w:szCs w:val="24"/>
                <w:lang w:val="ro-MD"/>
              </w:rPr>
              <w:t>;</w:t>
            </w:r>
          </w:p>
          <w:p w14:paraId="0A26C215" w14:textId="5F622B58" w:rsidR="00B03D29" w:rsidRPr="00742F8F" w:rsidRDefault="009738EB" w:rsidP="00ED6931">
            <w:pPr>
              <w:pStyle w:val="ListParagraph"/>
              <w:numPr>
                <w:ilvl w:val="0"/>
                <w:numId w:val="21"/>
              </w:numPr>
              <w:spacing w:before="60" w:after="120" w:line="276" w:lineRule="auto"/>
              <w:ind w:right="73"/>
              <w:jc w:val="both"/>
              <w:rPr>
                <w:rFonts w:ascii="Times New Roman" w:hAnsi="Times New Roman"/>
                <w:b/>
                <w:sz w:val="24"/>
                <w:szCs w:val="24"/>
                <w:lang w:val="ro-MD"/>
              </w:rPr>
            </w:pPr>
            <w:r w:rsidRPr="00742F8F">
              <w:rPr>
                <w:rFonts w:ascii="Times New Roman" w:hAnsi="Times New Roman"/>
                <w:sz w:val="24"/>
                <w:szCs w:val="24"/>
                <w:lang w:val="ro-MD"/>
              </w:rPr>
              <w:t>alinierea deplină la obiectivele politicilor europene</w:t>
            </w:r>
            <w:r w:rsidR="00ED6931" w:rsidRPr="00742F8F">
              <w:rPr>
                <w:rFonts w:ascii="Times New Roman" w:hAnsi="Times New Roman"/>
                <w:sz w:val="24"/>
                <w:szCs w:val="24"/>
                <w:lang w:val="ro-MD"/>
              </w:rPr>
              <w:t>.</w:t>
            </w:r>
            <w:r w:rsidRPr="00742F8F">
              <w:rPr>
                <w:rFonts w:ascii="Times New Roman" w:hAnsi="Times New Roman"/>
                <w:sz w:val="24"/>
                <w:szCs w:val="24"/>
                <w:lang w:val="ro-MD"/>
              </w:rPr>
              <w:t xml:space="preserve"> </w:t>
            </w:r>
          </w:p>
        </w:tc>
      </w:tr>
      <w:tr w:rsidR="00742F8F" w:rsidRPr="00EA24A2" w14:paraId="74A82508" w14:textId="77777777" w:rsidTr="003551CB">
        <w:tc>
          <w:tcPr>
            <w:tcW w:w="2070" w:type="dxa"/>
            <w:shd w:val="clear" w:color="auto" w:fill="F2F2F2"/>
          </w:tcPr>
          <w:p w14:paraId="1C6C3319" w14:textId="6EA353AA" w:rsidR="005D39E2" w:rsidRPr="00742F8F" w:rsidRDefault="005D39E2" w:rsidP="004C495E">
            <w:pPr>
              <w:spacing w:before="120" w:after="120" w:line="276" w:lineRule="auto"/>
              <w:ind w:right="-22" w:hanging="18"/>
              <w:rPr>
                <w:rFonts w:ascii="Times New Roman" w:hAnsi="Times New Roman"/>
                <w:b/>
                <w:sz w:val="24"/>
                <w:szCs w:val="24"/>
                <w:lang w:val="ro-MD"/>
              </w:rPr>
            </w:pPr>
            <w:r w:rsidRPr="00742F8F">
              <w:rPr>
                <w:rFonts w:ascii="Times New Roman" w:hAnsi="Times New Roman"/>
                <w:b/>
                <w:sz w:val="24"/>
                <w:szCs w:val="24"/>
                <w:lang w:val="ro-MD"/>
              </w:rPr>
              <w:lastRenderedPageBreak/>
              <w:t xml:space="preserve">5: Concordanța cu </w:t>
            </w:r>
            <w:r w:rsidR="001D2734" w:rsidRPr="00742F8F">
              <w:rPr>
                <w:rFonts w:ascii="Times New Roman" w:hAnsi="Times New Roman"/>
                <w:b/>
                <w:sz w:val="24"/>
                <w:szCs w:val="24"/>
                <w:lang w:val="ro-MD"/>
              </w:rPr>
              <w:t xml:space="preserve">documentele de politici publice, de planificare și </w:t>
            </w:r>
            <w:r w:rsidR="001D2734" w:rsidRPr="00742F8F">
              <w:rPr>
                <w:rFonts w:ascii="Times New Roman" w:hAnsi="Times New Roman"/>
                <w:b/>
                <w:sz w:val="24"/>
                <w:szCs w:val="24"/>
                <w:lang w:val="ro-MD"/>
              </w:rPr>
              <w:lastRenderedPageBreak/>
              <w:t>angajamentele internaționale.</w:t>
            </w:r>
          </w:p>
        </w:tc>
        <w:tc>
          <w:tcPr>
            <w:tcW w:w="7569" w:type="dxa"/>
          </w:tcPr>
          <w:p w14:paraId="0B521125" w14:textId="054E26D7" w:rsidR="00271F82" w:rsidRPr="00742F8F" w:rsidRDefault="00271F82" w:rsidP="004C495E">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lastRenderedPageBreak/>
              <w:t xml:space="preserve">Elaborarea Programului reprezintă o cerință </w:t>
            </w:r>
            <w:r w:rsidR="000839C6" w:rsidRPr="00742F8F">
              <w:rPr>
                <w:rFonts w:ascii="Times New Roman" w:hAnsi="Times New Roman"/>
                <w:sz w:val="24"/>
                <w:szCs w:val="24"/>
                <w:lang w:val="ro-MD"/>
              </w:rPr>
              <w:t>în conformitate cu prevederile</w:t>
            </w:r>
            <w:r w:rsidRPr="00742F8F">
              <w:rPr>
                <w:rFonts w:ascii="Times New Roman" w:hAnsi="Times New Roman"/>
                <w:sz w:val="24"/>
                <w:szCs w:val="24"/>
                <w:lang w:val="ro-MD"/>
              </w:rPr>
              <w:t xml:space="preserve"> </w:t>
            </w:r>
            <w:r w:rsidR="000839C6" w:rsidRPr="00742F8F">
              <w:rPr>
                <w:rFonts w:ascii="Times New Roman" w:hAnsi="Times New Roman"/>
                <w:sz w:val="24"/>
                <w:szCs w:val="24"/>
                <w:lang w:val="ro-MD"/>
              </w:rPr>
              <w:t xml:space="preserve">Strategiei Naționale de Dezvoltare „Moldova Europeană 2030”, inclusiv </w:t>
            </w:r>
            <w:r w:rsidR="00CD7763" w:rsidRPr="00742F8F">
              <w:rPr>
                <w:rFonts w:ascii="Times New Roman" w:hAnsi="Times New Roman"/>
                <w:sz w:val="24"/>
                <w:szCs w:val="24"/>
                <w:lang w:val="ro-MD"/>
              </w:rPr>
              <w:t>conform Obiectivului general 1 al Strategiei Naționale privind dezvoltarea agricolă și rurală (2023-2030) pr</w:t>
            </w:r>
            <w:r w:rsidR="00A47451" w:rsidRPr="00742F8F">
              <w:rPr>
                <w:rFonts w:ascii="Times New Roman" w:hAnsi="Times New Roman"/>
                <w:sz w:val="24"/>
                <w:szCs w:val="24"/>
                <w:lang w:val="ro-MD"/>
              </w:rPr>
              <w:t>ivi</w:t>
            </w:r>
            <w:r w:rsidR="00CD7763" w:rsidRPr="00742F8F">
              <w:rPr>
                <w:rFonts w:ascii="Times New Roman" w:hAnsi="Times New Roman"/>
                <w:sz w:val="24"/>
                <w:szCs w:val="24"/>
                <w:lang w:val="ro-MD"/>
              </w:rPr>
              <w:t xml:space="preserve">nd </w:t>
            </w:r>
            <w:r w:rsidR="00A47451" w:rsidRPr="00742F8F">
              <w:rPr>
                <w:rFonts w:ascii="Times New Roman" w:hAnsi="Times New Roman"/>
                <w:sz w:val="24"/>
                <w:szCs w:val="24"/>
                <w:lang w:val="ro-MD"/>
              </w:rPr>
              <w:t>”Fortificarea potențialului sectorului agricol primar și promovarea practicilor agricole inteligente, durabile și reziliente la schimbările climatice”</w:t>
            </w:r>
            <w:r w:rsidR="00C40BC3" w:rsidRPr="00742F8F">
              <w:rPr>
                <w:rFonts w:ascii="Times New Roman" w:hAnsi="Times New Roman"/>
                <w:sz w:val="24"/>
                <w:szCs w:val="24"/>
                <w:lang w:val="ro-MD"/>
              </w:rPr>
              <w:t xml:space="preserve"> și </w:t>
            </w:r>
            <w:r w:rsidR="00973AC3" w:rsidRPr="00742F8F">
              <w:rPr>
                <w:rFonts w:ascii="Times New Roman" w:hAnsi="Times New Roman"/>
                <w:sz w:val="24"/>
                <w:szCs w:val="24"/>
                <w:lang w:val="ro-MD"/>
              </w:rPr>
              <w:t>obiectivelor generale a</w:t>
            </w:r>
            <w:r w:rsidR="00B57DF4" w:rsidRPr="00742F8F">
              <w:rPr>
                <w:rFonts w:ascii="Times New Roman" w:hAnsi="Times New Roman"/>
                <w:sz w:val="24"/>
                <w:szCs w:val="24"/>
                <w:lang w:val="ro-MD"/>
              </w:rPr>
              <w:t xml:space="preserve"> Strategiei </w:t>
            </w:r>
            <w:r w:rsidR="00B57DF4" w:rsidRPr="00742F8F">
              <w:rPr>
                <w:rFonts w:ascii="Times New Roman" w:hAnsi="Times New Roman"/>
                <w:sz w:val="24"/>
                <w:szCs w:val="24"/>
                <w:lang w:val="ro-MD"/>
              </w:rPr>
              <w:lastRenderedPageBreak/>
              <w:t xml:space="preserve">Securității Alimentare </w:t>
            </w:r>
            <w:r w:rsidR="00463DB4" w:rsidRPr="00742F8F">
              <w:rPr>
                <w:rFonts w:ascii="Times New Roman" w:hAnsi="Times New Roman"/>
                <w:sz w:val="24"/>
                <w:szCs w:val="24"/>
                <w:lang w:val="ro-MD"/>
              </w:rPr>
              <w:t xml:space="preserve">(2027-2030) - </w:t>
            </w:r>
            <w:r w:rsidR="00C40BC3" w:rsidRPr="00742F8F">
              <w:rPr>
                <w:rFonts w:ascii="Times New Roman" w:hAnsi="Times New Roman"/>
                <w:sz w:val="24"/>
                <w:szCs w:val="24"/>
                <w:lang w:val="ro-MD"/>
              </w:rPr>
              <w:t xml:space="preserve">Obiectivului General 1 ”Îmbunătățirea guvernanței domeniului securității alimentare în vederea prevenirii și gestionării mai eficiente a potențialelor crize de insecuritate alimentară”, </w:t>
            </w:r>
            <w:r w:rsidR="00C40BC3" w:rsidRPr="00EA24A2">
              <w:rPr>
                <w:lang w:val="ro-MD"/>
              </w:rPr>
              <w:t xml:space="preserve"> </w:t>
            </w:r>
            <w:r w:rsidR="00C40BC3" w:rsidRPr="00742F8F">
              <w:rPr>
                <w:rFonts w:ascii="Times New Roman" w:hAnsi="Times New Roman"/>
                <w:sz w:val="24"/>
                <w:szCs w:val="24"/>
                <w:lang w:val="ro-MD"/>
              </w:rPr>
              <w:t>Obiectivului General 3”Dezvoltarea unei piețe locale eficiente și sigure”, Obiectivului General 4 ”</w:t>
            </w:r>
            <w:r w:rsidR="00C40BC3" w:rsidRPr="00742F8F">
              <w:rPr>
                <w:rFonts w:ascii="Times New Roman" w:hAnsi="Times New Roman"/>
                <w:sz w:val="24"/>
                <w:szCs w:val="24"/>
                <w:lang w:val="ro-RO"/>
              </w:rPr>
              <w:t>Sporirea producerii în sectorul agroalimentar prin creșterea productivității”</w:t>
            </w:r>
            <w:r w:rsidR="00C40BC3" w:rsidRPr="00742F8F">
              <w:rPr>
                <w:rFonts w:ascii="Times New Roman" w:hAnsi="Times New Roman"/>
                <w:sz w:val="24"/>
                <w:szCs w:val="24"/>
                <w:lang w:val="ro-MD"/>
              </w:rPr>
              <w:t xml:space="preserve">, dar și </w:t>
            </w:r>
            <w:r w:rsidR="00C40BC3" w:rsidRPr="00742F8F">
              <w:rPr>
                <w:rFonts w:ascii="Times New Roman" w:hAnsi="Times New Roman"/>
                <w:sz w:val="24"/>
                <w:szCs w:val="24"/>
                <w:lang w:val="ro-RO"/>
              </w:rPr>
              <w:t>Obiectivului General 5”Asigurarea accesului grupurilor vulnerabile la produse alimentare”.</w:t>
            </w:r>
            <w:r w:rsidR="002401CC" w:rsidRPr="00742F8F">
              <w:rPr>
                <w:rFonts w:ascii="Times New Roman" w:hAnsi="Times New Roman"/>
                <w:sz w:val="24"/>
                <w:szCs w:val="24"/>
                <w:lang w:val="ro-MD"/>
              </w:rPr>
              <w:t xml:space="preserve"> În mod nemijlocit reziliența </w:t>
            </w:r>
            <w:r w:rsidR="00967410" w:rsidRPr="00742F8F">
              <w:rPr>
                <w:rFonts w:ascii="Times New Roman" w:hAnsi="Times New Roman"/>
                <w:sz w:val="24"/>
                <w:szCs w:val="24"/>
                <w:lang w:val="ro-MD"/>
              </w:rPr>
              <w:t>în agricultură</w:t>
            </w:r>
            <w:r w:rsidR="002401CC" w:rsidRPr="00742F8F">
              <w:rPr>
                <w:rFonts w:ascii="Times New Roman" w:hAnsi="Times New Roman"/>
                <w:sz w:val="24"/>
                <w:szCs w:val="24"/>
                <w:lang w:val="ro-MD"/>
              </w:rPr>
              <w:t xml:space="preserve"> </w:t>
            </w:r>
            <w:r w:rsidRPr="00742F8F">
              <w:rPr>
                <w:rFonts w:ascii="Times New Roman" w:hAnsi="Times New Roman"/>
                <w:sz w:val="24"/>
                <w:szCs w:val="24"/>
                <w:lang w:val="ro-MD"/>
              </w:rPr>
              <w:t>constituie o prioritate strategică a Republicii Moldova, în deplină concordanță cu obiectivele, cu angajamentele asumate prin Acordul de Asociere cu Uniunea Europeană, Agenda 2030 pentru Dezvoltare Durabil</w:t>
            </w:r>
            <w:r w:rsidR="00BF10A4" w:rsidRPr="00742F8F">
              <w:rPr>
                <w:rFonts w:ascii="Times New Roman" w:hAnsi="Times New Roman"/>
                <w:sz w:val="24"/>
                <w:szCs w:val="24"/>
                <w:lang w:val="ro-MD"/>
              </w:rPr>
              <w:t>ă</w:t>
            </w:r>
            <w:r w:rsidRPr="00742F8F">
              <w:rPr>
                <w:rFonts w:ascii="Times New Roman" w:hAnsi="Times New Roman"/>
                <w:sz w:val="24"/>
                <w:szCs w:val="24"/>
                <w:lang w:val="ro-MD"/>
              </w:rPr>
              <w:t xml:space="preserve">, Acordul de </w:t>
            </w:r>
            <w:r w:rsidR="000762A7" w:rsidRPr="00742F8F">
              <w:rPr>
                <w:rFonts w:ascii="Times New Roman" w:hAnsi="Times New Roman"/>
                <w:sz w:val="24"/>
                <w:szCs w:val="24"/>
                <w:lang w:val="ro-MD"/>
              </w:rPr>
              <w:t>l</w:t>
            </w:r>
            <w:r w:rsidRPr="00742F8F">
              <w:rPr>
                <w:rFonts w:ascii="Times New Roman" w:hAnsi="Times New Roman"/>
                <w:sz w:val="24"/>
                <w:szCs w:val="24"/>
                <w:lang w:val="ro-MD"/>
              </w:rPr>
              <w:t xml:space="preserve">a Paris privind schimbările climatice și Pactul Verde European. </w:t>
            </w:r>
          </w:p>
          <w:p w14:paraId="66687CD9" w14:textId="5BE75A62" w:rsidR="00271F82" w:rsidRPr="00742F8F" w:rsidRDefault="00211559" w:rsidP="004C495E">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Programul va fi alinitat în special cu următoarele Obiective ale SND ”Moldova Europeană 2030”.</w:t>
            </w:r>
          </w:p>
          <w:p w14:paraId="20A47D18" w14:textId="0B3CACC6" w:rsidR="00150679" w:rsidRPr="00742F8F" w:rsidRDefault="00271F82"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Obiectivul general</w:t>
            </w:r>
            <w:r w:rsidR="004D37D0" w:rsidRPr="00742F8F">
              <w:rPr>
                <w:rFonts w:ascii="Times New Roman" w:hAnsi="Times New Roman"/>
                <w:sz w:val="24"/>
                <w:szCs w:val="24"/>
                <w:lang w:val="ro-MD"/>
              </w:rPr>
              <w:t xml:space="preserve">  </w:t>
            </w:r>
            <w:r w:rsidR="00150679" w:rsidRPr="00742F8F">
              <w:rPr>
                <w:rFonts w:ascii="Times New Roman" w:hAnsi="Times New Roman"/>
                <w:sz w:val="24"/>
                <w:szCs w:val="24"/>
                <w:lang w:val="ro-MD"/>
              </w:rPr>
              <w:t>1. Creșterea veniturilor din surse durabile și atenuarea inegalităților</w:t>
            </w:r>
            <w:r w:rsidR="004D37D0" w:rsidRPr="00742F8F">
              <w:rPr>
                <w:rFonts w:ascii="Times New Roman" w:hAnsi="Times New Roman"/>
                <w:sz w:val="24"/>
                <w:szCs w:val="24"/>
                <w:lang w:val="ro-MD"/>
              </w:rPr>
              <w:t>.</w:t>
            </w:r>
          </w:p>
          <w:p w14:paraId="215B8B84" w14:textId="31BCD497" w:rsidR="00BD462F" w:rsidRPr="00742F8F" w:rsidRDefault="00BD462F"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Obiectivul general 2. Îmbunătățirea condițiilor de trai</w:t>
            </w:r>
            <w:r w:rsidR="004D37D0" w:rsidRPr="00742F8F">
              <w:rPr>
                <w:rFonts w:ascii="Times New Roman" w:hAnsi="Times New Roman"/>
                <w:sz w:val="24"/>
                <w:szCs w:val="24"/>
                <w:lang w:val="ro-MD"/>
              </w:rPr>
              <w:t>.</w:t>
            </w:r>
          </w:p>
          <w:p w14:paraId="1B7DF3AE" w14:textId="2CFD4494" w:rsidR="00BD462F" w:rsidRPr="00742F8F" w:rsidRDefault="00BD462F"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Obiectivul general 5. Îmbunătățirea stării de sănătate fizică și mintală a populației prin contribuția activă a unui sistem de sănătate modern și eficient, care răspunde nevoilor fiecărui individ</w:t>
            </w:r>
            <w:r w:rsidR="004D37D0" w:rsidRPr="00742F8F">
              <w:rPr>
                <w:rFonts w:ascii="Times New Roman" w:hAnsi="Times New Roman"/>
                <w:sz w:val="24"/>
                <w:szCs w:val="24"/>
                <w:lang w:val="ro-MD"/>
              </w:rPr>
              <w:t>.</w:t>
            </w:r>
          </w:p>
          <w:p w14:paraId="3164C6DE" w14:textId="34346239" w:rsidR="00BD462F" w:rsidRPr="00742F8F" w:rsidRDefault="00BD462F"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Obiectivul general 6. Un sistem de protecție socială solid și incluziv</w:t>
            </w:r>
            <w:r w:rsidR="004D37D0" w:rsidRPr="00742F8F">
              <w:rPr>
                <w:rFonts w:ascii="Times New Roman" w:hAnsi="Times New Roman"/>
                <w:sz w:val="24"/>
                <w:szCs w:val="24"/>
                <w:lang w:val="ro-MD"/>
              </w:rPr>
              <w:t>.</w:t>
            </w:r>
          </w:p>
          <w:p w14:paraId="518A8AD1" w14:textId="58A8F57B" w:rsidR="00271F82" w:rsidRPr="00742F8F" w:rsidRDefault="00273650"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 xml:space="preserve">Obiectivul general </w:t>
            </w:r>
            <w:r w:rsidR="00271F82" w:rsidRPr="00742F8F">
              <w:rPr>
                <w:rFonts w:ascii="Times New Roman" w:hAnsi="Times New Roman"/>
                <w:sz w:val="24"/>
                <w:szCs w:val="24"/>
                <w:lang w:val="ro-MD"/>
              </w:rPr>
              <w:t>9</w:t>
            </w:r>
            <w:r w:rsidRPr="00742F8F">
              <w:rPr>
                <w:rFonts w:ascii="Times New Roman" w:hAnsi="Times New Roman"/>
                <w:sz w:val="24"/>
                <w:szCs w:val="24"/>
                <w:lang w:val="ro-MD"/>
              </w:rPr>
              <w:t>.</w:t>
            </w:r>
            <w:r w:rsidR="00271F82" w:rsidRPr="00742F8F">
              <w:rPr>
                <w:rFonts w:ascii="Times New Roman" w:hAnsi="Times New Roman"/>
                <w:sz w:val="24"/>
                <w:szCs w:val="24"/>
                <w:lang w:val="ro-MD"/>
              </w:rPr>
              <w:t xml:space="preserve"> Promovarea unei societăți pașnice și sigure</w:t>
            </w:r>
            <w:r w:rsidR="004D37D0" w:rsidRPr="00742F8F">
              <w:rPr>
                <w:rFonts w:ascii="Times New Roman" w:hAnsi="Times New Roman"/>
                <w:sz w:val="24"/>
                <w:szCs w:val="24"/>
                <w:lang w:val="ro-MD"/>
              </w:rPr>
              <w:t>.</w:t>
            </w:r>
          </w:p>
          <w:p w14:paraId="011D251B" w14:textId="52FA0F1D" w:rsidR="00271F82" w:rsidRPr="00742F8F" w:rsidRDefault="00271F82" w:rsidP="00273650">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Obiectivul general 10. Asigurarea unui mediu sănătos și sigur.</w:t>
            </w:r>
          </w:p>
          <w:p w14:paraId="5E22B196" w14:textId="13E1D056" w:rsidR="00892745" w:rsidRPr="00742F8F" w:rsidRDefault="00892745" w:rsidP="00892745">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 xml:space="preserve">Programul va </w:t>
            </w:r>
            <w:r w:rsidR="00F07F6D" w:rsidRPr="00742F8F">
              <w:rPr>
                <w:rFonts w:ascii="Times New Roman" w:hAnsi="Times New Roman"/>
                <w:sz w:val="24"/>
                <w:szCs w:val="24"/>
                <w:lang w:val="ro-MD"/>
              </w:rPr>
              <w:t>contribui</w:t>
            </w:r>
            <w:r w:rsidRPr="00742F8F">
              <w:rPr>
                <w:rFonts w:ascii="Times New Roman" w:hAnsi="Times New Roman"/>
                <w:sz w:val="24"/>
                <w:szCs w:val="24"/>
                <w:lang w:val="ro-MD"/>
              </w:rPr>
              <w:t xml:space="preserve"> la creșterea veniturilor rurale din surse durabile și la reducerea vulnerabilității fermierilor, în concordanță cu Obiectivul general </w:t>
            </w:r>
            <w:r w:rsidR="00F07F6D" w:rsidRPr="00742F8F">
              <w:rPr>
                <w:rFonts w:ascii="Times New Roman" w:hAnsi="Times New Roman"/>
                <w:sz w:val="24"/>
                <w:szCs w:val="24"/>
                <w:lang w:val="ro-MD"/>
              </w:rPr>
              <w:t>1</w:t>
            </w:r>
            <w:r w:rsidRPr="00742F8F">
              <w:rPr>
                <w:rFonts w:ascii="Times New Roman" w:hAnsi="Times New Roman"/>
                <w:sz w:val="24"/>
                <w:szCs w:val="24"/>
                <w:lang w:val="ro-MD"/>
              </w:rPr>
              <w:t>, inclusiv prin sporirea productivității agricole, crearea de locuri de muncă verzi și dezvoltarea antreprenoriatului în zonele rurale. Programul va susține îmbunătățirea condițiilor de trai (Obiectivul general 2), prin investiții în infrastructura rurală legată de apă, sol, protecția terenurilor și infrastructuri verzi, care sporesc reziliența comunităților la schimbările climatice și la alte riscuri. Prin consolidarea securității alimentare și nutriționale și promovarea unei alimentații sănătoase, programul va contribui la Obiectivul general 5, privind îmbunătățirea stării de sănătate fizică și mintală a populației, precum și la Obiectivul general 6, prin reducerea vulnerabilității sociale asociate insecurității alimentare. Totodată, intervențiile orientate spre reducerea riscurilor și consolidarea coeziunii în mediul rural vor sprijini promovarea unei societăți pașnice și sigure (Obiectivul general 9), iar măsurile de gestionare durabilă a resurselor naturale</w:t>
            </w:r>
            <w:r w:rsidR="00F07F6D" w:rsidRPr="00742F8F">
              <w:rPr>
                <w:rFonts w:ascii="Times New Roman" w:hAnsi="Times New Roman"/>
                <w:sz w:val="24"/>
                <w:szCs w:val="24"/>
                <w:lang w:val="ro-MD"/>
              </w:rPr>
              <w:t xml:space="preserve"> </w:t>
            </w:r>
            <w:r w:rsidRPr="00742F8F">
              <w:rPr>
                <w:rFonts w:ascii="Times New Roman" w:hAnsi="Times New Roman"/>
                <w:sz w:val="24"/>
                <w:szCs w:val="24"/>
                <w:lang w:val="ro-MD"/>
              </w:rPr>
              <w:t xml:space="preserve">și de tranziție către </w:t>
            </w:r>
            <w:r w:rsidR="00F07F6D" w:rsidRPr="00742F8F">
              <w:rPr>
                <w:rFonts w:ascii="Times New Roman" w:hAnsi="Times New Roman"/>
                <w:sz w:val="24"/>
                <w:szCs w:val="24"/>
                <w:lang w:val="ro-MD"/>
              </w:rPr>
              <w:t>agricultura durabilă</w:t>
            </w:r>
            <w:r w:rsidRPr="00742F8F">
              <w:rPr>
                <w:rFonts w:ascii="Times New Roman" w:hAnsi="Times New Roman"/>
                <w:sz w:val="24"/>
                <w:szCs w:val="24"/>
                <w:lang w:val="ro-MD"/>
              </w:rPr>
              <w:t xml:space="preserve"> vor contribui direct la Obiectivul general 10 privind asigurarea unui mediu sănătos și sigur.</w:t>
            </w:r>
          </w:p>
          <w:p w14:paraId="6C7AC986" w14:textId="49105129" w:rsidR="00271F82" w:rsidRPr="00742F8F" w:rsidRDefault="00271F82" w:rsidP="004C495E">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De asemenea,</w:t>
            </w:r>
            <w:r w:rsidR="00FF5C86" w:rsidRPr="00742F8F">
              <w:rPr>
                <w:rFonts w:ascii="Times New Roman" w:hAnsi="Times New Roman"/>
                <w:sz w:val="24"/>
                <w:szCs w:val="24"/>
                <w:lang w:val="ro-MD"/>
              </w:rPr>
              <w:t xml:space="preserve"> Programul va sprijini realizarea Agendei 2030 pentru Dezvoltare Durabilă a ONU, prin promovarea unui sector agroalimentar </w:t>
            </w:r>
            <w:r w:rsidR="00FF5C86" w:rsidRPr="00742F8F">
              <w:rPr>
                <w:rFonts w:ascii="Times New Roman" w:hAnsi="Times New Roman"/>
                <w:sz w:val="24"/>
                <w:szCs w:val="24"/>
                <w:lang w:val="ro-MD"/>
              </w:rPr>
              <w:lastRenderedPageBreak/>
              <w:t>competitiv, rezilient la schimbările climatice și incluziv, care asigură accesul tuturor la alimente suficiente, sigure și nutritive, fără a lăsa pe nimeni în urmă.</w:t>
            </w:r>
            <w:r w:rsidR="0065371C" w:rsidRPr="00742F8F">
              <w:rPr>
                <w:rFonts w:ascii="Times New Roman" w:hAnsi="Times New Roman"/>
                <w:sz w:val="24"/>
                <w:szCs w:val="24"/>
                <w:lang w:val="ro-MD"/>
              </w:rPr>
              <w:t xml:space="preserve"> </w:t>
            </w:r>
            <w:r w:rsidR="00FF5C86" w:rsidRPr="00742F8F">
              <w:rPr>
                <w:rFonts w:ascii="Times New Roman" w:hAnsi="Times New Roman"/>
                <w:sz w:val="24"/>
                <w:szCs w:val="24"/>
                <w:lang w:val="ro-MD"/>
              </w:rPr>
              <w:t>Programul contribuie în special la realizarea următoarelor Obiective de Dezvoltare Durabilă:</w:t>
            </w:r>
          </w:p>
          <w:p w14:paraId="3D921D54" w14:textId="41F18466" w:rsidR="00271F82" w:rsidRPr="00742F8F" w:rsidRDefault="00271F82"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b/>
                <w:bCs/>
                <w:sz w:val="24"/>
                <w:szCs w:val="24"/>
                <w:lang w:val="ro-MD"/>
              </w:rPr>
              <w:t xml:space="preserve">ODD 1 </w:t>
            </w:r>
            <w:r w:rsidR="00515F25" w:rsidRPr="00742F8F">
              <w:rPr>
                <w:rFonts w:ascii="Times New Roman" w:hAnsi="Times New Roman"/>
                <w:b/>
                <w:bCs/>
                <w:sz w:val="24"/>
                <w:szCs w:val="24"/>
                <w:lang w:val="ro-MD"/>
              </w:rPr>
              <w:t>-</w:t>
            </w:r>
            <w:r w:rsidRPr="00742F8F">
              <w:rPr>
                <w:rFonts w:ascii="Times New Roman" w:hAnsi="Times New Roman"/>
                <w:b/>
                <w:bCs/>
                <w:sz w:val="24"/>
                <w:szCs w:val="24"/>
                <w:lang w:val="ro-MD"/>
              </w:rPr>
              <w:t xml:space="preserve"> Eradicarea sărăciei</w:t>
            </w:r>
            <w:r w:rsidRPr="00742F8F">
              <w:rPr>
                <w:rFonts w:ascii="Times New Roman" w:hAnsi="Times New Roman"/>
                <w:sz w:val="24"/>
                <w:szCs w:val="24"/>
                <w:lang w:val="ro-MD"/>
              </w:rPr>
              <w:t>;</w:t>
            </w:r>
          </w:p>
          <w:p w14:paraId="297BFEE7" w14:textId="56906CEF" w:rsidR="00271F82" w:rsidRPr="00742F8F" w:rsidRDefault="00271F82"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b/>
                <w:bCs/>
                <w:sz w:val="24"/>
                <w:szCs w:val="24"/>
                <w:lang w:val="ro-MD"/>
              </w:rPr>
              <w:t>ODD</w:t>
            </w:r>
            <w:r w:rsidR="00937220" w:rsidRPr="00742F8F">
              <w:rPr>
                <w:rFonts w:ascii="Times New Roman" w:hAnsi="Times New Roman"/>
                <w:b/>
                <w:bCs/>
                <w:sz w:val="24"/>
                <w:szCs w:val="24"/>
                <w:lang w:val="ro-MD"/>
              </w:rPr>
              <w:t xml:space="preserve"> </w:t>
            </w:r>
            <w:r w:rsidRPr="00742F8F">
              <w:rPr>
                <w:rFonts w:ascii="Times New Roman" w:hAnsi="Times New Roman"/>
                <w:b/>
                <w:bCs/>
                <w:sz w:val="24"/>
                <w:szCs w:val="24"/>
                <w:lang w:val="ro-MD"/>
              </w:rPr>
              <w:t>2</w:t>
            </w:r>
            <w:r w:rsidR="00515F25" w:rsidRPr="00742F8F">
              <w:rPr>
                <w:rFonts w:ascii="Times New Roman" w:hAnsi="Times New Roman"/>
                <w:b/>
                <w:bCs/>
                <w:sz w:val="24"/>
                <w:szCs w:val="24"/>
                <w:lang w:val="ro-MD"/>
              </w:rPr>
              <w:t xml:space="preserve"> - </w:t>
            </w:r>
            <w:r w:rsidRPr="00742F8F">
              <w:rPr>
                <w:rFonts w:ascii="Times New Roman" w:hAnsi="Times New Roman"/>
                <w:b/>
                <w:bCs/>
                <w:sz w:val="24"/>
                <w:szCs w:val="24"/>
                <w:lang w:val="ro-MD"/>
              </w:rPr>
              <w:t>Eliminarea foamei</w:t>
            </w:r>
            <w:r w:rsidR="00937220" w:rsidRPr="00742F8F">
              <w:rPr>
                <w:rFonts w:ascii="Times New Roman" w:hAnsi="Times New Roman"/>
                <w:sz w:val="24"/>
                <w:szCs w:val="24"/>
                <w:lang w:val="ro-MD"/>
              </w:rPr>
              <w:t>;</w:t>
            </w:r>
          </w:p>
          <w:p w14:paraId="14EEA02A" w14:textId="373021EB" w:rsidR="00271F82" w:rsidRPr="00742F8F" w:rsidRDefault="00271F82"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b/>
                <w:bCs/>
                <w:sz w:val="24"/>
                <w:szCs w:val="24"/>
                <w:lang w:val="ro-MD"/>
              </w:rPr>
              <w:t>ODD 13</w:t>
            </w:r>
            <w:r w:rsidR="00937220" w:rsidRPr="00742F8F">
              <w:rPr>
                <w:rFonts w:ascii="Times New Roman" w:hAnsi="Times New Roman"/>
                <w:b/>
                <w:bCs/>
                <w:sz w:val="24"/>
                <w:szCs w:val="24"/>
                <w:lang w:val="ro-MD"/>
              </w:rPr>
              <w:t xml:space="preserve"> - </w:t>
            </w:r>
            <w:r w:rsidRPr="00742F8F">
              <w:rPr>
                <w:rFonts w:ascii="Times New Roman" w:hAnsi="Times New Roman"/>
                <w:b/>
                <w:bCs/>
                <w:sz w:val="24"/>
                <w:szCs w:val="24"/>
                <w:lang w:val="ro-MD"/>
              </w:rPr>
              <w:t>Acțiuni asupra climei</w:t>
            </w:r>
            <w:r w:rsidRPr="00742F8F">
              <w:rPr>
                <w:rFonts w:ascii="Times New Roman" w:hAnsi="Times New Roman"/>
                <w:sz w:val="24"/>
                <w:szCs w:val="24"/>
                <w:lang w:val="ro-MD"/>
              </w:rPr>
              <w:t xml:space="preserve">; </w:t>
            </w:r>
          </w:p>
          <w:p w14:paraId="2183203C" w14:textId="1B050A1B" w:rsidR="00271F82" w:rsidRPr="00742F8F" w:rsidRDefault="00271F82" w:rsidP="004C495E">
            <w:pPr>
              <w:numPr>
                <w:ilvl w:val="0"/>
                <w:numId w:val="1"/>
              </w:numPr>
              <w:spacing w:before="120" w:after="120" w:line="276" w:lineRule="auto"/>
              <w:ind w:right="29"/>
              <w:jc w:val="both"/>
              <w:rPr>
                <w:rFonts w:ascii="Times New Roman" w:hAnsi="Times New Roman"/>
                <w:sz w:val="24"/>
                <w:szCs w:val="24"/>
                <w:lang w:val="ro-MD"/>
              </w:rPr>
            </w:pPr>
            <w:r w:rsidRPr="00742F8F">
              <w:rPr>
                <w:rFonts w:ascii="Times New Roman" w:hAnsi="Times New Roman"/>
                <w:b/>
                <w:bCs/>
                <w:sz w:val="24"/>
                <w:szCs w:val="24"/>
                <w:lang w:val="ro-MD"/>
              </w:rPr>
              <w:t xml:space="preserve">ODD 15 </w:t>
            </w:r>
            <w:r w:rsidR="00937220" w:rsidRPr="00742F8F">
              <w:rPr>
                <w:rFonts w:ascii="Times New Roman" w:hAnsi="Times New Roman"/>
                <w:b/>
                <w:bCs/>
                <w:sz w:val="24"/>
                <w:szCs w:val="24"/>
                <w:lang w:val="ro-MD"/>
              </w:rPr>
              <w:t xml:space="preserve">- </w:t>
            </w:r>
            <w:r w:rsidRPr="00742F8F">
              <w:rPr>
                <w:rFonts w:ascii="Times New Roman" w:hAnsi="Times New Roman"/>
                <w:b/>
                <w:bCs/>
                <w:sz w:val="24"/>
                <w:szCs w:val="24"/>
                <w:lang w:val="ro-MD"/>
              </w:rPr>
              <w:t>Viața pe pământ</w:t>
            </w:r>
            <w:r w:rsidRPr="00742F8F">
              <w:rPr>
                <w:rFonts w:ascii="Times New Roman" w:hAnsi="Times New Roman"/>
                <w:sz w:val="24"/>
                <w:szCs w:val="24"/>
                <w:lang w:val="ro-MD"/>
              </w:rPr>
              <w:t>.</w:t>
            </w:r>
          </w:p>
          <w:p w14:paraId="3DFBA39B" w14:textId="3708645E" w:rsidR="008B5C33" w:rsidRPr="00742F8F" w:rsidRDefault="00337FAD" w:rsidP="004C495E">
            <w:pPr>
              <w:spacing w:before="120" w:after="120" w:line="276" w:lineRule="auto"/>
              <w:ind w:right="29"/>
              <w:jc w:val="both"/>
              <w:rPr>
                <w:rFonts w:ascii="Times New Roman" w:hAnsi="Times New Roman"/>
                <w:strike/>
                <w:sz w:val="24"/>
                <w:szCs w:val="24"/>
                <w:lang w:val="ro-MD"/>
              </w:rPr>
            </w:pPr>
            <w:r w:rsidRPr="00742F8F">
              <w:rPr>
                <w:rFonts w:ascii="Times New Roman" w:hAnsi="Times New Roman"/>
                <w:bCs/>
                <w:sz w:val="24"/>
                <w:szCs w:val="24"/>
                <w:lang w:val="ro-MD"/>
              </w:rPr>
              <w:t>Programul se aliniază viziunii UE pentru agricultură prin promovarea unui sector agr</w:t>
            </w:r>
            <w:r w:rsidR="00677016" w:rsidRPr="00742F8F">
              <w:rPr>
                <w:rFonts w:ascii="Times New Roman" w:hAnsi="Times New Roman"/>
                <w:bCs/>
                <w:sz w:val="24"/>
                <w:szCs w:val="24"/>
                <w:lang w:val="ro-MD"/>
              </w:rPr>
              <w:t>oalimentar</w:t>
            </w:r>
            <w:r w:rsidRPr="00742F8F">
              <w:rPr>
                <w:rFonts w:ascii="Times New Roman" w:hAnsi="Times New Roman"/>
                <w:bCs/>
                <w:sz w:val="24"/>
                <w:szCs w:val="24"/>
                <w:lang w:val="ro-MD"/>
              </w:rPr>
              <w:t xml:space="preserve"> competitiv, rezilient și durabil, capabil să asigure securitatea alimentară pe termen lung și venituri echitabile pentru fermieri. El urmărește aceleași direcții strategice ca noua PAC post‑2027: sprijin mai țintit pentru fermierii activi care contribuie la securitatea alimentară și protecția mediului, stimularea generației tinere de fermieri și consolidarea poziției acestora în lanțul valoric. Programul pune accent pe tranziția către practici de agricultura durabilă, adaptată la condițiile locale, recompensând fermierii care lucrează „în armonie cu natura” și reduc vulnerabilitatea la riscuri climatice și de piață. De asemenea, reflectă orientarea UE spre echilibrul dintre stimulente, investiții și cerințe, consolidând instrumentele de gestionare a riscurilor și legătura dintre prevenție și managementul crizelor.</w:t>
            </w:r>
          </w:p>
          <w:p w14:paraId="4511B712" w14:textId="539FBD03" w:rsidR="00E54539" w:rsidRPr="00742F8F" w:rsidRDefault="00E54539" w:rsidP="004C495E">
            <w:pPr>
              <w:spacing w:after="0" w:line="276" w:lineRule="auto"/>
              <w:jc w:val="both"/>
              <w:rPr>
                <w:rFonts w:ascii="Times New Roman" w:hAnsi="Times New Roman"/>
                <w:sz w:val="24"/>
                <w:szCs w:val="24"/>
                <w:lang w:val="ro-MD"/>
              </w:rPr>
            </w:pPr>
            <w:r w:rsidRPr="00742F8F">
              <w:rPr>
                <w:rFonts w:ascii="Times New Roman" w:hAnsi="Times New Roman"/>
                <w:sz w:val="24"/>
                <w:szCs w:val="24"/>
                <w:lang w:val="ro-MD"/>
              </w:rPr>
              <w:t>Programul va permite planificarea cheltuielilor într-o manieră integrată și focusată pentru îndeplinirea obiectivelor pe termen mediu, precum și va permite atragerea resurselor financiare în sector și implementarea sustenabilă a programelor sectoriale, care vor contribui la realizarea obiectivelor Programului.</w:t>
            </w:r>
            <w:r w:rsidR="00590755" w:rsidRPr="00742F8F">
              <w:rPr>
                <w:rFonts w:ascii="Times New Roman" w:hAnsi="Times New Roman"/>
                <w:sz w:val="24"/>
                <w:szCs w:val="24"/>
                <w:lang w:val="ro-MD"/>
              </w:rPr>
              <w:t xml:space="preserve"> </w:t>
            </w:r>
            <w:r w:rsidRPr="00742F8F">
              <w:rPr>
                <w:rFonts w:ascii="Times New Roman" w:hAnsi="Times New Roman"/>
                <w:sz w:val="24"/>
                <w:szCs w:val="24"/>
                <w:lang w:val="ro-MD"/>
              </w:rPr>
              <w:t>Implementarea acestuia se va asigura  prin intermediul următoarelor programe/subprograme bugetare:</w:t>
            </w:r>
          </w:p>
          <w:p w14:paraId="53A911F1" w14:textId="77777777" w:rsidR="00E54539" w:rsidRPr="00742F8F" w:rsidRDefault="00E54539" w:rsidP="004C495E">
            <w:pPr>
              <w:spacing w:line="276" w:lineRule="auto"/>
              <w:rPr>
                <w:rFonts w:ascii="Times New Roman" w:hAnsi="Times New Roman"/>
                <w:sz w:val="24"/>
                <w:szCs w:val="24"/>
                <w:lang w:val="ro-MD"/>
              </w:rPr>
            </w:pPr>
            <w:r w:rsidRPr="00742F8F">
              <w:rPr>
                <w:rFonts w:ascii="Times New Roman" w:hAnsi="Times New Roman"/>
                <w:sz w:val="24"/>
                <w:szCs w:val="24"/>
                <w:lang w:val="ro-MD"/>
              </w:rPr>
              <w:t>5102 - Dezvoltarea durabilă a sectoarelor fitotehnie și horticultură</w:t>
            </w:r>
          </w:p>
          <w:p w14:paraId="182233AE" w14:textId="77777777" w:rsidR="00E54539" w:rsidRPr="00742F8F" w:rsidRDefault="00E54539" w:rsidP="004C495E">
            <w:pPr>
              <w:spacing w:line="276" w:lineRule="auto"/>
              <w:rPr>
                <w:rFonts w:ascii="Times New Roman" w:hAnsi="Times New Roman"/>
                <w:sz w:val="24"/>
                <w:szCs w:val="24"/>
                <w:lang w:val="ro-MD"/>
              </w:rPr>
            </w:pPr>
            <w:r w:rsidRPr="00742F8F">
              <w:rPr>
                <w:rFonts w:ascii="Times New Roman" w:hAnsi="Times New Roman"/>
                <w:sz w:val="24"/>
                <w:szCs w:val="24"/>
                <w:lang w:val="ro-MD"/>
              </w:rPr>
              <w:t>5105 - Subvenționarea producătorilor agricoli</w:t>
            </w:r>
          </w:p>
          <w:p w14:paraId="7325479D" w14:textId="77777777" w:rsidR="00E54539" w:rsidRPr="00742F8F" w:rsidRDefault="00E54539" w:rsidP="004C495E">
            <w:pPr>
              <w:spacing w:line="276" w:lineRule="auto"/>
              <w:rPr>
                <w:rFonts w:ascii="Times New Roman" w:hAnsi="Times New Roman"/>
                <w:sz w:val="24"/>
                <w:szCs w:val="24"/>
                <w:lang w:val="ro-MD"/>
              </w:rPr>
            </w:pPr>
            <w:r w:rsidRPr="00742F8F">
              <w:rPr>
                <w:rFonts w:ascii="Times New Roman" w:hAnsi="Times New Roman"/>
                <w:sz w:val="24"/>
                <w:szCs w:val="24"/>
                <w:lang w:val="ro-MD"/>
              </w:rPr>
              <w:t xml:space="preserve">5106 - Securitatea alimentară </w:t>
            </w:r>
          </w:p>
          <w:p w14:paraId="78395515" w14:textId="77777777" w:rsidR="00E54539" w:rsidRPr="00742F8F" w:rsidRDefault="00E54539" w:rsidP="004C495E">
            <w:pPr>
              <w:spacing w:line="276" w:lineRule="auto"/>
              <w:rPr>
                <w:rFonts w:ascii="Times New Roman" w:hAnsi="Times New Roman"/>
                <w:i/>
                <w:iCs/>
                <w:sz w:val="24"/>
                <w:szCs w:val="24"/>
                <w:lang w:val="ro-MD"/>
              </w:rPr>
            </w:pPr>
            <w:r w:rsidRPr="00742F8F">
              <w:rPr>
                <w:rFonts w:ascii="Times New Roman" w:hAnsi="Times New Roman"/>
                <w:sz w:val="24"/>
                <w:szCs w:val="24"/>
                <w:lang w:val="ro-MD"/>
              </w:rPr>
              <w:t>5107 - Cercetări științifice aplicate în domeniul agriculturii, în direcția strategica "Biotehnologie"</w:t>
            </w:r>
          </w:p>
          <w:p w14:paraId="4A81FAFE" w14:textId="77777777" w:rsidR="00E54539" w:rsidRPr="00742F8F" w:rsidRDefault="00E54539" w:rsidP="004C495E">
            <w:pPr>
              <w:pStyle w:val="TableText"/>
              <w:spacing w:line="276" w:lineRule="auto"/>
              <w:jc w:val="both"/>
              <w:rPr>
                <w:rFonts w:ascii="Times New Roman" w:hAnsi="Times New Roman"/>
                <w:bCs/>
                <w:sz w:val="28"/>
                <w:szCs w:val="28"/>
                <w:lang w:val="ro-MD" w:eastAsia="en-GB"/>
              </w:rPr>
            </w:pPr>
            <w:r w:rsidRPr="00742F8F">
              <w:rPr>
                <w:rFonts w:ascii="Times New Roman" w:eastAsia="Calibri" w:hAnsi="Times New Roman"/>
                <w:sz w:val="24"/>
                <w:lang w:val="ro-MD" w:eastAsia="en-US"/>
              </w:rPr>
              <w:t>5108 -Sisteme de irigare  și desecare</w:t>
            </w:r>
          </w:p>
          <w:p w14:paraId="72E9211C" w14:textId="6CB9F891" w:rsidR="00E54539" w:rsidRPr="00742F8F" w:rsidRDefault="00E54539" w:rsidP="004C495E">
            <w:pPr>
              <w:spacing w:after="0" w:line="276" w:lineRule="auto"/>
              <w:jc w:val="both"/>
              <w:rPr>
                <w:rFonts w:ascii="Times New Roman" w:hAnsi="Times New Roman"/>
                <w:sz w:val="24"/>
                <w:szCs w:val="24"/>
                <w:lang w:val="ro-MD"/>
              </w:rPr>
            </w:pPr>
            <w:r w:rsidRPr="00742F8F">
              <w:rPr>
                <w:rFonts w:ascii="Times New Roman" w:hAnsi="Times New Roman"/>
                <w:sz w:val="24"/>
                <w:szCs w:val="24"/>
                <w:lang w:val="ro-MD"/>
              </w:rPr>
              <w:t xml:space="preserve">Costurile aferente Programului urmează a fi specificate atât la capitolul „Costuri” din partea descriptivă a acestuia, în conformitate cu prevederile Cadrului bugetar pe termen mediu, iar cheltuielile care vor exceda Cadrul bugetar pe termen mediu vor fi incluse la momentul aprobării programului. </w:t>
            </w:r>
          </w:p>
        </w:tc>
      </w:tr>
      <w:tr w:rsidR="00742F8F" w:rsidRPr="00EA24A2" w14:paraId="39BB8824" w14:textId="77777777" w:rsidTr="003551CB">
        <w:trPr>
          <w:trHeight w:val="2468"/>
        </w:trPr>
        <w:tc>
          <w:tcPr>
            <w:tcW w:w="2070" w:type="dxa"/>
            <w:shd w:val="clear" w:color="auto" w:fill="F2F2F2"/>
          </w:tcPr>
          <w:p w14:paraId="71A19977" w14:textId="4D8D487C" w:rsidR="00E54539" w:rsidRPr="00742F8F" w:rsidRDefault="00E54539" w:rsidP="004C495E">
            <w:pPr>
              <w:spacing w:before="120" w:after="120" w:line="276" w:lineRule="auto"/>
              <w:ind w:left="-18"/>
              <w:rPr>
                <w:rFonts w:ascii="Times New Roman" w:hAnsi="Times New Roman"/>
                <w:b/>
                <w:sz w:val="24"/>
                <w:szCs w:val="24"/>
                <w:lang w:val="ro-MD"/>
              </w:rPr>
            </w:pPr>
            <w:r w:rsidRPr="00742F8F">
              <w:rPr>
                <w:rFonts w:ascii="Times New Roman" w:hAnsi="Times New Roman"/>
                <w:b/>
                <w:sz w:val="24"/>
                <w:szCs w:val="24"/>
                <w:lang w:val="ro-MD"/>
              </w:rPr>
              <w:lastRenderedPageBreak/>
              <w:t xml:space="preserve">6: </w:t>
            </w:r>
            <w:r w:rsidRPr="00742F8F">
              <w:rPr>
                <w:lang w:val="ro-MD"/>
              </w:rPr>
              <w:t xml:space="preserve"> </w:t>
            </w:r>
            <w:r w:rsidRPr="00742F8F">
              <w:rPr>
                <w:rFonts w:ascii="Times New Roman" w:hAnsi="Times New Roman"/>
                <w:b/>
                <w:sz w:val="24"/>
                <w:szCs w:val="24"/>
                <w:lang w:val="ro-MD"/>
              </w:rPr>
              <w:t xml:space="preserve">Perioada planificată pentru elaborarea documentului de politici publice </w:t>
            </w:r>
          </w:p>
        </w:tc>
        <w:tc>
          <w:tcPr>
            <w:tcW w:w="7569" w:type="dxa"/>
          </w:tcPr>
          <w:p w14:paraId="3E079355" w14:textId="1224705B" w:rsidR="00E54539" w:rsidRPr="00742F8F" w:rsidRDefault="00E54539" w:rsidP="004C495E">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 xml:space="preserve">Proiectul documentului de politici publice urmează a fi elaborat în perioada </w:t>
            </w:r>
            <w:r w:rsidR="00D931CE" w:rsidRPr="00742F8F">
              <w:rPr>
                <w:rFonts w:ascii="Times New Roman" w:hAnsi="Times New Roman"/>
                <w:b/>
                <w:bCs/>
                <w:sz w:val="24"/>
                <w:szCs w:val="24"/>
                <w:lang w:val="ro-MD"/>
              </w:rPr>
              <w:t xml:space="preserve">mai </w:t>
            </w:r>
            <w:r w:rsidRPr="00742F8F">
              <w:rPr>
                <w:rFonts w:ascii="Times New Roman" w:hAnsi="Times New Roman"/>
                <w:b/>
                <w:bCs/>
                <w:sz w:val="24"/>
                <w:szCs w:val="24"/>
                <w:lang w:val="ro-MD"/>
              </w:rPr>
              <w:t xml:space="preserve">2026 – </w:t>
            </w:r>
            <w:r w:rsidR="00664AD8" w:rsidRPr="00742F8F">
              <w:rPr>
                <w:rFonts w:ascii="Times New Roman" w:hAnsi="Times New Roman"/>
                <w:b/>
                <w:bCs/>
                <w:sz w:val="24"/>
                <w:szCs w:val="24"/>
                <w:lang w:val="ro-MD"/>
              </w:rPr>
              <w:t>septembrie</w:t>
            </w:r>
            <w:r w:rsidRPr="00742F8F">
              <w:rPr>
                <w:rFonts w:ascii="Times New Roman" w:hAnsi="Times New Roman"/>
                <w:b/>
                <w:bCs/>
                <w:sz w:val="24"/>
                <w:szCs w:val="24"/>
                <w:lang w:val="ro-MD"/>
              </w:rPr>
              <w:t xml:space="preserve"> 2026</w:t>
            </w:r>
            <w:r w:rsidRPr="00742F8F">
              <w:rPr>
                <w:rFonts w:ascii="Times New Roman" w:hAnsi="Times New Roman"/>
                <w:sz w:val="24"/>
                <w:szCs w:val="24"/>
                <w:lang w:val="ro-MD"/>
              </w:rPr>
              <w:t xml:space="preserve"> și urmează a fi prezentat spre consultare și</w:t>
            </w:r>
            <w:r w:rsidR="00E648C1" w:rsidRPr="00742F8F">
              <w:rPr>
                <w:rFonts w:ascii="Times New Roman" w:hAnsi="Times New Roman"/>
                <w:sz w:val="24"/>
                <w:szCs w:val="24"/>
                <w:lang w:val="ro-MD"/>
              </w:rPr>
              <w:t xml:space="preserve"> avizare</w:t>
            </w:r>
            <w:r w:rsidRPr="00742F8F">
              <w:rPr>
                <w:rFonts w:ascii="Times New Roman" w:hAnsi="Times New Roman"/>
                <w:sz w:val="24"/>
                <w:szCs w:val="24"/>
                <w:lang w:val="ro-MD"/>
              </w:rPr>
              <w:t xml:space="preserve"> în luna </w:t>
            </w:r>
            <w:r w:rsidR="00664AD8" w:rsidRPr="00742F8F">
              <w:rPr>
                <w:rFonts w:ascii="Times New Roman" w:hAnsi="Times New Roman"/>
                <w:sz w:val="24"/>
                <w:szCs w:val="24"/>
                <w:lang w:val="ro-MD"/>
              </w:rPr>
              <w:t>octombrie</w:t>
            </w:r>
            <w:r w:rsidRPr="00742F8F">
              <w:rPr>
                <w:rFonts w:ascii="Times New Roman" w:hAnsi="Times New Roman"/>
                <w:sz w:val="24"/>
                <w:szCs w:val="24"/>
                <w:lang w:val="ro-MD"/>
              </w:rPr>
              <w:t xml:space="preserve"> 2026. </w:t>
            </w:r>
          </w:p>
          <w:p w14:paraId="4F6D935F" w14:textId="4972C11E" w:rsidR="00E54539" w:rsidRPr="00742F8F" w:rsidRDefault="00E54539" w:rsidP="004C495E">
            <w:pPr>
              <w:spacing w:before="120" w:after="120" w:line="276" w:lineRule="auto"/>
              <w:ind w:right="29"/>
              <w:jc w:val="both"/>
              <w:rPr>
                <w:rFonts w:ascii="Times New Roman" w:hAnsi="Times New Roman"/>
                <w:i/>
                <w:sz w:val="24"/>
                <w:szCs w:val="24"/>
                <w:lang w:val="ro-MD"/>
              </w:rPr>
            </w:pPr>
            <w:r w:rsidRPr="00742F8F">
              <w:rPr>
                <w:rFonts w:ascii="Times New Roman" w:hAnsi="Times New Roman"/>
                <w:sz w:val="24"/>
                <w:szCs w:val="24"/>
                <w:lang w:val="ro-MD"/>
              </w:rPr>
              <w:t>Programul urmează a fi aprobat prin Hotărâre de Guvern, urmând procedura prevăzută de HG nr. 386/2021 și prevederile Legii nr.100/2017 cu privire la actele normative.</w:t>
            </w:r>
          </w:p>
        </w:tc>
      </w:tr>
      <w:tr w:rsidR="00742F8F" w:rsidRPr="00EA24A2" w14:paraId="04C1F45E" w14:textId="77777777" w:rsidTr="003551CB">
        <w:tc>
          <w:tcPr>
            <w:tcW w:w="2070" w:type="dxa"/>
            <w:shd w:val="clear" w:color="auto" w:fill="F2F2F2"/>
          </w:tcPr>
          <w:p w14:paraId="26AC015C" w14:textId="399F2EF8" w:rsidR="005D39E2" w:rsidRPr="00742F8F" w:rsidRDefault="009338FC" w:rsidP="004C495E">
            <w:pPr>
              <w:spacing w:before="120" w:after="120" w:line="276" w:lineRule="auto"/>
              <w:ind w:left="-18"/>
              <w:rPr>
                <w:rFonts w:ascii="Times New Roman" w:hAnsi="Times New Roman"/>
                <w:b/>
                <w:sz w:val="24"/>
                <w:szCs w:val="24"/>
                <w:lang w:val="ro-MD"/>
              </w:rPr>
            </w:pPr>
            <w:r w:rsidRPr="00742F8F">
              <w:rPr>
                <w:rFonts w:ascii="Times New Roman" w:hAnsi="Times New Roman"/>
                <w:b/>
                <w:sz w:val="24"/>
                <w:szCs w:val="24"/>
                <w:lang w:val="ro-MD"/>
              </w:rPr>
              <w:t>7</w:t>
            </w:r>
            <w:r w:rsidR="00A62BC0" w:rsidRPr="00742F8F">
              <w:rPr>
                <w:rFonts w:ascii="Times New Roman" w:hAnsi="Times New Roman"/>
                <w:b/>
                <w:sz w:val="24"/>
                <w:szCs w:val="24"/>
                <w:lang w:val="ro-MD"/>
              </w:rPr>
              <w:t>:</w:t>
            </w:r>
            <w:r w:rsidR="005D39E2" w:rsidRPr="00742F8F">
              <w:rPr>
                <w:rFonts w:ascii="Times New Roman" w:hAnsi="Times New Roman"/>
                <w:b/>
                <w:sz w:val="24"/>
                <w:szCs w:val="24"/>
                <w:lang w:val="ro-MD"/>
              </w:rPr>
              <w:t xml:space="preserve"> Părțile implicate</w:t>
            </w:r>
            <w:r w:rsidRPr="00742F8F">
              <w:rPr>
                <w:rFonts w:ascii="Times New Roman" w:hAnsi="Times New Roman"/>
                <w:b/>
                <w:sz w:val="24"/>
                <w:szCs w:val="24"/>
                <w:lang w:val="ro-MD"/>
              </w:rPr>
              <w:t xml:space="preserve"> în</w:t>
            </w:r>
            <w:r w:rsidRPr="00742F8F">
              <w:t xml:space="preserve"> </w:t>
            </w:r>
            <w:r w:rsidRPr="00742F8F">
              <w:rPr>
                <w:rFonts w:ascii="Times New Roman" w:hAnsi="Times New Roman"/>
                <w:b/>
                <w:sz w:val="24"/>
                <w:szCs w:val="24"/>
                <w:lang w:val="ro-MD"/>
              </w:rPr>
              <w:t>elaborarea documentului de politici publice și mecanismele de asigurare a transparenței și a participativității.</w:t>
            </w:r>
          </w:p>
        </w:tc>
        <w:tc>
          <w:tcPr>
            <w:tcW w:w="7569" w:type="dxa"/>
          </w:tcPr>
          <w:p w14:paraId="6CF421B9" w14:textId="3E1EF348" w:rsidR="00F5448A" w:rsidRPr="00742F8F" w:rsidRDefault="00217FAD" w:rsidP="00217FAD">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 xml:space="preserve">Procesul de elaborare a Programului </w:t>
            </w:r>
            <w:r w:rsidRPr="00AA44B3">
              <w:rPr>
                <w:rFonts w:ascii="Times New Roman" w:hAnsi="Times New Roman"/>
                <w:color w:val="000000" w:themeColor="text1"/>
                <w:sz w:val="24"/>
                <w:szCs w:val="24"/>
                <w:lang w:val="ro-MD"/>
              </w:rPr>
              <w:t xml:space="preserve">va fi </w:t>
            </w:r>
            <w:r w:rsidR="00BF21A4" w:rsidRPr="00AA44B3">
              <w:rPr>
                <w:rFonts w:ascii="Times New Roman" w:hAnsi="Times New Roman"/>
                <w:color w:val="000000" w:themeColor="text1"/>
                <w:sz w:val="24"/>
                <w:szCs w:val="24"/>
                <w:lang w:val="ro-MD"/>
              </w:rPr>
              <w:t xml:space="preserve">elaborat </w:t>
            </w:r>
            <w:r w:rsidRPr="00AA44B3">
              <w:rPr>
                <w:rFonts w:ascii="Times New Roman" w:hAnsi="Times New Roman"/>
                <w:color w:val="000000" w:themeColor="text1"/>
                <w:sz w:val="24"/>
                <w:szCs w:val="24"/>
                <w:lang w:val="ro-MD"/>
              </w:rPr>
              <w:t xml:space="preserve">de Ministerul Agriculturii și Industriei Alimentare, în colaborare cu Ministerul Mediului, Ministerul Educației și Cercetării </w:t>
            </w:r>
            <w:r w:rsidR="00AA44B3" w:rsidRPr="00AA44B3">
              <w:rPr>
                <w:rFonts w:ascii="Times New Roman" w:hAnsi="Times New Roman"/>
                <w:color w:val="000000" w:themeColor="text1"/>
                <w:sz w:val="24"/>
                <w:szCs w:val="24"/>
                <w:lang w:val="ro-MD"/>
              </w:rPr>
              <w:t xml:space="preserve">și alte ministere </w:t>
            </w:r>
            <w:r w:rsidRPr="00AA44B3">
              <w:rPr>
                <w:rFonts w:ascii="Times New Roman" w:hAnsi="Times New Roman"/>
                <w:color w:val="000000" w:themeColor="text1"/>
                <w:sz w:val="24"/>
                <w:szCs w:val="24"/>
                <w:lang w:val="ro-MD"/>
              </w:rPr>
              <w:t xml:space="preserve">prin instituirea unui grup de lucru interministerial responsabil de </w:t>
            </w:r>
            <w:r w:rsidR="00BF21A4" w:rsidRPr="00AA44B3">
              <w:rPr>
                <w:rFonts w:ascii="Times New Roman" w:hAnsi="Times New Roman"/>
                <w:color w:val="000000" w:themeColor="text1"/>
                <w:sz w:val="24"/>
                <w:szCs w:val="24"/>
                <w:lang w:val="ro-MD"/>
              </w:rPr>
              <w:t>elaborarea</w:t>
            </w:r>
            <w:r w:rsidRPr="00AA44B3">
              <w:rPr>
                <w:rFonts w:ascii="Times New Roman" w:hAnsi="Times New Roman"/>
                <w:color w:val="000000" w:themeColor="text1"/>
                <w:sz w:val="24"/>
                <w:szCs w:val="24"/>
                <w:lang w:val="ro-MD"/>
              </w:rPr>
              <w:t xml:space="preserve"> documentului de politici. </w:t>
            </w:r>
            <w:r w:rsidR="00BF21A4" w:rsidRPr="00AA44B3">
              <w:rPr>
                <w:rFonts w:ascii="Times New Roman" w:hAnsi="Times New Roman"/>
                <w:color w:val="000000" w:themeColor="text1"/>
                <w:sz w:val="24"/>
                <w:szCs w:val="24"/>
                <w:lang w:val="ro-MD"/>
              </w:rPr>
              <w:t>În G</w:t>
            </w:r>
            <w:r w:rsidRPr="00AA44B3">
              <w:rPr>
                <w:rFonts w:ascii="Times New Roman" w:hAnsi="Times New Roman"/>
                <w:color w:val="000000" w:themeColor="text1"/>
                <w:sz w:val="24"/>
                <w:szCs w:val="24"/>
                <w:lang w:val="ro-MD"/>
              </w:rPr>
              <w:t>rupu</w:t>
            </w:r>
            <w:r w:rsidR="00AA44B3" w:rsidRPr="00AA44B3">
              <w:rPr>
                <w:rFonts w:ascii="Times New Roman" w:hAnsi="Times New Roman"/>
                <w:color w:val="000000" w:themeColor="text1"/>
                <w:sz w:val="24"/>
                <w:szCs w:val="24"/>
                <w:lang w:val="ro-MD"/>
              </w:rPr>
              <w:t xml:space="preserve">l </w:t>
            </w:r>
            <w:r w:rsidR="00BF21A4" w:rsidRPr="00AA44B3">
              <w:rPr>
                <w:rFonts w:ascii="Times New Roman" w:hAnsi="Times New Roman"/>
                <w:color w:val="000000" w:themeColor="text1"/>
                <w:sz w:val="24"/>
                <w:szCs w:val="24"/>
                <w:lang w:val="ro-MD"/>
              </w:rPr>
              <w:t xml:space="preserve">de lucru </w:t>
            </w:r>
            <w:r w:rsidRPr="00AA44B3">
              <w:rPr>
                <w:rFonts w:ascii="Times New Roman" w:hAnsi="Times New Roman"/>
                <w:color w:val="000000" w:themeColor="text1"/>
                <w:sz w:val="24"/>
                <w:szCs w:val="24"/>
                <w:lang w:val="ro-MD"/>
              </w:rPr>
              <w:t xml:space="preserve">vor fi </w:t>
            </w:r>
            <w:r w:rsidR="00BF21A4" w:rsidRPr="00AA44B3">
              <w:rPr>
                <w:rFonts w:ascii="Times New Roman" w:hAnsi="Times New Roman"/>
                <w:color w:val="000000" w:themeColor="text1"/>
                <w:sz w:val="24"/>
                <w:szCs w:val="24"/>
                <w:lang w:val="ro-MD"/>
              </w:rPr>
              <w:t>reprezentanți</w:t>
            </w:r>
            <w:r w:rsidR="00AA44B3" w:rsidRPr="00AA44B3">
              <w:rPr>
                <w:rFonts w:ascii="Times New Roman" w:hAnsi="Times New Roman"/>
                <w:color w:val="000000" w:themeColor="text1"/>
                <w:sz w:val="24"/>
                <w:szCs w:val="24"/>
                <w:lang w:val="ro-MD"/>
              </w:rPr>
              <w:t>,</w:t>
            </w:r>
            <w:r w:rsidR="00BF21A4" w:rsidRPr="00AA44B3">
              <w:rPr>
                <w:rFonts w:ascii="Times New Roman" w:hAnsi="Times New Roman"/>
                <w:color w:val="000000" w:themeColor="text1"/>
                <w:sz w:val="24"/>
                <w:szCs w:val="24"/>
                <w:lang w:val="ro-MD"/>
              </w:rPr>
              <w:t xml:space="preserve"> </w:t>
            </w:r>
            <w:r w:rsidRPr="00AA44B3">
              <w:rPr>
                <w:rFonts w:ascii="Times New Roman" w:hAnsi="Times New Roman"/>
                <w:color w:val="000000" w:themeColor="text1"/>
                <w:sz w:val="24"/>
                <w:szCs w:val="24"/>
                <w:lang w:val="ro-MD"/>
              </w:rPr>
              <w:t>autorități și instituții relevante, inclusiv agenții subordonate, instituții de cercetare,</w:t>
            </w:r>
            <w:r w:rsidR="00AA44B3" w:rsidRPr="00AA44B3">
              <w:rPr>
                <w:rFonts w:ascii="Times New Roman" w:hAnsi="Times New Roman"/>
                <w:color w:val="000000" w:themeColor="text1"/>
                <w:sz w:val="24"/>
                <w:szCs w:val="24"/>
                <w:lang w:val="ro-MD"/>
              </w:rPr>
              <w:t xml:space="preserve"> reprezentanți</w:t>
            </w:r>
            <w:r w:rsidRPr="00AA44B3">
              <w:rPr>
                <w:rFonts w:ascii="Times New Roman" w:hAnsi="Times New Roman"/>
                <w:color w:val="000000" w:themeColor="text1"/>
                <w:sz w:val="24"/>
                <w:szCs w:val="24"/>
                <w:lang w:val="ro-MD"/>
              </w:rPr>
              <w:t xml:space="preserve"> fermierilor, ai mediului academic</w:t>
            </w:r>
            <w:r w:rsidR="00BF21A4" w:rsidRPr="00AA44B3">
              <w:rPr>
                <w:rFonts w:ascii="Times New Roman" w:hAnsi="Times New Roman"/>
                <w:color w:val="000000" w:themeColor="text1"/>
                <w:sz w:val="24"/>
                <w:szCs w:val="24"/>
                <w:lang w:val="ro-MD"/>
              </w:rPr>
              <w:t xml:space="preserve"> și asociativ</w:t>
            </w:r>
            <w:r w:rsidRPr="00AA44B3">
              <w:rPr>
                <w:rFonts w:ascii="Times New Roman" w:hAnsi="Times New Roman"/>
                <w:color w:val="000000" w:themeColor="text1"/>
                <w:sz w:val="24"/>
                <w:szCs w:val="24"/>
                <w:lang w:val="ro-MD"/>
              </w:rPr>
              <w:t>, ai societății civile și</w:t>
            </w:r>
            <w:r w:rsidR="00BF21A4" w:rsidRPr="00AA44B3">
              <w:rPr>
                <w:rFonts w:ascii="Times New Roman" w:hAnsi="Times New Roman"/>
                <w:color w:val="000000" w:themeColor="text1"/>
                <w:sz w:val="24"/>
                <w:szCs w:val="24"/>
                <w:lang w:val="ro-MD"/>
              </w:rPr>
              <w:t xml:space="preserve"> experți</w:t>
            </w:r>
            <w:r w:rsidRPr="00AA44B3">
              <w:rPr>
                <w:rFonts w:ascii="Times New Roman" w:hAnsi="Times New Roman"/>
                <w:color w:val="000000" w:themeColor="text1"/>
                <w:sz w:val="24"/>
                <w:szCs w:val="24"/>
                <w:lang w:val="ro-MD"/>
              </w:rPr>
              <w:t>.</w:t>
            </w:r>
            <w:r w:rsidR="0059307F" w:rsidRPr="00AA44B3">
              <w:rPr>
                <w:rFonts w:ascii="Times New Roman" w:hAnsi="Times New Roman"/>
                <w:color w:val="000000" w:themeColor="text1"/>
                <w:sz w:val="24"/>
                <w:szCs w:val="24"/>
                <w:lang w:val="ro-MD"/>
              </w:rPr>
              <w:t xml:space="preserve"> </w:t>
            </w:r>
            <w:r w:rsidR="00F5448A" w:rsidRPr="00AA44B3">
              <w:rPr>
                <w:rFonts w:ascii="Times New Roman" w:hAnsi="Times New Roman"/>
                <w:color w:val="000000" w:themeColor="text1"/>
                <w:sz w:val="24"/>
                <w:szCs w:val="24"/>
                <w:lang w:val="ro-MD"/>
              </w:rPr>
              <w:t xml:space="preserve">Având în vedere variabilitatea condițiilor pedoclimatice și agroecologice la nivel </w:t>
            </w:r>
            <w:r w:rsidR="00F5448A" w:rsidRPr="00742F8F">
              <w:rPr>
                <w:rFonts w:ascii="Times New Roman" w:hAnsi="Times New Roman"/>
                <w:sz w:val="24"/>
                <w:szCs w:val="24"/>
                <w:lang w:val="ro-MD"/>
              </w:rPr>
              <w:t xml:space="preserve">național, acțiunile vor fi planificate în colaborare cu Convenția Primarilor pentru Climă și Energie și Rețeaua LEADER, astfel încât măsurile propuse să fie </w:t>
            </w:r>
            <w:r w:rsidR="00084C6B" w:rsidRPr="00742F8F">
              <w:rPr>
                <w:rFonts w:ascii="Times New Roman" w:hAnsi="Times New Roman"/>
                <w:sz w:val="24"/>
                <w:szCs w:val="24"/>
                <w:lang w:val="ro-MD"/>
              </w:rPr>
              <w:t>adaptate contextului local.</w:t>
            </w:r>
          </w:p>
          <w:p w14:paraId="6C304066" w14:textId="63023B0C" w:rsidR="00217FAD" w:rsidRPr="00742F8F" w:rsidRDefault="00217FAD" w:rsidP="00217FAD">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Pentru a evita suprapunerea cu programele și intervențiile deja existente, elaborarea Programului va fi precedată de o evaluare ex-ante, care va include analiza documentelor de politici, a programelor sectoriale și a acțiunilor deja implementate în domeniile relevante. Această evaluare va permite identificarea lecțiilor învățate, a lacunelor de intervenție, a măsurilor insuficient acoperite sau necorelate, precum și a domeniilor în care sunt necesare acțiuni</w:t>
            </w:r>
            <w:r w:rsidRPr="00BF21A4">
              <w:rPr>
                <w:rFonts w:ascii="Times New Roman" w:hAnsi="Times New Roman"/>
                <w:color w:val="EE0000"/>
                <w:sz w:val="24"/>
                <w:szCs w:val="24"/>
                <w:lang w:val="ro-MD"/>
              </w:rPr>
              <w:t xml:space="preserve"> </w:t>
            </w:r>
            <w:r w:rsidRPr="00742F8F">
              <w:rPr>
                <w:rFonts w:ascii="Times New Roman" w:hAnsi="Times New Roman"/>
                <w:sz w:val="24"/>
                <w:szCs w:val="24"/>
                <w:lang w:val="ro-MD"/>
              </w:rPr>
              <w:t>pentru atingerea obiectivelor generale de dezvoltare ale țării.</w:t>
            </w:r>
          </w:p>
          <w:p w14:paraId="110A2248" w14:textId="77777777" w:rsidR="005C79B1" w:rsidRDefault="00217FAD" w:rsidP="005C79B1">
            <w:pPr>
              <w:spacing w:before="120" w:after="120" w:line="276" w:lineRule="auto"/>
              <w:ind w:right="29"/>
              <w:jc w:val="both"/>
              <w:rPr>
                <w:rFonts w:ascii="Times New Roman" w:hAnsi="Times New Roman"/>
                <w:sz w:val="24"/>
                <w:szCs w:val="24"/>
                <w:lang w:val="ro-MD"/>
              </w:rPr>
            </w:pPr>
            <w:r w:rsidRPr="00742F8F">
              <w:rPr>
                <w:rFonts w:ascii="Times New Roman" w:hAnsi="Times New Roman"/>
                <w:sz w:val="24"/>
                <w:szCs w:val="24"/>
                <w:lang w:val="ro-MD"/>
              </w:rPr>
              <w:t xml:space="preserve">În conformitate cu principiile de bună guvernare și cu abordarea europeană de </w:t>
            </w:r>
            <w:r w:rsidRPr="00742F8F">
              <w:rPr>
                <w:rFonts w:ascii="Times New Roman" w:hAnsi="Times New Roman"/>
                <w:i/>
                <w:sz w:val="24"/>
                <w:szCs w:val="24"/>
                <w:lang w:val="ro-MD"/>
              </w:rPr>
              <w:t>better regulation</w:t>
            </w:r>
            <w:r w:rsidRPr="00742F8F">
              <w:rPr>
                <w:rFonts w:ascii="Times New Roman" w:hAnsi="Times New Roman"/>
                <w:sz w:val="24"/>
                <w:szCs w:val="24"/>
                <w:lang w:val="ro-MD"/>
              </w:rPr>
              <w:t xml:space="preserve">, consultările cu agricultorii și cu alți actori relevanți vor începe încă din etapa evaluării ex-ante, pentru a identifica experiența </w:t>
            </w:r>
            <w:r w:rsidRPr="005C79B1">
              <w:rPr>
                <w:rFonts w:ascii="Times New Roman" w:hAnsi="Times New Roman"/>
                <w:color w:val="000000" w:themeColor="text1"/>
                <w:sz w:val="24"/>
                <w:szCs w:val="24"/>
                <w:lang w:val="ro-MD"/>
              </w:rPr>
              <w:t xml:space="preserve">existentă privind reziliența la nivel de fermă și teritoriu, constrângerile practice și </w:t>
            </w:r>
            <w:r w:rsidR="00BF21A4" w:rsidRPr="005C79B1">
              <w:rPr>
                <w:rFonts w:ascii="Times New Roman" w:hAnsi="Times New Roman"/>
                <w:color w:val="000000" w:themeColor="text1"/>
                <w:sz w:val="24"/>
                <w:szCs w:val="24"/>
                <w:lang w:val="ro-MD"/>
              </w:rPr>
              <w:t xml:space="preserve">măsurile </w:t>
            </w:r>
            <w:r w:rsidRPr="005C79B1">
              <w:rPr>
                <w:rFonts w:ascii="Times New Roman" w:hAnsi="Times New Roman"/>
                <w:color w:val="000000" w:themeColor="text1"/>
                <w:sz w:val="24"/>
                <w:szCs w:val="24"/>
                <w:lang w:val="ro-MD"/>
              </w:rPr>
              <w:t xml:space="preserve">deja </w:t>
            </w:r>
            <w:r w:rsidR="00BF21A4" w:rsidRPr="005C79B1">
              <w:rPr>
                <w:rFonts w:ascii="Times New Roman" w:hAnsi="Times New Roman"/>
                <w:color w:val="000000" w:themeColor="text1"/>
                <w:sz w:val="24"/>
                <w:szCs w:val="24"/>
                <w:lang w:val="ro-MD"/>
              </w:rPr>
              <w:t>adoptate</w:t>
            </w:r>
            <w:r w:rsidR="005C79B1">
              <w:rPr>
                <w:rFonts w:ascii="Times New Roman" w:hAnsi="Times New Roman"/>
                <w:sz w:val="24"/>
                <w:szCs w:val="24"/>
                <w:lang w:val="ro-MD"/>
              </w:rPr>
              <w:t>.</w:t>
            </w:r>
          </w:p>
          <w:p w14:paraId="7981D47F" w14:textId="5629BD54" w:rsidR="00957795" w:rsidRPr="00742F8F" w:rsidRDefault="00217FAD" w:rsidP="005C79B1">
            <w:pPr>
              <w:spacing w:before="120" w:after="120" w:line="276" w:lineRule="auto"/>
              <w:ind w:right="29"/>
              <w:jc w:val="both"/>
              <w:rPr>
                <w:rFonts w:ascii="Times New Roman" w:hAnsi="Times New Roman"/>
                <w:sz w:val="24"/>
                <w:szCs w:val="24"/>
                <w:lang w:val="ro-MD"/>
              </w:rPr>
            </w:pPr>
            <w:bookmarkStart w:id="1" w:name="_GoBack"/>
            <w:bookmarkEnd w:id="1"/>
            <w:r w:rsidRPr="00742F8F">
              <w:rPr>
                <w:rFonts w:ascii="Times New Roman" w:hAnsi="Times New Roman"/>
                <w:sz w:val="24"/>
                <w:szCs w:val="24"/>
                <w:lang w:val="ro-MD"/>
              </w:rPr>
              <w:t>Programul va fi elaborat cu sprijinul FAO</w:t>
            </w:r>
            <w:r w:rsidR="002C5EFC" w:rsidRPr="00742F8F">
              <w:rPr>
                <w:rFonts w:ascii="Times New Roman" w:hAnsi="Times New Roman"/>
                <w:sz w:val="24"/>
                <w:szCs w:val="24"/>
                <w:lang w:val="ro-MD"/>
              </w:rPr>
              <w:t xml:space="preserve">, transparent, activ și participativ, în conformitate </w:t>
            </w:r>
            <w:r w:rsidR="00695D3B" w:rsidRPr="00742F8F">
              <w:rPr>
                <w:rFonts w:ascii="Times New Roman" w:hAnsi="Times New Roman"/>
                <w:sz w:val="24"/>
                <w:szCs w:val="24"/>
                <w:lang w:val="ro-MD"/>
              </w:rPr>
              <w:t xml:space="preserve">cu </w:t>
            </w:r>
            <w:r w:rsidRPr="00742F8F">
              <w:rPr>
                <w:rFonts w:ascii="Times New Roman" w:hAnsi="Times New Roman"/>
                <w:sz w:val="24"/>
                <w:szCs w:val="24"/>
                <w:lang w:val="ro-MD"/>
              </w:rPr>
              <w:t>legislația națională privind actele normative și transparența decizională, inclusiv Legea nr. 100/2017, Legea nr. 239/2008 și Hotărârea Guvernului nr. 967/2016.</w:t>
            </w:r>
          </w:p>
        </w:tc>
      </w:tr>
    </w:tbl>
    <w:p w14:paraId="1FC86F20" w14:textId="77777777" w:rsidR="005D39E2" w:rsidRPr="00742F8F" w:rsidRDefault="005D39E2" w:rsidP="004C495E">
      <w:pPr>
        <w:spacing w:after="0" w:line="276" w:lineRule="auto"/>
        <w:rPr>
          <w:rFonts w:ascii="Times New Roman" w:hAnsi="Times New Roman"/>
          <w:sz w:val="24"/>
          <w:szCs w:val="24"/>
          <w:lang w:val="ro-MD"/>
        </w:rPr>
      </w:pPr>
    </w:p>
    <w:sectPr w:rsidR="005D39E2" w:rsidRPr="00742F8F" w:rsidSect="00B41ADC">
      <w:footerReference w:type="default" r:id="rId10"/>
      <w:pgSz w:w="11906" w:h="16838" w:code="9"/>
      <w:pgMar w:top="993" w:right="1183" w:bottom="15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0717" w14:textId="77777777" w:rsidR="00021AB4" w:rsidRDefault="00021AB4" w:rsidP="007D63CB">
      <w:pPr>
        <w:spacing w:after="0" w:line="240" w:lineRule="auto"/>
      </w:pPr>
      <w:r>
        <w:separator/>
      </w:r>
    </w:p>
  </w:endnote>
  <w:endnote w:type="continuationSeparator" w:id="0">
    <w:p w14:paraId="51CD6DFF" w14:textId="77777777" w:rsidR="00021AB4" w:rsidRDefault="00021AB4" w:rsidP="007D6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pplxSerif">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C5E1A" w14:textId="77777777" w:rsidR="005D39E2" w:rsidRDefault="005D39E2">
    <w:pPr>
      <w:pStyle w:val="Footer"/>
      <w:jc w:val="right"/>
    </w:pPr>
    <w:r>
      <w:fldChar w:fldCharType="begin"/>
    </w:r>
    <w:r>
      <w:instrText xml:space="preserve"> PAGE   \* MERGEFORMAT </w:instrText>
    </w:r>
    <w:r>
      <w:fldChar w:fldCharType="separate"/>
    </w:r>
    <w:r>
      <w:rPr>
        <w:noProof/>
      </w:rPr>
      <w:t>14</w:t>
    </w:r>
    <w:r>
      <w:rPr>
        <w:noProof/>
      </w:rPr>
      <w:fldChar w:fldCharType="end"/>
    </w:r>
  </w:p>
  <w:p w14:paraId="39E2EEA7" w14:textId="77777777" w:rsidR="005D39E2" w:rsidRDefault="005D3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672F5" w14:textId="77777777" w:rsidR="00021AB4" w:rsidRDefault="00021AB4" w:rsidP="007D63CB">
      <w:pPr>
        <w:spacing w:after="0" w:line="240" w:lineRule="auto"/>
      </w:pPr>
      <w:r>
        <w:separator/>
      </w:r>
    </w:p>
  </w:footnote>
  <w:footnote w:type="continuationSeparator" w:id="0">
    <w:p w14:paraId="6F3667A4" w14:textId="77777777" w:rsidR="00021AB4" w:rsidRDefault="00021AB4" w:rsidP="007D63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703CD"/>
    <w:multiLevelType w:val="multilevel"/>
    <w:tmpl w:val="1540AB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1576C8"/>
    <w:multiLevelType w:val="hybridMultilevel"/>
    <w:tmpl w:val="61F6A84A"/>
    <w:lvl w:ilvl="0" w:tplc="F5740F68">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A661E4"/>
    <w:multiLevelType w:val="hybridMultilevel"/>
    <w:tmpl w:val="481256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3B444C9"/>
    <w:multiLevelType w:val="multilevel"/>
    <w:tmpl w:val="3C04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EA5E11"/>
    <w:multiLevelType w:val="multilevel"/>
    <w:tmpl w:val="33EA5E11"/>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A466165"/>
    <w:multiLevelType w:val="multilevel"/>
    <w:tmpl w:val="3278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353E24"/>
    <w:multiLevelType w:val="multilevel"/>
    <w:tmpl w:val="5310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204C3C"/>
    <w:multiLevelType w:val="hybridMultilevel"/>
    <w:tmpl w:val="C8D66246"/>
    <w:lvl w:ilvl="0" w:tplc="1394770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9406022"/>
    <w:multiLevelType w:val="multilevel"/>
    <w:tmpl w:val="8FEC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F6CEE"/>
    <w:multiLevelType w:val="multilevel"/>
    <w:tmpl w:val="6F20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732DB0"/>
    <w:multiLevelType w:val="multilevel"/>
    <w:tmpl w:val="D6E6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786B82"/>
    <w:multiLevelType w:val="hybridMultilevel"/>
    <w:tmpl w:val="0D62D4E0"/>
    <w:lvl w:ilvl="0" w:tplc="3648C78E">
      <w:numFmt w:val="bullet"/>
      <w:lvlText w:val="-"/>
      <w:lvlJc w:val="left"/>
      <w:pPr>
        <w:ind w:left="720" w:hanging="360"/>
      </w:pPr>
      <w:rPr>
        <w:rFonts w:ascii="Times New Roman" w:eastAsia="Calibri" w:hAnsi="Times New Roman"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7006ED"/>
    <w:multiLevelType w:val="hybridMultilevel"/>
    <w:tmpl w:val="E36ADB76"/>
    <w:lvl w:ilvl="0" w:tplc="E9B8CAE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883ED7"/>
    <w:multiLevelType w:val="multilevel"/>
    <w:tmpl w:val="E480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C752F9"/>
    <w:multiLevelType w:val="multilevel"/>
    <w:tmpl w:val="7CA4439E"/>
    <w:lvl w:ilvl="0">
      <w:start w:val="13"/>
      <w:numFmt w:val="decimal"/>
      <w:lvlText w:val="%1."/>
      <w:lvlJc w:val="left"/>
      <w:pPr>
        <w:ind w:left="1070" w:hanging="360"/>
      </w:pPr>
      <w:rPr>
        <w:rFonts w:hint="default"/>
        <w:b/>
        <w:i w:val="0"/>
        <w:iCs/>
        <w:strike w:val="0"/>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AAD2BA7"/>
    <w:multiLevelType w:val="hybridMultilevel"/>
    <w:tmpl w:val="E02CAD2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B2B0D50"/>
    <w:multiLevelType w:val="multilevel"/>
    <w:tmpl w:val="DB44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C041E"/>
    <w:multiLevelType w:val="multilevel"/>
    <w:tmpl w:val="5FFE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0E54F4"/>
    <w:multiLevelType w:val="multilevel"/>
    <w:tmpl w:val="BC84C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660075"/>
    <w:multiLevelType w:val="hybridMultilevel"/>
    <w:tmpl w:val="47D290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CA75407"/>
    <w:multiLevelType w:val="hybridMultilevel"/>
    <w:tmpl w:val="B148B75C"/>
    <w:lvl w:ilvl="0" w:tplc="CCEC307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6"/>
  </w:num>
  <w:num w:numId="4">
    <w:abstractNumId w:val="18"/>
  </w:num>
  <w:num w:numId="5">
    <w:abstractNumId w:val="5"/>
  </w:num>
  <w:num w:numId="6">
    <w:abstractNumId w:val="0"/>
  </w:num>
  <w:num w:numId="7">
    <w:abstractNumId w:val="3"/>
  </w:num>
  <w:num w:numId="8">
    <w:abstractNumId w:val="17"/>
  </w:num>
  <w:num w:numId="9">
    <w:abstractNumId w:val="13"/>
  </w:num>
  <w:num w:numId="10">
    <w:abstractNumId w:val="2"/>
  </w:num>
  <w:num w:numId="11">
    <w:abstractNumId w:val="15"/>
  </w:num>
  <w:num w:numId="12">
    <w:abstractNumId w:val="7"/>
  </w:num>
  <w:num w:numId="13">
    <w:abstractNumId w:val="20"/>
  </w:num>
  <w:num w:numId="14">
    <w:abstractNumId w:val="1"/>
  </w:num>
  <w:num w:numId="15">
    <w:abstractNumId w:val="10"/>
  </w:num>
  <w:num w:numId="16">
    <w:abstractNumId w:val="19"/>
  </w:num>
  <w:num w:numId="17">
    <w:abstractNumId w:val="4"/>
  </w:num>
  <w:num w:numId="18">
    <w:abstractNumId w:val="14"/>
  </w:num>
  <w:num w:numId="19">
    <w:abstractNumId w:val="6"/>
  </w:num>
  <w:num w:numId="20">
    <w:abstractNumId w:val="9"/>
  </w:num>
  <w:num w:numId="2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43"/>
    <w:rsid w:val="000017EF"/>
    <w:rsid w:val="000041F1"/>
    <w:rsid w:val="0000579D"/>
    <w:rsid w:val="000102D9"/>
    <w:rsid w:val="00010A20"/>
    <w:rsid w:val="00010D8D"/>
    <w:rsid w:val="00010E91"/>
    <w:rsid w:val="0001420C"/>
    <w:rsid w:val="00014540"/>
    <w:rsid w:val="00014EE7"/>
    <w:rsid w:val="000203C5"/>
    <w:rsid w:val="000213DE"/>
    <w:rsid w:val="00021AB4"/>
    <w:rsid w:val="00023E6E"/>
    <w:rsid w:val="000261D7"/>
    <w:rsid w:val="00026BA0"/>
    <w:rsid w:val="000274DF"/>
    <w:rsid w:val="00032558"/>
    <w:rsid w:val="00033139"/>
    <w:rsid w:val="000336B2"/>
    <w:rsid w:val="00033C87"/>
    <w:rsid w:val="00035997"/>
    <w:rsid w:val="000359CC"/>
    <w:rsid w:val="00040952"/>
    <w:rsid w:val="00041894"/>
    <w:rsid w:val="000423F6"/>
    <w:rsid w:val="00042AEC"/>
    <w:rsid w:val="00042C5C"/>
    <w:rsid w:val="000435E3"/>
    <w:rsid w:val="00043E6E"/>
    <w:rsid w:val="00045CAB"/>
    <w:rsid w:val="0004630C"/>
    <w:rsid w:val="000473B8"/>
    <w:rsid w:val="000477D6"/>
    <w:rsid w:val="00051BD5"/>
    <w:rsid w:val="00052C42"/>
    <w:rsid w:val="00054D56"/>
    <w:rsid w:val="00055F7C"/>
    <w:rsid w:val="00056332"/>
    <w:rsid w:val="00060BA8"/>
    <w:rsid w:val="00062438"/>
    <w:rsid w:val="000652BC"/>
    <w:rsid w:val="00066C5D"/>
    <w:rsid w:val="000701FD"/>
    <w:rsid w:val="00070657"/>
    <w:rsid w:val="0007069F"/>
    <w:rsid w:val="00070AFD"/>
    <w:rsid w:val="00071638"/>
    <w:rsid w:val="00071AC1"/>
    <w:rsid w:val="00071E84"/>
    <w:rsid w:val="0007219F"/>
    <w:rsid w:val="00075FCC"/>
    <w:rsid w:val="0007606A"/>
    <w:rsid w:val="00076262"/>
    <w:rsid w:val="000762A7"/>
    <w:rsid w:val="00080F50"/>
    <w:rsid w:val="00080FE8"/>
    <w:rsid w:val="00082F55"/>
    <w:rsid w:val="000839C6"/>
    <w:rsid w:val="0008403C"/>
    <w:rsid w:val="00084C6B"/>
    <w:rsid w:val="00085408"/>
    <w:rsid w:val="00087290"/>
    <w:rsid w:val="0008756E"/>
    <w:rsid w:val="000925A8"/>
    <w:rsid w:val="00095829"/>
    <w:rsid w:val="00095DF2"/>
    <w:rsid w:val="000968C4"/>
    <w:rsid w:val="0009741F"/>
    <w:rsid w:val="000A1328"/>
    <w:rsid w:val="000A19B1"/>
    <w:rsid w:val="000A3A28"/>
    <w:rsid w:val="000A5A9B"/>
    <w:rsid w:val="000A5F37"/>
    <w:rsid w:val="000A6D9B"/>
    <w:rsid w:val="000A7AA8"/>
    <w:rsid w:val="000B19E0"/>
    <w:rsid w:val="000B5711"/>
    <w:rsid w:val="000B6536"/>
    <w:rsid w:val="000B6727"/>
    <w:rsid w:val="000B7CB5"/>
    <w:rsid w:val="000C0C1B"/>
    <w:rsid w:val="000C1689"/>
    <w:rsid w:val="000C2843"/>
    <w:rsid w:val="000C2D96"/>
    <w:rsid w:val="000C30AE"/>
    <w:rsid w:val="000C321F"/>
    <w:rsid w:val="000C3770"/>
    <w:rsid w:val="000C3F40"/>
    <w:rsid w:val="000C47EC"/>
    <w:rsid w:val="000C514E"/>
    <w:rsid w:val="000C5F6C"/>
    <w:rsid w:val="000C708F"/>
    <w:rsid w:val="000D1DCA"/>
    <w:rsid w:val="000D590E"/>
    <w:rsid w:val="000D6F1E"/>
    <w:rsid w:val="000D7C46"/>
    <w:rsid w:val="000E0692"/>
    <w:rsid w:val="000E23D6"/>
    <w:rsid w:val="000E2CE9"/>
    <w:rsid w:val="000E4933"/>
    <w:rsid w:val="000E4E58"/>
    <w:rsid w:val="000E4F17"/>
    <w:rsid w:val="000E769C"/>
    <w:rsid w:val="000E7BA2"/>
    <w:rsid w:val="000F1D44"/>
    <w:rsid w:val="000F236F"/>
    <w:rsid w:val="000F2F0A"/>
    <w:rsid w:val="000F6297"/>
    <w:rsid w:val="000F669F"/>
    <w:rsid w:val="000F6F9D"/>
    <w:rsid w:val="000F70AA"/>
    <w:rsid w:val="000F782D"/>
    <w:rsid w:val="000F7D80"/>
    <w:rsid w:val="00102097"/>
    <w:rsid w:val="001033C8"/>
    <w:rsid w:val="001036FB"/>
    <w:rsid w:val="00103F68"/>
    <w:rsid w:val="00106874"/>
    <w:rsid w:val="00107858"/>
    <w:rsid w:val="001079CF"/>
    <w:rsid w:val="001104AF"/>
    <w:rsid w:val="00110CF8"/>
    <w:rsid w:val="00111409"/>
    <w:rsid w:val="00112FCA"/>
    <w:rsid w:val="00113CB2"/>
    <w:rsid w:val="00114062"/>
    <w:rsid w:val="00114876"/>
    <w:rsid w:val="00116492"/>
    <w:rsid w:val="00117D81"/>
    <w:rsid w:val="0012201A"/>
    <w:rsid w:val="00123A68"/>
    <w:rsid w:val="00123D61"/>
    <w:rsid w:val="0012431A"/>
    <w:rsid w:val="00124EB8"/>
    <w:rsid w:val="0012700E"/>
    <w:rsid w:val="001302B3"/>
    <w:rsid w:val="001313DE"/>
    <w:rsid w:val="001326DA"/>
    <w:rsid w:val="00133E6A"/>
    <w:rsid w:val="001342D3"/>
    <w:rsid w:val="00136314"/>
    <w:rsid w:val="00136559"/>
    <w:rsid w:val="00136859"/>
    <w:rsid w:val="001405EA"/>
    <w:rsid w:val="00141934"/>
    <w:rsid w:val="001420A7"/>
    <w:rsid w:val="00145567"/>
    <w:rsid w:val="00146C77"/>
    <w:rsid w:val="0014733E"/>
    <w:rsid w:val="001474C3"/>
    <w:rsid w:val="00147892"/>
    <w:rsid w:val="00150679"/>
    <w:rsid w:val="00151B6E"/>
    <w:rsid w:val="00152575"/>
    <w:rsid w:val="00154788"/>
    <w:rsid w:val="001548CA"/>
    <w:rsid w:val="0015544B"/>
    <w:rsid w:val="00156348"/>
    <w:rsid w:val="001564D8"/>
    <w:rsid w:val="001566A4"/>
    <w:rsid w:val="00160638"/>
    <w:rsid w:val="001608C2"/>
    <w:rsid w:val="001611ED"/>
    <w:rsid w:val="0016126D"/>
    <w:rsid w:val="001652CE"/>
    <w:rsid w:val="00165A9D"/>
    <w:rsid w:val="0017036C"/>
    <w:rsid w:val="001717CA"/>
    <w:rsid w:val="0017182B"/>
    <w:rsid w:val="00174090"/>
    <w:rsid w:val="00174E53"/>
    <w:rsid w:val="00176531"/>
    <w:rsid w:val="001827FC"/>
    <w:rsid w:val="00184BF6"/>
    <w:rsid w:val="00185EB3"/>
    <w:rsid w:val="0018646B"/>
    <w:rsid w:val="00187327"/>
    <w:rsid w:val="00187C0D"/>
    <w:rsid w:val="00191A83"/>
    <w:rsid w:val="001920C8"/>
    <w:rsid w:val="00194007"/>
    <w:rsid w:val="00197EEA"/>
    <w:rsid w:val="001A2B11"/>
    <w:rsid w:val="001A2D65"/>
    <w:rsid w:val="001A4012"/>
    <w:rsid w:val="001A48F8"/>
    <w:rsid w:val="001A5B56"/>
    <w:rsid w:val="001A6172"/>
    <w:rsid w:val="001A65B6"/>
    <w:rsid w:val="001A7379"/>
    <w:rsid w:val="001B2AB5"/>
    <w:rsid w:val="001B3CBF"/>
    <w:rsid w:val="001B46E4"/>
    <w:rsid w:val="001B4A02"/>
    <w:rsid w:val="001B7C80"/>
    <w:rsid w:val="001C051E"/>
    <w:rsid w:val="001C0707"/>
    <w:rsid w:val="001C1884"/>
    <w:rsid w:val="001C48D4"/>
    <w:rsid w:val="001C58DE"/>
    <w:rsid w:val="001C770A"/>
    <w:rsid w:val="001C7DDB"/>
    <w:rsid w:val="001C7F81"/>
    <w:rsid w:val="001D00BB"/>
    <w:rsid w:val="001D2734"/>
    <w:rsid w:val="001D3015"/>
    <w:rsid w:val="001D5002"/>
    <w:rsid w:val="001D5183"/>
    <w:rsid w:val="001D5DEA"/>
    <w:rsid w:val="001E0E15"/>
    <w:rsid w:val="001E1C2F"/>
    <w:rsid w:val="001E280D"/>
    <w:rsid w:val="001E32AB"/>
    <w:rsid w:val="001E4034"/>
    <w:rsid w:val="001E44F1"/>
    <w:rsid w:val="001E4640"/>
    <w:rsid w:val="001E4CB6"/>
    <w:rsid w:val="001E52EC"/>
    <w:rsid w:val="001E5530"/>
    <w:rsid w:val="001E699D"/>
    <w:rsid w:val="001E6EF9"/>
    <w:rsid w:val="001E760F"/>
    <w:rsid w:val="001F18E2"/>
    <w:rsid w:val="001F3ADE"/>
    <w:rsid w:val="001F4838"/>
    <w:rsid w:val="001F5470"/>
    <w:rsid w:val="001F7220"/>
    <w:rsid w:val="00200E85"/>
    <w:rsid w:val="002011DC"/>
    <w:rsid w:val="00204254"/>
    <w:rsid w:val="00206932"/>
    <w:rsid w:val="002073C0"/>
    <w:rsid w:val="0020758E"/>
    <w:rsid w:val="002079B5"/>
    <w:rsid w:val="00211559"/>
    <w:rsid w:val="002117C1"/>
    <w:rsid w:val="00211860"/>
    <w:rsid w:val="00212D1C"/>
    <w:rsid w:val="00214980"/>
    <w:rsid w:val="00215C4C"/>
    <w:rsid w:val="00217FAD"/>
    <w:rsid w:val="00221FEE"/>
    <w:rsid w:val="00222BA7"/>
    <w:rsid w:val="002230B1"/>
    <w:rsid w:val="002232C3"/>
    <w:rsid w:val="00223582"/>
    <w:rsid w:val="00223FD0"/>
    <w:rsid w:val="002274D3"/>
    <w:rsid w:val="002305C2"/>
    <w:rsid w:val="002314A8"/>
    <w:rsid w:val="0023252A"/>
    <w:rsid w:val="00234E27"/>
    <w:rsid w:val="00234EEB"/>
    <w:rsid w:val="00235B98"/>
    <w:rsid w:val="002401CC"/>
    <w:rsid w:val="0024031F"/>
    <w:rsid w:val="0024045A"/>
    <w:rsid w:val="00241D63"/>
    <w:rsid w:val="00242EE6"/>
    <w:rsid w:val="002437C0"/>
    <w:rsid w:val="00244A71"/>
    <w:rsid w:val="002467A4"/>
    <w:rsid w:val="002474F3"/>
    <w:rsid w:val="002511C3"/>
    <w:rsid w:val="00252970"/>
    <w:rsid w:val="00252EC0"/>
    <w:rsid w:val="00256CA2"/>
    <w:rsid w:val="002578DC"/>
    <w:rsid w:val="00257ABC"/>
    <w:rsid w:val="00260E40"/>
    <w:rsid w:val="0026162B"/>
    <w:rsid w:val="00261BC7"/>
    <w:rsid w:val="00262813"/>
    <w:rsid w:val="00262F35"/>
    <w:rsid w:val="002630EF"/>
    <w:rsid w:val="002661A8"/>
    <w:rsid w:val="00266BC4"/>
    <w:rsid w:val="00267295"/>
    <w:rsid w:val="00271F82"/>
    <w:rsid w:val="00273650"/>
    <w:rsid w:val="002801A8"/>
    <w:rsid w:val="00283FED"/>
    <w:rsid w:val="0028517F"/>
    <w:rsid w:val="002852FA"/>
    <w:rsid w:val="00285796"/>
    <w:rsid w:val="002859CD"/>
    <w:rsid w:val="00286294"/>
    <w:rsid w:val="00291A63"/>
    <w:rsid w:val="00292143"/>
    <w:rsid w:val="00292F5B"/>
    <w:rsid w:val="00294BA8"/>
    <w:rsid w:val="00294F5F"/>
    <w:rsid w:val="00296B8E"/>
    <w:rsid w:val="002971AB"/>
    <w:rsid w:val="002A20DE"/>
    <w:rsid w:val="002A254A"/>
    <w:rsid w:val="002A3508"/>
    <w:rsid w:val="002A421E"/>
    <w:rsid w:val="002A6A3B"/>
    <w:rsid w:val="002A77F5"/>
    <w:rsid w:val="002B3772"/>
    <w:rsid w:val="002B6707"/>
    <w:rsid w:val="002B7BDE"/>
    <w:rsid w:val="002B7EF2"/>
    <w:rsid w:val="002C437E"/>
    <w:rsid w:val="002C57A4"/>
    <w:rsid w:val="002C5D52"/>
    <w:rsid w:val="002C5EFC"/>
    <w:rsid w:val="002C62D4"/>
    <w:rsid w:val="002C6E5A"/>
    <w:rsid w:val="002D109B"/>
    <w:rsid w:val="002D3871"/>
    <w:rsid w:val="002D3E97"/>
    <w:rsid w:val="002D5558"/>
    <w:rsid w:val="002D6501"/>
    <w:rsid w:val="002E3120"/>
    <w:rsid w:val="002E53FB"/>
    <w:rsid w:val="002E58BD"/>
    <w:rsid w:val="002E793D"/>
    <w:rsid w:val="002E7A33"/>
    <w:rsid w:val="002F152E"/>
    <w:rsid w:val="002F1D29"/>
    <w:rsid w:val="002F27C7"/>
    <w:rsid w:val="002F3702"/>
    <w:rsid w:val="002F4D89"/>
    <w:rsid w:val="003000A3"/>
    <w:rsid w:val="00303FB2"/>
    <w:rsid w:val="00305419"/>
    <w:rsid w:val="0030715D"/>
    <w:rsid w:val="0030787D"/>
    <w:rsid w:val="00307C2B"/>
    <w:rsid w:val="00311A9A"/>
    <w:rsid w:val="00312DB0"/>
    <w:rsid w:val="00313610"/>
    <w:rsid w:val="0031674B"/>
    <w:rsid w:val="00321E4B"/>
    <w:rsid w:val="00324692"/>
    <w:rsid w:val="003313C2"/>
    <w:rsid w:val="00333950"/>
    <w:rsid w:val="00335413"/>
    <w:rsid w:val="00335E0C"/>
    <w:rsid w:val="00336166"/>
    <w:rsid w:val="0033625F"/>
    <w:rsid w:val="00337FAD"/>
    <w:rsid w:val="00340164"/>
    <w:rsid w:val="0034070A"/>
    <w:rsid w:val="00344E4E"/>
    <w:rsid w:val="003459B5"/>
    <w:rsid w:val="00345DD4"/>
    <w:rsid w:val="003466AE"/>
    <w:rsid w:val="00346D99"/>
    <w:rsid w:val="0034720C"/>
    <w:rsid w:val="00347CB1"/>
    <w:rsid w:val="0035051A"/>
    <w:rsid w:val="00350764"/>
    <w:rsid w:val="00350B9C"/>
    <w:rsid w:val="003521AE"/>
    <w:rsid w:val="0035354C"/>
    <w:rsid w:val="00354727"/>
    <w:rsid w:val="003551CB"/>
    <w:rsid w:val="00360D89"/>
    <w:rsid w:val="00362A1D"/>
    <w:rsid w:val="00362CE1"/>
    <w:rsid w:val="0037047E"/>
    <w:rsid w:val="003714CF"/>
    <w:rsid w:val="00372C73"/>
    <w:rsid w:val="003738DD"/>
    <w:rsid w:val="00375C1B"/>
    <w:rsid w:val="00375EB1"/>
    <w:rsid w:val="0037618B"/>
    <w:rsid w:val="003808A4"/>
    <w:rsid w:val="003821CD"/>
    <w:rsid w:val="00383DAC"/>
    <w:rsid w:val="00384782"/>
    <w:rsid w:val="0038605D"/>
    <w:rsid w:val="00386701"/>
    <w:rsid w:val="003871FD"/>
    <w:rsid w:val="00387EB9"/>
    <w:rsid w:val="00390936"/>
    <w:rsid w:val="00390F11"/>
    <w:rsid w:val="00391580"/>
    <w:rsid w:val="00391BB0"/>
    <w:rsid w:val="0039222A"/>
    <w:rsid w:val="00392F31"/>
    <w:rsid w:val="003943D8"/>
    <w:rsid w:val="003944AB"/>
    <w:rsid w:val="003976CD"/>
    <w:rsid w:val="003A0594"/>
    <w:rsid w:val="003A5E05"/>
    <w:rsid w:val="003B062F"/>
    <w:rsid w:val="003B100E"/>
    <w:rsid w:val="003B1452"/>
    <w:rsid w:val="003B1681"/>
    <w:rsid w:val="003B19BD"/>
    <w:rsid w:val="003B21E1"/>
    <w:rsid w:val="003B2427"/>
    <w:rsid w:val="003B3179"/>
    <w:rsid w:val="003B3227"/>
    <w:rsid w:val="003B41DF"/>
    <w:rsid w:val="003B7377"/>
    <w:rsid w:val="003B74C8"/>
    <w:rsid w:val="003B765E"/>
    <w:rsid w:val="003B7B7D"/>
    <w:rsid w:val="003C13CB"/>
    <w:rsid w:val="003D0136"/>
    <w:rsid w:val="003D0FB0"/>
    <w:rsid w:val="003D1707"/>
    <w:rsid w:val="003D270E"/>
    <w:rsid w:val="003D535F"/>
    <w:rsid w:val="003D6302"/>
    <w:rsid w:val="003D7E15"/>
    <w:rsid w:val="003E0788"/>
    <w:rsid w:val="003E08B6"/>
    <w:rsid w:val="003E1143"/>
    <w:rsid w:val="003E133F"/>
    <w:rsid w:val="003E1BE2"/>
    <w:rsid w:val="003E2256"/>
    <w:rsid w:val="003E33E5"/>
    <w:rsid w:val="003E4C17"/>
    <w:rsid w:val="003E5A4B"/>
    <w:rsid w:val="003E5C69"/>
    <w:rsid w:val="003F12DC"/>
    <w:rsid w:val="003F206E"/>
    <w:rsid w:val="003F2B79"/>
    <w:rsid w:val="003F4CE6"/>
    <w:rsid w:val="003F666B"/>
    <w:rsid w:val="00401A86"/>
    <w:rsid w:val="0040604A"/>
    <w:rsid w:val="00406137"/>
    <w:rsid w:val="004070CF"/>
    <w:rsid w:val="00407B20"/>
    <w:rsid w:val="00407CD5"/>
    <w:rsid w:val="0041092C"/>
    <w:rsid w:val="00411644"/>
    <w:rsid w:val="004125F6"/>
    <w:rsid w:val="0041346D"/>
    <w:rsid w:val="00414017"/>
    <w:rsid w:val="0041496E"/>
    <w:rsid w:val="00414B2E"/>
    <w:rsid w:val="004152F2"/>
    <w:rsid w:val="00415FC4"/>
    <w:rsid w:val="004165C4"/>
    <w:rsid w:val="004227E0"/>
    <w:rsid w:val="00425032"/>
    <w:rsid w:val="00430913"/>
    <w:rsid w:val="00431132"/>
    <w:rsid w:val="00432C68"/>
    <w:rsid w:val="00432DA1"/>
    <w:rsid w:val="00433815"/>
    <w:rsid w:val="00433A93"/>
    <w:rsid w:val="00434731"/>
    <w:rsid w:val="004351C2"/>
    <w:rsid w:val="00435278"/>
    <w:rsid w:val="00435A9E"/>
    <w:rsid w:val="00436640"/>
    <w:rsid w:val="0044144A"/>
    <w:rsid w:val="00442F43"/>
    <w:rsid w:val="00443110"/>
    <w:rsid w:val="004438F5"/>
    <w:rsid w:val="00443934"/>
    <w:rsid w:val="0044517F"/>
    <w:rsid w:val="0044655F"/>
    <w:rsid w:val="00454C5E"/>
    <w:rsid w:val="004610BA"/>
    <w:rsid w:val="00462147"/>
    <w:rsid w:val="0046322E"/>
    <w:rsid w:val="00463DB4"/>
    <w:rsid w:val="00465A47"/>
    <w:rsid w:val="00465C8C"/>
    <w:rsid w:val="00470D4B"/>
    <w:rsid w:val="0047173F"/>
    <w:rsid w:val="004728C4"/>
    <w:rsid w:val="00472A84"/>
    <w:rsid w:val="00472AAE"/>
    <w:rsid w:val="00473620"/>
    <w:rsid w:val="00474298"/>
    <w:rsid w:val="00474BDF"/>
    <w:rsid w:val="004778A6"/>
    <w:rsid w:val="00477995"/>
    <w:rsid w:val="00480868"/>
    <w:rsid w:val="004808D9"/>
    <w:rsid w:val="00483533"/>
    <w:rsid w:val="00485945"/>
    <w:rsid w:val="00485BD3"/>
    <w:rsid w:val="004868CF"/>
    <w:rsid w:val="004900C7"/>
    <w:rsid w:val="00490C95"/>
    <w:rsid w:val="00491061"/>
    <w:rsid w:val="00491108"/>
    <w:rsid w:val="00495BD3"/>
    <w:rsid w:val="00496629"/>
    <w:rsid w:val="004966C2"/>
    <w:rsid w:val="00497035"/>
    <w:rsid w:val="004A0634"/>
    <w:rsid w:val="004A0984"/>
    <w:rsid w:val="004A32F0"/>
    <w:rsid w:val="004A4590"/>
    <w:rsid w:val="004A65AB"/>
    <w:rsid w:val="004A7F06"/>
    <w:rsid w:val="004B0EC6"/>
    <w:rsid w:val="004B1A1C"/>
    <w:rsid w:val="004B1A34"/>
    <w:rsid w:val="004B2316"/>
    <w:rsid w:val="004B4032"/>
    <w:rsid w:val="004B5207"/>
    <w:rsid w:val="004B5A3B"/>
    <w:rsid w:val="004B5A85"/>
    <w:rsid w:val="004B7096"/>
    <w:rsid w:val="004B76CF"/>
    <w:rsid w:val="004C046D"/>
    <w:rsid w:val="004C0F81"/>
    <w:rsid w:val="004C3277"/>
    <w:rsid w:val="004C3587"/>
    <w:rsid w:val="004C495E"/>
    <w:rsid w:val="004C5171"/>
    <w:rsid w:val="004C6AF1"/>
    <w:rsid w:val="004C6E53"/>
    <w:rsid w:val="004D0BD0"/>
    <w:rsid w:val="004D37D0"/>
    <w:rsid w:val="004D582D"/>
    <w:rsid w:val="004D6124"/>
    <w:rsid w:val="004D69EF"/>
    <w:rsid w:val="004D7567"/>
    <w:rsid w:val="004D7A84"/>
    <w:rsid w:val="004E1ED4"/>
    <w:rsid w:val="004E54C1"/>
    <w:rsid w:val="004E5C13"/>
    <w:rsid w:val="004E7352"/>
    <w:rsid w:val="004F0E27"/>
    <w:rsid w:val="004F1544"/>
    <w:rsid w:val="004F4096"/>
    <w:rsid w:val="005033FE"/>
    <w:rsid w:val="005065C1"/>
    <w:rsid w:val="00506DF9"/>
    <w:rsid w:val="00506E3C"/>
    <w:rsid w:val="00507823"/>
    <w:rsid w:val="00515B68"/>
    <w:rsid w:val="00515F25"/>
    <w:rsid w:val="00521078"/>
    <w:rsid w:val="00524622"/>
    <w:rsid w:val="005246E2"/>
    <w:rsid w:val="00524E90"/>
    <w:rsid w:val="00531286"/>
    <w:rsid w:val="00531C63"/>
    <w:rsid w:val="00534D59"/>
    <w:rsid w:val="00534D9E"/>
    <w:rsid w:val="00536088"/>
    <w:rsid w:val="00536160"/>
    <w:rsid w:val="00537E5C"/>
    <w:rsid w:val="00540E8E"/>
    <w:rsid w:val="00541DD5"/>
    <w:rsid w:val="00543A91"/>
    <w:rsid w:val="00547509"/>
    <w:rsid w:val="00547574"/>
    <w:rsid w:val="00547C9C"/>
    <w:rsid w:val="00550132"/>
    <w:rsid w:val="00552BC4"/>
    <w:rsid w:val="0055625E"/>
    <w:rsid w:val="005574C7"/>
    <w:rsid w:val="00562BD1"/>
    <w:rsid w:val="0056336E"/>
    <w:rsid w:val="00564E57"/>
    <w:rsid w:val="00566E49"/>
    <w:rsid w:val="00567C36"/>
    <w:rsid w:val="00571444"/>
    <w:rsid w:val="00574BDF"/>
    <w:rsid w:val="00576131"/>
    <w:rsid w:val="00577073"/>
    <w:rsid w:val="0058167B"/>
    <w:rsid w:val="00582DA1"/>
    <w:rsid w:val="0058355A"/>
    <w:rsid w:val="0058386D"/>
    <w:rsid w:val="00584242"/>
    <w:rsid w:val="0058467D"/>
    <w:rsid w:val="005849E9"/>
    <w:rsid w:val="0058624E"/>
    <w:rsid w:val="00586B71"/>
    <w:rsid w:val="00590755"/>
    <w:rsid w:val="005915F8"/>
    <w:rsid w:val="0059307F"/>
    <w:rsid w:val="00593167"/>
    <w:rsid w:val="00594353"/>
    <w:rsid w:val="0059707F"/>
    <w:rsid w:val="00597A12"/>
    <w:rsid w:val="005A044B"/>
    <w:rsid w:val="005A57F2"/>
    <w:rsid w:val="005A658C"/>
    <w:rsid w:val="005A6FBF"/>
    <w:rsid w:val="005A715A"/>
    <w:rsid w:val="005A73B6"/>
    <w:rsid w:val="005A7655"/>
    <w:rsid w:val="005A779F"/>
    <w:rsid w:val="005B11A0"/>
    <w:rsid w:val="005B1795"/>
    <w:rsid w:val="005B1B21"/>
    <w:rsid w:val="005B1B51"/>
    <w:rsid w:val="005B5109"/>
    <w:rsid w:val="005B5190"/>
    <w:rsid w:val="005B61E3"/>
    <w:rsid w:val="005C006F"/>
    <w:rsid w:val="005C03E4"/>
    <w:rsid w:val="005C0904"/>
    <w:rsid w:val="005C2D37"/>
    <w:rsid w:val="005C2DDA"/>
    <w:rsid w:val="005C3401"/>
    <w:rsid w:val="005C4517"/>
    <w:rsid w:val="005C45BA"/>
    <w:rsid w:val="005C6134"/>
    <w:rsid w:val="005C6CB1"/>
    <w:rsid w:val="005C7275"/>
    <w:rsid w:val="005C79B1"/>
    <w:rsid w:val="005C7AD4"/>
    <w:rsid w:val="005D07AC"/>
    <w:rsid w:val="005D0A88"/>
    <w:rsid w:val="005D231B"/>
    <w:rsid w:val="005D2678"/>
    <w:rsid w:val="005D2785"/>
    <w:rsid w:val="005D39E2"/>
    <w:rsid w:val="005E2290"/>
    <w:rsid w:val="005E458A"/>
    <w:rsid w:val="005E4649"/>
    <w:rsid w:val="005E4D46"/>
    <w:rsid w:val="005E6BE0"/>
    <w:rsid w:val="005E6DF4"/>
    <w:rsid w:val="005E7D68"/>
    <w:rsid w:val="005F1FBA"/>
    <w:rsid w:val="005F47ED"/>
    <w:rsid w:val="005F631F"/>
    <w:rsid w:val="005F72FA"/>
    <w:rsid w:val="005F7412"/>
    <w:rsid w:val="00600F71"/>
    <w:rsid w:val="006022F1"/>
    <w:rsid w:val="00602DD9"/>
    <w:rsid w:val="00604ADA"/>
    <w:rsid w:val="00604FEE"/>
    <w:rsid w:val="0060590E"/>
    <w:rsid w:val="006060D8"/>
    <w:rsid w:val="00607CB3"/>
    <w:rsid w:val="0061121C"/>
    <w:rsid w:val="00611B93"/>
    <w:rsid w:val="0061243A"/>
    <w:rsid w:val="006132E4"/>
    <w:rsid w:val="0061505D"/>
    <w:rsid w:val="00616E25"/>
    <w:rsid w:val="006209FE"/>
    <w:rsid w:val="00622085"/>
    <w:rsid w:val="006222E0"/>
    <w:rsid w:val="00623D44"/>
    <w:rsid w:val="0063084F"/>
    <w:rsid w:val="0063274E"/>
    <w:rsid w:val="00633B95"/>
    <w:rsid w:val="006342A9"/>
    <w:rsid w:val="006371B1"/>
    <w:rsid w:val="00637AD9"/>
    <w:rsid w:val="00640E45"/>
    <w:rsid w:val="00640F6D"/>
    <w:rsid w:val="00641B3B"/>
    <w:rsid w:val="00642609"/>
    <w:rsid w:val="00642838"/>
    <w:rsid w:val="00643054"/>
    <w:rsid w:val="00643E13"/>
    <w:rsid w:val="00643F29"/>
    <w:rsid w:val="00646C98"/>
    <w:rsid w:val="00646FF9"/>
    <w:rsid w:val="006476E3"/>
    <w:rsid w:val="00650A3E"/>
    <w:rsid w:val="0065227C"/>
    <w:rsid w:val="006527C7"/>
    <w:rsid w:val="0065371C"/>
    <w:rsid w:val="00657610"/>
    <w:rsid w:val="00657CD8"/>
    <w:rsid w:val="00660A02"/>
    <w:rsid w:val="006632E0"/>
    <w:rsid w:val="006635D8"/>
    <w:rsid w:val="00664380"/>
    <w:rsid w:val="00664AD8"/>
    <w:rsid w:val="00664CFB"/>
    <w:rsid w:val="00665A24"/>
    <w:rsid w:val="00666A3F"/>
    <w:rsid w:val="00672157"/>
    <w:rsid w:val="00677016"/>
    <w:rsid w:val="006779C8"/>
    <w:rsid w:val="00677B7D"/>
    <w:rsid w:val="0068207C"/>
    <w:rsid w:val="00682794"/>
    <w:rsid w:val="006829C1"/>
    <w:rsid w:val="00682A20"/>
    <w:rsid w:val="0068352F"/>
    <w:rsid w:val="006862AE"/>
    <w:rsid w:val="0068774E"/>
    <w:rsid w:val="006877FB"/>
    <w:rsid w:val="006900DD"/>
    <w:rsid w:val="00690AA3"/>
    <w:rsid w:val="00693348"/>
    <w:rsid w:val="006947A6"/>
    <w:rsid w:val="00695AD0"/>
    <w:rsid w:val="00695D3B"/>
    <w:rsid w:val="00696F1C"/>
    <w:rsid w:val="006A1028"/>
    <w:rsid w:val="006A22FC"/>
    <w:rsid w:val="006A306E"/>
    <w:rsid w:val="006A4CAD"/>
    <w:rsid w:val="006A5E7D"/>
    <w:rsid w:val="006A6973"/>
    <w:rsid w:val="006B1E3C"/>
    <w:rsid w:val="006B339E"/>
    <w:rsid w:val="006B640B"/>
    <w:rsid w:val="006B69F8"/>
    <w:rsid w:val="006B7060"/>
    <w:rsid w:val="006B7481"/>
    <w:rsid w:val="006B754D"/>
    <w:rsid w:val="006B78FA"/>
    <w:rsid w:val="006C26BB"/>
    <w:rsid w:val="006C2F88"/>
    <w:rsid w:val="006C3B29"/>
    <w:rsid w:val="006C4066"/>
    <w:rsid w:val="006C4556"/>
    <w:rsid w:val="006C6D6C"/>
    <w:rsid w:val="006C6FD2"/>
    <w:rsid w:val="006C77E2"/>
    <w:rsid w:val="006D1B62"/>
    <w:rsid w:val="006D288F"/>
    <w:rsid w:val="006D2FA6"/>
    <w:rsid w:val="006D3EFD"/>
    <w:rsid w:val="006D7C12"/>
    <w:rsid w:val="006E06BC"/>
    <w:rsid w:val="006E38A1"/>
    <w:rsid w:val="006E3973"/>
    <w:rsid w:val="006E475A"/>
    <w:rsid w:val="006E480C"/>
    <w:rsid w:val="006E4CF2"/>
    <w:rsid w:val="006E5E0E"/>
    <w:rsid w:val="006E746A"/>
    <w:rsid w:val="006F2491"/>
    <w:rsid w:val="006F5106"/>
    <w:rsid w:val="006F54D0"/>
    <w:rsid w:val="006F55AF"/>
    <w:rsid w:val="006F56F7"/>
    <w:rsid w:val="006F59F1"/>
    <w:rsid w:val="00700BDA"/>
    <w:rsid w:val="00703303"/>
    <w:rsid w:val="00703AEC"/>
    <w:rsid w:val="0070524F"/>
    <w:rsid w:val="00707124"/>
    <w:rsid w:val="00707221"/>
    <w:rsid w:val="00707A3A"/>
    <w:rsid w:val="00711CD8"/>
    <w:rsid w:val="00713044"/>
    <w:rsid w:val="0071394C"/>
    <w:rsid w:val="00713EFA"/>
    <w:rsid w:val="00714241"/>
    <w:rsid w:val="0071444E"/>
    <w:rsid w:val="007152B3"/>
    <w:rsid w:val="0071758E"/>
    <w:rsid w:val="007245D7"/>
    <w:rsid w:val="00726117"/>
    <w:rsid w:val="0072671A"/>
    <w:rsid w:val="00727745"/>
    <w:rsid w:val="00727AA8"/>
    <w:rsid w:val="00727AAF"/>
    <w:rsid w:val="00730621"/>
    <w:rsid w:val="007326FB"/>
    <w:rsid w:val="0073481D"/>
    <w:rsid w:val="007358EC"/>
    <w:rsid w:val="00735B1C"/>
    <w:rsid w:val="007371AA"/>
    <w:rsid w:val="00742DE9"/>
    <w:rsid w:val="00742F8F"/>
    <w:rsid w:val="00747C02"/>
    <w:rsid w:val="007505D5"/>
    <w:rsid w:val="00751DAC"/>
    <w:rsid w:val="007557CB"/>
    <w:rsid w:val="00757065"/>
    <w:rsid w:val="007609D6"/>
    <w:rsid w:val="00761E78"/>
    <w:rsid w:val="00762E04"/>
    <w:rsid w:val="00763C90"/>
    <w:rsid w:val="0076446D"/>
    <w:rsid w:val="0076544B"/>
    <w:rsid w:val="00766E97"/>
    <w:rsid w:val="00767240"/>
    <w:rsid w:val="00771CDD"/>
    <w:rsid w:val="00773D05"/>
    <w:rsid w:val="007746A0"/>
    <w:rsid w:val="00774A80"/>
    <w:rsid w:val="007755C5"/>
    <w:rsid w:val="00777170"/>
    <w:rsid w:val="007778A0"/>
    <w:rsid w:val="00780A26"/>
    <w:rsid w:val="00780B5D"/>
    <w:rsid w:val="00781C34"/>
    <w:rsid w:val="007821BD"/>
    <w:rsid w:val="007847C5"/>
    <w:rsid w:val="00784C73"/>
    <w:rsid w:val="00790AD8"/>
    <w:rsid w:val="00790F93"/>
    <w:rsid w:val="00791149"/>
    <w:rsid w:val="00791AB6"/>
    <w:rsid w:val="00791CF8"/>
    <w:rsid w:val="007923FD"/>
    <w:rsid w:val="00794C62"/>
    <w:rsid w:val="0079550E"/>
    <w:rsid w:val="00795803"/>
    <w:rsid w:val="007A00A2"/>
    <w:rsid w:val="007A05ED"/>
    <w:rsid w:val="007A1E43"/>
    <w:rsid w:val="007A2418"/>
    <w:rsid w:val="007A2DA2"/>
    <w:rsid w:val="007A5E2B"/>
    <w:rsid w:val="007B306A"/>
    <w:rsid w:val="007B352A"/>
    <w:rsid w:val="007B3742"/>
    <w:rsid w:val="007C07B3"/>
    <w:rsid w:val="007C0C24"/>
    <w:rsid w:val="007C1659"/>
    <w:rsid w:val="007C3198"/>
    <w:rsid w:val="007C703F"/>
    <w:rsid w:val="007D2E9C"/>
    <w:rsid w:val="007D3569"/>
    <w:rsid w:val="007D509D"/>
    <w:rsid w:val="007D5171"/>
    <w:rsid w:val="007D63CB"/>
    <w:rsid w:val="007E17FB"/>
    <w:rsid w:val="007E2DB6"/>
    <w:rsid w:val="007E2EB1"/>
    <w:rsid w:val="007E4122"/>
    <w:rsid w:val="007E43B4"/>
    <w:rsid w:val="007E4BEC"/>
    <w:rsid w:val="007E4D46"/>
    <w:rsid w:val="007E7432"/>
    <w:rsid w:val="007F0914"/>
    <w:rsid w:val="007F1BE4"/>
    <w:rsid w:val="007F2C3C"/>
    <w:rsid w:val="007F3481"/>
    <w:rsid w:val="007F36CB"/>
    <w:rsid w:val="007F53D6"/>
    <w:rsid w:val="007F5C65"/>
    <w:rsid w:val="007F7D13"/>
    <w:rsid w:val="007F7F51"/>
    <w:rsid w:val="00802912"/>
    <w:rsid w:val="00802D62"/>
    <w:rsid w:val="00802FC6"/>
    <w:rsid w:val="00802FCC"/>
    <w:rsid w:val="008043B2"/>
    <w:rsid w:val="0080462A"/>
    <w:rsid w:val="00804FDA"/>
    <w:rsid w:val="008052E6"/>
    <w:rsid w:val="00805CC0"/>
    <w:rsid w:val="0080616D"/>
    <w:rsid w:val="0080659F"/>
    <w:rsid w:val="00806DC7"/>
    <w:rsid w:val="0080702B"/>
    <w:rsid w:val="00807B79"/>
    <w:rsid w:val="008105EE"/>
    <w:rsid w:val="0081114A"/>
    <w:rsid w:val="00811FD7"/>
    <w:rsid w:val="00812F6A"/>
    <w:rsid w:val="00813AF9"/>
    <w:rsid w:val="0081426B"/>
    <w:rsid w:val="0081582A"/>
    <w:rsid w:val="0081637A"/>
    <w:rsid w:val="00816A0C"/>
    <w:rsid w:val="0081707F"/>
    <w:rsid w:val="0081714B"/>
    <w:rsid w:val="00817E19"/>
    <w:rsid w:val="00820B70"/>
    <w:rsid w:val="00821306"/>
    <w:rsid w:val="008215ED"/>
    <w:rsid w:val="00821A4F"/>
    <w:rsid w:val="008253F8"/>
    <w:rsid w:val="008260D7"/>
    <w:rsid w:val="0082665C"/>
    <w:rsid w:val="00826CCE"/>
    <w:rsid w:val="008270D0"/>
    <w:rsid w:val="00827BA4"/>
    <w:rsid w:val="008302E9"/>
    <w:rsid w:val="00830937"/>
    <w:rsid w:val="008309EB"/>
    <w:rsid w:val="00830F7F"/>
    <w:rsid w:val="0083150E"/>
    <w:rsid w:val="00834349"/>
    <w:rsid w:val="008347DC"/>
    <w:rsid w:val="00834842"/>
    <w:rsid w:val="00837116"/>
    <w:rsid w:val="00842034"/>
    <w:rsid w:val="00843BA6"/>
    <w:rsid w:val="00843FDE"/>
    <w:rsid w:val="008440B5"/>
    <w:rsid w:val="008445F0"/>
    <w:rsid w:val="0084560D"/>
    <w:rsid w:val="00845E05"/>
    <w:rsid w:val="00846A8B"/>
    <w:rsid w:val="00846F1A"/>
    <w:rsid w:val="00851EED"/>
    <w:rsid w:val="008543B8"/>
    <w:rsid w:val="00854416"/>
    <w:rsid w:val="00854FCE"/>
    <w:rsid w:val="008603F2"/>
    <w:rsid w:val="00860665"/>
    <w:rsid w:val="00861636"/>
    <w:rsid w:val="0086291D"/>
    <w:rsid w:val="008632BF"/>
    <w:rsid w:val="00863490"/>
    <w:rsid w:val="00866035"/>
    <w:rsid w:val="0086643E"/>
    <w:rsid w:val="0086658F"/>
    <w:rsid w:val="00867D7A"/>
    <w:rsid w:val="00871EF9"/>
    <w:rsid w:val="008720BC"/>
    <w:rsid w:val="00872AAB"/>
    <w:rsid w:val="008737C3"/>
    <w:rsid w:val="008765F5"/>
    <w:rsid w:val="00877AED"/>
    <w:rsid w:val="00877E2B"/>
    <w:rsid w:val="00880144"/>
    <w:rsid w:val="00882000"/>
    <w:rsid w:val="00883C89"/>
    <w:rsid w:val="00890FD4"/>
    <w:rsid w:val="0089129D"/>
    <w:rsid w:val="00892437"/>
    <w:rsid w:val="00892745"/>
    <w:rsid w:val="008932C4"/>
    <w:rsid w:val="00895EA2"/>
    <w:rsid w:val="00896AF0"/>
    <w:rsid w:val="00896FEC"/>
    <w:rsid w:val="008A1EC2"/>
    <w:rsid w:val="008A23C3"/>
    <w:rsid w:val="008A3554"/>
    <w:rsid w:val="008A3764"/>
    <w:rsid w:val="008A4CF5"/>
    <w:rsid w:val="008A6B60"/>
    <w:rsid w:val="008A782B"/>
    <w:rsid w:val="008B118C"/>
    <w:rsid w:val="008B1443"/>
    <w:rsid w:val="008B3887"/>
    <w:rsid w:val="008B5C33"/>
    <w:rsid w:val="008B5EFE"/>
    <w:rsid w:val="008B6606"/>
    <w:rsid w:val="008C0A37"/>
    <w:rsid w:val="008C294B"/>
    <w:rsid w:val="008C4DCD"/>
    <w:rsid w:val="008C6EFB"/>
    <w:rsid w:val="008C7DE4"/>
    <w:rsid w:val="008D09AB"/>
    <w:rsid w:val="008D0F6E"/>
    <w:rsid w:val="008D25D4"/>
    <w:rsid w:val="008D2B2C"/>
    <w:rsid w:val="008D6F2D"/>
    <w:rsid w:val="008E0ACD"/>
    <w:rsid w:val="008E17DB"/>
    <w:rsid w:val="008E2E0C"/>
    <w:rsid w:val="008E2FCD"/>
    <w:rsid w:val="008E5583"/>
    <w:rsid w:val="008E624F"/>
    <w:rsid w:val="008F06FE"/>
    <w:rsid w:val="008F0A3D"/>
    <w:rsid w:val="008F16A3"/>
    <w:rsid w:val="008F22C8"/>
    <w:rsid w:val="008F3FBB"/>
    <w:rsid w:val="008F4369"/>
    <w:rsid w:val="008F4FE1"/>
    <w:rsid w:val="008F5357"/>
    <w:rsid w:val="008F53EB"/>
    <w:rsid w:val="008F55A3"/>
    <w:rsid w:val="009003F0"/>
    <w:rsid w:val="00900956"/>
    <w:rsid w:val="0090127A"/>
    <w:rsid w:val="00901748"/>
    <w:rsid w:val="009023EC"/>
    <w:rsid w:val="00902475"/>
    <w:rsid w:val="00904E1B"/>
    <w:rsid w:val="00905947"/>
    <w:rsid w:val="00910CDE"/>
    <w:rsid w:val="009111F9"/>
    <w:rsid w:val="0091299C"/>
    <w:rsid w:val="0091322C"/>
    <w:rsid w:val="009151C9"/>
    <w:rsid w:val="00915300"/>
    <w:rsid w:val="009156F8"/>
    <w:rsid w:val="00915BA7"/>
    <w:rsid w:val="00916FBC"/>
    <w:rsid w:val="0091738B"/>
    <w:rsid w:val="009200B9"/>
    <w:rsid w:val="00920494"/>
    <w:rsid w:val="009230E7"/>
    <w:rsid w:val="009248B8"/>
    <w:rsid w:val="00925895"/>
    <w:rsid w:val="009262CB"/>
    <w:rsid w:val="00926CBB"/>
    <w:rsid w:val="00927975"/>
    <w:rsid w:val="009308E2"/>
    <w:rsid w:val="00933314"/>
    <w:rsid w:val="009338FC"/>
    <w:rsid w:val="00936878"/>
    <w:rsid w:val="00937220"/>
    <w:rsid w:val="00937E30"/>
    <w:rsid w:val="0094096C"/>
    <w:rsid w:val="00940B2B"/>
    <w:rsid w:val="00940C67"/>
    <w:rsid w:val="00941094"/>
    <w:rsid w:val="00944444"/>
    <w:rsid w:val="00944699"/>
    <w:rsid w:val="00944992"/>
    <w:rsid w:val="00946ACE"/>
    <w:rsid w:val="00946E1F"/>
    <w:rsid w:val="00947F93"/>
    <w:rsid w:val="0095137D"/>
    <w:rsid w:val="009557D2"/>
    <w:rsid w:val="0095593F"/>
    <w:rsid w:val="00956F80"/>
    <w:rsid w:val="00957795"/>
    <w:rsid w:val="00957AD2"/>
    <w:rsid w:val="00960CBB"/>
    <w:rsid w:val="009620E4"/>
    <w:rsid w:val="00964FDE"/>
    <w:rsid w:val="00967410"/>
    <w:rsid w:val="00970335"/>
    <w:rsid w:val="00970CB7"/>
    <w:rsid w:val="009717C7"/>
    <w:rsid w:val="00971D29"/>
    <w:rsid w:val="009738EB"/>
    <w:rsid w:val="00973AC3"/>
    <w:rsid w:val="0097426A"/>
    <w:rsid w:val="0097570A"/>
    <w:rsid w:val="00975B94"/>
    <w:rsid w:val="0097617F"/>
    <w:rsid w:val="00977416"/>
    <w:rsid w:val="0098092C"/>
    <w:rsid w:val="00982A33"/>
    <w:rsid w:val="009840F0"/>
    <w:rsid w:val="00985F2C"/>
    <w:rsid w:val="009861B1"/>
    <w:rsid w:val="0098652C"/>
    <w:rsid w:val="00987D0F"/>
    <w:rsid w:val="00993398"/>
    <w:rsid w:val="009938AF"/>
    <w:rsid w:val="00994F55"/>
    <w:rsid w:val="00996DCC"/>
    <w:rsid w:val="00997397"/>
    <w:rsid w:val="00997876"/>
    <w:rsid w:val="009A0420"/>
    <w:rsid w:val="009A133B"/>
    <w:rsid w:val="009A2D6F"/>
    <w:rsid w:val="009A339F"/>
    <w:rsid w:val="009A3859"/>
    <w:rsid w:val="009A4425"/>
    <w:rsid w:val="009A5395"/>
    <w:rsid w:val="009A5DA4"/>
    <w:rsid w:val="009A62D1"/>
    <w:rsid w:val="009A6907"/>
    <w:rsid w:val="009A6A33"/>
    <w:rsid w:val="009A6DEE"/>
    <w:rsid w:val="009A7464"/>
    <w:rsid w:val="009B186D"/>
    <w:rsid w:val="009B2844"/>
    <w:rsid w:val="009B5017"/>
    <w:rsid w:val="009B5ECC"/>
    <w:rsid w:val="009B7795"/>
    <w:rsid w:val="009C2438"/>
    <w:rsid w:val="009C3535"/>
    <w:rsid w:val="009C35BC"/>
    <w:rsid w:val="009C49F8"/>
    <w:rsid w:val="009D12A2"/>
    <w:rsid w:val="009D1BB9"/>
    <w:rsid w:val="009D24ED"/>
    <w:rsid w:val="009D290D"/>
    <w:rsid w:val="009D2D5A"/>
    <w:rsid w:val="009D2DB0"/>
    <w:rsid w:val="009D4489"/>
    <w:rsid w:val="009D631C"/>
    <w:rsid w:val="009D6B97"/>
    <w:rsid w:val="009D7DAC"/>
    <w:rsid w:val="009E02A3"/>
    <w:rsid w:val="009E1638"/>
    <w:rsid w:val="009E204F"/>
    <w:rsid w:val="009E25A1"/>
    <w:rsid w:val="009E2A35"/>
    <w:rsid w:val="009E335C"/>
    <w:rsid w:val="009F05E4"/>
    <w:rsid w:val="009F0B98"/>
    <w:rsid w:val="009F24C5"/>
    <w:rsid w:val="009F2DE2"/>
    <w:rsid w:val="009F30EF"/>
    <w:rsid w:val="009F47A8"/>
    <w:rsid w:val="009F4F8D"/>
    <w:rsid w:val="00A00321"/>
    <w:rsid w:val="00A02B37"/>
    <w:rsid w:val="00A064D4"/>
    <w:rsid w:val="00A074AF"/>
    <w:rsid w:val="00A1036F"/>
    <w:rsid w:val="00A1126B"/>
    <w:rsid w:val="00A1200D"/>
    <w:rsid w:val="00A121C5"/>
    <w:rsid w:val="00A1241E"/>
    <w:rsid w:val="00A129FF"/>
    <w:rsid w:val="00A12DB1"/>
    <w:rsid w:val="00A13AF8"/>
    <w:rsid w:val="00A1531B"/>
    <w:rsid w:val="00A1686A"/>
    <w:rsid w:val="00A16CC4"/>
    <w:rsid w:val="00A16D08"/>
    <w:rsid w:val="00A16EA6"/>
    <w:rsid w:val="00A23824"/>
    <w:rsid w:val="00A24361"/>
    <w:rsid w:val="00A246B7"/>
    <w:rsid w:val="00A26C5B"/>
    <w:rsid w:val="00A303F3"/>
    <w:rsid w:val="00A32339"/>
    <w:rsid w:val="00A32AD8"/>
    <w:rsid w:val="00A3455C"/>
    <w:rsid w:val="00A35CA4"/>
    <w:rsid w:val="00A36300"/>
    <w:rsid w:val="00A367EE"/>
    <w:rsid w:val="00A37796"/>
    <w:rsid w:val="00A37E6D"/>
    <w:rsid w:val="00A4148C"/>
    <w:rsid w:val="00A42285"/>
    <w:rsid w:val="00A42FF9"/>
    <w:rsid w:val="00A468B5"/>
    <w:rsid w:val="00A47451"/>
    <w:rsid w:val="00A47E43"/>
    <w:rsid w:val="00A51191"/>
    <w:rsid w:val="00A51792"/>
    <w:rsid w:val="00A5253C"/>
    <w:rsid w:val="00A52CE0"/>
    <w:rsid w:val="00A52D8F"/>
    <w:rsid w:val="00A5606B"/>
    <w:rsid w:val="00A572FA"/>
    <w:rsid w:val="00A6000E"/>
    <w:rsid w:val="00A6143D"/>
    <w:rsid w:val="00A62BC0"/>
    <w:rsid w:val="00A63656"/>
    <w:rsid w:val="00A67D8D"/>
    <w:rsid w:val="00A745D1"/>
    <w:rsid w:val="00A76E6F"/>
    <w:rsid w:val="00A80BAC"/>
    <w:rsid w:val="00A81A53"/>
    <w:rsid w:val="00A85524"/>
    <w:rsid w:val="00A861B0"/>
    <w:rsid w:val="00A8715C"/>
    <w:rsid w:val="00A90038"/>
    <w:rsid w:val="00A90F9F"/>
    <w:rsid w:val="00A92663"/>
    <w:rsid w:val="00A92DA5"/>
    <w:rsid w:val="00A9493F"/>
    <w:rsid w:val="00A95DC9"/>
    <w:rsid w:val="00A96857"/>
    <w:rsid w:val="00A96E8A"/>
    <w:rsid w:val="00A978F0"/>
    <w:rsid w:val="00AA3A6C"/>
    <w:rsid w:val="00AA3B0F"/>
    <w:rsid w:val="00AA44B3"/>
    <w:rsid w:val="00AA48F7"/>
    <w:rsid w:val="00AA5207"/>
    <w:rsid w:val="00AA5A2B"/>
    <w:rsid w:val="00AA5C09"/>
    <w:rsid w:val="00AA6793"/>
    <w:rsid w:val="00AB4127"/>
    <w:rsid w:val="00AB484D"/>
    <w:rsid w:val="00AB5A53"/>
    <w:rsid w:val="00AB5F20"/>
    <w:rsid w:val="00AB5F26"/>
    <w:rsid w:val="00AC0250"/>
    <w:rsid w:val="00AC05B4"/>
    <w:rsid w:val="00AC1584"/>
    <w:rsid w:val="00AC401E"/>
    <w:rsid w:val="00AC60CA"/>
    <w:rsid w:val="00AC7245"/>
    <w:rsid w:val="00AD10D4"/>
    <w:rsid w:val="00AD361C"/>
    <w:rsid w:val="00AD4287"/>
    <w:rsid w:val="00AD46CD"/>
    <w:rsid w:val="00AD6923"/>
    <w:rsid w:val="00AD6D3F"/>
    <w:rsid w:val="00AD71BF"/>
    <w:rsid w:val="00AD748F"/>
    <w:rsid w:val="00AE0CD7"/>
    <w:rsid w:val="00AE21F6"/>
    <w:rsid w:val="00AE2543"/>
    <w:rsid w:val="00AE4112"/>
    <w:rsid w:val="00AE4587"/>
    <w:rsid w:val="00AE6480"/>
    <w:rsid w:val="00AF1053"/>
    <w:rsid w:val="00AF2087"/>
    <w:rsid w:val="00AF2288"/>
    <w:rsid w:val="00AF3777"/>
    <w:rsid w:val="00AF4FC9"/>
    <w:rsid w:val="00AF6F4C"/>
    <w:rsid w:val="00AF7574"/>
    <w:rsid w:val="00B004A1"/>
    <w:rsid w:val="00B004B5"/>
    <w:rsid w:val="00B00FEB"/>
    <w:rsid w:val="00B0165D"/>
    <w:rsid w:val="00B02BBC"/>
    <w:rsid w:val="00B03D29"/>
    <w:rsid w:val="00B0412D"/>
    <w:rsid w:val="00B0494B"/>
    <w:rsid w:val="00B0684A"/>
    <w:rsid w:val="00B07032"/>
    <w:rsid w:val="00B10999"/>
    <w:rsid w:val="00B10C63"/>
    <w:rsid w:val="00B12AFE"/>
    <w:rsid w:val="00B1529C"/>
    <w:rsid w:val="00B157FF"/>
    <w:rsid w:val="00B167BE"/>
    <w:rsid w:val="00B17645"/>
    <w:rsid w:val="00B17F2B"/>
    <w:rsid w:val="00B21998"/>
    <w:rsid w:val="00B21C38"/>
    <w:rsid w:val="00B222BB"/>
    <w:rsid w:val="00B2261F"/>
    <w:rsid w:val="00B23043"/>
    <w:rsid w:val="00B231BC"/>
    <w:rsid w:val="00B23619"/>
    <w:rsid w:val="00B25DC6"/>
    <w:rsid w:val="00B25F12"/>
    <w:rsid w:val="00B27B1F"/>
    <w:rsid w:val="00B3152D"/>
    <w:rsid w:val="00B328AD"/>
    <w:rsid w:val="00B344E3"/>
    <w:rsid w:val="00B34D71"/>
    <w:rsid w:val="00B36685"/>
    <w:rsid w:val="00B40608"/>
    <w:rsid w:val="00B41597"/>
    <w:rsid w:val="00B41ADC"/>
    <w:rsid w:val="00B41D74"/>
    <w:rsid w:val="00B4223F"/>
    <w:rsid w:val="00B42E5A"/>
    <w:rsid w:val="00B4337B"/>
    <w:rsid w:val="00B45340"/>
    <w:rsid w:val="00B453F3"/>
    <w:rsid w:val="00B46B6D"/>
    <w:rsid w:val="00B4704B"/>
    <w:rsid w:val="00B506C8"/>
    <w:rsid w:val="00B50717"/>
    <w:rsid w:val="00B515B9"/>
    <w:rsid w:val="00B529D4"/>
    <w:rsid w:val="00B54A9C"/>
    <w:rsid w:val="00B56080"/>
    <w:rsid w:val="00B56830"/>
    <w:rsid w:val="00B56961"/>
    <w:rsid w:val="00B569E5"/>
    <w:rsid w:val="00B56D85"/>
    <w:rsid w:val="00B57DF4"/>
    <w:rsid w:val="00B63549"/>
    <w:rsid w:val="00B64B0A"/>
    <w:rsid w:val="00B65E50"/>
    <w:rsid w:val="00B67978"/>
    <w:rsid w:val="00B70CF5"/>
    <w:rsid w:val="00B725DE"/>
    <w:rsid w:val="00B73127"/>
    <w:rsid w:val="00B73292"/>
    <w:rsid w:val="00B73A0C"/>
    <w:rsid w:val="00B741E0"/>
    <w:rsid w:val="00B74F3E"/>
    <w:rsid w:val="00B75314"/>
    <w:rsid w:val="00B75388"/>
    <w:rsid w:val="00B757D6"/>
    <w:rsid w:val="00B77FB3"/>
    <w:rsid w:val="00B81E13"/>
    <w:rsid w:val="00B8221D"/>
    <w:rsid w:val="00B82833"/>
    <w:rsid w:val="00B837CF"/>
    <w:rsid w:val="00B84511"/>
    <w:rsid w:val="00B91759"/>
    <w:rsid w:val="00B920ED"/>
    <w:rsid w:val="00B92657"/>
    <w:rsid w:val="00B94279"/>
    <w:rsid w:val="00B944A5"/>
    <w:rsid w:val="00B955A0"/>
    <w:rsid w:val="00B97DDF"/>
    <w:rsid w:val="00BA0966"/>
    <w:rsid w:val="00BA0E22"/>
    <w:rsid w:val="00BA294B"/>
    <w:rsid w:val="00BA4DF5"/>
    <w:rsid w:val="00BA67DB"/>
    <w:rsid w:val="00BA6A4D"/>
    <w:rsid w:val="00BA766C"/>
    <w:rsid w:val="00BB01EA"/>
    <w:rsid w:val="00BB1800"/>
    <w:rsid w:val="00BB1BCE"/>
    <w:rsid w:val="00BB208C"/>
    <w:rsid w:val="00BB3C85"/>
    <w:rsid w:val="00BB52B6"/>
    <w:rsid w:val="00BB52E9"/>
    <w:rsid w:val="00BB59DB"/>
    <w:rsid w:val="00BB66C7"/>
    <w:rsid w:val="00BB6A88"/>
    <w:rsid w:val="00BC00F6"/>
    <w:rsid w:val="00BC13ED"/>
    <w:rsid w:val="00BC5222"/>
    <w:rsid w:val="00BC68D7"/>
    <w:rsid w:val="00BC6CA0"/>
    <w:rsid w:val="00BC6CC3"/>
    <w:rsid w:val="00BC7829"/>
    <w:rsid w:val="00BD462F"/>
    <w:rsid w:val="00BD5444"/>
    <w:rsid w:val="00BD54D8"/>
    <w:rsid w:val="00BD6547"/>
    <w:rsid w:val="00BE2107"/>
    <w:rsid w:val="00BE2743"/>
    <w:rsid w:val="00BE34AF"/>
    <w:rsid w:val="00BE437D"/>
    <w:rsid w:val="00BE48A4"/>
    <w:rsid w:val="00BE5A3F"/>
    <w:rsid w:val="00BE5A5F"/>
    <w:rsid w:val="00BE6DE8"/>
    <w:rsid w:val="00BF069E"/>
    <w:rsid w:val="00BF10A4"/>
    <w:rsid w:val="00BF18C3"/>
    <w:rsid w:val="00BF21A4"/>
    <w:rsid w:val="00BF25EA"/>
    <w:rsid w:val="00BF3E0E"/>
    <w:rsid w:val="00BF4173"/>
    <w:rsid w:val="00BF41D3"/>
    <w:rsid w:val="00BF6F14"/>
    <w:rsid w:val="00BF75A2"/>
    <w:rsid w:val="00BF7BE1"/>
    <w:rsid w:val="00C00AE1"/>
    <w:rsid w:val="00C01C31"/>
    <w:rsid w:val="00C0236F"/>
    <w:rsid w:val="00C0293A"/>
    <w:rsid w:val="00C0403B"/>
    <w:rsid w:val="00C07095"/>
    <w:rsid w:val="00C115A8"/>
    <w:rsid w:val="00C11FFC"/>
    <w:rsid w:val="00C13159"/>
    <w:rsid w:val="00C13534"/>
    <w:rsid w:val="00C14088"/>
    <w:rsid w:val="00C15056"/>
    <w:rsid w:val="00C1634C"/>
    <w:rsid w:val="00C170B1"/>
    <w:rsid w:val="00C171A0"/>
    <w:rsid w:val="00C17432"/>
    <w:rsid w:val="00C200FD"/>
    <w:rsid w:val="00C2046B"/>
    <w:rsid w:val="00C2046F"/>
    <w:rsid w:val="00C21B3F"/>
    <w:rsid w:val="00C229EC"/>
    <w:rsid w:val="00C22FC6"/>
    <w:rsid w:val="00C24AF7"/>
    <w:rsid w:val="00C256B5"/>
    <w:rsid w:val="00C25B3D"/>
    <w:rsid w:val="00C25E6A"/>
    <w:rsid w:val="00C2628B"/>
    <w:rsid w:val="00C266BE"/>
    <w:rsid w:val="00C316AF"/>
    <w:rsid w:val="00C3514C"/>
    <w:rsid w:val="00C35DE9"/>
    <w:rsid w:val="00C36E3C"/>
    <w:rsid w:val="00C37FC9"/>
    <w:rsid w:val="00C40B3B"/>
    <w:rsid w:val="00C40BC3"/>
    <w:rsid w:val="00C4174A"/>
    <w:rsid w:val="00C429F0"/>
    <w:rsid w:val="00C443FE"/>
    <w:rsid w:val="00C45505"/>
    <w:rsid w:val="00C45B9D"/>
    <w:rsid w:val="00C47FA7"/>
    <w:rsid w:val="00C50011"/>
    <w:rsid w:val="00C5069E"/>
    <w:rsid w:val="00C50F00"/>
    <w:rsid w:val="00C51990"/>
    <w:rsid w:val="00C54350"/>
    <w:rsid w:val="00C55610"/>
    <w:rsid w:val="00C556E5"/>
    <w:rsid w:val="00C56F04"/>
    <w:rsid w:val="00C570D3"/>
    <w:rsid w:val="00C63233"/>
    <w:rsid w:val="00C6458D"/>
    <w:rsid w:val="00C67692"/>
    <w:rsid w:val="00C67DE8"/>
    <w:rsid w:val="00C7016E"/>
    <w:rsid w:val="00C70444"/>
    <w:rsid w:val="00C71431"/>
    <w:rsid w:val="00C751B7"/>
    <w:rsid w:val="00C7522D"/>
    <w:rsid w:val="00C75258"/>
    <w:rsid w:val="00C75711"/>
    <w:rsid w:val="00C771E0"/>
    <w:rsid w:val="00C801AA"/>
    <w:rsid w:val="00C8174A"/>
    <w:rsid w:val="00C83DD0"/>
    <w:rsid w:val="00C84E5E"/>
    <w:rsid w:val="00C86413"/>
    <w:rsid w:val="00C86EC9"/>
    <w:rsid w:val="00C87563"/>
    <w:rsid w:val="00C921E2"/>
    <w:rsid w:val="00C931D8"/>
    <w:rsid w:val="00C93563"/>
    <w:rsid w:val="00C94EB6"/>
    <w:rsid w:val="00C952FD"/>
    <w:rsid w:val="00C95A12"/>
    <w:rsid w:val="00C96B91"/>
    <w:rsid w:val="00C97214"/>
    <w:rsid w:val="00CA081A"/>
    <w:rsid w:val="00CA2851"/>
    <w:rsid w:val="00CA2AFF"/>
    <w:rsid w:val="00CA4343"/>
    <w:rsid w:val="00CA4878"/>
    <w:rsid w:val="00CA66C2"/>
    <w:rsid w:val="00CA6A0D"/>
    <w:rsid w:val="00CB210C"/>
    <w:rsid w:val="00CB297F"/>
    <w:rsid w:val="00CB3778"/>
    <w:rsid w:val="00CB4584"/>
    <w:rsid w:val="00CB7E7A"/>
    <w:rsid w:val="00CC2ED9"/>
    <w:rsid w:val="00CC3358"/>
    <w:rsid w:val="00CC5267"/>
    <w:rsid w:val="00CC622E"/>
    <w:rsid w:val="00CD070E"/>
    <w:rsid w:val="00CD40F5"/>
    <w:rsid w:val="00CD4382"/>
    <w:rsid w:val="00CD4E6E"/>
    <w:rsid w:val="00CD7763"/>
    <w:rsid w:val="00CE0A93"/>
    <w:rsid w:val="00CE144C"/>
    <w:rsid w:val="00CE1E5F"/>
    <w:rsid w:val="00CE1EDE"/>
    <w:rsid w:val="00CE2958"/>
    <w:rsid w:val="00CE44CF"/>
    <w:rsid w:val="00CE77FD"/>
    <w:rsid w:val="00CF0545"/>
    <w:rsid w:val="00CF3974"/>
    <w:rsid w:val="00CF7969"/>
    <w:rsid w:val="00D01D01"/>
    <w:rsid w:val="00D0410C"/>
    <w:rsid w:val="00D04220"/>
    <w:rsid w:val="00D07E94"/>
    <w:rsid w:val="00D07EE9"/>
    <w:rsid w:val="00D07F03"/>
    <w:rsid w:val="00D11373"/>
    <w:rsid w:val="00D12CED"/>
    <w:rsid w:val="00D14422"/>
    <w:rsid w:val="00D16003"/>
    <w:rsid w:val="00D16462"/>
    <w:rsid w:val="00D17459"/>
    <w:rsid w:val="00D17544"/>
    <w:rsid w:val="00D20085"/>
    <w:rsid w:val="00D21C16"/>
    <w:rsid w:val="00D23787"/>
    <w:rsid w:val="00D23B13"/>
    <w:rsid w:val="00D24332"/>
    <w:rsid w:val="00D24D08"/>
    <w:rsid w:val="00D25326"/>
    <w:rsid w:val="00D26DF8"/>
    <w:rsid w:val="00D26E4E"/>
    <w:rsid w:val="00D315CC"/>
    <w:rsid w:val="00D3167C"/>
    <w:rsid w:val="00D31C12"/>
    <w:rsid w:val="00D333DE"/>
    <w:rsid w:val="00D33F48"/>
    <w:rsid w:val="00D3498F"/>
    <w:rsid w:val="00D359D7"/>
    <w:rsid w:val="00D37B3D"/>
    <w:rsid w:val="00D4139B"/>
    <w:rsid w:val="00D43E33"/>
    <w:rsid w:val="00D455D0"/>
    <w:rsid w:val="00D46D58"/>
    <w:rsid w:val="00D46F7A"/>
    <w:rsid w:val="00D50DC3"/>
    <w:rsid w:val="00D51339"/>
    <w:rsid w:val="00D51898"/>
    <w:rsid w:val="00D5239C"/>
    <w:rsid w:val="00D539E0"/>
    <w:rsid w:val="00D54407"/>
    <w:rsid w:val="00D5493A"/>
    <w:rsid w:val="00D54C8E"/>
    <w:rsid w:val="00D56A73"/>
    <w:rsid w:val="00D600BA"/>
    <w:rsid w:val="00D60F52"/>
    <w:rsid w:val="00D63BE3"/>
    <w:rsid w:val="00D6718A"/>
    <w:rsid w:val="00D707F5"/>
    <w:rsid w:val="00D71FA2"/>
    <w:rsid w:val="00D721E4"/>
    <w:rsid w:val="00D72FD3"/>
    <w:rsid w:val="00D745A9"/>
    <w:rsid w:val="00D76D24"/>
    <w:rsid w:val="00D76ED0"/>
    <w:rsid w:val="00D81FBD"/>
    <w:rsid w:val="00D86C4F"/>
    <w:rsid w:val="00D917E7"/>
    <w:rsid w:val="00D91B6F"/>
    <w:rsid w:val="00D91D6A"/>
    <w:rsid w:val="00D931CE"/>
    <w:rsid w:val="00D93D22"/>
    <w:rsid w:val="00D95298"/>
    <w:rsid w:val="00D95E08"/>
    <w:rsid w:val="00DA15D9"/>
    <w:rsid w:val="00DA53B8"/>
    <w:rsid w:val="00DA5B51"/>
    <w:rsid w:val="00DA7623"/>
    <w:rsid w:val="00DB026D"/>
    <w:rsid w:val="00DB0468"/>
    <w:rsid w:val="00DB1BF9"/>
    <w:rsid w:val="00DB2805"/>
    <w:rsid w:val="00DB48E6"/>
    <w:rsid w:val="00DB53D5"/>
    <w:rsid w:val="00DB5584"/>
    <w:rsid w:val="00DB7217"/>
    <w:rsid w:val="00DC0173"/>
    <w:rsid w:val="00DC17A6"/>
    <w:rsid w:val="00DC4FF4"/>
    <w:rsid w:val="00DC7E28"/>
    <w:rsid w:val="00DC7FC9"/>
    <w:rsid w:val="00DD0B19"/>
    <w:rsid w:val="00DD1CCC"/>
    <w:rsid w:val="00DD54D6"/>
    <w:rsid w:val="00DD5503"/>
    <w:rsid w:val="00DD61BE"/>
    <w:rsid w:val="00DD69D8"/>
    <w:rsid w:val="00DE0062"/>
    <w:rsid w:val="00DE0245"/>
    <w:rsid w:val="00DE2D55"/>
    <w:rsid w:val="00DE35CA"/>
    <w:rsid w:val="00DE528C"/>
    <w:rsid w:val="00DE727A"/>
    <w:rsid w:val="00DF05C2"/>
    <w:rsid w:val="00DF07B5"/>
    <w:rsid w:val="00DF2954"/>
    <w:rsid w:val="00DF2DEB"/>
    <w:rsid w:val="00DF3523"/>
    <w:rsid w:val="00DF354A"/>
    <w:rsid w:val="00DF35FD"/>
    <w:rsid w:val="00DF4AB5"/>
    <w:rsid w:val="00DF4BB0"/>
    <w:rsid w:val="00DF4DD0"/>
    <w:rsid w:val="00DF51C6"/>
    <w:rsid w:val="00DF61C5"/>
    <w:rsid w:val="00DF6893"/>
    <w:rsid w:val="00DF7491"/>
    <w:rsid w:val="00DF7BF2"/>
    <w:rsid w:val="00E01ECC"/>
    <w:rsid w:val="00E03CD0"/>
    <w:rsid w:val="00E041FC"/>
    <w:rsid w:val="00E0615B"/>
    <w:rsid w:val="00E06E0F"/>
    <w:rsid w:val="00E07582"/>
    <w:rsid w:val="00E07D86"/>
    <w:rsid w:val="00E13492"/>
    <w:rsid w:val="00E13814"/>
    <w:rsid w:val="00E1468C"/>
    <w:rsid w:val="00E14F87"/>
    <w:rsid w:val="00E15998"/>
    <w:rsid w:val="00E20F06"/>
    <w:rsid w:val="00E21E89"/>
    <w:rsid w:val="00E234CA"/>
    <w:rsid w:val="00E239C0"/>
    <w:rsid w:val="00E24460"/>
    <w:rsid w:val="00E24942"/>
    <w:rsid w:val="00E249AA"/>
    <w:rsid w:val="00E25A23"/>
    <w:rsid w:val="00E31415"/>
    <w:rsid w:val="00E31D69"/>
    <w:rsid w:val="00E33184"/>
    <w:rsid w:val="00E33D3A"/>
    <w:rsid w:val="00E36897"/>
    <w:rsid w:val="00E3737D"/>
    <w:rsid w:val="00E40687"/>
    <w:rsid w:val="00E41C76"/>
    <w:rsid w:val="00E46320"/>
    <w:rsid w:val="00E46752"/>
    <w:rsid w:val="00E4736A"/>
    <w:rsid w:val="00E47AD6"/>
    <w:rsid w:val="00E51D95"/>
    <w:rsid w:val="00E52649"/>
    <w:rsid w:val="00E536A9"/>
    <w:rsid w:val="00E5386C"/>
    <w:rsid w:val="00E53C78"/>
    <w:rsid w:val="00E544B2"/>
    <w:rsid w:val="00E54539"/>
    <w:rsid w:val="00E54BB0"/>
    <w:rsid w:val="00E556EB"/>
    <w:rsid w:val="00E56165"/>
    <w:rsid w:val="00E56E73"/>
    <w:rsid w:val="00E610FA"/>
    <w:rsid w:val="00E61C88"/>
    <w:rsid w:val="00E624BE"/>
    <w:rsid w:val="00E62D5F"/>
    <w:rsid w:val="00E6383F"/>
    <w:rsid w:val="00E648C1"/>
    <w:rsid w:val="00E6516B"/>
    <w:rsid w:val="00E65578"/>
    <w:rsid w:val="00E657F0"/>
    <w:rsid w:val="00E65D36"/>
    <w:rsid w:val="00E66143"/>
    <w:rsid w:val="00E704B9"/>
    <w:rsid w:val="00E707B6"/>
    <w:rsid w:val="00E70CF6"/>
    <w:rsid w:val="00E71E3D"/>
    <w:rsid w:val="00E73F2C"/>
    <w:rsid w:val="00E77978"/>
    <w:rsid w:val="00E8038A"/>
    <w:rsid w:val="00E80D40"/>
    <w:rsid w:val="00E859F5"/>
    <w:rsid w:val="00E91B42"/>
    <w:rsid w:val="00E9245F"/>
    <w:rsid w:val="00E924EA"/>
    <w:rsid w:val="00EA16B6"/>
    <w:rsid w:val="00EA1855"/>
    <w:rsid w:val="00EA24A2"/>
    <w:rsid w:val="00EA26B0"/>
    <w:rsid w:val="00EA292E"/>
    <w:rsid w:val="00EA31C5"/>
    <w:rsid w:val="00EA3F0E"/>
    <w:rsid w:val="00EA3FDB"/>
    <w:rsid w:val="00EA4039"/>
    <w:rsid w:val="00EA5928"/>
    <w:rsid w:val="00EA6017"/>
    <w:rsid w:val="00EA629A"/>
    <w:rsid w:val="00EA6361"/>
    <w:rsid w:val="00EA690C"/>
    <w:rsid w:val="00EA731F"/>
    <w:rsid w:val="00EB4E37"/>
    <w:rsid w:val="00EC00B1"/>
    <w:rsid w:val="00EC0B01"/>
    <w:rsid w:val="00EC153B"/>
    <w:rsid w:val="00EC15FB"/>
    <w:rsid w:val="00EC30D1"/>
    <w:rsid w:val="00EC380A"/>
    <w:rsid w:val="00EC38A1"/>
    <w:rsid w:val="00EC391D"/>
    <w:rsid w:val="00EC3A41"/>
    <w:rsid w:val="00EC5B2F"/>
    <w:rsid w:val="00EC79D5"/>
    <w:rsid w:val="00ED0F9E"/>
    <w:rsid w:val="00ED2696"/>
    <w:rsid w:val="00ED333A"/>
    <w:rsid w:val="00ED5825"/>
    <w:rsid w:val="00ED6931"/>
    <w:rsid w:val="00ED77E2"/>
    <w:rsid w:val="00EE43EC"/>
    <w:rsid w:val="00EE60F0"/>
    <w:rsid w:val="00EE688A"/>
    <w:rsid w:val="00EE698E"/>
    <w:rsid w:val="00EE6A10"/>
    <w:rsid w:val="00F00021"/>
    <w:rsid w:val="00F01E4F"/>
    <w:rsid w:val="00F04D22"/>
    <w:rsid w:val="00F06248"/>
    <w:rsid w:val="00F06626"/>
    <w:rsid w:val="00F07267"/>
    <w:rsid w:val="00F07F6D"/>
    <w:rsid w:val="00F11088"/>
    <w:rsid w:val="00F141A6"/>
    <w:rsid w:val="00F20836"/>
    <w:rsid w:val="00F20D69"/>
    <w:rsid w:val="00F20EC5"/>
    <w:rsid w:val="00F2194C"/>
    <w:rsid w:val="00F2375D"/>
    <w:rsid w:val="00F2522E"/>
    <w:rsid w:val="00F25604"/>
    <w:rsid w:val="00F25E7D"/>
    <w:rsid w:val="00F31DA6"/>
    <w:rsid w:val="00F371B5"/>
    <w:rsid w:val="00F4105C"/>
    <w:rsid w:val="00F416FF"/>
    <w:rsid w:val="00F42925"/>
    <w:rsid w:val="00F474C8"/>
    <w:rsid w:val="00F47EEE"/>
    <w:rsid w:val="00F5039C"/>
    <w:rsid w:val="00F5448A"/>
    <w:rsid w:val="00F54548"/>
    <w:rsid w:val="00F5579E"/>
    <w:rsid w:val="00F55EAE"/>
    <w:rsid w:val="00F561A0"/>
    <w:rsid w:val="00F63901"/>
    <w:rsid w:val="00F646D6"/>
    <w:rsid w:val="00F64967"/>
    <w:rsid w:val="00F65D00"/>
    <w:rsid w:val="00F664C9"/>
    <w:rsid w:val="00F70C06"/>
    <w:rsid w:val="00F71ACA"/>
    <w:rsid w:val="00F71E0B"/>
    <w:rsid w:val="00F72DAC"/>
    <w:rsid w:val="00F7430B"/>
    <w:rsid w:val="00F7728D"/>
    <w:rsid w:val="00F77BD4"/>
    <w:rsid w:val="00F81BB9"/>
    <w:rsid w:val="00F83895"/>
    <w:rsid w:val="00F83D57"/>
    <w:rsid w:val="00F84207"/>
    <w:rsid w:val="00F84632"/>
    <w:rsid w:val="00F84C8C"/>
    <w:rsid w:val="00F86586"/>
    <w:rsid w:val="00F865F0"/>
    <w:rsid w:val="00F87167"/>
    <w:rsid w:val="00F877C4"/>
    <w:rsid w:val="00F90B8E"/>
    <w:rsid w:val="00FA1C25"/>
    <w:rsid w:val="00FA26BC"/>
    <w:rsid w:val="00FA3090"/>
    <w:rsid w:val="00FA5097"/>
    <w:rsid w:val="00FA5745"/>
    <w:rsid w:val="00FA57D5"/>
    <w:rsid w:val="00FA5ACC"/>
    <w:rsid w:val="00FB0036"/>
    <w:rsid w:val="00FB0277"/>
    <w:rsid w:val="00FB3BB6"/>
    <w:rsid w:val="00FB4EA6"/>
    <w:rsid w:val="00FB53BE"/>
    <w:rsid w:val="00FB707E"/>
    <w:rsid w:val="00FB743A"/>
    <w:rsid w:val="00FB79D6"/>
    <w:rsid w:val="00FC04E4"/>
    <w:rsid w:val="00FC0E78"/>
    <w:rsid w:val="00FC216A"/>
    <w:rsid w:val="00FC389B"/>
    <w:rsid w:val="00FC61B4"/>
    <w:rsid w:val="00FC6D29"/>
    <w:rsid w:val="00FC7296"/>
    <w:rsid w:val="00FC780B"/>
    <w:rsid w:val="00FD0748"/>
    <w:rsid w:val="00FD1BC0"/>
    <w:rsid w:val="00FD20DD"/>
    <w:rsid w:val="00FD2D32"/>
    <w:rsid w:val="00FD2F48"/>
    <w:rsid w:val="00FD3C9F"/>
    <w:rsid w:val="00FD3FD4"/>
    <w:rsid w:val="00FD441D"/>
    <w:rsid w:val="00FD5549"/>
    <w:rsid w:val="00FD5A59"/>
    <w:rsid w:val="00FD6561"/>
    <w:rsid w:val="00FE03B3"/>
    <w:rsid w:val="00FE1FF6"/>
    <w:rsid w:val="00FE23AC"/>
    <w:rsid w:val="00FE261F"/>
    <w:rsid w:val="00FE38DE"/>
    <w:rsid w:val="00FE512A"/>
    <w:rsid w:val="00FE687E"/>
    <w:rsid w:val="00FE78D6"/>
    <w:rsid w:val="00FF048D"/>
    <w:rsid w:val="00FF5C86"/>
    <w:rsid w:val="00FF7E9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FB076C"/>
  <w15:docId w15:val="{BFE45F9E-FC09-44B3-BFCA-BC2EC1135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194C"/>
    <w:pPr>
      <w:spacing w:after="160" w:line="259" w:lineRule="auto"/>
    </w:pPr>
  </w:style>
  <w:style w:type="paragraph" w:styleId="Heading1">
    <w:name w:val="heading 1"/>
    <w:basedOn w:val="Normal"/>
    <w:link w:val="Heading1Char"/>
    <w:uiPriority w:val="99"/>
    <w:qFormat/>
    <w:rsid w:val="00386701"/>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9"/>
    <w:qFormat/>
    <w:rsid w:val="00234EEB"/>
    <w:pPr>
      <w:keepNext/>
      <w:keepLines/>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semiHidden/>
    <w:unhideWhenUsed/>
    <w:qFormat/>
    <w:locked/>
    <w:rsid w:val="007609D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locked/>
    <w:rsid w:val="0043091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86701"/>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9"/>
    <w:semiHidden/>
    <w:locked/>
    <w:rsid w:val="00234EEB"/>
    <w:rPr>
      <w:rFonts w:ascii="Calibri Light" w:hAnsi="Calibri Light" w:cs="Times New Roman"/>
      <w:color w:val="2E74B5"/>
      <w:sz w:val="26"/>
      <w:szCs w:val="26"/>
    </w:rPr>
  </w:style>
  <w:style w:type="paragraph" w:styleId="ListParagraph">
    <w:name w:val="List Paragraph"/>
    <w:aliases w:val="Table of contents numbered,List Paragraph in table,PDP DOCUMENT SUBTITLE,List Paragraph1,List Paragraph 1,Bullets,List Paragraph (numbered (a)),Bullet Points,Liste Paragraf,Paragraphe de liste PBLH,Graph &amp; Table tite,Titre1"/>
    <w:basedOn w:val="Normal"/>
    <w:link w:val="ListParagraphChar"/>
    <w:uiPriority w:val="34"/>
    <w:qFormat/>
    <w:rsid w:val="00E249AA"/>
    <w:pPr>
      <w:ind w:left="720"/>
      <w:contextualSpacing/>
    </w:pPr>
  </w:style>
  <w:style w:type="table" w:styleId="TableGrid">
    <w:name w:val="Table Grid"/>
    <w:basedOn w:val="TableNormal"/>
    <w:uiPriority w:val="99"/>
    <w:rsid w:val="007E17F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E17FB"/>
    <w:rPr>
      <w:rFonts w:cs="Times New Roman"/>
      <w:color w:val="0563C1"/>
      <w:u w:val="single"/>
    </w:rPr>
  </w:style>
  <w:style w:type="character" w:customStyle="1" w:styleId="ListParagraphChar">
    <w:name w:val="List Paragraph Char"/>
    <w:aliases w:val="Table of contents numbered Char,List Paragraph in table Char,PDP DOCUMENT SUBTITLE Char,List Paragraph1 Char,List Paragraph 1 Char,Bullets Char,List Paragraph (numbered (a)) Char,Bullet Points Char,Liste Paragraf Char,Titre1 Char"/>
    <w:link w:val="ListParagraph"/>
    <w:uiPriority w:val="34"/>
    <w:locked/>
    <w:rsid w:val="00386701"/>
  </w:style>
  <w:style w:type="paragraph" w:styleId="Header">
    <w:name w:val="header"/>
    <w:basedOn w:val="Normal"/>
    <w:link w:val="HeaderChar"/>
    <w:uiPriority w:val="99"/>
    <w:rsid w:val="007D63CB"/>
    <w:pPr>
      <w:tabs>
        <w:tab w:val="center" w:pos="4844"/>
        <w:tab w:val="right" w:pos="9689"/>
      </w:tabs>
      <w:spacing w:after="0" w:line="240" w:lineRule="auto"/>
    </w:pPr>
  </w:style>
  <w:style w:type="character" w:customStyle="1" w:styleId="HeaderChar">
    <w:name w:val="Header Char"/>
    <w:basedOn w:val="DefaultParagraphFont"/>
    <w:link w:val="Header"/>
    <w:uiPriority w:val="99"/>
    <w:locked/>
    <w:rsid w:val="007D63CB"/>
    <w:rPr>
      <w:rFonts w:cs="Times New Roman"/>
    </w:rPr>
  </w:style>
  <w:style w:type="paragraph" w:styleId="Footer">
    <w:name w:val="footer"/>
    <w:basedOn w:val="Normal"/>
    <w:link w:val="FooterChar"/>
    <w:uiPriority w:val="99"/>
    <w:rsid w:val="007D63CB"/>
    <w:pPr>
      <w:tabs>
        <w:tab w:val="center" w:pos="4844"/>
        <w:tab w:val="right" w:pos="9689"/>
      </w:tabs>
      <w:spacing w:after="0" w:line="240" w:lineRule="auto"/>
    </w:pPr>
  </w:style>
  <w:style w:type="character" w:customStyle="1" w:styleId="FooterChar">
    <w:name w:val="Footer Char"/>
    <w:basedOn w:val="DefaultParagraphFont"/>
    <w:link w:val="Footer"/>
    <w:uiPriority w:val="99"/>
    <w:locked/>
    <w:rsid w:val="007D63CB"/>
    <w:rPr>
      <w:rFonts w:cs="Times New Roman"/>
    </w:rPr>
  </w:style>
  <w:style w:type="paragraph" w:styleId="FootnoteText">
    <w:name w:val="footnote text"/>
    <w:basedOn w:val="Normal"/>
    <w:link w:val="FootnoteTextChar"/>
    <w:uiPriority w:val="99"/>
    <w:semiHidden/>
    <w:rsid w:val="005E464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5E4649"/>
    <w:rPr>
      <w:rFonts w:cs="Times New Roman"/>
      <w:sz w:val="20"/>
      <w:szCs w:val="20"/>
    </w:rPr>
  </w:style>
  <w:style w:type="character" w:styleId="FootnoteReference">
    <w:name w:val="footnote reference"/>
    <w:basedOn w:val="DefaultParagraphFont"/>
    <w:uiPriority w:val="99"/>
    <w:semiHidden/>
    <w:rsid w:val="005E4649"/>
    <w:rPr>
      <w:rFonts w:cs="Times New Roman"/>
      <w:vertAlign w:val="superscript"/>
    </w:rPr>
  </w:style>
  <w:style w:type="paragraph" w:styleId="BalloonText">
    <w:name w:val="Balloon Text"/>
    <w:basedOn w:val="Normal"/>
    <w:link w:val="BalloonTextChar"/>
    <w:uiPriority w:val="99"/>
    <w:semiHidden/>
    <w:rsid w:val="009A2D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A2D6F"/>
    <w:rPr>
      <w:rFonts w:ascii="Segoe UI" w:hAnsi="Segoe UI" w:cs="Segoe UI"/>
      <w:sz w:val="18"/>
      <w:szCs w:val="18"/>
    </w:rPr>
  </w:style>
  <w:style w:type="paragraph" w:styleId="NormalWeb">
    <w:name w:val="Normal (Web)"/>
    <w:basedOn w:val="Normal"/>
    <w:uiPriority w:val="99"/>
    <w:rsid w:val="00D01D01"/>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99"/>
    <w:qFormat/>
    <w:rsid w:val="00B529D4"/>
    <w:rPr>
      <w:rFonts w:cs="Times New Roman"/>
      <w:i/>
      <w:iCs/>
    </w:rPr>
  </w:style>
  <w:style w:type="character" w:styleId="CommentReference">
    <w:name w:val="annotation reference"/>
    <w:basedOn w:val="DefaultParagraphFont"/>
    <w:uiPriority w:val="99"/>
    <w:semiHidden/>
    <w:rsid w:val="009D1BB9"/>
    <w:rPr>
      <w:rFonts w:cs="Times New Roman"/>
      <w:sz w:val="16"/>
      <w:szCs w:val="16"/>
    </w:rPr>
  </w:style>
  <w:style w:type="paragraph" w:styleId="CommentText">
    <w:name w:val="annotation text"/>
    <w:basedOn w:val="Normal"/>
    <w:link w:val="CommentTextChar"/>
    <w:uiPriority w:val="99"/>
    <w:semiHidden/>
    <w:rsid w:val="009D1BB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D1BB9"/>
    <w:rPr>
      <w:rFonts w:cs="Times New Roman"/>
      <w:sz w:val="20"/>
      <w:szCs w:val="20"/>
    </w:rPr>
  </w:style>
  <w:style w:type="paragraph" w:styleId="CommentSubject">
    <w:name w:val="annotation subject"/>
    <w:basedOn w:val="CommentText"/>
    <w:next w:val="CommentText"/>
    <w:link w:val="CommentSubjectChar"/>
    <w:uiPriority w:val="99"/>
    <w:semiHidden/>
    <w:rsid w:val="009D1BB9"/>
    <w:rPr>
      <w:b/>
      <w:bCs/>
    </w:rPr>
  </w:style>
  <w:style w:type="character" w:customStyle="1" w:styleId="CommentSubjectChar">
    <w:name w:val="Comment Subject Char"/>
    <w:basedOn w:val="CommentTextChar"/>
    <w:link w:val="CommentSubject"/>
    <w:uiPriority w:val="99"/>
    <w:semiHidden/>
    <w:locked/>
    <w:rsid w:val="009D1BB9"/>
    <w:rPr>
      <w:rFonts w:cs="Times New Roman"/>
      <w:b/>
      <w:bCs/>
      <w:sz w:val="20"/>
      <w:szCs w:val="20"/>
    </w:rPr>
  </w:style>
  <w:style w:type="paragraph" w:styleId="Revision">
    <w:name w:val="Revision"/>
    <w:hidden/>
    <w:uiPriority w:val="99"/>
    <w:semiHidden/>
    <w:rsid w:val="009D1BB9"/>
  </w:style>
  <w:style w:type="character" w:customStyle="1" w:styleId="UnresolvedMention1">
    <w:name w:val="Unresolved Mention1"/>
    <w:basedOn w:val="DefaultParagraphFont"/>
    <w:uiPriority w:val="99"/>
    <w:semiHidden/>
    <w:rsid w:val="00866035"/>
    <w:rPr>
      <w:rFonts w:cs="Times New Roman"/>
      <w:color w:val="605E5C"/>
      <w:shd w:val="clear" w:color="auto" w:fill="E1DFDD"/>
    </w:rPr>
  </w:style>
  <w:style w:type="paragraph" w:customStyle="1" w:styleId="2">
    <w:name w:val="Абзац списка2"/>
    <w:basedOn w:val="Normal"/>
    <w:uiPriority w:val="99"/>
    <w:rsid w:val="007847C5"/>
    <w:pPr>
      <w:spacing w:before="120" w:after="0" w:line="240" w:lineRule="auto"/>
      <w:ind w:left="720" w:hanging="357"/>
      <w:contextualSpacing/>
      <w:jc w:val="both"/>
    </w:pPr>
    <w:rPr>
      <w:lang w:val="ba-RU"/>
    </w:rPr>
  </w:style>
  <w:style w:type="character" w:styleId="Strong">
    <w:name w:val="Strong"/>
    <w:basedOn w:val="DefaultParagraphFont"/>
    <w:uiPriority w:val="22"/>
    <w:qFormat/>
    <w:rsid w:val="00BF3E0E"/>
    <w:rPr>
      <w:rFonts w:cs="Times New Roman"/>
      <w:b/>
    </w:rPr>
  </w:style>
  <w:style w:type="character" w:styleId="UnresolvedMention">
    <w:name w:val="Unresolved Mention"/>
    <w:basedOn w:val="DefaultParagraphFont"/>
    <w:uiPriority w:val="99"/>
    <w:semiHidden/>
    <w:unhideWhenUsed/>
    <w:rsid w:val="00B157FF"/>
    <w:rPr>
      <w:color w:val="605E5C"/>
      <w:shd w:val="clear" w:color="auto" w:fill="E1DFDD"/>
    </w:rPr>
  </w:style>
  <w:style w:type="character" w:customStyle="1" w:styleId="Heading3Char">
    <w:name w:val="Heading 3 Char"/>
    <w:basedOn w:val="DefaultParagraphFont"/>
    <w:link w:val="Heading3"/>
    <w:semiHidden/>
    <w:rsid w:val="007609D6"/>
    <w:rPr>
      <w:rFonts w:asciiTheme="majorHAnsi" w:eastAsiaTheme="majorEastAsia" w:hAnsiTheme="majorHAnsi" w:cstheme="majorBidi"/>
      <w:color w:val="243F60" w:themeColor="accent1" w:themeShade="7F"/>
      <w:sz w:val="24"/>
      <w:szCs w:val="24"/>
    </w:rPr>
  </w:style>
  <w:style w:type="paragraph" w:customStyle="1" w:styleId="my-2">
    <w:name w:val="my-2"/>
    <w:basedOn w:val="Normal"/>
    <w:rsid w:val="00BB01EA"/>
    <w:pPr>
      <w:spacing w:before="100" w:beforeAutospacing="1" w:after="100" w:afterAutospacing="1" w:line="240" w:lineRule="auto"/>
    </w:pPr>
    <w:rPr>
      <w:rFonts w:ascii="Times New Roman" w:eastAsia="Times New Roman" w:hAnsi="Times New Roman"/>
      <w:sz w:val="24"/>
      <w:szCs w:val="24"/>
      <w:lang w:val="ro-RO" w:eastAsia="ro-RO"/>
    </w:rPr>
  </w:style>
  <w:style w:type="paragraph" w:styleId="NoSpacing">
    <w:name w:val="No Spacing"/>
    <w:link w:val="NoSpacingChar"/>
    <w:uiPriority w:val="1"/>
    <w:qFormat/>
    <w:rsid w:val="0097570A"/>
    <w:rPr>
      <w:rFonts w:asciiTheme="minorHAnsi" w:eastAsiaTheme="minorHAnsi" w:hAnsiTheme="minorHAnsi" w:cstheme="minorBidi"/>
      <w:kern w:val="2"/>
      <w:lang w:val="ru-RU"/>
    </w:rPr>
  </w:style>
  <w:style w:type="character" w:customStyle="1" w:styleId="NoSpacingChar">
    <w:name w:val="No Spacing Char"/>
    <w:link w:val="NoSpacing"/>
    <w:uiPriority w:val="1"/>
    <w:rsid w:val="0097570A"/>
    <w:rPr>
      <w:rFonts w:asciiTheme="minorHAnsi" w:eastAsiaTheme="minorHAnsi" w:hAnsiTheme="minorHAnsi" w:cstheme="minorBidi"/>
      <w:kern w:val="2"/>
      <w:lang w:val="ru-RU"/>
    </w:rPr>
  </w:style>
  <w:style w:type="paragraph" w:customStyle="1" w:styleId="TableText">
    <w:name w:val="Table Text"/>
    <w:basedOn w:val="Normal"/>
    <w:link w:val="TableTextChar"/>
    <w:rsid w:val="00AF6F4C"/>
    <w:pPr>
      <w:spacing w:after="0" w:line="280" w:lineRule="atLeast"/>
    </w:pPr>
    <w:rPr>
      <w:rFonts w:ascii="Arial" w:eastAsia="Times New Roman" w:hAnsi="Arial"/>
      <w:sz w:val="16"/>
      <w:szCs w:val="24"/>
      <w:lang w:val="en-GB" w:eastAsia="ru-RU"/>
    </w:rPr>
  </w:style>
  <w:style w:type="character" w:customStyle="1" w:styleId="TableTextChar">
    <w:name w:val="Table Text Char"/>
    <w:link w:val="TableText"/>
    <w:rsid w:val="00AF6F4C"/>
    <w:rPr>
      <w:rFonts w:ascii="Arial" w:eastAsia="Times New Roman" w:hAnsi="Arial"/>
      <w:sz w:val="16"/>
      <w:szCs w:val="24"/>
      <w:lang w:val="en-GB" w:eastAsia="ru-RU"/>
    </w:rPr>
  </w:style>
  <w:style w:type="character" w:customStyle="1" w:styleId="cf01">
    <w:name w:val="cf01"/>
    <w:basedOn w:val="DefaultParagraphFont"/>
    <w:rsid w:val="00562BD1"/>
    <w:rPr>
      <w:rFonts w:ascii="Segoe UI" w:hAnsi="Segoe UI" w:cs="Segoe UI" w:hint="default"/>
      <w:sz w:val="18"/>
      <w:szCs w:val="18"/>
    </w:rPr>
  </w:style>
  <w:style w:type="character" w:customStyle="1" w:styleId="Heading4Char">
    <w:name w:val="Heading 4 Char"/>
    <w:basedOn w:val="DefaultParagraphFont"/>
    <w:link w:val="Heading4"/>
    <w:semiHidden/>
    <w:rsid w:val="0043091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85274">
      <w:bodyDiv w:val="1"/>
      <w:marLeft w:val="0"/>
      <w:marRight w:val="0"/>
      <w:marTop w:val="0"/>
      <w:marBottom w:val="0"/>
      <w:divBdr>
        <w:top w:val="none" w:sz="0" w:space="0" w:color="auto"/>
        <w:left w:val="none" w:sz="0" w:space="0" w:color="auto"/>
        <w:bottom w:val="none" w:sz="0" w:space="0" w:color="auto"/>
        <w:right w:val="none" w:sz="0" w:space="0" w:color="auto"/>
      </w:divBdr>
    </w:div>
    <w:div w:id="775908757">
      <w:bodyDiv w:val="1"/>
      <w:marLeft w:val="0"/>
      <w:marRight w:val="0"/>
      <w:marTop w:val="0"/>
      <w:marBottom w:val="0"/>
      <w:divBdr>
        <w:top w:val="none" w:sz="0" w:space="0" w:color="auto"/>
        <w:left w:val="none" w:sz="0" w:space="0" w:color="auto"/>
        <w:bottom w:val="none" w:sz="0" w:space="0" w:color="auto"/>
        <w:right w:val="none" w:sz="0" w:space="0" w:color="auto"/>
      </w:divBdr>
    </w:div>
    <w:div w:id="940378056">
      <w:marLeft w:val="0"/>
      <w:marRight w:val="0"/>
      <w:marTop w:val="0"/>
      <w:marBottom w:val="0"/>
      <w:divBdr>
        <w:top w:val="none" w:sz="0" w:space="0" w:color="auto"/>
        <w:left w:val="none" w:sz="0" w:space="0" w:color="auto"/>
        <w:bottom w:val="none" w:sz="0" w:space="0" w:color="auto"/>
        <w:right w:val="none" w:sz="0" w:space="0" w:color="auto"/>
      </w:divBdr>
    </w:div>
    <w:div w:id="940378057">
      <w:marLeft w:val="0"/>
      <w:marRight w:val="0"/>
      <w:marTop w:val="0"/>
      <w:marBottom w:val="0"/>
      <w:divBdr>
        <w:top w:val="none" w:sz="0" w:space="0" w:color="auto"/>
        <w:left w:val="none" w:sz="0" w:space="0" w:color="auto"/>
        <w:bottom w:val="none" w:sz="0" w:space="0" w:color="auto"/>
        <w:right w:val="none" w:sz="0" w:space="0" w:color="auto"/>
      </w:divBdr>
    </w:div>
    <w:div w:id="940378058">
      <w:marLeft w:val="0"/>
      <w:marRight w:val="0"/>
      <w:marTop w:val="0"/>
      <w:marBottom w:val="0"/>
      <w:divBdr>
        <w:top w:val="none" w:sz="0" w:space="0" w:color="auto"/>
        <w:left w:val="none" w:sz="0" w:space="0" w:color="auto"/>
        <w:bottom w:val="none" w:sz="0" w:space="0" w:color="auto"/>
        <w:right w:val="none" w:sz="0" w:space="0" w:color="auto"/>
      </w:divBdr>
    </w:div>
    <w:div w:id="940378059">
      <w:marLeft w:val="0"/>
      <w:marRight w:val="0"/>
      <w:marTop w:val="0"/>
      <w:marBottom w:val="0"/>
      <w:divBdr>
        <w:top w:val="none" w:sz="0" w:space="0" w:color="auto"/>
        <w:left w:val="none" w:sz="0" w:space="0" w:color="auto"/>
        <w:bottom w:val="none" w:sz="0" w:space="0" w:color="auto"/>
        <w:right w:val="none" w:sz="0" w:space="0" w:color="auto"/>
      </w:divBdr>
    </w:div>
    <w:div w:id="940378060">
      <w:marLeft w:val="0"/>
      <w:marRight w:val="0"/>
      <w:marTop w:val="0"/>
      <w:marBottom w:val="0"/>
      <w:divBdr>
        <w:top w:val="none" w:sz="0" w:space="0" w:color="auto"/>
        <w:left w:val="none" w:sz="0" w:space="0" w:color="auto"/>
        <w:bottom w:val="none" w:sz="0" w:space="0" w:color="auto"/>
        <w:right w:val="none" w:sz="0" w:space="0" w:color="auto"/>
      </w:divBdr>
    </w:div>
    <w:div w:id="940378061">
      <w:marLeft w:val="0"/>
      <w:marRight w:val="0"/>
      <w:marTop w:val="0"/>
      <w:marBottom w:val="0"/>
      <w:divBdr>
        <w:top w:val="none" w:sz="0" w:space="0" w:color="auto"/>
        <w:left w:val="none" w:sz="0" w:space="0" w:color="auto"/>
        <w:bottom w:val="none" w:sz="0" w:space="0" w:color="auto"/>
        <w:right w:val="none" w:sz="0" w:space="0" w:color="auto"/>
      </w:divBdr>
    </w:div>
    <w:div w:id="940378062">
      <w:marLeft w:val="0"/>
      <w:marRight w:val="0"/>
      <w:marTop w:val="0"/>
      <w:marBottom w:val="0"/>
      <w:divBdr>
        <w:top w:val="none" w:sz="0" w:space="0" w:color="auto"/>
        <w:left w:val="none" w:sz="0" w:space="0" w:color="auto"/>
        <w:bottom w:val="none" w:sz="0" w:space="0" w:color="auto"/>
        <w:right w:val="none" w:sz="0" w:space="0" w:color="auto"/>
      </w:divBdr>
    </w:div>
    <w:div w:id="940378064">
      <w:marLeft w:val="0"/>
      <w:marRight w:val="0"/>
      <w:marTop w:val="0"/>
      <w:marBottom w:val="0"/>
      <w:divBdr>
        <w:top w:val="none" w:sz="0" w:space="0" w:color="auto"/>
        <w:left w:val="none" w:sz="0" w:space="0" w:color="auto"/>
        <w:bottom w:val="none" w:sz="0" w:space="0" w:color="auto"/>
        <w:right w:val="none" w:sz="0" w:space="0" w:color="auto"/>
      </w:divBdr>
    </w:div>
    <w:div w:id="940378065">
      <w:marLeft w:val="0"/>
      <w:marRight w:val="0"/>
      <w:marTop w:val="0"/>
      <w:marBottom w:val="0"/>
      <w:divBdr>
        <w:top w:val="none" w:sz="0" w:space="0" w:color="auto"/>
        <w:left w:val="none" w:sz="0" w:space="0" w:color="auto"/>
        <w:bottom w:val="none" w:sz="0" w:space="0" w:color="auto"/>
        <w:right w:val="none" w:sz="0" w:space="0" w:color="auto"/>
      </w:divBdr>
    </w:div>
    <w:div w:id="940378066">
      <w:marLeft w:val="0"/>
      <w:marRight w:val="0"/>
      <w:marTop w:val="0"/>
      <w:marBottom w:val="0"/>
      <w:divBdr>
        <w:top w:val="none" w:sz="0" w:space="0" w:color="auto"/>
        <w:left w:val="none" w:sz="0" w:space="0" w:color="auto"/>
        <w:bottom w:val="none" w:sz="0" w:space="0" w:color="auto"/>
        <w:right w:val="none" w:sz="0" w:space="0" w:color="auto"/>
      </w:divBdr>
    </w:div>
    <w:div w:id="940378067">
      <w:marLeft w:val="0"/>
      <w:marRight w:val="0"/>
      <w:marTop w:val="0"/>
      <w:marBottom w:val="0"/>
      <w:divBdr>
        <w:top w:val="none" w:sz="0" w:space="0" w:color="auto"/>
        <w:left w:val="none" w:sz="0" w:space="0" w:color="auto"/>
        <w:bottom w:val="none" w:sz="0" w:space="0" w:color="auto"/>
        <w:right w:val="none" w:sz="0" w:space="0" w:color="auto"/>
      </w:divBdr>
    </w:div>
    <w:div w:id="940378068">
      <w:marLeft w:val="0"/>
      <w:marRight w:val="0"/>
      <w:marTop w:val="0"/>
      <w:marBottom w:val="0"/>
      <w:divBdr>
        <w:top w:val="none" w:sz="0" w:space="0" w:color="auto"/>
        <w:left w:val="none" w:sz="0" w:space="0" w:color="auto"/>
        <w:bottom w:val="none" w:sz="0" w:space="0" w:color="auto"/>
        <w:right w:val="none" w:sz="0" w:space="0" w:color="auto"/>
      </w:divBdr>
    </w:div>
    <w:div w:id="940378069">
      <w:marLeft w:val="0"/>
      <w:marRight w:val="0"/>
      <w:marTop w:val="0"/>
      <w:marBottom w:val="0"/>
      <w:divBdr>
        <w:top w:val="none" w:sz="0" w:space="0" w:color="auto"/>
        <w:left w:val="none" w:sz="0" w:space="0" w:color="auto"/>
        <w:bottom w:val="none" w:sz="0" w:space="0" w:color="auto"/>
        <w:right w:val="none" w:sz="0" w:space="0" w:color="auto"/>
      </w:divBdr>
    </w:div>
    <w:div w:id="940378070">
      <w:marLeft w:val="0"/>
      <w:marRight w:val="0"/>
      <w:marTop w:val="0"/>
      <w:marBottom w:val="0"/>
      <w:divBdr>
        <w:top w:val="none" w:sz="0" w:space="0" w:color="auto"/>
        <w:left w:val="none" w:sz="0" w:space="0" w:color="auto"/>
        <w:bottom w:val="none" w:sz="0" w:space="0" w:color="auto"/>
        <w:right w:val="none" w:sz="0" w:space="0" w:color="auto"/>
      </w:divBdr>
    </w:div>
    <w:div w:id="940378071">
      <w:marLeft w:val="0"/>
      <w:marRight w:val="0"/>
      <w:marTop w:val="0"/>
      <w:marBottom w:val="0"/>
      <w:divBdr>
        <w:top w:val="none" w:sz="0" w:space="0" w:color="auto"/>
        <w:left w:val="none" w:sz="0" w:space="0" w:color="auto"/>
        <w:bottom w:val="none" w:sz="0" w:space="0" w:color="auto"/>
        <w:right w:val="none" w:sz="0" w:space="0" w:color="auto"/>
      </w:divBdr>
    </w:div>
    <w:div w:id="940378072">
      <w:marLeft w:val="0"/>
      <w:marRight w:val="0"/>
      <w:marTop w:val="0"/>
      <w:marBottom w:val="0"/>
      <w:divBdr>
        <w:top w:val="none" w:sz="0" w:space="0" w:color="auto"/>
        <w:left w:val="none" w:sz="0" w:space="0" w:color="auto"/>
        <w:bottom w:val="none" w:sz="0" w:space="0" w:color="auto"/>
        <w:right w:val="none" w:sz="0" w:space="0" w:color="auto"/>
      </w:divBdr>
    </w:div>
    <w:div w:id="940378073">
      <w:marLeft w:val="0"/>
      <w:marRight w:val="0"/>
      <w:marTop w:val="0"/>
      <w:marBottom w:val="0"/>
      <w:divBdr>
        <w:top w:val="none" w:sz="0" w:space="0" w:color="auto"/>
        <w:left w:val="none" w:sz="0" w:space="0" w:color="auto"/>
        <w:bottom w:val="none" w:sz="0" w:space="0" w:color="auto"/>
        <w:right w:val="none" w:sz="0" w:space="0" w:color="auto"/>
      </w:divBdr>
    </w:div>
    <w:div w:id="940378074">
      <w:marLeft w:val="0"/>
      <w:marRight w:val="0"/>
      <w:marTop w:val="0"/>
      <w:marBottom w:val="0"/>
      <w:divBdr>
        <w:top w:val="none" w:sz="0" w:space="0" w:color="auto"/>
        <w:left w:val="none" w:sz="0" w:space="0" w:color="auto"/>
        <w:bottom w:val="none" w:sz="0" w:space="0" w:color="auto"/>
        <w:right w:val="none" w:sz="0" w:space="0" w:color="auto"/>
      </w:divBdr>
    </w:div>
    <w:div w:id="940378075">
      <w:marLeft w:val="0"/>
      <w:marRight w:val="0"/>
      <w:marTop w:val="0"/>
      <w:marBottom w:val="0"/>
      <w:divBdr>
        <w:top w:val="none" w:sz="0" w:space="0" w:color="auto"/>
        <w:left w:val="none" w:sz="0" w:space="0" w:color="auto"/>
        <w:bottom w:val="none" w:sz="0" w:space="0" w:color="auto"/>
        <w:right w:val="none" w:sz="0" w:space="0" w:color="auto"/>
      </w:divBdr>
    </w:div>
    <w:div w:id="940378076">
      <w:marLeft w:val="0"/>
      <w:marRight w:val="0"/>
      <w:marTop w:val="0"/>
      <w:marBottom w:val="0"/>
      <w:divBdr>
        <w:top w:val="none" w:sz="0" w:space="0" w:color="auto"/>
        <w:left w:val="none" w:sz="0" w:space="0" w:color="auto"/>
        <w:bottom w:val="none" w:sz="0" w:space="0" w:color="auto"/>
        <w:right w:val="none" w:sz="0" w:space="0" w:color="auto"/>
      </w:divBdr>
      <w:divsChild>
        <w:div w:id="940378110">
          <w:marLeft w:val="720"/>
          <w:marRight w:val="720"/>
          <w:marTop w:val="100"/>
          <w:marBottom w:val="100"/>
          <w:divBdr>
            <w:top w:val="none" w:sz="0" w:space="0" w:color="auto"/>
            <w:left w:val="none" w:sz="0" w:space="0" w:color="auto"/>
            <w:bottom w:val="none" w:sz="0" w:space="0" w:color="auto"/>
            <w:right w:val="none" w:sz="0" w:space="0" w:color="auto"/>
          </w:divBdr>
        </w:div>
      </w:divsChild>
    </w:div>
    <w:div w:id="940378077">
      <w:marLeft w:val="0"/>
      <w:marRight w:val="0"/>
      <w:marTop w:val="0"/>
      <w:marBottom w:val="0"/>
      <w:divBdr>
        <w:top w:val="none" w:sz="0" w:space="0" w:color="auto"/>
        <w:left w:val="none" w:sz="0" w:space="0" w:color="auto"/>
        <w:bottom w:val="none" w:sz="0" w:space="0" w:color="auto"/>
        <w:right w:val="none" w:sz="0" w:space="0" w:color="auto"/>
      </w:divBdr>
    </w:div>
    <w:div w:id="940378078">
      <w:marLeft w:val="0"/>
      <w:marRight w:val="0"/>
      <w:marTop w:val="0"/>
      <w:marBottom w:val="0"/>
      <w:divBdr>
        <w:top w:val="none" w:sz="0" w:space="0" w:color="auto"/>
        <w:left w:val="none" w:sz="0" w:space="0" w:color="auto"/>
        <w:bottom w:val="none" w:sz="0" w:space="0" w:color="auto"/>
        <w:right w:val="none" w:sz="0" w:space="0" w:color="auto"/>
      </w:divBdr>
    </w:div>
    <w:div w:id="940378079">
      <w:marLeft w:val="0"/>
      <w:marRight w:val="0"/>
      <w:marTop w:val="0"/>
      <w:marBottom w:val="0"/>
      <w:divBdr>
        <w:top w:val="none" w:sz="0" w:space="0" w:color="auto"/>
        <w:left w:val="none" w:sz="0" w:space="0" w:color="auto"/>
        <w:bottom w:val="none" w:sz="0" w:space="0" w:color="auto"/>
        <w:right w:val="none" w:sz="0" w:space="0" w:color="auto"/>
      </w:divBdr>
      <w:divsChild>
        <w:div w:id="940378063">
          <w:marLeft w:val="720"/>
          <w:marRight w:val="720"/>
          <w:marTop w:val="100"/>
          <w:marBottom w:val="100"/>
          <w:divBdr>
            <w:top w:val="none" w:sz="0" w:space="0" w:color="auto"/>
            <w:left w:val="none" w:sz="0" w:space="0" w:color="auto"/>
            <w:bottom w:val="none" w:sz="0" w:space="0" w:color="auto"/>
            <w:right w:val="none" w:sz="0" w:space="0" w:color="auto"/>
          </w:divBdr>
        </w:div>
      </w:divsChild>
    </w:div>
    <w:div w:id="940378080">
      <w:marLeft w:val="0"/>
      <w:marRight w:val="0"/>
      <w:marTop w:val="0"/>
      <w:marBottom w:val="0"/>
      <w:divBdr>
        <w:top w:val="none" w:sz="0" w:space="0" w:color="auto"/>
        <w:left w:val="none" w:sz="0" w:space="0" w:color="auto"/>
        <w:bottom w:val="none" w:sz="0" w:space="0" w:color="auto"/>
        <w:right w:val="none" w:sz="0" w:space="0" w:color="auto"/>
      </w:divBdr>
    </w:div>
    <w:div w:id="940378081">
      <w:marLeft w:val="0"/>
      <w:marRight w:val="0"/>
      <w:marTop w:val="0"/>
      <w:marBottom w:val="0"/>
      <w:divBdr>
        <w:top w:val="none" w:sz="0" w:space="0" w:color="auto"/>
        <w:left w:val="none" w:sz="0" w:space="0" w:color="auto"/>
        <w:bottom w:val="none" w:sz="0" w:space="0" w:color="auto"/>
        <w:right w:val="none" w:sz="0" w:space="0" w:color="auto"/>
      </w:divBdr>
    </w:div>
    <w:div w:id="940378082">
      <w:marLeft w:val="0"/>
      <w:marRight w:val="0"/>
      <w:marTop w:val="0"/>
      <w:marBottom w:val="0"/>
      <w:divBdr>
        <w:top w:val="none" w:sz="0" w:space="0" w:color="auto"/>
        <w:left w:val="none" w:sz="0" w:space="0" w:color="auto"/>
        <w:bottom w:val="none" w:sz="0" w:space="0" w:color="auto"/>
        <w:right w:val="none" w:sz="0" w:space="0" w:color="auto"/>
      </w:divBdr>
    </w:div>
    <w:div w:id="940378083">
      <w:marLeft w:val="0"/>
      <w:marRight w:val="0"/>
      <w:marTop w:val="0"/>
      <w:marBottom w:val="0"/>
      <w:divBdr>
        <w:top w:val="none" w:sz="0" w:space="0" w:color="auto"/>
        <w:left w:val="none" w:sz="0" w:space="0" w:color="auto"/>
        <w:bottom w:val="none" w:sz="0" w:space="0" w:color="auto"/>
        <w:right w:val="none" w:sz="0" w:space="0" w:color="auto"/>
      </w:divBdr>
    </w:div>
    <w:div w:id="940378084">
      <w:marLeft w:val="0"/>
      <w:marRight w:val="0"/>
      <w:marTop w:val="0"/>
      <w:marBottom w:val="0"/>
      <w:divBdr>
        <w:top w:val="none" w:sz="0" w:space="0" w:color="auto"/>
        <w:left w:val="none" w:sz="0" w:space="0" w:color="auto"/>
        <w:bottom w:val="none" w:sz="0" w:space="0" w:color="auto"/>
        <w:right w:val="none" w:sz="0" w:space="0" w:color="auto"/>
      </w:divBdr>
    </w:div>
    <w:div w:id="940378085">
      <w:marLeft w:val="0"/>
      <w:marRight w:val="0"/>
      <w:marTop w:val="0"/>
      <w:marBottom w:val="0"/>
      <w:divBdr>
        <w:top w:val="none" w:sz="0" w:space="0" w:color="auto"/>
        <w:left w:val="none" w:sz="0" w:space="0" w:color="auto"/>
        <w:bottom w:val="none" w:sz="0" w:space="0" w:color="auto"/>
        <w:right w:val="none" w:sz="0" w:space="0" w:color="auto"/>
      </w:divBdr>
    </w:div>
    <w:div w:id="940378086">
      <w:marLeft w:val="0"/>
      <w:marRight w:val="0"/>
      <w:marTop w:val="0"/>
      <w:marBottom w:val="0"/>
      <w:divBdr>
        <w:top w:val="none" w:sz="0" w:space="0" w:color="auto"/>
        <w:left w:val="none" w:sz="0" w:space="0" w:color="auto"/>
        <w:bottom w:val="none" w:sz="0" w:space="0" w:color="auto"/>
        <w:right w:val="none" w:sz="0" w:space="0" w:color="auto"/>
      </w:divBdr>
    </w:div>
    <w:div w:id="940378087">
      <w:marLeft w:val="0"/>
      <w:marRight w:val="0"/>
      <w:marTop w:val="0"/>
      <w:marBottom w:val="0"/>
      <w:divBdr>
        <w:top w:val="none" w:sz="0" w:space="0" w:color="auto"/>
        <w:left w:val="none" w:sz="0" w:space="0" w:color="auto"/>
        <w:bottom w:val="none" w:sz="0" w:space="0" w:color="auto"/>
        <w:right w:val="none" w:sz="0" w:space="0" w:color="auto"/>
      </w:divBdr>
    </w:div>
    <w:div w:id="940378088">
      <w:marLeft w:val="0"/>
      <w:marRight w:val="0"/>
      <w:marTop w:val="0"/>
      <w:marBottom w:val="0"/>
      <w:divBdr>
        <w:top w:val="none" w:sz="0" w:space="0" w:color="auto"/>
        <w:left w:val="none" w:sz="0" w:space="0" w:color="auto"/>
        <w:bottom w:val="none" w:sz="0" w:space="0" w:color="auto"/>
        <w:right w:val="none" w:sz="0" w:space="0" w:color="auto"/>
      </w:divBdr>
    </w:div>
    <w:div w:id="940378089">
      <w:marLeft w:val="0"/>
      <w:marRight w:val="0"/>
      <w:marTop w:val="0"/>
      <w:marBottom w:val="0"/>
      <w:divBdr>
        <w:top w:val="none" w:sz="0" w:space="0" w:color="auto"/>
        <w:left w:val="none" w:sz="0" w:space="0" w:color="auto"/>
        <w:bottom w:val="none" w:sz="0" w:space="0" w:color="auto"/>
        <w:right w:val="none" w:sz="0" w:space="0" w:color="auto"/>
      </w:divBdr>
    </w:div>
    <w:div w:id="940378090">
      <w:marLeft w:val="0"/>
      <w:marRight w:val="0"/>
      <w:marTop w:val="0"/>
      <w:marBottom w:val="0"/>
      <w:divBdr>
        <w:top w:val="none" w:sz="0" w:space="0" w:color="auto"/>
        <w:left w:val="none" w:sz="0" w:space="0" w:color="auto"/>
        <w:bottom w:val="none" w:sz="0" w:space="0" w:color="auto"/>
        <w:right w:val="none" w:sz="0" w:space="0" w:color="auto"/>
      </w:divBdr>
    </w:div>
    <w:div w:id="940378091">
      <w:marLeft w:val="0"/>
      <w:marRight w:val="0"/>
      <w:marTop w:val="0"/>
      <w:marBottom w:val="0"/>
      <w:divBdr>
        <w:top w:val="none" w:sz="0" w:space="0" w:color="auto"/>
        <w:left w:val="none" w:sz="0" w:space="0" w:color="auto"/>
        <w:bottom w:val="none" w:sz="0" w:space="0" w:color="auto"/>
        <w:right w:val="none" w:sz="0" w:space="0" w:color="auto"/>
      </w:divBdr>
    </w:div>
    <w:div w:id="940378092">
      <w:marLeft w:val="0"/>
      <w:marRight w:val="0"/>
      <w:marTop w:val="0"/>
      <w:marBottom w:val="0"/>
      <w:divBdr>
        <w:top w:val="none" w:sz="0" w:space="0" w:color="auto"/>
        <w:left w:val="none" w:sz="0" w:space="0" w:color="auto"/>
        <w:bottom w:val="none" w:sz="0" w:space="0" w:color="auto"/>
        <w:right w:val="none" w:sz="0" w:space="0" w:color="auto"/>
      </w:divBdr>
    </w:div>
    <w:div w:id="940378093">
      <w:marLeft w:val="0"/>
      <w:marRight w:val="0"/>
      <w:marTop w:val="0"/>
      <w:marBottom w:val="0"/>
      <w:divBdr>
        <w:top w:val="none" w:sz="0" w:space="0" w:color="auto"/>
        <w:left w:val="none" w:sz="0" w:space="0" w:color="auto"/>
        <w:bottom w:val="none" w:sz="0" w:space="0" w:color="auto"/>
        <w:right w:val="none" w:sz="0" w:space="0" w:color="auto"/>
      </w:divBdr>
    </w:div>
    <w:div w:id="940378094">
      <w:marLeft w:val="0"/>
      <w:marRight w:val="0"/>
      <w:marTop w:val="0"/>
      <w:marBottom w:val="0"/>
      <w:divBdr>
        <w:top w:val="none" w:sz="0" w:space="0" w:color="auto"/>
        <w:left w:val="none" w:sz="0" w:space="0" w:color="auto"/>
        <w:bottom w:val="none" w:sz="0" w:space="0" w:color="auto"/>
        <w:right w:val="none" w:sz="0" w:space="0" w:color="auto"/>
      </w:divBdr>
    </w:div>
    <w:div w:id="940378095">
      <w:marLeft w:val="0"/>
      <w:marRight w:val="0"/>
      <w:marTop w:val="0"/>
      <w:marBottom w:val="0"/>
      <w:divBdr>
        <w:top w:val="none" w:sz="0" w:space="0" w:color="auto"/>
        <w:left w:val="none" w:sz="0" w:space="0" w:color="auto"/>
        <w:bottom w:val="none" w:sz="0" w:space="0" w:color="auto"/>
        <w:right w:val="none" w:sz="0" w:space="0" w:color="auto"/>
      </w:divBdr>
    </w:div>
    <w:div w:id="940378096">
      <w:marLeft w:val="0"/>
      <w:marRight w:val="0"/>
      <w:marTop w:val="0"/>
      <w:marBottom w:val="0"/>
      <w:divBdr>
        <w:top w:val="none" w:sz="0" w:space="0" w:color="auto"/>
        <w:left w:val="none" w:sz="0" w:space="0" w:color="auto"/>
        <w:bottom w:val="none" w:sz="0" w:space="0" w:color="auto"/>
        <w:right w:val="none" w:sz="0" w:space="0" w:color="auto"/>
      </w:divBdr>
    </w:div>
    <w:div w:id="940378097">
      <w:marLeft w:val="0"/>
      <w:marRight w:val="0"/>
      <w:marTop w:val="0"/>
      <w:marBottom w:val="0"/>
      <w:divBdr>
        <w:top w:val="none" w:sz="0" w:space="0" w:color="auto"/>
        <w:left w:val="none" w:sz="0" w:space="0" w:color="auto"/>
        <w:bottom w:val="none" w:sz="0" w:space="0" w:color="auto"/>
        <w:right w:val="none" w:sz="0" w:space="0" w:color="auto"/>
      </w:divBdr>
    </w:div>
    <w:div w:id="940378098">
      <w:marLeft w:val="0"/>
      <w:marRight w:val="0"/>
      <w:marTop w:val="0"/>
      <w:marBottom w:val="0"/>
      <w:divBdr>
        <w:top w:val="none" w:sz="0" w:space="0" w:color="auto"/>
        <w:left w:val="none" w:sz="0" w:space="0" w:color="auto"/>
        <w:bottom w:val="none" w:sz="0" w:space="0" w:color="auto"/>
        <w:right w:val="none" w:sz="0" w:space="0" w:color="auto"/>
      </w:divBdr>
    </w:div>
    <w:div w:id="940378099">
      <w:marLeft w:val="0"/>
      <w:marRight w:val="0"/>
      <w:marTop w:val="0"/>
      <w:marBottom w:val="0"/>
      <w:divBdr>
        <w:top w:val="none" w:sz="0" w:space="0" w:color="auto"/>
        <w:left w:val="none" w:sz="0" w:space="0" w:color="auto"/>
        <w:bottom w:val="none" w:sz="0" w:space="0" w:color="auto"/>
        <w:right w:val="none" w:sz="0" w:space="0" w:color="auto"/>
      </w:divBdr>
    </w:div>
    <w:div w:id="940378100">
      <w:marLeft w:val="0"/>
      <w:marRight w:val="0"/>
      <w:marTop w:val="0"/>
      <w:marBottom w:val="0"/>
      <w:divBdr>
        <w:top w:val="none" w:sz="0" w:space="0" w:color="auto"/>
        <w:left w:val="none" w:sz="0" w:space="0" w:color="auto"/>
        <w:bottom w:val="none" w:sz="0" w:space="0" w:color="auto"/>
        <w:right w:val="none" w:sz="0" w:space="0" w:color="auto"/>
      </w:divBdr>
    </w:div>
    <w:div w:id="940378101">
      <w:marLeft w:val="0"/>
      <w:marRight w:val="0"/>
      <w:marTop w:val="0"/>
      <w:marBottom w:val="0"/>
      <w:divBdr>
        <w:top w:val="none" w:sz="0" w:space="0" w:color="auto"/>
        <w:left w:val="none" w:sz="0" w:space="0" w:color="auto"/>
        <w:bottom w:val="none" w:sz="0" w:space="0" w:color="auto"/>
        <w:right w:val="none" w:sz="0" w:space="0" w:color="auto"/>
      </w:divBdr>
    </w:div>
    <w:div w:id="940378102">
      <w:marLeft w:val="0"/>
      <w:marRight w:val="0"/>
      <w:marTop w:val="0"/>
      <w:marBottom w:val="0"/>
      <w:divBdr>
        <w:top w:val="none" w:sz="0" w:space="0" w:color="auto"/>
        <w:left w:val="none" w:sz="0" w:space="0" w:color="auto"/>
        <w:bottom w:val="none" w:sz="0" w:space="0" w:color="auto"/>
        <w:right w:val="none" w:sz="0" w:space="0" w:color="auto"/>
      </w:divBdr>
    </w:div>
    <w:div w:id="940378103">
      <w:marLeft w:val="0"/>
      <w:marRight w:val="0"/>
      <w:marTop w:val="0"/>
      <w:marBottom w:val="0"/>
      <w:divBdr>
        <w:top w:val="none" w:sz="0" w:space="0" w:color="auto"/>
        <w:left w:val="none" w:sz="0" w:space="0" w:color="auto"/>
        <w:bottom w:val="none" w:sz="0" w:space="0" w:color="auto"/>
        <w:right w:val="none" w:sz="0" w:space="0" w:color="auto"/>
      </w:divBdr>
    </w:div>
    <w:div w:id="940378104">
      <w:marLeft w:val="0"/>
      <w:marRight w:val="0"/>
      <w:marTop w:val="0"/>
      <w:marBottom w:val="0"/>
      <w:divBdr>
        <w:top w:val="none" w:sz="0" w:space="0" w:color="auto"/>
        <w:left w:val="none" w:sz="0" w:space="0" w:color="auto"/>
        <w:bottom w:val="none" w:sz="0" w:space="0" w:color="auto"/>
        <w:right w:val="none" w:sz="0" w:space="0" w:color="auto"/>
      </w:divBdr>
    </w:div>
    <w:div w:id="940378105">
      <w:marLeft w:val="0"/>
      <w:marRight w:val="0"/>
      <w:marTop w:val="0"/>
      <w:marBottom w:val="0"/>
      <w:divBdr>
        <w:top w:val="none" w:sz="0" w:space="0" w:color="auto"/>
        <w:left w:val="none" w:sz="0" w:space="0" w:color="auto"/>
        <w:bottom w:val="none" w:sz="0" w:space="0" w:color="auto"/>
        <w:right w:val="none" w:sz="0" w:space="0" w:color="auto"/>
      </w:divBdr>
    </w:div>
    <w:div w:id="940378106">
      <w:marLeft w:val="0"/>
      <w:marRight w:val="0"/>
      <w:marTop w:val="0"/>
      <w:marBottom w:val="0"/>
      <w:divBdr>
        <w:top w:val="none" w:sz="0" w:space="0" w:color="auto"/>
        <w:left w:val="none" w:sz="0" w:space="0" w:color="auto"/>
        <w:bottom w:val="none" w:sz="0" w:space="0" w:color="auto"/>
        <w:right w:val="none" w:sz="0" w:space="0" w:color="auto"/>
      </w:divBdr>
    </w:div>
    <w:div w:id="940378107">
      <w:marLeft w:val="0"/>
      <w:marRight w:val="0"/>
      <w:marTop w:val="0"/>
      <w:marBottom w:val="0"/>
      <w:divBdr>
        <w:top w:val="none" w:sz="0" w:space="0" w:color="auto"/>
        <w:left w:val="none" w:sz="0" w:space="0" w:color="auto"/>
        <w:bottom w:val="none" w:sz="0" w:space="0" w:color="auto"/>
        <w:right w:val="none" w:sz="0" w:space="0" w:color="auto"/>
      </w:divBdr>
    </w:div>
    <w:div w:id="940378108">
      <w:marLeft w:val="0"/>
      <w:marRight w:val="0"/>
      <w:marTop w:val="0"/>
      <w:marBottom w:val="0"/>
      <w:divBdr>
        <w:top w:val="none" w:sz="0" w:space="0" w:color="auto"/>
        <w:left w:val="none" w:sz="0" w:space="0" w:color="auto"/>
        <w:bottom w:val="none" w:sz="0" w:space="0" w:color="auto"/>
        <w:right w:val="none" w:sz="0" w:space="0" w:color="auto"/>
      </w:divBdr>
    </w:div>
    <w:div w:id="940378109">
      <w:marLeft w:val="0"/>
      <w:marRight w:val="0"/>
      <w:marTop w:val="0"/>
      <w:marBottom w:val="0"/>
      <w:divBdr>
        <w:top w:val="none" w:sz="0" w:space="0" w:color="auto"/>
        <w:left w:val="none" w:sz="0" w:space="0" w:color="auto"/>
        <w:bottom w:val="none" w:sz="0" w:space="0" w:color="auto"/>
        <w:right w:val="none" w:sz="0" w:space="0" w:color="auto"/>
      </w:divBdr>
    </w:div>
    <w:div w:id="940378111">
      <w:marLeft w:val="0"/>
      <w:marRight w:val="0"/>
      <w:marTop w:val="0"/>
      <w:marBottom w:val="0"/>
      <w:divBdr>
        <w:top w:val="none" w:sz="0" w:space="0" w:color="auto"/>
        <w:left w:val="none" w:sz="0" w:space="0" w:color="auto"/>
        <w:bottom w:val="none" w:sz="0" w:space="0" w:color="auto"/>
        <w:right w:val="none" w:sz="0" w:space="0" w:color="auto"/>
      </w:divBdr>
    </w:div>
    <w:div w:id="986595065">
      <w:bodyDiv w:val="1"/>
      <w:marLeft w:val="0"/>
      <w:marRight w:val="0"/>
      <w:marTop w:val="0"/>
      <w:marBottom w:val="0"/>
      <w:divBdr>
        <w:top w:val="none" w:sz="0" w:space="0" w:color="auto"/>
        <w:left w:val="none" w:sz="0" w:space="0" w:color="auto"/>
        <w:bottom w:val="none" w:sz="0" w:space="0" w:color="auto"/>
        <w:right w:val="none" w:sz="0" w:space="0" w:color="auto"/>
      </w:divBdr>
    </w:div>
    <w:div w:id="1082333297">
      <w:bodyDiv w:val="1"/>
      <w:marLeft w:val="0"/>
      <w:marRight w:val="0"/>
      <w:marTop w:val="0"/>
      <w:marBottom w:val="0"/>
      <w:divBdr>
        <w:top w:val="none" w:sz="0" w:space="0" w:color="auto"/>
        <w:left w:val="none" w:sz="0" w:space="0" w:color="auto"/>
        <w:bottom w:val="none" w:sz="0" w:space="0" w:color="auto"/>
        <w:right w:val="none" w:sz="0" w:space="0" w:color="auto"/>
      </w:divBdr>
    </w:div>
    <w:div w:id="1278289619">
      <w:bodyDiv w:val="1"/>
      <w:marLeft w:val="0"/>
      <w:marRight w:val="0"/>
      <w:marTop w:val="0"/>
      <w:marBottom w:val="0"/>
      <w:divBdr>
        <w:top w:val="none" w:sz="0" w:space="0" w:color="auto"/>
        <w:left w:val="none" w:sz="0" w:space="0" w:color="auto"/>
        <w:bottom w:val="none" w:sz="0" w:space="0" w:color="auto"/>
        <w:right w:val="none" w:sz="0" w:space="0" w:color="auto"/>
      </w:divBdr>
      <w:divsChild>
        <w:div w:id="2103335791">
          <w:marLeft w:val="0"/>
          <w:marRight w:val="0"/>
          <w:marTop w:val="0"/>
          <w:marBottom w:val="0"/>
          <w:divBdr>
            <w:top w:val="single" w:sz="2" w:space="0" w:color="auto"/>
            <w:left w:val="single" w:sz="2" w:space="0" w:color="auto"/>
            <w:bottom w:val="single" w:sz="2" w:space="0" w:color="auto"/>
            <w:right w:val="single" w:sz="2" w:space="0" w:color="auto"/>
          </w:divBdr>
          <w:divsChild>
            <w:div w:id="110248744">
              <w:marLeft w:val="0"/>
              <w:marRight w:val="0"/>
              <w:marTop w:val="0"/>
              <w:marBottom w:val="0"/>
              <w:divBdr>
                <w:top w:val="single" w:sz="2" w:space="0" w:color="auto"/>
                <w:left w:val="single" w:sz="2" w:space="0" w:color="auto"/>
                <w:bottom w:val="single" w:sz="2" w:space="0" w:color="auto"/>
                <w:right w:val="single" w:sz="2" w:space="0" w:color="auto"/>
              </w:divBdr>
              <w:divsChild>
                <w:div w:id="773210754">
                  <w:marLeft w:val="0"/>
                  <w:marRight w:val="0"/>
                  <w:marTop w:val="0"/>
                  <w:marBottom w:val="0"/>
                  <w:divBdr>
                    <w:top w:val="single" w:sz="2" w:space="0" w:color="auto"/>
                    <w:left w:val="single" w:sz="2" w:space="0" w:color="auto"/>
                    <w:bottom w:val="single" w:sz="2" w:space="0" w:color="auto"/>
                    <w:right w:val="single" w:sz="2" w:space="0" w:color="auto"/>
                  </w:divBdr>
                  <w:divsChild>
                    <w:div w:id="1513951688">
                      <w:marLeft w:val="0"/>
                      <w:marRight w:val="0"/>
                      <w:marTop w:val="0"/>
                      <w:marBottom w:val="0"/>
                      <w:divBdr>
                        <w:top w:val="single" w:sz="2" w:space="0" w:color="auto"/>
                        <w:left w:val="single" w:sz="2" w:space="0" w:color="auto"/>
                        <w:bottom w:val="single" w:sz="2" w:space="0" w:color="auto"/>
                        <w:right w:val="single" w:sz="2" w:space="0" w:color="auto"/>
                      </w:divBdr>
                      <w:divsChild>
                        <w:div w:id="943537829">
                          <w:marLeft w:val="0"/>
                          <w:marRight w:val="0"/>
                          <w:marTop w:val="0"/>
                          <w:marBottom w:val="0"/>
                          <w:divBdr>
                            <w:top w:val="single" w:sz="2" w:space="0" w:color="auto"/>
                            <w:left w:val="single" w:sz="2" w:space="0" w:color="auto"/>
                            <w:bottom w:val="single" w:sz="2" w:space="0" w:color="auto"/>
                            <w:right w:val="single" w:sz="2" w:space="0" w:color="auto"/>
                          </w:divBdr>
                          <w:divsChild>
                            <w:div w:id="846601476">
                              <w:marLeft w:val="0"/>
                              <w:marRight w:val="0"/>
                              <w:marTop w:val="0"/>
                              <w:marBottom w:val="0"/>
                              <w:divBdr>
                                <w:top w:val="single" w:sz="2" w:space="0" w:color="auto"/>
                                <w:left w:val="single" w:sz="2" w:space="0" w:color="auto"/>
                                <w:bottom w:val="single" w:sz="2" w:space="0" w:color="auto"/>
                                <w:right w:val="single" w:sz="2" w:space="0" w:color="auto"/>
                              </w:divBdr>
                              <w:divsChild>
                                <w:div w:id="655644793">
                                  <w:marLeft w:val="0"/>
                                  <w:marRight w:val="0"/>
                                  <w:marTop w:val="0"/>
                                  <w:marBottom w:val="0"/>
                                  <w:divBdr>
                                    <w:top w:val="single" w:sz="2" w:space="0" w:color="auto"/>
                                    <w:left w:val="single" w:sz="2" w:space="0" w:color="auto"/>
                                    <w:bottom w:val="single" w:sz="2" w:space="0" w:color="auto"/>
                                    <w:right w:val="single" w:sz="2" w:space="0" w:color="auto"/>
                                  </w:divBdr>
                                  <w:divsChild>
                                    <w:div w:id="1790858400">
                                      <w:marLeft w:val="0"/>
                                      <w:marRight w:val="0"/>
                                      <w:marTop w:val="0"/>
                                      <w:marBottom w:val="0"/>
                                      <w:divBdr>
                                        <w:top w:val="single" w:sz="2" w:space="0" w:color="auto"/>
                                        <w:left w:val="single" w:sz="2" w:space="0" w:color="auto"/>
                                        <w:bottom w:val="single" w:sz="2" w:space="0" w:color="auto"/>
                                        <w:right w:val="single" w:sz="2" w:space="0" w:color="auto"/>
                                      </w:divBdr>
                                      <w:divsChild>
                                        <w:div w:id="1246109424">
                                          <w:marLeft w:val="0"/>
                                          <w:marRight w:val="0"/>
                                          <w:marTop w:val="0"/>
                                          <w:marBottom w:val="0"/>
                                          <w:divBdr>
                                            <w:top w:val="single" w:sz="2" w:space="0" w:color="auto"/>
                                            <w:left w:val="single" w:sz="2" w:space="0" w:color="auto"/>
                                            <w:bottom w:val="single" w:sz="2" w:space="0" w:color="auto"/>
                                            <w:right w:val="single" w:sz="2" w:space="0" w:color="auto"/>
                                          </w:divBdr>
                                          <w:divsChild>
                                            <w:div w:id="1160270042">
                                              <w:marLeft w:val="0"/>
                                              <w:marRight w:val="0"/>
                                              <w:marTop w:val="0"/>
                                              <w:marBottom w:val="0"/>
                                              <w:divBdr>
                                                <w:top w:val="single" w:sz="2" w:space="0" w:color="auto"/>
                                                <w:left w:val="single" w:sz="2" w:space="0" w:color="auto"/>
                                                <w:bottom w:val="single" w:sz="2" w:space="0" w:color="auto"/>
                                                <w:right w:val="single" w:sz="2" w:space="0" w:color="auto"/>
                                              </w:divBdr>
                                              <w:divsChild>
                                                <w:div w:id="1590575507">
                                                  <w:marLeft w:val="0"/>
                                                  <w:marRight w:val="0"/>
                                                  <w:marTop w:val="0"/>
                                                  <w:marBottom w:val="0"/>
                                                  <w:divBdr>
                                                    <w:top w:val="single" w:sz="2" w:space="0" w:color="auto"/>
                                                    <w:left w:val="single" w:sz="2" w:space="0" w:color="auto"/>
                                                    <w:bottom w:val="single" w:sz="2" w:space="0" w:color="auto"/>
                                                    <w:right w:val="single" w:sz="2" w:space="0" w:color="auto"/>
                                                  </w:divBdr>
                                                  <w:divsChild>
                                                    <w:div w:id="1572740090">
                                                      <w:marLeft w:val="0"/>
                                                      <w:marRight w:val="0"/>
                                                      <w:marTop w:val="0"/>
                                                      <w:marBottom w:val="0"/>
                                                      <w:divBdr>
                                                        <w:top w:val="single" w:sz="2" w:space="0" w:color="auto"/>
                                                        <w:left w:val="single" w:sz="2" w:space="0" w:color="auto"/>
                                                        <w:bottom w:val="single" w:sz="2" w:space="0" w:color="auto"/>
                                                        <w:right w:val="single" w:sz="2" w:space="0" w:color="auto"/>
                                                      </w:divBdr>
                                                      <w:divsChild>
                                                        <w:div w:id="1438209666">
                                                          <w:marLeft w:val="0"/>
                                                          <w:marRight w:val="0"/>
                                                          <w:marTop w:val="0"/>
                                                          <w:marBottom w:val="0"/>
                                                          <w:divBdr>
                                                            <w:top w:val="single" w:sz="2" w:space="0" w:color="auto"/>
                                                            <w:left w:val="single" w:sz="2" w:space="0" w:color="auto"/>
                                                            <w:bottom w:val="single" w:sz="2" w:space="0" w:color="auto"/>
                                                            <w:right w:val="single" w:sz="2" w:space="0" w:color="auto"/>
                                                          </w:divBdr>
                                                          <w:divsChild>
                                                            <w:div w:id="1854488766">
                                                              <w:marLeft w:val="0"/>
                                                              <w:marRight w:val="0"/>
                                                              <w:marTop w:val="0"/>
                                                              <w:marBottom w:val="0"/>
                                                              <w:divBdr>
                                                                <w:top w:val="single" w:sz="2" w:space="0" w:color="auto"/>
                                                                <w:left w:val="single" w:sz="2" w:space="0" w:color="auto"/>
                                                                <w:bottom w:val="single" w:sz="2" w:space="0" w:color="auto"/>
                                                                <w:right w:val="single" w:sz="2" w:space="0" w:color="auto"/>
                                                              </w:divBdr>
                                                              <w:divsChild>
                                                                <w:div w:id="2024237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7672326">
      <w:bodyDiv w:val="1"/>
      <w:marLeft w:val="0"/>
      <w:marRight w:val="0"/>
      <w:marTop w:val="0"/>
      <w:marBottom w:val="0"/>
      <w:divBdr>
        <w:top w:val="none" w:sz="0" w:space="0" w:color="auto"/>
        <w:left w:val="none" w:sz="0" w:space="0" w:color="auto"/>
        <w:bottom w:val="none" w:sz="0" w:space="0" w:color="auto"/>
        <w:right w:val="none" w:sz="0" w:space="0" w:color="auto"/>
      </w:divBdr>
    </w:div>
    <w:div w:id="1896158353">
      <w:bodyDiv w:val="1"/>
      <w:marLeft w:val="0"/>
      <w:marRight w:val="0"/>
      <w:marTop w:val="0"/>
      <w:marBottom w:val="0"/>
      <w:divBdr>
        <w:top w:val="none" w:sz="0" w:space="0" w:color="auto"/>
        <w:left w:val="none" w:sz="0" w:space="0" w:color="auto"/>
        <w:bottom w:val="none" w:sz="0" w:space="0" w:color="auto"/>
        <w:right w:val="none" w:sz="0" w:space="0" w:color="auto"/>
      </w:divBdr>
    </w:div>
    <w:div w:id="207127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benoliel.coutinho@maia.gov.m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0mariana.codreanu@maia.gov.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92FC8-D050-46B7-B9A7-AE6046C8F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17</Pages>
  <Words>7261</Words>
  <Characters>42116</Characters>
  <Application>Microsoft Office Word</Application>
  <DocSecurity>0</DocSecurity>
  <Lines>350</Lines>
  <Paragraphs>98</Paragraphs>
  <ScaleCrop>false</ScaleCrop>
  <HeadingPairs>
    <vt:vector size="6" baseType="variant">
      <vt:variant>
        <vt:lpstr>Title</vt:lpstr>
      </vt:variant>
      <vt:variant>
        <vt:i4>1</vt:i4>
      </vt:variant>
      <vt:variant>
        <vt:lpstr>Titlu</vt:lpstr>
      </vt:variant>
      <vt:variant>
        <vt:i4>1</vt:i4>
      </vt:variant>
      <vt:variant>
        <vt:lpstr>Título</vt:lpstr>
      </vt:variant>
      <vt:variant>
        <vt:i4>1</vt:i4>
      </vt:variant>
    </vt:vector>
  </HeadingPairs>
  <TitlesOfParts>
    <vt:vector size="3" baseType="lpstr">
      <vt:lpstr/>
      <vt:lpstr/>
      <vt:lpstr/>
    </vt:vector>
  </TitlesOfParts>
  <Company>HP Inc.</Company>
  <LinksUpToDate>false</LinksUpToDate>
  <CharactersWithSpaces>49279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Ghenadie Ivascenco</dc:creator>
  <cp:keywords/>
  <dc:description/>
  <cp:lastModifiedBy>User MAIA</cp:lastModifiedBy>
  <cp:revision>56</cp:revision>
  <cp:lastPrinted>2026-02-27T07:10:00Z</cp:lastPrinted>
  <dcterms:created xsi:type="dcterms:W3CDTF">2026-05-26T12:53:00Z</dcterms:created>
  <dcterms:modified xsi:type="dcterms:W3CDTF">2026-05-28T11:56:00Z</dcterms:modified>
</cp:coreProperties>
</file>