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0B2E" w14:textId="77777777" w:rsidR="00272B83" w:rsidRPr="00B035BC" w:rsidRDefault="00272B83" w:rsidP="00272B8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3B85A1AD" w14:textId="77777777" w:rsidR="00272B83" w:rsidRPr="00881BDE" w:rsidRDefault="00272B83" w:rsidP="00272B8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881BDE">
        <w:rPr>
          <w:b/>
          <w:sz w:val="28"/>
          <w:szCs w:val="28"/>
          <w:lang w:val="ro-RO"/>
        </w:rPr>
        <w:t>SINTEZA</w:t>
      </w:r>
    </w:p>
    <w:p w14:paraId="10984C02" w14:textId="77777777" w:rsidR="00272B83" w:rsidRPr="00881BDE" w:rsidRDefault="00272B83" w:rsidP="00272B8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r w:rsidRPr="00881BDE">
        <w:rPr>
          <w:b/>
          <w:sz w:val="28"/>
          <w:szCs w:val="28"/>
          <w:lang w:val="ro-RO"/>
        </w:rPr>
        <w:t>la proiectul</w:t>
      </w:r>
    </w:p>
    <w:p w14:paraId="57CC04C0" w14:textId="77777777" w:rsidR="002A718D" w:rsidRDefault="00881BDE" w:rsidP="002A718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881BDE">
        <w:rPr>
          <w:b/>
          <w:sz w:val="28"/>
          <w:szCs w:val="28"/>
          <w:lang w:val="ro-RO"/>
        </w:rPr>
        <w:t>legii pentru modificarea Legii insolvabilității nr. 149/2012,</w:t>
      </w:r>
    </w:p>
    <w:p w14:paraId="3DA89A41" w14:textId="6D03DF16" w:rsidR="00272B83" w:rsidRDefault="008A612C" w:rsidP="002A718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A718D">
        <w:rPr>
          <w:b/>
          <w:sz w:val="28"/>
          <w:szCs w:val="28"/>
          <w:lang w:val="ro-RO"/>
        </w:rPr>
        <w:t>recepționate în rezultatul consultării publice</w:t>
      </w:r>
      <w:r w:rsidRPr="008A612C">
        <w:rPr>
          <w:sz w:val="24"/>
          <w:szCs w:val="24"/>
        </w:rPr>
        <w:t xml:space="preserve"> </w:t>
      </w:r>
    </w:p>
    <w:p w14:paraId="560DDDD4" w14:textId="77777777" w:rsidR="003B3002" w:rsidRPr="002A718D" w:rsidRDefault="003B3002" w:rsidP="002A718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p>
    <w:tbl>
      <w:tblPr>
        <w:tblStyle w:val="TableGrid"/>
        <w:tblW w:w="11288" w:type="dxa"/>
        <w:tblInd w:w="-12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671"/>
        <w:gridCol w:w="1925"/>
        <w:gridCol w:w="3117"/>
        <w:gridCol w:w="3575"/>
      </w:tblGrid>
      <w:tr w:rsidR="00272B83" w:rsidRPr="00B035BC" w14:paraId="331AB5B5" w14:textId="77777777" w:rsidTr="007D4C33">
        <w:tc>
          <w:tcPr>
            <w:tcW w:w="2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2076B4" w14:textId="77777777" w:rsidR="008A612C" w:rsidRDefault="008A612C" w:rsidP="00FC7AF3">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D9CC359" w14:textId="32708163" w:rsidR="00272B83" w:rsidRPr="00B035BC" w:rsidRDefault="00272B83" w:rsidP="00FC7AF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Participantul la avizare, consultare publică, expertizare</w:t>
            </w:r>
          </w:p>
        </w:tc>
        <w:tc>
          <w:tcPr>
            <w:tcW w:w="19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1FEE18F" w14:textId="77777777" w:rsidR="00272B83" w:rsidRPr="00B035BC" w:rsidRDefault="00272B83" w:rsidP="00FC7AF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Nr. crt.</w:t>
            </w:r>
          </w:p>
        </w:tc>
        <w:tc>
          <w:tcPr>
            <w:tcW w:w="311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1FF594" w14:textId="77777777" w:rsidR="00272B83" w:rsidRPr="00B035BC" w:rsidRDefault="00272B83" w:rsidP="00FC7A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Conținutul obiecției,</w:t>
            </w:r>
          </w:p>
          <w:p w14:paraId="471D054F" w14:textId="77777777" w:rsidR="00272B83" w:rsidRPr="00B035BC" w:rsidRDefault="00272B83" w:rsidP="00FC7AF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propunerii, recomandării, concluziei</w:t>
            </w:r>
          </w:p>
        </w:tc>
        <w:tc>
          <w:tcPr>
            <w:tcW w:w="357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6179AC" w14:textId="77777777" w:rsidR="00272B83" w:rsidRPr="00B035BC" w:rsidRDefault="00272B83" w:rsidP="00FC7A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Argumentarea</w:t>
            </w:r>
          </w:p>
          <w:p w14:paraId="19858A63" w14:textId="77777777" w:rsidR="00272B83" w:rsidRPr="00B035BC" w:rsidRDefault="00272B83" w:rsidP="00FC7AF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b/>
                <w:sz w:val="24"/>
                <w:szCs w:val="24"/>
                <w:lang w:val="ro-RO"/>
              </w:rPr>
              <w:t>autorului proiectului</w:t>
            </w:r>
          </w:p>
        </w:tc>
      </w:tr>
      <w:tr w:rsidR="00272B83" w:rsidRPr="00B035BC" w14:paraId="4855409E" w14:textId="77777777" w:rsidTr="007D4C33">
        <w:tc>
          <w:tcPr>
            <w:tcW w:w="1128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B9AE02" w14:textId="77777777" w:rsidR="00272B83" w:rsidRPr="00B035BC" w:rsidRDefault="00272B83" w:rsidP="00FC7AF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B035BC">
              <w:rPr>
                <w:sz w:val="24"/>
                <w:szCs w:val="24"/>
                <w:lang w:val="ro-RO"/>
              </w:rPr>
              <w:t>Avizare și consultare publică</w:t>
            </w:r>
          </w:p>
        </w:tc>
      </w:tr>
      <w:tr w:rsidR="00272B83" w:rsidRPr="00B035BC" w14:paraId="42EBA724" w14:textId="77777777" w:rsidTr="007D4C33">
        <w:tc>
          <w:tcPr>
            <w:tcW w:w="26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9CC897" w14:textId="22F21624" w:rsidR="00272B83" w:rsidRPr="00D27FC7" w:rsidRDefault="00D27FC7" w:rsidP="00F047C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047CE">
              <w:rPr>
                <w:b/>
                <w:sz w:val="24"/>
                <w:szCs w:val="24"/>
                <w:lang w:val="ro-RO"/>
              </w:rPr>
              <w:t xml:space="preserve">Asociația </w:t>
            </w:r>
            <w:proofErr w:type="spellStart"/>
            <w:r w:rsidRPr="00F047CE">
              <w:rPr>
                <w:b/>
                <w:sz w:val="24"/>
                <w:szCs w:val="24"/>
                <w:lang w:val="ro-RO"/>
              </w:rPr>
              <w:t>Bussinesului</w:t>
            </w:r>
            <w:proofErr w:type="spellEnd"/>
            <w:r w:rsidRPr="00F047CE">
              <w:rPr>
                <w:b/>
                <w:sz w:val="24"/>
                <w:szCs w:val="24"/>
                <w:lang w:val="ro-RO"/>
              </w:rPr>
              <w:t xml:space="preserve"> European (EBA)</w:t>
            </w:r>
          </w:p>
        </w:tc>
        <w:tc>
          <w:tcPr>
            <w:tcW w:w="19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C7FE81" w14:textId="5F0FCEA1" w:rsidR="00272B83" w:rsidRPr="00B035BC" w:rsidRDefault="00DC791B" w:rsidP="00FC7AF3">
            <w:pPr>
              <w:pBdr>
                <w:top w:val="none" w:sz="4" w:space="0" w:color="000000"/>
                <w:left w:val="none" w:sz="4" w:space="0" w:color="000000"/>
                <w:bottom w:val="none" w:sz="4" w:space="0" w:color="000000"/>
                <w:right w:val="none" w:sz="4" w:space="0" w:color="000000"/>
              </w:pBdr>
              <w:rPr>
                <w:sz w:val="24"/>
                <w:szCs w:val="24"/>
                <w:lang w:val="ro-RO"/>
              </w:rPr>
            </w:pPr>
            <w:proofErr w:type="spellStart"/>
            <w:r>
              <w:rPr>
                <w:sz w:val="24"/>
                <w:szCs w:val="24"/>
              </w:rPr>
              <w:t>Scrisoarea</w:t>
            </w:r>
            <w:proofErr w:type="spellEnd"/>
            <w:r>
              <w:rPr>
                <w:sz w:val="24"/>
                <w:szCs w:val="24"/>
              </w:rPr>
              <w:t xml:space="preserve"> n</w:t>
            </w:r>
            <w:r w:rsidRPr="00DC791B">
              <w:rPr>
                <w:sz w:val="24"/>
                <w:szCs w:val="24"/>
              </w:rPr>
              <w:t>r.44-/NC din 22.04.2026</w:t>
            </w:r>
            <w:r w:rsidR="00272B83" w:rsidRPr="00B035BC">
              <w:rPr>
                <w:sz w:val="24"/>
                <w:szCs w:val="24"/>
                <w:lang w:val="ro-RO"/>
              </w:rPr>
              <w:t xml:space="preserve"> </w:t>
            </w:r>
          </w:p>
        </w:tc>
        <w:tc>
          <w:tcPr>
            <w:tcW w:w="31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24F7E2" w14:textId="4FCE5C44" w:rsidR="00106C59" w:rsidRPr="00106C59" w:rsidRDefault="00106C59" w:rsidP="00106C59">
            <w:pPr>
              <w:pBdr>
                <w:top w:val="none" w:sz="4" w:space="0" w:color="000000"/>
                <w:left w:val="none" w:sz="4" w:space="0" w:color="000000"/>
                <w:bottom w:val="none" w:sz="4" w:space="0" w:color="000000"/>
                <w:right w:val="none" w:sz="4" w:space="0" w:color="000000"/>
              </w:pBdr>
              <w:rPr>
                <w:b/>
                <w:bCs/>
                <w:sz w:val="24"/>
                <w:szCs w:val="24"/>
                <w:lang w:val="ro-RO"/>
              </w:rPr>
            </w:pPr>
            <w:r w:rsidRPr="00106C59">
              <w:rPr>
                <w:b/>
                <w:bCs/>
                <w:sz w:val="24"/>
                <w:szCs w:val="24"/>
                <w:lang w:val="ro-RO"/>
              </w:rPr>
              <w:t>La art. 23:</w:t>
            </w:r>
          </w:p>
          <w:p w14:paraId="01B6886B" w14:textId="77762EAB" w:rsidR="00E53190" w:rsidRPr="008E6619" w:rsidRDefault="008E701A" w:rsidP="00FC7AF3">
            <w:pPr>
              <w:pBdr>
                <w:top w:val="none" w:sz="4" w:space="0" w:color="000000"/>
                <w:left w:val="none" w:sz="4" w:space="0" w:color="000000"/>
                <w:bottom w:val="none" w:sz="4" w:space="0" w:color="000000"/>
                <w:right w:val="none" w:sz="4" w:space="0" w:color="000000"/>
              </w:pBdr>
              <w:rPr>
                <w:sz w:val="24"/>
                <w:szCs w:val="24"/>
                <w:lang w:val="ro-RO"/>
              </w:rPr>
            </w:pPr>
            <w:r w:rsidRPr="008E6619">
              <w:rPr>
                <w:sz w:val="24"/>
                <w:szCs w:val="24"/>
                <w:lang w:val="ro-RO"/>
              </w:rPr>
              <w:t>Se propune modificarea</w:t>
            </w:r>
            <w:r w:rsidR="00E53190" w:rsidRPr="008E6619">
              <w:rPr>
                <w:sz w:val="24"/>
                <w:szCs w:val="24"/>
                <w:lang w:val="ro-RO"/>
              </w:rPr>
              <w:t xml:space="preserve"> art. 23</w:t>
            </w:r>
            <w:r w:rsidRPr="008E6619">
              <w:rPr>
                <w:sz w:val="24"/>
                <w:szCs w:val="24"/>
                <w:lang w:val="ro-RO"/>
              </w:rPr>
              <w:t xml:space="preserve"> al</w:t>
            </w:r>
            <w:r w:rsidR="00E53190" w:rsidRPr="008E6619">
              <w:rPr>
                <w:sz w:val="24"/>
                <w:szCs w:val="24"/>
                <w:lang w:val="ro-RO"/>
              </w:rPr>
              <w:t>in.</w:t>
            </w:r>
            <w:r w:rsidRPr="008E6619">
              <w:rPr>
                <w:sz w:val="24"/>
                <w:szCs w:val="24"/>
                <w:lang w:val="ro-RO"/>
              </w:rPr>
              <w:t xml:space="preserve"> (4) în următoarea redacție: </w:t>
            </w:r>
          </w:p>
          <w:p w14:paraId="1A01336B" w14:textId="6DB2DC33" w:rsidR="008E701A" w:rsidRPr="008E6619" w:rsidRDefault="008E701A" w:rsidP="00FC7AF3">
            <w:pPr>
              <w:pBdr>
                <w:top w:val="none" w:sz="4" w:space="0" w:color="000000"/>
                <w:left w:val="none" w:sz="4" w:space="0" w:color="000000"/>
                <w:bottom w:val="none" w:sz="4" w:space="0" w:color="000000"/>
                <w:right w:val="none" w:sz="4" w:space="0" w:color="000000"/>
              </w:pBdr>
              <w:rPr>
                <w:sz w:val="24"/>
                <w:szCs w:val="24"/>
                <w:lang w:val="ro-RO"/>
              </w:rPr>
            </w:pPr>
            <w:r w:rsidRPr="008E6619">
              <w:rPr>
                <w:sz w:val="24"/>
                <w:szCs w:val="24"/>
                <w:lang w:val="ro-RO"/>
              </w:rPr>
              <w:t xml:space="preserve">„(4) Creditorii care au încheiate cu debitorul contracte esențiale în derulare nu au dreptul, în perioada de observație, să refuze executarea, să rezoluționeze, să ceară executarea anticipată sau să modifice aceste contracte în detrimentul debitorului, pentru datorii care au apărut până la perioada de observație și nu au fost plătite de debitor, cu condiția ca debitorul să respecte obligațiile care îi revin în temeiul acestor contracte care ajung la scadență în cursul perioadei de observație sau procedurii accelerate de restructurare” </w:t>
            </w:r>
          </w:p>
          <w:p w14:paraId="15D91EAD" w14:textId="77777777" w:rsidR="008E701A" w:rsidRPr="008E6619" w:rsidRDefault="008E701A" w:rsidP="00FC7AF3">
            <w:pPr>
              <w:pBdr>
                <w:top w:val="none" w:sz="4" w:space="0" w:color="000000"/>
                <w:left w:val="none" w:sz="4" w:space="0" w:color="000000"/>
                <w:bottom w:val="none" w:sz="4" w:space="0" w:color="000000"/>
                <w:right w:val="none" w:sz="4" w:space="0" w:color="000000"/>
              </w:pBdr>
              <w:rPr>
                <w:sz w:val="24"/>
                <w:szCs w:val="24"/>
                <w:lang w:val="ro-RO"/>
              </w:rPr>
            </w:pPr>
          </w:p>
          <w:p w14:paraId="0CA619C6" w14:textId="77777777" w:rsidR="00A40512" w:rsidRPr="008E6619" w:rsidRDefault="00A40512" w:rsidP="00FC7AF3">
            <w:pPr>
              <w:pBdr>
                <w:top w:val="none" w:sz="4" w:space="0" w:color="000000"/>
                <w:left w:val="none" w:sz="4" w:space="0" w:color="000000"/>
                <w:bottom w:val="none" w:sz="4" w:space="0" w:color="000000"/>
                <w:right w:val="none" w:sz="4" w:space="0" w:color="000000"/>
              </w:pBdr>
              <w:rPr>
                <w:sz w:val="24"/>
                <w:szCs w:val="24"/>
                <w:lang w:val="ro-RO"/>
              </w:rPr>
            </w:pPr>
          </w:p>
          <w:p w14:paraId="5490A272" w14:textId="42E95672" w:rsidR="002846AF" w:rsidRPr="008E6619" w:rsidRDefault="008E701A" w:rsidP="00FC7AF3">
            <w:pPr>
              <w:pBdr>
                <w:top w:val="none" w:sz="4" w:space="0" w:color="000000"/>
                <w:left w:val="none" w:sz="4" w:space="0" w:color="000000"/>
                <w:bottom w:val="none" w:sz="4" w:space="0" w:color="000000"/>
                <w:right w:val="none" w:sz="4" w:space="0" w:color="000000"/>
              </w:pBdr>
              <w:rPr>
                <w:sz w:val="24"/>
                <w:szCs w:val="24"/>
                <w:lang w:val="fr-FR"/>
              </w:rPr>
            </w:pPr>
            <w:r w:rsidRPr="008E6619">
              <w:rPr>
                <w:sz w:val="24"/>
                <w:szCs w:val="24"/>
                <w:lang w:val="fr-FR"/>
              </w:rPr>
              <w:t xml:space="preserve">Se </w:t>
            </w:r>
            <w:proofErr w:type="spellStart"/>
            <w:r w:rsidRPr="008E6619">
              <w:rPr>
                <w:sz w:val="24"/>
                <w:szCs w:val="24"/>
                <w:lang w:val="fr-FR"/>
              </w:rPr>
              <w:t>propune</w:t>
            </w:r>
            <w:proofErr w:type="spellEnd"/>
            <w:r w:rsidRPr="008E6619">
              <w:rPr>
                <w:sz w:val="24"/>
                <w:szCs w:val="24"/>
                <w:lang w:val="fr-FR"/>
              </w:rPr>
              <w:t xml:space="preserve"> </w:t>
            </w:r>
            <w:proofErr w:type="spellStart"/>
            <w:r w:rsidRPr="008E6619">
              <w:rPr>
                <w:sz w:val="24"/>
                <w:szCs w:val="24"/>
                <w:lang w:val="fr-FR"/>
              </w:rPr>
              <w:t>completarea</w:t>
            </w:r>
            <w:proofErr w:type="spellEnd"/>
            <w:r w:rsidRPr="008E6619">
              <w:rPr>
                <w:sz w:val="24"/>
                <w:szCs w:val="24"/>
                <w:lang w:val="fr-FR"/>
              </w:rPr>
              <w:t xml:space="preserve"> art. 23 </w:t>
            </w:r>
            <w:proofErr w:type="spellStart"/>
            <w:r w:rsidRPr="008E6619">
              <w:rPr>
                <w:sz w:val="24"/>
                <w:szCs w:val="24"/>
                <w:lang w:val="fr-FR"/>
              </w:rPr>
              <w:t>cu</w:t>
            </w:r>
            <w:proofErr w:type="spellEnd"/>
            <w:r w:rsidRPr="008E6619">
              <w:rPr>
                <w:sz w:val="24"/>
                <w:szCs w:val="24"/>
                <w:lang w:val="fr-FR"/>
              </w:rPr>
              <w:t xml:space="preserve"> un </w:t>
            </w:r>
            <w:proofErr w:type="spellStart"/>
            <w:r w:rsidRPr="008E6619">
              <w:rPr>
                <w:sz w:val="24"/>
                <w:szCs w:val="24"/>
                <w:lang w:val="fr-FR"/>
              </w:rPr>
              <w:t>nou</w:t>
            </w:r>
            <w:proofErr w:type="spellEnd"/>
            <w:r w:rsidRPr="008E6619">
              <w:rPr>
                <w:sz w:val="24"/>
                <w:szCs w:val="24"/>
                <w:lang w:val="fr-FR"/>
              </w:rPr>
              <w:t xml:space="preserve"> </w:t>
            </w:r>
            <w:proofErr w:type="spellStart"/>
            <w:proofErr w:type="gramStart"/>
            <w:r w:rsidRPr="008E6619">
              <w:rPr>
                <w:sz w:val="24"/>
                <w:szCs w:val="24"/>
                <w:lang w:val="fr-FR"/>
              </w:rPr>
              <w:t>alin</w:t>
            </w:r>
            <w:r w:rsidR="002846AF" w:rsidRPr="008E6619">
              <w:rPr>
                <w:sz w:val="24"/>
                <w:szCs w:val="24"/>
                <w:lang w:val="fr-FR"/>
              </w:rPr>
              <w:t>e</w:t>
            </w:r>
            <w:r w:rsidRPr="008E6619">
              <w:rPr>
                <w:sz w:val="24"/>
                <w:szCs w:val="24"/>
                <w:lang w:val="fr-FR"/>
              </w:rPr>
              <w:t>at</w:t>
            </w:r>
            <w:proofErr w:type="spellEnd"/>
            <w:r w:rsidRPr="008E6619">
              <w:rPr>
                <w:sz w:val="24"/>
                <w:szCs w:val="24"/>
                <w:lang w:val="fr-FR"/>
              </w:rPr>
              <w:t>:</w:t>
            </w:r>
            <w:proofErr w:type="gramEnd"/>
            <w:r w:rsidRPr="008E6619">
              <w:rPr>
                <w:sz w:val="24"/>
                <w:szCs w:val="24"/>
                <w:lang w:val="fr-FR"/>
              </w:rPr>
              <w:t xml:space="preserve"> </w:t>
            </w:r>
          </w:p>
          <w:p w14:paraId="4871C134" w14:textId="77777777" w:rsidR="00272B83" w:rsidRDefault="008E701A" w:rsidP="00FC7AF3">
            <w:pPr>
              <w:pBdr>
                <w:top w:val="none" w:sz="4" w:space="0" w:color="000000"/>
                <w:left w:val="none" w:sz="4" w:space="0" w:color="000000"/>
                <w:bottom w:val="none" w:sz="4" w:space="0" w:color="000000"/>
                <w:right w:val="none" w:sz="4" w:space="0" w:color="000000"/>
              </w:pBdr>
              <w:rPr>
                <w:sz w:val="24"/>
                <w:szCs w:val="24"/>
              </w:rPr>
            </w:pPr>
            <w:proofErr w:type="gramStart"/>
            <w:r w:rsidRPr="008E701A">
              <w:rPr>
                <w:sz w:val="24"/>
                <w:szCs w:val="24"/>
              </w:rPr>
              <w:t>„(</w:t>
            </w:r>
            <w:proofErr w:type="gramEnd"/>
            <w:r w:rsidRPr="008E701A">
              <w:rPr>
                <w:sz w:val="24"/>
                <w:szCs w:val="24"/>
              </w:rPr>
              <w:t>4</w:t>
            </w:r>
            <w:r w:rsidRPr="0053565B">
              <w:rPr>
                <w:sz w:val="24"/>
                <w:szCs w:val="24"/>
                <w:vertAlign w:val="superscript"/>
              </w:rPr>
              <w:t>2</w:t>
            </w:r>
            <w:r w:rsidRPr="008E701A">
              <w:rPr>
                <w:sz w:val="24"/>
                <w:szCs w:val="24"/>
              </w:rPr>
              <w:t xml:space="preserve">) La </w:t>
            </w:r>
            <w:proofErr w:type="spellStart"/>
            <w:r w:rsidRPr="008E701A">
              <w:rPr>
                <w:sz w:val="24"/>
                <w:szCs w:val="24"/>
              </w:rPr>
              <w:t>cererea</w:t>
            </w:r>
            <w:proofErr w:type="spellEnd"/>
            <w:r w:rsidRPr="008E701A">
              <w:rPr>
                <w:sz w:val="24"/>
                <w:szCs w:val="24"/>
              </w:rPr>
              <w:t xml:space="preserve"> </w:t>
            </w:r>
            <w:proofErr w:type="spellStart"/>
            <w:r w:rsidRPr="008E701A">
              <w:rPr>
                <w:sz w:val="24"/>
                <w:szCs w:val="24"/>
              </w:rPr>
              <w:t>creditorului</w:t>
            </w:r>
            <w:proofErr w:type="spellEnd"/>
            <w:r w:rsidRPr="008E701A">
              <w:rPr>
                <w:sz w:val="24"/>
                <w:szCs w:val="24"/>
              </w:rPr>
              <w:t xml:space="preserve"> </w:t>
            </w:r>
            <w:proofErr w:type="spellStart"/>
            <w:r w:rsidRPr="008E701A">
              <w:rPr>
                <w:sz w:val="24"/>
                <w:szCs w:val="24"/>
              </w:rPr>
              <w:t>unui</w:t>
            </w:r>
            <w:proofErr w:type="spellEnd"/>
            <w:r w:rsidRPr="008E701A">
              <w:rPr>
                <w:sz w:val="24"/>
                <w:szCs w:val="24"/>
              </w:rPr>
              <w:t xml:space="preserve"> contract </w:t>
            </w:r>
            <w:proofErr w:type="spellStart"/>
            <w:r w:rsidRPr="008E701A">
              <w:rPr>
                <w:sz w:val="24"/>
                <w:szCs w:val="24"/>
              </w:rPr>
              <w:t>esențial</w:t>
            </w:r>
            <w:proofErr w:type="spellEnd"/>
            <w:r w:rsidRPr="008E701A">
              <w:rPr>
                <w:sz w:val="24"/>
                <w:szCs w:val="24"/>
              </w:rPr>
              <w:t xml:space="preserve"> </w:t>
            </w:r>
            <w:proofErr w:type="spellStart"/>
            <w:r w:rsidRPr="008E701A">
              <w:rPr>
                <w:sz w:val="24"/>
                <w:szCs w:val="24"/>
              </w:rPr>
              <w:t>în</w:t>
            </w:r>
            <w:proofErr w:type="spellEnd"/>
            <w:r w:rsidRPr="008E701A">
              <w:rPr>
                <w:sz w:val="24"/>
                <w:szCs w:val="24"/>
              </w:rPr>
              <w:t xml:space="preserve"> </w:t>
            </w:r>
            <w:proofErr w:type="spellStart"/>
            <w:r w:rsidRPr="008E701A">
              <w:rPr>
                <w:sz w:val="24"/>
                <w:szCs w:val="24"/>
              </w:rPr>
              <w:t>derulare</w:t>
            </w:r>
            <w:proofErr w:type="spellEnd"/>
            <w:r w:rsidRPr="008E701A">
              <w:rPr>
                <w:sz w:val="24"/>
                <w:szCs w:val="24"/>
              </w:rPr>
              <w:t xml:space="preserve">, </w:t>
            </w:r>
            <w:proofErr w:type="spellStart"/>
            <w:r w:rsidRPr="008E701A">
              <w:rPr>
                <w:sz w:val="24"/>
                <w:szCs w:val="24"/>
              </w:rPr>
              <w:t>instanța</w:t>
            </w:r>
            <w:proofErr w:type="spellEnd"/>
            <w:r w:rsidRPr="008E701A">
              <w:rPr>
                <w:sz w:val="24"/>
                <w:szCs w:val="24"/>
              </w:rPr>
              <w:t xml:space="preserve"> de insolvabilitate </w:t>
            </w:r>
            <w:proofErr w:type="spellStart"/>
            <w:r w:rsidRPr="008E701A">
              <w:rPr>
                <w:sz w:val="24"/>
                <w:szCs w:val="24"/>
              </w:rPr>
              <w:t>poate</w:t>
            </w:r>
            <w:proofErr w:type="spellEnd"/>
            <w:r w:rsidRPr="008E701A">
              <w:rPr>
                <w:sz w:val="24"/>
                <w:szCs w:val="24"/>
              </w:rPr>
              <w:t xml:space="preserve"> </w:t>
            </w:r>
            <w:proofErr w:type="spellStart"/>
            <w:r w:rsidRPr="008E701A">
              <w:rPr>
                <w:sz w:val="24"/>
                <w:szCs w:val="24"/>
              </w:rPr>
              <w:t>dispune</w:t>
            </w:r>
            <w:proofErr w:type="spellEnd"/>
            <w:r w:rsidRPr="008E701A">
              <w:rPr>
                <w:sz w:val="24"/>
                <w:szCs w:val="24"/>
              </w:rPr>
              <w:t xml:space="preserve"> </w:t>
            </w:r>
            <w:proofErr w:type="spellStart"/>
            <w:r w:rsidRPr="008E701A">
              <w:rPr>
                <w:sz w:val="24"/>
                <w:szCs w:val="24"/>
              </w:rPr>
              <w:t>măsuri</w:t>
            </w:r>
            <w:proofErr w:type="spellEnd"/>
            <w:r w:rsidRPr="008E701A">
              <w:rPr>
                <w:sz w:val="24"/>
                <w:szCs w:val="24"/>
              </w:rPr>
              <w:t xml:space="preserve"> de </w:t>
            </w:r>
            <w:proofErr w:type="spellStart"/>
            <w:r w:rsidRPr="008E701A">
              <w:rPr>
                <w:sz w:val="24"/>
                <w:szCs w:val="24"/>
              </w:rPr>
              <w:t>protecție</w:t>
            </w:r>
            <w:proofErr w:type="spellEnd"/>
            <w:r w:rsidRPr="008E701A">
              <w:rPr>
                <w:sz w:val="24"/>
                <w:szCs w:val="24"/>
              </w:rPr>
              <w:t xml:space="preserve"> </w:t>
            </w:r>
            <w:proofErr w:type="spellStart"/>
            <w:r w:rsidRPr="008E701A">
              <w:rPr>
                <w:sz w:val="24"/>
                <w:szCs w:val="24"/>
              </w:rPr>
              <w:t>pentru</w:t>
            </w:r>
            <w:proofErr w:type="spellEnd"/>
            <w:r w:rsidRPr="008E701A">
              <w:rPr>
                <w:sz w:val="24"/>
                <w:szCs w:val="24"/>
              </w:rPr>
              <w:t xml:space="preserve"> </w:t>
            </w:r>
            <w:proofErr w:type="spellStart"/>
            <w:r w:rsidRPr="008E701A">
              <w:rPr>
                <w:sz w:val="24"/>
                <w:szCs w:val="24"/>
              </w:rPr>
              <w:t>obligațiile</w:t>
            </w:r>
            <w:proofErr w:type="spellEnd"/>
            <w:r w:rsidRPr="008E701A">
              <w:rPr>
                <w:sz w:val="24"/>
                <w:szCs w:val="24"/>
              </w:rPr>
              <w:t xml:space="preserve"> </w:t>
            </w:r>
            <w:proofErr w:type="spellStart"/>
            <w:r w:rsidRPr="008E701A">
              <w:rPr>
                <w:sz w:val="24"/>
                <w:szCs w:val="24"/>
              </w:rPr>
              <w:t>apărute</w:t>
            </w:r>
            <w:proofErr w:type="spellEnd"/>
            <w:r w:rsidRPr="008E701A">
              <w:rPr>
                <w:sz w:val="24"/>
                <w:szCs w:val="24"/>
              </w:rPr>
              <w:t xml:space="preserve"> </w:t>
            </w:r>
            <w:proofErr w:type="spellStart"/>
            <w:r w:rsidRPr="008E701A">
              <w:rPr>
                <w:sz w:val="24"/>
                <w:szCs w:val="24"/>
              </w:rPr>
              <w:t>după</w:t>
            </w:r>
            <w:proofErr w:type="spellEnd"/>
            <w:r w:rsidRPr="008E701A">
              <w:rPr>
                <w:sz w:val="24"/>
                <w:szCs w:val="24"/>
              </w:rPr>
              <w:t xml:space="preserve"> </w:t>
            </w:r>
            <w:proofErr w:type="spellStart"/>
            <w:r w:rsidRPr="008E701A">
              <w:rPr>
                <w:sz w:val="24"/>
                <w:szCs w:val="24"/>
              </w:rPr>
              <w:t>inițierea</w:t>
            </w:r>
            <w:proofErr w:type="spellEnd"/>
            <w:r w:rsidRPr="008E701A">
              <w:rPr>
                <w:sz w:val="24"/>
                <w:szCs w:val="24"/>
              </w:rPr>
              <w:t xml:space="preserve"> </w:t>
            </w:r>
            <w:proofErr w:type="spellStart"/>
            <w:r w:rsidRPr="008E701A">
              <w:rPr>
                <w:sz w:val="24"/>
                <w:szCs w:val="24"/>
              </w:rPr>
              <w:t>perioadei</w:t>
            </w:r>
            <w:proofErr w:type="spellEnd"/>
            <w:r w:rsidRPr="008E701A">
              <w:rPr>
                <w:sz w:val="24"/>
                <w:szCs w:val="24"/>
              </w:rPr>
              <w:t xml:space="preserve"> de </w:t>
            </w:r>
            <w:proofErr w:type="spellStart"/>
            <w:r w:rsidRPr="008E701A">
              <w:rPr>
                <w:sz w:val="24"/>
                <w:szCs w:val="24"/>
              </w:rPr>
              <w:t>observație</w:t>
            </w:r>
            <w:proofErr w:type="spellEnd"/>
            <w:r w:rsidRPr="008E701A">
              <w:rPr>
                <w:sz w:val="24"/>
                <w:szCs w:val="24"/>
              </w:rPr>
              <w:t xml:space="preserve"> </w:t>
            </w:r>
            <w:proofErr w:type="spellStart"/>
            <w:r w:rsidRPr="008E701A">
              <w:rPr>
                <w:sz w:val="24"/>
                <w:szCs w:val="24"/>
              </w:rPr>
              <w:t>ori</w:t>
            </w:r>
            <w:proofErr w:type="spellEnd"/>
            <w:r w:rsidRPr="008E701A">
              <w:rPr>
                <w:sz w:val="24"/>
                <w:szCs w:val="24"/>
              </w:rPr>
              <w:t xml:space="preserve"> </w:t>
            </w:r>
            <w:proofErr w:type="spellStart"/>
            <w:r w:rsidRPr="008E701A">
              <w:rPr>
                <w:sz w:val="24"/>
                <w:szCs w:val="24"/>
              </w:rPr>
              <w:t>după</w:t>
            </w:r>
            <w:proofErr w:type="spellEnd"/>
            <w:r w:rsidRPr="008E701A">
              <w:rPr>
                <w:sz w:val="24"/>
                <w:szCs w:val="24"/>
              </w:rPr>
              <w:t xml:space="preserve"> </w:t>
            </w:r>
            <w:proofErr w:type="spellStart"/>
            <w:r w:rsidRPr="008E701A">
              <w:rPr>
                <w:sz w:val="24"/>
                <w:szCs w:val="24"/>
              </w:rPr>
              <w:t>intentarea</w:t>
            </w:r>
            <w:proofErr w:type="spellEnd"/>
            <w:r w:rsidRPr="008E701A">
              <w:rPr>
                <w:sz w:val="24"/>
                <w:szCs w:val="24"/>
              </w:rPr>
              <w:t xml:space="preserve"> </w:t>
            </w:r>
            <w:proofErr w:type="spellStart"/>
            <w:r w:rsidRPr="008E701A">
              <w:rPr>
                <w:sz w:val="24"/>
                <w:szCs w:val="24"/>
              </w:rPr>
              <w:t>procedurii</w:t>
            </w:r>
            <w:proofErr w:type="spellEnd"/>
            <w:r w:rsidRPr="008E701A">
              <w:rPr>
                <w:sz w:val="24"/>
                <w:szCs w:val="24"/>
              </w:rPr>
              <w:t xml:space="preserve"> accelerate de </w:t>
            </w:r>
            <w:proofErr w:type="spellStart"/>
            <w:r w:rsidRPr="008E701A">
              <w:rPr>
                <w:sz w:val="24"/>
                <w:szCs w:val="24"/>
              </w:rPr>
              <w:t>restructurare</w:t>
            </w:r>
            <w:proofErr w:type="spellEnd"/>
            <w:r w:rsidRPr="008E701A">
              <w:rPr>
                <w:sz w:val="24"/>
                <w:szCs w:val="24"/>
              </w:rPr>
              <w:t xml:space="preserve">, </w:t>
            </w:r>
            <w:proofErr w:type="spellStart"/>
            <w:r w:rsidRPr="008E701A">
              <w:rPr>
                <w:sz w:val="24"/>
                <w:szCs w:val="24"/>
              </w:rPr>
              <w:t>inclusiv</w:t>
            </w:r>
            <w:proofErr w:type="spellEnd"/>
            <w:r w:rsidRPr="008E701A">
              <w:rPr>
                <w:sz w:val="24"/>
                <w:szCs w:val="24"/>
              </w:rPr>
              <w:t xml:space="preserve"> </w:t>
            </w:r>
            <w:proofErr w:type="spellStart"/>
            <w:r w:rsidRPr="008E701A">
              <w:rPr>
                <w:sz w:val="24"/>
                <w:szCs w:val="24"/>
              </w:rPr>
              <w:t>constituirea</w:t>
            </w:r>
            <w:proofErr w:type="spellEnd"/>
            <w:r w:rsidRPr="008E701A">
              <w:rPr>
                <w:sz w:val="24"/>
                <w:szCs w:val="24"/>
              </w:rPr>
              <w:t xml:space="preserve"> </w:t>
            </w:r>
            <w:proofErr w:type="spellStart"/>
            <w:r w:rsidRPr="008E701A">
              <w:rPr>
                <w:sz w:val="24"/>
                <w:szCs w:val="24"/>
              </w:rPr>
              <w:t>unei</w:t>
            </w:r>
            <w:proofErr w:type="spellEnd"/>
            <w:r w:rsidRPr="008E701A">
              <w:rPr>
                <w:sz w:val="24"/>
                <w:szCs w:val="24"/>
              </w:rPr>
              <w:t xml:space="preserve"> </w:t>
            </w:r>
            <w:proofErr w:type="spellStart"/>
            <w:r w:rsidRPr="008E701A">
              <w:rPr>
                <w:sz w:val="24"/>
                <w:szCs w:val="24"/>
              </w:rPr>
              <w:t>garanții</w:t>
            </w:r>
            <w:proofErr w:type="spellEnd"/>
            <w:r w:rsidRPr="008E701A">
              <w:rPr>
                <w:sz w:val="24"/>
                <w:szCs w:val="24"/>
              </w:rPr>
              <w:t xml:space="preserve">, </w:t>
            </w:r>
            <w:proofErr w:type="spellStart"/>
            <w:r w:rsidRPr="008E701A">
              <w:rPr>
                <w:sz w:val="24"/>
                <w:szCs w:val="24"/>
              </w:rPr>
              <w:lastRenderedPageBreak/>
              <w:t>stabilirea</w:t>
            </w:r>
            <w:proofErr w:type="spellEnd"/>
            <w:r w:rsidRPr="008E701A">
              <w:rPr>
                <w:sz w:val="24"/>
                <w:szCs w:val="24"/>
              </w:rPr>
              <w:t xml:space="preserve"> </w:t>
            </w:r>
            <w:proofErr w:type="spellStart"/>
            <w:r w:rsidRPr="008E701A">
              <w:rPr>
                <w:sz w:val="24"/>
                <w:szCs w:val="24"/>
              </w:rPr>
              <w:t>unei</w:t>
            </w:r>
            <w:proofErr w:type="spellEnd"/>
            <w:r w:rsidRPr="008E701A">
              <w:rPr>
                <w:sz w:val="24"/>
                <w:szCs w:val="24"/>
              </w:rPr>
              <w:t xml:space="preserve"> </w:t>
            </w:r>
            <w:proofErr w:type="spellStart"/>
            <w:r w:rsidRPr="008E701A">
              <w:rPr>
                <w:sz w:val="24"/>
                <w:szCs w:val="24"/>
              </w:rPr>
              <w:t>modalități</w:t>
            </w:r>
            <w:proofErr w:type="spellEnd"/>
            <w:r w:rsidRPr="008E701A">
              <w:rPr>
                <w:sz w:val="24"/>
                <w:szCs w:val="24"/>
              </w:rPr>
              <w:t xml:space="preserve"> </w:t>
            </w:r>
            <w:proofErr w:type="spellStart"/>
            <w:r w:rsidRPr="008E701A">
              <w:rPr>
                <w:sz w:val="24"/>
                <w:szCs w:val="24"/>
              </w:rPr>
              <w:t>speciale</w:t>
            </w:r>
            <w:proofErr w:type="spellEnd"/>
            <w:r w:rsidRPr="008E701A">
              <w:rPr>
                <w:sz w:val="24"/>
                <w:szCs w:val="24"/>
              </w:rPr>
              <w:t xml:space="preserve"> de </w:t>
            </w:r>
            <w:proofErr w:type="spellStart"/>
            <w:r w:rsidRPr="008E701A">
              <w:rPr>
                <w:sz w:val="24"/>
                <w:szCs w:val="24"/>
              </w:rPr>
              <w:t>plată</w:t>
            </w:r>
            <w:proofErr w:type="spellEnd"/>
            <w:r w:rsidRPr="008E701A">
              <w:rPr>
                <w:sz w:val="24"/>
                <w:szCs w:val="24"/>
              </w:rPr>
              <w:t xml:space="preserve"> </w:t>
            </w:r>
            <w:proofErr w:type="spellStart"/>
            <w:r w:rsidRPr="008E701A">
              <w:rPr>
                <w:sz w:val="24"/>
                <w:szCs w:val="24"/>
              </w:rPr>
              <w:t>sau</w:t>
            </w:r>
            <w:proofErr w:type="spellEnd"/>
            <w:r w:rsidRPr="008E701A">
              <w:rPr>
                <w:sz w:val="24"/>
                <w:szCs w:val="24"/>
              </w:rPr>
              <w:t xml:space="preserve"> </w:t>
            </w:r>
            <w:proofErr w:type="spellStart"/>
            <w:r w:rsidRPr="008E701A">
              <w:rPr>
                <w:sz w:val="24"/>
                <w:szCs w:val="24"/>
              </w:rPr>
              <w:t>alte</w:t>
            </w:r>
            <w:proofErr w:type="spellEnd"/>
            <w:r w:rsidRPr="008E701A">
              <w:rPr>
                <w:sz w:val="24"/>
                <w:szCs w:val="24"/>
              </w:rPr>
              <w:t xml:space="preserve"> </w:t>
            </w:r>
            <w:proofErr w:type="spellStart"/>
            <w:r w:rsidRPr="008E701A">
              <w:rPr>
                <w:sz w:val="24"/>
                <w:szCs w:val="24"/>
              </w:rPr>
              <w:t>măsuri</w:t>
            </w:r>
            <w:proofErr w:type="spellEnd"/>
            <w:r w:rsidRPr="008E701A">
              <w:rPr>
                <w:sz w:val="24"/>
                <w:szCs w:val="24"/>
              </w:rPr>
              <w:t xml:space="preserve"> </w:t>
            </w:r>
            <w:proofErr w:type="spellStart"/>
            <w:r w:rsidRPr="008E701A">
              <w:rPr>
                <w:sz w:val="24"/>
                <w:szCs w:val="24"/>
              </w:rPr>
              <w:t>necesare</w:t>
            </w:r>
            <w:proofErr w:type="spellEnd"/>
            <w:r w:rsidRPr="008E701A">
              <w:rPr>
                <w:sz w:val="24"/>
                <w:szCs w:val="24"/>
              </w:rPr>
              <w:t>.”</w:t>
            </w:r>
          </w:p>
          <w:p w14:paraId="5F3201B9" w14:textId="77777777" w:rsidR="00434B07" w:rsidRDefault="00434B07" w:rsidP="00FC7AF3">
            <w:pPr>
              <w:pBdr>
                <w:top w:val="none" w:sz="4" w:space="0" w:color="000000"/>
                <w:left w:val="none" w:sz="4" w:space="0" w:color="000000"/>
                <w:bottom w:val="none" w:sz="4" w:space="0" w:color="000000"/>
                <w:right w:val="none" w:sz="4" w:space="0" w:color="000000"/>
              </w:pBdr>
              <w:rPr>
                <w:b/>
                <w:bCs/>
                <w:sz w:val="24"/>
                <w:szCs w:val="24"/>
              </w:rPr>
            </w:pPr>
          </w:p>
          <w:p w14:paraId="381C7BEF" w14:textId="77777777" w:rsidR="009B7AD8" w:rsidRDefault="009B7AD8" w:rsidP="00FC7AF3">
            <w:pPr>
              <w:pBdr>
                <w:top w:val="none" w:sz="4" w:space="0" w:color="000000"/>
                <w:left w:val="none" w:sz="4" w:space="0" w:color="000000"/>
                <w:bottom w:val="none" w:sz="4" w:space="0" w:color="000000"/>
                <w:right w:val="none" w:sz="4" w:space="0" w:color="000000"/>
              </w:pBdr>
              <w:rPr>
                <w:b/>
                <w:bCs/>
                <w:sz w:val="24"/>
                <w:szCs w:val="24"/>
                <w:lang w:val="fr-FR"/>
              </w:rPr>
            </w:pPr>
          </w:p>
          <w:p w14:paraId="0F9A7C2A" w14:textId="77777777" w:rsidR="009B7AD8" w:rsidRDefault="009B7AD8" w:rsidP="00FC7AF3">
            <w:pPr>
              <w:pBdr>
                <w:top w:val="none" w:sz="4" w:space="0" w:color="000000"/>
                <w:left w:val="none" w:sz="4" w:space="0" w:color="000000"/>
                <w:bottom w:val="none" w:sz="4" w:space="0" w:color="000000"/>
                <w:right w:val="none" w:sz="4" w:space="0" w:color="000000"/>
              </w:pBdr>
              <w:rPr>
                <w:b/>
                <w:bCs/>
                <w:sz w:val="24"/>
                <w:szCs w:val="24"/>
                <w:lang w:val="fr-FR"/>
              </w:rPr>
            </w:pPr>
          </w:p>
          <w:p w14:paraId="4D305F87" w14:textId="37CB5C23" w:rsidR="006F6FB7" w:rsidRPr="008E6619" w:rsidRDefault="006F6FB7" w:rsidP="00FC7AF3">
            <w:pPr>
              <w:pBdr>
                <w:top w:val="none" w:sz="4" w:space="0" w:color="000000"/>
                <w:left w:val="none" w:sz="4" w:space="0" w:color="000000"/>
                <w:bottom w:val="none" w:sz="4" w:space="0" w:color="000000"/>
                <w:right w:val="none" w:sz="4" w:space="0" w:color="000000"/>
              </w:pBdr>
              <w:rPr>
                <w:b/>
                <w:bCs/>
                <w:sz w:val="24"/>
                <w:szCs w:val="24"/>
                <w:lang w:val="fr-FR"/>
              </w:rPr>
            </w:pPr>
            <w:r w:rsidRPr="008E6619">
              <w:rPr>
                <w:b/>
                <w:bCs/>
                <w:sz w:val="24"/>
                <w:szCs w:val="24"/>
                <w:lang w:val="fr-FR"/>
              </w:rPr>
              <w:t xml:space="preserve">La art. </w:t>
            </w:r>
            <w:proofErr w:type="gramStart"/>
            <w:r w:rsidRPr="008E6619">
              <w:rPr>
                <w:b/>
                <w:bCs/>
                <w:sz w:val="24"/>
                <w:szCs w:val="24"/>
                <w:lang w:val="fr-FR"/>
              </w:rPr>
              <w:t>220:</w:t>
            </w:r>
            <w:proofErr w:type="gramEnd"/>
          </w:p>
          <w:p w14:paraId="7A519FCC" w14:textId="66866A58" w:rsidR="006948F0" w:rsidRDefault="006948F0" w:rsidP="00FC7AF3">
            <w:pPr>
              <w:pBdr>
                <w:top w:val="none" w:sz="4" w:space="0" w:color="000000"/>
                <w:left w:val="none" w:sz="4" w:space="0" w:color="000000"/>
                <w:bottom w:val="none" w:sz="4" w:space="0" w:color="000000"/>
                <w:right w:val="none" w:sz="4" w:space="0" w:color="000000"/>
              </w:pBdr>
              <w:rPr>
                <w:sz w:val="24"/>
                <w:szCs w:val="24"/>
              </w:rPr>
            </w:pPr>
            <w:r w:rsidRPr="008E6619">
              <w:rPr>
                <w:sz w:val="24"/>
                <w:szCs w:val="24"/>
                <w:lang w:val="fr-FR"/>
              </w:rPr>
              <w:t xml:space="preserve">Se </w:t>
            </w:r>
            <w:proofErr w:type="spellStart"/>
            <w:r w:rsidRPr="008E6619">
              <w:rPr>
                <w:sz w:val="24"/>
                <w:szCs w:val="24"/>
                <w:lang w:val="fr-FR"/>
              </w:rPr>
              <w:t>propune</w:t>
            </w:r>
            <w:proofErr w:type="spellEnd"/>
            <w:r w:rsidRPr="008E6619">
              <w:rPr>
                <w:sz w:val="24"/>
                <w:szCs w:val="24"/>
                <w:lang w:val="fr-FR"/>
              </w:rPr>
              <w:t xml:space="preserve"> </w:t>
            </w:r>
            <w:proofErr w:type="spellStart"/>
            <w:r w:rsidRPr="008E6619">
              <w:rPr>
                <w:sz w:val="24"/>
                <w:szCs w:val="24"/>
                <w:lang w:val="fr-FR"/>
              </w:rPr>
              <w:t>completarea</w:t>
            </w:r>
            <w:proofErr w:type="spellEnd"/>
            <w:r w:rsidRPr="008E6619">
              <w:rPr>
                <w:sz w:val="24"/>
                <w:szCs w:val="24"/>
                <w:lang w:val="fr-FR"/>
              </w:rPr>
              <w:t xml:space="preserve"> </w:t>
            </w:r>
            <w:proofErr w:type="spellStart"/>
            <w:r w:rsidRPr="008E6619">
              <w:rPr>
                <w:sz w:val="24"/>
                <w:szCs w:val="24"/>
                <w:lang w:val="fr-FR"/>
              </w:rPr>
              <w:t>alin</w:t>
            </w:r>
            <w:proofErr w:type="spellEnd"/>
            <w:r w:rsidRPr="008E6619">
              <w:rPr>
                <w:sz w:val="24"/>
                <w:szCs w:val="24"/>
                <w:lang w:val="fr-FR"/>
              </w:rPr>
              <w:t xml:space="preserve">. </w:t>
            </w:r>
            <w:r w:rsidRPr="006948F0">
              <w:rPr>
                <w:sz w:val="24"/>
                <w:szCs w:val="24"/>
              </w:rPr>
              <w:t>(1)</w:t>
            </w:r>
            <w:r>
              <w:rPr>
                <w:sz w:val="24"/>
                <w:szCs w:val="24"/>
              </w:rPr>
              <w:t xml:space="preserve"> din art. 220</w:t>
            </w:r>
            <w:r w:rsidRPr="006948F0">
              <w:rPr>
                <w:sz w:val="24"/>
                <w:szCs w:val="24"/>
              </w:rPr>
              <w:t xml:space="preserve"> cu </w:t>
            </w:r>
            <w:proofErr w:type="spellStart"/>
            <w:r w:rsidRPr="006948F0">
              <w:rPr>
                <w:sz w:val="24"/>
                <w:szCs w:val="24"/>
              </w:rPr>
              <w:t>următoarea</w:t>
            </w:r>
            <w:proofErr w:type="spellEnd"/>
            <w:r w:rsidRPr="006948F0">
              <w:rPr>
                <w:sz w:val="24"/>
                <w:szCs w:val="24"/>
              </w:rPr>
              <w:t xml:space="preserve"> </w:t>
            </w:r>
            <w:proofErr w:type="spellStart"/>
            <w:r w:rsidRPr="006948F0">
              <w:rPr>
                <w:sz w:val="24"/>
                <w:szCs w:val="24"/>
              </w:rPr>
              <w:t>prevedere</w:t>
            </w:r>
            <w:proofErr w:type="spellEnd"/>
            <w:r w:rsidRPr="006948F0">
              <w:rPr>
                <w:sz w:val="24"/>
                <w:szCs w:val="24"/>
              </w:rPr>
              <w:t xml:space="preserve">: </w:t>
            </w:r>
          </w:p>
          <w:p w14:paraId="62229F42" w14:textId="37C86853" w:rsidR="005A73CB" w:rsidRPr="005C7A83" w:rsidRDefault="006948F0" w:rsidP="00C54619">
            <w:pPr>
              <w:pBdr>
                <w:top w:val="none" w:sz="4" w:space="0" w:color="000000"/>
                <w:left w:val="none" w:sz="4" w:space="0" w:color="000000"/>
                <w:bottom w:val="none" w:sz="4" w:space="0" w:color="000000"/>
                <w:right w:val="none" w:sz="4" w:space="0" w:color="000000"/>
              </w:pBdr>
              <w:rPr>
                <w:i/>
                <w:iCs/>
                <w:sz w:val="24"/>
                <w:szCs w:val="24"/>
              </w:rPr>
            </w:pPr>
            <w:r w:rsidRPr="005C7A83">
              <w:rPr>
                <w:i/>
                <w:iCs/>
                <w:sz w:val="24"/>
                <w:szCs w:val="24"/>
              </w:rPr>
              <w:t>„</w:t>
            </w:r>
            <w:proofErr w:type="spellStart"/>
            <w:r w:rsidRPr="005C7A83">
              <w:rPr>
                <w:i/>
                <w:iCs/>
                <w:sz w:val="24"/>
                <w:szCs w:val="24"/>
              </w:rPr>
              <w:t>Totodată</w:t>
            </w:r>
            <w:proofErr w:type="spellEnd"/>
            <w:r w:rsidRPr="005C7A83">
              <w:rPr>
                <w:i/>
                <w:iCs/>
                <w:sz w:val="24"/>
                <w:szCs w:val="24"/>
              </w:rPr>
              <w:t xml:space="preserve"> la </w:t>
            </w:r>
            <w:proofErr w:type="spellStart"/>
            <w:r w:rsidRPr="005C7A83">
              <w:rPr>
                <w:i/>
                <w:iCs/>
                <w:sz w:val="24"/>
                <w:szCs w:val="24"/>
              </w:rPr>
              <w:t>cerere</w:t>
            </w:r>
            <w:proofErr w:type="spellEnd"/>
            <w:r w:rsidRPr="005C7A83">
              <w:rPr>
                <w:i/>
                <w:iCs/>
                <w:sz w:val="24"/>
                <w:szCs w:val="24"/>
              </w:rPr>
              <w:t xml:space="preserve"> se </w:t>
            </w:r>
            <w:proofErr w:type="spellStart"/>
            <w:r w:rsidRPr="005C7A83">
              <w:rPr>
                <w:i/>
                <w:iCs/>
                <w:sz w:val="24"/>
                <w:szCs w:val="24"/>
              </w:rPr>
              <w:t>anexează</w:t>
            </w:r>
            <w:proofErr w:type="spellEnd"/>
            <w:r w:rsidRPr="005C7A83">
              <w:rPr>
                <w:i/>
                <w:iCs/>
                <w:sz w:val="24"/>
                <w:szCs w:val="24"/>
              </w:rPr>
              <w:t xml:space="preserve">, </w:t>
            </w:r>
            <w:proofErr w:type="spellStart"/>
            <w:r w:rsidRPr="005C7A83">
              <w:rPr>
                <w:i/>
                <w:iCs/>
                <w:sz w:val="24"/>
                <w:szCs w:val="24"/>
              </w:rPr>
              <w:t>lista</w:t>
            </w:r>
            <w:proofErr w:type="spellEnd"/>
            <w:r w:rsidRPr="005C7A83">
              <w:rPr>
                <w:i/>
                <w:iCs/>
                <w:sz w:val="24"/>
                <w:szCs w:val="24"/>
              </w:rPr>
              <w:t xml:space="preserve"> </w:t>
            </w:r>
            <w:proofErr w:type="spellStart"/>
            <w:r w:rsidRPr="005C7A83">
              <w:rPr>
                <w:i/>
                <w:iCs/>
                <w:sz w:val="24"/>
                <w:szCs w:val="24"/>
              </w:rPr>
              <w:t>contractelor</w:t>
            </w:r>
            <w:proofErr w:type="spellEnd"/>
            <w:r w:rsidRPr="005C7A83">
              <w:rPr>
                <w:i/>
                <w:iCs/>
                <w:sz w:val="24"/>
                <w:szCs w:val="24"/>
              </w:rPr>
              <w:t xml:space="preserve"> </w:t>
            </w:r>
            <w:proofErr w:type="spellStart"/>
            <w:r w:rsidRPr="005C7A83">
              <w:rPr>
                <w:i/>
                <w:iCs/>
                <w:sz w:val="24"/>
                <w:szCs w:val="24"/>
              </w:rPr>
              <w:t>esențiale</w:t>
            </w:r>
            <w:proofErr w:type="spellEnd"/>
            <w:r w:rsidRPr="005C7A83">
              <w:rPr>
                <w:i/>
                <w:iCs/>
                <w:sz w:val="24"/>
                <w:szCs w:val="24"/>
              </w:rPr>
              <w:t xml:space="preserve"> </w:t>
            </w:r>
            <w:proofErr w:type="spellStart"/>
            <w:r w:rsidRPr="005C7A83">
              <w:rPr>
                <w:i/>
                <w:iCs/>
                <w:sz w:val="24"/>
                <w:szCs w:val="24"/>
              </w:rPr>
              <w:t>în</w:t>
            </w:r>
            <w:proofErr w:type="spellEnd"/>
            <w:r w:rsidRPr="005C7A83">
              <w:rPr>
                <w:i/>
                <w:iCs/>
                <w:sz w:val="24"/>
                <w:szCs w:val="24"/>
              </w:rPr>
              <w:t xml:space="preserve"> </w:t>
            </w:r>
            <w:proofErr w:type="spellStart"/>
            <w:r w:rsidRPr="005C7A83">
              <w:rPr>
                <w:i/>
                <w:iCs/>
                <w:sz w:val="24"/>
                <w:szCs w:val="24"/>
              </w:rPr>
              <w:t>derulare</w:t>
            </w:r>
            <w:proofErr w:type="spellEnd"/>
            <w:r w:rsidRPr="005C7A83">
              <w:rPr>
                <w:i/>
                <w:iCs/>
                <w:sz w:val="24"/>
                <w:szCs w:val="24"/>
              </w:rPr>
              <w:t xml:space="preserve">, cu </w:t>
            </w:r>
            <w:proofErr w:type="spellStart"/>
            <w:r w:rsidRPr="005C7A83">
              <w:rPr>
                <w:i/>
                <w:iCs/>
                <w:sz w:val="24"/>
                <w:szCs w:val="24"/>
              </w:rPr>
              <w:t>motivarea</w:t>
            </w:r>
            <w:proofErr w:type="spellEnd"/>
            <w:r w:rsidRPr="005C7A83">
              <w:rPr>
                <w:i/>
                <w:iCs/>
                <w:sz w:val="24"/>
                <w:szCs w:val="24"/>
              </w:rPr>
              <w:t xml:space="preserve"> </w:t>
            </w:r>
            <w:proofErr w:type="spellStart"/>
            <w:r w:rsidRPr="005C7A83">
              <w:rPr>
                <w:i/>
                <w:iCs/>
                <w:sz w:val="24"/>
                <w:szCs w:val="24"/>
              </w:rPr>
              <w:t>caracterului</w:t>
            </w:r>
            <w:proofErr w:type="spellEnd"/>
            <w:r w:rsidRPr="005C7A83">
              <w:rPr>
                <w:i/>
                <w:iCs/>
                <w:sz w:val="24"/>
                <w:szCs w:val="24"/>
              </w:rPr>
              <w:t xml:space="preserve"> </w:t>
            </w:r>
            <w:proofErr w:type="spellStart"/>
            <w:r w:rsidRPr="005C7A83">
              <w:rPr>
                <w:i/>
                <w:iCs/>
                <w:sz w:val="24"/>
                <w:szCs w:val="24"/>
              </w:rPr>
              <w:t>esențial</w:t>
            </w:r>
            <w:proofErr w:type="spellEnd"/>
            <w:r w:rsidRPr="005C7A83">
              <w:rPr>
                <w:i/>
                <w:iCs/>
                <w:sz w:val="24"/>
                <w:szCs w:val="24"/>
              </w:rPr>
              <w:t xml:space="preserve"> al </w:t>
            </w:r>
            <w:proofErr w:type="spellStart"/>
            <w:r w:rsidRPr="005C7A83">
              <w:rPr>
                <w:i/>
                <w:iCs/>
                <w:sz w:val="24"/>
                <w:szCs w:val="24"/>
              </w:rPr>
              <w:t>acestora</w:t>
            </w:r>
            <w:proofErr w:type="spellEnd"/>
            <w:r w:rsidRPr="005C7A83">
              <w:rPr>
                <w:i/>
                <w:iCs/>
                <w:sz w:val="24"/>
                <w:szCs w:val="24"/>
              </w:rPr>
              <w:t xml:space="preserve"> </w:t>
            </w:r>
            <w:proofErr w:type="spellStart"/>
            <w:r w:rsidRPr="005C7A83">
              <w:rPr>
                <w:i/>
                <w:iCs/>
                <w:sz w:val="24"/>
                <w:szCs w:val="24"/>
              </w:rPr>
              <w:t>și</w:t>
            </w:r>
            <w:proofErr w:type="spellEnd"/>
            <w:r w:rsidRPr="005C7A83">
              <w:rPr>
                <w:i/>
                <w:iCs/>
                <w:sz w:val="24"/>
                <w:szCs w:val="24"/>
              </w:rPr>
              <w:t xml:space="preserve"> </w:t>
            </w:r>
            <w:proofErr w:type="spellStart"/>
            <w:r w:rsidRPr="005C7A83">
              <w:rPr>
                <w:i/>
                <w:iCs/>
                <w:sz w:val="24"/>
                <w:szCs w:val="24"/>
              </w:rPr>
              <w:t>indicarea</w:t>
            </w:r>
            <w:proofErr w:type="spellEnd"/>
            <w:r w:rsidRPr="005C7A83">
              <w:rPr>
                <w:i/>
                <w:iCs/>
                <w:sz w:val="24"/>
                <w:szCs w:val="24"/>
              </w:rPr>
              <w:t xml:space="preserve"> </w:t>
            </w:r>
            <w:proofErr w:type="spellStart"/>
            <w:r w:rsidRPr="005C7A83">
              <w:rPr>
                <w:i/>
                <w:iCs/>
                <w:sz w:val="24"/>
                <w:szCs w:val="24"/>
              </w:rPr>
              <w:t>modalității</w:t>
            </w:r>
            <w:proofErr w:type="spellEnd"/>
            <w:r w:rsidRPr="005C7A83">
              <w:rPr>
                <w:i/>
                <w:iCs/>
                <w:sz w:val="24"/>
                <w:szCs w:val="24"/>
              </w:rPr>
              <w:t xml:space="preserve"> de </w:t>
            </w:r>
            <w:proofErr w:type="spellStart"/>
            <w:r w:rsidRPr="005C7A83">
              <w:rPr>
                <w:i/>
                <w:iCs/>
                <w:sz w:val="24"/>
                <w:szCs w:val="24"/>
              </w:rPr>
              <w:t>executare</w:t>
            </w:r>
            <w:proofErr w:type="spellEnd"/>
            <w:r w:rsidRPr="005C7A83">
              <w:rPr>
                <w:i/>
                <w:iCs/>
                <w:sz w:val="24"/>
                <w:szCs w:val="24"/>
              </w:rPr>
              <w:t xml:space="preserve"> </w:t>
            </w:r>
            <w:proofErr w:type="gramStart"/>
            <w:r w:rsidRPr="005C7A83">
              <w:rPr>
                <w:i/>
                <w:iCs/>
                <w:sz w:val="24"/>
                <w:szCs w:val="24"/>
              </w:rPr>
              <w:t>a</w:t>
            </w:r>
            <w:proofErr w:type="gramEnd"/>
            <w:r w:rsidRPr="005C7A83">
              <w:rPr>
                <w:i/>
                <w:iCs/>
                <w:sz w:val="24"/>
                <w:szCs w:val="24"/>
              </w:rPr>
              <w:t xml:space="preserve"> </w:t>
            </w:r>
            <w:proofErr w:type="spellStart"/>
            <w:r w:rsidRPr="005C7A83">
              <w:rPr>
                <w:i/>
                <w:iCs/>
                <w:sz w:val="24"/>
                <w:szCs w:val="24"/>
              </w:rPr>
              <w:t>obligațiilor</w:t>
            </w:r>
            <w:proofErr w:type="spellEnd"/>
            <w:r w:rsidRPr="005C7A83">
              <w:rPr>
                <w:i/>
                <w:iCs/>
                <w:sz w:val="24"/>
                <w:szCs w:val="24"/>
              </w:rPr>
              <w:t xml:space="preserve"> </w:t>
            </w:r>
            <w:proofErr w:type="spellStart"/>
            <w:r w:rsidRPr="005C7A83">
              <w:rPr>
                <w:i/>
                <w:iCs/>
                <w:sz w:val="24"/>
                <w:szCs w:val="24"/>
              </w:rPr>
              <w:t>curente</w:t>
            </w:r>
            <w:proofErr w:type="spellEnd"/>
            <w:r w:rsidR="00C54619" w:rsidRPr="005C7A83">
              <w:rPr>
                <w:i/>
                <w:iCs/>
                <w:sz w:val="24"/>
                <w:szCs w:val="24"/>
              </w:rPr>
              <w:t xml:space="preserve"> </w:t>
            </w:r>
            <w:proofErr w:type="spellStart"/>
            <w:r w:rsidR="00C54619" w:rsidRPr="005C7A83">
              <w:rPr>
                <w:i/>
                <w:iCs/>
                <w:sz w:val="24"/>
                <w:szCs w:val="24"/>
              </w:rPr>
              <w:t>aferente</w:t>
            </w:r>
            <w:proofErr w:type="spellEnd"/>
            <w:r w:rsidR="00C54619" w:rsidRPr="005C7A83">
              <w:rPr>
                <w:i/>
                <w:iCs/>
                <w:sz w:val="24"/>
                <w:szCs w:val="24"/>
              </w:rPr>
              <w:t xml:space="preserve"> </w:t>
            </w:r>
            <w:proofErr w:type="spellStart"/>
            <w:r w:rsidR="00C54619" w:rsidRPr="005C7A83">
              <w:rPr>
                <w:i/>
                <w:iCs/>
                <w:sz w:val="24"/>
                <w:szCs w:val="24"/>
              </w:rPr>
              <w:t>acestor</w:t>
            </w:r>
            <w:proofErr w:type="spellEnd"/>
            <w:r w:rsidR="00C54619" w:rsidRPr="005C7A83">
              <w:rPr>
                <w:i/>
                <w:iCs/>
                <w:sz w:val="24"/>
                <w:szCs w:val="24"/>
              </w:rPr>
              <w:t xml:space="preserve"> </w:t>
            </w:r>
            <w:proofErr w:type="spellStart"/>
            <w:r w:rsidR="00C54619" w:rsidRPr="005C7A83">
              <w:rPr>
                <w:i/>
                <w:iCs/>
                <w:sz w:val="24"/>
                <w:szCs w:val="24"/>
              </w:rPr>
              <w:t>contracte</w:t>
            </w:r>
            <w:proofErr w:type="spellEnd"/>
            <w:r w:rsidR="00C54619" w:rsidRPr="005C7A83">
              <w:rPr>
                <w:i/>
                <w:iCs/>
                <w:sz w:val="24"/>
                <w:szCs w:val="24"/>
              </w:rPr>
              <w:t>”.</w:t>
            </w:r>
          </w:p>
          <w:p w14:paraId="10733F13" w14:textId="77777777" w:rsidR="005A73CB" w:rsidRDefault="005A73CB" w:rsidP="00FC7AF3">
            <w:pPr>
              <w:pBdr>
                <w:top w:val="none" w:sz="4" w:space="0" w:color="000000"/>
                <w:left w:val="none" w:sz="4" w:space="0" w:color="000000"/>
                <w:bottom w:val="none" w:sz="4" w:space="0" w:color="000000"/>
                <w:right w:val="none" w:sz="4" w:space="0" w:color="000000"/>
              </w:pBdr>
              <w:rPr>
                <w:sz w:val="24"/>
                <w:szCs w:val="24"/>
              </w:rPr>
            </w:pPr>
          </w:p>
          <w:p w14:paraId="393FE8FD" w14:textId="77777777" w:rsidR="005A49C5" w:rsidRDefault="005A49C5" w:rsidP="00FC7AF3">
            <w:pPr>
              <w:pBdr>
                <w:top w:val="none" w:sz="4" w:space="0" w:color="000000"/>
                <w:left w:val="none" w:sz="4" w:space="0" w:color="000000"/>
                <w:bottom w:val="none" w:sz="4" w:space="0" w:color="000000"/>
                <w:right w:val="none" w:sz="4" w:space="0" w:color="000000"/>
              </w:pBdr>
              <w:rPr>
                <w:sz w:val="24"/>
                <w:szCs w:val="24"/>
              </w:rPr>
            </w:pPr>
          </w:p>
          <w:p w14:paraId="6F1748EE" w14:textId="77777777" w:rsidR="005A49C5" w:rsidRDefault="005A49C5" w:rsidP="00FC7AF3">
            <w:pPr>
              <w:pBdr>
                <w:top w:val="none" w:sz="4" w:space="0" w:color="000000"/>
                <w:left w:val="none" w:sz="4" w:space="0" w:color="000000"/>
                <w:bottom w:val="none" w:sz="4" w:space="0" w:color="000000"/>
                <w:right w:val="none" w:sz="4" w:space="0" w:color="000000"/>
              </w:pBdr>
              <w:rPr>
                <w:sz w:val="24"/>
                <w:szCs w:val="24"/>
              </w:rPr>
            </w:pPr>
          </w:p>
          <w:p w14:paraId="51DF4AC9" w14:textId="77777777" w:rsidR="005A49C5" w:rsidRDefault="005A49C5" w:rsidP="00FC7AF3">
            <w:pPr>
              <w:pBdr>
                <w:top w:val="none" w:sz="4" w:space="0" w:color="000000"/>
                <w:left w:val="none" w:sz="4" w:space="0" w:color="000000"/>
                <w:bottom w:val="none" w:sz="4" w:space="0" w:color="000000"/>
                <w:right w:val="none" w:sz="4" w:space="0" w:color="000000"/>
              </w:pBdr>
              <w:rPr>
                <w:sz w:val="24"/>
                <w:szCs w:val="24"/>
              </w:rPr>
            </w:pPr>
          </w:p>
          <w:p w14:paraId="3CB7892B" w14:textId="77777777" w:rsidR="00BE5A18" w:rsidRDefault="00BE5A18" w:rsidP="00FC7AF3">
            <w:pPr>
              <w:pBdr>
                <w:top w:val="none" w:sz="4" w:space="0" w:color="000000"/>
                <w:left w:val="none" w:sz="4" w:space="0" w:color="000000"/>
                <w:bottom w:val="none" w:sz="4" w:space="0" w:color="000000"/>
                <w:right w:val="none" w:sz="4" w:space="0" w:color="000000"/>
              </w:pBdr>
              <w:rPr>
                <w:sz w:val="24"/>
                <w:szCs w:val="24"/>
              </w:rPr>
            </w:pPr>
          </w:p>
          <w:p w14:paraId="3CC5FE39" w14:textId="77777777" w:rsidR="007C77FE" w:rsidRDefault="007C77FE" w:rsidP="00FC7AF3">
            <w:pPr>
              <w:pBdr>
                <w:top w:val="none" w:sz="4" w:space="0" w:color="000000"/>
                <w:left w:val="none" w:sz="4" w:space="0" w:color="000000"/>
                <w:bottom w:val="none" w:sz="4" w:space="0" w:color="000000"/>
                <w:right w:val="none" w:sz="4" w:space="0" w:color="000000"/>
              </w:pBdr>
              <w:rPr>
                <w:sz w:val="24"/>
                <w:szCs w:val="24"/>
              </w:rPr>
            </w:pPr>
          </w:p>
          <w:p w14:paraId="36AF09EC" w14:textId="51801203" w:rsidR="00B12358" w:rsidRDefault="00106C59" w:rsidP="00FC7AF3">
            <w:pPr>
              <w:pBdr>
                <w:top w:val="none" w:sz="4" w:space="0" w:color="000000"/>
                <w:left w:val="none" w:sz="4" w:space="0" w:color="000000"/>
                <w:bottom w:val="none" w:sz="4" w:space="0" w:color="000000"/>
                <w:right w:val="none" w:sz="4" w:space="0" w:color="000000"/>
              </w:pBdr>
              <w:rPr>
                <w:sz w:val="24"/>
                <w:szCs w:val="24"/>
              </w:rPr>
            </w:pPr>
            <w:r w:rsidRPr="00106C59">
              <w:rPr>
                <w:sz w:val="24"/>
                <w:szCs w:val="24"/>
              </w:rPr>
              <w:t xml:space="preserve">Se </w:t>
            </w:r>
            <w:proofErr w:type="spellStart"/>
            <w:r w:rsidRPr="00106C59">
              <w:rPr>
                <w:sz w:val="24"/>
                <w:szCs w:val="24"/>
              </w:rPr>
              <w:t>propune</w:t>
            </w:r>
            <w:proofErr w:type="spellEnd"/>
            <w:r w:rsidRPr="00106C59">
              <w:rPr>
                <w:sz w:val="24"/>
                <w:szCs w:val="24"/>
              </w:rPr>
              <w:t xml:space="preserve"> </w:t>
            </w:r>
            <w:proofErr w:type="spellStart"/>
            <w:r w:rsidRPr="00106C59">
              <w:rPr>
                <w:sz w:val="24"/>
                <w:szCs w:val="24"/>
              </w:rPr>
              <w:t>completarea</w:t>
            </w:r>
            <w:proofErr w:type="spellEnd"/>
            <w:r w:rsidRPr="00106C59">
              <w:rPr>
                <w:sz w:val="24"/>
                <w:szCs w:val="24"/>
              </w:rPr>
              <w:t xml:space="preserve"> </w:t>
            </w:r>
            <w:proofErr w:type="spellStart"/>
            <w:r w:rsidRPr="00106C59">
              <w:rPr>
                <w:sz w:val="24"/>
                <w:szCs w:val="24"/>
              </w:rPr>
              <w:t>alin</w:t>
            </w:r>
            <w:proofErr w:type="spellEnd"/>
            <w:r w:rsidR="00B12358">
              <w:rPr>
                <w:sz w:val="24"/>
                <w:szCs w:val="24"/>
              </w:rPr>
              <w:t xml:space="preserve">. </w:t>
            </w:r>
            <w:r w:rsidRPr="00106C59">
              <w:rPr>
                <w:sz w:val="24"/>
                <w:szCs w:val="24"/>
              </w:rPr>
              <w:t xml:space="preserve">(6) cu </w:t>
            </w:r>
            <w:proofErr w:type="spellStart"/>
            <w:r w:rsidRPr="00106C59">
              <w:rPr>
                <w:sz w:val="24"/>
                <w:szCs w:val="24"/>
              </w:rPr>
              <w:t>următoarea</w:t>
            </w:r>
            <w:proofErr w:type="spellEnd"/>
            <w:r w:rsidRPr="00106C59">
              <w:rPr>
                <w:sz w:val="24"/>
                <w:szCs w:val="24"/>
              </w:rPr>
              <w:t xml:space="preserve"> </w:t>
            </w:r>
            <w:proofErr w:type="spellStart"/>
            <w:r w:rsidRPr="00106C59">
              <w:rPr>
                <w:sz w:val="24"/>
                <w:szCs w:val="24"/>
              </w:rPr>
              <w:t>literă</w:t>
            </w:r>
            <w:proofErr w:type="spellEnd"/>
            <w:r w:rsidRPr="00106C59">
              <w:rPr>
                <w:sz w:val="24"/>
                <w:szCs w:val="24"/>
              </w:rPr>
              <w:t>:</w:t>
            </w:r>
          </w:p>
          <w:p w14:paraId="40D8FEC7" w14:textId="162BDE5B" w:rsidR="005A73CB" w:rsidRPr="00A33C50" w:rsidRDefault="00A33C50" w:rsidP="00B12358">
            <w:pPr>
              <w:pBdr>
                <w:top w:val="none" w:sz="4" w:space="0" w:color="000000"/>
                <w:left w:val="none" w:sz="4" w:space="0" w:color="000000"/>
                <w:bottom w:val="none" w:sz="4" w:space="0" w:color="000000"/>
                <w:right w:val="none" w:sz="4" w:space="0" w:color="000000"/>
              </w:pBdr>
              <w:ind w:firstLine="0"/>
              <w:rPr>
                <w:i/>
                <w:iCs/>
                <w:sz w:val="24"/>
                <w:szCs w:val="24"/>
              </w:rPr>
            </w:pPr>
            <w:r w:rsidRPr="00A33C50">
              <w:rPr>
                <w:i/>
                <w:iCs/>
                <w:sz w:val="24"/>
                <w:szCs w:val="24"/>
              </w:rPr>
              <w:t>„</w:t>
            </w:r>
            <w:r w:rsidR="00106C59" w:rsidRPr="00A33C50">
              <w:rPr>
                <w:i/>
                <w:iCs/>
                <w:sz w:val="24"/>
                <w:szCs w:val="24"/>
              </w:rPr>
              <w:t xml:space="preserve">c) </w:t>
            </w:r>
            <w:proofErr w:type="spellStart"/>
            <w:r w:rsidR="00106C59" w:rsidRPr="00A33C50">
              <w:rPr>
                <w:i/>
                <w:iCs/>
                <w:sz w:val="24"/>
                <w:szCs w:val="24"/>
              </w:rPr>
              <w:t>în</w:t>
            </w:r>
            <w:proofErr w:type="spellEnd"/>
            <w:r w:rsidR="00106C59" w:rsidRPr="00A33C50">
              <w:rPr>
                <w:i/>
                <w:iCs/>
                <w:sz w:val="24"/>
                <w:szCs w:val="24"/>
              </w:rPr>
              <w:t xml:space="preserve"> </w:t>
            </w:r>
            <w:proofErr w:type="spellStart"/>
            <w:r w:rsidR="00106C59" w:rsidRPr="00A33C50">
              <w:rPr>
                <w:i/>
                <w:iCs/>
                <w:sz w:val="24"/>
                <w:szCs w:val="24"/>
              </w:rPr>
              <w:t>cazul</w:t>
            </w:r>
            <w:proofErr w:type="spellEnd"/>
            <w:r w:rsidR="00106C59" w:rsidRPr="00A33C50">
              <w:rPr>
                <w:i/>
                <w:iCs/>
                <w:sz w:val="24"/>
                <w:szCs w:val="24"/>
              </w:rPr>
              <w:t xml:space="preserve"> </w:t>
            </w:r>
            <w:proofErr w:type="spellStart"/>
            <w:r w:rsidR="00106C59" w:rsidRPr="00A33C50">
              <w:rPr>
                <w:i/>
                <w:iCs/>
                <w:sz w:val="24"/>
                <w:szCs w:val="24"/>
              </w:rPr>
              <w:t>în</w:t>
            </w:r>
            <w:proofErr w:type="spellEnd"/>
            <w:r w:rsidR="00106C59" w:rsidRPr="00A33C50">
              <w:rPr>
                <w:i/>
                <w:iCs/>
                <w:sz w:val="24"/>
                <w:szCs w:val="24"/>
              </w:rPr>
              <w:t xml:space="preserve"> care </w:t>
            </w:r>
            <w:proofErr w:type="spellStart"/>
            <w:r w:rsidR="00106C59" w:rsidRPr="00A33C50">
              <w:rPr>
                <w:i/>
                <w:iCs/>
                <w:sz w:val="24"/>
                <w:szCs w:val="24"/>
              </w:rPr>
              <w:t>debitorul</w:t>
            </w:r>
            <w:proofErr w:type="spellEnd"/>
            <w:r w:rsidR="00106C59" w:rsidRPr="00A33C50">
              <w:rPr>
                <w:i/>
                <w:iCs/>
                <w:sz w:val="24"/>
                <w:szCs w:val="24"/>
              </w:rPr>
              <w:t xml:space="preserve"> </w:t>
            </w:r>
            <w:proofErr w:type="spellStart"/>
            <w:r w:rsidR="00106C59" w:rsidRPr="00A33C50">
              <w:rPr>
                <w:i/>
                <w:iCs/>
                <w:sz w:val="24"/>
                <w:szCs w:val="24"/>
              </w:rPr>
              <w:t>invocă</w:t>
            </w:r>
            <w:proofErr w:type="spellEnd"/>
            <w:r w:rsidR="00106C59" w:rsidRPr="00A33C50">
              <w:rPr>
                <w:i/>
                <w:iCs/>
                <w:sz w:val="24"/>
                <w:szCs w:val="24"/>
              </w:rPr>
              <w:t xml:space="preserve"> </w:t>
            </w:r>
            <w:proofErr w:type="spellStart"/>
            <w:r w:rsidR="00106C59" w:rsidRPr="00A33C50">
              <w:rPr>
                <w:i/>
                <w:iCs/>
                <w:sz w:val="24"/>
                <w:szCs w:val="24"/>
              </w:rPr>
              <w:t>existența</w:t>
            </w:r>
            <w:proofErr w:type="spellEnd"/>
            <w:r w:rsidR="00106C59" w:rsidRPr="00A33C50">
              <w:rPr>
                <w:i/>
                <w:iCs/>
                <w:sz w:val="24"/>
                <w:szCs w:val="24"/>
              </w:rPr>
              <w:t xml:space="preserve"> </w:t>
            </w:r>
            <w:proofErr w:type="spellStart"/>
            <w:r w:rsidR="00106C59" w:rsidRPr="00A33C50">
              <w:rPr>
                <w:i/>
                <w:iCs/>
                <w:sz w:val="24"/>
                <w:szCs w:val="24"/>
              </w:rPr>
              <w:t>unor</w:t>
            </w:r>
            <w:proofErr w:type="spellEnd"/>
            <w:r w:rsidR="00106C59" w:rsidRPr="00A33C50">
              <w:rPr>
                <w:i/>
                <w:iCs/>
                <w:sz w:val="24"/>
                <w:szCs w:val="24"/>
              </w:rPr>
              <w:t xml:space="preserve"> </w:t>
            </w:r>
            <w:proofErr w:type="spellStart"/>
            <w:r w:rsidR="00106C59" w:rsidRPr="00A33C50">
              <w:rPr>
                <w:i/>
                <w:iCs/>
                <w:sz w:val="24"/>
                <w:szCs w:val="24"/>
              </w:rPr>
              <w:t>contracte</w:t>
            </w:r>
            <w:proofErr w:type="spellEnd"/>
            <w:r w:rsidR="00106C59" w:rsidRPr="00A33C50">
              <w:rPr>
                <w:i/>
                <w:iCs/>
                <w:sz w:val="24"/>
                <w:szCs w:val="24"/>
              </w:rPr>
              <w:t xml:space="preserve"> </w:t>
            </w:r>
            <w:proofErr w:type="spellStart"/>
            <w:r w:rsidR="00106C59" w:rsidRPr="00A33C50">
              <w:rPr>
                <w:i/>
                <w:iCs/>
                <w:sz w:val="24"/>
                <w:szCs w:val="24"/>
              </w:rPr>
              <w:t>esențiale</w:t>
            </w:r>
            <w:proofErr w:type="spellEnd"/>
            <w:r w:rsidR="00106C59" w:rsidRPr="00A33C50">
              <w:rPr>
                <w:i/>
                <w:iCs/>
                <w:sz w:val="24"/>
                <w:szCs w:val="24"/>
              </w:rPr>
              <w:t xml:space="preserve"> </w:t>
            </w:r>
            <w:proofErr w:type="spellStart"/>
            <w:r w:rsidR="00106C59" w:rsidRPr="00A33C50">
              <w:rPr>
                <w:i/>
                <w:iCs/>
                <w:sz w:val="24"/>
                <w:szCs w:val="24"/>
              </w:rPr>
              <w:t>în</w:t>
            </w:r>
            <w:proofErr w:type="spellEnd"/>
            <w:r w:rsidR="00106C59" w:rsidRPr="00A33C50">
              <w:rPr>
                <w:i/>
                <w:iCs/>
                <w:sz w:val="24"/>
                <w:szCs w:val="24"/>
              </w:rPr>
              <w:t xml:space="preserve"> </w:t>
            </w:r>
            <w:proofErr w:type="spellStart"/>
            <w:r w:rsidR="00106C59" w:rsidRPr="00A33C50">
              <w:rPr>
                <w:i/>
                <w:iCs/>
                <w:sz w:val="24"/>
                <w:szCs w:val="24"/>
              </w:rPr>
              <w:t>derulare</w:t>
            </w:r>
            <w:proofErr w:type="spellEnd"/>
            <w:r w:rsidR="00106C59" w:rsidRPr="00A33C50">
              <w:rPr>
                <w:i/>
                <w:iCs/>
                <w:sz w:val="24"/>
                <w:szCs w:val="24"/>
              </w:rPr>
              <w:t xml:space="preserve">, </w:t>
            </w:r>
            <w:proofErr w:type="spellStart"/>
            <w:r w:rsidR="00106C59" w:rsidRPr="00A33C50">
              <w:rPr>
                <w:i/>
                <w:iCs/>
                <w:sz w:val="24"/>
                <w:szCs w:val="24"/>
              </w:rPr>
              <w:t>instanța</w:t>
            </w:r>
            <w:proofErr w:type="spellEnd"/>
            <w:r w:rsidR="00106C59" w:rsidRPr="00A33C50">
              <w:rPr>
                <w:i/>
                <w:iCs/>
                <w:sz w:val="24"/>
                <w:szCs w:val="24"/>
              </w:rPr>
              <w:t xml:space="preserve"> de insolvabilitate </w:t>
            </w:r>
            <w:proofErr w:type="spellStart"/>
            <w:r w:rsidR="00106C59" w:rsidRPr="00A33C50">
              <w:rPr>
                <w:i/>
                <w:iCs/>
                <w:sz w:val="24"/>
                <w:szCs w:val="24"/>
              </w:rPr>
              <w:t>dispune</w:t>
            </w:r>
            <w:proofErr w:type="spellEnd"/>
            <w:r w:rsidR="00106C59" w:rsidRPr="00A33C50">
              <w:rPr>
                <w:i/>
                <w:iCs/>
                <w:sz w:val="24"/>
                <w:szCs w:val="24"/>
              </w:rPr>
              <w:t xml:space="preserve"> </w:t>
            </w:r>
            <w:proofErr w:type="spellStart"/>
            <w:r w:rsidR="00106C59" w:rsidRPr="00A33C50">
              <w:rPr>
                <w:i/>
                <w:iCs/>
                <w:sz w:val="24"/>
                <w:szCs w:val="24"/>
              </w:rPr>
              <w:t>obligarea</w:t>
            </w:r>
            <w:proofErr w:type="spellEnd"/>
            <w:r w:rsidR="00106C59" w:rsidRPr="00A33C50">
              <w:rPr>
                <w:i/>
                <w:iCs/>
                <w:sz w:val="24"/>
                <w:szCs w:val="24"/>
              </w:rPr>
              <w:t xml:space="preserve"> </w:t>
            </w:r>
            <w:proofErr w:type="spellStart"/>
            <w:r w:rsidR="00106C59" w:rsidRPr="00A33C50">
              <w:rPr>
                <w:i/>
                <w:iCs/>
                <w:sz w:val="24"/>
                <w:szCs w:val="24"/>
              </w:rPr>
              <w:t>debitorului</w:t>
            </w:r>
            <w:proofErr w:type="spellEnd"/>
            <w:r w:rsidR="00106C59" w:rsidRPr="00A33C50">
              <w:rPr>
                <w:i/>
                <w:iCs/>
                <w:sz w:val="24"/>
                <w:szCs w:val="24"/>
              </w:rPr>
              <w:t xml:space="preserve"> de a </w:t>
            </w:r>
            <w:proofErr w:type="spellStart"/>
            <w:r w:rsidR="00106C59" w:rsidRPr="00A33C50">
              <w:rPr>
                <w:i/>
                <w:iCs/>
                <w:sz w:val="24"/>
                <w:szCs w:val="24"/>
              </w:rPr>
              <w:t>notifica</w:t>
            </w:r>
            <w:proofErr w:type="spellEnd"/>
            <w:r w:rsidR="00106C59" w:rsidRPr="00A33C50">
              <w:rPr>
                <w:i/>
                <w:iCs/>
                <w:sz w:val="24"/>
                <w:szCs w:val="24"/>
              </w:rPr>
              <w:t xml:space="preserve"> </w:t>
            </w:r>
            <w:proofErr w:type="spellStart"/>
            <w:r w:rsidR="00106C59" w:rsidRPr="00A33C50">
              <w:rPr>
                <w:i/>
                <w:iCs/>
                <w:sz w:val="24"/>
                <w:szCs w:val="24"/>
              </w:rPr>
              <w:t>titularii</w:t>
            </w:r>
            <w:proofErr w:type="spellEnd"/>
            <w:r w:rsidR="00106C59" w:rsidRPr="00A33C50">
              <w:rPr>
                <w:i/>
                <w:iCs/>
                <w:sz w:val="24"/>
                <w:szCs w:val="24"/>
              </w:rPr>
              <w:t xml:space="preserve"> </w:t>
            </w:r>
            <w:proofErr w:type="spellStart"/>
            <w:r w:rsidR="00106C59" w:rsidRPr="00A33C50">
              <w:rPr>
                <w:i/>
                <w:iCs/>
                <w:sz w:val="24"/>
                <w:szCs w:val="24"/>
              </w:rPr>
              <w:t>contractelor</w:t>
            </w:r>
            <w:proofErr w:type="spellEnd"/>
            <w:r w:rsidR="00106C59" w:rsidRPr="00A33C50">
              <w:rPr>
                <w:i/>
                <w:iCs/>
                <w:sz w:val="24"/>
                <w:szCs w:val="24"/>
              </w:rPr>
              <w:t xml:space="preserve"> </w:t>
            </w:r>
            <w:proofErr w:type="spellStart"/>
            <w:r w:rsidR="00106C59" w:rsidRPr="00A33C50">
              <w:rPr>
                <w:i/>
                <w:iCs/>
                <w:sz w:val="24"/>
                <w:szCs w:val="24"/>
              </w:rPr>
              <w:t>vizate</w:t>
            </w:r>
            <w:proofErr w:type="spellEnd"/>
            <w:r w:rsidR="00106C59" w:rsidRPr="00A33C50">
              <w:rPr>
                <w:i/>
                <w:iCs/>
                <w:sz w:val="24"/>
                <w:szCs w:val="24"/>
              </w:rPr>
              <w:t xml:space="preserve">, </w:t>
            </w:r>
            <w:proofErr w:type="spellStart"/>
            <w:r w:rsidR="00106C59" w:rsidRPr="00A33C50">
              <w:rPr>
                <w:i/>
                <w:iCs/>
                <w:sz w:val="24"/>
                <w:szCs w:val="24"/>
              </w:rPr>
              <w:t>pentru</w:t>
            </w:r>
            <w:proofErr w:type="spellEnd"/>
            <w:r w:rsidR="00106C59" w:rsidRPr="00A33C50">
              <w:rPr>
                <w:i/>
                <w:iCs/>
                <w:sz w:val="24"/>
                <w:szCs w:val="24"/>
              </w:rPr>
              <w:t xml:space="preserve"> a le </w:t>
            </w:r>
            <w:proofErr w:type="spellStart"/>
            <w:r w:rsidR="00106C59" w:rsidRPr="00A33C50">
              <w:rPr>
                <w:i/>
                <w:iCs/>
                <w:sz w:val="24"/>
                <w:szCs w:val="24"/>
              </w:rPr>
              <w:t>oferi</w:t>
            </w:r>
            <w:proofErr w:type="spellEnd"/>
            <w:r w:rsidR="00106C59" w:rsidRPr="00A33C50">
              <w:rPr>
                <w:i/>
                <w:iCs/>
                <w:sz w:val="24"/>
                <w:szCs w:val="24"/>
              </w:rPr>
              <w:t xml:space="preserve"> </w:t>
            </w:r>
            <w:proofErr w:type="spellStart"/>
            <w:r w:rsidR="00106C59" w:rsidRPr="00A33C50">
              <w:rPr>
                <w:i/>
                <w:iCs/>
                <w:sz w:val="24"/>
                <w:szCs w:val="24"/>
              </w:rPr>
              <w:t>posibilitatea</w:t>
            </w:r>
            <w:proofErr w:type="spellEnd"/>
            <w:r w:rsidR="00106C59" w:rsidRPr="00A33C50">
              <w:rPr>
                <w:i/>
                <w:iCs/>
                <w:sz w:val="24"/>
                <w:szCs w:val="24"/>
              </w:rPr>
              <w:t xml:space="preserve"> </w:t>
            </w:r>
            <w:proofErr w:type="spellStart"/>
            <w:r w:rsidR="00106C59" w:rsidRPr="00A33C50">
              <w:rPr>
                <w:i/>
                <w:iCs/>
                <w:sz w:val="24"/>
                <w:szCs w:val="24"/>
              </w:rPr>
              <w:t>să</w:t>
            </w:r>
            <w:proofErr w:type="spellEnd"/>
            <w:r w:rsidR="00106C59" w:rsidRPr="00A33C50">
              <w:rPr>
                <w:i/>
                <w:iCs/>
                <w:sz w:val="24"/>
                <w:szCs w:val="24"/>
              </w:rPr>
              <w:t xml:space="preserve"> se </w:t>
            </w:r>
            <w:proofErr w:type="spellStart"/>
            <w:r w:rsidR="00106C59" w:rsidRPr="00A33C50">
              <w:rPr>
                <w:i/>
                <w:iCs/>
                <w:sz w:val="24"/>
                <w:szCs w:val="24"/>
              </w:rPr>
              <w:t>expună</w:t>
            </w:r>
            <w:proofErr w:type="spellEnd"/>
            <w:r w:rsidR="00106C59" w:rsidRPr="00A33C50">
              <w:rPr>
                <w:i/>
                <w:iCs/>
                <w:sz w:val="24"/>
                <w:szCs w:val="24"/>
              </w:rPr>
              <w:t xml:space="preserve"> </w:t>
            </w:r>
            <w:proofErr w:type="spellStart"/>
            <w:r w:rsidR="00106C59" w:rsidRPr="00A33C50">
              <w:rPr>
                <w:i/>
                <w:iCs/>
                <w:sz w:val="24"/>
                <w:szCs w:val="24"/>
              </w:rPr>
              <w:t>asupra</w:t>
            </w:r>
            <w:proofErr w:type="spellEnd"/>
            <w:r w:rsidR="00106C59" w:rsidRPr="00A33C50">
              <w:rPr>
                <w:i/>
                <w:iCs/>
                <w:sz w:val="24"/>
                <w:szCs w:val="24"/>
              </w:rPr>
              <w:t xml:space="preserve"> </w:t>
            </w:r>
            <w:proofErr w:type="spellStart"/>
            <w:r w:rsidR="00106C59" w:rsidRPr="00A33C50">
              <w:rPr>
                <w:i/>
                <w:iCs/>
                <w:sz w:val="24"/>
                <w:szCs w:val="24"/>
              </w:rPr>
              <w:t>caracterului</w:t>
            </w:r>
            <w:proofErr w:type="spellEnd"/>
            <w:r w:rsidR="00106C59" w:rsidRPr="00A33C50">
              <w:rPr>
                <w:i/>
                <w:iCs/>
                <w:sz w:val="24"/>
                <w:szCs w:val="24"/>
              </w:rPr>
              <w:t xml:space="preserve"> </w:t>
            </w:r>
            <w:proofErr w:type="spellStart"/>
            <w:r w:rsidR="00106C59" w:rsidRPr="00A33C50">
              <w:rPr>
                <w:i/>
                <w:iCs/>
                <w:sz w:val="24"/>
                <w:szCs w:val="24"/>
              </w:rPr>
              <w:t>esențial</w:t>
            </w:r>
            <w:proofErr w:type="spellEnd"/>
            <w:r w:rsidR="00106C59" w:rsidRPr="00A33C50">
              <w:rPr>
                <w:i/>
                <w:iCs/>
                <w:sz w:val="24"/>
                <w:szCs w:val="24"/>
              </w:rPr>
              <w:t xml:space="preserve"> al </w:t>
            </w:r>
            <w:proofErr w:type="spellStart"/>
            <w:r w:rsidR="00106C59" w:rsidRPr="00A33C50">
              <w:rPr>
                <w:i/>
                <w:iCs/>
                <w:sz w:val="24"/>
                <w:szCs w:val="24"/>
              </w:rPr>
              <w:t>contractului</w:t>
            </w:r>
            <w:proofErr w:type="spellEnd"/>
            <w:r w:rsidR="00106C59" w:rsidRPr="00A33C50">
              <w:rPr>
                <w:i/>
                <w:iCs/>
                <w:sz w:val="24"/>
                <w:szCs w:val="24"/>
              </w:rPr>
              <w:t xml:space="preserve"> </w:t>
            </w:r>
            <w:proofErr w:type="spellStart"/>
            <w:r w:rsidR="00106C59" w:rsidRPr="00A33C50">
              <w:rPr>
                <w:i/>
                <w:iCs/>
                <w:sz w:val="24"/>
                <w:szCs w:val="24"/>
              </w:rPr>
              <w:t>și</w:t>
            </w:r>
            <w:proofErr w:type="spellEnd"/>
            <w:r w:rsidR="00106C59" w:rsidRPr="00A33C50">
              <w:rPr>
                <w:i/>
                <w:iCs/>
                <w:sz w:val="24"/>
                <w:szCs w:val="24"/>
              </w:rPr>
              <w:t xml:space="preserve">, </w:t>
            </w:r>
            <w:proofErr w:type="spellStart"/>
            <w:r w:rsidR="00106C59" w:rsidRPr="00A33C50">
              <w:rPr>
                <w:i/>
                <w:iCs/>
                <w:sz w:val="24"/>
                <w:szCs w:val="24"/>
              </w:rPr>
              <w:t>după</w:t>
            </w:r>
            <w:proofErr w:type="spellEnd"/>
            <w:r w:rsidR="00106C59" w:rsidRPr="00A33C50">
              <w:rPr>
                <w:i/>
                <w:iCs/>
                <w:sz w:val="24"/>
                <w:szCs w:val="24"/>
              </w:rPr>
              <w:t xml:space="preserve"> </w:t>
            </w:r>
            <w:proofErr w:type="spellStart"/>
            <w:r w:rsidR="00106C59" w:rsidRPr="00A33C50">
              <w:rPr>
                <w:i/>
                <w:iCs/>
                <w:sz w:val="24"/>
                <w:szCs w:val="24"/>
              </w:rPr>
              <w:t>caz</w:t>
            </w:r>
            <w:proofErr w:type="spellEnd"/>
            <w:r w:rsidR="00106C59" w:rsidRPr="00A33C50">
              <w:rPr>
                <w:i/>
                <w:iCs/>
                <w:sz w:val="24"/>
                <w:szCs w:val="24"/>
              </w:rPr>
              <w:t xml:space="preserve">, </w:t>
            </w:r>
            <w:proofErr w:type="spellStart"/>
            <w:r w:rsidR="00106C59" w:rsidRPr="00A33C50">
              <w:rPr>
                <w:i/>
                <w:iCs/>
                <w:sz w:val="24"/>
                <w:szCs w:val="24"/>
              </w:rPr>
              <w:t>asupra</w:t>
            </w:r>
            <w:proofErr w:type="spellEnd"/>
            <w:r w:rsidR="00106C59" w:rsidRPr="00A33C50">
              <w:rPr>
                <w:i/>
                <w:iCs/>
                <w:sz w:val="24"/>
                <w:szCs w:val="24"/>
              </w:rPr>
              <w:t xml:space="preserve"> </w:t>
            </w:r>
            <w:proofErr w:type="spellStart"/>
            <w:r w:rsidR="00106C59" w:rsidRPr="00A33C50">
              <w:rPr>
                <w:i/>
                <w:iCs/>
                <w:sz w:val="24"/>
                <w:szCs w:val="24"/>
              </w:rPr>
              <w:t>necesității</w:t>
            </w:r>
            <w:proofErr w:type="spellEnd"/>
            <w:r w:rsidR="00106C59" w:rsidRPr="00A33C50">
              <w:rPr>
                <w:i/>
                <w:iCs/>
                <w:sz w:val="24"/>
                <w:szCs w:val="24"/>
              </w:rPr>
              <w:t xml:space="preserve"> </w:t>
            </w:r>
            <w:proofErr w:type="spellStart"/>
            <w:r w:rsidR="00106C59" w:rsidRPr="00A33C50">
              <w:rPr>
                <w:i/>
                <w:iCs/>
                <w:sz w:val="24"/>
                <w:szCs w:val="24"/>
              </w:rPr>
              <w:t>unor</w:t>
            </w:r>
            <w:proofErr w:type="spellEnd"/>
            <w:r w:rsidR="00106C59" w:rsidRPr="00A33C50">
              <w:rPr>
                <w:i/>
                <w:iCs/>
                <w:sz w:val="24"/>
                <w:szCs w:val="24"/>
              </w:rPr>
              <w:t xml:space="preserve"> </w:t>
            </w:r>
            <w:proofErr w:type="spellStart"/>
            <w:r w:rsidR="00106C59" w:rsidRPr="00A33C50">
              <w:rPr>
                <w:i/>
                <w:iCs/>
                <w:sz w:val="24"/>
                <w:szCs w:val="24"/>
              </w:rPr>
              <w:t>măsuri</w:t>
            </w:r>
            <w:proofErr w:type="spellEnd"/>
            <w:r w:rsidR="00106C59" w:rsidRPr="00A33C50">
              <w:rPr>
                <w:i/>
                <w:iCs/>
                <w:sz w:val="24"/>
                <w:szCs w:val="24"/>
              </w:rPr>
              <w:t xml:space="preserve"> de </w:t>
            </w:r>
            <w:proofErr w:type="spellStart"/>
            <w:r w:rsidR="00106C59" w:rsidRPr="00A33C50">
              <w:rPr>
                <w:i/>
                <w:iCs/>
                <w:sz w:val="24"/>
                <w:szCs w:val="24"/>
              </w:rPr>
              <w:t>protecție</w:t>
            </w:r>
            <w:proofErr w:type="spellEnd"/>
            <w:r w:rsidR="00106C59" w:rsidRPr="00A33C50">
              <w:rPr>
                <w:i/>
                <w:iCs/>
                <w:sz w:val="24"/>
                <w:szCs w:val="24"/>
              </w:rPr>
              <w:t>.”</w:t>
            </w:r>
          </w:p>
          <w:p w14:paraId="7169D837" w14:textId="77777777" w:rsidR="005A73CB" w:rsidRDefault="005A73CB" w:rsidP="00FC7AF3">
            <w:pPr>
              <w:pBdr>
                <w:top w:val="none" w:sz="4" w:space="0" w:color="000000"/>
                <w:left w:val="none" w:sz="4" w:space="0" w:color="000000"/>
                <w:bottom w:val="none" w:sz="4" w:space="0" w:color="000000"/>
                <w:right w:val="none" w:sz="4" w:space="0" w:color="000000"/>
              </w:pBdr>
              <w:rPr>
                <w:sz w:val="24"/>
                <w:szCs w:val="24"/>
              </w:rPr>
            </w:pPr>
          </w:p>
          <w:p w14:paraId="4691EB4B" w14:textId="77777777" w:rsidR="00DE1C7B" w:rsidRDefault="00DE1C7B" w:rsidP="00FC7AF3">
            <w:pPr>
              <w:pBdr>
                <w:top w:val="none" w:sz="4" w:space="0" w:color="000000"/>
                <w:left w:val="none" w:sz="4" w:space="0" w:color="000000"/>
                <w:bottom w:val="none" w:sz="4" w:space="0" w:color="000000"/>
                <w:right w:val="none" w:sz="4" w:space="0" w:color="000000"/>
              </w:pBdr>
              <w:rPr>
                <w:sz w:val="24"/>
                <w:szCs w:val="24"/>
              </w:rPr>
            </w:pPr>
          </w:p>
          <w:p w14:paraId="2575F922" w14:textId="5848E16D" w:rsidR="007F3894" w:rsidRPr="007F3894" w:rsidRDefault="007F3894" w:rsidP="00FC7AF3">
            <w:pPr>
              <w:pBdr>
                <w:top w:val="none" w:sz="4" w:space="0" w:color="000000"/>
                <w:left w:val="none" w:sz="4" w:space="0" w:color="000000"/>
                <w:bottom w:val="none" w:sz="4" w:space="0" w:color="000000"/>
                <w:right w:val="none" w:sz="4" w:space="0" w:color="000000"/>
              </w:pBdr>
              <w:rPr>
                <w:b/>
                <w:bCs/>
                <w:sz w:val="24"/>
                <w:szCs w:val="24"/>
              </w:rPr>
            </w:pPr>
            <w:r w:rsidRPr="007F3894">
              <w:rPr>
                <w:b/>
                <w:bCs/>
                <w:sz w:val="24"/>
                <w:szCs w:val="24"/>
              </w:rPr>
              <w:t>La art. 43:</w:t>
            </w:r>
          </w:p>
          <w:p w14:paraId="778FBC31" w14:textId="77777777" w:rsidR="00DD6C22" w:rsidRDefault="003F0B69" w:rsidP="00FC7AF3">
            <w:pPr>
              <w:pBdr>
                <w:top w:val="none" w:sz="4" w:space="0" w:color="000000"/>
                <w:left w:val="none" w:sz="4" w:space="0" w:color="000000"/>
                <w:bottom w:val="none" w:sz="4" w:space="0" w:color="000000"/>
                <w:right w:val="none" w:sz="4" w:space="0" w:color="000000"/>
              </w:pBdr>
              <w:rPr>
                <w:sz w:val="24"/>
                <w:szCs w:val="24"/>
              </w:rPr>
            </w:pPr>
            <w:r w:rsidRPr="003F0B69">
              <w:rPr>
                <w:sz w:val="24"/>
                <w:szCs w:val="24"/>
              </w:rPr>
              <w:t xml:space="preserve">Se </w:t>
            </w:r>
            <w:proofErr w:type="spellStart"/>
            <w:r w:rsidRPr="003F0B69">
              <w:rPr>
                <w:sz w:val="24"/>
                <w:szCs w:val="24"/>
              </w:rPr>
              <w:t>propune</w:t>
            </w:r>
            <w:proofErr w:type="spellEnd"/>
            <w:r w:rsidRPr="003F0B69">
              <w:rPr>
                <w:sz w:val="24"/>
                <w:szCs w:val="24"/>
              </w:rPr>
              <w:t xml:space="preserve"> </w:t>
            </w:r>
            <w:proofErr w:type="spellStart"/>
            <w:r w:rsidRPr="003F0B69">
              <w:rPr>
                <w:sz w:val="24"/>
                <w:szCs w:val="24"/>
              </w:rPr>
              <w:t>modificarea</w:t>
            </w:r>
            <w:proofErr w:type="spellEnd"/>
            <w:r w:rsidRPr="003F0B69">
              <w:rPr>
                <w:sz w:val="24"/>
                <w:szCs w:val="24"/>
              </w:rPr>
              <w:t xml:space="preserve"> </w:t>
            </w:r>
            <w:proofErr w:type="spellStart"/>
            <w:r w:rsidR="00DD6C22">
              <w:rPr>
                <w:sz w:val="24"/>
                <w:szCs w:val="24"/>
              </w:rPr>
              <w:t>ar</w:t>
            </w:r>
            <w:r w:rsidRPr="003F0B69">
              <w:rPr>
                <w:sz w:val="24"/>
                <w:szCs w:val="24"/>
              </w:rPr>
              <w:t>rticolul</w:t>
            </w:r>
            <w:proofErr w:type="spellEnd"/>
            <w:r w:rsidRPr="003F0B69">
              <w:rPr>
                <w:sz w:val="24"/>
                <w:szCs w:val="24"/>
              </w:rPr>
              <w:t xml:space="preserve"> 43 </w:t>
            </w:r>
            <w:proofErr w:type="spellStart"/>
            <w:r w:rsidRPr="003F0B69">
              <w:rPr>
                <w:sz w:val="24"/>
                <w:szCs w:val="24"/>
              </w:rPr>
              <w:t>ali</w:t>
            </w:r>
            <w:r w:rsidR="00DD6C22">
              <w:rPr>
                <w:sz w:val="24"/>
                <w:szCs w:val="24"/>
              </w:rPr>
              <w:t>n</w:t>
            </w:r>
            <w:proofErr w:type="spellEnd"/>
            <w:r w:rsidR="00DD6C22">
              <w:rPr>
                <w:sz w:val="24"/>
                <w:szCs w:val="24"/>
              </w:rPr>
              <w:t xml:space="preserve">. </w:t>
            </w:r>
            <w:r w:rsidRPr="003F0B69">
              <w:rPr>
                <w:sz w:val="24"/>
                <w:szCs w:val="24"/>
              </w:rPr>
              <w:t xml:space="preserve">(2) cu </w:t>
            </w:r>
            <w:proofErr w:type="spellStart"/>
            <w:r w:rsidRPr="003F0B69">
              <w:rPr>
                <w:sz w:val="24"/>
                <w:szCs w:val="24"/>
              </w:rPr>
              <w:t>următorul</w:t>
            </w:r>
            <w:proofErr w:type="spellEnd"/>
            <w:r w:rsidRPr="003F0B69">
              <w:rPr>
                <w:sz w:val="24"/>
                <w:szCs w:val="24"/>
              </w:rPr>
              <w:t xml:space="preserve"> </w:t>
            </w:r>
            <w:proofErr w:type="spellStart"/>
            <w:r w:rsidRPr="003F0B69">
              <w:rPr>
                <w:sz w:val="24"/>
                <w:szCs w:val="24"/>
              </w:rPr>
              <w:t>cuprins</w:t>
            </w:r>
            <w:proofErr w:type="spellEnd"/>
            <w:r w:rsidRPr="003F0B69">
              <w:rPr>
                <w:sz w:val="24"/>
                <w:szCs w:val="24"/>
              </w:rPr>
              <w:t xml:space="preserve">: </w:t>
            </w:r>
          </w:p>
          <w:p w14:paraId="60A4DAE1" w14:textId="35280E91" w:rsidR="007F3894" w:rsidRPr="00871A00" w:rsidRDefault="00DD6C22" w:rsidP="00FC7AF3">
            <w:pPr>
              <w:pBdr>
                <w:top w:val="none" w:sz="4" w:space="0" w:color="000000"/>
                <w:left w:val="none" w:sz="4" w:space="0" w:color="000000"/>
                <w:bottom w:val="none" w:sz="4" w:space="0" w:color="000000"/>
                <w:right w:val="none" w:sz="4" w:space="0" w:color="000000"/>
              </w:pBdr>
              <w:rPr>
                <w:i/>
                <w:iCs/>
                <w:sz w:val="24"/>
                <w:szCs w:val="24"/>
                <w:lang w:val="fr-FR"/>
              </w:rPr>
            </w:pPr>
            <w:proofErr w:type="gramStart"/>
            <w:r w:rsidRPr="00871A00">
              <w:rPr>
                <w:i/>
                <w:iCs/>
                <w:sz w:val="24"/>
                <w:szCs w:val="24"/>
                <w:lang w:val="fr-FR"/>
              </w:rPr>
              <w:t>„</w:t>
            </w:r>
            <w:r w:rsidR="003F0B69" w:rsidRPr="00871A00">
              <w:rPr>
                <w:i/>
                <w:iCs/>
                <w:sz w:val="24"/>
                <w:szCs w:val="24"/>
                <w:lang w:val="fr-FR"/>
              </w:rPr>
              <w:t>(</w:t>
            </w:r>
            <w:proofErr w:type="gramEnd"/>
            <w:r w:rsidR="003F0B69" w:rsidRPr="00871A00">
              <w:rPr>
                <w:i/>
                <w:iCs/>
                <w:sz w:val="24"/>
                <w:szCs w:val="24"/>
                <w:lang w:val="fr-FR"/>
              </w:rPr>
              <w:t>3</w:t>
            </w:r>
            <w:r w:rsidR="003F0B69" w:rsidRPr="00871A00">
              <w:rPr>
                <w:i/>
                <w:iCs/>
                <w:sz w:val="24"/>
                <w:szCs w:val="24"/>
                <w:vertAlign w:val="superscript"/>
                <w:lang w:val="fr-FR"/>
              </w:rPr>
              <w:t>2</w:t>
            </w:r>
            <w:r w:rsidR="003F0B69" w:rsidRPr="00871A00">
              <w:rPr>
                <w:i/>
                <w:iCs/>
                <w:sz w:val="24"/>
                <w:szCs w:val="24"/>
                <w:lang w:val="fr-FR"/>
              </w:rPr>
              <w:t xml:space="preserve">) </w:t>
            </w:r>
            <w:proofErr w:type="spellStart"/>
            <w:r w:rsidR="003F0B69" w:rsidRPr="00871A00">
              <w:rPr>
                <w:i/>
                <w:iCs/>
                <w:sz w:val="24"/>
                <w:szCs w:val="24"/>
                <w:lang w:val="fr-FR"/>
              </w:rPr>
              <w:t>creanțele</w:t>
            </w:r>
            <w:proofErr w:type="spellEnd"/>
            <w:r w:rsidR="003F0B69" w:rsidRPr="00871A00">
              <w:rPr>
                <w:i/>
                <w:iCs/>
                <w:sz w:val="24"/>
                <w:szCs w:val="24"/>
                <w:lang w:val="fr-FR"/>
              </w:rPr>
              <w:t xml:space="preserve"> </w:t>
            </w:r>
            <w:proofErr w:type="spellStart"/>
            <w:r w:rsidR="003F0B69" w:rsidRPr="00871A00">
              <w:rPr>
                <w:i/>
                <w:iCs/>
                <w:sz w:val="24"/>
                <w:szCs w:val="24"/>
                <w:lang w:val="fr-FR"/>
              </w:rPr>
              <w:t>furnizorilor</w:t>
            </w:r>
            <w:proofErr w:type="spellEnd"/>
            <w:r w:rsidR="003F0B69" w:rsidRPr="00871A00">
              <w:rPr>
                <w:i/>
                <w:iCs/>
                <w:sz w:val="24"/>
                <w:szCs w:val="24"/>
                <w:lang w:val="fr-FR"/>
              </w:rPr>
              <w:t xml:space="preserve"> de </w:t>
            </w:r>
            <w:proofErr w:type="spellStart"/>
            <w:r w:rsidR="003F0B69" w:rsidRPr="00871A00">
              <w:rPr>
                <w:i/>
                <w:iCs/>
                <w:sz w:val="24"/>
                <w:szCs w:val="24"/>
                <w:lang w:val="fr-FR"/>
              </w:rPr>
              <w:t>servicii</w:t>
            </w:r>
            <w:proofErr w:type="spellEnd"/>
            <w:r w:rsidR="003F0B69" w:rsidRPr="00871A00">
              <w:rPr>
                <w:i/>
                <w:iCs/>
                <w:sz w:val="24"/>
                <w:szCs w:val="24"/>
                <w:lang w:val="fr-FR"/>
              </w:rPr>
              <w:t xml:space="preserve"> </w:t>
            </w:r>
            <w:proofErr w:type="spellStart"/>
            <w:r w:rsidR="003F0B69" w:rsidRPr="00871A00">
              <w:rPr>
                <w:i/>
                <w:iCs/>
                <w:sz w:val="24"/>
                <w:szCs w:val="24"/>
                <w:lang w:val="fr-FR"/>
              </w:rPr>
              <w:t>comunale</w:t>
            </w:r>
            <w:proofErr w:type="spellEnd"/>
            <w:r w:rsidR="003F0B69" w:rsidRPr="00871A00">
              <w:rPr>
                <w:i/>
                <w:iCs/>
                <w:sz w:val="24"/>
                <w:szCs w:val="24"/>
                <w:lang w:val="fr-FR"/>
              </w:rPr>
              <w:t xml:space="preserve"> </w:t>
            </w:r>
            <w:proofErr w:type="spellStart"/>
            <w:r w:rsidR="003F0B69" w:rsidRPr="00871A00">
              <w:rPr>
                <w:i/>
                <w:iCs/>
                <w:sz w:val="24"/>
                <w:szCs w:val="24"/>
                <w:lang w:val="fr-FR"/>
              </w:rPr>
              <w:t>și</w:t>
            </w:r>
            <w:proofErr w:type="spellEnd"/>
            <w:r w:rsidR="003F0B69" w:rsidRPr="00871A00">
              <w:rPr>
                <w:i/>
                <w:iCs/>
                <w:sz w:val="24"/>
                <w:szCs w:val="24"/>
                <w:lang w:val="fr-FR"/>
              </w:rPr>
              <w:t xml:space="preserve"> </w:t>
            </w:r>
            <w:proofErr w:type="spellStart"/>
            <w:r w:rsidR="003F0B69" w:rsidRPr="00871A00">
              <w:rPr>
                <w:i/>
                <w:iCs/>
                <w:sz w:val="24"/>
                <w:szCs w:val="24"/>
                <w:lang w:val="fr-FR"/>
              </w:rPr>
              <w:t>necomunale</w:t>
            </w:r>
            <w:proofErr w:type="spellEnd"/>
            <w:r w:rsidR="003F0B69" w:rsidRPr="00871A00">
              <w:rPr>
                <w:i/>
                <w:iCs/>
                <w:sz w:val="24"/>
                <w:szCs w:val="24"/>
                <w:lang w:val="fr-FR"/>
              </w:rPr>
              <w:t xml:space="preserve"> de </w:t>
            </w:r>
            <w:proofErr w:type="spellStart"/>
            <w:r w:rsidR="003F0B69" w:rsidRPr="00871A00">
              <w:rPr>
                <w:i/>
                <w:iCs/>
                <w:sz w:val="24"/>
                <w:szCs w:val="24"/>
                <w:lang w:val="fr-FR"/>
              </w:rPr>
              <w:t>utilitate</w:t>
            </w:r>
            <w:proofErr w:type="spellEnd"/>
            <w:r w:rsidR="003F0B69" w:rsidRPr="00871A00">
              <w:rPr>
                <w:i/>
                <w:iCs/>
                <w:sz w:val="24"/>
                <w:szCs w:val="24"/>
                <w:lang w:val="fr-FR"/>
              </w:rPr>
              <w:t xml:space="preserve"> </w:t>
            </w:r>
            <w:proofErr w:type="spellStart"/>
            <w:r w:rsidR="003F0B69" w:rsidRPr="00871A00">
              <w:rPr>
                <w:i/>
                <w:iCs/>
                <w:sz w:val="24"/>
                <w:szCs w:val="24"/>
                <w:lang w:val="fr-FR"/>
              </w:rPr>
              <w:t>publică</w:t>
            </w:r>
            <w:proofErr w:type="spellEnd"/>
            <w:r w:rsidRPr="00871A00">
              <w:rPr>
                <w:i/>
                <w:iCs/>
                <w:sz w:val="24"/>
                <w:szCs w:val="24"/>
                <w:lang w:val="fr-FR"/>
              </w:rPr>
              <w:t>”</w:t>
            </w:r>
            <w:r w:rsidR="003F0B69" w:rsidRPr="00871A00">
              <w:rPr>
                <w:i/>
                <w:iCs/>
                <w:sz w:val="24"/>
                <w:szCs w:val="24"/>
                <w:lang w:val="fr-FR"/>
              </w:rPr>
              <w:t>.</w:t>
            </w:r>
          </w:p>
          <w:p w14:paraId="26167B56" w14:textId="77777777" w:rsidR="007F3894" w:rsidRPr="00871A00" w:rsidRDefault="007F3894" w:rsidP="00FC7AF3">
            <w:pPr>
              <w:pBdr>
                <w:top w:val="none" w:sz="4" w:space="0" w:color="000000"/>
                <w:left w:val="none" w:sz="4" w:space="0" w:color="000000"/>
                <w:bottom w:val="none" w:sz="4" w:space="0" w:color="000000"/>
                <w:right w:val="none" w:sz="4" w:space="0" w:color="000000"/>
              </w:pBdr>
              <w:rPr>
                <w:i/>
                <w:iCs/>
                <w:sz w:val="24"/>
                <w:szCs w:val="24"/>
                <w:lang w:val="fr-FR"/>
              </w:rPr>
            </w:pPr>
          </w:p>
          <w:p w14:paraId="4F37D516" w14:textId="17A24591" w:rsidR="00CA1E04" w:rsidRPr="008E6619" w:rsidRDefault="00CA1E04" w:rsidP="00FC7AF3">
            <w:pPr>
              <w:pBdr>
                <w:top w:val="none" w:sz="4" w:space="0" w:color="000000"/>
                <w:left w:val="none" w:sz="4" w:space="0" w:color="000000"/>
                <w:bottom w:val="none" w:sz="4" w:space="0" w:color="000000"/>
                <w:right w:val="none" w:sz="4" w:space="0" w:color="000000"/>
              </w:pBdr>
              <w:rPr>
                <w:b/>
                <w:bCs/>
                <w:sz w:val="24"/>
                <w:szCs w:val="24"/>
                <w:lang w:val="fr-FR"/>
              </w:rPr>
            </w:pPr>
            <w:r w:rsidRPr="008E6619">
              <w:rPr>
                <w:b/>
                <w:bCs/>
                <w:sz w:val="24"/>
                <w:szCs w:val="24"/>
                <w:lang w:val="fr-FR"/>
              </w:rPr>
              <w:lastRenderedPageBreak/>
              <w:t xml:space="preserve">La art. </w:t>
            </w:r>
            <w:proofErr w:type="gramStart"/>
            <w:r w:rsidRPr="008E6619">
              <w:rPr>
                <w:b/>
                <w:bCs/>
                <w:sz w:val="24"/>
                <w:szCs w:val="24"/>
                <w:lang w:val="fr-FR"/>
              </w:rPr>
              <w:t>52:</w:t>
            </w:r>
            <w:proofErr w:type="gramEnd"/>
          </w:p>
          <w:p w14:paraId="1C28C1C8" w14:textId="25201C6E" w:rsidR="0064635D" w:rsidRPr="008E6619" w:rsidRDefault="00CA1E04" w:rsidP="00FC7AF3">
            <w:pPr>
              <w:pBdr>
                <w:top w:val="none" w:sz="4" w:space="0" w:color="000000"/>
                <w:left w:val="none" w:sz="4" w:space="0" w:color="000000"/>
                <w:bottom w:val="none" w:sz="4" w:space="0" w:color="000000"/>
                <w:right w:val="none" w:sz="4" w:space="0" w:color="000000"/>
              </w:pBdr>
              <w:rPr>
                <w:sz w:val="24"/>
                <w:szCs w:val="24"/>
                <w:lang w:val="fr-FR"/>
              </w:rPr>
            </w:pPr>
            <w:r w:rsidRPr="008E6619">
              <w:rPr>
                <w:sz w:val="24"/>
                <w:szCs w:val="24"/>
                <w:lang w:val="fr-FR"/>
              </w:rPr>
              <w:t xml:space="preserve">Se </w:t>
            </w:r>
            <w:proofErr w:type="spellStart"/>
            <w:r w:rsidRPr="008E6619">
              <w:rPr>
                <w:sz w:val="24"/>
                <w:szCs w:val="24"/>
                <w:lang w:val="fr-FR"/>
              </w:rPr>
              <w:t>propune</w:t>
            </w:r>
            <w:proofErr w:type="spellEnd"/>
            <w:r w:rsidRPr="008E6619">
              <w:rPr>
                <w:sz w:val="24"/>
                <w:szCs w:val="24"/>
                <w:lang w:val="fr-FR"/>
              </w:rPr>
              <w:t xml:space="preserve"> </w:t>
            </w:r>
            <w:proofErr w:type="spellStart"/>
            <w:r w:rsidRPr="008E6619">
              <w:rPr>
                <w:sz w:val="24"/>
                <w:szCs w:val="24"/>
                <w:lang w:val="fr-FR"/>
              </w:rPr>
              <w:t>completarea</w:t>
            </w:r>
            <w:proofErr w:type="spellEnd"/>
            <w:r w:rsidRPr="008E6619">
              <w:rPr>
                <w:sz w:val="24"/>
                <w:szCs w:val="24"/>
                <w:lang w:val="fr-FR"/>
              </w:rPr>
              <w:t xml:space="preserve"> </w:t>
            </w:r>
            <w:r w:rsidR="00754965" w:rsidRPr="008E6619">
              <w:rPr>
                <w:sz w:val="24"/>
                <w:szCs w:val="24"/>
                <w:lang w:val="fr-FR"/>
              </w:rPr>
              <w:t>a</w:t>
            </w:r>
            <w:r w:rsidRPr="008E6619">
              <w:rPr>
                <w:sz w:val="24"/>
                <w:szCs w:val="24"/>
                <w:lang w:val="fr-FR"/>
              </w:rPr>
              <w:t>rt</w:t>
            </w:r>
            <w:r w:rsidR="00754965" w:rsidRPr="008E6619">
              <w:rPr>
                <w:sz w:val="24"/>
                <w:szCs w:val="24"/>
                <w:lang w:val="fr-FR"/>
              </w:rPr>
              <w:t>.</w:t>
            </w:r>
            <w:r w:rsidRPr="008E6619">
              <w:rPr>
                <w:sz w:val="24"/>
                <w:szCs w:val="24"/>
                <w:lang w:val="fr-FR"/>
              </w:rPr>
              <w:t xml:space="preserve"> 52 </w:t>
            </w:r>
            <w:proofErr w:type="spellStart"/>
            <w:r w:rsidR="00754965" w:rsidRPr="008E6619">
              <w:rPr>
                <w:sz w:val="24"/>
                <w:szCs w:val="24"/>
                <w:lang w:val="fr-FR"/>
              </w:rPr>
              <w:t>alin</w:t>
            </w:r>
            <w:proofErr w:type="spellEnd"/>
            <w:r w:rsidR="00754965" w:rsidRPr="008E6619">
              <w:rPr>
                <w:sz w:val="24"/>
                <w:szCs w:val="24"/>
                <w:lang w:val="fr-FR"/>
              </w:rPr>
              <w:t xml:space="preserve">. (2), </w:t>
            </w:r>
            <w:proofErr w:type="spellStart"/>
            <w:r w:rsidRPr="008E6619">
              <w:rPr>
                <w:sz w:val="24"/>
                <w:szCs w:val="24"/>
                <w:lang w:val="fr-FR"/>
              </w:rPr>
              <w:t>cu</w:t>
            </w:r>
            <w:proofErr w:type="spellEnd"/>
            <w:r w:rsidRPr="008E6619">
              <w:rPr>
                <w:sz w:val="24"/>
                <w:szCs w:val="24"/>
                <w:lang w:val="fr-FR"/>
              </w:rPr>
              <w:t xml:space="preserve"> lit</w:t>
            </w:r>
            <w:r w:rsidR="00F604B8" w:rsidRPr="008E6619">
              <w:rPr>
                <w:sz w:val="24"/>
                <w:szCs w:val="24"/>
                <w:lang w:val="fr-FR"/>
              </w:rPr>
              <w:t>.</w:t>
            </w:r>
            <w:r w:rsidRPr="008E6619">
              <w:rPr>
                <w:sz w:val="24"/>
                <w:szCs w:val="24"/>
                <w:lang w:val="fr-FR"/>
              </w:rPr>
              <w:t xml:space="preserve"> d) </w:t>
            </w:r>
            <w:proofErr w:type="spellStart"/>
            <w:r w:rsidRPr="008E6619">
              <w:rPr>
                <w:sz w:val="24"/>
                <w:szCs w:val="24"/>
                <w:lang w:val="fr-FR"/>
              </w:rPr>
              <w:t>cu</w:t>
            </w:r>
            <w:proofErr w:type="spellEnd"/>
            <w:r w:rsidRPr="008E6619">
              <w:rPr>
                <w:sz w:val="24"/>
                <w:szCs w:val="24"/>
                <w:lang w:val="fr-FR"/>
              </w:rPr>
              <w:t xml:space="preserve"> </w:t>
            </w:r>
            <w:proofErr w:type="spellStart"/>
            <w:r w:rsidRPr="008E6619">
              <w:rPr>
                <w:sz w:val="24"/>
                <w:szCs w:val="24"/>
                <w:lang w:val="fr-FR"/>
              </w:rPr>
              <w:t>următorul</w:t>
            </w:r>
            <w:proofErr w:type="spellEnd"/>
            <w:r w:rsidRPr="008E6619">
              <w:rPr>
                <w:sz w:val="24"/>
                <w:szCs w:val="24"/>
                <w:lang w:val="fr-FR"/>
              </w:rPr>
              <w:t xml:space="preserve"> </w:t>
            </w:r>
            <w:proofErr w:type="spellStart"/>
            <w:proofErr w:type="gramStart"/>
            <w:r w:rsidRPr="008E6619">
              <w:rPr>
                <w:sz w:val="24"/>
                <w:szCs w:val="24"/>
                <w:lang w:val="fr-FR"/>
              </w:rPr>
              <w:t>cuprins</w:t>
            </w:r>
            <w:proofErr w:type="spellEnd"/>
            <w:r w:rsidRPr="008E6619">
              <w:rPr>
                <w:sz w:val="24"/>
                <w:szCs w:val="24"/>
                <w:lang w:val="fr-FR"/>
              </w:rPr>
              <w:t>:</w:t>
            </w:r>
            <w:proofErr w:type="gramEnd"/>
            <w:r w:rsidRPr="008E6619">
              <w:rPr>
                <w:sz w:val="24"/>
                <w:szCs w:val="24"/>
                <w:lang w:val="fr-FR"/>
              </w:rPr>
              <w:t xml:space="preserve"> </w:t>
            </w:r>
          </w:p>
          <w:p w14:paraId="7AC1D930" w14:textId="02547AFB" w:rsidR="00CA1E04" w:rsidRPr="008E6619" w:rsidRDefault="0064635D" w:rsidP="00FC7AF3">
            <w:pPr>
              <w:pBdr>
                <w:top w:val="none" w:sz="4" w:space="0" w:color="000000"/>
                <w:left w:val="none" w:sz="4" w:space="0" w:color="000000"/>
                <w:bottom w:val="none" w:sz="4" w:space="0" w:color="000000"/>
                <w:right w:val="none" w:sz="4" w:space="0" w:color="000000"/>
              </w:pBdr>
              <w:rPr>
                <w:sz w:val="24"/>
                <w:szCs w:val="24"/>
                <w:lang w:val="fr-FR"/>
              </w:rPr>
            </w:pPr>
            <w:r w:rsidRPr="008E6619">
              <w:rPr>
                <w:i/>
                <w:iCs/>
                <w:sz w:val="24"/>
                <w:szCs w:val="24"/>
                <w:lang w:val="fr-FR"/>
              </w:rPr>
              <w:t>„</w:t>
            </w:r>
            <w:r w:rsidR="00CA1E04" w:rsidRPr="008E6619">
              <w:rPr>
                <w:i/>
                <w:iCs/>
                <w:sz w:val="24"/>
                <w:szCs w:val="24"/>
                <w:lang w:val="fr-FR"/>
              </w:rPr>
              <w:t xml:space="preserve">(d) </w:t>
            </w:r>
            <w:proofErr w:type="spellStart"/>
            <w:r w:rsidR="00CA1E04" w:rsidRPr="008E6619">
              <w:rPr>
                <w:i/>
                <w:iCs/>
                <w:sz w:val="24"/>
                <w:szCs w:val="24"/>
                <w:lang w:val="fr-FR"/>
              </w:rPr>
              <w:t>obligațiile</w:t>
            </w:r>
            <w:proofErr w:type="spellEnd"/>
            <w:r w:rsidR="00CA1E04" w:rsidRPr="008E6619">
              <w:rPr>
                <w:i/>
                <w:iCs/>
                <w:sz w:val="24"/>
                <w:szCs w:val="24"/>
                <w:lang w:val="fr-FR"/>
              </w:rPr>
              <w:t xml:space="preserve"> </w:t>
            </w:r>
            <w:proofErr w:type="spellStart"/>
            <w:r w:rsidR="00CA1E04" w:rsidRPr="008E6619">
              <w:rPr>
                <w:i/>
                <w:iCs/>
                <w:sz w:val="24"/>
                <w:szCs w:val="24"/>
                <w:lang w:val="fr-FR"/>
              </w:rPr>
              <w:t>rezultate</w:t>
            </w:r>
            <w:proofErr w:type="spellEnd"/>
            <w:r w:rsidR="00CA1E04" w:rsidRPr="008E6619">
              <w:rPr>
                <w:i/>
                <w:iCs/>
                <w:sz w:val="24"/>
                <w:szCs w:val="24"/>
                <w:lang w:val="fr-FR"/>
              </w:rPr>
              <w:t xml:space="preserve"> </w:t>
            </w:r>
            <w:proofErr w:type="spellStart"/>
            <w:r w:rsidR="00CA1E04" w:rsidRPr="008E6619">
              <w:rPr>
                <w:i/>
                <w:iCs/>
                <w:sz w:val="24"/>
                <w:szCs w:val="24"/>
                <w:lang w:val="fr-FR"/>
              </w:rPr>
              <w:t>din</w:t>
            </w:r>
            <w:proofErr w:type="spellEnd"/>
            <w:r w:rsidR="00CA1E04" w:rsidRPr="008E6619">
              <w:rPr>
                <w:i/>
                <w:iCs/>
                <w:sz w:val="24"/>
                <w:szCs w:val="24"/>
                <w:lang w:val="fr-FR"/>
              </w:rPr>
              <w:t xml:space="preserve"> </w:t>
            </w:r>
            <w:proofErr w:type="spellStart"/>
            <w:r w:rsidR="00CA1E04" w:rsidRPr="008E6619">
              <w:rPr>
                <w:i/>
                <w:iCs/>
                <w:sz w:val="24"/>
                <w:szCs w:val="24"/>
                <w:lang w:val="fr-FR"/>
              </w:rPr>
              <w:t>prestarea</w:t>
            </w:r>
            <w:proofErr w:type="spellEnd"/>
            <w:r w:rsidR="00CA1E04" w:rsidRPr="008E6619">
              <w:rPr>
                <w:i/>
                <w:iCs/>
                <w:sz w:val="24"/>
                <w:szCs w:val="24"/>
                <w:lang w:val="fr-FR"/>
              </w:rPr>
              <w:t xml:space="preserve"> </w:t>
            </w:r>
            <w:proofErr w:type="spellStart"/>
            <w:r w:rsidR="00CA1E04" w:rsidRPr="008E6619">
              <w:rPr>
                <w:i/>
                <w:iCs/>
                <w:sz w:val="24"/>
                <w:szCs w:val="24"/>
                <w:lang w:val="fr-FR"/>
              </w:rPr>
              <w:t>serviciilor</w:t>
            </w:r>
            <w:proofErr w:type="spellEnd"/>
            <w:r w:rsidR="00CA1E04" w:rsidRPr="008E6619">
              <w:rPr>
                <w:sz w:val="24"/>
                <w:szCs w:val="24"/>
                <w:lang w:val="fr-FR"/>
              </w:rPr>
              <w:t xml:space="preserve"> </w:t>
            </w:r>
            <w:proofErr w:type="spellStart"/>
            <w:r w:rsidR="00CA1E04" w:rsidRPr="008E6619">
              <w:rPr>
                <w:sz w:val="24"/>
                <w:szCs w:val="24"/>
                <w:lang w:val="fr-FR"/>
              </w:rPr>
              <w:t>comunale</w:t>
            </w:r>
            <w:proofErr w:type="spellEnd"/>
            <w:r w:rsidR="00CA1E04" w:rsidRPr="008E6619">
              <w:rPr>
                <w:sz w:val="24"/>
                <w:szCs w:val="24"/>
                <w:lang w:val="fr-FR"/>
              </w:rPr>
              <w:t xml:space="preserve"> </w:t>
            </w:r>
            <w:proofErr w:type="spellStart"/>
            <w:r w:rsidR="00CA1E04" w:rsidRPr="008E6619">
              <w:rPr>
                <w:sz w:val="24"/>
                <w:szCs w:val="24"/>
                <w:lang w:val="fr-FR"/>
              </w:rPr>
              <w:t>și</w:t>
            </w:r>
            <w:proofErr w:type="spellEnd"/>
            <w:r w:rsidR="00CA1E04" w:rsidRPr="008E6619">
              <w:rPr>
                <w:sz w:val="24"/>
                <w:szCs w:val="24"/>
                <w:lang w:val="fr-FR"/>
              </w:rPr>
              <w:t xml:space="preserve"> </w:t>
            </w:r>
            <w:proofErr w:type="spellStart"/>
            <w:r w:rsidR="00CA1E04" w:rsidRPr="008E6619">
              <w:rPr>
                <w:sz w:val="24"/>
                <w:szCs w:val="24"/>
                <w:lang w:val="fr-FR"/>
              </w:rPr>
              <w:t>necomunale</w:t>
            </w:r>
            <w:proofErr w:type="spellEnd"/>
            <w:r w:rsidR="00CA1E04" w:rsidRPr="008E6619">
              <w:rPr>
                <w:sz w:val="24"/>
                <w:szCs w:val="24"/>
                <w:lang w:val="fr-FR"/>
              </w:rPr>
              <w:t xml:space="preserve"> de </w:t>
            </w:r>
            <w:proofErr w:type="spellStart"/>
            <w:r w:rsidR="00CA1E04" w:rsidRPr="008E6619">
              <w:rPr>
                <w:sz w:val="24"/>
                <w:szCs w:val="24"/>
                <w:lang w:val="fr-FR"/>
              </w:rPr>
              <w:t>utilitate</w:t>
            </w:r>
            <w:proofErr w:type="spellEnd"/>
            <w:r w:rsidR="00CA1E04" w:rsidRPr="008E6619">
              <w:rPr>
                <w:sz w:val="24"/>
                <w:szCs w:val="24"/>
                <w:lang w:val="fr-FR"/>
              </w:rPr>
              <w:t xml:space="preserve"> </w:t>
            </w:r>
            <w:proofErr w:type="spellStart"/>
            <w:r w:rsidR="00CA1E04" w:rsidRPr="008E6619">
              <w:rPr>
                <w:sz w:val="24"/>
                <w:szCs w:val="24"/>
                <w:lang w:val="fr-FR"/>
              </w:rPr>
              <w:t>publică</w:t>
            </w:r>
            <w:proofErr w:type="spellEnd"/>
            <w:r w:rsidRPr="008E6619">
              <w:rPr>
                <w:sz w:val="24"/>
                <w:szCs w:val="24"/>
                <w:lang w:val="fr-FR"/>
              </w:rPr>
              <w:t>”</w:t>
            </w:r>
            <w:r w:rsidR="00CA1E04" w:rsidRPr="008E6619">
              <w:rPr>
                <w:sz w:val="24"/>
                <w:szCs w:val="24"/>
                <w:lang w:val="fr-FR"/>
              </w:rPr>
              <w:t>.</w:t>
            </w:r>
          </w:p>
          <w:p w14:paraId="54BCAF42" w14:textId="77777777" w:rsidR="00CA1E04" w:rsidRDefault="00CA1E04" w:rsidP="00FC7AF3">
            <w:pPr>
              <w:pBdr>
                <w:top w:val="none" w:sz="4" w:space="0" w:color="000000"/>
                <w:left w:val="none" w:sz="4" w:space="0" w:color="000000"/>
                <w:bottom w:val="none" w:sz="4" w:space="0" w:color="000000"/>
                <w:right w:val="none" w:sz="4" w:space="0" w:color="000000"/>
              </w:pBdr>
              <w:rPr>
                <w:sz w:val="24"/>
                <w:szCs w:val="24"/>
                <w:lang w:val="fr-FR"/>
              </w:rPr>
            </w:pPr>
          </w:p>
          <w:p w14:paraId="62DCC16E" w14:textId="77777777" w:rsidR="00C07DCC" w:rsidRDefault="00C07DCC" w:rsidP="00FC7AF3">
            <w:pPr>
              <w:pBdr>
                <w:top w:val="none" w:sz="4" w:space="0" w:color="000000"/>
                <w:left w:val="none" w:sz="4" w:space="0" w:color="000000"/>
                <w:bottom w:val="none" w:sz="4" w:space="0" w:color="000000"/>
                <w:right w:val="none" w:sz="4" w:space="0" w:color="000000"/>
              </w:pBdr>
              <w:rPr>
                <w:sz w:val="24"/>
                <w:szCs w:val="24"/>
                <w:lang w:val="fr-FR"/>
              </w:rPr>
            </w:pPr>
          </w:p>
          <w:p w14:paraId="6CF65DF4" w14:textId="77777777" w:rsidR="00C07DCC" w:rsidRPr="008E6619" w:rsidRDefault="00C07DCC" w:rsidP="00FC7AF3">
            <w:pPr>
              <w:pBdr>
                <w:top w:val="none" w:sz="4" w:space="0" w:color="000000"/>
                <w:left w:val="none" w:sz="4" w:space="0" w:color="000000"/>
                <w:bottom w:val="none" w:sz="4" w:space="0" w:color="000000"/>
                <w:right w:val="none" w:sz="4" w:space="0" w:color="000000"/>
              </w:pBdr>
              <w:rPr>
                <w:sz w:val="24"/>
                <w:szCs w:val="24"/>
                <w:lang w:val="fr-FR"/>
              </w:rPr>
            </w:pPr>
          </w:p>
          <w:p w14:paraId="2FB28174" w14:textId="3B50A156" w:rsidR="00CE2A09" w:rsidRPr="008E6619" w:rsidRDefault="00CE2A09" w:rsidP="00FC7AF3">
            <w:pPr>
              <w:pBdr>
                <w:top w:val="none" w:sz="4" w:space="0" w:color="000000"/>
                <w:left w:val="none" w:sz="4" w:space="0" w:color="000000"/>
                <w:bottom w:val="none" w:sz="4" w:space="0" w:color="000000"/>
                <w:right w:val="none" w:sz="4" w:space="0" w:color="000000"/>
              </w:pBdr>
              <w:rPr>
                <w:b/>
                <w:bCs/>
                <w:sz w:val="24"/>
                <w:szCs w:val="24"/>
                <w:lang w:val="fr-FR"/>
              </w:rPr>
            </w:pPr>
            <w:r w:rsidRPr="008E6619">
              <w:rPr>
                <w:b/>
                <w:bCs/>
                <w:sz w:val="24"/>
                <w:szCs w:val="24"/>
                <w:lang w:val="fr-FR"/>
              </w:rPr>
              <w:t xml:space="preserve">La art. </w:t>
            </w:r>
            <w:proofErr w:type="gramStart"/>
            <w:r w:rsidRPr="008E6619">
              <w:rPr>
                <w:b/>
                <w:bCs/>
                <w:sz w:val="24"/>
                <w:szCs w:val="24"/>
                <w:lang w:val="fr-FR"/>
              </w:rPr>
              <w:t>97:</w:t>
            </w:r>
            <w:proofErr w:type="gramEnd"/>
          </w:p>
          <w:p w14:paraId="13113F49" w14:textId="7C8EED9D" w:rsidR="00567FBB" w:rsidRPr="008E6619" w:rsidRDefault="00CE2A09" w:rsidP="00FC7AF3">
            <w:pPr>
              <w:pBdr>
                <w:top w:val="none" w:sz="4" w:space="0" w:color="000000"/>
                <w:left w:val="none" w:sz="4" w:space="0" w:color="000000"/>
                <w:bottom w:val="none" w:sz="4" w:space="0" w:color="000000"/>
                <w:right w:val="none" w:sz="4" w:space="0" w:color="000000"/>
              </w:pBdr>
              <w:rPr>
                <w:sz w:val="24"/>
                <w:szCs w:val="24"/>
                <w:lang w:val="fr-FR"/>
              </w:rPr>
            </w:pPr>
            <w:r w:rsidRPr="008E6619">
              <w:rPr>
                <w:sz w:val="24"/>
                <w:szCs w:val="24"/>
                <w:lang w:val="fr-FR"/>
              </w:rPr>
              <w:t xml:space="preserve">Se </w:t>
            </w:r>
            <w:proofErr w:type="spellStart"/>
            <w:r w:rsidRPr="008E6619">
              <w:rPr>
                <w:sz w:val="24"/>
                <w:szCs w:val="24"/>
                <w:lang w:val="fr-FR"/>
              </w:rPr>
              <w:t>propune</w:t>
            </w:r>
            <w:proofErr w:type="spellEnd"/>
            <w:r w:rsidRPr="008E6619">
              <w:rPr>
                <w:sz w:val="24"/>
                <w:szCs w:val="24"/>
                <w:lang w:val="fr-FR"/>
              </w:rPr>
              <w:t xml:space="preserve"> </w:t>
            </w:r>
            <w:proofErr w:type="spellStart"/>
            <w:r w:rsidRPr="008E6619">
              <w:rPr>
                <w:sz w:val="24"/>
                <w:szCs w:val="24"/>
                <w:lang w:val="fr-FR"/>
              </w:rPr>
              <w:t>completarea</w:t>
            </w:r>
            <w:proofErr w:type="spellEnd"/>
            <w:r w:rsidRPr="008E6619">
              <w:rPr>
                <w:sz w:val="24"/>
                <w:szCs w:val="24"/>
                <w:lang w:val="fr-FR"/>
              </w:rPr>
              <w:t xml:space="preserve"> </w:t>
            </w:r>
            <w:proofErr w:type="spellStart"/>
            <w:r w:rsidRPr="008E6619">
              <w:rPr>
                <w:sz w:val="24"/>
                <w:szCs w:val="24"/>
                <w:lang w:val="fr-FR"/>
              </w:rPr>
              <w:t>alin</w:t>
            </w:r>
            <w:proofErr w:type="spellEnd"/>
            <w:r w:rsidR="00680232" w:rsidRPr="008E6619">
              <w:rPr>
                <w:sz w:val="24"/>
                <w:szCs w:val="24"/>
                <w:lang w:val="fr-FR"/>
              </w:rPr>
              <w:t>.</w:t>
            </w:r>
            <w:r w:rsidRPr="008E6619">
              <w:rPr>
                <w:sz w:val="24"/>
                <w:szCs w:val="24"/>
                <w:lang w:val="fr-FR"/>
              </w:rPr>
              <w:t xml:space="preserve"> (1) al </w:t>
            </w:r>
            <w:r w:rsidR="00567FBB" w:rsidRPr="008E6619">
              <w:rPr>
                <w:sz w:val="24"/>
                <w:szCs w:val="24"/>
                <w:lang w:val="fr-FR"/>
              </w:rPr>
              <w:t>art.</w:t>
            </w:r>
            <w:r w:rsidRPr="008E6619">
              <w:rPr>
                <w:sz w:val="24"/>
                <w:szCs w:val="24"/>
                <w:lang w:val="fr-FR"/>
              </w:rPr>
              <w:t xml:space="preserve"> 97, </w:t>
            </w:r>
            <w:proofErr w:type="spellStart"/>
            <w:r w:rsidRPr="008E6619">
              <w:rPr>
                <w:sz w:val="24"/>
                <w:szCs w:val="24"/>
                <w:lang w:val="fr-FR"/>
              </w:rPr>
              <w:t>în</w:t>
            </w:r>
            <w:proofErr w:type="spellEnd"/>
            <w:r w:rsidRPr="008E6619">
              <w:rPr>
                <w:sz w:val="24"/>
                <w:szCs w:val="24"/>
                <w:lang w:val="fr-FR"/>
              </w:rPr>
              <w:t xml:space="preserve"> </w:t>
            </w:r>
            <w:proofErr w:type="spellStart"/>
            <w:r w:rsidRPr="008E6619">
              <w:rPr>
                <w:sz w:val="24"/>
                <w:szCs w:val="24"/>
                <w:lang w:val="fr-FR"/>
              </w:rPr>
              <w:t>urma</w:t>
            </w:r>
            <w:proofErr w:type="spellEnd"/>
            <w:r w:rsidRPr="008E6619">
              <w:rPr>
                <w:sz w:val="24"/>
                <w:szCs w:val="24"/>
                <w:lang w:val="fr-FR"/>
              </w:rPr>
              <w:t xml:space="preserve"> </w:t>
            </w:r>
            <w:proofErr w:type="spellStart"/>
            <w:r w:rsidRPr="008E6619">
              <w:rPr>
                <w:sz w:val="24"/>
                <w:szCs w:val="24"/>
                <w:lang w:val="fr-FR"/>
              </w:rPr>
              <w:t>căruia</w:t>
            </w:r>
            <w:proofErr w:type="spellEnd"/>
            <w:r w:rsidRPr="008E6619">
              <w:rPr>
                <w:sz w:val="24"/>
                <w:szCs w:val="24"/>
                <w:lang w:val="fr-FR"/>
              </w:rPr>
              <w:t xml:space="preserve"> </w:t>
            </w:r>
            <w:proofErr w:type="spellStart"/>
            <w:r w:rsidRPr="008E6619">
              <w:rPr>
                <w:sz w:val="24"/>
                <w:szCs w:val="24"/>
                <w:lang w:val="fr-FR"/>
              </w:rPr>
              <w:t>alin</w:t>
            </w:r>
            <w:r w:rsidR="00567FBB" w:rsidRPr="008E6619">
              <w:rPr>
                <w:sz w:val="24"/>
                <w:szCs w:val="24"/>
                <w:lang w:val="fr-FR"/>
              </w:rPr>
              <w:t>e</w:t>
            </w:r>
            <w:r w:rsidRPr="008E6619">
              <w:rPr>
                <w:sz w:val="24"/>
                <w:szCs w:val="24"/>
                <w:lang w:val="fr-FR"/>
              </w:rPr>
              <w:t>atul</w:t>
            </w:r>
            <w:proofErr w:type="spellEnd"/>
            <w:r w:rsidRPr="008E6619">
              <w:rPr>
                <w:sz w:val="24"/>
                <w:szCs w:val="24"/>
                <w:lang w:val="fr-FR"/>
              </w:rPr>
              <w:t xml:space="preserve"> va </w:t>
            </w:r>
            <w:proofErr w:type="spellStart"/>
            <w:r w:rsidRPr="008E6619">
              <w:rPr>
                <w:sz w:val="24"/>
                <w:szCs w:val="24"/>
                <w:lang w:val="fr-FR"/>
              </w:rPr>
              <w:t>avea</w:t>
            </w:r>
            <w:proofErr w:type="spellEnd"/>
            <w:r w:rsidRPr="008E6619">
              <w:rPr>
                <w:sz w:val="24"/>
                <w:szCs w:val="24"/>
                <w:lang w:val="fr-FR"/>
              </w:rPr>
              <w:t xml:space="preserve"> </w:t>
            </w:r>
            <w:proofErr w:type="spellStart"/>
            <w:r w:rsidRPr="008E6619">
              <w:rPr>
                <w:sz w:val="24"/>
                <w:szCs w:val="24"/>
                <w:lang w:val="fr-FR"/>
              </w:rPr>
              <w:t>următorul</w:t>
            </w:r>
            <w:proofErr w:type="spellEnd"/>
            <w:r w:rsidRPr="008E6619">
              <w:rPr>
                <w:sz w:val="24"/>
                <w:szCs w:val="24"/>
                <w:lang w:val="fr-FR"/>
              </w:rPr>
              <w:t xml:space="preserve"> </w:t>
            </w:r>
            <w:proofErr w:type="spellStart"/>
            <w:proofErr w:type="gramStart"/>
            <w:r w:rsidRPr="008E6619">
              <w:rPr>
                <w:sz w:val="24"/>
                <w:szCs w:val="24"/>
                <w:lang w:val="fr-FR"/>
              </w:rPr>
              <w:t>cuprins</w:t>
            </w:r>
            <w:proofErr w:type="spellEnd"/>
            <w:r w:rsidRPr="008E6619">
              <w:rPr>
                <w:sz w:val="24"/>
                <w:szCs w:val="24"/>
                <w:lang w:val="fr-FR"/>
              </w:rPr>
              <w:t>:</w:t>
            </w:r>
            <w:proofErr w:type="gramEnd"/>
            <w:r w:rsidRPr="008E6619">
              <w:rPr>
                <w:sz w:val="24"/>
                <w:szCs w:val="24"/>
                <w:lang w:val="fr-FR"/>
              </w:rPr>
              <w:t xml:space="preserve"> </w:t>
            </w:r>
          </w:p>
          <w:p w14:paraId="7D91241B" w14:textId="29E4C7ED" w:rsidR="00CE2A09" w:rsidRPr="008E6619" w:rsidRDefault="00567FBB" w:rsidP="00FC7AF3">
            <w:pPr>
              <w:pBdr>
                <w:top w:val="none" w:sz="4" w:space="0" w:color="000000"/>
                <w:left w:val="none" w:sz="4" w:space="0" w:color="000000"/>
                <w:bottom w:val="none" w:sz="4" w:space="0" w:color="000000"/>
                <w:right w:val="none" w:sz="4" w:space="0" w:color="000000"/>
              </w:pBdr>
              <w:rPr>
                <w:i/>
                <w:iCs/>
                <w:sz w:val="24"/>
                <w:szCs w:val="24"/>
                <w:lang w:val="fr-FR"/>
              </w:rPr>
            </w:pPr>
            <w:r w:rsidRPr="008E6619">
              <w:rPr>
                <w:i/>
                <w:iCs/>
                <w:sz w:val="24"/>
                <w:szCs w:val="24"/>
                <w:lang w:val="fr-FR"/>
              </w:rPr>
              <w:t>„</w:t>
            </w:r>
            <w:r w:rsidR="00CE2A09" w:rsidRPr="008E6619">
              <w:rPr>
                <w:i/>
                <w:iCs/>
                <w:sz w:val="24"/>
                <w:szCs w:val="24"/>
                <w:lang w:val="fr-FR"/>
              </w:rPr>
              <w:t xml:space="preserve">(1) </w:t>
            </w:r>
            <w:proofErr w:type="spellStart"/>
            <w:r w:rsidR="00CE2A09" w:rsidRPr="008E6619">
              <w:rPr>
                <w:i/>
                <w:iCs/>
                <w:sz w:val="24"/>
                <w:szCs w:val="24"/>
                <w:lang w:val="fr-FR"/>
              </w:rPr>
              <w:t>Niciun</w:t>
            </w:r>
            <w:proofErr w:type="spellEnd"/>
            <w:r w:rsidR="00CE2A09" w:rsidRPr="008E6619">
              <w:rPr>
                <w:i/>
                <w:iCs/>
                <w:sz w:val="24"/>
                <w:szCs w:val="24"/>
                <w:lang w:val="fr-FR"/>
              </w:rPr>
              <w:t xml:space="preserve"> </w:t>
            </w:r>
            <w:proofErr w:type="spellStart"/>
            <w:r w:rsidR="00CE2A09" w:rsidRPr="008E6619">
              <w:rPr>
                <w:i/>
                <w:iCs/>
                <w:sz w:val="24"/>
                <w:szCs w:val="24"/>
                <w:lang w:val="fr-FR"/>
              </w:rPr>
              <w:t>furnizor</w:t>
            </w:r>
            <w:proofErr w:type="spellEnd"/>
            <w:r w:rsidR="00CE2A09" w:rsidRPr="008E6619">
              <w:rPr>
                <w:i/>
                <w:iCs/>
                <w:sz w:val="24"/>
                <w:szCs w:val="24"/>
                <w:lang w:val="fr-FR"/>
              </w:rPr>
              <w:t xml:space="preserve"> de </w:t>
            </w:r>
            <w:proofErr w:type="spellStart"/>
            <w:r w:rsidR="00CE2A09" w:rsidRPr="008E6619">
              <w:rPr>
                <w:i/>
                <w:iCs/>
                <w:sz w:val="24"/>
                <w:szCs w:val="24"/>
                <w:lang w:val="fr-FR"/>
              </w:rPr>
              <w:t>servicii</w:t>
            </w:r>
            <w:proofErr w:type="spellEnd"/>
            <w:r w:rsidR="00CE2A09" w:rsidRPr="008E6619">
              <w:rPr>
                <w:i/>
                <w:iCs/>
                <w:sz w:val="24"/>
                <w:szCs w:val="24"/>
                <w:lang w:val="fr-FR"/>
              </w:rPr>
              <w:t xml:space="preserve"> de </w:t>
            </w:r>
            <w:proofErr w:type="spellStart"/>
            <w:r w:rsidR="00CE2A09" w:rsidRPr="008E6619">
              <w:rPr>
                <w:i/>
                <w:iCs/>
                <w:sz w:val="24"/>
                <w:szCs w:val="24"/>
                <w:lang w:val="fr-FR"/>
              </w:rPr>
              <w:t>utilitate</w:t>
            </w:r>
            <w:proofErr w:type="spellEnd"/>
            <w:r w:rsidR="00CE2A09" w:rsidRPr="008E6619">
              <w:rPr>
                <w:i/>
                <w:iCs/>
                <w:sz w:val="24"/>
                <w:szCs w:val="24"/>
                <w:lang w:val="fr-FR"/>
              </w:rPr>
              <w:t xml:space="preserve"> </w:t>
            </w:r>
            <w:proofErr w:type="spellStart"/>
            <w:r w:rsidR="00CE2A09" w:rsidRPr="008E6619">
              <w:rPr>
                <w:i/>
                <w:iCs/>
                <w:sz w:val="24"/>
                <w:szCs w:val="24"/>
                <w:lang w:val="fr-FR"/>
              </w:rPr>
              <w:t>publică</w:t>
            </w:r>
            <w:proofErr w:type="spellEnd"/>
            <w:r w:rsidR="00CE2A09" w:rsidRPr="008E6619">
              <w:rPr>
                <w:i/>
                <w:iCs/>
                <w:sz w:val="24"/>
                <w:szCs w:val="24"/>
                <w:lang w:val="fr-FR"/>
              </w:rPr>
              <w:t xml:space="preserve"> care </w:t>
            </w:r>
            <w:proofErr w:type="spellStart"/>
            <w:r w:rsidR="00CE2A09" w:rsidRPr="008E6619">
              <w:rPr>
                <w:i/>
                <w:iCs/>
                <w:sz w:val="24"/>
                <w:szCs w:val="24"/>
                <w:lang w:val="fr-FR"/>
              </w:rPr>
              <w:t>deţine</w:t>
            </w:r>
            <w:proofErr w:type="spellEnd"/>
            <w:r w:rsidR="00CE2A09" w:rsidRPr="008E6619">
              <w:rPr>
                <w:i/>
                <w:iCs/>
                <w:sz w:val="24"/>
                <w:szCs w:val="24"/>
                <w:lang w:val="fr-FR"/>
              </w:rPr>
              <w:t xml:space="preserve"> o </w:t>
            </w:r>
            <w:proofErr w:type="spellStart"/>
            <w:r w:rsidR="00CE2A09" w:rsidRPr="008E6619">
              <w:rPr>
                <w:i/>
                <w:iCs/>
                <w:sz w:val="24"/>
                <w:szCs w:val="24"/>
                <w:lang w:val="fr-FR"/>
              </w:rPr>
              <w:t>poziţie</w:t>
            </w:r>
            <w:proofErr w:type="spellEnd"/>
            <w:r w:rsidR="00CE2A09" w:rsidRPr="008E6619">
              <w:rPr>
                <w:i/>
                <w:iCs/>
                <w:sz w:val="24"/>
                <w:szCs w:val="24"/>
                <w:lang w:val="fr-FR"/>
              </w:rPr>
              <w:t xml:space="preserve"> </w:t>
            </w:r>
            <w:proofErr w:type="spellStart"/>
            <w:r w:rsidR="00CE2A09" w:rsidRPr="008E6619">
              <w:rPr>
                <w:i/>
                <w:iCs/>
                <w:sz w:val="24"/>
                <w:szCs w:val="24"/>
                <w:lang w:val="fr-FR"/>
              </w:rPr>
              <w:t>dominantă</w:t>
            </w:r>
            <w:proofErr w:type="spellEnd"/>
            <w:r w:rsidR="00CE2A09" w:rsidRPr="008E6619">
              <w:rPr>
                <w:i/>
                <w:iCs/>
                <w:sz w:val="24"/>
                <w:szCs w:val="24"/>
                <w:lang w:val="fr-FR"/>
              </w:rPr>
              <w:t xml:space="preserve"> (</w:t>
            </w:r>
            <w:proofErr w:type="spellStart"/>
            <w:r w:rsidR="00CE2A09" w:rsidRPr="008E6619">
              <w:rPr>
                <w:i/>
                <w:iCs/>
                <w:sz w:val="24"/>
                <w:szCs w:val="24"/>
                <w:lang w:val="fr-FR"/>
              </w:rPr>
              <w:t>livrări</w:t>
            </w:r>
            <w:proofErr w:type="spellEnd"/>
            <w:r w:rsidR="00CE2A09" w:rsidRPr="008E6619">
              <w:rPr>
                <w:i/>
                <w:iCs/>
                <w:sz w:val="24"/>
                <w:szCs w:val="24"/>
                <w:lang w:val="fr-FR"/>
              </w:rPr>
              <w:t xml:space="preserve"> de </w:t>
            </w:r>
            <w:proofErr w:type="spellStart"/>
            <w:r w:rsidR="00CE2A09" w:rsidRPr="008E6619">
              <w:rPr>
                <w:i/>
                <w:iCs/>
                <w:sz w:val="24"/>
                <w:szCs w:val="24"/>
                <w:lang w:val="fr-FR"/>
              </w:rPr>
              <w:t>energie</w:t>
            </w:r>
            <w:proofErr w:type="spellEnd"/>
            <w:r w:rsidR="00CE2A09" w:rsidRPr="008E6619">
              <w:rPr>
                <w:i/>
                <w:iCs/>
                <w:sz w:val="24"/>
                <w:szCs w:val="24"/>
                <w:lang w:val="fr-FR"/>
              </w:rPr>
              <w:t xml:space="preserve"> </w:t>
            </w:r>
            <w:proofErr w:type="spellStart"/>
            <w:r w:rsidR="00CE2A09" w:rsidRPr="008E6619">
              <w:rPr>
                <w:i/>
                <w:iCs/>
                <w:sz w:val="24"/>
                <w:szCs w:val="24"/>
                <w:lang w:val="fr-FR"/>
              </w:rPr>
              <w:t>electrică</w:t>
            </w:r>
            <w:proofErr w:type="spellEnd"/>
            <w:r w:rsidR="00CE2A09" w:rsidRPr="008E6619">
              <w:rPr>
                <w:i/>
                <w:iCs/>
                <w:sz w:val="24"/>
                <w:szCs w:val="24"/>
                <w:lang w:val="fr-FR"/>
              </w:rPr>
              <w:t xml:space="preserve">, gaze </w:t>
            </w:r>
            <w:proofErr w:type="spellStart"/>
            <w:r w:rsidR="00CE2A09" w:rsidRPr="008E6619">
              <w:rPr>
                <w:i/>
                <w:iCs/>
                <w:sz w:val="24"/>
                <w:szCs w:val="24"/>
                <w:lang w:val="fr-FR"/>
              </w:rPr>
              <w:t>naturale</w:t>
            </w:r>
            <w:proofErr w:type="spellEnd"/>
            <w:r w:rsidR="00CE2A09" w:rsidRPr="008E6619">
              <w:rPr>
                <w:i/>
                <w:iCs/>
                <w:sz w:val="24"/>
                <w:szCs w:val="24"/>
                <w:lang w:val="fr-FR"/>
              </w:rPr>
              <w:t xml:space="preserve">, </w:t>
            </w:r>
            <w:proofErr w:type="spellStart"/>
            <w:r w:rsidR="00CE2A09" w:rsidRPr="008E6619">
              <w:rPr>
                <w:i/>
                <w:iCs/>
                <w:sz w:val="24"/>
                <w:szCs w:val="24"/>
                <w:lang w:val="fr-FR"/>
              </w:rPr>
              <w:t>apă</w:t>
            </w:r>
            <w:proofErr w:type="spellEnd"/>
            <w:r w:rsidR="00CE2A09" w:rsidRPr="008E6619">
              <w:rPr>
                <w:i/>
                <w:iCs/>
                <w:sz w:val="24"/>
                <w:szCs w:val="24"/>
                <w:lang w:val="fr-FR"/>
              </w:rPr>
              <w:t xml:space="preserve">, </w:t>
            </w:r>
            <w:proofErr w:type="spellStart"/>
            <w:r w:rsidR="00CE2A09" w:rsidRPr="008E6619">
              <w:rPr>
                <w:i/>
                <w:iCs/>
                <w:sz w:val="24"/>
                <w:szCs w:val="24"/>
                <w:lang w:val="fr-FR"/>
              </w:rPr>
              <w:t>servicii</w:t>
            </w:r>
            <w:proofErr w:type="spellEnd"/>
            <w:r w:rsidR="00CE2A09" w:rsidRPr="008E6619">
              <w:rPr>
                <w:i/>
                <w:iCs/>
                <w:sz w:val="24"/>
                <w:szCs w:val="24"/>
                <w:lang w:val="fr-FR"/>
              </w:rPr>
              <w:t xml:space="preserve"> </w:t>
            </w:r>
            <w:proofErr w:type="spellStart"/>
            <w:r w:rsidR="00CE2A09" w:rsidRPr="008E6619">
              <w:rPr>
                <w:i/>
                <w:iCs/>
                <w:sz w:val="24"/>
                <w:szCs w:val="24"/>
                <w:lang w:val="fr-FR"/>
              </w:rPr>
              <w:t>telefonice</w:t>
            </w:r>
            <w:proofErr w:type="spellEnd"/>
            <w:r w:rsidR="00CE2A09" w:rsidRPr="008E6619">
              <w:rPr>
                <w:i/>
                <w:iCs/>
                <w:sz w:val="24"/>
                <w:szCs w:val="24"/>
                <w:lang w:val="fr-FR"/>
              </w:rPr>
              <w:t xml:space="preserve"> </w:t>
            </w:r>
            <w:proofErr w:type="spellStart"/>
            <w:r w:rsidR="00CE2A09" w:rsidRPr="008E6619">
              <w:rPr>
                <w:i/>
                <w:iCs/>
                <w:sz w:val="24"/>
                <w:szCs w:val="24"/>
                <w:lang w:val="fr-FR"/>
              </w:rPr>
              <w:t>sau</w:t>
            </w:r>
            <w:proofErr w:type="spellEnd"/>
            <w:r w:rsidR="00CE2A09" w:rsidRPr="008E6619">
              <w:rPr>
                <w:i/>
                <w:iCs/>
                <w:sz w:val="24"/>
                <w:szCs w:val="24"/>
                <w:lang w:val="fr-FR"/>
              </w:rPr>
              <w:t xml:space="preserve"> </w:t>
            </w:r>
            <w:proofErr w:type="spellStart"/>
            <w:r w:rsidR="00CE2A09" w:rsidRPr="008E6619">
              <w:rPr>
                <w:i/>
                <w:iCs/>
                <w:sz w:val="24"/>
                <w:szCs w:val="24"/>
                <w:lang w:val="fr-FR"/>
              </w:rPr>
              <w:t>altele</w:t>
            </w:r>
            <w:proofErr w:type="spellEnd"/>
            <w:r w:rsidR="00CE2A09" w:rsidRPr="008E6619">
              <w:rPr>
                <w:i/>
                <w:iCs/>
                <w:sz w:val="24"/>
                <w:szCs w:val="24"/>
                <w:lang w:val="fr-FR"/>
              </w:rPr>
              <w:t xml:space="preserve"> </w:t>
            </w:r>
            <w:proofErr w:type="spellStart"/>
            <w:r w:rsidR="00CE2A09" w:rsidRPr="008E6619">
              <w:rPr>
                <w:i/>
                <w:iCs/>
                <w:sz w:val="24"/>
                <w:szCs w:val="24"/>
                <w:lang w:val="fr-FR"/>
              </w:rPr>
              <w:t>asemenea</w:t>
            </w:r>
            <w:proofErr w:type="spellEnd"/>
            <w:r w:rsidR="00CE2A09" w:rsidRPr="008E6619">
              <w:rPr>
                <w:i/>
                <w:iCs/>
                <w:sz w:val="24"/>
                <w:szCs w:val="24"/>
                <w:lang w:val="fr-FR"/>
              </w:rPr>
              <w:t xml:space="preserve">) nu are </w:t>
            </w:r>
            <w:proofErr w:type="spellStart"/>
            <w:r w:rsidR="00CE2A09" w:rsidRPr="008E6619">
              <w:rPr>
                <w:i/>
                <w:iCs/>
                <w:sz w:val="24"/>
                <w:szCs w:val="24"/>
                <w:lang w:val="fr-FR"/>
              </w:rPr>
              <w:t>dreptul</w:t>
            </w:r>
            <w:proofErr w:type="spellEnd"/>
            <w:r w:rsidR="00CE2A09" w:rsidRPr="008E6619">
              <w:rPr>
                <w:i/>
                <w:iCs/>
                <w:sz w:val="24"/>
                <w:szCs w:val="24"/>
                <w:lang w:val="fr-FR"/>
              </w:rPr>
              <w:t xml:space="preserve"> </w:t>
            </w:r>
            <w:proofErr w:type="spellStart"/>
            <w:r w:rsidR="00CE2A09" w:rsidRPr="008E6619">
              <w:rPr>
                <w:i/>
                <w:iCs/>
                <w:sz w:val="24"/>
                <w:szCs w:val="24"/>
                <w:lang w:val="fr-FR"/>
              </w:rPr>
              <w:t>să</w:t>
            </w:r>
            <w:proofErr w:type="spellEnd"/>
            <w:r w:rsidR="00CE2A09" w:rsidRPr="008E6619">
              <w:rPr>
                <w:i/>
                <w:iCs/>
                <w:sz w:val="24"/>
                <w:szCs w:val="24"/>
                <w:lang w:val="fr-FR"/>
              </w:rPr>
              <w:t xml:space="preserve"> </w:t>
            </w:r>
            <w:proofErr w:type="spellStart"/>
            <w:r w:rsidR="00CE2A09" w:rsidRPr="008E6619">
              <w:rPr>
                <w:i/>
                <w:iCs/>
                <w:sz w:val="24"/>
                <w:szCs w:val="24"/>
                <w:lang w:val="fr-FR"/>
              </w:rPr>
              <w:t>refuze</w:t>
            </w:r>
            <w:proofErr w:type="spellEnd"/>
            <w:r w:rsidR="00CE2A09" w:rsidRPr="008E6619">
              <w:rPr>
                <w:i/>
                <w:iCs/>
                <w:sz w:val="24"/>
                <w:szCs w:val="24"/>
                <w:lang w:val="fr-FR"/>
              </w:rPr>
              <w:t xml:space="preserve"> </w:t>
            </w:r>
            <w:proofErr w:type="spellStart"/>
            <w:r w:rsidR="00CE2A09" w:rsidRPr="008E6619">
              <w:rPr>
                <w:i/>
                <w:iCs/>
                <w:sz w:val="24"/>
                <w:szCs w:val="24"/>
                <w:lang w:val="fr-FR"/>
              </w:rPr>
              <w:t>ori</w:t>
            </w:r>
            <w:proofErr w:type="spellEnd"/>
            <w:r w:rsidR="00CE2A09" w:rsidRPr="008E6619">
              <w:rPr>
                <w:i/>
                <w:iCs/>
                <w:sz w:val="24"/>
                <w:szCs w:val="24"/>
                <w:lang w:val="fr-FR"/>
              </w:rPr>
              <w:t xml:space="preserve"> </w:t>
            </w:r>
            <w:proofErr w:type="spellStart"/>
            <w:r w:rsidR="00CE2A09" w:rsidRPr="008E6619">
              <w:rPr>
                <w:i/>
                <w:iCs/>
                <w:sz w:val="24"/>
                <w:szCs w:val="24"/>
                <w:lang w:val="fr-FR"/>
              </w:rPr>
              <w:t>să</w:t>
            </w:r>
            <w:proofErr w:type="spellEnd"/>
            <w:r w:rsidR="00CE2A09" w:rsidRPr="008E6619">
              <w:rPr>
                <w:i/>
                <w:iCs/>
                <w:sz w:val="24"/>
                <w:szCs w:val="24"/>
                <w:lang w:val="fr-FR"/>
              </w:rPr>
              <w:t xml:space="preserve"> </w:t>
            </w:r>
            <w:proofErr w:type="spellStart"/>
            <w:r w:rsidR="00CE2A09" w:rsidRPr="008E6619">
              <w:rPr>
                <w:i/>
                <w:iCs/>
                <w:sz w:val="24"/>
                <w:szCs w:val="24"/>
                <w:lang w:val="fr-FR"/>
              </w:rPr>
              <w:t>întrerupă</w:t>
            </w:r>
            <w:proofErr w:type="spellEnd"/>
            <w:r w:rsidR="00CE2A09" w:rsidRPr="008E6619">
              <w:rPr>
                <w:i/>
                <w:iCs/>
                <w:sz w:val="24"/>
                <w:szCs w:val="24"/>
                <w:lang w:val="fr-FR"/>
              </w:rPr>
              <w:t xml:space="preserve"> </w:t>
            </w:r>
            <w:proofErr w:type="spellStart"/>
            <w:r w:rsidR="00CE2A09" w:rsidRPr="008E6619">
              <w:rPr>
                <w:i/>
                <w:iCs/>
                <w:sz w:val="24"/>
                <w:szCs w:val="24"/>
                <w:lang w:val="fr-FR"/>
              </w:rPr>
              <w:t>unilateral</w:t>
            </w:r>
            <w:proofErr w:type="spellEnd"/>
            <w:r w:rsidR="00CE2A09" w:rsidRPr="008E6619">
              <w:rPr>
                <w:i/>
                <w:iCs/>
                <w:sz w:val="24"/>
                <w:szCs w:val="24"/>
                <w:lang w:val="fr-FR"/>
              </w:rPr>
              <w:t xml:space="preserve"> </w:t>
            </w:r>
            <w:proofErr w:type="spellStart"/>
            <w:r w:rsidR="00CE2A09" w:rsidRPr="008E6619">
              <w:rPr>
                <w:i/>
                <w:iCs/>
                <w:sz w:val="24"/>
                <w:szCs w:val="24"/>
                <w:lang w:val="fr-FR"/>
              </w:rPr>
              <w:t>prestarea</w:t>
            </w:r>
            <w:proofErr w:type="spellEnd"/>
            <w:r w:rsidR="00CE2A09" w:rsidRPr="008E6619">
              <w:rPr>
                <w:i/>
                <w:iCs/>
                <w:sz w:val="24"/>
                <w:szCs w:val="24"/>
                <w:lang w:val="fr-FR"/>
              </w:rPr>
              <w:t xml:space="preserve"> </w:t>
            </w:r>
            <w:proofErr w:type="spellStart"/>
            <w:r w:rsidR="00CE2A09" w:rsidRPr="008E6619">
              <w:rPr>
                <w:i/>
                <w:iCs/>
                <w:sz w:val="24"/>
                <w:szCs w:val="24"/>
                <w:lang w:val="fr-FR"/>
              </w:rPr>
              <w:t>unor</w:t>
            </w:r>
            <w:proofErr w:type="spellEnd"/>
            <w:r w:rsidR="00CE2A09" w:rsidRPr="008E6619">
              <w:rPr>
                <w:i/>
                <w:iCs/>
                <w:sz w:val="24"/>
                <w:szCs w:val="24"/>
                <w:lang w:val="fr-FR"/>
              </w:rPr>
              <w:t xml:space="preserve"> </w:t>
            </w:r>
            <w:proofErr w:type="spellStart"/>
            <w:r w:rsidR="00CE2A09" w:rsidRPr="008E6619">
              <w:rPr>
                <w:i/>
                <w:iCs/>
                <w:sz w:val="24"/>
                <w:szCs w:val="24"/>
                <w:lang w:val="fr-FR"/>
              </w:rPr>
              <w:t>astfel</w:t>
            </w:r>
            <w:proofErr w:type="spellEnd"/>
            <w:r w:rsidR="00CE2A09" w:rsidRPr="008E6619">
              <w:rPr>
                <w:i/>
                <w:iCs/>
                <w:sz w:val="24"/>
                <w:szCs w:val="24"/>
                <w:lang w:val="fr-FR"/>
              </w:rPr>
              <w:t xml:space="preserve"> de </w:t>
            </w:r>
            <w:proofErr w:type="spellStart"/>
            <w:r w:rsidR="00CE2A09" w:rsidRPr="008E6619">
              <w:rPr>
                <w:i/>
                <w:iCs/>
                <w:sz w:val="24"/>
                <w:szCs w:val="24"/>
                <w:lang w:val="fr-FR"/>
              </w:rPr>
              <w:t>servicii</w:t>
            </w:r>
            <w:proofErr w:type="spellEnd"/>
            <w:r w:rsidR="00CE2A09" w:rsidRPr="008E6619">
              <w:rPr>
                <w:i/>
                <w:iCs/>
                <w:sz w:val="24"/>
                <w:szCs w:val="24"/>
                <w:lang w:val="fr-FR"/>
              </w:rPr>
              <w:t xml:space="preserve"> </w:t>
            </w:r>
            <w:proofErr w:type="spellStart"/>
            <w:r w:rsidR="00CE2A09" w:rsidRPr="008E6619">
              <w:rPr>
                <w:i/>
                <w:iCs/>
                <w:sz w:val="24"/>
                <w:szCs w:val="24"/>
                <w:lang w:val="fr-FR"/>
              </w:rPr>
              <w:t>către</w:t>
            </w:r>
            <w:proofErr w:type="spellEnd"/>
            <w:r w:rsidR="00CE2A09" w:rsidRPr="008E6619">
              <w:rPr>
                <w:i/>
                <w:iCs/>
                <w:sz w:val="24"/>
                <w:szCs w:val="24"/>
                <w:lang w:val="fr-FR"/>
              </w:rPr>
              <w:t xml:space="preserve"> </w:t>
            </w:r>
            <w:proofErr w:type="spellStart"/>
            <w:r w:rsidR="00CE2A09" w:rsidRPr="008E6619">
              <w:rPr>
                <w:i/>
                <w:iCs/>
                <w:sz w:val="24"/>
                <w:szCs w:val="24"/>
                <w:lang w:val="fr-FR"/>
              </w:rPr>
              <w:t>debitor</w:t>
            </w:r>
            <w:proofErr w:type="spellEnd"/>
            <w:r w:rsidR="00CE2A09" w:rsidRPr="008E6619">
              <w:rPr>
                <w:i/>
                <w:iCs/>
                <w:sz w:val="24"/>
                <w:szCs w:val="24"/>
                <w:lang w:val="fr-FR"/>
              </w:rPr>
              <w:t xml:space="preserve"> </w:t>
            </w:r>
            <w:proofErr w:type="spellStart"/>
            <w:r w:rsidR="00CE2A09" w:rsidRPr="008E6619">
              <w:rPr>
                <w:i/>
                <w:iCs/>
                <w:sz w:val="24"/>
                <w:szCs w:val="24"/>
                <w:lang w:val="fr-FR"/>
              </w:rPr>
              <w:t>din</w:t>
            </w:r>
            <w:proofErr w:type="spellEnd"/>
            <w:r w:rsidR="00CE2A09" w:rsidRPr="008E6619">
              <w:rPr>
                <w:i/>
                <w:iCs/>
                <w:sz w:val="24"/>
                <w:szCs w:val="24"/>
                <w:lang w:val="fr-FR"/>
              </w:rPr>
              <w:t xml:space="preserve"> </w:t>
            </w:r>
            <w:proofErr w:type="spellStart"/>
            <w:r w:rsidR="00CE2A09" w:rsidRPr="008E6619">
              <w:rPr>
                <w:i/>
                <w:iCs/>
                <w:sz w:val="24"/>
                <w:szCs w:val="24"/>
                <w:lang w:val="fr-FR"/>
              </w:rPr>
              <w:t>momentul</w:t>
            </w:r>
            <w:proofErr w:type="spellEnd"/>
            <w:r w:rsidR="00CE2A09" w:rsidRPr="008E6619">
              <w:rPr>
                <w:i/>
                <w:iCs/>
                <w:sz w:val="24"/>
                <w:szCs w:val="24"/>
                <w:lang w:val="fr-FR"/>
              </w:rPr>
              <w:t xml:space="preserve"> </w:t>
            </w:r>
            <w:proofErr w:type="spellStart"/>
            <w:r w:rsidR="00CE2A09" w:rsidRPr="008E6619">
              <w:rPr>
                <w:i/>
                <w:iCs/>
                <w:sz w:val="24"/>
                <w:szCs w:val="24"/>
                <w:lang w:val="fr-FR"/>
              </w:rPr>
              <w:t>depunerii</w:t>
            </w:r>
            <w:proofErr w:type="spellEnd"/>
            <w:r w:rsidR="00CE2A09" w:rsidRPr="008E6619">
              <w:rPr>
                <w:i/>
                <w:iCs/>
                <w:sz w:val="24"/>
                <w:szCs w:val="24"/>
                <w:lang w:val="fr-FR"/>
              </w:rPr>
              <w:t xml:space="preserve"> </w:t>
            </w:r>
            <w:proofErr w:type="spellStart"/>
            <w:r w:rsidR="00CE2A09" w:rsidRPr="008E6619">
              <w:rPr>
                <w:i/>
                <w:iCs/>
                <w:sz w:val="24"/>
                <w:szCs w:val="24"/>
                <w:lang w:val="fr-FR"/>
              </w:rPr>
              <w:t>cererii</w:t>
            </w:r>
            <w:proofErr w:type="spellEnd"/>
            <w:r w:rsidR="00CE2A09" w:rsidRPr="008E6619">
              <w:rPr>
                <w:i/>
                <w:iCs/>
                <w:sz w:val="24"/>
                <w:szCs w:val="24"/>
                <w:lang w:val="fr-FR"/>
              </w:rPr>
              <w:t xml:space="preserve"> introductive, </w:t>
            </w:r>
            <w:proofErr w:type="spellStart"/>
            <w:r w:rsidR="00CE2A09" w:rsidRPr="008E6619">
              <w:rPr>
                <w:i/>
                <w:iCs/>
                <w:sz w:val="24"/>
                <w:szCs w:val="24"/>
                <w:lang w:val="fr-FR"/>
              </w:rPr>
              <w:t>chiar</w:t>
            </w:r>
            <w:proofErr w:type="spellEnd"/>
            <w:r w:rsidR="00CE2A09" w:rsidRPr="008E6619">
              <w:rPr>
                <w:i/>
                <w:iCs/>
                <w:sz w:val="24"/>
                <w:szCs w:val="24"/>
                <w:lang w:val="fr-FR"/>
              </w:rPr>
              <w:t xml:space="preserve"> </w:t>
            </w:r>
            <w:proofErr w:type="spellStart"/>
            <w:r w:rsidR="00CE2A09" w:rsidRPr="008E6619">
              <w:rPr>
                <w:i/>
                <w:iCs/>
                <w:sz w:val="24"/>
                <w:szCs w:val="24"/>
                <w:lang w:val="fr-FR"/>
              </w:rPr>
              <w:t>dacă</w:t>
            </w:r>
            <w:proofErr w:type="spellEnd"/>
            <w:r w:rsidR="00CE2A09" w:rsidRPr="008E6619">
              <w:rPr>
                <w:i/>
                <w:iCs/>
                <w:sz w:val="24"/>
                <w:szCs w:val="24"/>
                <w:lang w:val="fr-FR"/>
              </w:rPr>
              <w:t xml:space="preserve"> </w:t>
            </w:r>
            <w:proofErr w:type="spellStart"/>
            <w:r w:rsidR="00CE2A09" w:rsidRPr="008E6619">
              <w:rPr>
                <w:i/>
                <w:iCs/>
                <w:sz w:val="24"/>
                <w:szCs w:val="24"/>
                <w:lang w:val="fr-FR"/>
              </w:rPr>
              <w:t>debitorul</w:t>
            </w:r>
            <w:proofErr w:type="spellEnd"/>
            <w:r w:rsidR="00CE2A09" w:rsidRPr="008E6619">
              <w:rPr>
                <w:i/>
                <w:iCs/>
                <w:sz w:val="24"/>
                <w:szCs w:val="24"/>
                <w:lang w:val="fr-FR"/>
              </w:rPr>
              <w:t xml:space="preserve"> nu a </w:t>
            </w:r>
            <w:proofErr w:type="spellStart"/>
            <w:r w:rsidR="00CE2A09" w:rsidRPr="008E6619">
              <w:rPr>
                <w:i/>
                <w:iCs/>
                <w:sz w:val="24"/>
                <w:szCs w:val="24"/>
                <w:lang w:val="fr-FR"/>
              </w:rPr>
              <w:t>plătit</w:t>
            </w:r>
            <w:proofErr w:type="spellEnd"/>
            <w:r w:rsidR="00CE2A09" w:rsidRPr="008E6619">
              <w:rPr>
                <w:i/>
                <w:iCs/>
                <w:sz w:val="24"/>
                <w:szCs w:val="24"/>
                <w:lang w:val="fr-FR"/>
              </w:rPr>
              <w:t xml:space="preserve"> </w:t>
            </w:r>
            <w:proofErr w:type="spellStart"/>
            <w:r w:rsidR="00CE2A09" w:rsidRPr="008E6619">
              <w:rPr>
                <w:i/>
                <w:iCs/>
                <w:sz w:val="24"/>
                <w:szCs w:val="24"/>
                <w:lang w:val="fr-FR"/>
              </w:rPr>
              <w:t>serviciile</w:t>
            </w:r>
            <w:proofErr w:type="spellEnd"/>
            <w:r w:rsidR="00CE2A09" w:rsidRPr="008E6619">
              <w:rPr>
                <w:i/>
                <w:iCs/>
                <w:sz w:val="24"/>
                <w:szCs w:val="24"/>
                <w:lang w:val="fr-FR"/>
              </w:rPr>
              <w:t xml:space="preserve"> </w:t>
            </w:r>
            <w:proofErr w:type="spellStart"/>
            <w:r w:rsidR="00CE2A09" w:rsidRPr="008E6619">
              <w:rPr>
                <w:i/>
                <w:iCs/>
                <w:sz w:val="24"/>
                <w:szCs w:val="24"/>
                <w:lang w:val="fr-FR"/>
              </w:rPr>
              <w:t>prestate</w:t>
            </w:r>
            <w:proofErr w:type="spellEnd"/>
            <w:r w:rsidR="00CE2A09" w:rsidRPr="008E6619">
              <w:rPr>
                <w:i/>
                <w:iCs/>
                <w:sz w:val="24"/>
                <w:szCs w:val="24"/>
                <w:lang w:val="fr-FR"/>
              </w:rPr>
              <w:t xml:space="preserve"> </w:t>
            </w:r>
            <w:proofErr w:type="spellStart"/>
            <w:r w:rsidR="00CE2A09" w:rsidRPr="008E6619">
              <w:rPr>
                <w:i/>
                <w:iCs/>
                <w:sz w:val="24"/>
                <w:szCs w:val="24"/>
                <w:lang w:val="fr-FR"/>
              </w:rPr>
              <w:t>anterior</w:t>
            </w:r>
            <w:proofErr w:type="spellEnd"/>
            <w:r w:rsidR="00CE2A09" w:rsidRPr="008E6619">
              <w:rPr>
                <w:i/>
                <w:iCs/>
                <w:sz w:val="24"/>
                <w:szCs w:val="24"/>
                <w:lang w:val="fr-FR"/>
              </w:rPr>
              <w:t xml:space="preserve"> </w:t>
            </w:r>
            <w:proofErr w:type="spellStart"/>
            <w:r w:rsidR="00CE2A09" w:rsidRPr="008E6619">
              <w:rPr>
                <w:i/>
                <w:iCs/>
                <w:sz w:val="24"/>
                <w:szCs w:val="24"/>
                <w:lang w:val="fr-FR"/>
              </w:rPr>
              <w:t>depunerii</w:t>
            </w:r>
            <w:proofErr w:type="spellEnd"/>
            <w:r w:rsidR="00CE2A09" w:rsidRPr="008E6619">
              <w:rPr>
                <w:i/>
                <w:iCs/>
                <w:sz w:val="24"/>
                <w:szCs w:val="24"/>
                <w:lang w:val="fr-FR"/>
              </w:rPr>
              <w:t xml:space="preserve"> </w:t>
            </w:r>
            <w:proofErr w:type="spellStart"/>
            <w:r w:rsidR="00CE2A09" w:rsidRPr="008E6619">
              <w:rPr>
                <w:i/>
                <w:iCs/>
                <w:sz w:val="24"/>
                <w:szCs w:val="24"/>
                <w:lang w:val="fr-FR"/>
              </w:rPr>
              <w:t>cererii</w:t>
            </w:r>
            <w:proofErr w:type="spellEnd"/>
            <w:r w:rsidR="00CE2A09" w:rsidRPr="008E6619">
              <w:rPr>
                <w:i/>
                <w:iCs/>
                <w:sz w:val="24"/>
                <w:szCs w:val="24"/>
                <w:lang w:val="fr-FR"/>
              </w:rPr>
              <w:t xml:space="preserve"> introductive, </w:t>
            </w:r>
            <w:proofErr w:type="spellStart"/>
            <w:r w:rsidR="00CE2A09" w:rsidRPr="008E6619">
              <w:rPr>
                <w:i/>
                <w:iCs/>
                <w:sz w:val="24"/>
                <w:szCs w:val="24"/>
                <w:lang w:val="fr-FR"/>
              </w:rPr>
              <w:t>în</w:t>
            </w:r>
            <w:proofErr w:type="spellEnd"/>
            <w:r w:rsidR="00CE2A09" w:rsidRPr="008E6619">
              <w:rPr>
                <w:i/>
                <w:iCs/>
                <w:sz w:val="24"/>
                <w:szCs w:val="24"/>
                <w:lang w:val="fr-FR"/>
              </w:rPr>
              <w:t xml:space="preserve"> </w:t>
            </w:r>
            <w:proofErr w:type="spellStart"/>
            <w:r w:rsidR="00CE2A09" w:rsidRPr="008E6619">
              <w:rPr>
                <w:i/>
                <w:iCs/>
                <w:sz w:val="24"/>
                <w:szCs w:val="24"/>
                <w:lang w:val="fr-FR"/>
              </w:rPr>
              <w:t>cazul</w:t>
            </w:r>
            <w:proofErr w:type="spellEnd"/>
            <w:r w:rsidR="00CE2A09" w:rsidRPr="008E6619">
              <w:rPr>
                <w:i/>
                <w:iCs/>
                <w:sz w:val="24"/>
                <w:szCs w:val="24"/>
                <w:lang w:val="fr-FR"/>
              </w:rPr>
              <w:t xml:space="preserve"> </w:t>
            </w:r>
            <w:proofErr w:type="spellStart"/>
            <w:r w:rsidR="00CE2A09" w:rsidRPr="008E6619">
              <w:rPr>
                <w:i/>
                <w:iCs/>
                <w:sz w:val="24"/>
                <w:szCs w:val="24"/>
                <w:lang w:val="fr-FR"/>
              </w:rPr>
              <w:t>în</w:t>
            </w:r>
            <w:proofErr w:type="spellEnd"/>
            <w:r w:rsidR="00CE2A09" w:rsidRPr="008E6619">
              <w:rPr>
                <w:i/>
                <w:iCs/>
                <w:sz w:val="24"/>
                <w:szCs w:val="24"/>
                <w:lang w:val="fr-FR"/>
              </w:rPr>
              <w:t xml:space="preserve"> care </w:t>
            </w:r>
            <w:proofErr w:type="spellStart"/>
            <w:r w:rsidR="00CE2A09" w:rsidRPr="008E6619">
              <w:rPr>
                <w:i/>
                <w:iCs/>
                <w:sz w:val="24"/>
                <w:szCs w:val="24"/>
                <w:lang w:val="fr-FR"/>
              </w:rPr>
              <w:t>administratorul</w:t>
            </w:r>
            <w:proofErr w:type="spellEnd"/>
            <w:r w:rsidR="00CE2A09" w:rsidRPr="008E6619">
              <w:rPr>
                <w:i/>
                <w:iCs/>
                <w:sz w:val="24"/>
                <w:szCs w:val="24"/>
                <w:lang w:val="fr-FR"/>
              </w:rPr>
              <w:t>/</w:t>
            </w:r>
            <w:proofErr w:type="spellStart"/>
            <w:r w:rsidR="00CE2A09" w:rsidRPr="008E6619">
              <w:rPr>
                <w:i/>
                <w:iCs/>
                <w:sz w:val="24"/>
                <w:szCs w:val="24"/>
                <w:lang w:val="fr-FR"/>
              </w:rPr>
              <w:t>lichidatorul</w:t>
            </w:r>
            <w:proofErr w:type="spellEnd"/>
            <w:r w:rsidR="00CE2A09" w:rsidRPr="008E6619">
              <w:rPr>
                <w:i/>
                <w:iCs/>
                <w:sz w:val="24"/>
                <w:szCs w:val="24"/>
                <w:lang w:val="fr-FR"/>
              </w:rPr>
              <w:t xml:space="preserve"> a </w:t>
            </w:r>
            <w:proofErr w:type="spellStart"/>
            <w:r w:rsidR="00CE2A09" w:rsidRPr="008E6619">
              <w:rPr>
                <w:i/>
                <w:iCs/>
                <w:sz w:val="24"/>
                <w:szCs w:val="24"/>
                <w:lang w:val="fr-FR"/>
              </w:rPr>
              <w:t>încheiat</w:t>
            </w:r>
            <w:proofErr w:type="spellEnd"/>
            <w:r w:rsidR="00CE2A09" w:rsidRPr="008E6619">
              <w:rPr>
                <w:i/>
                <w:iCs/>
                <w:sz w:val="24"/>
                <w:szCs w:val="24"/>
                <w:lang w:val="fr-FR"/>
              </w:rPr>
              <w:t xml:space="preserve"> </w:t>
            </w:r>
            <w:proofErr w:type="spellStart"/>
            <w:r w:rsidR="00CE2A09" w:rsidRPr="008E6619">
              <w:rPr>
                <w:i/>
                <w:iCs/>
                <w:sz w:val="24"/>
                <w:szCs w:val="24"/>
                <w:lang w:val="fr-FR"/>
              </w:rPr>
              <w:t>cu</w:t>
            </w:r>
            <w:proofErr w:type="spellEnd"/>
            <w:r w:rsidR="00CE2A09" w:rsidRPr="008E6619">
              <w:rPr>
                <w:i/>
                <w:iCs/>
                <w:sz w:val="24"/>
                <w:szCs w:val="24"/>
                <w:lang w:val="fr-FR"/>
              </w:rPr>
              <w:t xml:space="preserve"> </w:t>
            </w:r>
            <w:proofErr w:type="spellStart"/>
            <w:r w:rsidR="00CE2A09" w:rsidRPr="008E6619">
              <w:rPr>
                <w:i/>
                <w:iCs/>
                <w:sz w:val="24"/>
                <w:szCs w:val="24"/>
                <w:lang w:val="fr-FR"/>
              </w:rPr>
              <w:t>furnizorul</w:t>
            </w:r>
            <w:proofErr w:type="spellEnd"/>
            <w:r w:rsidR="00CE2A09" w:rsidRPr="008E6619">
              <w:rPr>
                <w:i/>
                <w:iCs/>
                <w:sz w:val="24"/>
                <w:szCs w:val="24"/>
                <w:lang w:val="fr-FR"/>
              </w:rPr>
              <w:t xml:space="preserve"> un </w:t>
            </w:r>
            <w:proofErr w:type="spellStart"/>
            <w:r w:rsidR="00CE2A09" w:rsidRPr="008E6619">
              <w:rPr>
                <w:i/>
                <w:iCs/>
                <w:sz w:val="24"/>
                <w:szCs w:val="24"/>
                <w:lang w:val="fr-FR"/>
              </w:rPr>
              <w:t>contract</w:t>
            </w:r>
            <w:proofErr w:type="spellEnd"/>
            <w:r w:rsidR="00CE2A09" w:rsidRPr="008E6619">
              <w:rPr>
                <w:i/>
                <w:iCs/>
                <w:sz w:val="24"/>
                <w:szCs w:val="24"/>
                <w:lang w:val="fr-FR"/>
              </w:rPr>
              <w:t xml:space="preserve"> de </w:t>
            </w:r>
            <w:proofErr w:type="spellStart"/>
            <w:r w:rsidR="00CE2A09" w:rsidRPr="008E6619">
              <w:rPr>
                <w:i/>
                <w:iCs/>
                <w:sz w:val="24"/>
                <w:szCs w:val="24"/>
                <w:lang w:val="fr-FR"/>
              </w:rPr>
              <w:t>prestarea</w:t>
            </w:r>
            <w:proofErr w:type="spellEnd"/>
            <w:r w:rsidR="00CE2A09" w:rsidRPr="008E6619">
              <w:rPr>
                <w:i/>
                <w:iCs/>
                <w:sz w:val="24"/>
                <w:szCs w:val="24"/>
                <w:lang w:val="fr-FR"/>
              </w:rPr>
              <w:t xml:space="preserve"> </w:t>
            </w:r>
            <w:proofErr w:type="spellStart"/>
            <w:r w:rsidR="00CE2A09" w:rsidRPr="008E6619">
              <w:rPr>
                <w:i/>
                <w:iCs/>
                <w:sz w:val="24"/>
                <w:szCs w:val="24"/>
                <w:lang w:val="fr-FR"/>
              </w:rPr>
              <w:t>unor</w:t>
            </w:r>
            <w:proofErr w:type="spellEnd"/>
            <w:r w:rsidR="00CE2A09" w:rsidRPr="008E6619">
              <w:rPr>
                <w:i/>
                <w:iCs/>
                <w:sz w:val="24"/>
                <w:szCs w:val="24"/>
                <w:lang w:val="fr-FR"/>
              </w:rPr>
              <w:t xml:space="preserve"> </w:t>
            </w:r>
            <w:proofErr w:type="spellStart"/>
            <w:r w:rsidR="00CE2A09" w:rsidRPr="008E6619">
              <w:rPr>
                <w:i/>
                <w:iCs/>
                <w:sz w:val="24"/>
                <w:szCs w:val="24"/>
                <w:lang w:val="fr-FR"/>
              </w:rPr>
              <w:t>astfel</w:t>
            </w:r>
            <w:proofErr w:type="spellEnd"/>
            <w:r w:rsidR="00CE2A09" w:rsidRPr="008E6619">
              <w:rPr>
                <w:i/>
                <w:iCs/>
                <w:sz w:val="24"/>
                <w:szCs w:val="24"/>
                <w:lang w:val="fr-FR"/>
              </w:rPr>
              <w:t xml:space="preserve"> de </w:t>
            </w:r>
            <w:proofErr w:type="spellStart"/>
            <w:r w:rsidR="00CE2A09" w:rsidRPr="008E6619">
              <w:rPr>
                <w:i/>
                <w:iCs/>
                <w:sz w:val="24"/>
                <w:szCs w:val="24"/>
                <w:lang w:val="fr-FR"/>
              </w:rPr>
              <w:t>servicii</w:t>
            </w:r>
            <w:proofErr w:type="spellEnd"/>
            <w:r w:rsidR="00CE2A09" w:rsidRPr="008E6619">
              <w:rPr>
                <w:i/>
                <w:iCs/>
                <w:sz w:val="24"/>
                <w:szCs w:val="24"/>
                <w:lang w:val="fr-FR"/>
              </w:rPr>
              <w:t xml:space="preserve">. </w:t>
            </w:r>
            <w:proofErr w:type="spellStart"/>
            <w:r w:rsidR="00CE2A09" w:rsidRPr="008E6619">
              <w:rPr>
                <w:i/>
                <w:iCs/>
                <w:sz w:val="24"/>
                <w:szCs w:val="24"/>
                <w:lang w:val="fr-FR"/>
              </w:rPr>
              <w:t>Furnizorul</w:t>
            </w:r>
            <w:proofErr w:type="spellEnd"/>
            <w:r w:rsidR="00CE2A09" w:rsidRPr="008E6619">
              <w:rPr>
                <w:i/>
                <w:iCs/>
                <w:sz w:val="24"/>
                <w:szCs w:val="24"/>
                <w:lang w:val="fr-FR"/>
              </w:rPr>
              <w:t xml:space="preserve"> va </w:t>
            </w:r>
            <w:proofErr w:type="spellStart"/>
            <w:r w:rsidR="00CE2A09" w:rsidRPr="008E6619">
              <w:rPr>
                <w:i/>
                <w:iCs/>
                <w:sz w:val="24"/>
                <w:szCs w:val="24"/>
                <w:lang w:val="fr-FR"/>
              </w:rPr>
              <w:t>încheia</w:t>
            </w:r>
            <w:proofErr w:type="spellEnd"/>
            <w:r w:rsidR="00CE2A09" w:rsidRPr="008E6619">
              <w:rPr>
                <w:i/>
                <w:iCs/>
                <w:sz w:val="24"/>
                <w:szCs w:val="24"/>
                <w:lang w:val="fr-FR"/>
              </w:rPr>
              <w:t xml:space="preserve"> </w:t>
            </w:r>
            <w:proofErr w:type="spellStart"/>
            <w:r w:rsidR="00CE2A09" w:rsidRPr="008E6619">
              <w:rPr>
                <w:i/>
                <w:iCs/>
                <w:sz w:val="24"/>
                <w:szCs w:val="24"/>
                <w:lang w:val="fr-FR"/>
              </w:rPr>
              <w:t>contractul</w:t>
            </w:r>
            <w:proofErr w:type="spellEnd"/>
            <w:r w:rsidR="00CE2A09" w:rsidRPr="008E6619">
              <w:rPr>
                <w:i/>
                <w:iCs/>
                <w:sz w:val="24"/>
                <w:szCs w:val="24"/>
                <w:lang w:val="fr-FR"/>
              </w:rPr>
              <w:t xml:space="preserve"> de </w:t>
            </w:r>
            <w:proofErr w:type="spellStart"/>
            <w:r w:rsidR="00CE2A09" w:rsidRPr="008E6619">
              <w:rPr>
                <w:i/>
                <w:iCs/>
                <w:sz w:val="24"/>
                <w:szCs w:val="24"/>
                <w:lang w:val="fr-FR"/>
              </w:rPr>
              <w:t>prestare</w:t>
            </w:r>
            <w:proofErr w:type="spellEnd"/>
            <w:r w:rsidR="00CE2A09" w:rsidRPr="008E6619">
              <w:rPr>
                <w:i/>
                <w:iCs/>
                <w:sz w:val="24"/>
                <w:szCs w:val="24"/>
                <w:lang w:val="fr-FR"/>
              </w:rPr>
              <w:t xml:space="preserve"> a </w:t>
            </w:r>
            <w:proofErr w:type="spellStart"/>
            <w:r w:rsidR="00CE2A09" w:rsidRPr="008E6619">
              <w:rPr>
                <w:i/>
                <w:iCs/>
                <w:sz w:val="24"/>
                <w:szCs w:val="24"/>
                <w:lang w:val="fr-FR"/>
              </w:rPr>
              <w:t>serviciilor</w:t>
            </w:r>
            <w:proofErr w:type="spellEnd"/>
            <w:r w:rsidR="00CE2A09" w:rsidRPr="008E6619">
              <w:rPr>
                <w:i/>
                <w:iCs/>
                <w:sz w:val="24"/>
                <w:szCs w:val="24"/>
                <w:lang w:val="fr-FR"/>
              </w:rPr>
              <w:t xml:space="preserve"> </w:t>
            </w:r>
            <w:proofErr w:type="spellStart"/>
            <w:r w:rsidR="00CE2A09" w:rsidRPr="008E6619">
              <w:rPr>
                <w:i/>
                <w:iCs/>
                <w:sz w:val="24"/>
                <w:szCs w:val="24"/>
                <w:lang w:val="fr-FR"/>
              </w:rPr>
              <w:t>în</w:t>
            </w:r>
            <w:proofErr w:type="spellEnd"/>
            <w:r w:rsidR="00CE2A09" w:rsidRPr="008E6619">
              <w:rPr>
                <w:i/>
                <w:iCs/>
                <w:sz w:val="24"/>
                <w:szCs w:val="24"/>
                <w:lang w:val="fr-FR"/>
              </w:rPr>
              <w:t xml:space="preserve"> </w:t>
            </w:r>
            <w:proofErr w:type="spellStart"/>
            <w:r w:rsidR="00CE2A09" w:rsidRPr="008E6619">
              <w:rPr>
                <w:i/>
                <w:iCs/>
                <w:sz w:val="24"/>
                <w:szCs w:val="24"/>
                <w:lang w:val="fr-FR"/>
              </w:rPr>
              <w:t>condițiile</w:t>
            </w:r>
            <w:proofErr w:type="spellEnd"/>
            <w:r w:rsidR="00CE2A09" w:rsidRPr="008E6619">
              <w:rPr>
                <w:i/>
                <w:iCs/>
                <w:sz w:val="24"/>
                <w:szCs w:val="24"/>
                <w:lang w:val="fr-FR"/>
              </w:rPr>
              <w:t xml:space="preserve"> </w:t>
            </w:r>
            <w:proofErr w:type="spellStart"/>
            <w:r w:rsidR="00CE2A09" w:rsidRPr="008E6619">
              <w:rPr>
                <w:i/>
                <w:iCs/>
                <w:sz w:val="24"/>
                <w:szCs w:val="24"/>
                <w:lang w:val="fr-FR"/>
              </w:rPr>
              <w:t>prevăzute</w:t>
            </w:r>
            <w:proofErr w:type="spellEnd"/>
            <w:r w:rsidR="00CE2A09" w:rsidRPr="008E6619">
              <w:rPr>
                <w:i/>
                <w:iCs/>
                <w:sz w:val="24"/>
                <w:szCs w:val="24"/>
                <w:lang w:val="fr-FR"/>
              </w:rPr>
              <w:t xml:space="preserve"> de </w:t>
            </w:r>
            <w:proofErr w:type="spellStart"/>
            <w:r w:rsidR="00CE2A09" w:rsidRPr="008E6619">
              <w:rPr>
                <w:i/>
                <w:iCs/>
                <w:sz w:val="24"/>
                <w:szCs w:val="24"/>
                <w:lang w:val="fr-FR"/>
              </w:rPr>
              <w:t>actele</w:t>
            </w:r>
            <w:proofErr w:type="spellEnd"/>
            <w:r w:rsidR="00CE2A09" w:rsidRPr="008E6619">
              <w:rPr>
                <w:i/>
                <w:iCs/>
                <w:sz w:val="24"/>
                <w:szCs w:val="24"/>
                <w:lang w:val="fr-FR"/>
              </w:rPr>
              <w:t xml:space="preserve"> normative. </w:t>
            </w:r>
            <w:proofErr w:type="spellStart"/>
            <w:r w:rsidR="00CE2A09" w:rsidRPr="008E6619">
              <w:rPr>
                <w:i/>
                <w:iCs/>
                <w:sz w:val="24"/>
                <w:szCs w:val="24"/>
                <w:lang w:val="fr-FR"/>
              </w:rPr>
              <w:t>În</w:t>
            </w:r>
            <w:proofErr w:type="spellEnd"/>
            <w:r w:rsidR="00CE2A09" w:rsidRPr="008E6619">
              <w:rPr>
                <w:i/>
                <w:iCs/>
                <w:sz w:val="24"/>
                <w:szCs w:val="24"/>
                <w:lang w:val="fr-FR"/>
              </w:rPr>
              <w:t xml:space="preserve"> </w:t>
            </w:r>
            <w:proofErr w:type="spellStart"/>
            <w:r w:rsidR="00CE2A09" w:rsidRPr="008E6619">
              <w:rPr>
                <w:i/>
                <w:iCs/>
                <w:sz w:val="24"/>
                <w:szCs w:val="24"/>
                <w:lang w:val="fr-FR"/>
              </w:rPr>
              <w:t>cazul</w:t>
            </w:r>
            <w:proofErr w:type="spellEnd"/>
            <w:r w:rsidR="00CE2A09" w:rsidRPr="008E6619">
              <w:rPr>
                <w:i/>
                <w:iCs/>
                <w:sz w:val="24"/>
                <w:szCs w:val="24"/>
                <w:lang w:val="fr-FR"/>
              </w:rPr>
              <w:t xml:space="preserve"> </w:t>
            </w:r>
            <w:proofErr w:type="spellStart"/>
            <w:r w:rsidR="00CE2A09" w:rsidRPr="008E6619">
              <w:rPr>
                <w:i/>
                <w:iCs/>
                <w:sz w:val="24"/>
                <w:szCs w:val="24"/>
                <w:lang w:val="fr-FR"/>
              </w:rPr>
              <w:t>în</w:t>
            </w:r>
            <w:proofErr w:type="spellEnd"/>
            <w:r w:rsidR="00CE2A09" w:rsidRPr="008E6619">
              <w:rPr>
                <w:i/>
                <w:iCs/>
                <w:sz w:val="24"/>
                <w:szCs w:val="24"/>
                <w:lang w:val="fr-FR"/>
              </w:rPr>
              <w:t xml:space="preserve"> care se </w:t>
            </w:r>
            <w:proofErr w:type="spellStart"/>
            <w:r w:rsidR="00CE2A09" w:rsidRPr="008E6619">
              <w:rPr>
                <w:i/>
                <w:iCs/>
                <w:sz w:val="24"/>
                <w:szCs w:val="24"/>
                <w:lang w:val="fr-FR"/>
              </w:rPr>
              <w:t>intentează</w:t>
            </w:r>
            <w:proofErr w:type="spellEnd"/>
            <w:r w:rsidR="00CE2A09" w:rsidRPr="008E6619">
              <w:rPr>
                <w:i/>
                <w:iCs/>
                <w:sz w:val="24"/>
                <w:szCs w:val="24"/>
                <w:lang w:val="fr-FR"/>
              </w:rPr>
              <w:t xml:space="preserve"> </w:t>
            </w:r>
            <w:proofErr w:type="spellStart"/>
            <w:r w:rsidR="00CE2A09" w:rsidRPr="008E6619">
              <w:rPr>
                <w:i/>
                <w:iCs/>
                <w:sz w:val="24"/>
                <w:szCs w:val="24"/>
                <w:lang w:val="fr-FR"/>
              </w:rPr>
              <w:t>procedură</w:t>
            </w:r>
            <w:proofErr w:type="spellEnd"/>
            <w:r w:rsidR="00CE2A09" w:rsidRPr="008E6619">
              <w:rPr>
                <w:i/>
                <w:iCs/>
                <w:sz w:val="24"/>
                <w:szCs w:val="24"/>
                <w:lang w:val="fr-FR"/>
              </w:rPr>
              <w:t xml:space="preserve"> de insolvabilitate, </w:t>
            </w:r>
            <w:proofErr w:type="spellStart"/>
            <w:r w:rsidR="00CE2A09" w:rsidRPr="008E6619">
              <w:rPr>
                <w:i/>
                <w:iCs/>
                <w:sz w:val="24"/>
                <w:szCs w:val="24"/>
                <w:lang w:val="fr-FR"/>
              </w:rPr>
              <w:t>procedură</w:t>
            </w:r>
            <w:proofErr w:type="spellEnd"/>
            <w:r w:rsidR="00CE2A09" w:rsidRPr="008E6619">
              <w:rPr>
                <w:i/>
                <w:iCs/>
                <w:sz w:val="24"/>
                <w:szCs w:val="24"/>
                <w:lang w:val="fr-FR"/>
              </w:rPr>
              <w:t xml:space="preserve"> a </w:t>
            </w:r>
            <w:proofErr w:type="spellStart"/>
            <w:r w:rsidR="00CE2A09" w:rsidRPr="008E6619">
              <w:rPr>
                <w:i/>
                <w:iCs/>
                <w:sz w:val="24"/>
                <w:szCs w:val="24"/>
                <w:lang w:val="fr-FR"/>
              </w:rPr>
              <w:t>falimentului</w:t>
            </w:r>
            <w:proofErr w:type="spellEnd"/>
            <w:r w:rsidR="00CE2A09" w:rsidRPr="008E6619">
              <w:rPr>
                <w:i/>
                <w:iCs/>
                <w:sz w:val="24"/>
                <w:szCs w:val="24"/>
                <w:lang w:val="fr-FR"/>
              </w:rPr>
              <w:t xml:space="preserve"> </w:t>
            </w:r>
            <w:proofErr w:type="spellStart"/>
            <w:r w:rsidR="00CE2A09" w:rsidRPr="008E6619">
              <w:rPr>
                <w:i/>
                <w:iCs/>
                <w:sz w:val="24"/>
                <w:szCs w:val="24"/>
                <w:lang w:val="fr-FR"/>
              </w:rPr>
              <w:t>sau</w:t>
            </w:r>
            <w:proofErr w:type="spellEnd"/>
            <w:r w:rsidR="00CE2A09" w:rsidRPr="008E6619">
              <w:rPr>
                <w:i/>
                <w:iCs/>
                <w:sz w:val="24"/>
                <w:szCs w:val="24"/>
                <w:lang w:val="fr-FR"/>
              </w:rPr>
              <w:t xml:space="preserve"> </w:t>
            </w:r>
            <w:proofErr w:type="spellStart"/>
            <w:r w:rsidR="00CE2A09" w:rsidRPr="008E6619">
              <w:rPr>
                <w:i/>
                <w:iCs/>
                <w:sz w:val="24"/>
                <w:szCs w:val="24"/>
                <w:lang w:val="fr-FR"/>
              </w:rPr>
              <w:t>procedură</w:t>
            </w:r>
            <w:proofErr w:type="spellEnd"/>
            <w:r w:rsidR="00CE2A09" w:rsidRPr="008E6619">
              <w:rPr>
                <w:i/>
                <w:iCs/>
                <w:sz w:val="24"/>
                <w:szCs w:val="24"/>
                <w:lang w:val="fr-FR"/>
              </w:rPr>
              <w:t xml:space="preserve"> de </w:t>
            </w:r>
            <w:proofErr w:type="spellStart"/>
            <w:r w:rsidR="00CE2A09" w:rsidRPr="008E6619">
              <w:rPr>
                <w:i/>
                <w:iCs/>
                <w:sz w:val="24"/>
                <w:szCs w:val="24"/>
                <w:lang w:val="fr-FR"/>
              </w:rPr>
              <w:t>restructurare</w:t>
            </w:r>
            <w:proofErr w:type="spellEnd"/>
            <w:r w:rsidR="00CE2A09" w:rsidRPr="008E6619">
              <w:rPr>
                <w:i/>
                <w:iCs/>
                <w:sz w:val="24"/>
                <w:szCs w:val="24"/>
                <w:lang w:val="fr-FR"/>
              </w:rPr>
              <w:t xml:space="preserve">, </w:t>
            </w:r>
            <w:proofErr w:type="spellStart"/>
            <w:r w:rsidR="00CE2A09" w:rsidRPr="008E6619">
              <w:rPr>
                <w:i/>
                <w:iCs/>
                <w:sz w:val="24"/>
                <w:szCs w:val="24"/>
                <w:lang w:val="fr-FR"/>
              </w:rPr>
              <w:t>costurile</w:t>
            </w:r>
            <w:proofErr w:type="spellEnd"/>
            <w:r w:rsidR="00CE2A09" w:rsidRPr="008E6619">
              <w:rPr>
                <w:i/>
                <w:iCs/>
                <w:sz w:val="24"/>
                <w:szCs w:val="24"/>
                <w:lang w:val="fr-FR"/>
              </w:rPr>
              <w:t xml:space="preserve"> </w:t>
            </w:r>
            <w:proofErr w:type="spellStart"/>
            <w:r w:rsidR="00CE2A09" w:rsidRPr="008E6619">
              <w:rPr>
                <w:i/>
                <w:iCs/>
                <w:sz w:val="24"/>
                <w:szCs w:val="24"/>
                <w:lang w:val="fr-FR"/>
              </w:rPr>
              <w:t>serviciilor</w:t>
            </w:r>
            <w:proofErr w:type="spellEnd"/>
            <w:r w:rsidR="00CE2A09" w:rsidRPr="008E6619">
              <w:rPr>
                <w:i/>
                <w:iCs/>
                <w:sz w:val="24"/>
                <w:szCs w:val="24"/>
                <w:lang w:val="fr-FR"/>
              </w:rPr>
              <w:t xml:space="preserve"> </w:t>
            </w:r>
            <w:proofErr w:type="spellStart"/>
            <w:r w:rsidR="00CE2A09" w:rsidRPr="008E6619">
              <w:rPr>
                <w:i/>
                <w:iCs/>
                <w:sz w:val="24"/>
                <w:szCs w:val="24"/>
                <w:lang w:val="fr-FR"/>
              </w:rPr>
              <w:t>curente</w:t>
            </w:r>
            <w:proofErr w:type="spellEnd"/>
            <w:r w:rsidR="00CE2A09" w:rsidRPr="008E6619">
              <w:rPr>
                <w:i/>
                <w:iCs/>
                <w:sz w:val="24"/>
                <w:szCs w:val="24"/>
                <w:lang w:val="fr-FR"/>
              </w:rPr>
              <w:t xml:space="preserve"> se </w:t>
            </w:r>
            <w:proofErr w:type="spellStart"/>
            <w:r w:rsidR="00CE2A09" w:rsidRPr="008E6619">
              <w:rPr>
                <w:i/>
                <w:iCs/>
                <w:sz w:val="24"/>
                <w:szCs w:val="24"/>
                <w:lang w:val="fr-FR"/>
              </w:rPr>
              <w:t>achită</w:t>
            </w:r>
            <w:proofErr w:type="spellEnd"/>
            <w:r w:rsidR="00CE2A09" w:rsidRPr="008E6619">
              <w:rPr>
                <w:i/>
                <w:iCs/>
                <w:sz w:val="24"/>
                <w:szCs w:val="24"/>
                <w:lang w:val="fr-FR"/>
              </w:rPr>
              <w:t xml:space="preserve"> </w:t>
            </w:r>
            <w:proofErr w:type="spellStart"/>
            <w:r w:rsidR="00CE2A09" w:rsidRPr="008E6619">
              <w:rPr>
                <w:i/>
                <w:iCs/>
                <w:sz w:val="24"/>
                <w:szCs w:val="24"/>
                <w:lang w:val="fr-FR"/>
              </w:rPr>
              <w:t>lunar</w:t>
            </w:r>
            <w:proofErr w:type="spellEnd"/>
            <w:r w:rsidR="00CE2A09" w:rsidRPr="008E6619">
              <w:rPr>
                <w:i/>
                <w:iCs/>
                <w:sz w:val="24"/>
                <w:szCs w:val="24"/>
                <w:lang w:val="fr-FR"/>
              </w:rPr>
              <w:t xml:space="preserve"> </w:t>
            </w:r>
            <w:proofErr w:type="spellStart"/>
            <w:r w:rsidR="00CE2A09" w:rsidRPr="008E6619">
              <w:rPr>
                <w:i/>
                <w:iCs/>
                <w:sz w:val="24"/>
                <w:szCs w:val="24"/>
                <w:lang w:val="fr-FR"/>
              </w:rPr>
              <w:t>în</w:t>
            </w:r>
            <w:proofErr w:type="spellEnd"/>
            <w:r w:rsidR="00CE2A09" w:rsidRPr="008E6619">
              <w:rPr>
                <w:i/>
                <w:iCs/>
                <w:sz w:val="24"/>
                <w:szCs w:val="24"/>
                <w:lang w:val="fr-FR"/>
              </w:rPr>
              <w:t xml:space="preserve"> </w:t>
            </w:r>
            <w:proofErr w:type="spellStart"/>
            <w:r w:rsidR="00CE2A09" w:rsidRPr="008E6619">
              <w:rPr>
                <w:i/>
                <w:iCs/>
                <w:sz w:val="24"/>
                <w:szCs w:val="24"/>
                <w:lang w:val="fr-FR"/>
              </w:rPr>
              <w:t>baza</w:t>
            </w:r>
            <w:proofErr w:type="spellEnd"/>
            <w:r w:rsidR="00CE2A09" w:rsidRPr="008E6619">
              <w:rPr>
                <w:i/>
                <w:iCs/>
                <w:sz w:val="24"/>
                <w:szCs w:val="24"/>
                <w:lang w:val="fr-FR"/>
              </w:rPr>
              <w:t xml:space="preserve"> </w:t>
            </w:r>
            <w:proofErr w:type="spellStart"/>
            <w:r w:rsidR="00CE2A09" w:rsidRPr="008E6619">
              <w:rPr>
                <w:i/>
                <w:iCs/>
                <w:sz w:val="24"/>
                <w:szCs w:val="24"/>
                <w:lang w:val="fr-FR"/>
              </w:rPr>
              <w:t>contractelor</w:t>
            </w:r>
            <w:proofErr w:type="spellEnd"/>
            <w:r w:rsidR="00CE2A09" w:rsidRPr="008E6619">
              <w:rPr>
                <w:i/>
                <w:iCs/>
                <w:sz w:val="24"/>
                <w:szCs w:val="24"/>
                <w:lang w:val="fr-FR"/>
              </w:rPr>
              <w:t xml:space="preserve"> </w:t>
            </w:r>
            <w:proofErr w:type="spellStart"/>
            <w:r w:rsidR="00CE2A09" w:rsidRPr="008E6619">
              <w:rPr>
                <w:i/>
                <w:iCs/>
                <w:sz w:val="24"/>
                <w:szCs w:val="24"/>
                <w:lang w:val="fr-FR"/>
              </w:rPr>
              <w:t>încheiate</w:t>
            </w:r>
            <w:proofErr w:type="spellEnd"/>
            <w:r w:rsidR="00CE2A09" w:rsidRPr="008E6619">
              <w:rPr>
                <w:i/>
                <w:iCs/>
                <w:sz w:val="24"/>
                <w:szCs w:val="24"/>
                <w:lang w:val="fr-FR"/>
              </w:rPr>
              <w:t xml:space="preserve"> de </w:t>
            </w:r>
            <w:proofErr w:type="spellStart"/>
            <w:r w:rsidR="00CE2A09" w:rsidRPr="008E6619">
              <w:rPr>
                <w:i/>
                <w:iCs/>
                <w:sz w:val="24"/>
                <w:szCs w:val="24"/>
                <w:lang w:val="fr-FR"/>
              </w:rPr>
              <w:t>furnizor</w:t>
            </w:r>
            <w:proofErr w:type="spellEnd"/>
            <w:r w:rsidR="00CE2A09" w:rsidRPr="008E6619">
              <w:rPr>
                <w:i/>
                <w:iCs/>
                <w:sz w:val="24"/>
                <w:szCs w:val="24"/>
                <w:lang w:val="fr-FR"/>
              </w:rPr>
              <w:t xml:space="preserve"> </w:t>
            </w:r>
            <w:proofErr w:type="spellStart"/>
            <w:r w:rsidR="00CE2A09" w:rsidRPr="008E6619">
              <w:rPr>
                <w:i/>
                <w:iCs/>
                <w:sz w:val="24"/>
                <w:szCs w:val="24"/>
                <w:lang w:val="fr-FR"/>
              </w:rPr>
              <w:t>cu</w:t>
            </w:r>
            <w:proofErr w:type="spellEnd"/>
            <w:r w:rsidR="00CE2A09" w:rsidRPr="008E6619">
              <w:rPr>
                <w:i/>
                <w:iCs/>
                <w:sz w:val="24"/>
                <w:szCs w:val="24"/>
                <w:lang w:val="fr-FR"/>
              </w:rPr>
              <w:t xml:space="preserve"> </w:t>
            </w:r>
            <w:proofErr w:type="spellStart"/>
            <w:r w:rsidR="00CE2A09" w:rsidRPr="008E6619">
              <w:rPr>
                <w:i/>
                <w:iCs/>
                <w:sz w:val="24"/>
                <w:szCs w:val="24"/>
                <w:lang w:val="fr-FR"/>
              </w:rPr>
              <w:t>administratorul</w:t>
            </w:r>
            <w:proofErr w:type="spellEnd"/>
            <w:r w:rsidR="00CE2A09" w:rsidRPr="008E6619">
              <w:rPr>
                <w:i/>
                <w:iCs/>
                <w:sz w:val="24"/>
                <w:szCs w:val="24"/>
                <w:lang w:val="fr-FR"/>
              </w:rPr>
              <w:t>/</w:t>
            </w:r>
            <w:proofErr w:type="spellStart"/>
            <w:r w:rsidR="00CE2A09" w:rsidRPr="008E6619">
              <w:rPr>
                <w:i/>
                <w:iCs/>
                <w:sz w:val="24"/>
                <w:szCs w:val="24"/>
                <w:lang w:val="fr-FR"/>
              </w:rPr>
              <w:t>lichidatorul</w:t>
            </w:r>
            <w:proofErr w:type="spellEnd"/>
            <w:r w:rsidRPr="008E6619">
              <w:rPr>
                <w:i/>
                <w:iCs/>
                <w:sz w:val="24"/>
                <w:szCs w:val="24"/>
                <w:lang w:val="fr-FR"/>
              </w:rPr>
              <w:t>”</w:t>
            </w:r>
            <w:r w:rsidR="00CE2A09" w:rsidRPr="008E6619">
              <w:rPr>
                <w:i/>
                <w:iCs/>
                <w:sz w:val="24"/>
                <w:szCs w:val="24"/>
                <w:lang w:val="fr-FR"/>
              </w:rPr>
              <w:t>.</w:t>
            </w:r>
          </w:p>
          <w:p w14:paraId="113CB41A" w14:textId="77777777" w:rsidR="00CE2A09" w:rsidRPr="008E6619" w:rsidRDefault="00CE2A09" w:rsidP="00FC7AF3">
            <w:pPr>
              <w:pBdr>
                <w:top w:val="none" w:sz="4" w:space="0" w:color="000000"/>
                <w:left w:val="none" w:sz="4" w:space="0" w:color="000000"/>
                <w:bottom w:val="none" w:sz="4" w:space="0" w:color="000000"/>
                <w:right w:val="none" w:sz="4" w:space="0" w:color="000000"/>
              </w:pBdr>
              <w:rPr>
                <w:i/>
                <w:iCs/>
                <w:sz w:val="24"/>
                <w:szCs w:val="24"/>
                <w:lang w:val="fr-FR"/>
              </w:rPr>
            </w:pPr>
          </w:p>
          <w:p w14:paraId="70F3E1DB" w14:textId="75CC5CF3" w:rsidR="005A73CB" w:rsidRPr="008E6619" w:rsidRDefault="005B1E48" w:rsidP="00FC7AF3">
            <w:pPr>
              <w:pBdr>
                <w:top w:val="none" w:sz="4" w:space="0" w:color="000000"/>
                <w:left w:val="none" w:sz="4" w:space="0" w:color="000000"/>
                <w:bottom w:val="none" w:sz="4" w:space="0" w:color="000000"/>
                <w:right w:val="none" w:sz="4" w:space="0" w:color="000000"/>
              </w:pBdr>
              <w:rPr>
                <w:b/>
                <w:bCs/>
                <w:sz w:val="24"/>
                <w:szCs w:val="24"/>
                <w:lang w:val="fr-FR"/>
              </w:rPr>
            </w:pPr>
            <w:r w:rsidRPr="008E6619">
              <w:rPr>
                <w:b/>
                <w:bCs/>
                <w:sz w:val="24"/>
                <w:szCs w:val="24"/>
                <w:lang w:val="fr-FR"/>
              </w:rPr>
              <w:t>La art.</w:t>
            </w:r>
            <w:r w:rsidR="00CD7552" w:rsidRPr="008E6619">
              <w:rPr>
                <w:b/>
                <w:bCs/>
                <w:sz w:val="24"/>
                <w:szCs w:val="24"/>
                <w:lang w:val="fr-FR"/>
              </w:rPr>
              <w:t xml:space="preserve"> </w:t>
            </w:r>
            <w:proofErr w:type="gramStart"/>
            <w:r w:rsidR="00CD7552" w:rsidRPr="008E6619">
              <w:rPr>
                <w:b/>
                <w:bCs/>
                <w:sz w:val="24"/>
                <w:szCs w:val="24"/>
                <w:lang w:val="fr-FR"/>
              </w:rPr>
              <w:t>220</w:t>
            </w:r>
            <w:r w:rsidR="00CD7552" w:rsidRPr="008E6619">
              <w:rPr>
                <w:b/>
                <w:bCs/>
                <w:sz w:val="24"/>
                <w:szCs w:val="24"/>
                <w:vertAlign w:val="superscript"/>
                <w:lang w:val="fr-FR"/>
              </w:rPr>
              <w:t>1</w:t>
            </w:r>
            <w:r w:rsidR="00CD7552" w:rsidRPr="008E6619">
              <w:rPr>
                <w:b/>
                <w:bCs/>
                <w:sz w:val="24"/>
                <w:szCs w:val="24"/>
                <w:lang w:val="fr-FR"/>
              </w:rPr>
              <w:t>:</w:t>
            </w:r>
            <w:proofErr w:type="gramEnd"/>
          </w:p>
          <w:p w14:paraId="260FCCCC" w14:textId="28C77404" w:rsidR="004C420E" w:rsidRDefault="00DC0ECF" w:rsidP="00FC7AF3">
            <w:pPr>
              <w:pBdr>
                <w:top w:val="none" w:sz="4" w:space="0" w:color="000000"/>
                <w:left w:val="none" w:sz="4" w:space="0" w:color="000000"/>
                <w:bottom w:val="none" w:sz="4" w:space="0" w:color="000000"/>
                <w:right w:val="none" w:sz="4" w:space="0" w:color="000000"/>
              </w:pBdr>
              <w:rPr>
                <w:sz w:val="24"/>
                <w:szCs w:val="24"/>
              </w:rPr>
            </w:pPr>
            <w:r w:rsidRPr="008E6619">
              <w:rPr>
                <w:sz w:val="24"/>
                <w:szCs w:val="24"/>
                <w:lang w:val="fr-FR"/>
              </w:rPr>
              <w:lastRenderedPageBreak/>
              <w:t xml:space="preserve">Se </w:t>
            </w:r>
            <w:proofErr w:type="spellStart"/>
            <w:r w:rsidRPr="008E6619">
              <w:rPr>
                <w:sz w:val="24"/>
                <w:szCs w:val="24"/>
                <w:lang w:val="fr-FR"/>
              </w:rPr>
              <w:t>propune</w:t>
            </w:r>
            <w:proofErr w:type="spellEnd"/>
            <w:r w:rsidRPr="008E6619">
              <w:rPr>
                <w:sz w:val="24"/>
                <w:szCs w:val="24"/>
                <w:lang w:val="fr-FR"/>
              </w:rPr>
              <w:t xml:space="preserve"> </w:t>
            </w:r>
            <w:proofErr w:type="spellStart"/>
            <w:r w:rsidRPr="008E6619">
              <w:rPr>
                <w:sz w:val="24"/>
                <w:szCs w:val="24"/>
                <w:lang w:val="fr-FR"/>
              </w:rPr>
              <w:t>modificarea</w:t>
            </w:r>
            <w:proofErr w:type="spellEnd"/>
            <w:r w:rsidRPr="008E6619">
              <w:rPr>
                <w:sz w:val="24"/>
                <w:szCs w:val="24"/>
                <w:lang w:val="fr-FR"/>
              </w:rPr>
              <w:t xml:space="preserve"> </w:t>
            </w:r>
            <w:proofErr w:type="spellStart"/>
            <w:r w:rsidRPr="008E6619">
              <w:rPr>
                <w:sz w:val="24"/>
                <w:szCs w:val="24"/>
                <w:lang w:val="fr-FR"/>
              </w:rPr>
              <w:t>ultimei</w:t>
            </w:r>
            <w:proofErr w:type="spellEnd"/>
            <w:r w:rsidRPr="008E6619">
              <w:rPr>
                <w:sz w:val="24"/>
                <w:szCs w:val="24"/>
                <w:lang w:val="fr-FR"/>
              </w:rPr>
              <w:t xml:space="preserve"> </w:t>
            </w:r>
            <w:proofErr w:type="spellStart"/>
            <w:r w:rsidRPr="008E6619">
              <w:rPr>
                <w:sz w:val="24"/>
                <w:szCs w:val="24"/>
                <w:lang w:val="fr-FR"/>
              </w:rPr>
              <w:t>propoziții</w:t>
            </w:r>
            <w:proofErr w:type="spellEnd"/>
            <w:r w:rsidRPr="008E6619">
              <w:rPr>
                <w:sz w:val="24"/>
                <w:szCs w:val="24"/>
                <w:lang w:val="fr-FR"/>
              </w:rPr>
              <w:t xml:space="preserve"> </w:t>
            </w:r>
            <w:proofErr w:type="spellStart"/>
            <w:r w:rsidRPr="008E6619">
              <w:rPr>
                <w:sz w:val="24"/>
                <w:szCs w:val="24"/>
                <w:lang w:val="fr-FR"/>
              </w:rPr>
              <w:t>din</w:t>
            </w:r>
            <w:proofErr w:type="spellEnd"/>
            <w:r w:rsidRPr="008E6619">
              <w:rPr>
                <w:sz w:val="24"/>
                <w:szCs w:val="24"/>
                <w:lang w:val="fr-FR"/>
              </w:rPr>
              <w:t xml:space="preserve"> </w:t>
            </w:r>
            <w:proofErr w:type="spellStart"/>
            <w:r w:rsidRPr="008E6619">
              <w:rPr>
                <w:sz w:val="24"/>
                <w:szCs w:val="24"/>
                <w:lang w:val="fr-FR"/>
              </w:rPr>
              <w:t>alin</w:t>
            </w:r>
            <w:proofErr w:type="spellEnd"/>
            <w:r w:rsidR="00EA695A" w:rsidRPr="008E6619">
              <w:rPr>
                <w:sz w:val="24"/>
                <w:szCs w:val="24"/>
                <w:lang w:val="fr-FR"/>
              </w:rPr>
              <w:t>.</w:t>
            </w:r>
            <w:r w:rsidRPr="008E6619">
              <w:rPr>
                <w:sz w:val="24"/>
                <w:szCs w:val="24"/>
                <w:lang w:val="fr-FR"/>
              </w:rPr>
              <w:t xml:space="preserve"> </w:t>
            </w:r>
            <w:r w:rsidRPr="00DC0ECF">
              <w:rPr>
                <w:sz w:val="24"/>
                <w:szCs w:val="24"/>
              </w:rPr>
              <w:t xml:space="preserve">(1) </w:t>
            </w:r>
            <w:proofErr w:type="spellStart"/>
            <w:r w:rsidRPr="00DC0ECF">
              <w:rPr>
                <w:sz w:val="24"/>
                <w:szCs w:val="24"/>
              </w:rPr>
              <w:t>în</w:t>
            </w:r>
            <w:proofErr w:type="spellEnd"/>
            <w:r w:rsidRPr="00DC0ECF">
              <w:rPr>
                <w:sz w:val="24"/>
                <w:szCs w:val="24"/>
              </w:rPr>
              <w:t xml:space="preserve"> </w:t>
            </w:r>
            <w:proofErr w:type="spellStart"/>
            <w:r w:rsidRPr="00DC0ECF">
              <w:rPr>
                <w:sz w:val="24"/>
                <w:szCs w:val="24"/>
              </w:rPr>
              <w:t>următoarea</w:t>
            </w:r>
            <w:proofErr w:type="spellEnd"/>
            <w:r w:rsidRPr="00DC0ECF">
              <w:rPr>
                <w:sz w:val="24"/>
                <w:szCs w:val="24"/>
              </w:rPr>
              <w:t xml:space="preserve"> </w:t>
            </w:r>
            <w:proofErr w:type="spellStart"/>
            <w:r w:rsidRPr="00DC0ECF">
              <w:rPr>
                <w:sz w:val="24"/>
                <w:szCs w:val="24"/>
              </w:rPr>
              <w:t>redacție</w:t>
            </w:r>
            <w:proofErr w:type="spellEnd"/>
            <w:r w:rsidRPr="00DC0ECF">
              <w:rPr>
                <w:sz w:val="24"/>
                <w:szCs w:val="24"/>
              </w:rPr>
              <w:t xml:space="preserve">: </w:t>
            </w:r>
          </w:p>
          <w:p w14:paraId="00578ED0" w14:textId="3862C1AD" w:rsidR="00EE0E2F" w:rsidRPr="00435D18" w:rsidRDefault="004C420E" w:rsidP="00FC7AF3">
            <w:pPr>
              <w:pBdr>
                <w:top w:val="none" w:sz="4" w:space="0" w:color="000000"/>
                <w:left w:val="none" w:sz="4" w:space="0" w:color="000000"/>
                <w:bottom w:val="none" w:sz="4" w:space="0" w:color="000000"/>
                <w:right w:val="none" w:sz="4" w:space="0" w:color="000000"/>
              </w:pBdr>
              <w:rPr>
                <w:i/>
                <w:iCs/>
                <w:sz w:val="24"/>
                <w:szCs w:val="24"/>
              </w:rPr>
            </w:pPr>
            <w:r w:rsidRPr="00435D18">
              <w:rPr>
                <w:i/>
                <w:iCs/>
                <w:sz w:val="24"/>
                <w:szCs w:val="24"/>
              </w:rPr>
              <w:t>„</w:t>
            </w:r>
            <w:proofErr w:type="spellStart"/>
            <w:r w:rsidR="00DC0ECF" w:rsidRPr="00435D18">
              <w:rPr>
                <w:i/>
                <w:iCs/>
                <w:sz w:val="24"/>
                <w:szCs w:val="24"/>
              </w:rPr>
              <w:t>Suspendarea</w:t>
            </w:r>
            <w:proofErr w:type="spellEnd"/>
            <w:r w:rsidR="00DC0ECF" w:rsidRPr="00435D18">
              <w:rPr>
                <w:i/>
                <w:iCs/>
                <w:sz w:val="24"/>
                <w:szCs w:val="24"/>
              </w:rPr>
              <w:t xml:space="preserve"> </w:t>
            </w:r>
            <w:proofErr w:type="spellStart"/>
            <w:r w:rsidR="00DC0ECF" w:rsidRPr="00435D18">
              <w:rPr>
                <w:i/>
                <w:iCs/>
                <w:sz w:val="24"/>
                <w:szCs w:val="24"/>
              </w:rPr>
              <w:t>urmăririlor</w:t>
            </w:r>
            <w:proofErr w:type="spellEnd"/>
            <w:r w:rsidR="00DC0ECF" w:rsidRPr="00435D18">
              <w:rPr>
                <w:i/>
                <w:iCs/>
                <w:sz w:val="24"/>
                <w:szCs w:val="24"/>
              </w:rPr>
              <w:t xml:space="preserve"> </w:t>
            </w:r>
            <w:proofErr w:type="spellStart"/>
            <w:r w:rsidR="00DC0ECF" w:rsidRPr="00435D18">
              <w:rPr>
                <w:i/>
                <w:iCs/>
                <w:sz w:val="24"/>
                <w:szCs w:val="24"/>
              </w:rPr>
              <w:t>individuale</w:t>
            </w:r>
            <w:proofErr w:type="spellEnd"/>
            <w:r w:rsidR="00DC0ECF" w:rsidRPr="00435D18">
              <w:rPr>
                <w:i/>
                <w:iCs/>
                <w:sz w:val="24"/>
                <w:szCs w:val="24"/>
              </w:rPr>
              <w:t xml:space="preserve"> </w:t>
            </w:r>
            <w:proofErr w:type="spellStart"/>
            <w:r w:rsidR="00DC0ECF" w:rsidRPr="00435D18">
              <w:rPr>
                <w:i/>
                <w:iCs/>
                <w:sz w:val="24"/>
                <w:szCs w:val="24"/>
              </w:rPr>
              <w:t>și</w:t>
            </w:r>
            <w:proofErr w:type="spellEnd"/>
            <w:r w:rsidR="00DC0ECF" w:rsidRPr="00435D18">
              <w:rPr>
                <w:i/>
                <w:iCs/>
                <w:sz w:val="24"/>
                <w:szCs w:val="24"/>
              </w:rPr>
              <w:t xml:space="preserve"> </w:t>
            </w:r>
            <w:proofErr w:type="gramStart"/>
            <w:r w:rsidR="00DC0ECF" w:rsidRPr="00435D18">
              <w:rPr>
                <w:i/>
                <w:iCs/>
                <w:sz w:val="24"/>
                <w:szCs w:val="24"/>
              </w:rPr>
              <w:t>a</w:t>
            </w:r>
            <w:proofErr w:type="gramEnd"/>
            <w:r w:rsidR="00DC0ECF" w:rsidRPr="00435D18">
              <w:rPr>
                <w:i/>
                <w:iCs/>
                <w:sz w:val="24"/>
                <w:szCs w:val="24"/>
              </w:rPr>
              <w:t xml:space="preserve"> </w:t>
            </w:r>
            <w:proofErr w:type="spellStart"/>
            <w:r w:rsidR="00DC0ECF" w:rsidRPr="00435D18">
              <w:rPr>
                <w:i/>
                <w:iCs/>
                <w:sz w:val="24"/>
                <w:szCs w:val="24"/>
              </w:rPr>
              <w:t>executărilor</w:t>
            </w:r>
            <w:proofErr w:type="spellEnd"/>
            <w:r w:rsidR="00DC0ECF" w:rsidRPr="00435D18">
              <w:rPr>
                <w:i/>
                <w:iCs/>
                <w:sz w:val="24"/>
                <w:szCs w:val="24"/>
              </w:rPr>
              <w:t xml:space="preserve"> </w:t>
            </w:r>
            <w:proofErr w:type="spellStart"/>
            <w:r w:rsidR="00DC0ECF" w:rsidRPr="00435D18">
              <w:rPr>
                <w:i/>
                <w:iCs/>
                <w:sz w:val="24"/>
                <w:szCs w:val="24"/>
              </w:rPr>
              <w:t>silite</w:t>
            </w:r>
            <w:proofErr w:type="spellEnd"/>
            <w:r w:rsidR="00DC0ECF" w:rsidRPr="00435D18">
              <w:rPr>
                <w:i/>
                <w:iCs/>
                <w:sz w:val="24"/>
                <w:szCs w:val="24"/>
              </w:rPr>
              <w:t xml:space="preserve"> nu se </w:t>
            </w:r>
            <w:proofErr w:type="spellStart"/>
            <w:r w:rsidR="00DC0ECF" w:rsidRPr="00435D18">
              <w:rPr>
                <w:i/>
                <w:iCs/>
                <w:sz w:val="24"/>
                <w:szCs w:val="24"/>
              </w:rPr>
              <w:t>aplică</w:t>
            </w:r>
            <w:proofErr w:type="spellEnd"/>
            <w:r w:rsidR="00DC0ECF" w:rsidRPr="00435D18">
              <w:rPr>
                <w:i/>
                <w:iCs/>
                <w:sz w:val="24"/>
                <w:szCs w:val="24"/>
              </w:rPr>
              <w:t xml:space="preserve"> </w:t>
            </w:r>
            <w:proofErr w:type="spellStart"/>
            <w:r w:rsidR="00DC0ECF" w:rsidRPr="00435D18">
              <w:rPr>
                <w:i/>
                <w:iCs/>
                <w:sz w:val="24"/>
                <w:szCs w:val="24"/>
              </w:rPr>
              <w:t>în</w:t>
            </w:r>
            <w:proofErr w:type="spellEnd"/>
            <w:r w:rsidR="00DC0ECF" w:rsidRPr="00435D18">
              <w:rPr>
                <w:i/>
                <w:iCs/>
                <w:sz w:val="24"/>
                <w:szCs w:val="24"/>
              </w:rPr>
              <w:t xml:space="preserve"> </w:t>
            </w:r>
            <w:proofErr w:type="spellStart"/>
            <w:r w:rsidR="00DC0ECF" w:rsidRPr="00435D18">
              <w:rPr>
                <w:i/>
                <w:iCs/>
                <w:sz w:val="24"/>
                <w:szCs w:val="24"/>
              </w:rPr>
              <w:t>raport</w:t>
            </w:r>
            <w:proofErr w:type="spellEnd"/>
            <w:r w:rsidR="00DC0ECF" w:rsidRPr="00435D18">
              <w:rPr>
                <w:i/>
                <w:iCs/>
                <w:sz w:val="24"/>
                <w:szCs w:val="24"/>
              </w:rPr>
              <w:t xml:space="preserve"> cu </w:t>
            </w:r>
            <w:proofErr w:type="spellStart"/>
            <w:r w:rsidR="00DC0ECF" w:rsidRPr="00435D18">
              <w:rPr>
                <w:i/>
                <w:iCs/>
                <w:sz w:val="24"/>
                <w:szCs w:val="24"/>
              </w:rPr>
              <w:t>obligațiile</w:t>
            </w:r>
            <w:proofErr w:type="spellEnd"/>
            <w:r w:rsidR="00DC0ECF" w:rsidRPr="00435D18">
              <w:rPr>
                <w:i/>
                <w:iCs/>
                <w:sz w:val="24"/>
                <w:szCs w:val="24"/>
              </w:rPr>
              <w:t xml:space="preserve"> </w:t>
            </w:r>
            <w:proofErr w:type="spellStart"/>
            <w:r w:rsidR="00DC0ECF" w:rsidRPr="00435D18">
              <w:rPr>
                <w:i/>
                <w:iCs/>
                <w:sz w:val="24"/>
                <w:szCs w:val="24"/>
              </w:rPr>
              <w:t>față</w:t>
            </w:r>
            <w:proofErr w:type="spellEnd"/>
            <w:r w:rsidR="00DC0ECF" w:rsidRPr="00435D18">
              <w:rPr>
                <w:i/>
                <w:iCs/>
                <w:sz w:val="24"/>
                <w:szCs w:val="24"/>
              </w:rPr>
              <w:t xml:space="preserve"> de </w:t>
            </w:r>
            <w:proofErr w:type="spellStart"/>
            <w:r w:rsidR="00DC0ECF" w:rsidRPr="00435D18">
              <w:rPr>
                <w:i/>
                <w:iCs/>
                <w:sz w:val="24"/>
                <w:szCs w:val="24"/>
              </w:rPr>
              <w:t>actualii</w:t>
            </w:r>
            <w:proofErr w:type="spellEnd"/>
            <w:r w:rsidR="00DC0ECF" w:rsidRPr="00435D18">
              <w:rPr>
                <w:i/>
                <w:iCs/>
                <w:sz w:val="24"/>
                <w:szCs w:val="24"/>
              </w:rPr>
              <w:t xml:space="preserve"> </w:t>
            </w:r>
            <w:proofErr w:type="spellStart"/>
            <w:r w:rsidR="00DC0ECF" w:rsidRPr="00435D18">
              <w:rPr>
                <w:i/>
                <w:iCs/>
                <w:sz w:val="24"/>
                <w:szCs w:val="24"/>
              </w:rPr>
              <w:t>sau</w:t>
            </w:r>
            <w:proofErr w:type="spellEnd"/>
            <w:r w:rsidR="00DC0ECF" w:rsidRPr="00435D18">
              <w:rPr>
                <w:i/>
                <w:iCs/>
                <w:sz w:val="24"/>
                <w:szCs w:val="24"/>
              </w:rPr>
              <w:t xml:space="preserve"> </w:t>
            </w:r>
            <w:proofErr w:type="spellStart"/>
            <w:r w:rsidR="00DC0ECF" w:rsidRPr="00435D18">
              <w:rPr>
                <w:i/>
                <w:iCs/>
                <w:sz w:val="24"/>
                <w:szCs w:val="24"/>
              </w:rPr>
              <w:t>foștii</w:t>
            </w:r>
            <w:proofErr w:type="spellEnd"/>
            <w:r w:rsidR="00DC0ECF" w:rsidRPr="00435D18">
              <w:rPr>
                <w:i/>
                <w:iCs/>
                <w:sz w:val="24"/>
                <w:szCs w:val="24"/>
              </w:rPr>
              <w:t xml:space="preserve"> </w:t>
            </w:r>
            <w:proofErr w:type="spellStart"/>
            <w:r w:rsidR="00DC0ECF" w:rsidRPr="00435D18">
              <w:rPr>
                <w:i/>
                <w:iCs/>
                <w:sz w:val="24"/>
                <w:szCs w:val="24"/>
              </w:rPr>
              <w:t>angajați</w:t>
            </w:r>
            <w:proofErr w:type="spellEnd"/>
            <w:r w:rsidR="00DC0ECF" w:rsidRPr="00435D18">
              <w:rPr>
                <w:i/>
                <w:iCs/>
                <w:sz w:val="24"/>
                <w:szCs w:val="24"/>
              </w:rPr>
              <w:t xml:space="preserve">, precum </w:t>
            </w:r>
            <w:proofErr w:type="spellStart"/>
            <w:r w:rsidR="00DC0ECF" w:rsidRPr="00435D18">
              <w:rPr>
                <w:i/>
                <w:iCs/>
                <w:sz w:val="24"/>
                <w:szCs w:val="24"/>
              </w:rPr>
              <w:t>și</w:t>
            </w:r>
            <w:proofErr w:type="spellEnd"/>
            <w:r w:rsidR="00DC0ECF" w:rsidRPr="00435D18">
              <w:rPr>
                <w:i/>
                <w:iCs/>
                <w:sz w:val="24"/>
                <w:szCs w:val="24"/>
              </w:rPr>
              <w:t xml:space="preserve"> </w:t>
            </w:r>
            <w:proofErr w:type="spellStart"/>
            <w:r w:rsidR="00DC0ECF" w:rsidRPr="00435D18">
              <w:rPr>
                <w:i/>
                <w:iCs/>
                <w:sz w:val="24"/>
                <w:szCs w:val="24"/>
              </w:rPr>
              <w:t>cele</w:t>
            </w:r>
            <w:proofErr w:type="spellEnd"/>
            <w:r w:rsidR="00DC0ECF" w:rsidRPr="00435D18">
              <w:rPr>
                <w:i/>
                <w:iCs/>
                <w:sz w:val="24"/>
                <w:szCs w:val="24"/>
              </w:rPr>
              <w:t xml:space="preserve"> </w:t>
            </w:r>
            <w:proofErr w:type="spellStart"/>
            <w:r w:rsidR="00DC0ECF" w:rsidRPr="00435D18">
              <w:rPr>
                <w:i/>
                <w:iCs/>
                <w:sz w:val="24"/>
                <w:szCs w:val="24"/>
              </w:rPr>
              <w:t>apărute</w:t>
            </w:r>
            <w:proofErr w:type="spellEnd"/>
            <w:r w:rsidR="00DC0ECF" w:rsidRPr="00435D18">
              <w:rPr>
                <w:i/>
                <w:iCs/>
                <w:sz w:val="24"/>
                <w:szCs w:val="24"/>
              </w:rPr>
              <w:t xml:space="preserve"> </w:t>
            </w:r>
            <w:proofErr w:type="spellStart"/>
            <w:r w:rsidR="00DC0ECF" w:rsidRPr="00435D18">
              <w:rPr>
                <w:i/>
                <w:iCs/>
                <w:sz w:val="24"/>
                <w:szCs w:val="24"/>
              </w:rPr>
              <w:t>după</w:t>
            </w:r>
            <w:proofErr w:type="spellEnd"/>
            <w:r w:rsidR="00DC0ECF" w:rsidRPr="00435D18">
              <w:rPr>
                <w:i/>
                <w:iCs/>
                <w:sz w:val="24"/>
                <w:szCs w:val="24"/>
              </w:rPr>
              <w:t xml:space="preserve"> </w:t>
            </w:r>
            <w:proofErr w:type="spellStart"/>
            <w:r w:rsidR="00DC0ECF" w:rsidRPr="00435D18">
              <w:rPr>
                <w:i/>
                <w:iCs/>
                <w:sz w:val="24"/>
                <w:szCs w:val="24"/>
              </w:rPr>
              <w:t>intentarea</w:t>
            </w:r>
            <w:proofErr w:type="spellEnd"/>
            <w:r w:rsidR="00DC0ECF" w:rsidRPr="00435D18">
              <w:rPr>
                <w:i/>
                <w:iCs/>
                <w:sz w:val="24"/>
                <w:szCs w:val="24"/>
              </w:rPr>
              <w:t xml:space="preserve"> </w:t>
            </w:r>
            <w:proofErr w:type="spellStart"/>
            <w:r w:rsidR="00DC0ECF" w:rsidRPr="00435D18">
              <w:rPr>
                <w:i/>
                <w:iCs/>
                <w:sz w:val="24"/>
                <w:szCs w:val="24"/>
              </w:rPr>
              <w:t>procedurii</w:t>
            </w:r>
            <w:proofErr w:type="spellEnd"/>
            <w:r w:rsidR="00DC0ECF" w:rsidRPr="00435D18">
              <w:rPr>
                <w:i/>
                <w:iCs/>
                <w:sz w:val="24"/>
                <w:szCs w:val="24"/>
              </w:rPr>
              <w:t xml:space="preserve"> accelerate de </w:t>
            </w:r>
            <w:proofErr w:type="spellStart"/>
            <w:r w:rsidR="00DC0ECF" w:rsidRPr="00435D18">
              <w:rPr>
                <w:i/>
                <w:iCs/>
                <w:sz w:val="24"/>
                <w:szCs w:val="24"/>
              </w:rPr>
              <w:t>restructurare</w:t>
            </w:r>
            <w:proofErr w:type="spellEnd"/>
            <w:r w:rsidR="00DC0ECF" w:rsidRPr="00435D18">
              <w:rPr>
                <w:i/>
                <w:iCs/>
                <w:sz w:val="24"/>
                <w:szCs w:val="24"/>
              </w:rPr>
              <w:t xml:space="preserve">, </w:t>
            </w:r>
            <w:proofErr w:type="spellStart"/>
            <w:r w:rsidR="00DC0ECF" w:rsidRPr="00435D18">
              <w:rPr>
                <w:i/>
                <w:iCs/>
                <w:sz w:val="24"/>
                <w:szCs w:val="24"/>
              </w:rPr>
              <w:t>și</w:t>
            </w:r>
            <w:proofErr w:type="spellEnd"/>
            <w:r w:rsidR="00DC0ECF" w:rsidRPr="00435D18">
              <w:rPr>
                <w:i/>
                <w:iCs/>
                <w:sz w:val="24"/>
                <w:szCs w:val="24"/>
              </w:rPr>
              <w:t xml:space="preserve"> nu </w:t>
            </w:r>
            <w:proofErr w:type="spellStart"/>
            <w:r w:rsidR="00DC0ECF" w:rsidRPr="00435D18">
              <w:rPr>
                <w:i/>
                <w:iCs/>
                <w:sz w:val="24"/>
                <w:szCs w:val="24"/>
              </w:rPr>
              <w:t>împiedică</w:t>
            </w:r>
            <w:proofErr w:type="spellEnd"/>
            <w:r w:rsidR="00DC0ECF" w:rsidRPr="00435D18">
              <w:rPr>
                <w:i/>
                <w:iCs/>
                <w:sz w:val="24"/>
                <w:szCs w:val="24"/>
              </w:rPr>
              <w:t xml:space="preserve"> </w:t>
            </w:r>
            <w:proofErr w:type="spellStart"/>
            <w:r w:rsidR="00DC0ECF" w:rsidRPr="00435D18">
              <w:rPr>
                <w:i/>
                <w:iCs/>
                <w:sz w:val="24"/>
                <w:szCs w:val="24"/>
              </w:rPr>
              <w:t>creditorii</w:t>
            </w:r>
            <w:proofErr w:type="spellEnd"/>
            <w:r w:rsidR="00DC0ECF" w:rsidRPr="00435D18">
              <w:rPr>
                <w:i/>
                <w:iCs/>
                <w:sz w:val="24"/>
                <w:szCs w:val="24"/>
              </w:rPr>
              <w:t xml:space="preserve"> </w:t>
            </w:r>
            <w:proofErr w:type="spellStart"/>
            <w:r w:rsidR="00DC0ECF" w:rsidRPr="00435D18">
              <w:rPr>
                <w:i/>
                <w:iCs/>
                <w:sz w:val="24"/>
                <w:szCs w:val="24"/>
              </w:rPr>
              <w:t>să</w:t>
            </w:r>
            <w:proofErr w:type="spellEnd"/>
            <w:r w:rsidR="00DC0ECF" w:rsidRPr="00435D18">
              <w:rPr>
                <w:i/>
                <w:iCs/>
                <w:sz w:val="24"/>
                <w:szCs w:val="24"/>
              </w:rPr>
              <w:t xml:space="preserve"> </w:t>
            </w:r>
            <w:proofErr w:type="spellStart"/>
            <w:r w:rsidR="00DC0ECF" w:rsidRPr="00435D18">
              <w:rPr>
                <w:i/>
                <w:iCs/>
                <w:sz w:val="24"/>
                <w:szCs w:val="24"/>
              </w:rPr>
              <w:t>solicite</w:t>
            </w:r>
            <w:proofErr w:type="spellEnd"/>
            <w:r w:rsidR="00DC0ECF" w:rsidRPr="00435D18">
              <w:rPr>
                <w:i/>
                <w:iCs/>
                <w:sz w:val="24"/>
                <w:szCs w:val="24"/>
              </w:rPr>
              <w:t xml:space="preserve"> </w:t>
            </w:r>
            <w:proofErr w:type="spellStart"/>
            <w:r w:rsidR="00DC0ECF" w:rsidRPr="00435D18">
              <w:rPr>
                <w:i/>
                <w:iCs/>
                <w:sz w:val="24"/>
                <w:szCs w:val="24"/>
              </w:rPr>
              <w:t>și</w:t>
            </w:r>
            <w:proofErr w:type="spellEnd"/>
            <w:r w:rsidR="00DC0ECF" w:rsidRPr="00435D18">
              <w:rPr>
                <w:i/>
                <w:iCs/>
                <w:sz w:val="24"/>
                <w:szCs w:val="24"/>
              </w:rPr>
              <w:t xml:space="preserve"> </w:t>
            </w:r>
            <w:proofErr w:type="spellStart"/>
            <w:r w:rsidR="00DC0ECF" w:rsidRPr="00435D18">
              <w:rPr>
                <w:i/>
                <w:iCs/>
                <w:sz w:val="24"/>
                <w:szCs w:val="24"/>
              </w:rPr>
              <w:t>să</w:t>
            </w:r>
            <w:proofErr w:type="spellEnd"/>
            <w:r w:rsidR="00DC0ECF" w:rsidRPr="00435D18">
              <w:rPr>
                <w:i/>
                <w:iCs/>
                <w:sz w:val="24"/>
                <w:szCs w:val="24"/>
              </w:rPr>
              <w:t xml:space="preserve"> </w:t>
            </w:r>
            <w:proofErr w:type="spellStart"/>
            <w:r w:rsidR="00DC0ECF" w:rsidRPr="00435D18">
              <w:rPr>
                <w:i/>
                <w:iCs/>
                <w:sz w:val="24"/>
                <w:szCs w:val="24"/>
              </w:rPr>
              <w:t>obțină</w:t>
            </w:r>
            <w:proofErr w:type="spellEnd"/>
            <w:r w:rsidR="00DC0ECF" w:rsidRPr="00435D18">
              <w:rPr>
                <w:i/>
                <w:iCs/>
                <w:sz w:val="24"/>
                <w:szCs w:val="24"/>
              </w:rPr>
              <w:t xml:space="preserve"> </w:t>
            </w:r>
            <w:proofErr w:type="spellStart"/>
            <w:r w:rsidR="00DC0ECF" w:rsidRPr="00435D18">
              <w:rPr>
                <w:i/>
                <w:iCs/>
                <w:sz w:val="24"/>
                <w:szCs w:val="24"/>
              </w:rPr>
              <w:t>executarea</w:t>
            </w:r>
            <w:proofErr w:type="spellEnd"/>
            <w:r w:rsidR="00DC0ECF" w:rsidRPr="00435D18">
              <w:rPr>
                <w:i/>
                <w:iCs/>
                <w:sz w:val="24"/>
                <w:szCs w:val="24"/>
              </w:rPr>
              <w:t xml:space="preserve"> </w:t>
            </w:r>
            <w:proofErr w:type="spellStart"/>
            <w:r w:rsidR="00DC0ECF" w:rsidRPr="00435D18">
              <w:rPr>
                <w:i/>
                <w:iCs/>
                <w:sz w:val="24"/>
                <w:szCs w:val="24"/>
              </w:rPr>
              <w:t>obligațiilor</w:t>
            </w:r>
            <w:proofErr w:type="spellEnd"/>
            <w:r w:rsidR="00DC0ECF" w:rsidRPr="00435D18">
              <w:rPr>
                <w:i/>
                <w:iCs/>
                <w:sz w:val="24"/>
                <w:szCs w:val="24"/>
              </w:rPr>
              <w:t xml:space="preserve"> </w:t>
            </w:r>
            <w:proofErr w:type="spellStart"/>
            <w:r w:rsidR="00DC0ECF" w:rsidRPr="00435D18">
              <w:rPr>
                <w:i/>
                <w:iCs/>
                <w:sz w:val="24"/>
                <w:szCs w:val="24"/>
              </w:rPr>
              <w:t>curente</w:t>
            </w:r>
            <w:proofErr w:type="spellEnd"/>
            <w:r w:rsidRPr="00435D18">
              <w:rPr>
                <w:i/>
                <w:iCs/>
                <w:sz w:val="24"/>
                <w:szCs w:val="24"/>
              </w:rPr>
              <w:t>”</w:t>
            </w:r>
            <w:r w:rsidR="00DC0ECF" w:rsidRPr="00435D18">
              <w:rPr>
                <w:i/>
                <w:iCs/>
                <w:sz w:val="24"/>
                <w:szCs w:val="24"/>
              </w:rPr>
              <w:t xml:space="preserve">. </w:t>
            </w:r>
          </w:p>
          <w:p w14:paraId="76E8100E" w14:textId="77777777" w:rsidR="00E2190A" w:rsidRDefault="00E2190A" w:rsidP="00FC7AF3">
            <w:pPr>
              <w:pBdr>
                <w:top w:val="none" w:sz="4" w:space="0" w:color="000000"/>
                <w:left w:val="none" w:sz="4" w:space="0" w:color="000000"/>
                <w:bottom w:val="none" w:sz="4" w:space="0" w:color="000000"/>
                <w:right w:val="none" w:sz="4" w:space="0" w:color="000000"/>
              </w:pBdr>
              <w:rPr>
                <w:sz w:val="24"/>
                <w:szCs w:val="24"/>
              </w:rPr>
            </w:pPr>
          </w:p>
          <w:p w14:paraId="614421BD" w14:textId="52BEA5B6" w:rsidR="00AC7FB9" w:rsidRDefault="00DC0ECF" w:rsidP="00FC7AF3">
            <w:pPr>
              <w:pBdr>
                <w:top w:val="none" w:sz="4" w:space="0" w:color="000000"/>
                <w:left w:val="none" w:sz="4" w:space="0" w:color="000000"/>
                <w:bottom w:val="none" w:sz="4" w:space="0" w:color="000000"/>
                <w:right w:val="none" w:sz="4" w:space="0" w:color="000000"/>
              </w:pBdr>
              <w:rPr>
                <w:sz w:val="24"/>
                <w:szCs w:val="24"/>
              </w:rPr>
            </w:pPr>
            <w:r w:rsidRPr="00DC0ECF">
              <w:rPr>
                <w:sz w:val="24"/>
                <w:szCs w:val="24"/>
              </w:rPr>
              <w:t xml:space="preserve">Se </w:t>
            </w:r>
            <w:proofErr w:type="spellStart"/>
            <w:r w:rsidRPr="00DC0ECF">
              <w:rPr>
                <w:sz w:val="24"/>
                <w:szCs w:val="24"/>
              </w:rPr>
              <w:t>propune</w:t>
            </w:r>
            <w:proofErr w:type="spellEnd"/>
            <w:r w:rsidRPr="00DC0ECF">
              <w:rPr>
                <w:sz w:val="24"/>
                <w:szCs w:val="24"/>
              </w:rPr>
              <w:t xml:space="preserve"> </w:t>
            </w:r>
            <w:proofErr w:type="spellStart"/>
            <w:r w:rsidRPr="00DC0ECF">
              <w:rPr>
                <w:sz w:val="24"/>
                <w:szCs w:val="24"/>
              </w:rPr>
              <w:t>modificarea</w:t>
            </w:r>
            <w:proofErr w:type="spellEnd"/>
            <w:r w:rsidRPr="00DC0ECF">
              <w:rPr>
                <w:sz w:val="24"/>
                <w:szCs w:val="24"/>
              </w:rPr>
              <w:t xml:space="preserve"> </w:t>
            </w:r>
            <w:proofErr w:type="spellStart"/>
            <w:r w:rsidRPr="00DC0ECF">
              <w:rPr>
                <w:sz w:val="24"/>
                <w:szCs w:val="24"/>
              </w:rPr>
              <w:t>alin</w:t>
            </w:r>
            <w:proofErr w:type="spellEnd"/>
            <w:r w:rsidR="00AC7FB9">
              <w:rPr>
                <w:sz w:val="24"/>
                <w:szCs w:val="24"/>
              </w:rPr>
              <w:t>.</w:t>
            </w:r>
            <w:r w:rsidRPr="00DC0ECF">
              <w:rPr>
                <w:sz w:val="24"/>
                <w:szCs w:val="24"/>
              </w:rPr>
              <w:t xml:space="preserve"> (2) </w:t>
            </w:r>
            <w:proofErr w:type="spellStart"/>
            <w:r w:rsidRPr="00DC0ECF">
              <w:rPr>
                <w:sz w:val="24"/>
                <w:szCs w:val="24"/>
              </w:rPr>
              <w:t>în</w:t>
            </w:r>
            <w:proofErr w:type="spellEnd"/>
            <w:r w:rsidRPr="00DC0ECF">
              <w:rPr>
                <w:sz w:val="24"/>
                <w:szCs w:val="24"/>
              </w:rPr>
              <w:t xml:space="preserve"> </w:t>
            </w:r>
            <w:proofErr w:type="spellStart"/>
            <w:r w:rsidRPr="00DC0ECF">
              <w:rPr>
                <w:sz w:val="24"/>
                <w:szCs w:val="24"/>
              </w:rPr>
              <w:t>următoarea</w:t>
            </w:r>
            <w:proofErr w:type="spellEnd"/>
            <w:r w:rsidRPr="00DC0ECF">
              <w:rPr>
                <w:sz w:val="24"/>
                <w:szCs w:val="24"/>
              </w:rPr>
              <w:t xml:space="preserve"> </w:t>
            </w:r>
            <w:proofErr w:type="spellStart"/>
            <w:r w:rsidRPr="00DC0ECF">
              <w:rPr>
                <w:sz w:val="24"/>
                <w:szCs w:val="24"/>
              </w:rPr>
              <w:t>redacție</w:t>
            </w:r>
            <w:proofErr w:type="spellEnd"/>
            <w:r w:rsidRPr="00DC0ECF">
              <w:rPr>
                <w:sz w:val="24"/>
                <w:szCs w:val="24"/>
              </w:rPr>
              <w:t xml:space="preserve">: </w:t>
            </w:r>
          </w:p>
          <w:p w14:paraId="7FDA09EB" w14:textId="3606EA71" w:rsidR="00AC7FB9" w:rsidRPr="00E2190A" w:rsidRDefault="00AC7FB9" w:rsidP="00FC7AF3">
            <w:pPr>
              <w:pBdr>
                <w:top w:val="none" w:sz="4" w:space="0" w:color="000000"/>
                <w:left w:val="none" w:sz="4" w:space="0" w:color="000000"/>
                <w:bottom w:val="none" w:sz="4" w:space="0" w:color="000000"/>
                <w:right w:val="none" w:sz="4" w:space="0" w:color="000000"/>
              </w:pBdr>
              <w:rPr>
                <w:i/>
                <w:iCs/>
                <w:sz w:val="24"/>
                <w:szCs w:val="24"/>
              </w:rPr>
            </w:pPr>
            <w:proofErr w:type="gramStart"/>
            <w:r w:rsidRPr="00E2190A">
              <w:rPr>
                <w:i/>
                <w:iCs/>
                <w:sz w:val="24"/>
                <w:szCs w:val="24"/>
              </w:rPr>
              <w:t>„</w:t>
            </w:r>
            <w:r w:rsidR="00DC0ECF" w:rsidRPr="00E2190A">
              <w:rPr>
                <w:i/>
                <w:iCs/>
                <w:sz w:val="24"/>
                <w:szCs w:val="24"/>
              </w:rPr>
              <w:t>(</w:t>
            </w:r>
            <w:proofErr w:type="gramEnd"/>
            <w:r w:rsidR="00DC0ECF" w:rsidRPr="00E2190A">
              <w:rPr>
                <w:i/>
                <w:iCs/>
                <w:sz w:val="24"/>
                <w:szCs w:val="24"/>
              </w:rPr>
              <w:t xml:space="preserve">2) Nu </w:t>
            </w:r>
            <w:proofErr w:type="spellStart"/>
            <w:r w:rsidR="00DC0ECF" w:rsidRPr="00E2190A">
              <w:rPr>
                <w:i/>
                <w:iCs/>
                <w:sz w:val="24"/>
                <w:szCs w:val="24"/>
              </w:rPr>
              <w:t>mai</w:t>
            </w:r>
            <w:proofErr w:type="spellEnd"/>
            <w:r w:rsidR="00DC0ECF" w:rsidRPr="00E2190A">
              <w:rPr>
                <w:i/>
                <w:iCs/>
                <w:sz w:val="24"/>
                <w:szCs w:val="24"/>
              </w:rPr>
              <w:t xml:space="preserve"> </w:t>
            </w:r>
            <w:proofErr w:type="spellStart"/>
            <w:r w:rsidR="00DC0ECF" w:rsidRPr="00E2190A">
              <w:rPr>
                <w:i/>
                <w:iCs/>
                <w:sz w:val="24"/>
                <w:szCs w:val="24"/>
              </w:rPr>
              <w:t>devreme</w:t>
            </w:r>
            <w:proofErr w:type="spellEnd"/>
            <w:r w:rsidR="00DC0ECF" w:rsidRPr="00E2190A">
              <w:rPr>
                <w:i/>
                <w:iCs/>
                <w:sz w:val="24"/>
                <w:szCs w:val="24"/>
              </w:rPr>
              <w:t xml:space="preserve"> de 30 de </w:t>
            </w:r>
            <w:proofErr w:type="spellStart"/>
            <w:r w:rsidR="00DC0ECF" w:rsidRPr="00E2190A">
              <w:rPr>
                <w:i/>
                <w:iCs/>
                <w:sz w:val="24"/>
                <w:szCs w:val="24"/>
              </w:rPr>
              <w:t>zile</w:t>
            </w:r>
            <w:proofErr w:type="spellEnd"/>
            <w:r w:rsidR="00DC0ECF" w:rsidRPr="00E2190A">
              <w:rPr>
                <w:i/>
                <w:iCs/>
                <w:sz w:val="24"/>
                <w:szCs w:val="24"/>
              </w:rPr>
              <w:t xml:space="preserve"> </w:t>
            </w:r>
            <w:proofErr w:type="spellStart"/>
            <w:r w:rsidR="00DC0ECF" w:rsidRPr="00E2190A">
              <w:rPr>
                <w:i/>
                <w:iCs/>
                <w:sz w:val="24"/>
                <w:szCs w:val="24"/>
              </w:rPr>
              <w:t>până</w:t>
            </w:r>
            <w:proofErr w:type="spellEnd"/>
            <w:r w:rsidR="00DC0ECF" w:rsidRPr="00E2190A">
              <w:rPr>
                <w:i/>
                <w:iCs/>
                <w:sz w:val="24"/>
                <w:szCs w:val="24"/>
              </w:rPr>
              <w:t xml:space="preserve"> la </w:t>
            </w:r>
            <w:proofErr w:type="spellStart"/>
            <w:r w:rsidR="00DC0ECF" w:rsidRPr="00E2190A">
              <w:rPr>
                <w:i/>
                <w:iCs/>
                <w:sz w:val="24"/>
                <w:szCs w:val="24"/>
              </w:rPr>
              <w:t>expirarea</w:t>
            </w:r>
            <w:proofErr w:type="spellEnd"/>
            <w:r w:rsidR="00DC0ECF" w:rsidRPr="00E2190A">
              <w:rPr>
                <w:i/>
                <w:iCs/>
                <w:sz w:val="24"/>
                <w:szCs w:val="24"/>
              </w:rPr>
              <w:t xml:space="preserve"> </w:t>
            </w:r>
            <w:proofErr w:type="spellStart"/>
            <w:r w:rsidR="00DC0ECF" w:rsidRPr="00E2190A">
              <w:rPr>
                <w:i/>
                <w:iCs/>
                <w:sz w:val="24"/>
                <w:szCs w:val="24"/>
              </w:rPr>
              <w:t>perioadei</w:t>
            </w:r>
            <w:proofErr w:type="spellEnd"/>
            <w:r w:rsidR="00DC0ECF" w:rsidRPr="00E2190A">
              <w:rPr>
                <w:i/>
                <w:iCs/>
                <w:sz w:val="24"/>
                <w:szCs w:val="24"/>
              </w:rPr>
              <w:t xml:space="preserve"> de </w:t>
            </w:r>
            <w:proofErr w:type="spellStart"/>
            <w:r w:rsidR="00DC0ECF" w:rsidRPr="00E2190A">
              <w:rPr>
                <w:i/>
                <w:iCs/>
                <w:sz w:val="24"/>
                <w:szCs w:val="24"/>
              </w:rPr>
              <w:t>suspendare</w:t>
            </w:r>
            <w:proofErr w:type="spellEnd"/>
            <w:r w:rsidR="00DC0ECF" w:rsidRPr="00E2190A">
              <w:rPr>
                <w:i/>
                <w:iCs/>
                <w:sz w:val="24"/>
                <w:szCs w:val="24"/>
              </w:rPr>
              <w:t xml:space="preserve">, </w:t>
            </w:r>
            <w:proofErr w:type="spellStart"/>
            <w:r w:rsidR="00DC0ECF" w:rsidRPr="00E2190A">
              <w:rPr>
                <w:i/>
                <w:iCs/>
                <w:sz w:val="24"/>
                <w:szCs w:val="24"/>
              </w:rPr>
              <w:t>debitorul</w:t>
            </w:r>
            <w:proofErr w:type="spellEnd"/>
            <w:r w:rsidR="00DC0ECF" w:rsidRPr="00E2190A">
              <w:rPr>
                <w:i/>
                <w:iCs/>
                <w:sz w:val="24"/>
                <w:szCs w:val="24"/>
              </w:rPr>
              <w:t xml:space="preserve"> </w:t>
            </w:r>
            <w:proofErr w:type="spellStart"/>
            <w:r w:rsidR="00DC0ECF" w:rsidRPr="00E2190A">
              <w:rPr>
                <w:i/>
                <w:iCs/>
                <w:sz w:val="24"/>
                <w:szCs w:val="24"/>
              </w:rPr>
              <w:t>este</w:t>
            </w:r>
            <w:proofErr w:type="spellEnd"/>
            <w:r w:rsidR="00DC0ECF" w:rsidRPr="00E2190A">
              <w:rPr>
                <w:i/>
                <w:iCs/>
                <w:sz w:val="24"/>
                <w:szCs w:val="24"/>
              </w:rPr>
              <w:t xml:space="preserve"> </w:t>
            </w:r>
            <w:proofErr w:type="spellStart"/>
            <w:r w:rsidR="00DC0ECF" w:rsidRPr="00E2190A">
              <w:rPr>
                <w:i/>
                <w:iCs/>
                <w:sz w:val="24"/>
                <w:szCs w:val="24"/>
              </w:rPr>
              <w:t>în</w:t>
            </w:r>
            <w:proofErr w:type="spellEnd"/>
            <w:r w:rsidR="00DC0ECF" w:rsidRPr="00E2190A">
              <w:rPr>
                <w:i/>
                <w:iCs/>
                <w:sz w:val="24"/>
                <w:szCs w:val="24"/>
              </w:rPr>
              <w:t xml:space="preserve"> </w:t>
            </w:r>
            <w:proofErr w:type="spellStart"/>
            <w:r w:rsidR="00DC0ECF" w:rsidRPr="00E2190A">
              <w:rPr>
                <w:i/>
                <w:iCs/>
                <w:sz w:val="24"/>
                <w:szCs w:val="24"/>
              </w:rPr>
              <w:t>drept</w:t>
            </w:r>
            <w:proofErr w:type="spellEnd"/>
            <w:r w:rsidR="00DC0ECF" w:rsidRPr="00E2190A">
              <w:rPr>
                <w:i/>
                <w:iCs/>
                <w:sz w:val="24"/>
                <w:szCs w:val="24"/>
              </w:rPr>
              <w:t xml:space="preserve"> </w:t>
            </w:r>
            <w:proofErr w:type="spellStart"/>
            <w:r w:rsidR="00DC0ECF" w:rsidRPr="00E2190A">
              <w:rPr>
                <w:i/>
                <w:iCs/>
                <w:sz w:val="24"/>
                <w:szCs w:val="24"/>
              </w:rPr>
              <w:t>să</w:t>
            </w:r>
            <w:proofErr w:type="spellEnd"/>
            <w:r w:rsidR="00DC0ECF" w:rsidRPr="00E2190A">
              <w:rPr>
                <w:i/>
                <w:iCs/>
                <w:sz w:val="24"/>
                <w:szCs w:val="24"/>
              </w:rPr>
              <w:t xml:space="preserve"> </w:t>
            </w:r>
            <w:proofErr w:type="spellStart"/>
            <w:r w:rsidR="00DC0ECF" w:rsidRPr="00E2190A">
              <w:rPr>
                <w:i/>
                <w:iCs/>
                <w:sz w:val="24"/>
                <w:szCs w:val="24"/>
              </w:rPr>
              <w:t>solicite</w:t>
            </w:r>
            <w:proofErr w:type="spellEnd"/>
            <w:r w:rsidR="00DC0ECF" w:rsidRPr="00E2190A">
              <w:rPr>
                <w:i/>
                <w:iCs/>
                <w:sz w:val="24"/>
                <w:szCs w:val="24"/>
              </w:rPr>
              <w:t xml:space="preserve"> </w:t>
            </w:r>
            <w:proofErr w:type="spellStart"/>
            <w:r w:rsidR="00DC0ECF" w:rsidRPr="00E2190A">
              <w:rPr>
                <w:i/>
                <w:iCs/>
                <w:sz w:val="24"/>
                <w:szCs w:val="24"/>
              </w:rPr>
              <w:t>instanței</w:t>
            </w:r>
            <w:proofErr w:type="spellEnd"/>
            <w:r w:rsidR="00DC0ECF" w:rsidRPr="00E2190A">
              <w:rPr>
                <w:i/>
                <w:iCs/>
                <w:sz w:val="24"/>
                <w:szCs w:val="24"/>
              </w:rPr>
              <w:t xml:space="preserve"> de insolvabilitate </w:t>
            </w:r>
            <w:proofErr w:type="spellStart"/>
            <w:r w:rsidR="00DC0ECF" w:rsidRPr="00E2190A">
              <w:rPr>
                <w:i/>
                <w:iCs/>
                <w:sz w:val="24"/>
                <w:szCs w:val="24"/>
              </w:rPr>
              <w:t>prelungirea</w:t>
            </w:r>
            <w:proofErr w:type="spellEnd"/>
            <w:r w:rsidR="00DC0ECF" w:rsidRPr="00E2190A">
              <w:rPr>
                <w:i/>
                <w:iCs/>
                <w:sz w:val="24"/>
                <w:szCs w:val="24"/>
              </w:rPr>
              <w:t xml:space="preserve"> </w:t>
            </w:r>
            <w:proofErr w:type="spellStart"/>
            <w:r w:rsidR="00DC0ECF" w:rsidRPr="00E2190A">
              <w:rPr>
                <w:i/>
                <w:iCs/>
                <w:sz w:val="24"/>
                <w:szCs w:val="24"/>
              </w:rPr>
              <w:t>suspendării</w:t>
            </w:r>
            <w:proofErr w:type="spellEnd"/>
            <w:r w:rsidR="00DC0ECF" w:rsidRPr="00E2190A">
              <w:rPr>
                <w:i/>
                <w:iCs/>
                <w:sz w:val="24"/>
                <w:szCs w:val="24"/>
              </w:rPr>
              <w:t xml:space="preserve"> cu o </w:t>
            </w:r>
            <w:proofErr w:type="spellStart"/>
            <w:r w:rsidR="00DC0ECF" w:rsidRPr="00E2190A">
              <w:rPr>
                <w:i/>
                <w:iCs/>
                <w:sz w:val="24"/>
                <w:szCs w:val="24"/>
              </w:rPr>
              <w:t>nouă</w:t>
            </w:r>
            <w:proofErr w:type="spellEnd"/>
            <w:r w:rsidR="00DC0ECF" w:rsidRPr="00E2190A">
              <w:rPr>
                <w:i/>
                <w:iCs/>
                <w:sz w:val="24"/>
                <w:szCs w:val="24"/>
              </w:rPr>
              <w:t xml:space="preserve"> </w:t>
            </w:r>
            <w:proofErr w:type="spellStart"/>
            <w:r w:rsidR="00DC0ECF" w:rsidRPr="00E2190A">
              <w:rPr>
                <w:i/>
                <w:iCs/>
                <w:sz w:val="24"/>
                <w:szCs w:val="24"/>
              </w:rPr>
              <w:t>perioadă</w:t>
            </w:r>
            <w:proofErr w:type="spellEnd"/>
            <w:r w:rsidR="00DC0ECF" w:rsidRPr="00E2190A">
              <w:rPr>
                <w:i/>
                <w:iCs/>
                <w:sz w:val="24"/>
                <w:szCs w:val="24"/>
              </w:rPr>
              <w:t xml:space="preserve"> de 4 </w:t>
            </w:r>
            <w:proofErr w:type="spellStart"/>
            <w:r w:rsidR="00DC0ECF" w:rsidRPr="00E2190A">
              <w:rPr>
                <w:i/>
                <w:iCs/>
                <w:sz w:val="24"/>
                <w:szCs w:val="24"/>
              </w:rPr>
              <w:t>luni</w:t>
            </w:r>
            <w:proofErr w:type="spellEnd"/>
            <w:r w:rsidR="00DC0ECF" w:rsidRPr="00E2190A">
              <w:rPr>
                <w:i/>
                <w:iCs/>
                <w:sz w:val="24"/>
                <w:szCs w:val="24"/>
              </w:rPr>
              <w:t xml:space="preserve">, </w:t>
            </w:r>
            <w:proofErr w:type="spellStart"/>
            <w:r w:rsidR="00DC0ECF" w:rsidRPr="00E2190A">
              <w:rPr>
                <w:i/>
                <w:iCs/>
                <w:sz w:val="24"/>
                <w:szCs w:val="24"/>
              </w:rPr>
              <w:t>în</w:t>
            </w:r>
            <w:proofErr w:type="spellEnd"/>
            <w:r w:rsidR="00DC0ECF" w:rsidRPr="00E2190A">
              <w:rPr>
                <w:i/>
                <w:iCs/>
                <w:sz w:val="24"/>
                <w:szCs w:val="24"/>
              </w:rPr>
              <w:t xml:space="preserve"> </w:t>
            </w:r>
            <w:proofErr w:type="spellStart"/>
            <w:r w:rsidR="00DC0ECF" w:rsidRPr="00E2190A">
              <w:rPr>
                <w:i/>
                <w:iCs/>
                <w:sz w:val="24"/>
                <w:szCs w:val="24"/>
              </w:rPr>
              <w:t>cazul</w:t>
            </w:r>
            <w:proofErr w:type="spellEnd"/>
            <w:r w:rsidR="00DC0ECF" w:rsidRPr="00E2190A">
              <w:rPr>
                <w:i/>
                <w:iCs/>
                <w:sz w:val="24"/>
                <w:szCs w:val="24"/>
              </w:rPr>
              <w:t xml:space="preserve"> </w:t>
            </w:r>
            <w:proofErr w:type="spellStart"/>
            <w:r w:rsidR="00DC0ECF" w:rsidRPr="00E2190A">
              <w:rPr>
                <w:i/>
                <w:iCs/>
                <w:sz w:val="24"/>
                <w:szCs w:val="24"/>
              </w:rPr>
              <w:t>în</w:t>
            </w:r>
            <w:proofErr w:type="spellEnd"/>
            <w:r w:rsidR="00DC0ECF" w:rsidRPr="00E2190A">
              <w:rPr>
                <w:i/>
                <w:iCs/>
                <w:sz w:val="24"/>
                <w:szCs w:val="24"/>
              </w:rPr>
              <w:t xml:space="preserve"> care </w:t>
            </w:r>
            <w:proofErr w:type="spellStart"/>
            <w:r w:rsidR="00DC0ECF" w:rsidRPr="00E2190A">
              <w:rPr>
                <w:i/>
                <w:iCs/>
                <w:sz w:val="24"/>
                <w:szCs w:val="24"/>
              </w:rPr>
              <w:t>demonstrează</w:t>
            </w:r>
            <w:proofErr w:type="spellEnd"/>
            <w:r w:rsidR="00DC0ECF" w:rsidRPr="00E2190A">
              <w:rPr>
                <w:i/>
                <w:iCs/>
                <w:sz w:val="24"/>
                <w:szCs w:val="24"/>
              </w:rPr>
              <w:t xml:space="preserve"> </w:t>
            </w:r>
            <w:proofErr w:type="spellStart"/>
            <w:r w:rsidR="00DC0ECF" w:rsidRPr="00E2190A">
              <w:rPr>
                <w:i/>
                <w:iCs/>
                <w:sz w:val="24"/>
                <w:szCs w:val="24"/>
              </w:rPr>
              <w:t>cumulativ</w:t>
            </w:r>
            <w:proofErr w:type="spellEnd"/>
            <w:r w:rsidR="00DC0ECF" w:rsidRPr="00E2190A">
              <w:rPr>
                <w:i/>
                <w:iCs/>
                <w:sz w:val="24"/>
                <w:szCs w:val="24"/>
              </w:rPr>
              <w:t xml:space="preserve"> </w:t>
            </w:r>
            <w:proofErr w:type="spellStart"/>
            <w:r w:rsidR="00DC0ECF" w:rsidRPr="00E2190A">
              <w:rPr>
                <w:i/>
                <w:iCs/>
                <w:sz w:val="24"/>
                <w:szCs w:val="24"/>
              </w:rPr>
              <w:t>că</w:t>
            </w:r>
            <w:proofErr w:type="spellEnd"/>
            <w:r w:rsidR="00DC0ECF" w:rsidRPr="00E2190A">
              <w:rPr>
                <w:i/>
                <w:iCs/>
                <w:sz w:val="24"/>
                <w:szCs w:val="24"/>
              </w:rPr>
              <w:t xml:space="preserve">: </w:t>
            </w:r>
          </w:p>
          <w:p w14:paraId="3739530B" w14:textId="77777777" w:rsidR="00AC7FB9" w:rsidRPr="008E6619" w:rsidRDefault="00DC0ECF" w:rsidP="00FC7AF3">
            <w:pPr>
              <w:pBdr>
                <w:top w:val="none" w:sz="4" w:space="0" w:color="000000"/>
                <w:left w:val="none" w:sz="4" w:space="0" w:color="000000"/>
                <w:bottom w:val="none" w:sz="4" w:space="0" w:color="000000"/>
                <w:right w:val="none" w:sz="4" w:space="0" w:color="000000"/>
              </w:pBdr>
              <w:rPr>
                <w:i/>
                <w:iCs/>
                <w:sz w:val="24"/>
                <w:szCs w:val="24"/>
                <w:lang w:val="fr-FR"/>
              </w:rPr>
            </w:pPr>
            <w:r w:rsidRPr="008E6619">
              <w:rPr>
                <w:i/>
                <w:iCs/>
                <w:sz w:val="24"/>
                <w:szCs w:val="24"/>
                <w:lang w:val="fr-FR"/>
              </w:rPr>
              <w:t xml:space="preserve">a) s-au </w:t>
            </w:r>
            <w:proofErr w:type="spellStart"/>
            <w:r w:rsidRPr="008E6619">
              <w:rPr>
                <w:i/>
                <w:iCs/>
                <w:sz w:val="24"/>
                <w:szCs w:val="24"/>
                <w:lang w:val="fr-FR"/>
              </w:rPr>
              <w:t>înregistrat</w:t>
            </w:r>
            <w:proofErr w:type="spellEnd"/>
            <w:r w:rsidRPr="008E6619">
              <w:rPr>
                <w:i/>
                <w:iCs/>
                <w:sz w:val="24"/>
                <w:szCs w:val="24"/>
                <w:lang w:val="fr-FR"/>
              </w:rPr>
              <w:t xml:space="preserve"> </w:t>
            </w:r>
            <w:proofErr w:type="spellStart"/>
            <w:r w:rsidRPr="008E6619">
              <w:rPr>
                <w:i/>
                <w:iCs/>
                <w:sz w:val="24"/>
                <w:szCs w:val="24"/>
                <w:lang w:val="fr-FR"/>
              </w:rPr>
              <w:t>progrese</w:t>
            </w:r>
            <w:proofErr w:type="spellEnd"/>
            <w:r w:rsidRPr="008E6619">
              <w:rPr>
                <w:i/>
                <w:iCs/>
                <w:sz w:val="24"/>
                <w:szCs w:val="24"/>
                <w:lang w:val="fr-FR"/>
              </w:rPr>
              <w:t xml:space="preserve"> </w:t>
            </w:r>
            <w:proofErr w:type="spellStart"/>
            <w:r w:rsidRPr="008E6619">
              <w:rPr>
                <w:i/>
                <w:iCs/>
                <w:sz w:val="24"/>
                <w:szCs w:val="24"/>
                <w:lang w:val="fr-FR"/>
              </w:rPr>
              <w:t>relevante</w:t>
            </w:r>
            <w:proofErr w:type="spellEnd"/>
            <w:r w:rsidRPr="008E6619">
              <w:rPr>
                <w:i/>
                <w:iCs/>
                <w:sz w:val="24"/>
                <w:szCs w:val="24"/>
                <w:lang w:val="fr-FR"/>
              </w:rPr>
              <w:t xml:space="preserve"> </w:t>
            </w:r>
            <w:proofErr w:type="spellStart"/>
            <w:r w:rsidRPr="008E6619">
              <w:rPr>
                <w:i/>
                <w:iCs/>
                <w:sz w:val="24"/>
                <w:szCs w:val="24"/>
                <w:lang w:val="fr-FR"/>
              </w:rPr>
              <w:t>în</w:t>
            </w:r>
            <w:proofErr w:type="spellEnd"/>
            <w:r w:rsidRPr="008E6619">
              <w:rPr>
                <w:i/>
                <w:iCs/>
                <w:sz w:val="24"/>
                <w:szCs w:val="24"/>
                <w:lang w:val="fr-FR"/>
              </w:rPr>
              <w:t xml:space="preserve"> </w:t>
            </w:r>
            <w:proofErr w:type="spellStart"/>
            <w:r w:rsidRPr="008E6619">
              <w:rPr>
                <w:i/>
                <w:iCs/>
                <w:sz w:val="24"/>
                <w:szCs w:val="24"/>
                <w:lang w:val="fr-FR"/>
              </w:rPr>
              <w:t>negocierea</w:t>
            </w:r>
            <w:proofErr w:type="spellEnd"/>
            <w:r w:rsidRPr="008E6619">
              <w:rPr>
                <w:i/>
                <w:iCs/>
                <w:sz w:val="24"/>
                <w:szCs w:val="24"/>
                <w:lang w:val="fr-FR"/>
              </w:rPr>
              <w:t xml:space="preserve"> </w:t>
            </w:r>
            <w:proofErr w:type="spellStart"/>
            <w:r w:rsidRPr="008E6619">
              <w:rPr>
                <w:i/>
                <w:iCs/>
                <w:sz w:val="24"/>
                <w:szCs w:val="24"/>
                <w:lang w:val="fr-FR"/>
              </w:rPr>
              <w:t>planului</w:t>
            </w:r>
            <w:proofErr w:type="spellEnd"/>
            <w:r w:rsidRPr="008E6619">
              <w:rPr>
                <w:i/>
                <w:iCs/>
                <w:sz w:val="24"/>
                <w:szCs w:val="24"/>
                <w:lang w:val="fr-FR"/>
              </w:rPr>
              <w:t xml:space="preserve"> de </w:t>
            </w:r>
            <w:proofErr w:type="spellStart"/>
            <w:r w:rsidRPr="008E6619">
              <w:rPr>
                <w:i/>
                <w:iCs/>
                <w:sz w:val="24"/>
                <w:szCs w:val="24"/>
                <w:lang w:val="fr-FR"/>
              </w:rPr>
              <w:t>restructurare</w:t>
            </w:r>
            <w:proofErr w:type="spellEnd"/>
            <w:r w:rsidRPr="008E6619">
              <w:rPr>
                <w:i/>
                <w:iCs/>
                <w:sz w:val="24"/>
                <w:szCs w:val="24"/>
                <w:lang w:val="fr-FR"/>
              </w:rPr>
              <w:t xml:space="preserve"> </w:t>
            </w:r>
            <w:proofErr w:type="spellStart"/>
            <w:r w:rsidRPr="008E6619">
              <w:rPr>
                <w:i/>
                <w:iCs/>
                <w:sz w:val="24"/>
                <w:szCs w:val="24"/>
                <w:lang w:val="fr-FR"/>
              </w:rPr>
              <w:t>accelerată</w:t>
            </w:r>
            <w:proofErr w:type="spellEnd"/>
            <w:r w:rsidRPr="008E6619">
              <w:rPr>
                <w:i/>
                <w:iCs/>
                <w:sz w:val="24"/>
                <w:szCs w:val="24"/>
                <w:lang w:val="fr-FR"/>
              </w:rPr>
              <w:t xml:space="preserve"> </w:t>
            </w:r>
          </w:p>
          <w:p w14:paraId="3254C8C0" w14:textId="77777777" w:rsidR="00AC7FB9" w:rsidRPr="008E6619" w:rsidRDefault="00DC0ECF" w:rsidP="00FC7AF3">
            <w:pPr>
              <w:pBdr>
                <w:top w:val="none" w:sz="4" w:space="0" w:color="000000"/>
                <w:left w:val="none" w:sz="4" w:space="0" w:color="000000"/>
                <w:bottom w:val="none" w:sz="4" w:space="0" w:color="000000"/>
                <w:right w:val="none" w:sz="4" w:space="0" w:color="000000"/>
              </w:pBdr>
              <w:rPr>
                <w:i/>
                <w:iCs/>
                <w:sz w:val="24"/>
                <w:szCs w:val="24"/>
                <w:lang w:val="fr-FR"/>
              </w:rPr>
            </w:pPr>
            <w:r w:rsidRPr="008E6619">
              <w:rPr>
                <w:i/>
                <w:iCs/>
                <w:sz w:val="24"/>
                <w:szCs w:val="24"/>
                <w:lang w:val="fr-FR"/>
              </w:rPr>
              <w:t xml:space="preserve">b) </w:t>
            </w:r>
            <w:proofErr w:type="spellStart"/>
            <w:r w:rsidRPr="008E6619">
              <w:rPr>
                <w:i/>
                <w:iCs/>
                <w:sz w:val="24"/>
                <w:szCs w:val="24"/>
                <w:lang w:val="fr-FR"/>
              </w:rPr>
              <w:t>debitorul</w:t>
            </w:r>
            <w:proofErr w:type="spellEnd"/>
            <w:r w:rsidRPr="008E6619">
              <w:rPr>
                <w:i/>
                <w:iCs/>
                <w:sz w:val="24"/>
                <w:szCs w:val="24"/>
                <w:lang w:val="fr-FR"/>
              </w:rPr>
              <w:t xml:space="preserve"> </w:t>
            </w:r>
            <w:proofErr w:type="spellStart"/>
            <w:r w:rsidRPr="008E6619">
              <w:rPr>
                <w:i/>
                <w:iCs/>
                <w:sz w:val="24"/>
                <w:szCs w:val="24"/>
                <w:lang w:val="fr-FR"/>
              </w:rPr>
              <w:t>își</w:t>
            </w:r>
            <w:proofErr w:type="spellEnd"/>
            <w:r w:rsidRPr="008E6619">
              <w:rPr>
                <w:i/>
                <w:iCs/>
                <w:sz w:val="24"/>
                <w:szCs w:val="24"/>
                <w:lang w:val="fr-FR"/>
              </w:rPr>
              <w:t xml:space="preserve"> </w:t>
            </w:r>
            <w:proofErr w:type="spellStart"/>
            <w:r w:rsidRPr="008E6619">
              <w:rPr>
                <w:i/>
                <w:iCs/>
                <w:sz w:val="24"/>
                <w:szCs w:val="24"/>
                <w:lang w:val="fr-FR"/>
              </w:rPr>
              <w:t>execută</w:t>
            </w:r>
            <w:proofErr w:type="spellEnd"/>
            <w:r w:rsidRPr="008E6619">
              <w:rPr>
                <w:i/>
                <w:iCs/>
                <w:sz w:val="24"/>
                <w:szCs w:val="24"/>
                <w:lang w:val="fr-FR"/>
              </w:rPr>
              <w:t xml:space="preserve"> </w:t>
            </w:r>
            <w:proofErr w:type="spellStart"/>
            <w:r w:rsidRPr="008E6619">
              <w:rPr>
                <w:i/>
                <w:iCs/>
                <w:sz w:val="24"/>
                <w:szCs w:val="24"/>
                <w:lang w:val="fr-FR"/>
              </w:rPr>
              <w:t>obligațiile</w:t>
            </w:r>
            <w:proofErr w:type="spellEnd"/>
            <w:r w:rsidRPr="008E6619">
              <w:rPr>
                <w:i/>
                <w:iCs/>
                <w:sz w:val="24"/>
                <w:szCs w:val="24"/>
                <w:lang w:val="fr-FR"/>
              </w:rPr>
              <w:t xml:space="preserve"> </w:t>
            </w:r>
            <w:proofErr w:type="spellStart"/>
            <w:r w:rsidRPr="008E6619">
              <w:rPr>
                <w:i/>
                <w:iCs/>
                <w:sz w:val="24"/>
                <w:szCs w:val="24"/>
                <w:lang w:val="fr-FR"/>
              </w:rPr>
              <w:t>curente</w:t>
            </w:r>
            <w:proofErr w:type="spellEnd"/>
            <w:r w:rsidRPr="008E6619">
              <w:rPr>
                <w:i/>
                <w:iCs/>
                <w:sz w:val="24"/>
                <w:szCs w:val="24"/>
                <w:lang w:val="fr-FR"/>
              </w:rPr>
              <w:t xml:space="preserve"> </w:t>
            </w:r>
            <w:proofErr w:type="spellStart"/>
            <w:r w:rsidRPr="008E6619">
              <w:rPr>
                <w:i/>
                <w:iCs/>
                <w:sz w:val="24"/>
                <w:szCs w:val="24"/>
                <w:lang w:val="fr-FR"/>
              </w:rPr>
              <w:t>scadente</w:t>
            </w:r>
            <w:proofErr w:type="spellEnd"/>
            <w:r w:rsidRPr="008E6619">
              <w:rPr>
                <w:i/>
                <w:iCs/>
                <w:sz w:val="24"/>
                <w:szCs w:val="24"/>
                <w:lang w:val="fr-FR"/>
              </w:rPr>
              <w:t xml:space="preserve"> </w:t>
            </w:r>
            <w:proofErr w:type="spellStart"/>
            <w:r w:rsidRPr="008E6619">
              <w:rPr>
                <w:i/>
                <w:iCs/>
                <w:sz w:val="24"/>
                <w:szCs w:val="24"/>
                <w:lang w:val="fr-FR"/>
              </w:rPr>
              <w:t>aferente</w:t>
            </w:r>
            <w:proofErr w:type="spellEnd"/>
            <w:r w:rsidRPr="008E6619">
              <w:rPr>
                <w:i/>
                <w:iCs/>
                <w:sz w:val="24"/>
                <w:szCs w:val="24"/>
                <w:lang w:val="fr-FR"/>
              </w:rPr>
              <w:t xml:space="preserve"> </w:t>
            </w:r>
            <w:proofErr w:type="spellStart"/>
            <w:r w:rsidRPr="008E6619">
              <w:rPr>
                <w:i/>
                <w:iCs/>
                <w:sz w:val="24"/>
                <w:szCs w:val="24"/>
                <w:lang w:val="fr-FR"/>
              </w:rPr>
              <w:t>contractelor</w:t>
            </w:r>
            <w:proofErr w:type="spellEnd"/>
            <w:r w:rsidRPr="008E6619">
              <w:rPr>
                <w:i/>
                <w:iCs/>
                <w:sz w:val="24"/>
                <w:szCs w:val="24"/>
                <w:lang w:val="fr-FR"/>
              </w:rPr>
              <w:t xml:space="preserve"> </w:t>
            </w:r>
            <w:proofErr w:type="spellStart"/>
            <w:r w:rsidRPr="008E6619">
              <w:rPr>
                <w:i/>
                <w:iCs/>
                <w:sz w:val="24"/>
                <w:szCs w:val="24"/>
                <w:lang w:val="fr-FR"/>
              </w:rPr>
              <w:t>esențiale</w:t>
            </w:r>
            <w:proofErr w:type="spellEnd"/>
            <w:r w:rsidRPr="008E6619">
              <w:rPr>
                <w:i/>
                <w:iCs/>
                <w:sz w:val="24"/>
                <w:szCs w:val="24"/>
                <w:lang w:val="fr-FR"/>
              </w:rPr>
              <w:t xml:space="preserve"> </w:t>
            </w:r>
            <w:proofErr w:type="spellStart"/>
            <w:r w:rsidRPr="008E6619">
              <w:rPr>
                <w:i/>
                <w:iCs/>
                <w:sz w:val="24"/>
                <w:szCs w:val="24"/>
                <w:lang w:val="fr-FR"/>
              </w:rPr>
              <w:t>în</w:t>
            </w:r>
            <w:proofErr w:type="spellEnd"/>
            <w:r w:rsidRPr="008E6619">
              <w:rPr>
                <w:i/>
                <w:iCs/>
                <w:sz w:val="24"/>
                <w:szCs w:val="24"/>
                <w:lang w:val="fr-FR"/>
              </w:rPr>
              <w:t xml:space="preserve"> </w:t>
            </w:r>
            <w:proofErr w:type="spellStart"/>
            <w:r w:rsidRPr="008E6619">
              <w:rPr>
                <w:i/>
                <w:iCs/>
                <w:sz w:val="24"/>
                <w:szCs w:val="24"/>
                <w:lang w:val="fr-FR"/>
              </w:rPr>
              <w:t>derulare</w:t>
            </w:r>
            <w:proofErr w:type="spellEnd"/>
            <w:r w:rsidRPr="008E6619">
              <w:rPr>
                <w:i/>
                <w:iCs/>
                <w:sz w:val="24"/>
                <w:szCs w:val="24"/>
                <w:lang w:val="fr-FR"/>
              </w:rPr>
              <w:t xml:space="preserve"> </w:t>
            </w:r>
            <w:proofErr w:type="spellStart"/>
            <w:r w:rsidRPr="008E6619">
              <w:rPr>
                <w:i/>
                <w:iCs/>
                <w:sz w:val="24"/>
                <w:szCs w:val="24"/>
                <w:lang w:val="fr-FR"/>
              </w:rPr>
              <w:t>și</w:t>
            </w:r>
            <w:proofErr w:type="spellEnd"/>
            <w:r w:rsidRPr="008E6619">
              <w:rPr>
                <w:i/>
                <w:iCs/>
                <w:sz w:val="24"/>
                <w:szCs w:val="24"/>
                <w:lang w:val="fr-FR"/>
              </w:rPr>
              <w:t xml:space="preserve"> </w:t>
            </w:r>
          </w:p>
          <w:p w14:paraId="6F686FCC" w14:textId="4B0CC7B3" w:rsidR="00EE0E2F" w:rsidRPr="008E6619" w:rsidRDefault="00DC0ECF" w:rsidP="00FC7AF3">
            <w:pPr>
              <w:pBdr>
                <w:top w:val="none" w:sz="4" w:space="0" w:color="000000"/>
                <w:left w:val="none" w:sz="4" w:space="0" w:color="000000"/>
                <w:bottom w:val="none" w:sz="4" w:space="0" w:color="000000"/>
                <w:right w:val="none" w:sz="4" w:space="0" w:color="000000"/>
              </w:pBdr>
              <w:rPr>
                <w:i/>
                <w:iCs/>
                <w:sz w:val="24"/>
                <w:szCs w:val="24"/>
                <w:lang w:val="fr-FR"/>
              </w:rPr>
            </w:pPr>
            <w:r w:rsidRPr="008E6619">
              <w:rPr>
                <w:i/>
                <w:iCs/>
                <w:sz w:val="24"/>
                <w:szCs w:val="24"/>
                <w:lang w:val="fr-FR"/>
              </w:rPr>
              <w:t xml:space="preserve">c) </w:t>
            </w:r>
            <w:proofErr w:type="spellStart"/>
            <w:r w:rsidRPr="008E6619">
              <w:rPr>
                <w:i/>
                <w:iCs/>
                <w:sz w:val="24"/>
                <w:szCs w:val="24"/>
                <w:lang w:val="fr-FR"/>
              </w:rPr>
              <w:t>prin</w:t>
            </w:r>
            <w:proofErr w:type="spellEnd"/>
            <w:r w:rsidRPr="008E6619">
              <w:rPr>
                <w:i/>
                <w:iCs/>
                <w:sz w:val="24"/>
                <w:szCs w:val="24"/>
                <w:lang w:val="fr-FR"/>
              </w:rPr>
              <w:t xml:space="preserve"> </w:t>
            </w:r>
            <w:proofErr w:type="spellStart"/>
            <w:r w:rsidRPr="008E6619">
              <w:rPr>
                <w:i/>
                <w:iCs/>
                <w:sz w:val="24"/>
                <w:szCs w:val="24"/>
                <w:lang w:val="fr-FR"/>
              </w:rPr>
              <w:t>continuarea</w:t>
            </w:r>
            <w:proofErr w:type="spellEnd"/>
            <w:r w:rsidRPr="008E6619">
              <w:rPr>
                <w:i/>
                <w:iCs/>
                <w:sz w:val="24"/>
                <w:szCs w:val="24"/>
                <w:lang w:val="fr-FR"/>
              </w:rPr>
              <w:t xml:space="preserve"> </w:t>
            </w:r>
            <w:proofErr w:type="spellStart"/>
            <w:r w:rsidRPr="008E6619">
              <w:rPr>
                <w:i/>
                <w:iCs/>
                <w:sz w:val="24"/>
                <w:szCs w:val="24"/>
                <w:lang w:val="fr-FR"/>
              </w:rPr>
              <w:t>suspendării</w:t>
            </w:r>
            <w:proofErr w:type="spellEnd"/>
            <w:r w:rsidRPr="008E6619">
              <w:rPr>
                <w:i/>
                <w:iCs/>
                <w:sz w:val="24"/>
                <w:szCs w:val="24"/>
                <w:lang w:val="fr-FR"/>
              </w:rPr>
              <w:t xml:space="preserve"> nu se </w:t>
            </w:r>
            <w:proofErr w:type="spellStart"/>
            <w:r w:rsidRPr="008E6619">
              <w:rPr>
                <w:i/>
                <w:iCs/>
                <w:sz w:val="24"/>
                <w:szCs w:val="24"/>
                <w:lang w:val="fr-FR"/>
              </w:rPr>
              <w:t>prejudiciază</w:t>
            </w:r>
            <w:proofErr w:type="spellEnd"/>
            <w:r w:rsidRPr="008E6619">
              <w:rPr>
                <w:i/>
                <w:iCs/>
                <w:sz w:val="24"/>
                <w:szCs w:val="24"/>
                <w:lang w:val="fr-FR"/>
              </w:rPr>
              <w:t xml:space="preserve"> </w:t>
            </w:r>
            <w:proofErr w:type="spellStart"/>
            <w:r w:rsidRPr="008E6619">
              <w:rPr>
                <w:i/>
                <w:iCs/>
                <w:sz w:val="24"/>
                <w:szCs w:val="24"/>
                <w:lang w:val="fr-FR"/>
              </w:rPr>
              <w:t>drepturile</w:t>
            </w:r>
            <w:proofErr w:type="spellEnd"/>
            <w:r w:rsidRPr="008E6619">
              <w:rPr>
                <w:i/>
                <w:iCs/>
                <w:sz w:val="24"/>
                <w:szCs w:val="24"/>
                <w:lang w:val="fr-FR"/>
              </w:rPr>
              <w:t xml:space="preserve"> </w:t>
            </w:r>
            <w:proofErr w:type="spellStart"/>
            <w:r w:rsidRPr="008E6619">
              <w:rPr>
                <w:i/>
                <w:iCs/>
                <w:sz w:val="24"/>
                <w:szCs w:val="24"/>
                <w:lang w:val="fr-FR"/>
              </w:rPr>
              <w:t>ori</w:t>
            </w:r>
            <w:proofErr w:type="spellEnd"/>
            <w:r w:rsidRPr="008E6619">
              <w:rPr>
                <w:i/>
                <w:iCs/>
                <w:sz w:val="24"/>
                <w:szCs w:val="24"/>
                <w:lang w:val="fr-FR"/>
              </w:rPr>
              <w:t xml:space="preserve"> </w:t>
            </w:r>
            <w:proofErr w:type="spellStart"/>
            <w:r w:rsidRPr="008E6619">
              <w:rPr>
                <w:i/>
                <w:iCs/>
                <w:sz w:val="24"/>
                <w:szCs w:val="24"/>
                <w:lang w:val="fr-FR"/>
              </w:rPr>
              <w:t>interesele</w:t>
            </w:r>
            <w:proofErr w:type="spellEnd"/>
            <w:r w:rsidRPr="008E6619">
              <w:rPr>
                <w:i/>
                <w:iCs/>
                <w:sz w:val="24"/>
                <w:szCs w:val="24"/>
                <w:lang w:val="fr-FR"/>
              </w:rPr>
              <w:t xml:space="preserve"> </w:t>
            </w:r>
            <w:proofErr w:type="spellStart"/>
            <w:r w:rsidRPr="008E6619">
              <w:rPr>
                <w:i/>
                <w:iCs/>
                <w:sz w:val="24"/>
                <w:szCs w:val="24"/>
                <w:lang w:val="fr-FR"/>
              </w:rPr>
              <w:t>vreunei</w:t>
            </w:r>
            <w:proofErr w:type="spellEnd"/>
            <w:r w:rsidRPr="008E6619">
              <w:rPr>
                <w:i/>
                <w:iCs/>
                <w:sz w:val="24"/>
                <w:szCs w:val="24"/>
                <w:lang w:val="fr-FR"/>
              </w:rPr>
              <w:t xml:space="preserve"> </w:t>
            </w:r>
            <w:proofErr w:type="spellStart"/>
            <w:r w:rsidRPr="008E6619">
              <w:rPr>
                <w:i/>
                <w:iCs/>
                <w:sz w:val="24"/>
                <w:szCs w:val="24"/>
                <w:lang w:val="fr-FR"/>
              </w:rPr>
              <w:t>persoane</w:t>
            </w:r>
            <w:proofErr w:type="spellEnd"/>
            <w:r w:rsidRPr="008E6619">
              <w:rPr>
                <w:i/>
                <w:iCs/>
                <w:sz w:val="24"/>
                <w:szCs w:val="24"/>
                <w:lang w:val="fr-FR"/>
              </w:rPr>
              <w:t xml:space="preserve">. </w:t>
            </w:r>
            <w:proofErr w:type="spellStart"/>
            <w:r w:rsidRPr="008E6619">
              <w:rPr>
                <w:i/>
                <w:iCs/>
                <w:sz w:val="24"/>
                <w:szCs w:val="24"/>
                <w:lang w:val="fr-FR"/>
              </w:rPr>
              <w:t>Instanța</w:t>
            </w:r>
            <w:proofErr w:type="spellEnd"/>
            <w:r w:rsidRPr="008E6619">
              <w:rPr>
                <w:i/>
                <w:iCs/>
                <w:sz w:val="24"/>
                <w:szCs w:val="24"/>
                <w:lang w:val="fr-FR"/>
              </w:rPr>
              <w:t xml:space="preserve"> </w:t>
            </w:r>
            <w:proofErr w:type="spellStart"/>
            <w:r w:rsidRPr="008E6619">
              <w:rPr>
                <w:i/>
                <w:iCs/>
                <w:sz w:val="24"/>
                <w:szCs w:val="24"/>
                <w:lang w:val="fr-FR"/>
              </w:rPr>
              <w:t>examinează</w:t>
            </w:r>
            <w:proofErr w:type="spellEnd"/>
            <w:r w:rsidRPr="008E6619">
              <w:rPr>
                <w:i/>
                <w:iCs/>
                <w:sz w:val="24"/>
                <w:szCs w:val="24"/>
                <w:lang w:val="fr-FR"/>
              </w:rPr>
              <w:t xml:space="preserve"> </w:t>
            </w:r>
            <w:proofErr w:type="spellStart"/>
            <w:r w:rsidRPr="008E6619">
              <w:rPr>
                <w:i/>
                <w:iCs/>
                <w:sz w:val="24"/>
                <w:szCs w:val="24"/>
                <w:lang w:val="fr-FR"/>
              </w:rPr>
              <w:t>cererea</w:t>
            </w:r>
            <w:proofErr w:type="spellEnd"/>
            <w:r w:rsidRPr="008E6619">
              <w:rPr>
                <w:i/>
                <w:iCs/>
                <w:sz w:val="24"/>
                <w:szCs w:val="24"/>
                <w:lang w:val="fr-FR"/>
              </w:rPr>
              <w:t xml:space="preserve"> </w:t>
            </w:r>
            <w:proofErr w:type="spellStart"/>
            <w:r w:rsidRPr="008E6619">
              <w:rPr>
                <w:i/>
                <w:iCs/>
                <w:sz w:val="24"/>
                <w:szCs w:val="24"/>
                <w:lang w:val="fr-FR"/>
              </w:rPr>
              <w:t>în</w:t>
            </w:r>
            <w:proofErr w:type="spellEnd"/>
            <w:r w:rsidRPr="008E6619">
              <w:rPr>
                <w:i/>
                <w:iCs/>
                <w:sz w:val="24"/>
                <w:szCs w:val="24"/>
                <w:lang w:val="fr-FR"/>
              </w:rPr>
              <w:t xml:space="preserve"> </w:t>
            </w:r>
            <w:proofErr w:type="spellStart"/>
            <w:r w:rsidRPr="008E6619">
              <w:rPr>
                <w:i/>
                <w:iCs/>
                <w:sz w:val="24"/>
                <w:szCs w:val="24"/>
                <w:lang w:val="fr-FR"/>
              </w:rPr>
              <w:t>termen</w:t>
            </w:r>
            <w:proofErr w:type="spellEnd"/>
            <w:r w:rsidRPr="008E6619">
              <w:rPr>
                <w:i/>
                <w:iCs/>
                <w:sz w:val="24"/>
                <w:szCs w:val="24"/>
                <w:lang w:val="fr-FR"/>
              </w:rPr>
              <w:t xml:space="preserve"> de 15 </w:t>
            </w:r>
            <w:proofErr w:type="spellStart"/>
            <w:r w:rsidRPr="008E6619">
              <w:rPr>
                <w:i/>
                <w:iCs/>
                <w:sz w:val="24"/>
                <w:szCs w:val="24"/>
                <w:lang w:val="fr-FR"/>
              </w:rPr>
              <w:t>zile</w:t>
            </w:r>
            <w:proofErr w:type="spellEnd"/>
            <w:r w:rsidRPr="008E6619">
              <w:rPr>
                <w:i/>
                <w:iCs/>
                <w:sz w:val="24"/>
                <w:szCs w:val="24"/>
                <w:lang w:val="fr-FR"/>
              </w:rPr>
              <w:t xml:space="preserve">. </w:t>
            </w:r>
            <w:proofErr w:type="spellStart"/>
            <w:r w:rsidRPr="008E6619">
              <w:rPr>
                <w:i/>
                <w:iCs/>
                <w:sz w:val="24"/>
                <w:szCs w:val="24"/>
                <w:lang w:val="fr-FR"/>
              </w:rPr>
              <w:t>În</w:t>
            </w:r>
            <w:proofErr w:type="spellEnd"/>
            <w:r w:rsidRPr="008E6619">
              <w:rPr>
                <w:i/>
                <w:iCs/>
                <w:sz w:val="24"/>
                <w:szCs w:val="24"/>
                <w:lang w:val="fr-FR"/>
              </w:rPr>
              <w:t xml:space="preserve"> </w:t>
            </w:r>
            <w:proofErr w:type="spellStart"/>
            <w:r w:rsidRPr="008E6619">
              <w:rPr>
                <w:i/>
                <w:iCs/>
                <w:sz w:val="24"/>
                <w:szCs w:val="24"/>
                <w:lang w:val="fr-FR"/>
              </w:rPr>
              <w:t>cazul</w:t>
            </w:r>
            <w:proofErr w:type="spellEnd"/>
            <w:r w:rsidRPr="008E6619">
              <w:rPr>
                <w:i/>
                <w:iCs/>
                <w:sz w:val="24"/>
                <w:szCs w:val="24"/>
                <w:lang w:val="fr-FR"/>
              </w:rPr>
              <w:t xml:space="preserve"> </w:t>
            </w:r>
            <w:proofErr w:type="spellStart"/>
            <w:r w:rsidRPr="008E6619">
              <w:rPr>
                <w:i/>
                <w:iCs/>
                <w:sz w:val="24"/>
                <w:szCs w:val="24"/>
                <w:lang w:val="fr-FR"/>
              </w:rPr>
              <w:t>în</w:t>
            </w:r>
            <w:proofErr w:type="spellEnd"/>
            <w:r w:rsidRPr="008E6619">
              <w:rPr>
                <w:i/>
                <w:iCs/>
                <w:sz w:val="24"/>
                <w:szCs w:val="24"/>
                <w:lang w:val="fr-FR"/>
              </w:rPr>
              <w:t xml:space="preserve"> care </w:t>
            </w:r>
            <w:proofErr w:type="spellStart"/>
            <w:r w:rsidRPr="008E6619">
              <w:rPr>
                <w:i/>
                <w:iCs/>
                <w:sz w:val="24"/>
                <w:szCs w:val="24"/>
                <w:lang w:val="fr-FR"/>
              </w:rPr>
              <w:t>cererea</w:t>
            </w:r>
            <w:proofErr w:type="spellEnd"/>
            <w:r w:rsidRPr="008E6619">
              <w:rPr>
                <w:i/>
                <w:iCs/>
                <w:sz w:val="24"/>
                <w:szCs w:val="24"/>
                <w:lang w:val="fr-FR"/>
              </w:rPr>
              <w:t xml:space="preserve"> de </w:t>
            </w:r>
            <w:proofErr w:type="spellStart"/>
            <w:r w:rsidRPr="008E6619">
              <w:rPr>
                <w:i/>
                <w:iCs/>
                <w:sz w:val="24"/>
                <w:szCs w:val="24"/>
                <w:lang w:val="fr-FR"/>
              </w:rPr>
              <w:t>prelungire</w:t>
            </w:r>
            <w:proofErr w:type="spellEnd"/>
            <w:r w:rsidRPr="008E6619">
              <w:rPr>
                <w:i/>
                <w:iCs/>
                <w:sz w:val="24"/>
                <w:szCs w:val="24"/>
                <w:lang w:val="fr-FR"/>
              </w:rPr>
              <w:t xml:space="preserve"> nu este </w:t>
            </w:r>
            <w:proofErr w:type="spellStart"/>
            <w:r w:rsidRPr="008E6619">
              <w:rPr>
                <w:i/>
                <w:iCs/>
                <w:sz w:val="24"/>
                <w:szCs w:val="24"/>
                <w:lang w:val="fr-FR"/>
              </w:rPr>
              <w:t>soluționată</w:t>
            </w:r>
            <w:proofErr w:type="spellEnd"/>
            <w:r w:rsidRPr="008E6619">
              <w:rPr>
                <w:i/>
                <w:iCs/>
                <w:sz w:val="24"/>
                <w:szCs w:val="24"/>
                <w:lang w:val="fr-FR"/>
              </w:rPr>
              <w:t xml:space="preserve"> </w:t>
            </w:r>
            <w:proofErr w:type="spellStart"/>
            <w:r w:rsidRPr="008E6619">
              <w:rPr>
                <w:i/>
                <w:iCs/>
                <w:sz w:val="24"/>
                <w:szCs w:val="24"/>
                <w:lang w:val="fr-FR"/>
              </w:rPr>
              <w:t>până</w:t>
            </w:r>
            <w:proofErr w:type="spellEnd"/>
            <w:r w:rsidRPr="008E6619">
              <w:rPr>
                <w:i/>
                <w:iCs/>
                <w:sz w:val="24"/>
                <w:szCs w:val="24"/>
                <w:lang w:val="fr-FR"/>
              </w:rPr>
              <w:t xml:space="preserve"> la data </w:t>
            </w:r>
            <w:proofErr w:type="spellStart"/>
            <w:r w:rsidRPr="008E6619">
              <w:rPr>
                <w:i/>
                <w:iCs/>
                <w:sz w:val="24"/>
                <w:szCs w:val="24"/>
                <w:lang w:val="fr-FR"/>
              </w:rPr>
              <w:t>expirării</w:t>
            </w:r>
            <w:proofErr w:type="spellEnd"/>
            <w:r w:rsidRPr="008E6619">
              <w:rPr>
                <w:i/>
                <w:iCs/>
                <w:sz w:val="24"/>
                <w:szCs w:val="24"/>
                <w:lang w:val="fr-FR"/>
              </w:rPr>
              <w:t xml:space="preserve"> </w:t>
            </w:r>
            <w:proofErr w:type="spellStart"/>
            <w:r w:rsidRPr="008E6619">
              <w:rPr>
                <w:i/>
                <w:iCs/>
                <w:sz w:val="24"/>
                <w:szCs w:val="24"/>
                <w:lang w:val="fr-FR"/>
              </w:rPr>
              <w:t>perioadei</w:t>
            </w:r>
            <w:proofErr w:type="spellEnd"/>
            <w:r w:rsidRPr="008E6619">
              <w:rPr>
                <w:i/>
                <w:iCs/>
                <w:sz w:val="24"/>
                <w:szCs w:val="24"/>
                <w:lang w:val="fr-FR"/>
              </w:rPr>
              <w:t xml:space="preserve"> </w:t>
            </w:r>
            <w:proofErr w:type="spellStart"/>
            <w:r w:rsidRPr="008E6619">
              <w:rPr>
                <w:i/>
                <w:iCs/>
                <w:sz w:val="24"/>
                <w:szCs w:val="24"/>
                <w:lang w:val="fr-FR"/>
              </w:rPr>
              <w:t>anterioare</w:t>
            </w:r>
            <w:proofErr w:type="spellEnd"/>
            <w:r w:rsidRPr="008E6619">
              <w:rPr>
                <w:i/>
                <w:iCs/>
                <w:sz w:val="24"/>
                <w:szCs w:val="24"/>
                <w:lang w:val="fr-FR"/>
              </w:rPr>
              <w:t xml:space="preserve"> de </w:t>
            </w:r>
            <w:proofErr w:type="spellStart"/>
            <w:r w:rsidRPr="008E6619">
              <w:rPr>
                <w:i/>
                <w:iCs/>
                <w:sz w:val="24"/>
                <w:szCs w:val="24"/>
                <w:lang w:val="fr-FR"/>
              </w:rPr>
              <w:t>suspendare</w:t>
            </w:r>
            <w:proofErr w:type="spellEnd"/>
            <w:r w:rsidRPr="008E6619">
              <w:rPr>
                <w:i/>
                <w:iCs/>
                <w:sz w:val="24"/>
                <w:szCs w:val="24"/>
                <w:lang w:val="fr-FR"/>
              </w:rPr>
              <w:t xml:space="preserve">, </w:t>
            </w:r>
            <w:proofErr w:type="spellStart"/>
            <w:r w:rsidRPr="008E6619">
              <w:rPr>
                <w:i/>
                <w:iCs/>
                <w:sz w:val="24"/>
                <w:szCs w:val="24"/>
                <w:lang w:val="fr-FR"/>
              </w:rPr>
              <w:t>aceasta</w:t>
            </w:r>
            <w:proofErr w:type="spellEnd"/>
            <w:r w:rsidRPr="008E6619">
              <w:rPr>
                <w:i/>
                <w:iCs/>
                <w:sz w:val="24"/>
                <w:szCs w:val="24"/>
                <w:lang w:val="fr-FR"/>
              </w:rPr>
              <w:t xml:space="preserve"> nu se </w:t>
            </w:r>
            <w:proofErr w:type="spellStart"/>
            <w:r w:rsidRPr="008E6619">
              <w:rPr>
                <w:i/>
                <w:iCs/>
                <w:sz w:val="24"/>
                <w:szCs w:val="24"/>
                <w:lang w:val="fr-FR"/>
              </w:rPr>
              <w:t>prelungește</w:t>
            </w:r>
            <w:proofErr w:type="spellEnd"/>
            <w:r w:rsidRPr="008E6619">
              <w:rPr>
                <w:i/>
                <w:iCs/>
                <w:sz w:val="24"/>
                <w:szCs w:val="24"/>
                <w:lang w:val="fr-FR"/>
              </w:rPr>
              <w:t xml:space="preserve"> de </w:t>
            </w:r>
            <w:proofErr w:type="spellStart"/>
            <w:r w:rsidRPr="008E6619">
              <w:rPr>
                <w:i/>
                <w:iCs/>
                <w:sz w:val="24"/>
                <w:szCs w:val="24"/>
                <w:lang w:val="fr-FR"/>
              </w:rPr>
              <w:t>drept</w:t>
            </w:r>
            <w:proofErr w:type="spellEnd"/>
            <w:r w:rsidRPr="008E6619">
              <w:rPr>
                <w:i/>
                <w:iCs/>
                <w:sz w:val="24"/>
                <w:szCs w:val="24"/>
                <w:lang w:val="fr-FR"/>
              </w:rPr>
              <w:t xml:space="preserve">. </w:t>
            </w:r>
          </w:p>
          <w:p w14:paraId="7C60C338" w14:textId="77777777" w:rsidR="002A7993" w:rsidRPr="008E6619" w:rsidRDefault="002A7993" w:rsidP="00FC7AF3">
            <w:pPr>
              <w:pBdr>
                <w:top w:val="none" w:sz="4" w:space="0" w:color="000000"/>
                <w:left w:val="none" w:sz="4" w:space="0" w:color="000000"/>
                <w:bottom w:val="none" w:sz="4" w:space="0" w:color="000000"/>
                <w:right w:val="none" w:sz="4" w:space="0" w:color="000000"/>
              </w:pBdr>
              <w:rPr>
                <w:sz w:val="24"/>
                <w:szCs w:val="24"/>
                <w:lang w:val="fr-FR"/>
              </w:rPr>
            </w:pPr>
          </w:p>
          <w:p w14:paraId="59623D47" w14:textId="77777777" w:rsidR="005A2D6F" w:rsidRDefault="005A2D6F" w:rsidP="00FC7AF3">
            <w:pPr>
              <w:pBdr>
                <w:top w:val="none" w:sz="4" w:space="0" w:color="000000"/>
                <w:left w:val="none" w:sz="4" w:space="0" w:color="000000"/>
                <w:bottom w:val="none" w:sz="4" w:space="0" w:color="000000"/>
                <w:right w:val="none" w:sz="4" w:space="0" w:color="000000"/>
              </w:pBdr>
              <w:rPr>
                <w:sz w:val="24"/>
                <w:szCs w:val="24"/>
                <w:lang w:val="fr-FR"/>
              </w:rPr>
            </w:pPr>
          </w:p>
          <w:p w14:paraId="656317C0" w14:textId="77777777" w:rsidR="00F25DCE" w:rsidRPr="008E6619" w:rsidRDefault="00F25DCE" w:rsidP="00FC7AF3">
            <w:pPr>
              <w:pBdr>
                <w:top w:val="none" w:sz="4" w:space="0" w:color="000000"/>
                <w:left w:val="none" w:sz="4" w:space="0" w:color="000000"/>
                <w:bottom w:val="none" w:sz="4" w:space="0" w:color="000000"/>
                <w:right w:val="none" w:sz="4" w:space="0" w:color="000000"/>
              </w:pBdr>
              <w:rPr>
                <w:sz w:val="24"/>
                <w:szCs w:val="24"/>
                <w:lang w:val="fr-FR"/>
              </w:rPr>
            </w:pPr>
          </w:p>
          <w:p w14:paraId="28E95862" w14:textId="3C2962FB" w:rsidR="002D05B4" w:rsidRPr="008E6619" w:rsidRDefault="00DC0ECF" w:rsidP="00DD46A6">
            <w:pPr>
              <w:pBdr>
                <w:top w:val="none" w:sz="4" w:space="0" w:color="000000"/>
                <w:left w:val="none" w:sz="4" w:space="0" w:color="000000"/>
                <w:bottom w:val="none" w:sz="4" w:space="0" w:color="000000"/>
                <w:right w:val="none" w:sz="4" w:space="0" w:color="000000"/>
              </w:pBdr>
              <w:rPr>
                <w:sz w:val="24"/>
                <w:szCs w:val="24"/>
                <w:lang w:val="fr-FR"/>
              </w:rPr>
            </w:pPr>
            <w:r w:rsidRPr="008E6619">
              <w:rPr>
                <w:sz w:val="24"/>
                <w:szCs w:val="24"/>
                <w:lang w:val="fr-FR"/>
              </w:rPr>
              <w:lastRenderedPageBreak/>
              <w:t xml:space="preserve">Se </w:t>
            </w:r>
            <w:proofErr w:type="spellStart"/>
            <w:r w:rsidRPr="008E6619">
              <w:rPr>
                <w:sz w:val="24"/>
                <w:szCs w:val="24"/>
                <w:lang w:val="fr-FR"/>
              </w:rPr>
              <w:t>propune</w:t>
            </w:r>
            <w:proofErr w:type="spellEnd"/>
            <w:r w:rsidRPr="008E6619">
              <w:rPr>
                <w:sz w:val="24"/>
                <w:szCs w:val="24"/>
                <w:lang w:val="fr-FR"/>
              </w:rPr>
              <w:t xml:space="preserve"> </w:t>
            </w:r>
            <w:proofErr w:type="spellStart"/>
            <w:r w:rsidRPr="008E6619">
              <w:rPr>
                <w:sz w:val="24"/>
                <w:szCs w:val="24"/>
                <w:lang w:val="fr-FR"/>
              </w:rPr>
              <w:t>completarea</w:t>
            </w:r>
            <w:proofErr w:type="spellEnd"/>
            <w:r w:rsidRPr="008E6619">
              <w:rPr>
                <w:sz w:val="24"/>
                <w:szCs w:val="24"/>
                <w:lang w:val="fr-FR"/>
              </w:rPr>
              <w:t xml:space="preserve"> </w:t>
            </w:r>
            <w:proofErr w:type="spellStart"/>
            <w:r w:rsidRPr="008E6619">
              <w:rPr>
                <w:sz w:val="24"/>
                <w:szCs w:val="24"/>
                <w:lang w:val="fr-FR"/>
              </w:rPr>
              <w:t>Articolul</w:t>
            </w:r>
            <w:proofErr w:type="spellEnd"/>
            <w:r w:rsidRPr="008E6619">
              <w:rPr>
                <w:sz w:val="24"/>
                <w:szCs w:val="24"/>
                <w:lang w:val="fr-FR"/>
              </w:rPr>
              <w:t xml:space="preserve"> 22 </w:t>
            </w:r>
            <w:proofErr w:type="spellStart"/>
            <w:r w:rsidRPr="008E6619">
              <w:rPr>
                <w:sz w:val="24"/>
                <w:szCs w:val="24"/>
                <w:lang w:val="fr-FR"/>
              </w:rPr>
              <w:t>cu</w:t>
            </w:r>
            <w:proofErr w:type="spellEnd"/>
            <w:r w:rsidRPr="008E6619">
              <w:rPr>
                <w:sz w:val="24"/>
                <w:szCs w:val="24"/>
                <w:lang w:val="fr-FR"/>
              </w:rPr>
              <w:t xml:space="preserve"> un </w:t>
            </w:r>
            <w:proofErr w:type="spellStart"/>
            <w:r w:rsidRPr="008E6619">
              <w:rPr>
                <w:sz w:val="24"/>
                <w:szCs w:val="24"/>
                <w:lang w:val="fr-FR"/>
              </w:rPr>
              <w:t>nou</w:t>
            </w:r>
            <w:proofErr w:type="spellEnd"/>
            <w:r w:rsidRPr="008E6619">
              <w:rPr>
                <w:sz w:val="24"/>
                <w:szCs w:val="24"/>
                <w:lang w:val="fr-FR"/>
              </w:rPr>
              <w:t xml:space="preserve"> </w:t>
            </w:r>
            <w:proofErr w:type="spellStart"/>
            <w:r w:rsidRPr="008E6619">
              <w:rPr>
                <w:sz w:val="24"/>
                <w:szCs w:val="24"/>
                <w:lang w:val="fr-FR"/>
              </w:rPr>
              <w:t>alin</w:t>
            </w:r>
            <w:r w:rsidR="00EB23D0" w:rsidRPr="008E6619">
              <w:rPr>
                <w:sz w:val="24"/>
                <w:szCs w:val="24"/>
                <w:lang w:val="fr-FR"/>
              </w:rPr>
              <w:t>e</w:t>
            </w:r>
            <w:r w:rsidRPr="008E6619">
              <w:rPr>
                <w:sz w:val="24"/>
                <w:szCs w:val="24"/>
                <w:lang w:val="fr-FR"/>
              </w:rPr>
              <w:t>at</w:t>
            </w:r>
            <w:proofErr w:type="spellEnd"/>
            <w:r w:rsidRPr="008E6619">
              <w:rPr>
                <w:sz w:val="24"/>
                <w:szCs w:val="24"/>
                <w:lang w:val="fr-FR"/>
              </w:rPr>
              <w:t xml:space="preserve"> (5</w:t>
            </w:r>
            <w:proofErr w:type="gramStart"/>
            <w:r w:rsidRPr="008E6619">
              <w:rPr>
                <w:sz w:val="24"/>
                <w:szCs w:val="24"/>
                <w:lang w:val="fr-FR"/>
              </w:rPr>
              <w:t>):</w:t>
            </w:r>
            <w:proofErr w:type="gramEnd"/>
            <w:r w:rsidRPr="008E6619">
              <w:rPr>
                <w:sz w:val="24"/>
                <w:szCs w:val="24"/>
                <w:lang w:val="fr-FR"/>
              </w:rPr>
              <w:t xml:space="preserve"> </w:t>
            </w:r>
          </w:p>
          <w:p w14:paraId="560D9671" w14:textId="5FBE7708" w:rsidR="005A73CB" w:rsidRPr="00871A00" w:rsidRDefault="00BB4661" w:rsidP="00DD46A6">
            <w:pPr>
              <w:pBdr>
                <w:top w:val="none" w:sz="4" w:space="0" w:color="000000"/>
                <w:left w:val="none" w:sz="4" w:space="0" w:color="000000"/>
                <w:bottom w:val="none" w:sz="4" w:space="0" w:color="000000"/>
                <w:right w:val="none" w:sz="4" w:space="0" w:color="000000"/>
              </w:pBdr>
              <w:rPr>
                <w:i/>
                <w:iCs/>
                <w:sz w:val="24"/>
                <w:szCs w:val="24"/>
                <w:lang w:val="fr-FR"/>
              </w:rPr>
            </w:pPr>
            <w:proofErr w:type="gramStart"/>
            <w:r w:rsidRPr="00871A00">
              <w:rPr>
                <w:i/>
                <w:iCs/>
                <w:sz w:val="24"/>
                <w:szCs w:val="24"/>
                <w:lang w:val="fr-FR"/>
              </w:rPr>
              <w:t>„</w:t>
            </w:r>
            <w:r w:rsidR="00DC0ECF" w:rsidRPr="00871A00">
              <w:rPr>
                <w:i/>
                <w:iCs/>
                <w:sz w:val="24"/>
                <w:szCs w:val="24"/>
                <w:lang w:val="fr-FR"/>
              </w:rPr>
              <w:t>(</w:t>
            </w:r>
            <w:proofErr w:type="gramEnd"/>
            <w:r w:rsidR="00DC0ECF" w:rsidRPr="00871A00">
              <w:rPr>
                <w:i/>
                <w:iCs/>
                <w:sz w:val="24"/>
                <w:szCs w:val="24"/>
                <w:lang w:val="fr-FR"/>
              </w:rPr>
              <w:t xml:space="preserve">5) </w:t>
            </w:r>
            <w:proofErr w:type="spellStart"/>
            <w:r w:rsidR="00DC0ECF" w:rsidRPr="00871A00">
              <w:rPr>
                <w:i/>
                <w:iCs/>
                <w:sz w:val="24"/>
                <w:szCs w:val="24"/>
                <w:lang w:val="fr-FR"/>
              </w:rPr>
              <w:t>Cererile</w:t>
            </w:r>
            <w:proofErr w:type="spellEnd"/>
            <w:r w:rsidR="00DC0ECF" w:rsidRPr="00871A00">
              <w:rPr>
                <w:i/>
                <w:iCs/>
                <w:sz w:val="24"/>
                <w:szCs w:val="24"/>
                <w:lang w:val="fr-FR"/>
              </w:rPr>
              <w:t xml:space="preserve"> </w:t>
            </w:r>
            <w:proofErr w:type="spellStart"/>
            <w:r w:rsidR="00DC0ECF" w:rsidRPr="00871A00">
              <w:rPr>
                <w:i/>
                <w:iCs/>
                <w:sz w:val="24"/>
                <w:szCs w:val="24"/>
                <w:lang w:val="fr-FR"/>
              </w:rPr>
              <w:t>creditorilor</w:t>
            </w:r>
            <w:proofErr w:type="spellEnd"/>
            <w:r w:rsidR="00DC0ECF" w:rsidRPr="00871A00">
              <w:rPr>
                <w:i/>
                <w:iCs/>
                <w:sz w:val="24"/>
                <w:szCs w:val="24"/>
                <w:lang w:val="fr-FR"/>
              </w:rPr>
              <w:t xml:space="preserve"> </w:t>
            </w:r>
            <w:proofErr w:type="spellStart"/>
            <w:r w:rsidR="00DC0ECF" w:rsidRPr="00871A00">
              <w:rPr>
                <w:i/>
                <w:iCs/>
                <w:sz w:val="24"/>
                <w:szCs w:val="24"/>
                <w:lang w:val="fr-FR"/>
              </w:rPr>
              <w:t>privind</w:t>
            </w:r>
            <w:proofErr w:type="spellEnd"/>
            <w:r w:rsidR="00DC0ECF" w:rsidRPr="00871A00">
              <w:rPr>
                <w:i/>
                <w:iCs/>
                <w:sz w:val="24"/>
                <w:szCs w:val="24"/>
                <w:lang w:val="fr-FR"/>
              </w:rPr>
              <w:t xml:space="preserve"> </w:t>
            </w:r>
            <w:proofErr w:type="spellStart"/>
            <w:r w:rsidR="00DC0ECF" w:rsidRPr="00871A00">
              <w:rPr>
                <w:i/>
                <w:iCs/>
                <w:sz w:val="24"/>
                <w:szCs w:val="24"/>
                <w:lang w:val="fr-FR"/>
              </w:rPr>
              <w:t>ridicarea</w:t>
            </w:r>
            <w:proofErr w:type="spellEnd"/>
            <w:r w:rsidR="00DC0ECF" w:rsidRPr="00871A00">
              <w:rPr>
                <w:i/>
                <w:iCs/>
                <w:sz w:val="24"/>
                <w:szCs w:val="24"/>
                <w:lang w:val="fr-FR"/>
              </w:rPr>
              <w:t xml:space="preserve"> </w:t>
            </w:r>
            <w:proofErr w:type="spellStart"/>
            <w:r w:rsidR="00DC0ECF" w:rsidRPr="00871A00">
              <w:rPr>
                <w:i/>
                <w:iCs/>
                <w:sz w:val="24"/>
                <w:szCs w:val="24"/>
                <w:lang w:val="fr-FR"/>
              </w:rPr>
              <w:t>sau</w:t>
            </w:r>
            <w:proofErr w:type="spellEnd"/>
            <w:r w:rsidR="00DC0ECF" w:rsidRPr="00871A00">
              <w:rPr>
                <w:i/>
                <w:iCs/>
                <w:sz w:val="24"/>
                <w:szCs w:val="24"/>
                <w:lang w:val="fr-FR"/>
              </w:rPr>
              <w:t xml:space="preserve"> </w:t>
            </w:r>
            <w:proofErr w:type="spellStart"/>
            <w:r w:rsidR="00DC0ECF" w:rsidRPr="00871A00">
              <w:rPr>
                <w:i/>
                <w:iCs/>
                <w:sz w:val="24"/>
                <w:szCs w:val="24"/>
                <w:lang w:val="fr-FR"/>
              </w:rPr>
              <w:t>limitarea</w:t>
            </w:r>
            <w:proofErr w:type="spellEnd"/>
            <w:r w:rsidR="00DC0ECF" w:rsidRPr="00871A00">
              <w:rPr>
                <w:i/>
                <w:iCs/>
                <w:sz w:val="24"/>
                <w:szCs w:val="24"/>
                <w:lang w:val="fr-FR"/>
              </w:rPr>
              <w:t xml:space="preserve"> </w:t>
            </w:r>
            <w:proofErr w:type="spellStart"/>
            <w:r w:rsidR="00DC0ECF" w:rsidRPr="00871A00">
              <w:rPr>
                <w:i/>
                <w:iCs/>
                <w:sz w:val="24"/>
                <w:szCs w:val="24"/>
                <w:lang w:val="fr-FR"/>
              </w:rPr>
              <w:t>suspendării</w:t>
            </w:r>
            <w:proofErr w:type="spellEnd"/>
            <w:r w:rsidR="00DC0ECF" w:rsidRPr="00871A00">
              <w:rPr>
                <w:i/>
                <w:iCs/>
                <w:sz w:val="24"/>
                <w:szCs w:val="24"/>
                <w:lang w:val="fr-FR"/>
              </w:rPr>
              <w:t xml:space="preserve"> se </w:t>
            </w:r>
            <w:proofErr w:type="spellStart"/>
            <w:r w:rsidR="00DC0ECF" w:rsidRPr="00871A00">
              <w:rPr>
                <w:i/>
                <w:iCs/>
                <w:sz w:val="24"/>
                <w:szCs w:val="24"/>
                <w:lang w:val="fr-FR"/>
              </w:rPr>
              <w:t>examinează</w:t>
            </w:r>
            <w:proofErr w:type="spellEnd"/>
            <w:r w:rsidR="00DC0ECF" w:rsidRPr="00871A00">
              <w:rPr>
                <w:i/>
                <w:iCs/>
                <w:sz w:val="24"/>
                <w:szCs w:val="24"/>
                <w:lang w:val="fr-FR"/>
              </w:rPr>
              <w:t xml:space="preserve"> de </w:t>
            </w:r>
            <w:proofErr w:type="spellStart"/>
            <w:r w:rsidR="00DC0ECF" w:rsidRPr="00871A00">
              <w:rPr>
                <w:i/>
                <w:iCs/>
                <w:sz w:val="24"/>
                <w:szCs w:val="24"/>
                <w:lang w:val="fr-FR"/>
              </w:rPr>
              <w:t>urgență</w:t>
            </w:r>
            <w:proofErr w:type="spellEnd"/>
            <w:r w:rsidR="00DC0ECF" w:rsidRPr="00871A00">
              <w:rPr>
                <w:i/>
                <w:iCs/>
                <w:sz w:val="24"/>
                <w:szCs w:val="24"/>
                <w:lang w:val="fr-FR"/>
              </w:rPr>
              <w:t xml:space="preserve">, </w:t>
            </w:r>
            <w:proofErr w:type="spellStart"/>
            <w:r w:rsidR="00DC0ECF" w:rsidRPr="00871A00">
              <w:rPr>
                <w:i/>
                <w:iCs/>
                <w:sz w:val="24"/>
                <w:szCs w:val="24"/>
                <w:lang w:val="fr-FR"/>
              </w:rPr>
              <w:t>în</w:t>
            </w:r>
            <w:proofErr w:type="spellEnd"/>
            <w:r w:rsidR="00DC0ECF" w:rsidRPr="00871A00">
              <w:rPr>
                <w:i/>
                <w:iCs/>
                <w:sz w:val="24"/>
                <w:szCs w:val="24"/>
                <w:lang w:val="fr-FR"/>
              </w:rPr>
              <w:t xml:space="preserve"> </w:t>
            </w:r>
            <w:proofErr w:type="spellStart"/>
            <w:r w:rsidR="00DC0ECF" w:rsidRPr="00871A00">
              <w:rPr>
                <w:i/>
                <w:iCs/>
                <w:sz w:val="24"/>
                <w:szCs w:val="24"/>
                <w:lang w:val="fr-FR"/>
              </w:rPr>
              <w:t>termen</w:t>
            </w:r>
            <w:proofErr w:type="spellEnd"/>
            <w:r w:rsidR="00DC0ECF" w:rsidRPr="00871A00">
              <w:rPr>
                <w:i/>
                <w:iCs/>
                <w:sz w:val="24"/>
                <w:szCs w:val="24"/>
                <w:lang w:val="fr-FR"/>
              </w:rPr>
              <w:t xml:space="preserve"> de </w:t>
            </w:r>
            <w:proofErr w:type="spellStart"/>
            <w:r w:rsidR="00DC0ECF" w:rsidRPr="00871A00">
              <w:rPr>
                <w:i/>
                <w:iCs/>
                <w:sz w:val="24"/>
                <w:szCs w:val="24"/>
                <w:lang w:val="fr-FR"/>
              </w:rPr>
              <w:t>cel</w:t>
            </w:r>
            <w:proofErr w:type="spellEnd"/>
            <w:r w:rsidR="00DC0ECF" w:rsidRPr="00871A00">
              <w:rPr>
                <w:i/>
                <w:iCs/>
                <w:sz w:val="24"/>
                <w:szCs w:val="24"/>
                <w:lang w:val="fr-FR"/>
              </w:rPr>
              <w:t xml:space="preserve"> </w:t>
            </w:r>
            <w:proofErr w:type="spellStart"/>
            <w:r w:rsidR="00DC0ECF" w:rsidRPr="00871A00">
              <w:rPr>
                <w:i/>
                <w:iCs/>
                <w:sz w:val="24"/>
                <w:szCs w:val="24"/>
                <w:lang w:val="fr-FR"/>
              </w:rPr>
              <w:t>mult</w:t>
            </w:r>
            <w:proofErr w:type="spellEnd"/>
            <w:r w:rsidR="00DC0ECF" w:rsidRPr="00871A00">
              <w:rPr>
                <w:i/>
                <w:iCs/>
                <w:sz w:val="24"/>
                <w:szCs w:val="24"/>
                <w:lang w:val="fr-FR"/>
              </w:rPr>
              <w:t xml:space="preserve"> 10 </w:t>
            </w:r>
            <w:proofErr w:type="spellStart"/>
            <w:r w:rsidR="00DC0ECF" w:rsidRPr="00871A00">
              <w:rPr>
                <w:i/>
                <w:iCs/>
                <w:sz w:val="24"/>
                <w:szCs w:val="24"/>
                <w:lang w:val="fr-FR"/>
              </w:rPr>
              <w:t>zile</w:t>
            </w:r>
            <w:proofErr w:type="spellEnd"/>
            <w:r w:rsidR="00DC0ECF" w:rsidRPr="00871A00">
              <w:rPr>
                <w:i/>
                <w:iCs/>
                <w:sz w:val="24"/>
                <w:szCs w:val="24"/>
                <w:lang w:val="fr-FR"/>
              </w:rPr>
              <w:t xml:space="preserve"> de la </w:t>
            </w:r>
            <w:proofErr w:type="spellStart"/>
            <w:r w:rsidR="00DC0ECF" w:rsidRPr="00871A00">
              <w:rPr>
                <w:i/>
                <w:iCs/>
                <w:sz w:val="24"/>
                <w:szCs w:val="24"/>
                <w:lang w:val="fr-FR"/>
              </w:rPr>
              <w:t>depunere</w:t>
            </w:r>
            <w:proofErr w:type="spellEnd"/>
            <w:r w:rsidRPr="00871A00">
              <w:rPr>
                <w:i/>
                <w:iCs/>
                <w:sz w:val="24"/>
                <w:szCs w:val="24"/>
                <w:lang w:val="fr-FR"/>
              </w:rPr>
              <w:t>”</w:t>
            </w:r>
            <w:r w:rsidR="00DC0ECF" w:rsidRPr="00871A00">
              <w:rPr>
                <w:i/>
                <w:iCs/>
                <w:sz w:val="24"/>
                <w:szCs w:val="24"/>
                <w:lang w:val="fr-FR"/>
              </w:rPr>
              <w:t>.</w:t>
            </w:r>
          </w:p>
          <w:p w14:paraId="397B76CD" w14:textId="758042D3" w:rsidR="005A73CB" w:rsidRPr="00B035BC" w:rsidRDefault="005A73CB" w:rsidP="00FC7AF3">
            <w:pPr>
              <w:pBdr>
                <w:top w:val="none" w:sz="4" w:space="0" w:color="000000"/>
                <w:left w:val="none" w:sz="4" w:space="0" w:color="000000"/>
                <w:bottom w:val="none" w:sz="4" w:space="0" w:color="000000"/>
                <w:right w:val="none" w:sz="4" w:space="0" w:color="000000"/>
              </w:pBdr>
              <w:rPr>
                <w:sz w:val="24"/>
                <w:szCs w:val="24"/>
                <w:lang w:val="ro-RO"/>
              </w:rPr>
            </w:pPr>
          </w:p>
        </w:tc>
        <w:tc>
          <w:tcPr>
            <w:tcW w:w="35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0B97F5" w14:textId="5EA7EEE1" w:rsidR="00634661" w:rsidRPr="008E6619" w:rsidRDefault="00634661" w:rsidP="006817B0">
            <w:pPr>
              <w:pBdr>
                <w:top w:val="none" w:sz="4" w:space="0" w:color="000000"/>
                <w:left w:val="none" w:sz="4" w:space="0" w:color="000000"/>
                <w:bottom w:val="none" w:sz="4" w:space="0" w:color="000000"/>
                <w:right w:val="none" w:sz="4" w:space="0" w:color="000000"/>
              </w:pBdr>
              <w:jc w:val="center"/>
              <w:rPr>
                <w:b/>
                <w:bCs/>
                <w:sz w:val="24"/>
                <w:szCs w:val="24"/>
                <w:lang w:val="ro-RO"/>
              </w:rPr>
            </w:pPr>
            <w:r w:rsidRPr="008E6619">
              <w:rPr>
                <w:b/>
                <w:bCs/>
                <w:sz w:val="24"/>
                <w:szCs w:val="24"/>
                <w:lang w:val="ro-RO"/>
              </w:rPr>
              <w:lastRenderedPageBreak/>
              <w:t>Se acceptă</w:t>
            </w:r>
          </w:p>
          <w:p w14:paraId="08413074" w14:textId="1E7BE3A5" w:rsidR="00272B83" w:rsidRPr="008E6619" w:rsidRDefault="00634661" w:rsidP="00FC7AF3">
            <w:pPr>
              <w:pBdr>
                <w:top w:val="none" w:sz="4" w:space="0" w:color="000000"/>
                <w:left w:val="none" w:sz="4" w:space="0" w:color="000000"/>
                <w:bottom w:val="none" w:sz="4" w:space="0" w:color="000000"/>
                <w:right w:val="none" w:sz="4" w:space="0" w:color="000000"/>
              </w:pBdr>
              <w:rPr>
                <w:i/>
                <w:iCs/>
                <w:sz w:val="24"/>
                <w:szCs w:val="24"/>
                <w:lang w:val="ro-RO"/>
              </w:rPr>
            </w:pPr>
            <w:r w:rsidRPr="008E6619">
              <w:rPr>
                <w:sz w:val="24"/>
                <w:szCs w:val="24"/>
                <w:lang w:val="ro-RO"/>
              </w:rPr>
              <w:t>art. 23 alin. (4) a fost completat cu s</w:t>
            </w:r>
            <w:r w:rsidR="009E3290" w:rsidRPr="008E6619">
              <w:rPr>
                <w:sz w:val="24"/>
                <w:szCs w:val="24"/>
                <w:lang w:val="ro-RO"/>
              </w:rPr>
              <w:t>i</w:t>
            </w:r>
            <w:r w:rsidRPr="008E6619">
              <w:rPr>
                <w:sz w:val="24"/>
                <w:szCs w:val="24"/>
                <w:lang w:val="ro-RO"/>
              </w:rPr>
              <w:t xml:space="preserve">ntagma </w:t>
            </w:r>
            <w:r w:rsidRPr="008E6619">
              <w:rPr>
                <w:i/>
                <w:iCs/>
                <w:sz w:val="24"/>
                <w:szCs w:val="24"/>
                <w:lang w:val="ro-RO"/>
              </w:rPr>
              <w:t>„cu condiția că ultimul își execută corespunzător obligațiile de plată a datoriilor născute după inițierea perioadei de observație”</w:t>
            </w:r>
            <w:r w:rsidR="00356FAD" w:rsidRPr="008E6619">
              <w:rPr>
                <w:i/>
                <w:iCs/>
                <w:sz w:val="24"/>
                <w:szCs w:val="24"/>
                <w:lang w:val="ro-RO"/>
              </w:rPr>
              <w:t>.</w:t>
            </w:r>
          </w:p>
          <w:p w14:paraId="58B4C5B9" w14:textId="08CEDEDB" w:rsidR="000461BF" w:rsidRPr="008E6619" w:rsidRDefault="009E3290" w:rsidP="000461BF">
            <w:pPr>
              <w:rPr>
                <w:sz w:val="24"/>
                <w:szCs w:val="24"/>
                <w:lang w:val="ro-RO"/>
              </w:rPr>
            </w:pPr>
            <w:r w:rsidRPr="008E6619">
              <w:rPr>
                <w:sz w:val="24"/>
                <w:szCs w:val="24"/>
                <w:lang w:val="ro-RO"/>
              </w:rPr>
              <w:t>În acest sens, proiectul modifică art. 23 alin. (4), consolidând regula potrivit căreia pe durata perioadei de observație nu se admite, în detrimentul debitorului,</w:t>
            </w:r>
            <w:r w:rsidR="003F3CF1" w:rsidRPr="008E6619">
              <w:rPr>
                <w:sz w:val="24"/>
                <w:szCs w:val="24"/>
                <w:lang w:val="ro-RO"/>
              </w:rPr>
              <w:t xml:space="preserve"> </w:t>
            </w:r>
            <w:r w:rsidRPr="008E6619">
              <w:rPr>
                <w:sz w:val="24"/>
                <w:szCs w:val="24"/>
                <w:lang w:val="ro-RO"/>
              </w:rPr>
              <w:t>suspendarea/rezoluțiunea/încetarea sau modificarea contractelor esențiale doar pentru faptul că debitorul se află în perioada de observație sau în restructurare accelerată. Această regulă însă operează cu condiția ca debitorul să-si execute obligațiile de plată născute după inițierea perioadei de observație.</w:t>
            </w:r>
          </w:p>
          <w:p w14:paraId="174257E9" w14:textId="77777777" w:rsidR="000461BF" w:rsidRPr="008E6619" w:rsidRDefault="000461BF" w:rsidP="000461BF">
            <w:pPr>
              <w:rPr>
                <w:sz w:val="24"/>
                <w:szCs w:val="24"/>
                <w:lang w:val="ro-RO"/>
              </w:rPr>
            </w:pPr>
          </w:p>
          <w:p w14:paraId="2DD8821F" w14:textId="77777777" w:rsidR="00D10EAC" w:rsidRPr="008E6619" w:rsidRDefault="00D10EAC" w:rsidP="000461BF">
            <w:pPr>
              <w:rPr>
                <w:sz w:val="24"/>
                <w:szCs w:val="24"/>
                <w:lang w:val="ro-RO"/>
              </w:rPr>
            </w:pPr>
          </w:p>
          <w:p w14:paraId="2CEFD0A6" w14:textId="77777777" w:rsidR="005D2B43" w:rsidRDefault="00826A53" w:rsidP="008E6619">
            <w:pPr>
              <w:ind w:firstLine="0"/>
              <w:rPr>
                <w:sz w:val="24"/>
                <w:szCs w:val="24"/>
                <w:lang w:val="ro-RO"/>
              </w:rPr>
            </w:pPr>
            <w:r>
              <w:rPr>
                <w:sz w:val="24"/>
                <w:szCs w:val="24"/>
                <w:lang w:val="ro-RO"/>
              </w:rPr>
              <w:t xml:space="preserve">           </w:t>
            </w:r>
          </w:p>
          <w:p w14:paraId="541CC51B" w14:textId="042FE76A" w:rsidR="00826A53" w:rsidRPr="00826A53" w:rsidRDefault="00826A53" w:rsidP="00447665">
            <w:pPr>
              <w:ind w:firstLine="0"/>
              <w:jc w:val="center"/>
              <w:rPr>
                <w:b/>
                <w:bCs/>
                <w:sz w:val="24"/>
                <w:szCs w:val="24"/>
                <w:lang w:val="ro-RO"/>
              </w:rPr>
            </w:pPr>
            <w:r w:rsidRPr="00826A53">
              <w:rPr>
                <w:b/>
                <w:bCs/>
                <w:sz w:val="24"/>
                <w:szCs w:val="24"/>
                <w:lang w:val="ro-RO"/>
              </w:rPr>
              <w:t>Se comentează</w:t>
            </w:r>
          </w:p>
          <w:p w14:paraId="4F78EF37" w14:textId="46BAEF1C" w:rsidR="000461BF" w:rsidRPr="008E6619" w:rsidRDefault="00DE51D8" w:rsidP="008E6619">
            <w:pPr>
              <w:ind w:firstLine="0"/>
              <w:rPr>
                <w:sz w:val="24"/>
                <w:szCs w:val="24"/>
                <w:lang w:val="ro-RO"/>
              </w:rPr>
            </w:pPr>
            <w:r w:rsidRPr="008E6619">
              <w:rPr>
                <w:sz w:val="24"/>
                <w:szCs w:val="24"/>
                <w:lang w:val="ro-RO"/>
              </w:rPr>
              <w:t xml:space="preserve">În proiect s-a acceptat introducerea obligației de plată a datoriilor născute </w:t>
            </w:r>
            <w:r w:rsidR="00D02743">
              <w:rPr>
                <w:sz w:val="24"/>
                <w:szCs w:val="24"/>
                <w:lang w:val="ro-RO"/>
              </w:rPr>
              <w:t>după inițierea perioadei de observație, în calitate de garanție adecvată pentru a preveni cauzarea unui prejudiciu abuziv (după cum este prevăzut în art.</w:t>
            </w:r>
            <w:r w:rsidR="002D45D8">
              <w:rPr>
                <w:sz w:val="24"/>
                <w:szCs w:val="24"/>
                <w:lang w:val="ro-RO"/>
              </w:rPr>
              <w:t xml:space="preserve"> </w:t>
            </w:r>
            <w:r w:rsidR="00D02743">
              <w:rPr>
                <w:sz w:val="24"/>
                <w:szCs w:val="24"/>
                <w:lang w:val="ro-RO"/>
              </w:rPr>
              <w:t>7</w:t>
            </w:r>
            <w:r w:rsidR="002D45D8">
              <w:rPr>
                <w:sz w:val="24"/>
                <w:szCs w:val="24"/>
                <w:lang w:val="ro-RO"/>
              </w:rPr>
              <w:t xml:space="preserve"> alin.</w:t>
            </w:r>
            <w:r w:rsidR="000D390C">
              <w:rPr>
                <w:sz w:val="24"/>
                <w:szCs w:val="24"/>
                <w:lang w:val="ro-RO"/>
              </w:rPr>
              <w:t xml:space="preserve"> </w:t>
            </w:r>
            <w:r w:rsidR="00D02743">
              <w:rPr>
                <w:sz w:val="24"/>
                <w:szCs w:val="24"/>
                <w:lang w:val="ro-RO"/>
              </w:rPr>
              <w:t>(4) din Directiva 1023/2019</w:t>
            </w:r>
            <w:r w:rsidR="00CB0A2D">
              <w:rPr>
                <w:sz w:val="24"/>
                <w:szCs w:val="24"/>
                <w:lang w:val="ro-RO"/>
              </w:rPr>
              <w:t xml:space="preserve">. Introducerea altor obligații suplimentare în sarcina debitorului (inclusiv constituirea garanțiilor) ar determina un dezechilibru dintre </w:t>
            </w:r>
            <w:r w:rsidR="00CB0A2D">
              <w:rPr>
                <w:sz w:val="24"/>
                <w:szCs w:val="24"/>
                <w:lang w:val="ro-RO"/>
              </w:rPr>
              <w:lastRenderedPageBreak/>
              <w:t>părți în defavoarea debitorului care, potențial, este insolvabil.</w:t>
            </w:r>
          </w:p>
          <w:p w14:paraId="69890322" w14:textId="77777777" w:rsidR="00434B07" w:rsidRPr="008E6619" w:rsidRDefault="00434B07" w:rsidP="00CD41B0">
            <w:pPr>
              <w:ind w:firstLine="0"/>
              <w:rPr>
                <w:b/>
                <w:bCs/>
                <w:sz w:val="24"/>
                <w:szCs w:val="24"/>
                <w:lang w:val="ro-RO"/>
              </w:rPr>
            </w:pPr>
          </w:p>
          <w:p w14:paraId="6B5517B6" w14:textId="77777777" w:rsidR="00434B07" w:rsidRDefault="00434B07" w:rsidP="008D27A9">
            <w:pPr>
              <w:jc w:val="center"/>
              <w:rPr>
                <w:b/>
                <w:bCs/>
                <w:sz w:val="24"/>
                <w:szCs w:val="24"/>
                <w:lang w:val="ro-RO"/>
              </w:rPr>
            </w:pPr>
          </w:p>
          <w:p w14:paraId="5CA683B1" w14:textId="77777777" w:rsidR="007C77FE" w:rsidRPr="008E6619" w:rsidRDefault="007C77FE" w:rsidP="008D27A9">
            <w:pPr>
              <w:jc w:val="center"/>
              <w:rPr>
                <w:b/>
                <w:bCs/>
                <w:sz w:val="24"/>
                <w:szCs w:val="24"/>
                <w:lang w:val="ro-RO"/>
              </w:rPr>
            </w:pPr>
          </w:p>
          <w:p w14:paraId="31E4CAF3" w14:textId="77777777" w:rsidR="00653C8A" w:rsidRPr="008E6619" w:rsidRDefault="00653C8A" w:rsidP="008D27A9">
            <w:pPr>
              <w:jc w:val="center"/>
              <w:rPr>
                <w:b/>
                <w:bCs/>
                <w:sz w:val="24"/>
                <w:szCs w:val="24"/>
                <w:lang w:val="ro-RO"/>
              </w:rPr>
            </w:pPr>
          </w:p>
          <w:p w14:paraId="24062E23" w14:textId="5BF215F4" w:rsidR="0064635D" w:rsidRPr="00374752" w:rsidRDefault="008D27A9" w:rsidP="008D27A9">
            <w:pPr>
              <w:jc w:val="center"/>
              <w:rPr>
                <w:b/>
                <w:bCs/>
                <w:sz w:val="24"/>
                <w:szCs w:val="24"/>
                <w:lang w:val="fr-FR"/>
              </w:rPr>
            </w:pPr>
            <w:r w:rsidRPr="00374752">
              <w:rPr>
                <w:b/>
                <w:bCs/>
                <w:sz w:val="24"/>
                <w:szCs w:val="24"/>
                <w:lang w:val="fr-FR"/>
              </w:rPr>
              <w:t xml:space="preserve">Se </w:t>
            </w:r>
            <w:proofErr w:type="spellStart"/>
            <w:r w:rsidRPr="00374752">
              <w:rPr>
                <w:b/>
                <w:bCs/>
                <w:sz w:val="24"/>
                <w:szCs w:val="24"/>
                <w:lang w:val="fr-FR"/>
              </w:rPr>
              <w:t>acceptă</w:t>
            </w:r>
            <w:proofErr w:type="spellEnd"/>
            <w:r w:rsidR="007817EA" w:rsidRPr="00374752">
              <w:rPr>
                <w:b/>
                <w:bCs/>
                <w:sz w:val="24"/>
                <w:szCs w:val="24"/>
                <w:lang w:val="fr-FR"/>
              </w:rPr>
              <w:t xml:space="preserve"> </w:t>
            </w:r>
            <w:proofErr w:type="spellStart"/>
            <w:r w:rsidR="007817EA" w:rsidRPr="00374752">
              <w:rPr>
                <w:b/>
                <w:bCs/>
                <w:sz w:val="24"/>
                <w:szCs w:val="24"/>
                <w:lang w:val="fr-FR"/>
              </w:rPr>
              <w:t>parțial</w:t>
            </w:r>
            <w:proofErr w:type="spellEnd"/>
          </w:p>
          <w:p w14:paraId="517F3762" w14:textId="77777777" w:rsidR="00DC4784" w:rsidRPr="00374752" w:rsidRDefault="00DC4784" w:rsidP="00DC4784">
            <w:pPr>
              <w:spacing w:line="264" w:lineRule="auto"/>
              <w:contextualSpacing/>
              <w:rPr>
                <w:sz w:val="24"/>
                <w:szCs w:val="24"/>
                <w:lang w:val="fr-FR"/>
              </w:rPr>
            </w:pPr>
            <w:r w:rsidRPr="00374752">
              <w:rPr>
                <w:sz w:val="24"/>
                <w:szCs w:val="24"/>
                <w:lang w:val="fr-FR"/>
              </w:rPr>
              <w:t xml:space="preserve">Proiectul </w:t>
            </w:r>
            <w:proofErr w:type="spellStart"/>
            <w:r w:rsidRPr="00374752">
              <w:rPr>
                <w:sz w:val="24"/>
                <w:szCs w:val="24"/>
                <w:lang w:val="fr-FR"/>
              </w:rPr>
              <w:t>prevede</w:t>
            </w:r>
            <w:proofErr w:type="spellEnd"/>
            <w:r w:rsidRPr="00374752">
              <w:rPr>
                <w:sz w:val="24"/>
                <w:szCs w:val="24"/>
                <w:lang w:val="fr-FR"/>
              </w:rPr>
              <w:t xml:space="preserve"> </w:t>
            </w:r>
            <w:proofErr w:type="spellStart"/>
            <w:r w:rsidRPr="00374752">
              <w:rPr>
                <w:sz w:val="24"/>
                <w:szCs w:val="24"/>
                <w:lang w:val="fr-FR"/>
              </w:rPr>
              <w:t>abrogarea</w:t>
            </w:r>
            <w:proofErr w:type="spellEnd"/>
            <w:r w:rsidRPr="00374752">
              <w:rPr>
                <w:sz w:val="24"/>
                <w:szCs w:val="24"/>
                <w:lang w:val="fr-FR"/>
              </w:rPr>
              <w:t xml:space="preserve"> art. 219 </w:t>
            </w:r>
            <w:proofErr w:type="spellStart"/>
            <w:r w:rsidRPr="00374752">
              <w:rPr>
                <w:sz w:val="24"/>
                <w:szCs w:val="24"/>
                <w:lang w:val="fr-FR"/>
              </w:rPr>
              <w:t>și</w:t>
            </w:r>
            <w:proofErr w:type="spellEnd"/>
            <w:r w:rsidRPr="00374752">
              <w:rPr>
                <w:sz w:val="24"/>
                <w:szCs w:val="24"/>
                <w:lang w:val="fr-FR"/>
              </w:rPr>
              <w:t xml:space="preserve"> </w:t>
            </w:r>
            <w:proofErr w:type="spellStart"/>
            <w:r w:rsidRPr="00374752">
              <w:rPr>
                <w:sz w:val="24"/>
                <w:szCs w:val="24"/>
                <w:lang w:val="fr-FR"/>
              </w:rPr>
              <w:t>propune</w:t>
            </w:r>
            <w:proofErr w:type="spellEnd"/>
            <w:r w:rsidRPr="00374752">
              <w:rPr>
                <w:sz w:val="24"/>
                <w:szCs w:val="24"/>
                <w:lang w:val="fr-FR"/>
              </w:rPr>
              <w:t xml:space="preserve"> o </w:t>
            </w:r>
            <w:proofErr w:type="spellStart"/>
            <w:r w:rsidRPr="00374752">
              <w:rPr>
                <w:sz w:val="24"/>
                <w:szCs w:val="24"/>
                <w:lang w:val="fr-FR"/>
              </w:rPr>
              <w:t>redacție</w:t>
            </w:r>
            <w:proofErr w:type="spellEnd"/>
            <w:r w:rsidRPr="00374752">
              <w:rPr>
                <w:sz w:val="24"/>
                <w:szCs w:val="24"/>
                <w:lang w:val="fr-FR"/>
              </w:rPr>
              <w:t xml:space="preserve"> </w:t>
            </w:r>
            <w:proofErr w:type="spellStart"/>
            <w:r w:rsidRPr="00374752">
              <w:rPr>
                <w:sz w:val="24"/>
                <w:szCs w:val="24"/>
                <w:lang w:val="fr-FR"/>
              </w:rPr>
              <w:t>substanțial</w:t>
            </w:r>
            <w:proofErr w:type="spellEnd"/>
            <w:r w:rsidRPr="00374752">
              <w:rPr>
                <w:sz w:val="24"/>
                <w:szCs w:val="24"/>
                <w:lang w:val="fr-FR"/>
              </w:rPr>
              <w:t xml:space="preserve"> </w:t>
            </w:r>
            <w:proofErr w:type="spellStart"/>
            <w:r w:rsidRPr="00374752">
              <w:rPr>
                <w:sz w:val="24"/>
                <w:szCs w:val="24"/>
                <w:lang w:val="fr-FR"/>
              </w:rPr>
              <w:t>nouă</w:t>
            </w:r>
            <w:proofErr w:type="spellEnd"/>
            <w:r w:rsidRPr="00374752">
              <w:rPr>
                <w:sz w:val="24"/>
                <w:szCs w:val="24"/>
                <w:lang w:val="fr-FR"/>
              </w:rPr>
              <w:t xml:space="preserve"> a art. 220, care </w:t>
            </w:r>
            <w:proofErr w:type="spellStart"/>
            <w:r w:rsidRPr="00374752">
              <w:rPr>
                <w:sz w:val="24"/>
                <w:szCs w:val="24"/>
                <w:lang w:val="fr-FR"/>
              </w:rPr>
              <w:t>prevede</w:t>
            </w:r>
            <w:proofErr w:type="spellEnd"/>
            <w:r w:rsidRPr="00374752">
              <w:rPr>
                <w:sz w:val="24"/>
                <w:szCs w:val="24"/>
                <w:lang w:val="fr-FR"/>
              </w:rPr>
              <w:t xml:space="preserve"> </w:t>
            </w:r>
            <w:proofErr w:type="spellStart"/>
            <w:r w:rsidRPr="00374752">
              <w:rPr>
                <w:sz w:val="24"/>
                <w:szCs w:val="24"/>
                <w:lang w:val="fr-FR"/>
              </w:rPr>
              <w:t>etapele</w:t>
            </w:r>
            <w:proofErr w:type="spellEnd"/>
            <w:r w:rsidRPr="00374752">
              <w:rPr>
                <w:sz w:val="24"/>
                <w:szCs w:val="24"/>
                <w:lang w:val="fr-FR"/>
              </w:rPr>
              <w:t xml:space="preserve"> </w:t>
            </w:r>
            <w:proofErr w:type="spellStart"/>
            <w:r w:rsidRPr="00374752">
              <w:rPr>
                <w:sz w:val="24"/>
                <w:szCs w:val="24"/>
                <w:lang w:val="fr-FR"/>
              </w:rPr>
              <w:t>și</w:t>
            </w:r>
            <w:proofErr w:type="spellEnd"/>
            <w:r w:rsidRPr="00374752">
              <w:rPr>
                <w:sz w:val="24"/>
                <w:szCs w:val="24"/>
                <w:lang w:val="fr-FR"/>
              </w:rPr>
              <w:t xml:space="preserve"> </w:t>
            </w:r>
            <w:proofErr w:type="spellStart"/>
            <w:r w:rsidRPr="00374752">
              <w:rPr>
                <w:sz w:val="24"/>
                <w:szCs w:val="24"/>
                <w:lang w:val="fr-FR"/>
              </w:rPr>
              <w:t>condițiile</w:t>
            </w:r>
            <w:proofErr w:type="spellEnd"/>
            <w:r w:rsidRPr="00374752">
              <w:rPr>
                <w:sz w:val="24"/>
                <w:szCs w:val="24"/>
                <w:lang w:val="fr-FR"/>
              </w:rPr>
              <w:t xml:space="preserve"> de </w:t>
            </w:r>
            <w:proofErr w:type="spellStart"/>
            <w:r w:rsidRPr="00374752">
              <w:rPr>
                <w:sz w:val="24"/>
                <w:szCs w:val="24"/>
                <w:lang w:val="fr-FR"/>
              </w:rPr>
              <w:t>inițiere</w:t>
            </w:r>
            <w:proofErr w:type="spellEnd"/>
            <w:r w:rsidRPr="00374752">
              <w:rPr>
                <w:sz w:val="24"/>
                <w:szCs w:val="24"/>
                <w:lang w:val="fr-FR"/>
              </w:rPr>
              <w:t xml:space="preserve"> a </w:t>
            </w:r>
            <w:proofErr w:type="spellStart"/>
            <w:r w:rsidRPr="00374752">
              <w:rPr>
                <w:sz w:val="24"/>
                <w:szCs w:val="24"/>
                <w:lang w:val="fr-FR"/>
              </w:rPr>
              <w:t>procedurii</w:t>
            </w:r>
            <w:proofErr w:type="spellEnd"/>
            <w:r w:rsidRPr="00374752">
              <w:rPr>
                <w:sz w:val="24"/>
                <w:szCs w:val="24"/>
                <w:lang w:val="fr-FR"/>
              </w:rPr>
              <w:t xml:space="preserve"> </w:t>
            </w:r>
            <w:proofErr w:type="spellStart"/>
            <w:r w:rsidRPr="00374752">
              <w:rPr>
                <w:sz w:val="24"/>
                <w:szCs w:val="24"/>
                <w:lang w:val="fr-FR"/>
              </w:rPr>
              <w:t>accelerate</w:t>
            </w:r>
            <w:proofErr w:type="spellEnd"/>
            <w:r w:rsidRPr="00374752">
              <w:rPr>
                <w:sz w:val="24"/>
                <w:szCs w:val="24"/>
                <w:lang w:val="fr-FR"/>
              </w:rPr>
              <w:t xml:space="preserve"> de </w:t>
            </w:r>
            <w:proofErr w:type="spellStart"/>
            <w:proofErr w:type="gramStart"/>
            <w:r w:rsidRPr="00374752">
              <w:rPr>
                <w:sz w:val="24"/>
                <w:szCs w:val="24"/>
                <w:lang w:val="fr-FR"/>
              </w:rPr>
              <w:t>restructurare</w:t>
            </w:r>
            <w:proofErr w:type="spellEnd"/>
            <w:r w:rsidRPr="00374752">
              <w:rPr>
                <w:sz w:val="24"/>
                <w:szCs w:val="24"/>
                <w:lang w:val="fr-FR"/>
              </w:rPr>
              <w:t>:</w:t>
            </w:r>
            <w:proofErr w:type="gramEnd"/>
          </w:p>
          <w:p w14:paraId="187C9647" w14:textId="77777777" w:rsidR="00DC4784" w:rsidRPr="00374752" w:rsidRDefault="00DC4784" w:rsidP="00DC4784">
            <w:pPr>
              <w:pStyle w:val="ListParagraph"/>
              <w:numPr>
                <w:ilvl w:val="0"/>
                <w:numId w:val="1"/>
              </w:numPr>
              <w:spacing w:after="0" w:line="264" w:lineRule="auto"/>
              <w:ind w:left="381"/>
              <w:jc w:val="both"/>
              <w:rPr>
                <w:rFonts w:eastAsia="Times New Roman" w:cs="Times New Roman"/>
                <w:sz w:val="24"/>
                <w:szCs w:val="24"/>
                <w:lang w:val="en-US"/>
              </w:rPr>
            </w:pPr>
            <w:r w:rsidRPr="00374752">
              <w:rPr>
                <w:rFonts w:eastAsia="Times New Roman" w:cs="Times New Roman"/>
                <w:sz w:val="24"/>
                <w:szCs w:val="24"/>
                <w:lang w:val="en-US"/>
              </w:rPr>
              <w:t xml:space="preserve">se exclude </w:t>
            </w:r>
            <w:proofErr w:type="spellStart"/>
            <w:r w:rsidRPr="00374752">
              <w:rPr>
                <w:rFonts w:eastAsia="Times New Roman" w:cs="Times New Roman"/>
                <w:sz w:val="24"/>
                <w:szCs w:val="24"/>
                <w:lang w:val="en-US"/>
              </w:rPr>
              <w:t>perioada</w:t>
            </w:r>
            <w:proofErr w:type="spellEnd"/>
            <w:r w:rsidRPr="00374752">
              <w:rPr>
                <w:rFonts w:eastAsia="Times New Roman" w:cs="Times New Roman"/>
                <w:sz w:val="24"/>
                <w:szCs w:val="24"/>
                <w:lang w:val="en-US"/>
              </w:rPr>
              <w:t xml:space="preserve"> </w:t>
            </w:r>
            <w:proofErr w:type="spellStart"/>
            <w:r w:rsidRPr="00374752">
              <w:rPr>
                <w:rFonts w:eastAsia="Times New Roman" w:cs="Times New Roman"/>
                <w:sz w:val="24"/>
                <w:szCs w:val="24"/>
                <w:lang w:val="en-US"/>
              </w:rPr>
              <w:t>prealabilă</w:t>
            </w:r>
            <w:proofErr w:type="spellEnd"/>
            <w:r w:rsidRPr="00374752">
              <w:rPr>
                <w:rFonts w:eastAsia="Times New Roman" w:cs="Times New Roman"/>
                <w:sz w:val="24"/>
                <w:szCs w:val="24"/>
                <w:lang w:val="en-US"/>
              </w:rPr>
              <w:t xml:space="preserve"> de </w:t>
            </w:r>
            <w:proofErr w:type="spellStart"/>
            <w:r w:rsidRPr="00374752">
              <w:rPr>
                <w:rFonts w:eastAsia="Times New Roman" w:cs="Times New Roman"/>
                <w:sz w:val="24"/>
                <w:szCs w:val="24"/>
                <w:lang w:val="en-US"/>
              </w:rPr>
              <w:t>negociere</w:t>
            </w:r>
            <w:proofErr w:type="spellEnd"/>
            <w:r w:rsidRPr="00374752">
              <w:rPr>
                <w:rFonts w:eastAsia="Times New Roman" w:cs="Times New Roman"/>
                <w:sz w:val="24"/>
                <w:szCs w:val="24"/>
                <w:lang w:val="en-US"/>
              </w:rPr>
              <w:t xml:space="preserve"> </w:t>
            </w:r>
            <w:proofErr w:type="spellStart"/>
            <w:r w:rsidRPr="00374752">
              <w:rPr>
                <w:rFonts w:eastAsia="Times New Roman" w:cs="Times New Roman"/>
                <w:sz w:val="24"/>
                <w:szCs w:val="24"/>
                <w:lang w:val="en-US"/>
              </w:rPr>
              <w:t>în</w:t>
            </w:r>
            <w:proofErr w:type="spellEnd"/>
            <w:r w:rsidRPr="00374752">
              <w:rPr>
                <w:rFonts w:eastAsia="Times New Roman" w:cs="Times New Roman"/>
                <w:sz w:val="24"/>
                <w:szCs w:val="24"/>
                <w:lang w:val="en-US"/>
              </w:rPr>
              <w:t xml:space="preserve"> afara </w:t>
            </w:r>
            <w:proofErr w:type="spellStart"/>
            <w:r w:rsidRPr="00374752">
              <w:rPr>
                <w:rFonts w:eastAsia="Times New Roman" w:cs="Times New Roman"/>
                <w:sz w:val="24"/>
                <w:szCs w:val="24"/>
                <w:lang w:val="en-US"/>
              </w:rPr>
              <w:t>procedurii</w:t>
            </w:r>
            <w:proofErr w:type="spellEnd"/>
            <w:r w:rsidRPr="00374752">
              <w:rPr>
                <w:rFonts w:eastAsia="Times New Roman" w:cs="Times New Roman"/>
                <w:sz w:val="24"/>
                <w:szCs w:val="24"/>
                <w:lang w:val="en-US"/>
              </w:rPr>
              <w:t xml:space="preserve"> accelerate de </w:t>
            </w:r>
            <w:proofErr w:type="spellStart"/>
            <w:r w:rsidRPr="00374752">
              <w:rPr>
                <w:rFonts w:eastAsia="Times New Roman" w:cs="Times New Roman"/>
                <w:sz w:val="24"/>
                <w:szCs w:val="24"/>
                <w:lang w:val="en-US"/>
              </w:rPr>
              <w:t>restructurare</w:t>
            </w:r>
            <w:proofErr w:type="spellEnd"/>
            <w:r w:rsidRPr="00374752">
              <w:rPr>
                <w:rFonts w:eastAsia="Times New Roman" w:cs="Times New Roman"/>
                <w:sz w:val="24"/>
                <w:szCs w:val="24"/>
                <w:lang w:val="en-US"/>
              </w:rPr>
              <w:t xml:space="preserve">; </w:t>
            </w:r>
            <w:proofErr w:type="spellStart"/>
            <w:r w:rsidRPr="00374752">
              <w:rPr>
                <w:rFonts w:eastAsia="Times New Roman" w:cs="Times New Roman"/>
                <w:sz w:val="24"/>
                <w:szCs w:val="24"/>
                <w:lang w:val="en-US"/>
              </w:rPr>
              <w:t>și</w:t>
            </w:r>
            <w:proofErr w:type="spellEnd"/>
          </w:p>
          <w:p w14:paraId="7E9DD5F1" w14:textId="77777777" w:rsidR="00DC4784" w:rsidRPr="00374752" w:rsidRDefault="00DC4784" w:rsidP="00DC4784">
            <w:pPr>
              <w:pStyle w:val="ListParagraph"/>
              <w:numPr>
                <w:ilvl w:val="0"/>
                <w:numId w:val="1"/>
              </w:numPr>
              <w:spacing w:after="0" w:line="264" w:lineRule="auto"/>
              <w:ind w:left="381"/>
              <w:jc w:val="both"/>
              <w:rPr>
                <w:rFonts w:eastAsia="Times New Roman" w:cs="Times New Roman"/>
                <w:sz w:val="24"/>
                <w:szCs w:val="24"/>
                <w:lang w:val="fr-FR"/>
              </w:rPr>
            </w:pPr>
            <w:proofErr w:type="gramStart"/>
            <w:r w:rsidRPr="00374752">
              <w:rPr>
                <w:rFonts w:eastAsia="Times New Roman" w:cs="Times New Roman"/>
                <w:sz w:val="24"/>
                <w:szCs w:val="24"/>
                <w:lang w:val="fr-FR"/>
              </w:rPr>
              <w:t>se</w:t>
            </w:r>
            <w:proofErr w:type="gramEnd"/>
            <w:r w:rsidRPr="00374752">
              <w:rPr>
                <w:rFonts w:eastAsia="Times New Roman" w:cs="Times New Roman"/>
                <w:sz w:val="24"/>
                <w:szCs w:val="24"/>
                <w:lang w:val="fr-FR"/>
              </w:rPr>
              <w:t xml:space="preserve"> </w:t>
            </w:r>
            <w:proofErr w:type="spellStart"/>
            <w:r w:rsidRPr="00374752">
              <w:rPr>
                <w:rFonts w:eastAsia="Times New Roman" w:cs="Times New Roman"/>
                <w:sz w:val="24"/>
                <w:szCs w:val="24"/>
                <w:lang w:val="fr-FR"/>
              </w:rPr>
              <w:t>stabilesc</w:t>
            </w:r>
            <w:proofErr w:type="spellEnd"/>
            <w:r w:rsidRPr="00374752">
              <w:rPr>
                <w:rFonts w:eastAsia="Times New Roman" w:cs="Times New Roman"/>
                <w:sz w:val="24"/>
                <w:szCs w:val="24"/>
                <w:lang w:val="fr-FR"/>
              </w:rPr>
              <w:t xml:space="preserve"> </w:t>
            </w:r>
            <w:proofErr w:type="spellStart"/>
            <w:r w:rsidRPr="00374752">
              <w:rPr>
                <w:rFonts w:eastAsia="Times New Roman" w:cs="Times New Roman"/>
                <w:sz w:val="24"/>
                <w:szCs w:val="24"/>
                <w:lang w:val="fr-FR"/>
              </w:rPr>
              <w:t>cerințe</w:t>
            </w:r>
            <w:proofErr w:type="spellEnd"/>
            <w:r w:rsidRPr="00374752">
              <w:rPr>
                <w:rFonts w:eastAsia="Times New Roman" w:cs="Times New Roman"/>
                <w:sz w:val="24"/>
                <w:szCs w:val="24"/>
                <w:lang w:val="fr-FR"/>
              </w:rPr>
              <w:t xml:space="preserve"> mai </w:t>
            </w:r>
            <w:proofErr w:type="spellStart"/>
            <w:r w:rsidRPr="00374752">
              <w:rPr>
                <w:rFonts w:eastAsia="Times New Roman" w:cs="Times New Roman"/>
                <w:sz w:val="24"/>
                <w:szCs w:val="24"/>
                <w:lang w:val="fr-FR"/>
              </w:rPr>
              <w:t>clare</w:t>
            </w:r>
            <w:proofErr w:type="spellEnd"/>
            <w:r w:rsidRPr="00374752">
              <w:rPr>
                <w:rFonts w:eastAsia="Times New Roman" w:cs="Times New Roman"/>
                <w:sz w:val="24"/>
                <w:szCs w:val="24"/>
                <w:lang w:val="fr-FR"/>
              </w:rPr>
              <w:t xml:space="preserve"> </w:t>
            </w:r>
            <w:proofErr w:type="spellStart"/>
            <w:r w:rsidRPr="00374752">
              <w:rPr>
                <w:rFonts w:eastAsia="Times New Roman" w:cs="Times New Roman"/>
                <w:sz w:val="24"/>
                <w:szCs w:val="24"/>
                <w:lang w:val="fr-FR"/>
              </w:rPr>
              <w:t>pentru</w:t>
            </w:r>
            <w:proofErr w:type="spellEnd"/>
            <w:r w:rsidRPr="00374752">
              <w:rPr>
                <w:rFonts w:eastAsia="Times New Roman" w:cs="Times New Roman"/>
                <w:sz w:val="24"/>
                <w:szCs w:val="24"/>
                <w:lang w:val="fr-FR"/>
              </w:rPr>
              <w:t xml:space="preserve"> </w:t>
            </w:r>
            <w:proofErr w:type="spellStart"/>
            <w:r w:rsidRPr="00374752">
              <w:rPr>
                <w:rFonts w:eastAsia="Times New Roman" w:cs="Times New Roman"/>
                <w:sz w:val="24"/>
                <w:szCs w:val="24"/>
                <w:lang w:val="fr-FR"/>
              </w:rPr>
              <w:t>cererea</w:t>
            </w:r>
            <w:proofErr w:type="spellEnd"/>
            <w:r w:rsidRPr="00374752">
              <w:rPr>
                <w:rFonts w:eastAsia="Times New Roman" w:cs="Times New Roman"/>
                <w:sz w:val="24"/>
                <w:szCs w:val="24"/>
                <w:lang w:val="fr-FR"/>
              </w:rPr>
              <w:t xml:space="preserve"> </w:t>
            </w:r>
            <w:proofErr w:type="spellStart"/>
            <w:r w:rsidRPr="00374752">
              <w:rPr>
                <w:rFonts w:eastAsia="Times New Roman" w:cs="Times New Roman"/>
                <w:sz w:val="24"/>
                <w:szCs w:val="24"/>
                <w:lang w:val="fr-FR"/>
              </w:rPr>
              <w:t>debitorului</w:t>
            </w:r>
            <w:proofErr w:type="spellEnd"/>
            <w:r w:rsidRPr="00374752">
              <w:rPr>
                <w:rFonts w:eastAsia="Times New Roman" w:cs="Times New Roman"/>
                <w:sz w:val="24"/>
                <w:szCs w:val="24"/>
                <w:lang w:val="fr-FR"/>
              </w:rPr>
              <w:t xml:space="preserve"> de </w:t>
            </w:r>
            <w:proofErr w:type="spellStart"/>
            <w:r w:rsidRPr="00374752">
              <w:rPr>
                <w:rFonts w:eastAsia="Times New Roman" w:cs="Times New Roman"/>
                <w:sz w:val="24"/>
                <w:szCs w:val="24"/>
                <w:lang w:val="fr-FR"/>
              </w:rPr>
              <w:t>intentare</w:t>
            </w:r>
            <w:proofErr w:type="spellEnd"/>
            <w:r w:rsidRPr="00374752">
              <w:rPr>
                <w:rFonts w:eastAsia="Times New Roman" w:cs="Times New Roman"/>
                <w:sz w:val="24"/>
                <w:szCs w:val="24"/>
                <w:lang w:val="fr-FR"/>
              </w:rPr>
              <w:t xml:space="preserve"> a </w:t>
            </w:r>
            <w:proofErr w:type="spellStart"/>
            <w:r w:rsidRPr="00374752">
              <w:rPr>
                <w:rFonts w:eastAsia="Times New Roman" w:cs="Times New Roman"/>
                <w:sz w:val="24"/>
                <w:szCs w:val="24"/>
                <w:lang w:val="fr-FR"/>
              </w:rPr>
              <w:t>procedurii</w:t>
            </w:r>
            <w:proofErr w:type="spellEnd"/>
            <w:r w:rsidRPr="00374752">
              <w:rPr>
                <w:rFonts w:eastAsia="Times New Roman" w:cs="Times New Roman"/>
                <w:sz w:val="24"/>
                <w:szCs w:val="24"/>
                <w:lang w:val="fr-FR"/>
              </w:rPr>
              <w:t xml:space="preserve"> </w:t>
            </w:r>
            <w:proofErr w:type="spellStart"/>
            <w:r w:rsidRPr="00374752">
              <w:rPr>
                <w:rFonts w:eastAsia="Times New Roman" w:cs="Times New Roman"/>
                <w:sz w:val="24"/>
                <w:szCs w:val="24"/>
                <w:lang w:val="fr-FR"/>
              </w:rPr>
              <w:t>accelerate</w:t>
            </w:r>
            <w:proofErr w:type="spellEnd"/>
            <w:r w:rsidRPr="00374752">
              <w:rPr>
                <w:rFonts w:eastAsia="Times New Roman" w:cs="Times New Roman"/>
                <w:sz w:val="24"/>
                <w:szCs w:val="24"/>
                <w:lang w:val="fr-FR"/>
              </w:rPr>
              <w:t xml:space="preserve"> de </w:t>
            </w:r>
            <w:proofErr w:type="spellStart"/>
            <w:r w:rsidRPr="00374752">
              <w:rPr>
                <w:rFonts w:eastAsia="Times New Roman" w:cs="Times New Roman"/>
                <w:sz w:val="24"/>
                <w:szCs w:val="24"/>
                <w:lang w:val="fr-FR"/>
              </w:rPr>
              <w:t>restructurare</w:t>
            </w:r>
            <w:proofErr w:type="spellEnd"/>
            <w:r w:rsidRPr="00374752">
              <w:rPr>
                <w:rFonts w:eastAsia="Times New Roman" w:cs="Times New Roman"/>
                <w:sz w:val="24"/>
                <w:szCs w:val="24"/>
                <w:lang w:val="fr-FR"/>
              </w:rPr>
              <w:t>.</w:t>
            </w:r>
          </w:p>
          <w:p w14:paraId="3CA2976E" w14:textId="77777777" w:rsidR="0064635D" w:rsidRPr="00374752" w:rsidRDefault="0064635D" w:rsidP="000461BF">
            <w:pPr>
              <w:rPr>
                <w:sz w:val="24"/>
                <w:szCs w:val="24"/>
                <w:lang w:val="fr-FR"/>
              </w:rPr>
            </w:pPr>
          </w:p>
          <w:p w14:paraId="1A7B9DD7" w14:textId="77777777" w:rsidR="0064635D" w:rsidRPr="008E6619" w:rsidRDefault="0064635D" w:rsidP="000461BF">
            <w:pPr>
              <w:rPr>
                <w:sz w:val="24"/>
                <w:szCs w:val="24"/>
                <w:lang w:val="fr-FR"/>
              </w:rPr>
            </w:pPr>
          </w:p>
          <w:p w14:paraId="35E910A1" w14:textId="77777777" w:rsidR="00DE1C7B" w:rsidRDefault="00DE1C7B" w:rsidP="00DF6D19">
            <w:pPr>
              <w:ind w:firstLine="0"/>
              <w:jc w:val="center"/>
              <w:rPr>
                <w:b/>
                <w:bCs/>
                <w:sz w:val="24"/>
                <w:szCs w:val="24"/>
                <w:lang w:val="ro-RO"/>
              </w:rPr>
            </w:pPr>
          </w:p>
          <w:p w14:paraId="3B1C16BE" w14:textId="44817818" w:rsidR="00DF6D19" w:rsidRPr="00DF6D19" w:rsidRDefault="00DF6D19" w:rsidP="00DF6D19">
            <w:pPr>
              <w:ind w:firstLine="0"/>
              <w:jc w:val="center"/>
              <w:rPr>
                <w:b/>
                <w:bCs/>
                <w:sz w:val="24"/>
                <w:szCs w:val="24"/>
                <w:lang w:val="ro-RO"/>
              </w:rPr>
            </w:pPr>
            <w:r w:rsidRPr="00DF6D19">
              <w:rPr>
                <w:b/>
                <w:bCs/>
                <w:sz w:val="24"/>
                <w:szCs w:val="24"/>
                <w:lang w:val="ro-RO"/>
              </w:rPr>
              <w:t>Se precizează</w:t>
            </w:r>
          </w:p>
          <w:p w14:paraId="161E6AF9" w14:textId="66FAB5C4" w:rsidR="0064635D" w:rsidRPr="008E6619" w:rsidRDefault="00C44544" w:rsidP="005462BC">
            <w:pPr>
              <w:ind w:firstLine="0"/>
              <w:rPr>
                <w:sz w:val="24"/>
                <w:szCs w:val="24"/>
                <w:lang w:val="ro-RO"/>
              </w:rPr>
            </w:pPr>
            <w:r w:rsidRPr="008E6619">
              <w:rPr>
                <w:sz w:val="24"/>
                <w:szCs w:val="24"/>
                <w:lang w:val="ro-RO"/>
              </w:rPr>
              <w:t xml:space="preserve">Obligațiile aferente contractelor esențiale în derulare nu </w:t>
            </w:r>
            <w:r w:rsidR="008235A8">
              <w:rPr>
                <w:sz w:val="24"/>
                <w:szCs w:val="24"/>
                <w:lang w:val="ro-RO"/>
              </w:rPr>
              <w:t>operează în baza hotărârii</w:t>
            </w:r>
            <w:r w:rsidRPr="008E6619">
              <w:rPr>
                <w:sz w:val="24"/>
                <w:szCs w:val="24"/>
                <w:lang w:val="ro-RO"/>
              </w:rPr>
              <w:t xml:space="preserve"> instanț</w:t>
            </w:r>
            <w:r w:rsidR="008235A8">
              <w:rPr>
                <w:sz w:val="24"/>
                <w:szCs w:val="24"/>
                <w:lang w:val="ro-RO"/>
              </w:rPr>
              <w:t>ei</w:t>
            </w:r>
            <w:r w:rsidRPr="008E6619">
              <w:rPr>
                <w:sz w:val="24"/>
                <w:szCs w:val="24"/>
                <w:lang w:val="ro-RO"/>
              </w:rPr>
              <w:t xml:space="preserve"> de insolvabilitate.</w:t>
            </w:r>
            <w:r w:rsidR="008235A8">
              <w:rPr>
                <w:sz w:val="24"/>
                <w:szCs w:val="24"/>
                <w:lang w:val="ro-RO"/>
              </w:rPr>
              <w:t xml:space="preserve"> Dacă la momentul intentării procedurii accelerate de restructurare </w:t>
            </w:r>
            <w:r w:rsidR="00A16BCE">
              <w:rPr>
                <w:sz w:val="24"/>
                <w:szCs w:val="24"/>
                <w:lang w:val="ro-RO"/>
              </w:rPr>
              <w:t xml:space="preserve">un </w:t>
            </w:r>
            <w:r w:rsidR="008235A8">
              <w:rPr>
                <w:sz w:val="24"/>
                <w:szCs w:val="24"/>
                <w:lang w:val="ro-RO"/>
              </w:rPr>
              <w:t>creditor</w:t>
            </w:r>
            <w:r w:rsidR="00A16BCE">
              <w:rPr>
                <w:sz w:val="24"/>
                <w:szCs w:val="24"/>
                <w:lang w:val="ro-RO"/>
              </w:rPr>
              <w:t xml:space="preserve"> va</w:t>
            </w:r>
            <w:r w:rsidR="008235A8">
              <w:rPr>
                <w:sz w:val="24"/>
                <w:szCs w:val="24"/>
                <w:lang w:val="ro-RO"/>
              </w:rPr>
              <w:t xml:space="preserve"> refuz</w:t>
            </w:r>
            <w:r w:rsidR="00A16BCE">
              <w:rPr>
                <w:sz w:val="24"/>
                <w:szCs w:val="24"/>
                <w:lang w:val="ro-RO"/>
              </w:rPr>
              <w:t>a</w:t>
            </w:r>
            <w:r w:rsidR="008235A8">
              <w:rPr>
                <w:sz w:val="24"/>
                <w:szCs w:val="24"/>
                <w:lang w:val="ro-RO"/>
              </w:rPr>
              <w:t xml:space="preserve"> să execute un contract esențial în derulare, debitorul îl va informa despre </w:t>
            </w:r>
            <w:r w:rsidR="0084413F">
              <w:rPr>
                <w:sz w:val="24"/>
                <w:szCs w:val="24"/>
                <w:lang w:val="ro-RO"/>
              </w:rPr>
              <w:t>interdicția</w:t>
            </w:r>
            <w:r w:rsidR="008235A8">
              <w:rPr>
                <w:sz w:val="24"/>
                <w:szCs w:val="24"/>
                <w:lang w:val="ro-RO"/>
              </w:rPr>
              <w:t xml:space="preserve"> neexecutării și, respectiv, îi va solicita continuarea executării.</w:t>
            </w:r>
            <w:r w:rsidRPr="008E6619">
              <w:rPr>
                <w:sz w:val="24"/>
                <w:szCs w:val="24"/>
                <w:lang w:val="ro-RO"/>
              </w:rPr>
              <w:t xml:space="preserve"> </w:t>
            </w:r>
          </w:p>
          <w:p w14:paraId="53CDF284" w14:textId="77777777" w:rsidR="0064635D" w:rsidRPr="008E6619" w:rsidRDefault="0064635D" w:rsidP="000461BF">
            <w:pPr>
              <w:rPr>
                <w:sz w:val="24"/>
                <w:szCs w:val="24"/>
                <w:lang w:val="ro-RO"/>
              </w:rPr>
            </w:pPr>
          </w:p>
          <w:p w14:paraId="37B574F9" w14:textId="77777777" w:rsidR="0064635D" w:rsidRPr="008E6619" w:rsidRDefault="0064635D" w:rsidP="000461BF">
            <w:pPr>
              <w:rPr>
                <w:sz w:val="24"/>
                <w:szCs w:val="24"/>
                <w:lang w:val="ro-RO"/>
              </w:rPr>
            </w:pPr>
          </w:p>
          <w:p w14:paraId="5BDF1588" w14:textId="77777777" w:rsidR="000D390C" w:rsidRDefault="000D390C" w:rsidP="000461BF">
            <w:pPr>
              <w:rPr>
                <w:b/>
                <w:bCs/>
                <w:color w:val="EE0000"/>
                <w:sz w:val="24"/>
                <w:szCs w:val="24"/>
                <w:lang w:val="fr-FR"/>
              </w:rPr>
            </w:pPr>
          </w:p>
          <w:p w14:paraId="1727229D" w14:textId="77777777" w:rsidR="009B7AD8" w:rsidRDefault="009B7AD8" w:rsidP="00991940">
            <w:pPr>
              <w:ind w:firstLine="0"/>
              <w:jc w:val="center"/>
              <w:rPr>
                <w:b/>
                <w:bCs/>
                <w:sz w:val="24"/>
                <w:szCs w:val="24"/>
                <w:lang w:val="ro-RO"/>
              </w:rPr>
            </w:pPr>
          </w:p>
          <w:p w14:paraId="4B316F4D" w14:textId="77777777" w:rsidR="009B7AD8" w:rsidRDefault="009B7AD8" w:rsidP="00991940">
            <w:pPr>
              <w:ind w:firstLine="0"/>
              <w:jc w:val="center"/>
              <w:rPr>
                <w:b/>
                <w:bCs/>
                <w:sz w:val="24"/>
                <w:szCs w:val="24"/>
                <w:lang w:val="ro-RO"/>
              </w:rPr>
            </w:pPr>
          </w:p>
          <w:p w14:paraId="6A4F48D0" w14:textId="77777777" w:rsidR="009B7AD8" w:rsidRDefault="009B7AD8" w:rsidP="00991940">
            <w:pPr>
              <w:ind w:firstLine="0"/>
              <w:jc w:val="center"/>
              <w:rPr>
                <w:b/>
                <w:bCs/>
                <w:sz w:val="24"/>
                <w:szCs w:val="24"/>
                <w:lang w:val="ro-RO"/>
              </w:rPr>
            </w:pPr>
          </w:p>
          <w:p w14:paraId="2A295106" w14:textId="4287AEF2" w:rsidR="00991940" w:rsidRPr="00991940" w:rsidRDefault="00991940" w:rsidP="00991940">
            <w:pPr>
              <w:ind w:firstLine="0"/>
              <w:jc w:val="center"/>
              <w:rPr>
                <w:b/>
                <w:bCs/>
                <w:sz w:val="24"/>
                <w:szCs w:val="24"/>
                <w:lang w:val="ro-RO"/>
              </w:rPr>
            </w:pPr>
            <w:r w:rsidRPr="00991940">
              <w:rPr>
                <w:b/>
                <w:bCs/>
                <w:sz w:val="24"/>
                <w:szCs w:val="24"/>
                <w:lang w:val="ro-RO"/>
              </w:rPr>
              <w:t>Se precizează</w:t>
            </w:r>
          </w:p>
          <w:p w14:paraId="73EF2A66" w14:textId="5B24B464" w:rsidR="0064635D" w:rsidRPr="008E6619" w:rsidRDefault="000D353C" w:rsidP="008E6619">
            <w:pPr>
              <w:ind w:firstLine="0"/>
              <w:rPr>
                <w:sz w:val="24"/>
                <w:szCs w:val="24"/>
                <w:lang w:val="ro-RO"/>
              </w:rPr>
            </w:pPr>
            <w:r w:rsidRPr="008E6619">
              <w:rPr>
                <w:sz w:val="24"/>
                <w:szCs w:val="24"/>
                <w:lang w:val="ro-RO"/>
              </w:rPr>
              <w:t>Propunerea depășește obiectul legii de modificare (transpunerea Directivei UE 1023/2019).</w:t>
            </w:r>
          </w:p>
          <w:p w14:paraId="166D4FC2" w14:textId="77777777" w:rsidR="0064635D" w:rsidRPr="008E6619" w:rsidRDefault="0064635D" w:rsidP="000461BF">
            <w:pPr>
              <w:rPr>
                <w:sz w:val="24"/>
                <w:szCs w:val="24"/>
                <w:lang w:val="fr-FR"/>
              </w:rPr>
            </w:pPr>
          </w:p>
          <w:p w14:paraId="77F69050" w14:textId="77777777" w:rsidR="0064635D" w:rsidRPr="008E6619" w:rsidRDefault="0064635D" w:rsidP="00AB1100">
            <w:pPr>
              <w:ind w:firstLine="0"/>
              <w:rPr>
                <w:sz w:val="24"/>
                <w:szCs w:val="24"/>
                <w:lang w:val="fr-FR"/>
              </w:rPr>
            </w:pPr>
          </w:p>
          <w:p w14:paraId="4EC2FC5A" w14:textId="77777777" w:rsidR="0064635D" w:rsidRPr="008E6619" w:rsidRDefault="0064635D" w:rsidP="000461BF">
            <w:pPr>
              <w:rPr>
                <w:sz w:val="24"/>
                <w:szCs w:val="24"/>
                <w:lang w:val="fr-FR"/>
              </w:rPr>
            </w:pPr>
          </w:p>
          <w:p w14:paraId="2DCAFA39" w14:textId="77777777" w:rsidR="0064635D" w:rsidRPr="008E6619" w:rsidRDefault="0064635D" w:rsidP="000461BF">
            <w:pPr>
              <w:rPr>
                <w:sz w:val="24"/>
                <w:szCs w:val="24"/>
                <w:lang w:val="fr-FR"/>
              </w:rPr>
            </w:pPr>
          </w:p>
          <w:p w14:paraId="533AB6E5" w14:textId="77777777" w:rsidR="00B6604E" w:rsidRPr="008E6619" w:rsidRDefault="00B6604E" w:rsidP="000461BF">
            <w:pPr>
              <w:rPr>
                <w:b/>
                <w:bCs/>
                <w:sz w:val="24"/>
                <w:szCs w:val="24"/>
                <w:lang w:val="fr-FR"/>
              </w:rPr>
            </w:pPr>
          </w:p>
          <w:p w14:paraId="1C0B956F" w14:textId="7F19F22C" w:rsidR="0064635D" w:rsidRPr="00EB4F3C" w:rsidRDefault="00EB4F3C" w:rsidP="000461BF">
            <w:pPr>
              <w:rPr>
                <w:b/>
                <w:bCs/>
                <w:sz w:val="24"/>
                <w:szCs w:val="24"/>
                <w:lang w:val="fr-FR"/>
              </w:rPr>
            </w:pPr>
            <w:r w:rsidRPr="00EB4F3C">
              <w:rPr>
                <w:b/>
                <w:bCs/>
                <w:sz w:val="24"/>
                <w:szCs w:val="24"/>
                <w:lang w:val="fr-FR"/>
              </w:rPr>
              <w:lastRenderedPageBreak/>
              <w:t xml:space="preserve">Se </w:t>
            </w:r>
            <w:proofErr w:type="spellStart"/>
            <w:r w:rsidRPr="00EB4F3C">
              <w:rPr>
                <w:b/>
                <w:bCs/>
                <w:sz w:val="24"/>
                <w:szCs w:val="24"/>
                <w:lang w:val="fr-FR"/>
              </w:rPr>
              <w:t>precizează</w:t>
            </w:r>
            <w:proofErr w:type="spellEnd"/>
          </w:p>
          <w:p w14:paraId="0DDAB904" w14:textId="4FC0E556" w:rsidR="0064635D" w:rsidRPr="008E6619" w:rsidRDefault="0018009A" w:rsidP="008E6619">
            <w:pPr>
              <w:ind w:firstLine="0"/>
              <w:rPr>
                <w:b/>
                <w:bCs/>
                <w:sz w:val="24"/>
                <w:szCs w:val="24"/>
                <w:lang w:val="fr-FR"/>
              </w:rPr>
            </w:pPr>
            <w:r w:rsidRPr="00177B7A">
              <w:rPr>
                <w:sz w:val="24"/>
                <w:szCs w:val="24"/>
                <w:lang w:val="ro-RO"/>
              </w:rPr>
              <w:t>Propunerea depășește obiectul legii de modificare (transpunerea Directivei UE 1023/2019).</w:t>
            </w:r>
          </w:p>
          <w:p w14:paraId="4D075D54" w14:textId="77777777" w:rsidR="0064635D" w:rsidRPr="008E6619" w:rsidRDefault="0064635D" w:rsidP="000461BF">
            <w:pPr>
              <w:rPr>
                <w:sz w:val="24"/>
                <w:szCs w:val="24"/>
                <w:lang w:val="fr-FR"/>
              </w:rPr>
            </w:pPr>
          </w:p>
          <w:p w14:paraId="06CB10D9" w14:textId="77777777" w:rsidR="0064635D" w:rsidRPr="008E6619" w:rsidRDefault="0064635D" w:rsidP="000461BF">
            <w:pPr>
              <w:rPr>
                <w:sz w:val="24"/>
                <w:szCs w:val="24"/>
                <w:lang w:val="fr-FR"/>
              </w:rPr>
            </w:pPr>
          </w:p>
          <w:p w14:paraId="35055F25" w14:textId="77777777" w:rsidR="005A49C5" w:rsidRPr="008E6619" w:rsidRDefault="005A49C5" w:rsidP="000461BF">
            <w:pPr>
              <w:rPr>
                <w:sz w:val="24"/>
                <w:szCs w:val="24"/>
                <w:lang w:val="fr-FR"/>
              </w:rPr>
            </w:pPr>
          </w:p>
          <w:p w14:paraId="607D3739" w14:textId="77777777" w:rsidR="0064635D" w:rsidRPr="008E6619" w:rsidRDefault="0064635D" w:rsidP="000461BF">
            <w:pPr>
              <w:rPr>
                <w:sz w:val="24"/>
                <w:szCs w:val="24"/>
                <w:lang w:val="fr-FR"/>
              </w:rPr>
            </w:pPr>
          </w:p>
          <w:p w14:paraId="3C7DB364" w14:textId="77777777" w:rsidR="005A49C5" w:rsidRPr="008E6619" w:rsidRDefault="005A49C5" w:rsidP="000461BF">
            <w:pPr>
              <w:rPr>
                <w:sz w:val="24"/>
                <w:szCs w:val="24"/>
                <w:lang w:val="fr-FR"/>
              </w:rPr>
            </w:pPr>
          </w:p>
          <w:p w14:paraId="28830492" w14:textId="77777777" w:rsidR="007B0813" w:rsidRPr="008E6619" w:rsidRDefault="007B0813" w:rsidP="0018009A">
            <w:pPr>
              <w:ind w:firstLine="0"/>
              <w:rPr>
                <w:sz w:val="24"/>
                <w:szCs w:val="24"/>
                <w:lang w:val="fr-FR"/>
              </w:rPr>
            </w:pPr>
          </w:p>
          <w:p w14:paraId="252D15BB" w14:textId="77777777" w:rsidR="005D2B43" w:rsidRDefault="005D2B43" w:rsidP="0064635D">
            <w:pPr>
              <w:ind w:firstLine="0"/>
              <w:jc w:val="center"/>
              <w:rPr>
                <w:b/>
                <w:bCs/>
                <w:sz w:val="24"/>
                <w:szCs w:val="24"/>
                <w:lang w:val="fr-FR"/>
              </w:rPr>
            </w:pPr>
          </w:p>
          <w:p w14:paraId="2C4F1143" w14:textId="77777777" w:rsidR="005D2B43" w:rsidRDefault="005D2B43" w:rsidP="0064635D">
            <w:pPr>
              <w:ind w:firstLine="0"/>
              <w:jc w:val="center"/>
              <w:rPr>
                <w:b/>
                <w:bCs/>
                <w:sz w:val="24"/>
                <w:szCs w:val="24"/>
                <w:lang w:val="fr-FR"/>
              </w:rPr>
            </w:pPr>
          </w:p>
          <w:p w14:paraId="2A86E691" w14:textId="77777777" w:rsidR="00C07DCC" w:rsidRDefault="00C07DCC" w:rsidP="0064635D">
            <w:pPr>
              <w:ind w:firstLine="0"/>
              <w:jc w:val="center"/>
              <w:rPr>
                <w:b/>
                <w:bCs/>
                <w:sz w:val="24"/>
                <w:szCs w:val="24"/>
                <w:lang w:val="fr-FR"/>
              </w:rPr>
            </w:pPr>
          </w:p>
          <w:p w14:paraId="10BAF2C1" w14:textId="4DA77562" w:rsidR="007B0813" w:rsidRPr="00413FBF" w:rsidRDefault="00413FBF" w:rsidP="0064635D">
            <w:pPr>
              <w:ind w:firstLine="0"/>
              <w:jc w:val="center"/>
              <w:rPr>
                <w:b/>
                <w:bCs/>
                <w:sz w:val="24"/>
                <w:szCs w:val="24"/>
                <w:lang w:val="fr-FR"/>
              </w:rPr>
            </w:pPr>
            <w:r w:rsidRPr="00413FBF">
              <w:rPr>
                <w:b/>
                <w:bCs/>
                <w:sz w:val="24"/>
                <w:szCs w:val="24"/>
                <w:lang w:val="fr-FR"/>
              </w:rPr>
              <w:t xml:space="preserve">Se </w:t>
            </w:r>
            <w:proofErr w:type="spellStart"/>
            <w:r w:rsidRPr="00413FBF">
              <w:rPr>
                <w:b/>
                <w:bCs/>
                <w:sz w:val="24"/>
                <w:szCs w:val="24"/>
                <w:lang w:val="fr-FR"/>
              </w:rPr>
              <w:t>precizează</w:t>
            </w:r>
            <w:proofErr w:type="spellEnd"/>
          </w:p>
          <w:p w14:paraId="472CFCBE" w14:textId="77777777" w:rsidR="00097E93" w:rsidRPr="00177B7A" w:rsidRDefault="00097E93" w:rsidP="00097E93">
            <w:pPr>
              <w:ind w:firstLine="0"/>
              <w:rPr>
                <w:b/>
                <w:bCs/>
                <w:sz w:val="24"/>
                <w:szCs w:val="24"/>
                <w:lang w:val="fr-FR"/>
              </w:rPr>
            </w:pPr>
            <w:r w:rsidRPr="00177B7A">
              <w:rPr>
                <w:sz w:val="24"/>
                <w:szCs w:val="24"/>
                <w:lang w:val="ro-RO"/>
              </w:rPr>
              <w:t>Propunerea depășește obiectul legii de modificare (transpunerea Directivei UE 1023/2019).</w:t>
            </w:r>
          </w:p>
          <w:p w14:paraId="5BF7FB68" w14:textId="77777777" w:rsidR="007B0813" w:rsidRPr="008E6619" w:rsidRDefault="007B0813" w:rsidP="008E6619">
            <w:pPr>
              <w:ind w:firstLine="0"/>
              <w:rPr>
                <w:b/>
                <w:bCs/>
                <w:sz w:val="24"/>
                <w:szCs w:val="24"/>
                <w:lang w:val="fr-FR"/>
              </w:rPr>
            </w:pPr>
          </w:p>
          <w:p w14:paraId="3D2C7D78" w14:textId="77777777" w:rsidR="007B0813" w:rsidRPr="008E6619" w:rsidRDefault="007B0813" w:rsidP="0064635D">
            <w:pPr>
              <w:ind w:firstLine="0"/>
              <w:jc w:val="center"/>
              <w:rPr>
                <w:sz w:val="24"/>
                <w:szCs w:val="24"/>
                <w:lang w:val="fr-FR"/>
              </w:rPr>
            </w:pPr>
          </w:p>
          <w:p w14:paraId="289F629B" w14:textId="77777777" w:rsidR="007B0813" w:rsidRPr="008E6619" w:rsidRDefault="007B0813" w:rsidP="0064635D">
            <w:pPr>
              <w:ind w:firstLine="0"/>
              <w:jc w:val="center"/>
              <w:rPr>
                <w:sz w:val="24"/>
                <w:szCs w:val="24"/>
                <w:lang w:val="fr-FR"/>
              </w:rPr>
            </w:pPr>
          </w:p>
          <w:p w14:paraId="7F05CC19" w14:textId="77777777" w:rsidR="007B0813" w:rsidRPr="008E6619" w:rsidRDefault="007B0813" w:rsidP="0064635D">
            <w:pPr>
              <w:ind w:firstLine="0"/>
              <w:jc w:val="center"/>
              <w:rPr>
                <w:sz w:val="24"/>
                <w:szCs w:val="24"/>
                <w:lang w:val="fr-FR"/>
              </w:rPr>
            </w:pPr>
          </w:p>
          <w:p w14:paraId="20913539" w14:textId="77777777" w:rsidR="007B0813" w:rsidRPr="008E6619" w:rsidRDefault="007B0813" w:rsidP="0064635D">
            <w:pPr>
              <w:ind w:firstLine="0"/>
              <w:jc w:val="center"/>
              <w:rPr>
                <w:sz w:val="24"/>
                <w:szCs w:val="24"/>
                <w:lang w:val="fr-FR"/>
              </w:rPr>
            </w:pPr>
          </w:p>
          <w:p w14:paraId="6A53DD8C" w14:textId="77777777" w:rsidR="007B0813" w:rsidRPr="008E6619" w:rsidRDefault="007B0813" w:rsidP="0064635D">
            <w:pPr>
              <w:ind w:firstLine="0"/>
              <w:jc w:val="center"/>
              <w:rPr>
                <w:sz w:val="24"/>
                <w:szCs w:val="24"/>
                <w:lang w:val="fr-FR"/>
              </w:rPr>
            </w:pPr>
          </w:p>
          <w:p w14:paraId="45DCA2D6" w14:textId="77777777" w:rsidR="007B0813" w:rsidRPr="008E6619" w:rsidRDefault="007B0813" w:rsidP="0064635D">
            <w:pPr>
              <w:ind w:firstLine="0"/>
              <w:jc w:val="center"/>
              <w:rPr>
                <w:sz w:val="24"/>
                <w:szCs w:val="24"/>
                <w:lang w:val="fr-FR"/>
              </w:rPr>
            </w:pPr>
          </w:p>
          <w:p w14:paraId="40F7F921" w14:textId="77777777" w:rsidR="007B0813" w:rsidRPr="008E6619" w:rsidRDefault="007B0813" w:rsidP="0064635D">
            <w:pPr>
              <w:ind w:firstLine="0"/>
              <w:jc w:val="center"/>
              <w:rPr>
                <w:sz w:val="24"/>
                <w:szCs w:val="24"/>
                <w:lang w:val="fr-FR"/>
              </w:rPr>
            </w:pPr>
          </w:p>
          <w:p w14:paraId="70D9DBDC" w14:textId="77777777" w:rsidR="007B0813" w:rsidRPr="008E6619" w:rsidRDefault="007B0813" w:rsidP="0064635D">
            <w:pPr>
              <w:ind w:firstLine="0"/>
              <w:jc w:val="center"/>
              <w:rPr>
                <w:sz w:val="24"/>
                <w:szCs w:val="24"/>
                <w:lang w:val="fr-FR"/>
              </w:rPr>
            </w:pPr>
          </w:p>
          <w:p w14:paraId="203497B5" w14:textId="77777777" w:rsidR="007B0813" w:rsidRPr="008E6619" w:rsidRDefault="007B0813" w:rsidP="0064635D">
            <w:pPr>
              <w:ind w:firstLine="0"/>
              <w:jc w:val="center"/>
              <w:rPr>
                <w:sz w:val="24"/>
                <w:szCs w:val="24"/>
                <w:lang w:val="fr-FR"/>
              </w:rPr>
            </w:pPr>
          </w:p>
          <w:p w14:paraId="2A737EC7" w14:textId="77777777" w:rsidR="007B0813" w:rsidRPr="008E6619" w:rsidRDefault="007B0813" w:rsidP="0064635D">
            <w:pPr>
              <w:ind w:firstLine="0"/>
              <w:jc w:val="center"/>
              <w:rPr>
                <w:sz w:val="24"/>
                <w:szCs w:val="24"/>
                <w:lang w:val="fr-FR"/>
              </w:rPr>
            </w:pPr>
          </w:p>
          <w:p w14:paraId="64D20D71" w14:textId="77777777" w:rsidR="007B0813" w:rsidRPr="008E6619" w:rsidRDefault="007B0813" w:rsidP="0064635D">
            <w:pPr>
              <w:ind w:firstLine="0"/>
              <w:jc w:val="center"/>
              <w:rPr>
                <w:sz w:val="24"/>
                <w:szCs w:val="24"/>
                <w:lang w:val="fr-FR"/>
              </w:rPr>
            </w:pPr>
          </w:p>
          <w:p w14:paraId="5423EC3C" w14:textId="77777777" w:rsidR="007B0813" w:rsidRPr="008E6619" w:rsidRDefault="007B0813" w:rsidP="0064635D">
            <w:pPr>
              <w:ind w:firstLine="0"/>
              <w:jc w:val="center"/>
              <w:rPr>
                <w:sz w:val="24"/>
                <w:szCs w:val="24"/>
                <w:lang w:val="fr-FR"/>
              </w:rPr>
            </w:pPr>
          </w:p>
          <w:p w14:paraId="5BAD8C05" w14:textId="77777777" w:rsidR="007B0813" w:rsidRPr="008E6619" w:rsidRDefault="007B0813" w:rsidP="0064635D">
            <w:pPr>
              <w:ind w:firstLine="0"/>
              <w:jc w:val="center"/>
              <w:rPr>
                <w:sz w:val="24"/>
                <w:szCs w:val="24"/>
                <w:lang w:val="fr-FR"/>
              </w:rPr>
            </w:pPr>
          </w:p>
          <w:p w14:paraId="065129CE" w14:textId="77777777" w:rsidR="007B0813" w:rsidRPr="008E6619" w:rsidRDefault="007B0813" w:rsidP="0064635D">
            <w:pPr>
              <w:ind w:firstLine="0"/>
              <w:jc w:val="center"/>
              <w:rPr>
                <w:sz w:val="24"/>
                <w:szCs w:val="24"/>
                <w:lang w:val="fr-FR"/>
              </w:rPr>
            </w:pPr>
          </w:p>
          <w:p w14:paraId="69F5E577" w14:textId="77777777" w:rsidR="007B0813" w:rsidRPr="008E6619" w:rsidRDefault="007B0813" w:rsidP="0064635D">
            <w:pPr>
              <w:ind w:firstLine="0"/>
              <w:jc w:val="center"/>
              <w:rPr>
                <w:sz w:val="24"/>
                <w:szCs w:val="24"/>
                <w:lang w:val="fr-FR"/>
              </w:rPr>
            </w:pPr>
          </w:p>
          <w:p w14:paraId="1CE046BA" w14:textId="77777777" w:rsidR="007B0813" w:rsidRPr="008E6619" w:rsidRDefault="007B0813" w:rsidP="0064635D">
            <w:pPr>
              <w:ind w:firstLine="0"/>
              <w:jc w:val="center"/>
              <w:rPr>
                <w:sz w:val="24"/>
                <w:szCs w:val="24"/>
                <w:lang w:val="fr-FR"/>
              </w:rPr>
            </w:pPr>
          </w:p>
          <w:p w14:paraId="7B3D1A2E" w14:textId="77777777" w:rsidR="007B0813" w:rsidRPr="008E6619" w:rsidRDefault="007B0813" w:rsidP="0064635D">
            <w:pPr>
              <w:ind w:firstLine="0"/>
              <w:jc w:val="center"/>
              <w:rPr>
                <w:sz w:val="24"/>
                <w:szCs w:val="24"/>
                <w:lang w:val="fr-FR"/>
              </w:rPr>
            </w:pPr>
          </w:p>
          <w:p w14:paraId="5F06453D" w14:textId="77777777" w:rsidR="007B0813" w:rsidRPr="008E6619" w:rsidRDefault="007B0813" w:rsidP="00097E93">
            <w:pPr>
              <w:ind w:firstLine="0"/>
              <w:rPr>
                <w:sz w:val="24"/>
                <w:szCs w:val="24"/>
                <w:lang w:val="fr-FR"/>
              </w:rPr>
            </w:pPr>
          </w:p>
          <w:p w14:paraId="7197B6C2" w14:textId="77777777" w:rsidR="007B0813" w:rsidRPr="008E6619" w:rsidRDefault="007B0813" w:rsidP="0064635D">
            <w:pPr>
              <w:ind w:firstLine="0"/>
              <w:jc w:val="center"/>
              <w:rPr>
                <w:sz w:val="24"/>
                <w:szCs w:val="24"/>
                <w:lang w:val="fr-FR"/>
              </w:rPr>
            </w:pPr>
          </w:p>
          <w:p w14:paraId="32BFBE95" w14:textId="77777777" w:rsidR="007B0813" w:rsidRPr="008E6619" w:rsidRDefault="007B0813" w:rsidP="0064635D">
            <w:pPr>
              <w:ind w:firstLine="0"/>
              <w:jc w:val="center"/>
              <w:rPr>
                <w:sz w:val="24"/>
                <w:szCs w:val="24"/>
                <w:lang w:val="fr-FR"/>
              </w:rPr>
            </w:pPr>
          </w:p>
          <w:p w14:paraId="59BB9FCA" w14:textId="77777777" w:rsidR="007B0813" w:rsidRPr="008E6619" w:rsidRDefault="007B0813" w:rsidP="0064635D">
            <w:pPr>
              <w:ind w:firstLine="0"/>
              <w:jc w:val="center"/>
              <w:rPr>
                <w:sz w:val="24"/>
                <w:szCs w:val="24"/>
                <w:lang w:val="fr-FR"/>
              </w:rPr>
            </w:pPr>
          </w:p>
          <w:p w14:paraId="7D063F91" w14:textId="77777777" w:rsidR="007B0813" w:rsidRPr="008E6619" w:rsidRDefault="007B0813" w:rsidP="0064635D">
            <w:pPr>
              <w:ind w:firstLine="0"/>
              <w:jc w:val="center"/>
              <w:rPr>
                <w:sz w:val="24"/>
                <w:szCs w:val="24"/>
                <w:lang w:val="fr-FR"/>
              </w:rPr>
            </w:pPr>
          </w:p>
          <w:p w14:paraId="679E7DCA" w14:textId="77777777" w:rsidR="007B0813" w:rsidRPr="008E6619" w:rsidRDefault="007B0813" w:rsidP="0064635D">
            <w:pPr>
              <w:ind w:firstLine="0"/>
              <w:jc w:val="center"/>
              <w:rPr>
                <w:sz w:val="24"/>
                <w:szCs w:val="24"/>
                <w:lang w:val="fr-FR"/>
              </w:rPr>
            </w:pPr>
          </w:p>
          <w:p w14:paraId="06BB8334" w14:textId="77777777" w:rsidR="007B0813" w:rsidRPr="008E6619" w:rsidRDefault="007B0813" w:rsidP="0064635D">
            <w:pPr>
              <w:ind w:firstLine="0"/>
              <w:jc w:val="center"/>
              <w:rPr>
                <w:sz w:val="24"/>
                <w:szCs w:val="24"/>
                <w:lang w:val="fr-FR"/>
              </w:rPr>
            </w:pPr>
          </w:p>
          <w:p w14:paraId="715152E8" w14:textId="77777777" w:rsidR="007B0813" w:rsidRPr="008E6619" w:rsidRDefault="007B0813" w:rsidP="0064635D">
            <w:pPr>
              <w:ind w:firstLine="0"/>
              <w:jc w:val="center"/>
              <w:rPr>
                <w:sz w:val="24"/>
                <w:szCs w:val="24"/>
                <w:lang w:val="fr-FR"/>
              </w:rPr>
            </w:pPr>
          </w:p>
          <w:p w14:paraId="3F51A6B2" w14:textId="77777777" w:rsidR="007B0813" w:rsidRPr="008E6619" w:rsidRDefault="007B0813" w:rsidP="0064635D">
            <w:pPr>
              <w:ind w:firstLine="0"/>
              <w:jc w:val="center"/>
              <w:rPr>
                <w:sz w:val="24"/>
                <w:szCs w:val="24"/>
                <w:lang w:val="fr-FR"/>
              </w:rPr>
            </w:pPr>
          </w:p>
          <w:p w14:paraId="2EE3CC38" w14:textId="77777777" w:rsidR="007B0813" w:rsidRPr="008E6619" w:rsidRDefault="007B0813" w:rsidP="0064635D">
            <w:pPr>
              <w:ind w:firstLine="0"/>
              <w:jc w:val="center"/>
              <w:rPr>
                <w:sz w:val="24"/>
                <w:szCs w:val="24"/>
                <w:lang w:val="fr-FR"/>
              </w:rPr>
            </w:pPr>
          </w:p>
          <w:p w14:paraId="47ED177C" w14:textId="77777777" w:rsidR="007B0813" w:rsidRPr="008E6619" w:rsidRDefault="007B0813" w:rsidP="0064635D">
            <w:pPr>
              <w:ind w:firstLine="0"/>
              <w:jc w:val="center"/>
              <w:rPr>
                <w:sz w:val="24"/>
                <w:szCs w:val="24"/>
                <w:lang w:val="fr-FR"/>
              </w:rPr>
            </w:pPr>
          </w:p>
          <w:p w14:paraId="4B12E684" w14:textId="77777777" w:rsidR="007B0813" w:rsidRPr="008E6619" w:rsidRDefault="007B0813" w:rsidP="0064635D">
            <w:pPr>
              <w:ind w:firstLine="0"/>
              <w:jc w:val="center"/>
              <w:rPr>
                <w:sz w:val="24"/>
                <w:szCs w:val="24"/>
                <w:lang w:val="fr-FR"/>
              </w:rPr>
            </w:pPr>
          </w:p>
          <w:p w14:paraId="501FB2EE" w14:textId="77777777" w:rsidR="007B0813" w:rsidRPr="008E6619" w:rsidRDefault="007B0813" w:rsidP="0064635D">
            <w:pPr>
              <w:ind w:firstLine="0"/>
              <w:jc w:val="center"/>
              <w:rPr>
                <w:sz w:val="24"/>
                <w:szCs w:val="24"/>
                <w:lang w:val="fr-FR"/>
              </w:rPr>
            </w:pPr>
          </w:p>
          <w:p w14:paraId="06F3C088" w14:textId="77777777" w:rsidR="007B0813" w:rsidRDefault="007B0813" w:rsidP="0064635D">
            <w:pPr>
              <w:ind w:firstLine="0"/>
              <w:jc w:val="center"/>
              <w:rPr>
                <w:sz w:val="24"/>
                <w:szCs w:val="24"/>
                <w:lang w:val="fr-FR"/>
              </w:rPr>
            </w:pPr>
          </w:p>
          <w:p w14:paraId="78F8335B" w14:textId="77777777" w:rsidR="00D25895" w:rsidRPr="008E6619" w:rsidRDefault="00D25895" w:rsidP="0064635D">
            <w:pPr>
              <w:ind w:firstLine="0"/>
              <w:jc w:val="center"/>
              <w:rPr>
                <w:sz w:val="24"/>
                <w:szCs w:val="24"/>
                <w:lang w:val="fr-FR"/>
              </w:rPr>
            </w:pPr>
          </w:p>
          <w:p w14:paraId="27E8962A" w14:textId="5AC28A0B" w:rsidR="00C120D4" w:rsidRPr="00C120D4" w:rsidRDefault="00C120D4" w:rsidP="00C120D4">
            <w:pPr>
              <w:ind w:firstLine="0"/>
              <w:jc w:val="center"/>
              <w:rPr>
                <w:b/>
                <w:bCs/>
                <w:sz w:val="24"/>
                <w:szCs w:val="24"/>
                <w:lang w:val="fr-FR"/>
              </w:rPr>
            </w:pPr>
            <w:r w:rsidRPr="00C120D4">
              <w:rPr>
                <w:b/>
                <w:bCs/>
                <w:sz w:val="24"/>
                <w:szCs w:val="24"/>
                <w:lang w:val="fr-FR"/>
              </w:rPr>
              <w:t xml:space="preserve">Se </w:t>
            </w:r>
            <w:proofErr w:type="spellStart"/>
            <w:r w:rsidRPr="00C120D4">
              <w:rPr>
                <w:b/>
                <w:bCs/>
                <w:sz w:val="24"/>
                <w:szCs w:val="24"/>
                <w:lang w:val="fr-FR"/>
              </w:rPr>
              <w:t>comentează</w:t>
            </w:r>
            <w:proofErr w:type="spellEnd"/>
          </w:p>
          <w:p w14:paraId="08768908" w14:textId="17BCF052" w:rsidR="007B0813" w:rsidRPr="005F07F6" w:rsidRDefault="0054534F" w:rsidP="008E6619">
            <w:pPr>
              <w:ind w:firstLine="0"/>
              <w:rPr>
                <w:sz w:val="24"/>
                <w:szCs w:val="24"/>
                <w:lang w:val="ro-RO"/>
              </w:rPr>
            </w:pPr>
            <w:r w:rsidRPr="005F07F6">
              <w:rPr>
                <w:sz w:val="24"/>
                <w:szCs w:val="24"/>
                <w:lang w:val="ro-RO"/>
              </w:rPr>
              <w:lastRenderedPageBreak/>
              <w:t xml:space="preserve">Posibilitatea de </w:t>
            </w:r>
            <w:r w:rsidR="00653300" w:rsidRPr="005F07F6">
              <w:rPr>
                <w:sz w:val="24"/>
                <w:szCs w:val="24"/>
                <w:lang w:val="ro-RO"/>
              </w:rPr>
              <w:t xml:space="preserve">a </w:t>
            </w:r>
            <w:r w:rsidRPr="005F07F6">
              <w:rPr>
                <w:sz w:val="24"/>
                <w:szCs w:val="24"/>
                <w:lang w:val="ro-RO"/>
              </w:rPr>
              <w:t>continua execut</w:t>
            </w:r>
            <w:r w:rsidR="00653300" w:rsidRPr="005F07F6">
              <w:rPr>
                <w:sz w:val="24"/>
                <w:szCs w:val="24"/>
                <w:lang w:val="ro-RO"/>
              </w:rPr>
              <w:t>area</w:t>
            </w:r>
            <w:r w:rsidR="00FE28D6" w:rsidRPr="005F07F6">
              <w:rPr>
                <w:sz w:val="24"/>
                <w:szCs w:val="24"/>
                <w:lang w:val="ro-RO"/>
              </w:rPr>
              <w:t xml:space="preserve"> </w:t>
            </w:r>
            <w:r w:rsidR="00653300" w:rsidRPr="005F07F6">
              <w:rPr>
                <w:sz w:val="24"/>
                <w:szCs w:val="24"/>
                <w:lang w:val="ro-RO"/>
              </w:rPr>
              <w:t xml:space="preserve">obligațiilor în privința cărora suspendarea nu se aplică </w:t>
            </w:r>
            <w:r w:rsidR="00FD1CF6" w:rsidRPr="005F07F6">
              <w:rPr>
                <w:sz w:val="24"/>
                <w:szCs w:val="24"/>
                <w:lang w:val="ro-RO"/>
              </w:rPr>
              <w:t>rezultă cu suficientă claritate din redacția actuală din proiect, or neaplicarea suspendării implicit presupune dreptul de a continua urmărirea individuală.</w:t>
            </w:r>
          </w:p>
          <w:p w14:paraId="5F0C9A10" w14:textId="77777777" w:rsidR="007B0813" w:rsidRPr="005F07F6" w:rsidRDefault="007B0813" w:rsidP="0064635D">
            <w:pPr>
              <w:ind w:firstLine="0"/>
              <w:jc w:val="center"/>
              <w:rPr>
                <w:sz w:val="24"/>
                <w:szCs w:val="24"/>
                <w:lang w:val="fr-FR"/>
              </w:rPr>
            </w:pPr>
          </w:p>
          <w:p w14:paraId="0C692E40" w14:textId="77777777" w:rsidR="007B0813" w:rsidRPr="008E6619" w:rsidRDefault="007B0813" w:rsidP="0064635D">
            <w:pPr>
              <w:ind w:firstLine="0"/>
              <w:jc w:val="center"/>
              <w:rPr>
                <w:sz w:val="24"/>
                <w:szCs w:val="24"/>
                <w:lang w:val="fr-FR"/>
              </w:rPr>
            </w:pPr>
          </w:p>
          <w:p w14:paraId="7A162DBD" w14:textId="77777777" w:rsidR="007B0813" w:rsidRPr="008E6619" w:rsidRDefault="007B0813" w:rsidP="0064635D">
            <w:pPr>
              <w:ind w:firstLine="0"/>
              <w:jc w:val="center"/>
              <w:rPr>
                <w:sz w:val="24"/>
                <w:szCs w:val="24"/>
                <w:lang w:val="fr-FR"/>
              </w:rPr>
            </w:pPr>
          </w:p>
          <w:p w14:paraId="6877F508" w14:textId="77777777" w:rsidR="007B0813" w:rsidRPr="008E6619" w:rsidRDefault="007B0813" w:rsidP="0064635D">
            <w:pPr>
              <w:ind w:firstLine="0"/>
              <w:jc w:val="center"/>
              <w:rPr>
                <w:sz w:val="24"/>
                <w:szCs w:val="24"/>
                <w:lang w:val="fr-FR"/>
              </w:rPr>
            </w:pPr>
          </w:p>
          <w:p w14:paraId="106E943B" w14:textId="77777777" w:rsidR="007B0813" w:rsidRPr="008E6619" w:rsidRDefault="007B0813" w:rsidP="00D62F5C">
            <w:pPr>
              <w:ind w:firstLine="0"/>
              <w:rPr>
                <w:sz w:val="24"/>
                <w:szCs w:val="24"/>
                <w:lang w:val="fr-FR"/>
              </w:rPr>
            </w:pPr>
          </w:p>
          <w:p w14:paraId="783CF58F" w14:textId="77777777" w:rsidR="007B0813" w:rsidRDefault="007B0813" w:rsidP="0064635D">
            <w:pPr>
              <w:ind w:firstLine="0"/>
              <w:jc w:val="center"/>
              <w:rPr>
                <w:sz w:val="24"/>
                <w:szCs w:val="24"/>
                <w:lang w:val="fr-FR"/>
              </w:rPr>
            </w:pPr>
          </w:p>
          <w:p w14:paraId="147EC314" w14:textId="77777777" w:rsidR="00D95033" w:rsidRPr="008E6619" w:rsidRDefault="00D95033" w:rsidP="0064635D">
            <w:pPr>
              <w:ind w:firstLine="0"/>
              <w:jc w:val="center"/>
              <w:rPr>
                <w:sz w:val="24"/>
                <w:szCs w:val="24"/>
                <w:lang w:val="fr-FR"/>
              </w:rPr>
            </w:pPr>
          </w:p>
          <w:p w14:paraId="5AC2FA76" w14:textId="444AFF76" w:rsidR="002B3CA4" w:rsidRPr="002B3CA4" w:rsidRDefault="002B3CA4" w:rsidP="002B3CA4">
            <w:pPr>
              <w:ind w:firstLine="0"/>
              <w:jc w:val="center"/>
              <w:rPr>
                <w:b/>
                <w:bCs/>
                <w:sz w:val="24"/>
                <w:szCs w:val="24"/>
                <w:lang w:val="ro-RO"/>
              </w:rPr>
            </w:pPr>
            <w:r w:rsidRPr="002B3CA4">
              <w:rPr>
                <w:b/>
                <w:bCs/>
                <w:sz w:val="24"/>
                <w:szCs w:val="24"/>
                <w:lang w:val="ro-RO"/>
              </w:rPr>
              <w:t>Se precizează</w:t>
            </w:r>
          </w:p>
          <w:p w14:paraId="1B726C7C" w14:textId="20322979" w:rsidR="007B0813" w:rsidRPr="00D95033" w:rsidRDefault="00DE6AD9" w:rsidP="008E6619">
            <w:pPr>
              <w:ind w:firstLine="0"/>
              <w:rPr>
                <w:sz w:val="24"/>
                <w:szCs w:val="24"/>
                <w:lang w:val="ro-RO"/>
              </w:rPr>
            </w:pPr>
            <w:r w:rsidRPr="00D95033">
              <w:rPr>
                <w:sz w:val="24"/>
                <w:szCs w:val="24"/>
                <w:lang w:val="ro-RO"/>
              </w:rPr>
              <w:t>Directiva UE 1023/2019 art.6</w:t>
            </w:r>
            <w:r w:rsidR="00EB2047">
              <w:rPr>
                <w:sz w:val="24"/>
                <w:szCs w:val="24"/>
                <w:lang w:val="ro-RO"/>
              </w:rPr>
              <w:t xml:space="preserve"> alin. (</w:t>
            </w:r>
            <w:r w:rsidRPr="00D95033">
              <w:rPr>
                <w:sz w:val="24"/>
                <w:szCs w:val="24"/>
                <w:lang w:val="ro-RO"/>
              </w:rPr>
              <w:t xml:space="preserve">7) nu impune condiții cumulative pentru prelungirea perioadei de suspendare. </w:t>
            </w:r>
            <w:r w:rsidR="00804CE7" w:rsidRPr="00D95033">
              <w:rPr>
                <w:sz w:val="24"/>
                <w:szCs w:val="24"/>
                <w:lang w:val="ro-RO"/>
              </w:rPr>
              <w:t>Totodată, condițiile din redacția actuală a proiectului cuprind</w:t>
            </w:r>
            <w:r w:rsidR="0028548B" w:rsidRPr="00D95033">
              <w:rPr>
                <w:sz w:val="24"/>
                <w:szCs w:val="24"/>
                <w:lang w:val="ro-RO"/>
              </w:rPr>
              <w:t xml:space="preserve">, în esență, cele propuse, or prejudicierea drepturilor ori intereselor vreunei persoane </w:t>
            </w:r>
            <w:r w:rsidR="007162CF" w:rsidRPr="00D95033">
              <w:rPr>
                <w:sz w:val="24"/>
                <w:szCs w:val="24"/>
                <w:lang w:val="ro-RO"/>
              </w:rPr>
              <w:t>poate avea loc inclusiv ca urmare a neexecutării obligațiilor curente aferente contractelor esențiale în derulare.</w:t>
            </w:r>
          </w:p>
          <w:p w14:paraId="36EE8143" w14:textId="77777777" w:rsidR="007B0813" w:rsidRPr="008E6619" w:rsidRDefault="007B0813" w:rsidP="0064635D">
            <w:pPr>
              <w:ind w:firstLine="0"/>
              <w:jc w:val="center"/>
              <w:rPr>
                <w:sz w:val="24"/>
                <w:szCs w:val="24"/>
                <w:lang w:val="ro-RO"/>
              </w:rPr>
            </w:pPr>
          </w:p>
          <w:p w14:paraId="4E97498E" w14:textId="77777777" w:rsidR="007B0813" w:rsidRPr="008E6619" w:rsidRDefault="007B0813" w:rsidP="0064635D">
            <w:pPr>
              <w:ind w:firstLine="0"/>
              <w:jc w:val="center"/>
              <w:rPr>
                <w:sz w:val="24"/>
                <w:szCs w:val="24"/>
                <w:lang w:val="ro-RO"/>
              </w:rPr>
            </w:pPr>
          </w:p>
          <w:p w14:paraId="631980A6" w14:textId="77777777" w:rsidR="007B0813" w:rsidRPr="008E6619" w:rsidRDefault="007B0813" w:rsidP="0064635D">
            <w:pPr>
              <w:ind w:firstLine="0"/>
              <w:jc w:val="center"/>
              <w:rPr>
                <w:sz w:val="24"/>
                <w:szCs w:val="24"/>
                <w:lang w:val="ro-RO"/>
              </w:rPr>
            </w:pPr>
          </w:p>
          <w:p w14:paraId="367211E3" w14:textId="77777777" w:rsidR="007B0813" w:rsidRPr="008E6619" w:rsidRDefault="007B0813" w:rsidP="0064635D">
            <w:pPr>
              <w:ind w:firstLine="0"/>
              <w:jc w:val="center"/>
              <w:rPr>
                <w:sz w:val="24"/>
                <w:szCs w:val="24"/>
                <w:lang w:val="ro-RO"/>
              </w:rPr>
            </w:pPr>
          </w:p>
          <w:p w14:paraId="13861427" w14:textId="77777777" w:rsidR="007B0813" w:rsidRPr="008E6619" w:rsidRDefault="007B0813" w:rsidP="0064635D">
            <w:pPr>
              <w:ind w:firstLine="0"/>
              <w:jc w:val="center"/>
              <w:rPr>
                <w:sz w:val="24"/>
                <w:szCs w:val="24"/>
                <w:lang w:val="ro-RO"/>
              </w:rPr>
            </w:pPr>
          </w:p>
          <w:p w14:paraId="6DE7061D" w14:textId="77777777" w:rsidR="007B0813" w:rsidRPr="008E6619" w:rsidRDefault="007B0813" w:rsidP="0064635D">
            <w:pPr>
              <w:ind w:firstLine="0"/>
              <w:jc w:val="center"/>
              <w:rPr>
                <w:sz w:val="24"/>
                <w:szCs w:val="24"/>
                <w:lang w:val="ro-RO"/>
              </w:rPr>
            </w:pPr>
          </w:p>
          <w:p w14:paraId="52DA0623" w14:textId="77777777" w:rsidR="007B0813" w:rsidRPr="008E6619" w:rsidRDefault="007B0813" w:rsidP="0064635D">
            <w:pPr>
              <w:ind w:firstLine="0"/>
              <w:jc w:val="center"/>
              <w:rPr>
                <w:sz w:val="24"/>
                <w:szCs w:val="24"/>
                <w:lang w:val="ro-RO"/>
              </w:rPr>
            </w:pPr>
          </w:p>
          <w:p w14:paraId="1EAD9E14" w14:textId="77777777" w:rsidR="007B0813" w:rsidRPr="008E6619" w:rsidRDefault="007B0813" w:rsidP="0064635D">
            <w:pPr>
              <w:ind w:firstLine="0"/>
              <w:jc w:val="center"/>
              <w:rPr>
                <w:sz w:val="24"/>
                <w:szCs w:val="24"/>
                <w:lang w:val="ro-RO"/>
              </w:rPr>
            </w:pPr>
          </w:p>
          <w:p w14:paraId="6C53CAC5" w14:textId="77777777" w:rsidR="007B0813" w:rsidRPr="008E6619" w:rsidRDefault="007B0813" w:rsidP="0064635D">
            <w:pPr>
              <w:ind w:firstLine="0"/>
              <w:jc w:val="center"/>
              <w:rPr>
                <w:sz w:val="24"/>
                <w:szCs w:val="24"/>
                <w:lang w:val="ro-RO"/>
              </w:rPr>
            </w:pPr>
          </w:p>
          <w:p w14:paraId="64301CF9" w14:textId="77777777" w:rsidR="007B0813" w:rsidRPr="008E6619" w:rsidRDefault="007B0813" w:rsidP="0064635D">
            <w:pPr>
              <w:ind w:firstLine="0"/>
              <w:jc w:val="center"/>
              <w:rPr>
                <w:sz w:val="24"/>
                <w:szCs w:val="24"/>
                <w:lang w:val="ro-RO"/>
              </w:rPr>
            </w:pPr>
          </w:p>
          <w:p w14:paraId="01139261" w14:textId="77777777" w:rsidR="007B0813" w:rsidRPr="008E6619" w:rsidRDefault="007B0813" w:rsidP="0064635D">
            <w:pPr>
              <w:ind w:firstLine="0"/>
              <w:jc w:val="center"/>
              <w:rPr>
                <w:sz w:val="24"/>
                <w:szCs w:val="24"/>
                <w:lang w:val="ro-RO"/>
              </w:rPr>
            </w:pPr>
          </w:p>
          <w:p w14:paraId="39787C81" w14:textId="77777777" w:rsidR="007B0813" w:rsidRPr="008E6619" w:rsidRDefault="007B0813" w:rsidP="0064635D">
            <w:pPr>
              <w:ind w:firstLine="0"/>
              <w:jc w:val="center"/>
              <w:rPr>
                <w:sz w:val="24"/>
                <w:szCs w:val="24"/>
                <w:lang w:val="ro-RO"/>
              </w:rPr>
            </w:pPr>
          </w:p>
          <w:p w14:paraId="557B49EC" w14:textId="77777777" w:rsidR="007B0813" w:rsidRPr="008E6619" w:rsidRDefault="007B0813" w:rsidP="0064635D">
            <w:pPr>
              <w:ind w:firstLine="0"/>
              <w:jc w:val="center"/>
              <w:rPr>
                <w:sz w:val="24"/>
                <w:szCs w:val="24"/>
                <w:lang w:val="ro-RO"/>
              </w:rPr>
            </w:pPr>
          </w:p>
          <w:p w14:paraId="3E065F20" w14:textId="77777777" w:rsidR="007B0813" w:rsidRPr="008E6619" w:rsidRDefault="007B0813" w:rsidP="0064635D">
            <w:pPr>
              <w:ind w:firstLine="0"/>
              <w:jc w:val="center"/>
              <w:rPr>
                <w:sz w:val="24"/>
                <w:szCs w:val="24"/>
                <w:lang w:val="ro-RO"/>
              </w:rPr>
            </w:pPr>
          </w:p>
          <w:p w14:paraId="51F45DA1" w14:textId="77777777" w:rsidR="00BA7114" w:rsidRPr="008E6619" w:rsidRDefault="00BA7114" w:rsidP="00106267">
            <w:pPr>
              <w:spacing w:line="259" w:lineRule="auto"/>
              <w:ind w:firstLine="0"/>
              <w:rPr>
                <w:sz w:val="24"/>
                <w:szCs w:val="24"/>
                <w:lang w:val="ro-RO"/>
              </w:rPr>
            </w:pPr>
          </w:p>
          <w:p w14:paraId="6A2E08C3" w14:textId="77777777" w:rsidR="00A24345" w:rsidRPr="008E6619" w:rsidRDefault="00A24345" w:rsidP="007B0813">
            <w:pPr>
              <w:spacing w:line="259" w:lineRule="auto"/>
              <w:ind w:firstLine="567"/>
              <w:rPr>
                <w:sz w:val="24"/>
                <w:szCs w:val="24"/>
                <w:lang w:val="ro-RO"/>
              </w:rPr>
            </w:pPr>
          </w:p>
          <w:p w14:paraId="0E8E8431" w14:textId="77777777" w:rsidR="00A24345" w:rsidRPr="008E6619" w:rsidRDefault="00A24345" w:rsidP="007B0813">
            <w:pPr>
              <w:spacing w:line="259" w:lineRule="auto"/>
              <w:ind w:firstLine="567"/>
              <w:rPr>
                <w:sz w:val="24"/>
                <w:szCs w:val="24"/>
                <w:lang w:val="ro-RO"/>
              </w:rPr>
            </w:pPr>
          </w:p>
          <w:p w14:paraId="0BA8F77D" w14:textId="77777777" w:rsidR="00A24345" w:rsidRDefault="00A24345" w:rsidP="007B0813">
            <w:pPr>
              <w:spacing w:line="259" w:lineRule="auto"/>
              <w:ind w:firstLine="567"/>
              <w:rPr>
                <w:sz w:val="24"/>
                <w:szCs w:val="24"/>
                <w:lang w:val="ro-RO"/>
              </w:rPr>
            </w:pPr>
          </w:p>
          <w:p w14:paraId="184FE338" w14:textId="77777777" w:rsidR="00F25DCE" w:rsidRDefault="00F25DCE" w:rsidP="007B0813">
            <w:pPr>
              <w:spacing w:line="259" w:lineRule="auto"/>
              <w:ind w:firstLine="567"/>
              <w:rPr>
                <w:sz w:val="24"/>
                <w:szCs w:val="24"/>
                <w:lang w:val="ro-RO"/>
              </w:rPr>
            </w:pPr>
          </w:p>
          <w:p w14:paraId="00C2797B" w14:textId="77777777" w:rsidR="007C3627" w:rsidRDefault="007C3627" w:rsidP="007B0813">
            <w:pPr>
              <w:spacing w:line="259" w:lineRule="auto"/>
              <w:ind w:firstLine="567"/>
              <w:rPr>
                <w:sz w:val="24"/>
                <w:szCs w:val="24"/>
                <w:lang w:val="ro-RO"/>
              </w:rPr>
            </w:pPr>
          </w:p>
          <w:p w14:paraId="09687B12" w14:textId="77777777" w:rsidR="007C3627" w:rsidRDefault="007C3627" w:rsidP="007B0813">
            <w:pPr>
              <w:spacing w:line="259" w:lineRule="auto"/>
              <w:ind w:firstLine="567"/>
              <w:rPr>
                <w:sz w:val="24"/>
                <w:szCs w:val="24"/>
                <w:lang w:val="ro-RO"/>
              </w:rPr>
            </w:pPr>
          </w:p>
          <w:p w14:paraId="014E06E6" w14:textId="77777777" w:rsidR="007C3627" w:rsidRPr="008E6619" w:rsidRDefault="007C3627" w:rsidP="007B0813">
            <w:pPr>
              <w:spacing w:line="259" w:lineRule="auto"/>
              <w:ind w:firstLine="567"/>
              <w:rPr>
                <w:sz w:val="24"/>
                <w:szCs w:val="24"/>
                <w:lang w:val="ro-RO"/>
              </w:rPr>
            </w:pPr>
          </w:p>
          <w:p w14:paraId="5FD6DC84" w14:textId="77777777" w:rsidR="00EB23D0" w:rsidRPr="008E6619" w:rsidRDefault="00EB23D0" w:rsidP="007B0813">
            <w:pPr>
              <w:spacing w:line="259" w:lineRule="auto"/>
              <w:ind w:firstLine="567"/>
              <w:rPr>
                <w:sz w:val="24"/>
                <w:szCs w:val="24"/>
                <w:lang w:val="ro-RO"/>
              </w:rPr>
            </w:pPr>
          </w:p>
          <w:p w14:paraId="2885EFCF" w14:textId="6310FDDC" w:rsidR="00404C60" w:rsidRPr="00F25DCE" w:rsidRDefault="00F25DCE" w:rsidP="00F25DCE">
            <w:pPr>
              <w:spacing w:line="259" w:lineRule="auto"/>
              <w:ind w:firstLine="567"/>
              <w:jc w:val="center"/>
              <w:rPr>
                <w:b/>
                <w:bCs/>
                <w:sz w:val="24"/>
                <w:szCs w:val="24"/>
              </w:rPr>
            </w:pPr>
            <w:r w:rsidRPr="00F25DCE">
              <w:rPr>
                <w:b/>
                <w:bCs/>
                <w:sz w:val="24"/>
                <w:szCs w:val="24"/>
              </w:rPr>
              <w:lastRenderedPageBreak/>
              <w:t xml:space="preserve">Se </w:t>
            </w:r>
            <w:proofErr w:type="spellStart"/>
            <w:r w:rsidRPr="00F25DCE">
              <w:rPr>
                <w:b/>
                <w:bCs/>
                <w:sz w:val="24"/>
                <w:szCs w:val="24"/>
              </w:rPr>
              <w:t>comentează</w:t>
            </w:r>
            <w:proofErr w:type="spellEnd"/>
          </w:p>
          <w:p w14:paraId="306D69B5" w14:textId="1DE7DAFC" w:rsidR="007B0813" w:rsidRPr="00F25DCE" w:rsidRDefault="00EB172A" w:rsidP="007B0813">
            <w:pPr>
              <w:spacing w:line="259" w:lineRule="auto"/>
              <w:ind w:firstLine="567"/>
              <w:rPr>
                <w:i/>
                <w:iCs/>
                <w:sz w:val="24"/>
                <w:szCs w:val="24"/>
              </w:rPr>
            </w:pPr>
            <w:proofErr w:type="spellStart"/>
            <w:r w:rsidRPr="00F25DCE">
              <w:rPr>
                <w:sz w:val="24"/>
                <w:szCs w:val="24"/>
              </w:rPr>
              <w:t>Redacția</w:t>
            </w:r>
            <w:proofErr w:type="spellEnd"/>
            <w:r w:rsidRPr="00F25DCE">
              <w:rPr>
                <w:sz w:val="24"/>
                <w:szCs w:val="24"/>
              </w:rPr>
              <w:t xml:space="preserve"> </w:t>
            </w:r>
            <w:proofErr w:type="spellStart"/>
            <w:r w:rsidRPr="00F25DCE">
              <w:rPr>
                <w:sz w:val="24"/>
                <w:szCs w:val="24"/>
              </w:rPr>
              <w:t>actuală</w:t>
            </w:r>
            <w:proofErr w:type="spellEnd"/>
            <w:r w:rsidRPr="00F25DCE">
              <w:rPr>
                <w:sz w:val="24"/>
                <w:szCs w:val="24"/>
              </w:rPr>
              <w:t xml:space="preserve"> </w:t>
            </w:r>
            <w:proofErr w:type="spellStart"/>
            <w:r w:rsidRPr="00F25DCE">
              <w:rPr>
                <w:sz w:val="24"/>
                <w:szCs w:val="24"/>
              </w:rPr>
              <w:t>presupune</w:t>
            </w:r>
            <w:proofErr w:type="spellEnd"/>
            <w:r w:rsidRPr="00F25DCE">
              <w:rPr>
                <w:sz w:val="24"/>
                <w:szCs w:val="24"/>
              </w:rPr>
              <w:t xml:space="preserve"> </w:t>
            </w:r>
            <w:proofErr w:type="spellStart"/>
            <w:r w:rsidRPr="00F25DCE">
              <w:rPr>
                <w:sz w:val="24"/>
                <w:szCs w:val="24"/>
              </w:rPr>
              <w:t>soluționarea</w:t>
            </w:r>
            <w:proofErr w:type="spellEnd"/>
            <w:r w:rsidRPr="00F25DCE">
              <w:rPr>
                <w:sz w:val="24"/>
                <w:szCs w:val="24"/>
              </w:rPr>
              <w:t xml:space="preserve"> </w:t>
            </w:r>
            <w:proofErr w:type="spellStart"/>
            <w:r w:rsidRPr="00F25DCE">
              <w:rPr>
                <w:sz w:val="24"/>
                <w:szCs w:val="24"/>
              </w:rPr>
              <w:t>în</w:t>
            </w:r>
            <w:proofErr w:type="spellEnd"/>
            <w:r w:rsidRPr="00F25DCE">
              <w:rPr>
                <w:sz w:val="24"/>
                <w:szCs w:val="24"/>
              </w:rPr>
              <w:t xml:space="preserve"> mod unipersonal a </w:t>
            </w:r>
            <w:proofErr w:type="spellStart"/>
            <w:r w:rsidRPr="00F25DCE">
              <w:rPr>
                <w:sz w:val="24"/>
                <w:szCs w:val="24"/>
              </w:rPr>
              <w:t>cererii</w:t>
            </w:r>
            <w:proofErr w:type="spellEnd"/>
            <w:r w:rsidRPr="00F25DCE">
              <w:rPr>
                <w:sz w:val="24"/>
                <w:szCs w:val="24"/>
              </w:rPr>
              <w:t xml:space="preserve"> de </w:t>
            </w:r>
            <w:proofErr w:type="spellStart"/>
            <w:r w:rsidRPr="00F25DCE">
              <w:rPr>
                <w:sz w:val="24"/>
                <w:szCs w:val="24"/>
              </w:rPr>
              <w:t>ridicare</w:t>
            </w:r>
            <w:proofErr w:type="spellEnd"/>
            <w:r w:rsidRPr="00F25DCE">
              <w:rPr>
                <w:sz w:val="24"/>
                <w:szCs w:val="24"/>
              </w:rPr>
              <w:t xml:space="preserve"> a </w:t>
            </w:r>
            <w:proofErr w:type="spellStart"/>
            <w:r w:rsidRPr="00F25DCE">
              <w:rPr>
                <w:sz w:val="24"/>
                <w:szCs w:val="24"/>
              </w:rPr>
              <w:t>suspendării</w:t>
            </w:r>
            <w:proofErr w:type="spellEnd"/>
            <w:r w:rsidRPr="00F25DCE">
              <w:rPr>
                <w:sz w:val="24"/>
                <w:szCs w:val="24"/>
              </w:rPr>
              <w:t>.</w:t>
            </w:r>
          </w:p>
          <w:p w14:paraId="707D1500" w14:textId="77777777" w:rsidR="007B0813" w:rsidRPr="00F25DCE" w:rsidRDefault="007B0813" w:rsidP="007B0813">
            <w:pPr>
              <w:spacing w:line="259" w:lineRule="auto"/>
              <w:ind w:firstLine="567"/>
              <w:rPr>
                <w:i/>
                <w:iCs/>
                <w:sz w:val="24"/>
                <w:szCs w:val="24"/>
              </w:rPr>
            </w:pPr>
          </w:p>
          <w:p w14:paraId="50896B71" w14:textId="52AA08B0" w:rsidR="007B0813" w:rsidRPr="007B0813" w:rsidRDefault="007B0813" w:rsidP="0064635D">
            <w:pPr>
              <w:ind w:firstLine="0"/>
              <w:jc w:val="center"/>
              <w:rPr>
                <w:sz w:val="24"/>
                <w:szCs w:val="24"/>
              </w:rPr>
            </w:pPr>
          </w:p>
        </w:tc>
      </w:tr>
      <w:tr w:rsidR="00272B83" w:rsidRPr="00D74578" w14:paraId="67F7DF8E" w14:textId="77777777" w:rsidTr="007D4C33">
        <w:tc>
          <w:tcPr>
            <w:tcW w:w="26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29FF66" w14:textId="02CCD020" w:rsidR="0019117B" w:rsidRPr="0019117B" w:rsidRDefault="0019117B" w:rsidP="00A150D3">
            <w:pPr>
              <w:pBdr>
                <w:top w:val="none" w:sz="4" w:space="0" w:color="000000"/>
                <w:left w:val="none" w:sz="4" w:space="0" w:color="000000"/>
                <w:bottom w:val="none" w:sz="4" w:space="0" w:color="000000"/>
                <w:right w:val="none" w:sz="4" w:space="0" w:color="000000"/>
              </w:pBdr>
              <w:jc w:val="center"/>
              <w:rPr>
                <w:b/>
                <w:bCs/>
                <w:sz w:val="24"/>
                <w:szCs w:val="24"/>
                <w:lang w:val="ro-RO"/>
              </w:rPr>
            </w:pPr>
            <w:r w:rsidRPr="0019117B">
              <w:rPr>
                <w:b/>
                <w:bCs/>
                <w:sz w:val="24"/>
                <w:szCs w:val="24"/>
                <w:lang w:val="ro-RO"/>
              </w:rPr>
              <w:lastRenderedPageBreak/>
              <w:t xml:space="preserve">Camera de Comerț Americană </w:t>
            </w:r>
            <w:r w:rsidR="00A150D3">
              <w:rPr>
                <w:b/>
                <w:bCs/>
                <w:sz w:val="24"/>
                <w:szCs w:val="24"/>
                <w:lang w:val="ro-RO"/>
              </w:rPr>
              <w:t>din Moldova</w:t>
            </w:r>
          </w:p>
          <w:p w14:paraId="608AC0D6" w14:textId="5EDEAB04" w:rsidR="00272B83" w:rsidRPr="0019117B" w:rsidRDefault="00272B83" w:rsidP="00A150D3">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19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14B240" w14:textId="2752FAAB" w:rsidR="00272B83" w:rsidRPr="00C21482" w:rsidRDefault="00EA0C14" w:rsidP="00A150D3">
            <w:pPr>
              <w:pBdr>
                <w:top w:val="none" w:sz="4" w:space="0" w:color="000000"/>
                <w:left w:val="none" w:sz="4" w:space="0" w:color="000000"/>
                <w:bottom w:val="none" w:sz="4" w:space="0" w:color="000000"/>
                <w:right w:val="none" w:sz="4" w:space="0" w:color="000000"/>
              </w:pBdr>
              <w:jc w:val="center"/>
              <w:rPr>
                <w:sz w:val="24"/>
                <w:szCs w:val="24"/>
                <w:lang w:val="ro-RO"/>
              </w:rPr>
            </w:pPr>
            <w:r>
              <w:rPr>
                <w:sz w:val="24"/>
                <w:szCs w:val="24"/>
                <w:lang w:val="ro-RO"/>
              </w:rPr>
              <w:t xml:space="preserve">Scrisoarea </w:t>
            </w:r>
            <w:r w:rsidR="005B62A7">
              <w:rPr>
                <w:sz w:val="24"/>
                <w:szCs w:val="24"/>
                <w:lang w:val="ro-RO"/>
              </w:rPr>
              <w:t>n</w:t>
            </w:r>
            <w:r w:rsidR="00C21482" w:rsidRPr="00C21482">
              <w:rPr>
                <w:sz w:val="24"/>
                <w:szCs w:val="24"/>
                <w:lang w:val="ro-RO"/>
              </w:rPr>
              <w:t>r. 47 din 22 aprilie 2026</w:t>
            </w:r>
          </w:p>
        </w:tc>
        <w:tc>
          <w:tcPr>
            <w:tcW w:w="31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B3BEF4" w14:textId="77777777" w:rsidR="00FB6E2F" w:rsidRDefault="003E3E32" w:rsidP="00FC7AF3">
            <w:pPr>
              <w:pBdr>
                <w:top w:val="none" w:sz="4" w:space="0" w:color="000000"/>
                <w:left w:val="none" w:sz="4" w:space="0" w:color="000000"/>
                <w:bottom w:val="none" w:sz="4" w:space="0" w:color="000000"/>
                <w:right w:val="none" w:sz="4" w:space="0" w:color="000000"/>
              </w:pBdr>
              <w:rPr>
                <w:sz w:val="24"/>
                <w:szCs w:val="24"/>
              </w:rPr>
            </w:pPr>
            <w:r w:rsidRPr="008E6619">
              <w:rPr>
                <w:sz w:val="24"/>
                <w:szCs w:val="24"/>
                <w:lang w:val="ro-RO"/>
              </w:rPr>
              <w:t xml:space="preserve">Modificările propuse, în special cele aferente art. 223, conduc la diminuarea rolului creditorilor garantați în procesul decizional. Posibilitatea aprobării planului de restructurare de către o singură clasă de creditori, în condițiile existenței a doar două clase (garantați și chirografari), creează premisele în care creditorii chirografari pot influența decisiv adoptarea planului, chiar în lipsa unei expuneri economice echivalente. Această abordare contravine principiului proporționalității riscului și afectează securitatea raporturilor juridice, întrucât creditorii garantați, deși dețin garanții reale și suportă riscuri directe, sunt lipsiți de o influență adecvată asupra rezultatului procedurii. </w:t>
            </w:r>
            <w:proofErr w:type="spellStart"/>
            <w:r w:rsidRPr="003E3E32">
              <w:rPr>
                <w:sz w:val="24"/>
                <w:szCs w:val="24"/>
              </w:rPr>
              <w:t>Astfel</w:t>
            </w:r>
            <w:proofErr w:type="spellEnd"/>
            <w:r w:rsidRPr="003E3E32">
              <w:rPr>
                <w:sz w:val="24"/>
                <w:szCs w:val="24"/>
              </w:rPr>
              <w:t xml:space="preserve">, </w:t>
            </w:r>
            <w:proofErr w:type="spellStart"/>
            <w:r w:rsidRPr="003E3E32">
              <w:rPr>
                <w:sz w:val="24"/>
                <w:szCs w:val="24"/>
              </w:rPr>
              <w:t>considerăm</w:t>
            </w:r>
            <w:proofErr w:type="spellEnd"/>
            <w:r w:rsidRPr="003E3E32">
              <w:rPr>
                <w:sz w:val="24"/>
                <w:szCs w:val="24"/>
              </w:rPr>
              <w:t xml:space="preserve"> </w:t>
            </w:r>
            <w:proofErr w:type="spellStart"/>
            <w:r w:rsidRPr="003E3E32">
              <w:rPr>
                <w:sz w:val="24"/>
                <w:szCs w:val="24"/>
              </w:rPr>
              <w:t>necesară</w:t>
            </w:r>
            <w:proofErr w:type="spellEnd"/>
            <w:r w:rsidRPr="003E3E32">
              <w:rPr>
                <w:sz w:val="24"/>
                <w:szCs w:val="24"/>
              </w:rPr>
              <w:t xml:space="preserve">: </w:t>
            </w:r>
            <w:proofErr w:type="spellStart"/>
            <w:r w:rsidRPr="003E3E32">
              <w:rPr>
                <w:sz w:val="24"/>
                <w:szCs w:val="24"/>
              </w:rPr>
              <w:t>eliminarea</w:t>
            </w:r>
            <w:proofErr w:type="spellEnd"/>
            <w:r w:rsidRPr="003E3E32">
              <w:rPr>
                <w:sz w:val="24"/>
                <w:szCs w:val="24"/>
              </w:rPr>
              <w:t xml:space="preserve"> </w:t>
            </w:r>
            <w:proofErr w:type="spellStart"/>
            <w:r w:rsidRPr="003E3E32">
              <w:rPr>
                <w:sz w:val="24"/>
                <w:szCs w:val="24"/>
              </w:rPr>
              <w:t>derogării</w:t>
            </w:r>
            <w:proofErr w:type="spellEnd"/>
            <w:r w:rsidRPr="003E3E32">
              <w:rPr>
                <w:sz w:val="24"/>
                <w:szCs w:val="24"/>
              </w:rPr>
              <w:t xml:space="preserve"> </w:t>
            </w:r>
            <w:proofErr w:type="spellStart"/>
            <w:r w:rsidRPr="003E3E32">
              <w:rPr>
                <w:sz w:val="24"/>
                <w:szCs w:val="24"/>
              </w:rPr>
              <w:t>prevăzute</w:t>
            </w:r>
            <w:proofErr w:type="spellEnd"/>
            <w:r w:rsidRPr="003E3E32">
              <w:rPr>
                <w:sz w:val="24"/>
                <w:szCs w:val="24"/>
              </w:rPr>
              <w:t xml:space="preserve"> la art. 223 </w:t>
            </w:r>
            <w:proofErr w:type="spellStart"/>
            <w:r w:rsidRPr="003E3E32">
              <w:rPr>
                <w:sz w:val="24"/>
                <w:szCs w:val="24"/>
              </w:rPr>
              <w:t>alin</w:t>
            </w:r>
            <w:proofErr w:type="spellEnd"/>
            <w:r w:rsidRPr="003E3E32">
              <w:rPr>
                <w:sz w:val="24"/>
                <w:szCs w:val="24"/>
              </w:rPr>
              <w:t xml:space="preserve">. (9) </w:t>
            </w:r>
            <w:proofErr w:type="spellStart"/>
            <w:r w:rsidRPr="003E3E32">
              <w:rPr>
                <w:sz w:val="24"/>
                <w:szCs w:val="24"/>
              </w:rPr>
              <w:t>și</w:t>
            </w:r>
            <w:proofErr w:type="spellEnd"/>
            <w:r w:rsidRPr="003E3E32">
              <w:rPr>
                <w:sz w:val="24"/>
                <w:szCs w:val="24"/>
              </w:rPr>
              <w:t xml:space="preserve"> </w:t>
            </w:r>
            <w:proofErr w:type="spellStart"/>
            <w:r w:rsidRPr="003E3E32">
              <w:rPr>
                <w:sz w:val="24"/>
                <w:szCs w:val="24"/>
              </w:rPr>
              <w:t>revizuirea</w:t>
            </w:r>
            <w:proofErr w:type="spellEnd"/>
            <w:r w:rsidRPr="003E3E32">
              <w:rPr>
                <w:sz w:val="24"/>
                <w:szCs w:val="24"/>
              </w:rPr>
              <w:t xml:space="preserve"> </w:t>
            </w:r>
            <w:proofErr w:type="spellStart"/>
            <w:r w:rsidRPr="003E3E32">
              <w:rPr>
                <w:sz w:val="24"/>
                <w:szCs w:val="24"/>
              </w:rPr>
              <w:t>alin</w:t>
            </w:r>
            <w:proofErr w:type="spellEnd"/>
            <w:r w:rsidRPr="003E3E32">
              <w:rPr>
                <w:sz w:val="24"/>
                <w:szCs w:val="24"/>
              </w:rPr>
              <w:t xml:space="preserve">. (8), </w:t>
            </w:r>
            <w:proofErr w:type="spellStart"/>
            <w:r w:rsidRPr="003E3E32">
              <w:rPr>
                <w:sz w:val="24"/>
                <w:szCs w:val="24"/>
              </w:rPr>
              <w:t>prin</w:t>
            </w:r>
            <w:proofErr w:type="spellEnd"/>
            <w:r w:rsidRPr="003E3E32">
              <w:rPr>
                <w:sz w:val="24"/>
                <w:szCs w:val="24"/>
              </w:rPr>
              <w:t xml:space="preserve"> </w:t>
            </w:r>
            <w:proofErr w:type="spellStart"/>
            <w:r w:rsidRPr="003E3E32">
              <w:rPr>
                <w:sz w:val="24"/>
                <w:szCs w:val="24"/>
              </w:rPr>
              <w:t>instituirea</w:t>
            </w:r>
            <w:proofErr w:type="spellEnd"/>
            <w:r w:rsidRPr="003E3E32">
              <w:rPr>
                <w:sz w:val="24"/>
                <w:szCs w:val="24"/>
              </w:rPr>
              <w:t xml:space="preserve"> a cel </w:t>
            </w:r>
            <w:proofErr w:type="spellStart"/>
            <w:r w:rsidRPr="003E3E32">
              <w:rPr>
                <w:sz w:val="24"/>
                <w:szCs w:val="24"/>
              </w:rPr>
              <w:t>puțin</w:t>
            </w:r>
            <w:proofErr w:type="spellEnd"/>
            <w:r w:rsidRPr="003E3E32">
              <w:rPr>
                <w:sz w:val="24"/>
                <w:szCs w:val="24"/>
              </w:rPr>
              <w:t xml:space="preserve"> </w:t>
            </w:r>
            <w:proofErr w:type="spellStart"/>
            <w:r w:rsidRPr="003E3E32">
              <w:rPr>
                <w:sz w:val="24"/>
                <w:szCs w:val="24"/>
              </w:rPr>
              <w:t>trei</w:t>
            </w:r>
            <w:proofErr w:type="spellEnd"/>
            <w:r w:rsidRPr="003E3E32">
              <w:rPr>
                <w:sz w:val="24"/>
                <w:szCs w:val="24"/>
              </w:rPr>
              <w:t xml:space="preserve"> </w:t>
            </w:r>
            <w:proofErr w:type="spellStart"/>
            <w:r w:rsidRPr="003E3E32">
              <w:rPr>
                <w:sz w:val="24"/>
                <w:szCs w:val="24"/>
              </w:rPr>
              <w:t>clase</w:t>
            </w:r>
            <w:proofErr w:type="spellEnd"/>
            <w:r w:rsidRPr="003E3E32">
              <w:rPr>
                <w:sz w:val="24"/>
                <w:szCs w:val="24"/>
              </w:rPr>
              <w:t xml:space="preserve"> de </w:t>
            </w:r>
            <w:proofErr w:type="spellStart"/>
            <w:r w:rsidRPr="003E3E32">
              <w:rPr>
                <w:sz w:val="24"/>
                <w:szCs w:val="24"/>
              </w:rPr>
              <w:t>creditori</w:t>
            </w:r>
            <w:proofErr w:type="spellEnd"/>
            <w:r w:rsidRPr="003E3E32">
              <w:rPr>
                <w:sz w:val="24"/>
                <w:szCs w:val="24"/>
              </w:rPr>
              <w:t xml:space="preserve">, </w:t>
            </w:r>
            <w:proofErr w:type="spellStart"/>
            <w:r w:rsidRPr="003E3E32">
              <w:rPr>
                <w:sz w:val="24"/>
                <w:szCs w:val="24"/>
              </w:rPr>
              <w:t>inclusiv</w:t>
            </w:r>
            <w:proofErr w:type="spellEnd"/>
            <w:r w:rsidRPr="003E3E32">
              <w:rPr>
                <w:sz w:val="24"/>
                <w:szCs w:val="24"/>
              </w:rPr>
              <w:t xml:space="preserve"> o </w:t>
            </w:r>
            <w:proofErr w:type="spellStart"/>
            <w:r w:rsidRPr="003E3E32">
              <w:rPr>
                <w:sz w:val="24"/>
                <w:szCs w:val="24"/>
              </w:rPr>
              <w:t>clasificare</w:t>
            </w:r>
            <w:proofErr w:type="spellEnd"/>
            <w:r w:rsidRPr="003E3E32">
              <w:rPr>
                <w:sz w:val="24"/>
                <w:szCs w:val="24"/>
              </w:rPr>
              <w:t xml:space="preserve"> </w:t>
            </w:r>
            <w:proofErr w:type="spellStart"/>
            <w:r w:rsidRPr="003E3E32">
              <w:rPr>
                <w:sz w:val="24"/>
                <w:szCs w:val="24"/>
              </w:rPr>
              <w:t>detaliată</w:t>
            </w:r>
            <w:proofErr w:type="spellEnd"/>
            <w:r w:rsidRPr="003E3E32">
              <w:rPr>
                <w:sz w:val="24"/>
                <w:szCs w:val="24"/>
              </w:rPr>
              <w:t xml:space="preserve"> a </w:t>
            </w:r>
            <w:proofErr w:type="spellStart"/>
            <w:r w:rsidRPr="003E3E32">
              <w:rPr>
                <w:sz w:val="24"/>
                <w:szCs w:val="24"/>
              </w:rPr>
              <w:t>creditorilor</w:t>
            </w:r>
            <w:proofErr w:type="spellEnd"/>
            <w:r w:rsidRPr="003E3E32">
              <w:rPr>
                <w:sz w:val="24"/>
                <w:szCs w:val="24"/>
              </w:rPr>
              <w:t xml:space="preserve"> </w:t>
            </w:r>
            <w:proofErr w:type="spellStart"/>
            <w:r w:rsidRPr="003E3E32">
              <w:rPr>
                <w:sz w:val="24"/>
                <w:szCs w:val="24"/>
              </w:rPr>
              <w:t>chirografari</w:t>
            </w:r>
            <w:proofErr w:type="spellEnd"/>
            <w:r w:rsidRPr="003E3E32">
              <w:rPr>
                <w:sz w:val="24"/>
                <w:szCs w:val="24"/>
              </w:rPr>
              <w:t xml:space="preserve"> </w:t>
            </w:r>
            <w:proofErr w:type="spellStart"/>
            <w:r w:rsidRPr="003E3E32">
              <w:rPr>
                <w:sz w:val="24"/>
                <w:szCs w:val="24"/>
              </w:rPr>
              <w:t>în</w:t>
            </w:r>
            <w:proofErr w:type="spellEnd"/>
            <w:r w:rsidRPr="003E3E32">
              <w:rPr>
                <w:sz w:val="24"/>
                <w:szCs w:val="24"/>
              </w:rPr>
              <w:t xml:space="preserve"> </w:t>
            </w:r>
            <w:proofErr w:type="spellStart"/>
            <w:r w:rsidRPr="003E3E32">
              <w:rPr>
                <w:sz w:val="24"/>
                <w:szCs w:val="24"/>
              </w:rPr>
              <w:t>funcție</w:t>
            </w:r>
            <w:proofErr w:type="spellEnd"/>
            <w:r w:rsidRPr="003E3E32">
              <w:rPr>
                <w:sz w:val="24"/>
                <w:szCs w:val="24"/>
              </w:rPr>
              <w:t xml:space="preserve"> de rang. </w:t>
            </w:r>
          </w:p>
          <w:p w14:paraId="6D3D38F2" w14:textId="77777777" w:rsidR="00FB6E2F" w:rsidRDefault="00FB6E2F" w:rsidP="00FC7AF3">
            <w:pPr>
              <w:pBdr>
                <w:top w:val="none" w:sz="4" w:space="0" w:color="000000"/>
                <w:left w:val="none" w:sz="4" w:space="0" w:color="000000"/>
                <w:bottom w:val="none" w:sz="4" w:space="0" w:color="000000"/>
                <w:right w:val="none" w:sz="4" w:space="0" w:color="000000"/>
              </w:pBdr>
              <w:rPr>
                <w:sz w:val="24"/>
                <w:szCs w:val="24"/>
              </w:rPr>
            </w:pPr>
          </w:p>
          <w:p w14:paraId="1D51F480" w14:textId="5A3FED93" w:rsidR="00272B83" w:rsidRDefault="00095E28" w:rsidP="00FC7AF3">
            <w:pPr>
              <w:pBdr>
                <w:top w:val="none" w:sz="4" w:space="0" w:color="000000"/>
                <w:left w:val="none" w:sz="4" w:space="0" w:color="000000"/>
                <w:bottom w:val="none" w:sz="4" w:space="0" w:color="000000"/>
                <w:right w:val="none" w:sz="4" w:space="0" w:color="000000"/>
              </w:pBdr>
              <w:rPr>
                <w:sz w:val="24"/>
                <w:szCs w:val="24"/>
                <w:lang w:val="ro-RO"/>
              </w:rPr>
            </w:pPr>
            <w:proofErr w:type="spellStart"/>
            <w:r w:rsidRPr="00095E28">
              <w:rPr>
                <w:sz w:val="24"/>
                <w:szCs w:val="24"/>
              </w:rPr>
              <w:t>Definiția</w:t>
            </w:r>
            <w:proofErr w:type="spellEnd"/>
            <w:r w:rsidRPr="00095E28">
              <w:rPr>
                <w:sz w:val="24"/>
                <w:szCs w:val="24"/>
              </w:rPr>
              <w:t xml:space="preserve"> „</w:t>
            </w:r>
            <w:proofErr w:type="spellStart"/>
            <w:r w:rsidRPr="00095E28">
              <w:rPr>
                <w:sz w:val="24"/>
                <w:szCs w:val="24"/>
              </w:rPr>
              <w:t>contractului</w:t>
            </w:r>
            <w:proofErr w:type="spellEnd"/>
            <w:r w:rsidRPr="00095E28">
              <w:rPr>
                <w:sz w:val="24"/>
                <w:szCs w:val="24"/>
              </w:rPr>
              <w:t xml:space="preserve"> </w:t>
            </w:r>
            <w:proofErr w:type="spellStart"/>
            <w:r w:rsidRPr="00095E28">
              <w:rPr>
                <w:sz w:val="24"/>
                <w:szCs w:val="24"/>
              </w:rPr>
              <w:t>esențial</w:t>
            </w:r>
            <w:proofErr w:type="spellEnd"/>
            <w:r w:rsidRPr="00095E28">
              <w:rPr>
                <w:sz w:val="24"/>
                <w:szCs w:val="24"/>
              </w:rPr>
              <w:t xml:space="preserve"> </w:t>
            </w:r>
            <w:proofErr w:type="spellStart"/>
            <w:r w:rsidRPr="00095E28">
              <w:rPr>
                <w:sz w:val="24"/>
                <w:szCs w:val="24"/>
              </w:rPr>
              <w:t>în</w:t>
            </w:r>
            <w:proofErr w:type="spellEnd"/>
            <w:r w:rsidRPr="00095E28">
              <w:rPr>
                <w:sz w:val="24"/>
                <w:szCs w:val="24"/>
              </w:rPr>
              <w:t xml:space="preserve"> </w:t>
            </w:r>
            <w:proofErr w:type="spellStart"/>
            <w:r w:rsidRPr="00095E28">
              <w:rPr>
                <w:sz w:val="24"/>
                <w:szCs w:val="24"/>
              </w:rPr>
              <w:t>derulare</w:t>
            </w:r>
            <w:proofErr w:type="spellEnd"/>
            <w:r w:rsidRPr="00095E28">
              <w:rPr>
                <w:sz w:val="24"/>
                <w:szCs w:val="24"/>
              </w:rPr>
              <w:t xml:space="preserve">” (art. 2) </w:t>
            </w:r>
            <w:proofErr w:type="spellStart"/>
            <w:r w:rsidRPr="00095E28">
              <w:rPr>
                <w:sz w:val="24"/>
                <w:szCs w:val="24"/>
              </w:rPr>
              <w:t>și</w:t>
            </w:r>
            <w:proofErr w:type="spellEnd"/>
            <w:r w:rsidRPr="00095E28">
              <w:rPr>
                <w:sz w:val="24"/>
                <w:szCs w:val="24"/>
              </w:rPr>
              <w:t xml:space="preserve"> </w:t>
            </w:r>
            <w:proofErr w:type="spellStart"/>
            <w:r w:rsidRPr="00095E28">
              <w:rPr>
                <w:sz w:val="24"/>
                <w:szCs w:val="24"/>
              </w:rPr>
              <w:t>modificările</w:t>
            </w:r>
            <w:proofErr w:type="spellEnd"/>
            <w:r w:rsidRPr="00095E28">
              <w:rPr>
                <w:sz w:val="24"/>
                <w:szCs w:val="24"/>
              </w:rPr>
              <w:t xml:space="preserve"> </w:t>
            </w:r>
            <w:proofErr w:type="spellStart"/>
            <w:r w:rsidRPr="00095E28">
              <w:rPr>
                <w:sz w:val="24"/>
                <w:szCs w:val="24"/>
              </w:rPr>
              <w:t>aduse</w:t>
            </w:r>
            <w:proofErr w:type="spellEnd"/>
            <w:r w:rsidRPr="00095E28">
              <w:rPr>
                <w:sz w:val="24"/>
                <w:szCs w:val="24"/>
              </w:rPr>
              <w:t xml:space="preserve"> art. 23 </w:t>
            </w:r>
            <w:proofErr w:type="spellStart"/>
            <w:r w:rsidRPr="00095E28">
              <w:rPr>
                <w:sz w:val="24"/>
                <w:szCs w:val="24"/>
              </w:rPr>
              <w:t>alin</w:t>
            </w:r>
            <w:proofErr w:type="spellEnd"/>
            <w:r w:rsidRPr="00095E28">
              <w:rPr>
                <w:sz w:val="24"/>
                <w:szCs w:val="24"/>
              </w:rPr>
              <w:t xml:space="preserve">. (4) </w:t>
            </w:r>
            <w:proofErr w:type="spellStart"/>
            <w:r w:rsidRPr="00095E28">
              <w:rPr>
                <w:sz w:val="24"/>
                <w:szCs w:val="24"/>
              </w:rPr>
              <w:t>și</w:t>
            </w:r>
            <w:proofErr w:type="spellEnd"/>
            <w:r w:rsidRPr="00095E28">
              <w:rPr>
                <w:sz w:val="24"/>
                <w:szCs w:val="24"/>
              </w:rPr>
              <w:t xml:space="preserve"> (4</w:t>
            </w:r>
            <w:r w:rsidRPr="00192DEF">
              <w:rPr>
                <w:sz w:val="24"/>
                <w:szCs w:val="24"/>
                <w:vertAlign w:val="superscript"/>
              </w:rPr>
              <w:t>1</w:t>
            </w:r>
            <w:r w:rsidRPr="00095E28">
              <w:rPr>
                <w:sz w:val="24"/>
                <w:szCs w:val="24"/>
              </w:rPr>
              <w:t xml:space="preserve">) </w:t>
            </w:r>
            <w:proofErr w:type="spellStart"/>
            <w:r w:rsidRPr="00095E28">
              <w:rPr>
                <w:sz w:val="24"/>
                <w:szCs w:val="24"/>
              </w:rPr>
              <w:t>ridică</w:t>
            </w:r>
            <w:proofErr w:type="spellEnd"/>
            <w:r w:rsidRPr="00095E28">
              <w:rPr>
                <w:sz w:val="24"/>
                <w:szCs w:val="24"/>
              </w:rPr>
              <w:t xml:space="preserve"> </w:t>
            </w:r>
            <w:proofErr w:type="spellStart"/>
            <w:r w:rsidRPr="00095E28">
              <w:rPr>
                <w:sz w:val="24"/>
                <w:szCs w:val="24"/>
              </w:rPr>
              <w:t>incertitudini</w:t>
            </w:r>
            <w:proofErr w:type="spellEnd"/>
            <w:r w:rsidRPr="00095E28">
              <w:rPr>
                <w:sz w:val="24"/>
                <w:szCs w:val="24"/>
              </w:rPr>
              <w:t xml:space="preserve"> </w:t>
            </w:r>
            <w:proofErr w:type="spellStart"/>
            <w:r w:rsidRPr="00095E28">
              <w:rPr>
                <w:sz w:val="24"/>
                <w:szCs w:val="24"/>
              </w:rPr>
              <w:t>majore</w:t>
            </w:r>
            <w:proofErr w:type="spellEnd"/>
            <w:r w:rsidRPr="00095E28">
              <w:rPr>
                <w:sz w:val="24"/>
                <w:szCs w:val="24"/>
              </w:rPr>
              <w:t xml:space="preserve"> </w:t>
            </w:r>
            <w:proofErr w:type="spellStart"/>
            <w:r w:rsidRPr="00095E28">
              <w:rPr>
                <w:sz w:val="24"/>
                <w:szCs w:val="24"/>
              </w:rPr>
              <w:t>privind</w:t>
            </w:r>
            <w:proofErr w:type="spellEnd"/>
            <w:r w:rsidRPr="00095E28">
              <w:rPr>
                <w:sz w:val="24"/>
                <w:szCs w:val="24"/>
              </w:rPr>
              <w:t xml:space="preserve"> </w:t>
            </w:r>
            <w:proofErr w:type="spellStart"/>
            <w:r w:rsidRPr="00095E28">
              <w:rPr>
                <w:sz w:val="24"/>
                <w:szCs w:val="24"/>
              </w:rPr>
              <w:t>aplicabilitatea</w:t>
            </w:r>
            <w:proofErr w:type="spellEnd"/>
            <w:r w:rsidRPr="00095E28">
              <w:rPr>
                <w:sz w:val="24"/>
                <w:szCs w:val="24"/>
              </w:rPr>
              <w:t xml:space="preserve"> </w:t>
            </w:r>
            <w:proofErr w:type="spellStart"/>
            <w:r w:rsidRPr="00095E28">
              <w:rPr>
                <w:sz w:val="24"/>
                <w:szCs w:val="24"/>
              </w:rPr>
              <w:t>acestora</w:t>
            </w:r>
            <w:proofErr w:type="spellEnd"/>
            <w:r w:rsidRPr="00095E28">
              <w:rPr>
                <w:sz w:val="24"/>
                <w:szCs w:val="24"/>
              </w:rPr>
              <w:t xml:space="preserve"> </w:t>
            </w:r>
            <w:proofErr w:type="spellStart"/>
            <w:r w:rsidRPr="00095E28">
              <w:rPr>
                <w:sz w:val="24"/>
                <w:szCs w:val="24"/>
              </w:rPr>
              <w:t>asupra</w:t>
            </w:r>
            <w:proofErr w:type="spellEnd"/>
            <w:r w:rsidRPr="00095E28">
              <w:rPr>
                <w:sz w:val="24"/>
                <w:szCs w:val="24"/>
              </w:rPr>
              <w:t xml:space="preserve"> </w:t>
            </w:r>
            <w:proofErr w:type="spellStart"/>
            <w:r w:rsidRPr="00095E28">
              <w:rPr>
                <w:sz w:val="24"/>
                <w:szCs w:val="24"/>
              </w:rPr>
              <w:t>contractelor</w:t>
            </w:r>
            <w:proofErr w:type="spellEnd"/>
            <w:r w:rsidRPr="00095E28">
              <w:rPr>
                <w:sz w:val="24"/>
                <w:szCs w:val="24"/>
              </w:rPr>
              <w:t xml:space="preserve"> </w:t>
            </w:r>
            <w:r w:rsidRPr="00095E28">
              <w:rPr>
                <w:sz w:val="24"/>
                <w:szCs w:val="24"/>
              </w:rPr>
              <w:lastRenderedPageBreak/>
              <w:t xml:space="preserve">de credit. </w:t>
            </w:r>
            <w:proofErr w:type="spellStart"/>
            <w:r w:rsidRPr="00095E28">
              <w:rPr>
                <w:sz w:val="24"/>
                <w:szCs w:val="24"/>
              </w:rPr>
              <w:t>În</w:t>
            </w:r>
            <w:proofErr w:type="spellEnd"/>
            <w:r w:rsidRPr="00095E28">
              <w:rPr>
                <w:sz w:val="24"/>
                <w:szCs w:val="24"/>
              </w:rPr>
              <w:t xml:space="preserve"> </w:t>
            </w:r>
            <w:proofErr w:type="spellStart"/>
            <w:r w:rsidRPr="00095E28">
              <w:rPr>
                <w:sz w:val="24"/>
                <w:szCs w:val="24"/>
              </w:rPr>
              <w:t>lipsa</w:t>
            </w:r>
            <w:proofErr w:type="spellEnd"/>
            <w:r w:rsidRPr="00095E28">
              <w:rPr>
                <w:sz w:val="24"/>
                <w:szCs w:val="24"/>
              </w:rPr>
              <w:t xml:space="preserve"> </w:t>
            </w:r>
            <w:proofErr w:type="spellStart"/>
            <w:r w:rsidRPr="00095E28">
              <w:rPr>
                <w:sz w:val="24"/>
                <w:szCs w:val="24"/>
              </w:rPr>
              <w:t>unei</w:t>
            </w:r>
            <w:proofErr w:type="spellEnd"/>
            <w:r w:rsidRPr="00095E28">
              <w:rPr>
                <w:sz w:val="24"/>
                <w:szCs w:val="24"/>
              </w:rPr>
              <w:t xml:space="preserve"> </w:t>
            </w:r>
            <w:proofErr w:type="spellStart"/>
            <w:r w:rsidRPr="00095E28">
              <w:rPr>
                <w:sz w:val="24"/>
                <w:szCs w:val="24"/>
              </w:rPr>
              <w:t>clarificări</w:t>
            </w:r>
            <w:proofErr w:type="spellEnd"/>
            <w:r w:rsidRPr="00095E28">
              <w:rPr>
                <w:sz w:val="24"/>
                <w:szCs w:val="24"/>
              </w:rPr>
              <w:t xml:space="preserve"> </w:t>
            </w:r>
            <w:proofErr w:type="spellStart"/>
            <w:r w:rsidRPr="00095E28">
              <w:rPr>
                <w:sz w:val="24"/>
                <w:szCs w:val="24"/>
              </w:rPr>
              <w:t>exprese</w:t>
            </w:r>
            <w:proofErr w:type="spellEnd"/>
            <w:r w:rsidRPr="00095E28">
              <w:rPr>
                <w:sz w:val="24"/>
                <w:szCs w:val="24"/>
              </w:rPr>
              <w:t xml:space="preserve">, </w:t>
            </w:r>
            <w:proofErr w:type="spellStart"/>
            <w:r w:rsidRPr="00095E28">
              <w:rPr>
                <w:sz w:val="24"/>
                <w:szCs w:val="24"/>
              </w:rPr>
              <w:t>există</w:t>
            </w:r>
            <w:proofErr w:type="spellEnd"/>
            <w:r w:rsidRPr="00095E28">
              <w:rPr>
                <w:sz w:val="24"/>
                <w:szCs w:val="24"/>
              </w:rPr>
              <w:t xml:space="preserve"> </w:t>
            </w:r>
            <w:proofErr w:type="spellStart"/>
            <w:r w:rsidRPr="00095E28">
              <w:rPr>
                <w:sz w:val="24"/>
                <w:szCs w:val="24"/>
              </w:rPr>
              <w:t>riscul</w:t>
            </w:r>
            <w:proofErr w:type="spellEnd"/>
            <w:r w:rsidRPr="00095E28">
              <w:rPr>
                <w:sz w:val="24"/>
                <w:szCs w:val="24"/>
              </w:rPr>
              <w:t xml:space="preserve"> </w:t>
            </w:r>
            <w:proofErr w:type="spellStart"/>
            <w:r w:rsidRPr="00095E28">
              <w:rPr>
                <w:sz w:val="24"/>
                <w:szCs w:val="24"/>
              </w:rPr>
              <w:t>calificării</w:t>
            </w:r>
            <w:proofErr w:type="spellEnd"/>
            <w:r w:rsidRPr="00095E28">
              <w:rPr>
                <w:sz w:val="24"/>
                <w:szCs w:val="24"/>
              </w:rPr>
              <w:t xml:space="preserve"> </w:t>
            </w:r>
            <w:proofErr w:type="spellStart"/>
            <w:r w:rsidRPr="00095E28">
              <w:rPr>
                <w:sz w:val="24"/>
                <w:szCs w:val="24"/>
              </w:rPr>
              <w:t>contractelor</w:t>
            </w:r>
            <w:proofErr w:type="spellEnd"/>
            <w:r w:rsidRPr="00095E28">
              <w:rPr>
                <w:sz w:val="24"/>
                <w:szCs w:val="24"/>
              </w:rPr>
              <w:t xml:space="preserve"> de credit </w:t>
            </w:r>
            <w:proofErr w:type="spellStart"/>
            <w:r w:rsidRPr="00095E28">
              <w:rPr>
                <w:sz w:val="24"/>
                <w:szCs w:val="24"/>
              </w:rPr>
              <w:t>drept</w:t>
            </w:r>
            <w:proofErr w:type="spellEnd"/>
            <w:r w:rsidRPr="00095E28">
              <w:rPr>
                <w:sz w:val="24"/>
                <w:szCs w:val="24"/>
              </w:rPr>
              <w:t xml:space="preserve"> „</w:t>
            </w:r>
            <w:proofErr w:type="spellStart"/>
            <w:r w:rsidRPr="00095E28">
              <w:rPr>
                <w:sz w:val="24"/>
                <w:szCs w:val="24"/>
              </w:rPr>
              <w:t>contracte</w:t>
            </w:r>
            <w:proofErr w:type="spellEnd"/>
            <w:r w:rsidRPr="00095E28">
              <w:rPr>
                <w:sz w:val="24"/>
                <w:szCs w:val="24"/>
              </w:rPr>
              <w:t xml:space="preserve"> </w:t>
            </w:r>
            <w:proofErr w:type="spellStart"/>
            <w:r w:rsidRPr="00095E28">
              <w:rPr>
                <w:sz w:val="24"/>
                <w:szCs w:val="24"/>
              </w:rPr>
              <w:t>esențiale</w:t>
            </w:r>
            <w:proofErr w:type="spellEnd"/>
            <w:r w:rsidRPr="00095E28">
              <w:rPr>
                <w:sz w:val="24"/>
                <w:szCs w:val="24"/>
              </w:rPr>
              <w:t xml:space="preserve">”, </w:t>
            </w:r>
            <w:proofErr w:type="spellStart"/>
            <w:r w:rsidRPr="00095E28">
              <w:rPr>
                <w:sz w:val="24"/>
                <w:szCs w:val="24"/>
              </w:rPr>
              <w:t>ceea</w:t>
            </w:r>
            <w:proofErr w:type="spellEnd"/>
            <w:r w:rsidRPr="00095E28">
              <w:rPr>
                <w:sz w:val="24"/>
                <w:szCs w:val="24"/>
              </w:rPr>
              <w:t xml:space="preserve"> </w:t>
            </w:r>
            <w:proofErr w:type="spellStart"/>
            <w:r w:rsidRPr="00095E28">
              <w:rPr>
                <w:sz w:val="24"/>
                <w:szCs w:val="24"/>
              </w:rPr>
              <w:t>ce</w:t>
            </w:r>
            <w:proofErr w:type="spellEnd"/>
            <w:r w:rsidRPr="00095E28">
              <w:rPr>
                <w:sz w:val="24"/>
                <w:szCs w:val="24"/>
              </w:rPr>
              <w:t xml:space="preserve"> </w:t>
            </w:r>
            <w:proofErr w:type="spellStart"/>
            <w:r w:rsidRPr="00095E28">
              <w:rPr>
                <w:sz w:val="24"/>
                <w:szCs w:val="24"/>
              </w:rPr>
              <w:t>ar</w:t>
            </w:r>
            <w:proofErr w:type="spellEnd"/>
            <w:r w:rsidRPr="00095E28">
              <w:rPr>
                <w:sz w:val="24"/>
                <w:szCs w:val="24"/>
              </w:rPr>
              <w:t xml:space="preserve"> </w:t>
            </w:r>
            <w:proofErr w:type="spellStart"/>
            <w:r w:rsidRPr="00095E28">
              <w:rPr>
                <w:sz w:val="24"/>
                <w:szCs w:val="24"/>
              </w:rPr>
              <w:t>avea</w:t>
            </w:r>
            <w:proofErr w:type="spellEnd"/>
            <w:r w:rsidRPr="00095E28">
              <w:rPr>
                <w:sz w:val="24"/>
                <w:szCs w:val="24"/>
              </w:rPr>
              <w:t xml:space="preserve"> ca </w:t>
            </w:r>
            <w:proofErr w:type="spellStart"/>
            <w:r w:rsidRPr="00095E28">
              <w:rPr>
                <w:sz w:val="24"/>
                <w:szCs w:val="24"/>
              </w:rPr>
              <w:t>efect</w:t>
            </w:r>
            <w:proofErr w:type="spellEnd"/>
            <w:r w:rsidRPr="00095E28">
              <w:rPr>
                <w:sz w:val="24"/>
                <w:szCs w:val="24"/>
              </w:rPr>
              <w:t>: (</w:t>
            </w:r>
            <w:proofErr w:type="spellStart"/>
            <w:r w:rsidRPr="00095E28">
              <w:rPr>
                <w:sz w:val="24"/>
                <w:szCs w:val="24"/>
              </w:rPr>
              <w:t>i</w:t>
            </w:r>
            <w:proofErr w:type="spellEnd"/>
            <w:r w:rsidRPr="00095E28">
              <w:rPr>
                <w:sz w:val="24"/>
                <w:szCs w:val="24"/>
              </w:rPr>
              <w:t>)</w:t>
            </w:r>
            <w:proofErr w:type="spellStart"/>
            <w:r w:rsidRPr="00095E28">
              <w:rPr>
                <w:sz w:val="24"/>
                <w:szCs w:val="24"/>
              </w:rPr>
              <w:t>interzicerea</w:t>
            </w:r>
            <w:proofErr w:type="spellEnd"/>
            <w:r w:rsidRPr="00095E28">
              <w:rPr>
                <w:sz w:val="24"/>
                <w:szCs w:val="24"/>
              </w:rPr>
              <w:t xml:space="preserve"> </w:t>
            </w:r>
            <w:proofErr w:type="spellStart"/>
            <w:r w:rsidRPr="00095E28">
              <w:rPr>
                <w:sz w:val="24"/>
                <w:szCs w:val="24"/>
              </w:rPr>
              <w:t>executării</w:t>
            </w:r>
            <w:proofErr w:type="spellEnd"/>
            <w:r w:rsidRPr="00095E28">
              <w:rPr>
                <w:sz w:val="24"/>
                <w:szCs w:val="24"/>
              </w:rPr>
              <w:t xml:space="preserve"> </w:t>
            </w:r>
            <w:proofErr w:type="spellStart"/>
            <w:r w:rsidRPr="00095E28">
              <w:rPr>
                <w:sz w:val="24"/>
                <w:szCs w:val="24"/>
              </w:rPr>
              <w:t>silite</w:t>
            </w:r>
            <w:proofErr w:type="spellEnd"/>
            <w:r w:rsidRPr="00095E28">
              <w:rPr>
                <w:sz w:val="24"/>
                <w:szCs w:val="24"/>
              </w:rPr>
              <w:t xml:space="preserve">, (ii) </w:t>
            </w:r>
            <w:proofErr w:type="spellStart"/>
            <w:r w:rsidRPr="00095E28">
              <w:rPr>
                <w:sz w:val="24"/>
                <w:szCs w:val="24"/>
              </w:rPr>
              <w:t>imposibilitatea</w:t>
            </w:r>
            <w:proofErr w:type="spellEnd"/>
            <w:r w:rsidRPr="00095E28">
              <w:rPr>
                <w:sz w:val="24"/>
                <w:szCs w:val="24"/>
              </w:rPr>
              <w:t xml:space="preserve"> </w:t>
            </w:r>
            <w:proofErr w:type="spellStart"/>
            <w:r w:rsidRPr="00095E28">
              <w:rPr>
                <w:sz w:val="24"/>
                <w:szCs w:val="24"/>
              </w:rPr>
              <w:t>declarării</w:t>
            </w:r>
            <w:proofErr w:type="spellEnd"/>
            <w:r w:rsidRPr="00095E28">
              <w:rPr>
                <w:sz w:val="24"/>
                <w:szCs w:val="24"/>
              </w:rPr>
              <w:t xml:space="preserve"> </w:t>
            </w:r>
            <w:proofErr w:type="spellStart"/>
            <w:r w:rsidRPr="00095E28">
              <w:rPr>
                <w:sz w:val="24"/>
                <w:szCs w:val="24"/>
              </w:rPr>
              <w:t>scadenței</w:t>
            </w:r>
            <w:proofErr w:type="spellEnd"/>
            <w:r w:rsidRPr="00095E28">
              <w:rPr>
                <w:sz w:val="24"/>
                <w:szCs w:val="24"/>
              </w:rPr>
              <w:t xml:space="preserve"> anticipate </w:t>
            </w:r>
            <w:proofErr w:type="spellStart"/>
            <w:r w:rsidRPr="00095E28">
              <w:rPr>
                <w:sz w:val="24"/>
                <w:szCs w:val="24"/>
              </w:rPr>
              <w:t>și</w:t>
            </w:r>
            <w:proofErr w:type="spellEnd"/>
            <w:r w:rsidRPr="00095E28">
              <w:rPr>
                <w:sz w:val="24"/>
                <w:szCs w:val="24"/>
              </w:rPr>
              <w:t xml:space="preserve"> (iii) </w:t>
            </w:r>
            <w:proofErr w:type="spellStart"/>
            <w:r w:rsidRPr="00095E28">
              <w:rPr>
                <w:sz w:val="24"/>
                <w:szCs w:val="24"/>
              </w:rPr>
              <w:t>limitarea</w:t>
            </w:r>
            <w:proofErr w:type="spellEnd"/>
            <w:r w:rsidRPr="00095E28">
              <w:rPr>
                <w:sz w:val="24"/>
                <w:szCs w:val="24"/>
              </w:rPr>
              <w:t xml:space="preserve"> </w:t>
            </w:r>
            <w:proofErr w:type="spellStart"/>
            <w:r w:rsidRPr="00095E28">
              <w:rPr>
                <w:sz w:val="24"/>
                <w:szCs w:val="24"/>
              </w:rPr>
              <w:t>dreptului</w:t>
            </w:r>
            <w:proofErr w:type="spellEnd"/>
            <w:r w:rsidRPr="00095E28">
              <w:rPr>
                <w:sz w:val="24"/>
                <w:szCs w:val="24"/>
              </w:rPr>
              <w:t xml:space="preserve"> de </w:t>
            </w:r>
            <w:proofErr w:type="spellStart"/>
            <w:r w:rsidRPr="00095E28">
              <w:rPr>
                <w:sz w:val="24"/>
                <w:szCs w:val="24"/>
              </w:rPr>
              <w:t>modificare</w:t>
            </w:r>
            <w:proofErr w:type="spellEnd"/>
            <w:r w:rsidRPr="00095E28">
              <w:rPr>
                <w:sz w:val="24"/>
                <w:szCs w:val="24"/>
              </w:rPr>
              <w:t xml:space="preserve"> a </w:t>
            </w:r>
            <w:proofErr w:type="spellStart"/>
            <w:r w:rsidRPr="00095E28">
              <w:rPr>
                <w:sz w:val="24"/>
                <w:szCs w:val="24"/>
              </w:rPr>
              <w:t>contractului</w:t>
            </w:r>
            <w:proofErr w:type="spellEnd"/>
            <w:r w:rsidRPr="00095E28">
              <w:rPr>
                <w:sz w:val="24"/>
                <w:szCs w:val="24"/>
              </w:rPr>
              <w:t xml:space="preserve">. </w:t>
            </w:r>
            <w:proofErr w:type="spellStart"/>
            <w:r w:rsidRPr="00095E28">
              <w:rPr>
                <w:sz w:val="24"/>
                <w:szCs w:val="24"/>
              </w:rPr>
              <w:t>Aceste</w:t>
            </w:r>
            <w:proofErr w:type="spellEnd"/>
            <w:r w:rsidRPr="00095E28">
              <w:rPr>
                <w:sz w:val="24"/>
                <w:szCs w:val="24"/>
              </w:rPr>
              <w:t xml:space="preserve"> </w:t>
            </w:r>
            <w:proofErr w:type="spellStart"/>
            <w:r w:rsidRPr="00095E28">
              <w:rPr>
                <w:sz w:val="24"/>
                <w:szCs w:val="24"/>
              </w:rPr>
              <w:t>restricții</w:t>
            </w:r>
            <w:proofErr w:type="spellEnd"/>
            <w:r w:rsidRPr="00095E28">
              <w:rPr>
                <w:sz w:val="24"/>
                <w:szCs w:val="24"/>
              </w:rPr>
              <w:t xml:space="preserve">, </w:t>
            </w:r>
            <w:proofErr w:type="spellStart"/>
            <w:r w:rsidRPr="00095E28">
              <w:rPr>
                <w:sz w:val="24"/>
                <w:szCs w:val="24"/>
              </w:rPr>
              <w:t>coroborate</w:t>
            </w:r>
            <w:proofErr w:type="spellEnd"/>
            <w:r w:rsidRPr="00095E28">
              <w:rPr>
                <w:sz w:val="24"/>
                <w:szCs w:val="24"/>
              </w:rPr>
              <w:t xml:space="preserve"> cu </w:t>
            </w:r>
            <w:proofErr w:type="spellStart"/>
            <w:r w:rsidRPr="00095E28">
              <w:rPr>
                <w:sz w:val="24"/>
                <w:szCs w:val="24"/>
              </w:rPr>
              <w:t>durata</w:t>
            </w:r>
            <w:proofErr w:type="spellEnd"/>
            <w:r w:rsidRPr="00095E28">
              <w:rPr>
                <w:sz w:val="24"/>
                <w:szCs w:val="24"/>
              </w:rPr>
              <w:t xml:space="preserve"> </w:t>
            </w:r>
            <w:proofErr w:type="spellStart"/>
            <w:r w:rsidRPr="00095E28">
              <w:rPr>
                <w:sz w:val="24"/>
                <w:szCs w:val="24"/>
              </w:rPr>
              <w:t>extinsă</w:t>
            </w:r>
            <w:proofErr w:type="spellEnd"/>
            <w:r w:rsidRPr="00095E28">
              <w:rPr>
                <w:sz w:val="24"/>
                <w:szCs w:val="24"/>
              </w:rPr>
              <w:t xml:space="preserve"> a </w:t>
            </w:r>
            <w:proofErr w:type="spellStart"/>
            <w:r w:rsidRPr="00095E28">
              <w:rPr>
                <w:sz w:val="24"/>
                <w:szCs w:val="24"/>
              </w:rPr>
              <w:t>perioadei</w:t>
            </w:r>
            <w:proofErr w:type="spellEnd"/>
            <w:r w:rsidRPr="00095E28">
              <w:rPr>
                <w:sz w:val="24"/>
                <w:szCs w:val="24"/>
              </w:rPr>
              <w:t xml:space="preserve"> de </w:t>
            </w:r>
            <w:proofErr w:type="spellStart"/>
            <w:r w:rsidRPr="00095E28">
              <w:rPr>
                <w:sz w:val="24"/>
                <w:szCs w:val="24"/>
              </w:rPr>
              <w:t>observație</w:t>
            </w:r>
            <w:proofErr w:type="spellEnd"/>
            <w:r w:rsidRPr="00095E28">
              <w:rPr>
                <w:sz w:val="24"/>
                <w:szCs w:val="24"/>
              </w:rPr>
              <w:t xml:space="preserve">, pot </w:t>
            </w:r>
            <w:proofErr w:type="spellStart"/>
            <w:r w:rsidRPr="00095E28">
              <w:rPr>
                <w:sz w:val="24"/>
                <w:szCs w:val="24"/>
              </w:rPr>
              <w:t>afecta</w:t>
            </w:r>
            <w:proofErr w:type="spellEnd"/>
            <w:r w:rsidRPr="00095E28">
              <w:rPr>
                <w:sz w:val="24"/>
                <w:szCs w:val="24"/>
              </w:rPr>
              <w:t xml:space="preserve"> </w:t>
            </w:r>
            <w:proofErr w:type="spellStart"/>
            <w:r w:rsidRPr="00095E28">
              <w:rPr>
                <w:sz w:val="24"/>
                <w:szCs w:val="24"/>
              </w:rPr>
              <w:t>capacitatea</w:t>
            </w:r>
            <w:proofErr w:type="spellEnd"/>
            <w:r w:rsidRPr="00095E28">
              <w:rPr>
                <w:sz w:val="24"/>
                <w:szCs w:val="24"/>
              </w:rPr>
              <w:t xml:space="preserve"> </w:t>
            </w:r>
            <w:proofErr w:type="spellStart"/>
            <w:r w:rsidRPr="00095E28">
              <w:rPr>
                <w:sz w:val="24"/>
                <w:szCs w:val="24"/>
              </w:rPr>
              <w:t>creditorilor</w:t>
            </w:r>
            <w:proofErr w:type="spellEnd"/>
            <w:r w:rsidRPr="00095E28">
              <w:rPr>
                <w:sz w:val="24"/>
                <w:szCs w:val="24"/>
              </w:rPr>
              <w:t xml:space="preserve"> de a-</w:t>
            </w:r>
            <w:proofErr w:type="spellStart"/>
            <w:r w:rsidRPr="00095E28">
              <w:rPr>
                <w:sz w:val="24"/>
                <w:szCs w:val="24"/>
              </w:rPr>
              <w:t>și</w:t>
            </w:r>
            <w:proofErr w:type="spellEnd"/>
            <w:r w:rsidRPr="00095E28">
              <w:rPr>
                <w:sz w:val="24"/>
                <w:szCs w:val="24"/>
              </w:rPr>
              <w:t xml:space="preserve"> </w:t>
            </w:r>
            <w:proofErr w:type="spellStart"/>
            <w:r w:rsidRPr="00095E28">
              <w:rPr>
                <w:sz w:val="24"/>
                <w:szCs w:val="24"/>
              </w:rPr>
              <w:t>valorifica</w:t>
            </w:r>
            <w:proofErr w:type="spellEnd"/>
            <w:r w:rsidRPr="00095E28">
              <w:rPr>
                <w:sz w:val="24"/>
                <w:szCs w:val="24"/>
              </w:rPr>
              <w:t xml:space="preserve"> </w:t>
            </w:r>
            <w:proofErr w:type="spellStart"/>
            <w:r w:rsidRPr="00095E28">
              <w:rPr>
                <w:sz w:val="24"/>
                <w:szCs w:val="24"/>
              </w:rPr>
              <w:t>creanțele</w:t>
            </w:r>
            <w:proofErr w:type="spellEnd"/>
            <w:r w:rsidRPr="00095E28">
              <w:rPr>
                <w:sz w:val="24"/>
                <w:szCs w:val="24"/>
              </w:rPr>
              <w:t xml:space="preserve"> </w:t>
            </w:r>
            <w:proofErr w:type="spellStart"/>
            <w:r w:rsidRPr="00095E28">
              <w:rPr>
                <w:sz w:val="24"/>
                <w:szCs w:val="24"/>
              </w:rPr>
              <w:t>și</w:t>
            </w:r>
            <w:proofErr w:type="spellEnd"/>
            <w:r w:rsidRPr="00095E28">
              <w:rPr>
                <w:sz w:val="24"/>
                <w:szCs w:val="24"/>
              </w:rPr>
              <w:t xml:space="preserve"> pot genera </w:t>
            </w:r>
            <w:proofErr w:type="spellStart"/>
            <w:r w:rsidRPr="00095E28">
              <w:rPr>
                <w:sz w:val="24"/>
                <w:szCs w:val="24"/>
              </w:rPr>
              <w:t>riscuri</w:t>
            </w:r>
            <w:proofErr w:type="spellEnd"/>
            <w:r w:rsidRPr="00095E28">
              <w:rPr>
                <w:sz w:val="24"/>
                <w:szCs w:val="24"/>
              </w:rPr>
              <w:t xml:space="preserve"> </w:t>
            </w:r>
            <w:proofErr w:type="spellStart"/>
            <w:r w:rsidRPr="00095E28">
              <w:rPr>
                <w:sz w:val="24"/>
                <w:szCs w:val="24"/>
              </w:rPr>
              <w:t>sistemice</w:t>
            </w:r>
            <w:proofErr w:type="spellEnd"/>
            <w:r w:rsidRPr="00095E28">
              <w:rPr>
                <w:sz w:val="24"/>
                <w:szCs w:val="24"/>
              </w:rPr>
              <w:t xml:space="preserve"> </w:t>
            </w:r>
            <w:proofErr w:type="spellStart"/>
            <w:r w:rsidRPr="00095E28">
              <w:rPr>
                <w:sz w:val="24"/>
                <w:szCs w:val="24"/>
              </w:rPr>
              <w:t>pentru</w:t>
            </w:r>
            <w:proofErr w:type="spellEnd"/>
            <w:r w:rsidRPr="00095E28">
              <w:rPr>
                <w:sz w:val="24"/>
                <w:szCs w:val="24"/>
              </w:rPr>
              <w:t xml:space="preserve"> </w:t>
            </w:r>
            <w:proofErr w:type="spellStart"/>
            <w:r w:rsidRPr="00095E28">
              <w:rPr>
                <w:sz w:val="24"/>
                <w:szCs w:val="24"/>
              </w:rPr>
              <w:t>sectorul</w:t>
            </w:r>
            <w:proofErr w:type="spellEnd"/>
            <w:r w:rsidRPr="00095E28">
              <w:rPr>
                <w:sz w:val="24"/>
                <w:szCs w:val="24"/>
              </w:rPr>
              <w:t xml:space="preserve"> </w:t>
            </w:r>
            <w:proofErr w:type="spellStart"/>
            <w:r w:rsidRPr="00095E28">
              <w:rPr>
                <w:sz w:val="24"/>
                <w:szCs w:val="24"/>
              </w:rPr>
              <w:t>financiar</w:t>
            </w:r>
            <w:proofErr w:type="spellEnd"/>
            <w:r w:rsidRPr="00095E28">
              <w:rPr>
                <w:sz w:val="24"/>
                <w:szCs w:val="24"/>
              </w:rPr>
              <w:t xml:space="preserve">. Se </w:t>
            </w:r>
            <w:proofErr w:type="spellStart"/>
            <w:r w:rsidRPr="00095E28">
              <w:rPr>
                <w:sz w:val="24"/>
                <w:szCs w:val="24"/>
              </w:rPr>
              <w:t>impune</w:t>
            </w:r>
            <w:proofErr w:type="spellEnd"/>
            <w:r w:rsidRPr="00095E28">
              <w:rPr>
                <w:sz w:val="24"/>
                <w:szCs w:val="24"/>
              </w:rPr>
              <w:t xml:space="preserve">, </w:t>
            </w:r>
            <w:proofErr w:type="spellStart"/>
            <w:r w:rsidRPr="00095E28">
              <w:rPr>
                <w:sz w:val="24"/>
                <w:szCs w:val="24"/>
              </w:rPr>
              <w:t>prin</w:t>
            </w:r>
            <w:proofErr w:type="spellEnd"/>
            <w:r w:rsidRPr="00095E28">
              <w:rPr>
                <w:sz w:val="24"/>
                <w:szCs w:val="24"/>
              </w:rPr>
              <w:t xml:space="preserve"> </w:t>
            </w:r>
            <w:proofErr w:type="spellStart"/>
            <w:r w:rsidRPr="00095E28">
              <w:rPr>
                <w:sz w:val="24"/>
                <w:szCs w:val="24"/>
              </w:rPr>
              <w:t>urmare</w:t>
            </w:r>
            <w:proofErr w:type="spellEnd"/>
            <w:r w:rsidRPr="00095E28">
              <w:rPr>
                <w:sz w:val="24"/>
                <w:szCs w:val="24"/>
              </w:rPr>
              <w:t xml:space="preserve">, </w:t>
            </w:r>
            <w:proofErr w:type="spellStart"/>
            <w:r w:rsidRPr="00095E28">
              <w:rPr>
                <w:sz w:val="24"/>
                <w:szCs w:val="24"/>
              </w:rPr>
              <w:t>clarificarea</w:t>
            </w:r>
            <w:proofErr w:type="spellEnd"/>
            <w:r w:rsidRPr="00095E28">
              <w:rPr>
                <w:sz w:val="24"/>
                <w:szCs w:val="24"/>
              </w:rPr>
              <w:t xml:space="preserve"> </w:t>
            </w:r>
            <w:proofErr w:type="spellStart"/>
            <w:r w:rsidRPr="00095E28">
              <w:rPr>
                <w:sz w:val="24"/>
                <w:szCs w:val="24"/>
              </w:rPr>
              <w:t>expresă</w:t>
            </w:r>
            <w:proofErr w:type="spellEnd"/>
            <w:r w:rsidRPr="00095E28">
              <w:rPr>
                <w:sz w:val="24"/>
                <w:szCs w:val="24"/>
              </w:rPr>
              <w:t xml:space="preserve"> a </w:t>
            </w:r>
            <w:proofErr w:type="spellStart"/>
            <w:r w:rsidRPr="00095E28">
              <w:rPr>
                <w:sz w:val="24"/>
                <w:szCs w:val="24"/>
              </w:rPr>
              <w:t>sferei</w:t>
            </w:r>
            <w:proofErr w:type="spellEnd"/>
            <w:r w:rsidRPr="00095E28">
              <w:rPr>
                <w:sz w:val="24"/>
                <w:szCs w:val="24"/>
              </w:rPr>
              <w:t xml:space="preserve"> de </w:t>
            </w:r>
            <w:proofErr w:type="spellStart"/>
            <w:r w:rsidRPr="00095E28">
              <w:rPr>
                <w:sz w:val="24"/>
                <w:szCs w:val="24"/>
              </w:rPr>
              <w:t>aplicare</w:t>
            </w:r>
            <w:proofErr w:type="spellEnd"/>
            <w:r w:rsidRPr="00095E28">
              <w:rPr>
                <w:sz w:val="24"/>
                <w:szCs w:val="24"/>
              </w:rPr>
              <w:t xml:space="preserve"> a </w:t>
            </w:r>
            <w:proofErr w:type="spellStart"/>
            <w:r w:rsidRPr="00095E28">
              <w:rPr>
                <w:sz w:val="24"/>
                <w:szCs w:val="24"/>
              </w:rPr>
              <w:t>noțiunii</w:t>
            </w:r>
            <w:proofErr w:type="spellEnd"/>
            <w:r w:rsidRPr="00095E28">
              <w:rPr>
                <w:sz w:val="24"/>
                <w:szCs w:val="24"/>
              </w:rPr>
              <w:t xml:space="preserve">, </w:t>
            </w:r>
            <w:proofErr w:type="spellStart"/>
            <w:r w:rsidRPr="00095E28">
              <w:rPr>
                <w:sz w:val="24"/>
                <w:szCs w:val="24"/>
              </w:rPr>
              <w:t>inclusiv</w:t>
            </w:r>
            <w:proofErr w:type="spellEnd"/>
            <w:r w:rsidRPr="00095E28">
              <w:rPr>
                <w:sz w:val="24"/>
                <w:szCs w:val="24"/>
              </w:rPr>
              <w:t xml:space="preserve"> </w:t>
            </w:r>
            <w:proofErr w:type="spellStart"/>
            <w:r w:rsidRPr="00095E28">
              <w:rPr>
                <w:sz w:val="24"/>
                <w:szCs w:val="24"/>
              </w:rPr>
              <w:t>prin</w:t>
            </w:r>
            <w:proofErr w:type="spellEnd"/>
            <w:r w:rsidRPr="00095E28">
              <w:rPr>
                <w:sz w:val="24"/>
                <w:szCs w:val="24"/>
              </w:rPr>
              <w:t xml:space="preserve"> </w:t>
            </w:r>
            <w:proofErr w:type="spellStart"/>
            <w:r w:rsidRPr="00095E28">
              <w:rPr>
                <w:sz w:val="24"/>
                <w:szCs w:val="24"/>
              </w:rPr>
              <w:t>excluderea</w:t>
            </w:r>
            <w:proofErr w:type="spellEnd"/>
            <w:r w:rsidRPr="00095E28">
              <w:rPr>
                <w:sz w:val="24"/>
                <w:szCs w:val="24"/>
              </w:rPr>
              <w:t xml:space="preserve"> </w:t>
            </w:r>
            <w:proofErr w:type="spellStart"/>
            <w:r w:rsidRPr="00095E28">
              <w:rPr>
                <w:sz w:val="24"/>
                <w:szCs w:val="24"/>
              </w:rPr>
              <w:t>contractelor</w:t>
            </w:r>
            <w:proofErr w:type="spellEnd"/>
            <w:r w:rsidRPr="00095E28">
              <w:rPr>
                <w:sz w:val="24"/>
                <w:szCs w:val="24"/>
              </w:rPr>
              <w:t xml:space="preserve"> de credit </w:t>
            </w:r>
            <w:proofErr w:type="spellStart"/>
            <w:r w:rsidRPr="00095E28">
              <w:rPr>
                <w:sz w:val="24"/>
                <w:szCs w:val="24"/>
              </w:rPr>
              <w:t>sau</w:t>
            </w:r>
            <w:proofErr w:type="spellEnd"/>
            <w:r w:rsidRPr="00095E28">
              <w:rPr>
                <w:sz w:val="24"/>
                <w:szCs w:val="24"/>
              </w:rPr>
              <w:t xml:space="preserve"> </w:t>
            </w:r>
            <w:proofErr w:type="spellStart"/>
            <w:r w:rsidRPr="00095E28">
              <w:rPr>
                <w:sz w:val="24"/>
                <w:szCs w:val="24"/>
              </w:rPr>
              <w:t>reglementarea</w:t>
            </w:r>
            <w:proofErr w:type="spellEnd"/>
            <w:r w:rsidRPr="00095E28">
              <w:rPr>
                <w:sz w:val="24"/>
                <w:szCs w:val="24"/>
              </w:rPr>
              <w:t xml:space="preserve"> </w:t>
            </w:r>
            <w:proofErr w:type="spellStart"/>
            <w:r w:rsidRPr="00095E28">
              <w:rPr>
                <w:sz w:val="24"/>
                <w:szCs w:val="24"/>
              </w:rPr>
              <w:t>distinctă</w:t>
            </w:r>
            <w:proofErr w:type="spellEnd"/>
            <w:r w:rsidRPr="00095E28">
              <w:rPr>
                <w:sz w:val="24"/>
                <w:szCs w:val="24"/>
              </w:rPr>
              <w:t xml:space="preserve"> </w:t>
            </w:r>
            <w:proofErr w:type="gramStart"/>
            <w:r w:rsidRPr="00095E28">
              <w:rPr>
                <w:sz w:val="24"/>
                <w:szCs w:val="24"/>
              </w:rPr>
              <w:t>a</w:t>
            </w:r>
            <w:proofErr w:type="gramEnd"/>
            <w:r w:rsidRPr="00095E28">
              <w:rPr>
                <w:sz w:val="24"/>
                <w:szCs w:val="24"/>
              </w:rPr>
              <w:t xml:space="preserve"> </w:t>
            </w:r>
            <w:proofErr w:type="spellStart"/>
            <w:r w:rsidRPr="00095E28">
              <w:rPr>
                <w:sz w:val="24"/>
                <w:szCs w:val="24"/>
              </w:rPr>
              <w:t>acestora</w:t>
            </w:r>
            <w:proofErr w:type="spellEnd"/>
            <w:r w:rsidRPr="00095E28">
              <w:rPr>
                <w:sz w:val="24"/>
                <w:szCs w:val="24"/>
              </w:rPr>
              <w:t>.</w:t>
            </w:r>
            <w:r w:rsidR="00272B83" w:rsidRPr="00B035BC">
              <w:rPr>
                <w:sz w:val="24"/>
                <w:szCs w:val="24"/>
                <w:lang w:val="ro-RO"/>
              </w:rPr>
              <w:t xml:space="preserve"> </w:t>
            </w:r>
          </w:p>
          <w:p w14:paraId="47838D22" w14:textId="77777777" w:rsidR="000A769A" w:rsidRDefault="000A769A" w:rsidP="00FC7AF3">
            <w:pPr>
              <w:pBdr>
                <w:top w:val="none" w:sz="4" w:space="0" w:color="000000"/>
                <w:left w:val="none" w:sz="4" w:space="0" w:color="000000"/>
                <w:bottom w:val="none" w:sz="4" w:space="0" w:color="000000"/>
                <w:right w:val="none" w:sz="4" w:space="0" w:color="000000"/>
              </w:pBdr>
              <w:rPr>
                <w:sz w:val="24"/>
                <w:szCs w:val="24"/>
                <w:lang w:val="ro-RO"/>
              </w:rPr>
            </w:pPr>
          </w:p>
          <w:p w14:paraId="13BC7EE8" w14:textId="77777777" w:rsidR="000A769A" w:rsidRDefault="000A769A" w:rsidP="00FC7AF3">
            <w:pPr>
              <w:pBdr>
                <w:top w:val="none" w:sz="4" w:space="0" w:color="000000"/>
                <w:left w:val="none" w:sz="4" w:space="0" w:color="000000"/>
                <w:bottom w:val="none" w:sz="4" w:space="0" w:color="000000"/>
                <w:right w:val="none" w:sz="4" w:space="0" w:color="000000"/>
              </w:pBdr>
              <w:rPr>
                <w:sz w:val="24"/>
                <w:szCs w:val="24"/>
                <w:lang w:val="ro-RO"/>
              </w:rPr>
            </w:pPr>
          </w:p>
          <w:p w14:paraId="623917DE" w14:textId="77777777" w:rsidR="00C847D6" w:rsidRDefault="000A769A" w:rsidP="00FC7AF3">
            <w:pPr>
              <w:pBdr>
                <w:top w:val="none" w:sz="4" w:space="0" w:color="000000"/>
                <w:left w:val="none" w:sz="4" w:space="0" w:color="000000"/>
                <w:bottom w:val="none" w:sz="4" w:space="0" w:color="000000"/>
                <w:right w:val="none" w:sz="4" w:space="0" w:color="000000"/>
              </w:pBdr>
              <w:rPr>
                <w:sz w:val="24"/>
                <w:szCs w:val="24"/>
              </w:rPr>
            </w:pPr>
            <w:proofErr w:type="spellStart"/>
            <w:r w:rsidRPr="000A769A">
              <w:rPr>
                <w:sz w:val="24"/>
                <w:szCs w:val="24"/>
              </w:rPr>
              <w:t>Totodată</w:t>
            </w:r>
            <w:proofErr w:type="spellEnd"/>
            <w:r w:rsidRPr="000A769A">
              <w:rPr>
                <w:sz w:val="24"/>
                <w:szCs w:val="24"/>
              </w:rPr>
              <w:t xml:space="preserve">, se </w:t>
            </w:r>
            <w:proofErr w:type="spellStart"/>
            <w:r w:rsidRPr="000A769A">
              <w:rPr>
                <w:sz w:val="24"/>
                <w:szCs w:val="24"/>
              </w:rPr>
              <w:t>propune</w:t>
            </w:r>
            <w:proofErr w:type="spellEnd"/>
            <w:r w:rsidRPr="000A769A">
              <w:rPr>
                <w:sz w:val="24"/>
                <w:szCs w:val="24"/>
              </w:rPr>
              <w:t xml:space="preserve"> </w:t>
            </w:r>
            <w:proofErr w:type="spellStart"/>
            <w:r w:rsidRPr="000A769A">
              <w:rPr>
                <w:sz w:val="24"/>
                <w:szCs w:val="24"/>
              </w:rPr>
              <w:t>expunerea</w:t>
            </w:r>
            <w:proofErr w:type="spellEnd"/>
            <w:r w:rsidRPr="000A769A">
              <w:rPr>
                <w:sz w:val="24"/>
                <w:szCs w:val="24"/>
              </w:rPr>
              <w:t xml:space="preserve"> art. 23 </w:t>
            </w:r>
            <w:proofErr w:type="spellStart"/>
            <w:r w:rsidRPr="000A769A">
              <w:rPr>
                <w:sz w:val="24"/>
                <w:szCs w:val="24"/>
              </w:rPr>
              <w:t>alin</w:t>
            </w:r>
            <w:proofErr w:type="spellEnd"/>
            <w:r w:rsidRPr="000A769A">
              <w:rPr>
                <w:sz w:val="24"/>
                <w:szCs w:val="24"/>
              </w:rPr>
              <w:t xml:space="preserve">. (4) </w:t>
            </w:r>
            <w:proofErr w:type="spellStart"/>
            <w:r w:rsidRPr="000A769A">
              <w:rPr>
                <w:sz w:val="24"/>
                <w:szCs w:val="24"/>
              </w:rPr>
              <w:t>în</w:t>
            </w:r>
            <w:proofErr w:type="spellEnd"/>
            <w:r w:rsidRPr="000A769A">
              <w:rPr>
                <w:sz w:val="24"/>
                <w:szCs w:val="24"/>
              </w:rPr>
              <w:t xml:space="preserve"> </w:t>
            </w:r>
            <w:proofErr w:type="spellStart"/>
            <w:r w:rsidRPr="000A769A">
              <w:rPr>
                <w:sz w:val="24"/>
                <w:szCs w:val="24"/>
              </w:rPr>
              <w:t>următoarea</w:t>
            </w:r>
            <w:proofErr w:type="spellEnd"/>
            <w:r w:rsidRPr="000A769A">
              <w:rPr>
                <w:sz w:val="24"/>
                <w:szCs w:val="24"/>
              </w:rPr>
              <w:t xml:space="preserve"> </w:t>
            </w:r>
            <w:proofErr w:type="spellStart"/>
            <w:r w:rsidRPr="000A769A">
              <w:rPr>
                <w:sz w:val="24"/>
                <w:szCs w:val="24"/>
              </w:rPr>
              <w:t>redacție</w:t>
            </w:r>
            <w:proofErr w:type="spellEnd"/>
            <w:r w:rsidRPr="000A769A">
              <w:rPr>
                <w:sz w:val="24"/>
                <w:szCs w:val="24"/>
              </w:rPr>
              <w:t xml:space="preserve">: </w:t>
            </w:r>
          </w:p>
          <w:p w14:paraId="2E41706A" w14:textId="150E5755" w:rsidR="000A769A" w:rsidRPr="00C847D6" w:rsidRDefault="000A769A" w:rsidP="00FC7AF3">
            <w:pPr>
              <w:pBdr>
                <w:top w:val="none" w:sz="4" w:space="0" w:color="000000"/>
                <w:left w:val="none" w:sz="4" w:space="0" w:color="000000"/>
                <w:bottom w:val="none" w:sz="4" w:space="0" w:color="000000"/>
                <w:right w:val="none" w:sz="4" w:space="0" w:color="000000"/>
              </w:pBdr>
              <w:rPr>
                <w:i/>
                <w:iCs/>
                <w:sz w:val="24"/>
                <w:szCs w:val="24"/>
              </w:rPr>
            </w:pPr>
            <w:r w:rsidRPr="00C847D6">
              <w:rPr>
                <w:i/>
                <w:iCs/>
                <w:sz w:val="24"/>
                <w:szCs w:val="24"/>
              </w:rPr>
              <w:t xml:space="preserve">„(4) </w:t>
            </w:r>
            <w:proofErr w:type="spellStart"/>
            <w:r w:rsidRPr="00C847D6">
              <w:rPr>
                <w:i/>
                <w:iCs/>
                <w:sz w:val="24"/>
                <w:szCs w:val="24"/>
              </w:rPr>
              <w:t>Creditorii</w:t>
            </w:r>
            <w:proofErr w:type="spellEnd"/>
            <w:r w:rsidRPr="00C847D6">
              <w:rPr>
                <w:i/>
                <w:iCs/>
                <w:sz w:val="24"/>
                <w:szCs w:val="24"/>
              </w:rPr>
              <w:t xml:space="preserve"> care au </w:t>
            </w:r>
            <w:proofErr w:type="spellStart"/>
            <w:r w:rsidRPr="00C847D6">
              <w:rPr>
                <w:i/>
                <w:iCs/>
                <w:sz w:val="24"/>
                <w:szCs w:val="24"/>
              </w:rPr>
              <w:t>încheiate</w:t>
            </w:r>
            <w:proofErr w:type="spellEnd"/>
            <w:r w:rsidRPr="00C847D6">
              <w:rPr>
                <w:i/>
                <w:iCs/>
                <w:sz w:val="24"/>
                <w:szCs w:val="24"/>
              </w:rPr>
              <w:t xml:space="preserve"> cu </w:t>
            </w:r>
            <w:proofErr w:type="spellStart"/>
            <w:r w:rsidRPr="00C847D6">
              <w:rPr>
                <w:i/>
                <w:iCs/>
                <w:sz w:val="24"/>
                <w:szCs w:val="24"/>
              </w:rPr>
              <w:t>debitorul</w:t>
            </w:r>
            <w:proofErr w:type="spellEnd"/>
            <w:r w:rsidRPr="00C847D6">
              <w:rPr>
                <w:i/>
                <w:iCs/>
                <w:sz w:val="24"/>
                <w:szCs w:val="24"/>
              </w:rPr>
              <w:t xml:space="preserve"> </w:t>
            </w:r>
            <w:proofErr w:type="spellStart"/>
            <w:r w:rsidRPr="00C847D6">
              <w:rPr>
                <w:i/>
                <w:iCs/>
                <w:sz w:val="24"/>
                <w:szCs w:val="24"/>
              </w:rPr>
              <w:t>contracte</w:t>
            </w:r>
            <w:proofErr w:type="spellEnd"/>
            <w:r w:rsidRPr="00C847D6">
              <w:rPr>
                <w:i/>
                <w:iCs/>
                <w:sz w:val="24"/>
                <w:szCs w:val="24"/>
              </w:rPr>
              <w:t xml:space="preserve"> </w:t>
            </w:r>
            <w:proofErr w:type="spellStart"/>
            <w:r w:rsidRPr="00C847D6">
              <w:rPr>
                <w:i/>
                <w:iCs/>
                <w:sz w:val="24"/>
                <w:szCs w:val="24"/>
              </w:rPr>
              <w:t>esențiale</w:t>
            </w:r>
            <w:proofErr w:type="spellEnd"/>
            <w:r w:rsidRPr="00C847D6">
              <w:rPr>
                <w:i/>
                <w:iCs/>
                <w:sz w:val="24"/>
                <w:szCs w:val="24"/>
              </w:rPr>
              <w:t xml:space="preserve"> </w:t>
            </w:r>
            <w:proofErr w:type="spellStart"/>
            <w:r w:rsidRPr="00C847D6">
              <w:rPr>
                <w:i/>
                <w:iCs/>
                <w:sz w:val="24"/>
                <w:szCs w:val="24"/>
              </w:rPr>
              <w:t>în</w:t>
            </w:r>
            <w:proofErr w:type="spellEnd"/>
            <w:r w:rsidRPr="00C847D6">
              <w:rPr>
                <w:i/>
                <w:iCs/>
                <w:sz w:val="24"/>
                <w:szCs w:val="24"/>
              </w:rPr>
              <w:t xml:space="preserve"> </w:t>
            </w:r>
            <w:proofErr w:type="spellStart"/>
            <w:r w:rsidRPr="00C847D6">
              <w:rPr>
                <w:i/>
                <w:iCs/>
                <w:sz w:val="24"/>
                <w:szCs w:val="24"/>
              </w:rPr>
              <w:t>derulare</w:t>
            </w:r>
            <w:proofErr w:type="spellEnd"/>
            <w:r w:rsidRPr="00C847D6">
              <w:rPr>
                <w:i/>
                <w:iCs/>
                <w:sz w:val="24"/>
                <w:szCs w:val="24"/>
              </w:rPr>
              <w:t xml:space="preserve"> nu au </w:t>
            </w:r>
            <w:proofErr w:type="spellStart"/>
            <w:r w:rsidRPr="00C847D6">
              <w:rPr>
                <w:i/>
                <w:iCs/>
                <w:sz w:val="24"/>
                <w:szCs w:val="24"/>
              </w:rPr>
              <w:t>dreptul</w:t>
            </w:r>
            <w:proofErr w:type="spellEnd"/>
            <w:r w:rsidRPr="00C847D6">
              <w:rPr>
                <w:i/>
                <w:iCs/>
                <w:sz w:val="24"/>
                <w:szCs w:val="24"/>
              </w:rPr>
              <w:t xml:space="preserve">, </w:t>
            </w:r>
            <w:proofErr w:type="spellStart"/>
            <w:r w:rsidRPr="00C847D6">
              <w:rPr>
                <w:i/>
                <w:iCs/>
                <w:sz w:val="24"/>
                <w:szCs w:val="24"/>
              </w:rPr>
              <w:t>în</w:t>
            </w:r>
            <w:proofErr w:type="spellEnd"/>
            <w:r w:rsidRPr="00C847D6">
              <w:rPr>
                <w:i/>
                <w:iCs/>
                <w:sz w:val="24"/>
                <w:szCs w:val="24"/>
              </w:rPr>
              <w:t xml:space="preserve"> </w:t>
            </w:r>
            <w:proofErr w:type="spellStart"/>
            <w:r w:rsidRPr="00C847D6">
              <w:rPr>
                <w:i/>
                <w:iCs/>
                <w:sz w:val="24"/>
                <w:szCs w:val="24"/>
              </w:rPr>
              <w:t>perioada</w:t>
            </w:r>
            <w:proofErr w:type="spellEnd"/>
            <w:r w:rsidRPr="00C847D6">
              <w:rPr>
                <w:i/>
                <w:iCs/>
                <w:sz w:val="24"/>
                <w:szCs w:val="24"/>
              </w:rPr>
              <w:t xml:space="preserve"> de </w:t>
            </w:r>
            <w:proofErr w:type="spellStart"/>
            <w:r w:rsidRPr="00C847D6">
              <w:rPr>
                <w:i/>
                <w:iCs/>
                <w:sz w:val="24"/>
                <w:szCs w:val="24"/>
              </w:rPr>
              <w:t>observație</w:t>
            </w:r>
            <w:proofErr w:type="spellEnd"/>
            <w:r w:rsidRPr="00C847D6">
              <w:rPr>
                <w:i/>
                <w:iCs/>
                <w:sz w:val="24"/>
                <w:szCs w:val="24"/>
              </w:rPr>
              <w:t xml:space="preserve">, </w:t>
            </w:r>
            <w:proofErr w:type="spellStart"/>
            <w:r w:rsidRPr="00C847D6">
              <w:rPr>
                <w:i/>
                <w:iCs/>
                <w:sz w:val="24"/>
                <w:szCs w:val="24"/>
              </w:rPr>
              <w:t>să</w:t>
            </w:r>
            <w:proofErr w:type="spellEnd"/>
            <w:r w:rsidRPr="00C847D6">
              <w:rPr>
                <w:i/>
                <w:iCs/>
                <w:sz w:val="24"/>
                <w:szCs w:val="24"/>
              </w:rPr>
              <w:t xml:space="preserve"> </w:t>
            </w:r>
            <w:proofErr w:type="spellStart"/>
            <w:r w:rsidRPr="00C847D6">
              <w:rPr>
                <w:i/>
                <w:iCs/>
                <w:sz w:val="24"/>
                <w:szCs w:val="24"/>
              </w:rPr>
              <w:t>refuze</w:t>
            </w:r>
            <w:proofErr w:type="spellEnd"/>
            <w:r w:rsidRPr="00C847D6">
              <w:rPr>
                <w:i/>
                <w:iCs/>
                <w:sz w:val="24"/>
                <w:szCs w:val="24"/>
              </w:rPr>
              <w:t xml:space="preserve"> </w:t>
            </w:r>
            <w:proofErr w:type="spellStart"/>
            <w:r w:rsidRPr="00C847D6">
              <w:rPr>
                <w:i/>
                <w:iCs/>
                <w:sz w:val="24"/>
                <w:szCs w:val="24"/>
              </w:rPr>
              <w:t>executarea</w:t>
            </w:r>
            <w:proofErr w:type="spellEnd"/>
            <w:r w:rsidRPr="00C847D6">
              <w:rPr>
                <w:i/>
                <w:iCs/>
                <w:sz w:val="24"/>
                <w:szCs w:val="24"/>
              </w:rPr>
              <w:t xml:space="preserve">, </w:t>
            </w:r>
            <w:proofErr w:type="spellStart"/>
            <w:r w:rsidRPr="00C847D6">
              <w:rPr>
                <w:i/>
                <w:iCs/>
                <w:sz w:val="24"/>
                <w:szCs w:val="24"/>
              </w:rPr>
              <w:t>să</w:t>
            </w:r>
            <w:proofErr w:type="spellEnd"/>
            <w:r w:rsidRPr="00C847D6">
              <w:rPr>
                <w:i/>
                <w:iCs/>
                <w:sz w:val="24"/>
                <w:szCs w:val="24"/>
              </w:rPr>
              <w:t xml:space="preserve"> </w:t>
            </w:r>
            <w:proofErr w:type="spellStart"/>
            <w:r w:rsidRPr="00C847D6">
              <w:rPr>
                <w:i/>
                <w:iCs/>
                <w:sz w:val="24"/>
                <w:szCs w:val="24"/>
              </w:rPr>
              <w:t>rezoluționeze</w:t>
            </w:r>
            <w:proofErr w:type="spellEnd"/>
            <w:r w:rsidRPr="00C847D6">
              <w:rPr>
                <w:i/>
                <w:iCs/>
                <w:sz w:val="24"/>
                <w:szCs w:val="24"/>
              </w:rPr>
              <w:t xml:space="preserve">, </w:t>
            </w:r>
            <w:proofErr w:type="spellStart"/>
            <w:r w:rsidRPr="00C847D6">
              <w:rPr>
                <w:i/>
                <w:iCs/>
                <w:sz w:val="24"/>
                <w:szCs w:val="24"/>
              </w:rPr>
              <w:t>să</w:t>
            </w:r>
            <w:proofErr w:type="spellEnd"/>
            <w:r w:rsidRPr="00C847D6">
              <w:rPr>
                <w:i/>
                <w:iCs/>
                <w:sz w:val="24"/>
                <w:szCs w:val="24"/>
              </w:rPr>
              <w:t xml:space="preserve"> </w:t>
            </w:r>
            <w:proofErr w:type="spellStart"/>
            <w:r w:rsidRPr="00C847D6">
              <w:rPr>
                <w:i/>
                <w:iCs/>
                <w:sz w:val="24"/>
                <w:szCs w:val="24"/>
              </w:rPr>
              <w:t>ceară</w:t>
            </w:r>
            <w:proofErr w:type="spellEnd"/>
            <w:r w:rsidRPr="00C847D6">
              <w:rPr>
                <w:i/>
                <w:iCs/>
                <w:sz w:val="24"/>
                <w:szCs w:val="24"/>
              </w:rPr>
              <w:t xml:space="preserve"> </w:t>
            </w:r>
            <w:proofErr w:type="spellStart"/>
            <w:r w:rsidRPr="00C847D6">
              <w:rPr>
                <w:i/>
                <w:iCs/>
                <w:sz w:val="24"/>
                <w:szCs w:val="24"/>
              </w:rPr>
              <w:t>executarea</w:t>
            </w:r>
            <w:proofErr w:type="spellEnd"/>
            <w:r w:rsidRPr="00C847D6">
              <w:rPr>
                <w:i/>
                <w:iCs/>
                <w:sz w:val="24"/>
                <w:szCs w:val="24"/>
              </w:rPr>
              <w:t xml:space="preserve"> </w:t>
            </w:r>
            <w:proofErr w:type="spellStart"/>
            <w:r w:rsidRPr="00C847D6">
              <w:rPr>
                <w:i/>
                <w:iCs/>
                <w:sz w:val="24"/>
                <w:szCs w:val="24"/>
              </w:rPr>
              <w:t>anticipată</w:t>
            </w:r>
            <w:proofErr w:type="spellEnd"/>
            <w:r w:rsidRPr="00C847D6">
              <w:rPr>
                <w:i/>
                <w:iCs/>
                <w:sz w:val="24"/>
                <w:szCs w:val="24"/>
              </w:rPr>
              <w:t xml:space="preserve"> </w:t>
            </w:r>
            <w:proofErr w:type="spellStart"/>
            <w:r w:rsidRPr="00C847D6">
              <w:rPr>
                <w:i/>
                <w:iCs/>
                <w:sz w:val="24"/>
                <w:szCs w:val="24"/>
              </w:rPr>
              <w:t>sau</w:t>
            </w:r>
            <w:proofErr w:type="spellEnd"/>
            <w:r w:rsidRPr="00C847D6">
              <w:rPr>
                <w:i/>
                <w:iCs/>
                <w:sz w:val="24"/>
                <w:szCs w:val="24"/>
              </w:rPr>
              <w:t xml:space="preserve"> </w:t>
            </w:r>
            <w:proofErr w:type="spellStart"/>
            <w:r w:rsidRPr="00C847D6">
              <w:rPr>
                <w:i/>
                <w:iCs/>
                <w:sz w:val="24"/>
                <w:szCs w:val="24"/>
              </w:rPr>
              <w:t>să</w:t>
            </w:r>
            <w:proofErr w:type="spellEnd"/>
            <w:r w:rsidRPr="00C847D6">
              <w:rPr>
                <w:i/>
                <w:iCs/>
                <w:sz w:val="24"/>
                <w:szCs w:val="24"/>
              </w:rPr>
              <w:t xml:space="preserve"> </w:t>
            </w:r>
            <w:proofErr w:type="spellStart"/>
            <w:r w:rsidRPr="00C847D6">
              <w:rPr>
                <w:i/>
                <w:iCs/>
                <w:sz w:val="24"/>
                <w:szCs w:val="24"/>
              </w:rPr>
              <w:t>modifice</w:t>
            </w:r>
            <w:proofErr w:type="spellEnd"/>
            <w:r w:rsidRPr="00C847D6">
              <w:rPr>
                <w:i/>
                <w:iCs/>
                <w:sz w:val="24"/>
                <w:szCs w:val="24"/>
              </w:rPr>
              <w:t xml:space="preserve"> </w:t>
            </w:r>
            <w:proofErr w:type="spellStart"/>
            <w:r w:rsidRPr="00C847D6">
              <w:rPr>
                <w:i/>
                <w:iCs/>
                <w:sz w:val="24"/>
                <w:szCs w:val="24"/>
              </w:rPr>
              <w:t>aceste</w:t>
            </w:r>
            <w:proofErr w:type="spellEnd"/>
            <w:r w:rsidRPr="00C847D6">
              <w:rPr>
                <w:i/>
                <w:iCs/>
                <w:sz w:val="24"/>
                <w:szCs w:val="24"/>
              </w:rPr>
              <w:t xml:space="preserve"> </w:t>
            </w:r>
            <w:proofErr w:type="spellStart"/>
            <w:r w:rsidRPr="00C847D6">
              <w:rPr>
                <w:i/>
                <w:iCs/>
                <w:sz w:val="24"/>
                <w:szCs w:val="24"/>
              </w:rPr>
              <w:t>contracte</w:t>
            </w:r>
            <w:proofErr w:type="spellEnd"/>
            <w:r w:rsidRPr="00C847D6">
              <w:rPr>
                <w:i/>
                <w:iCs/>
                <w:sz w:val="24"/>
                <w:szCs w:val="24"/>
              </w:rPr>
              <w:t xml:space="preserve"> </w:t>
            </w:r>
            <w:proofErr w:type="spellStart"/>
            <w:r w:rsidRPr="00C847D6">
              <w:rPr>
                <w:i/>
                <w:iCs/>
                <w:sz w:val="24"/>
                <w:szCs w:val="24"/>
              </w:rPr>
              <w:t>în</w:t>
            </w:r>
            <w:proofErr w:type="spellEnd"/>
            <w:r w:rsidRPr="00C847D6">
              <w:rPr>
                <w:i/>
                <w:iCs/>
                <w:sz w:val="24"/>
                <w:szCs w:val="24"/>
              </w:rPr>
              <w:t xml:space="preserve"> </w:t>
            </w:r>
            <w:proofErr w:type="spellStart"/>
            <w:r w:rsidRPr="00C847D6">
              <w:rPr>
                <w:i/>
                <w:iCs/>
                <w:sz w:val="24"/>
                <w:szCs w:val="24"/>
              </w:rPr>
              <w:t>detrimentul</w:t>
            </w:r>
            <w:proofErr w:type="spellEnd"/>
            <w:r w:rsidRPr="00C847D6">
              <w:rPr>
                <w:i/>
                <w:iCs/>
                <w:sz w:val="24"/>
                <w:szCs w:val="24"/>
              </w:rPr>
              <w:t xml:space="preserve"> </w:t>
            </w:r>
            <w:proofErr w:type="spellStart"/>
            <w:r w:rsidRPr="00C847D6">
              <w:rPr>
                <w:i/>
                <w:iCs/>
                <w:sz w:val="24"/>
                <w:szCs w:val="24"/>
              </w:rPr>
              <w:t>debitorului</w:t>
            </w:r>
            <w:proofErr w:type="spellEnd"/>
            <w:r w:rsidRPr="00C847D6">
              <w:rPr>
                <w:i/>
                <w:iCs/>
                <w:sz w:val="24"/>
                <w:szCs w:val="24"/>
              </w:rPr>
              <w:t xml:space="preserve">, </w:t>
            </w:r>
            <w:proofErr w:type="spellStart"/>
            <w:r w:rsidRPr="00C847D6">
              <w:rPr>
                <w:i/>
                <w:iCs/>
                <w:sz w:val="24"/>
                <w:szCs w:val="24"/>
              </w:rPr>
              <w:t>pentru</w:t>
            </w:r>
            <w:proofErr w:type="spellEnd"/>
            <w:r w:rsidRPr="00C847D6">
              <w:rPr>
                <w:i/>
                <w:iCs/>
                <w:sz w:val="24"/>
                <w:szCs w:val="24"/>
              </w:rPr>
              <w:t xml:space="preserve"> </w:t>
            </w:r>
            <w:proofErr w:type="spellStart"/>
            <w:r w:rsidRPr="00C847D6">
              <w:rPr>
                <w:i/>
                <w:iCs/>
                <w:sz w:val="24"/>
                <w:szCs w:val="24"/>
              </w:rPr>
              <w:t>datorii</w:t>
            </w:r>
            <w:proofErr w:type="spellEnd"/>
            <w:r w:rsidRPr="00C847D6">
              <w:rPr>
                <w:i/>
                <w:iCs/>
                <w:sz w:val="24"/>
                <w:szCs w:val="24"/>
              </w:rPr>
              <w:t xml:space="preserve"> care au </w:t>
            </w:r>
            <w:proofErr w:type="spellStart"/>
            <w:r w:rsidRPr="00C847D6">
              <w:rPr>
                <w:i/>
                <w:iCs/>
                <w:sz w:val="24"/>
                <w:szCs w:val="24"/>
              </w:rPr>
              <w:t>apărut</w:t>
            </w:r>
            <w:proofErr w:type="spellEnd"/>
            <w:r w:rsidRPr="00C847D6">
              <w:rPr>
                <w:i/>
                <w:iCs/>
                <w:sz w:val="24"/>
                <w:szCs w:val="24"/>
              </w:rPr>
              <w:t xml:space="preserve"> </w:t>
            </w:r>
            <w:proofErr w:type="spellStart"/>
            <w:r w:rsidRPr="00C847D6">
              <w:rPr>
                <w:i/>
                <w:iCs/>
                <w:sz w:val="24"/>
                <w:szCs w:val="24"/>
              </w:rPr>
              <w:t>până</w:t>
            </w:r>
            <w:proofErr w:type="spellEnd"/>
            <w:r w:rsidRPr="00C847D6">
              <w:rPr>
                <w:i/>
                <w:iCs/>
                <w:sz w:val="24"/>
                <w:szCs w:val="24"/>
              </w:rPr>
              <w:t xml:space="preserve"> la </w:t>
            </w:r>
            <w:proofErr w:type="spellStart"/>
            <w:r w:rsidRPr="00C847D6">
              <w:rPr>
                <w:i/>
                <w:iCs/>
                <w:sz w:val="24"/>
                <w:szCs w:val="24"/>
              </w:rPr>
              <w:t>perioada</w:t>
            </w:r>
            <w:proofErr w:type="spellEnd"/>
            <w:r w:rsidRPr="00C847D6">
              <w:rPr>
                <w:i/>
                <w:iCs/>
                <w:sz w:val="24"/>
                <w:szCs w:val="24"/>
              </w:rPr>
              <w:t xml:space="preserve"> de </w:t>
            </w:r>
            <w:proofErr w:type="spellStart"/>
            <w:r w:rsidRPr="00C847D6">
              <w:rPr>
                <w:i/>
                <w:iCs/>
                <w:sz w:val="24"/>
                <w:szCs w:val="24"/>
              </w:rPr>
              <w:t>observație</w:t>
            </w:r>
            <w:proofErr w:type="spellEnd"/>
            <w:r w:rsidRPr="00C847D6">
              <w:rPr>
                <w:i/>
                <w:iCs/>
                <w:sz w:val="24"/>
                <w:szCs w:val="24"/>
              </w:rPr>
              <w:t xml:space="preserve"> </w:t>
            </w:r>
            <w:proofErr w:type="spellStart"/>
            <w:r w:rsidRPr="00C847D6">
              <w:rPr>
                <w:i/>
                <w:iCs/>
                <w:sz w:val="24"/>
                <w:szCs w:val="24"/>
              </w:rPr>
              <w:t>și</w:t>
            </w:r>
            <w:proofErr w:type="spellEnd"/>
            <w:r w:rsidRPr="00C847D6">
              <w:rPr>
                <w:i/>
                <w:iCs/>
                <w:sz w:val="24"/>
                <w:szCs w:val="24"/>
              </w:rPr>
              <w:t xml:space="preserve"> nu au </w:t>
            </w:r>
            <w:proofErr w:type="spellStart"/>
            <w:r w:rsidRPr="00C847D6">
              <w:rPr>
                <w:i/>
                <w:iCs/>
                <w:sz w:val="24"/>
                <w:szCs w:val="24"/>
              </w:rPr>
              <w:t>fost</w:t>
            </w:r>
            <w:proofErr w:type="spellEnd"/>
            <w:r w:rsidRPr="00C847D6">
              <w:rPr>
                <w:i/>
                <w:iCs/>
                <w:sz w:val="24"/>
                <w:szCs w:val="24"/>
              </w:rPr>
              <w:t xml:space="preserve"> </w:t>
            </w:r>
            <w:proofErr w:type="spellStart"/>
            <w:r w:rsidRPr="00C847D6">
              <w:rPr>
                <w:i/>
                <w:iCs/>
                <w:sz w:val="24"/>
                <w:szCs w:val="24"/>
              </w:rPr>
              <w:t>plătite</w:t>
            </w:r>
            <w:proofErr w:type="spellEnd"/>
            <w:r w:rsidRPr="00C847D6">
              <w:rPr>
                <w:i/>
                <w:iCs/>
                <w:sz w:val="24"/>
                <w:szCs w:val="24"/>
              </w:rPr>
              <w:t xml:space="preserve"> de </w:t>
            </w:r>
            <w:proofErr w:type="spellStart"/>
            <w:r w:rsidRPr="00C847D6">
              <w:rPr>
                <w:i/>
                <w:iCs/>
                <w:sz w:val="24"/>
                <w:szCs w:val="24"/>
              </w:rPr>
              <w:t>debitor</w:t>
            </w:r>
            <w:proofErr w:type="spellEnd"/>
            <w:r w:rsidRPr="00C847D6">
              <w:rPr>
                <w:i/>
                <w:iCs/>
                <w:sz w:val="24"/>
                <w:szCs w:val="24"/>
              </w:rPr>
              <w:t xml:space="preserve">, cu </w:t>
            </w:r>
            <w:proofErr w:type="spellStart"/>
            <w:r w:rsidRPr="00C847D6">
              <w:rPr>
                <w:i/>
                <w:iCs/>
                <w:sz w:val="24"/>
                <w:szCs w:val="24"/>
              </w:rPr>
              <w:t>condiția</w:t>
            </w:r>
            <w:proofErr w:type="spellEnd"/>
            <w:r w:rsidRPr="00C847D6">
              <w:rPr>
                <w:i/>
                <w:iCs/>
                <w:sz w:val="24"/>
                <w:szCs w:val="24"/>
              </w:rPr>
              <w:t xml:space="preserve"> ca </w:t>
            </w:r>
            <w:proofErr w:type="spellStart"/>
            <w:r w:rsidRPr="00C847D6">
              <w:rPr>
                <w:i/>
                <w:iCs/>
                <w:sz w:val="24"/>
                <w:szCs w:val="24"/>
              </w:rPr>
              <w:t>debitorul</w:t>
            </w:r>
            <w:proofErr w:type="spellEnd"/>
            <w:r w:rsidRPr="00C847D6">
              <w:rPr>
                <w:i/>
                <w:iCs/>
                <w:sz w:val="24"/>
                <w:szCs w:val="24"/>
              </w:rPr>
              <w:t xml:space="preserve"> </w:t>
            </w:r>
            <w:proofErr w:type="spellStart"/>
            <w:r w:rsidRPr="00C847D6">
              <w:rPr>
                <w:i/>
                <w:iCs/>
                <w:sz w:val="24"/>
                <w:szCs w:val="24"/>
              </w:rPr>
              <w:t>să</w:t>
            </w:r>
            <w:proofErr w:type="spellEnd"/>
            <w:r w:rsidRPr="00C847D6">
              <w:rPr>
                <w:i/>
                <w:iCs/>
                <w:sz w:val="24"/>
                <w:szCs w:val="24"/>
              </w:rPr>
              <w:t xml:space="preserve"> </w:t>
            </w:r>
            <w:proofErr w:type="spellStart"/>
            <w:r w:rsidRPr="00C847D6">
              <w:rPr>
                <w:i/>
                <w:iCs/>
                <w:sz w:val="24"/>
                <w:szCs w:val="24"/>
              </w:rPr>
              <w:t>respecte</w:t>
            </w:r>
            <w:proofErr w:type="spellEnd"/>
            <w:r w:rsidRPr="00C847D6">
              <w:rPr>
                <w:i/>
                <w:iCs/>
                <w:sz w:val="24"/>
                <w:szCs w:val="24"/>
              </w:rPr>
              <w:t xml:space="preserve"> </w:t>
            </w:r>
            <w:proofErr w:type="spellStart"/>
            <w:r w:rsidRPr="00C847D6">
              <w:rPr>
                <w:i/>
                <w:iCs/>
                <w:sz w:val="24"/>
                <w:szCs w:val="24"/>
              </w:rPr>
              <w:t>obligațiile</w:t>
            </w:r>
            <w:proofErr w:type="spellEnd"/>
            <w:r w:rsidRPr="00C847D6">
              <w:rPr>
                <w:i/>
                <w:iCs/>
                <w:sz w:val="24"/>
                <w:szCs w:val="24"/>
              </w:rPr>
              <w:t xml:space="preserve"> care </w:t>
            </w:r>
            <w:proofErr w:type="spellStart"/>
            <w:r w:rsidRPr="00C847D6">
              <w:rPr>
                <w:i/>
                <w:iCs/>
                <w:sz w:val="24"/>
                <w:szCs w:val="24"/>
              </w:rPr>
              <w:t>îi</w:t>
            </w:r>
            <w:proofErr w:type="spellEnd"/>
            <w:r w:rsidRPr="00C847D6">
              <w:rPr>
                <w:i/>
                <w:iCs/>
                <w:sz w:val="24"/>
                <w:szCs w:val="24"/>
              </w:rPr>
              <w:t xml:space="preserve"> </w:t>
            </w:r>
            <w:proofErr w:type="spellStart"/>
            <w:r w:rsidRPr="00C847D6">
              <w:rPr>
                <w:i/>
                <w:iCs/>
                <w:sz w:val="24"/>
                <w:szCs w:val="24"/>
              </w:rPr>
              <w:t>revin</w:t>
            </w:r>
            <w:proofErr w:type="spellEnd"/>
            <w:r w:rsidRPr="00C847D6">
              <w:rPr>
                <w:i/>
                <w:iCs/>
                <w:sz w:val="24"/>
                <w:szCs w:val="24"/>
              </w:rPr>
              <w:t xml:space="preserve"> </w:t>
            </w:r>
            <w:proofErr w:type="spellStart"/>
            <w:r w:rsidRPr="00C847D6">
              <w:rPr>
                <w:i/>
                <w:iCs/>
                <w:sz w:val="24"/>
                <w:szCs w:val="24"/>
              </w:rPr>
              <w:t>în</w:t>
            </w:r>
            <w:proofErr w:type="spellEnd"/>
            <w:r w:rsidRPr="00C847D6">
              <w:rPr>
                <w:i/>
                <w:iCs/>
                <w:sz w:val="24"/>
                <w:szCs w:val="24"/>
              </w:rPr>
              <w:t xml:space="preserve"> </w:t>
            </w:r>
            <w:proofErr w:type="spellStart"/>
            <w:r w:rsidRPr="00C847D6">
              <w:rPr>
                <w:i/>
                <w:iCs/>
                <w:sz w:val="24"/>
                <w:szCs w:val="24"/>
              </w:rPr>
              <w:t>temeiul</w:t>
            </w:r>
            <w:proofErr w:type="spellEnd"/>
            <w:r w:rsidRPr="00C847D6">
              <w:rPr>
                <w:i/>
                <w:iCs/>
                <w:sz w:val="24"/>
                <w:szCs w:val="24"/>
              </w:rPr>
              <w:t xml:space="preserve"> </w:t>
            </w:r>
            <w:proofErr w:type="spellStart"/>
            <w:r w:rsidRPr="00C847D6">
              <w:rPr>
                <w:i/>
                <w:iCs/>
                <w:sz w:val="24"/>
                <w:szCs w:val="24"/>
              </w:rPr>
              <w:t>acestor</w:t>
            </w:r>
            <w:proofErr w:type="spellEnd"/>
            <w:r w:rsidRPr="00C847D6">
              <w:rPr>
                <w:i/>
                <w:iCs/>
                <w:sz w:val="24"/>
                <w:szCs w:val="24"/>
              </w:rPr>
              <w:t xml:space="preserve"> </w:t>
            </w:r>
            <w:proofErr w:type="spellStart"/>
            <w:r w:rsidRPr="00C847D6">
              <w:rPr>
                <w:i/>
                <w:iCs/>
                <w:sz w:val="24"/>
                <w:szCs w:val="24"/>
              </w:rPr>
              <w:t>contracte</w:t>
            </w:r>
            <w:proofErr w:type="spellEnd"/>
            <w:r w:rsidRPr="00C847D6">
              <w:rPr>
                <w:i/>
                <w:iCs/>
                <w:sz w:val="24"/>
                <w:szCs w:val="24"/>
              </w:rPr>
              <w:t xml:space="preserve"> care </w:t>
            </w:r>
            <w:proofErr w:type="spellStart"/>
            <w:r w:rsidRPr="00C847D6">
              <w:rPr>
                <w:i/>
                <w:iCs/>
                <w:sz w:val="24"/>
                <w:szCs w:val="24"/>
              </w:rPr>
              <w:t>ajung</w:t>
            </w:r>
            <w:proofErr w:type="spellEnd"/>
            <w:r w:rsidRPr="00C847D6">
              <w:rPr>
                <w:i/>
                <w:iCs/>
                <w:sz w:val="24"/>
                <w:szCs w:val="24"/>
              </w:rPr>
              <w:t xml:space="preserve"> la </w:t>
            </w:r>
            <w:proofErr w:type="spellStart"/>
            <w:r w:rsidRPr="00C847D6">
              <w:rPr>
                <w:i/>
                <w:iCs/>
                <w:sz w:val="24"/>
                <w:szCs w:val="24"/>
              </w:rPr>
              <w:t>scadență</w:t>
            </w:r>
            <w:proofErr w:type="spellEnd"/>
            <w:r w:rsidRPr="00C847D6">
              <w:rPr>
                <w:i/>
                <w:iCs/>
                <w:sz w:val="24"/>
                <w:szCs w:val="24"/>
              </w:rPr>
              <w:t xml:space="preserve"> </w:t>
            </w:r>
            <w:proofErr w:type="spellStart"/>
            <w:r w:rsidRPr="00C847D6">
              <w:rPr>
                <w:i/>
                <w:iCs/>
                <w:sz w:val="24"/>
                <w:szCs w:val="24"/>
              </w:rPr>
              <w:t>în</w:t>
            </w:r>
            <w:proofErr w:type="spellEnd"/>
            <w:r w:rsidRPr="00C847D6">
              <w:rPr>
                <w:i/>
                <w:iCs/>
                <w:sz w:val="24"/>
                <w:szCs w:val="24"/>
              </w:rPr>
              <w:t xml:space="preserve"> </w:t>
            </w:r>
            <w:proofErr w:type="spellStart"/>
            <w:r w:rsidRPr="00C847D6">
              <w:rPr>
                <w:i/>
                <w:iCs/>
                <w:sz w:val="24"/>
                <w:szCs w:val="24"/>
              </w:rPr>
              <w:t>cursul</w:t>
            </w:r>
            <w:proofErr w:type="spellEnd"/>
            <w:r w:rsidRPr="00C847D6">
              <w:rPr>
                <w:i/>
                <w:iCs/>
                <w:sz w:val="24"/>
                <w:szCs w:val="24"/>
              </w:rPr>
              <w:t xml:space="preserve"> </w:t>
            </w:r>
            <w:proofErr w:type="spellStart"/>
            <w:r w:rsidRPr="00C847D6">
              <w:rPr>
                <w:i/>
                <w:iCs/>
                <w:sz w:val="24"/>
                <w:szCs w:val="24"/>
              </w:rPr>
              <w:t>perioadei</w:t>
            </w:r>
            <w:proofErr w:type="spellEnd"/>
            <w:r w:rsidRPr="00C847D6">
              <w:rPr>
                <w:i/>
                <w:iCs/>
                <w:sz w:val="24"/>
                <w:szCs w:val="24"/>
              </w:rPr>
              <w:t xml:space="preserve"> de </w:t>
            </w:r>
            <w:proofErr w:type="spellStart"/>
            <w:r w:rsidRPr="00C847D6">
              <w:rPr>
                <w:i/>
                <w:iCs/>
                <w:sz w:val="24"/>
                <w:szCs w:val="24"/>
              </w:rPr>
              <w:t>observație</w:t>
            </w:r>
            <w:proofErr w:type="spellEnd"/>
            <w:r w:rsidRPr="00C847D6">
              <w:rPr>
                <w:i/>
                <w:iCs/>
                <w:sz w:val="24"/>
                <w:szCs w:val="24"/>
              </w:rPr>
              <w:t xml:space="preserve"> </w:t>
            </w:r>
            <w:proofErr w:type="spellStart"/>
            <w:r w:rsidRPr="00C847D6">
              <w:rPr>
                <w:i/>
                <w:iCs/>
                <w:sz w:val="24"/>
                <w:szCs w:val="24"/>
              </w:rPr>
              <w:t>sau</w:t>
            </w:r>
            <w:proofErr w:type="spellEnd"/>
            <w:r w:rsidRPr="00C847D6">
              <w:rPr>
                <w:i/>
                <w:iCs/>
                <w:sz w:val="24"/>
                <w:szCs w:val="24"/>
              </w:rPr>
              <w:t xml:space="preserve"> </w:t>
            </w:r>
            <w:proofErr w:type="spellStart"/>
            <w:r w:rsidRPr="00C847D6">
              <w:rPr>
                <w:i/>
                <w:iCs/>
                <w:sz w:val="24"/>
                <w:szCs w:val="24"/>
              </w:rPr>
              <w:t>procedurii</w:t>
            </w:r>
            <w:proofErr w:type="spellEnd"/>
            <w:r w:rsidRPr="00C847D6">
              <w:rPr>
                <w:i/>
                <w:iCs/>
                <w:sz w:val="24"/>
                <w:szCs w:val="24"/>
              </w:rPr>
              <w:t xml:space="preserve"> accelerate de </w:t>
            </w:r>
            <w:proofErr w:type="spellStart"/>
            <w:r w:rsidRPr="00C847D6">
              <w:rPr>
                <w:i/>
                <w:iCs/>
                <w:sz w:val="24"/>
                <w:szCs w:val="24"/>
              </w:rPr>
              <w:t>restructurare</w:t>
            </w:r>
            <w:proofErr w:type="spellEnd"/>
            <w:r w:rsidRPr="00C847D6">
              <w:rPr>
                <w:i/>
                <w:iCs/>
                <w:sz w:val="24"/>
                <w:szCs w:val="24"/>
              </w:rPr>
              <w:t>.”</w:t>
            </w:r>
          </w:p>
          <w:p w14:paraId="6A217CE4" w14:textId="77777777" w:rsidR="00E86DBE" w:rsidRDefault="00E86DBE" w:rsidP="00FC7AF3">
            <w:pPr>
              <w:pBdr>
                <w:top w:val="none" w:sz="4" w:space="0" w:color="000000"/>
                <w:left w:val="none" w:sz="4" w:space="0" w:color="000000"/>
                <w:bottom w:val="none" w:sz="4" w:space="0" w:color="000000"/>
                <w:right w:val="none" w:sz="4" w:space="0" w:color="000000"/>
              </w:pBdr>
              <w:rPr>
                <w:sz w:val="24"/>
                <w:szCs w:val="24"/>
              </w:rPr>
            </w:pPr>
          </w:p>
          <w:p w14:paraId="4B0FDC81" w14:textId="77777777" w:rsidR="00A35B2D" w:rsidRDefault="00A35B2D" w:rsidP="00FC7AF3">
            <w:pPr>
              <w:pBdr>
                <w:top w:val="none" w:sz="4" w:space="0" w:color="000000"/>
                <w:left w:val="none" w:sz="4" w:space="0" w:color="000000"/>
                <w:bottom w:val="none" w:sz="4" w:space="0" w:color="000000"/>
                <w:right w:val="none" w:sz="4" w:space="0" w:color="000000"/>
              </w:pBdr>
              <w:rPr>
                <w:sz w:val="24"/>
                <w:szCs w:val="24"/>
              </w:rPr>
            </w:pPr>
          </w:p>
          <w:p w14:paraId="7B30A61F" w14:textId="5E10D472" w:rsidR="001C411F" w:rsidRPr="001C411F" w:rsidRDefault="001C411F" w:rsidP="005B54AE">
            <w:pPr>
              <w:pBdr>
                <w:top w:val="none" w:sz="4" w:space="0" w:color="000000"/>
                <w:left w:val="none" w:sz="4" w:space="0" w:color="000000"/>
                <w:bottom w:val="none" w:sz="4" w:space="0" w:color="000000"/>
                <w:right w:val="none" w:sz="4" w:space="0" w:color="000000"/>
              </w:pBdr>
              <w:rPr>
                <w:sz w:val="24"/>
                <w:szCs w:val="24"/>
                <w:lang w:val="ro-RO"/>
              </w:rPr>
            </w:pPr>
            <w:r w:rsidRPr="001C411F">
              <w:rPr>
                <w:sz w:val="24"/>
                <w:szCs w:val="24"/>
                <w:lang w:val="ro-RO"/>
              </w:rPr>
              <w:lastRenderedPageBreak/>
              <w:t>Reglementarea suspendării urmăririlor individuale (art. 220¹) pentru o perioadă de până la 12 luni, cu</w:t>
            </w:r>
            <w:r w:rsidR="004A0711">
              <w:rPr>
                <w:sz w:val="24"/>
                <w:szCs w:val="24"/>
                <w:lang w:val="ro-RO"/>
              </w:rPr>
              <w:t xml:space="preserve"> </w:t>
            </w:r>
            <w:r w:rsidRPr="001C411F">
              <w:rPr>
                <w:sz w:val="24"/>
                <w:szCs w:val="24"/>
                <w:lang w:val="ro-RO"/>
              </w:rPr>
              <w:t>posibilitatea prelungirii, afectează semnificativ dreptul creditorilor de a-și recupera creanțele într-un</w:t>
            </w:r>
            <w:r w:rsidR="005B54AE">
              <w:rPr>
                <w:sz w:val="24"/>
                <w:szCs w:val="24"/>
                <w:lang w:val="ro-RO"/>
              </w:rPr>
              <w:t xml:space="preserve"> </w:t>
            </w:r>
            <w:r w:rsidRPr="001C411F">
              <w:rPr>
                <w:sz w:val="24"/>
                <w:szCs w:val="24"/>
                <w:lang w:val="ro-RO"/>
              </w:rPr>
              <w:t>termen rezonabil. În lipsa unor garanții suficiente privind: (i) progresul efectiv al negocierilor și (ii)</w:t>
            </w:r>
          </w:p>
          <w:p w14:paraId="3D6EF355" w14:textId="77777777" w:rsidR="00E86DBE" w:rsidRDefault="001C411F" w:rsidP="001C411F">
            <w:pPr>
              <w:pBdr>
                <w:top w:val="none" w:sz="4" w:space="0" w:color="000000"/>
                <w:left w:val="none" w:sz="4" w:space="0" w:color="000000"/>
                <w:bottom w:val="none" w:sz="4" w:space="0" w:color="000000"/>
                <w:right w:val="none" w:sz="4" w:space="0" w:color="000000"/>
              </w:pBdr>
              <w:rPr>
                <w:sz w:val="24"/>
                <w:szCs w:val="24"/>
                <w:lang w:val="ro-RO"/>
              </w:rPr>
            </w:pPr>
            <w:r w:rsidRPr="001C411F">
              <w:rPr>
                <w:sz w:val="24"/>
                <w:szCs w:val="24"/>
                <w:lang w:val="ro-RO"/>
              </w:rPr>
              <w:t>protecția intereselor creditorilor afectați, această măsură poate fi utilizată pentru tergiversarea</w:t>
            </w:r>
            <w:r>
              <w:rPr>
                <w:sz w:val="24"/>
                <w:szCs w:val="24"/>
                <w:lang w:val="ro-RO"/>
              </w:rPr>
              <w:t xml:space="preserve"> </w:t>
            </w:r>
            <w:r w:rsidRPr="001C411F">
              <w:rPr>
                <w:sz w:val="24"/>
                <w:szCs w:val="24"/>
                <w:lang w:val="ro-RO"/>
              </w:rPr>
              <w:t>executării obligațiilor</w:t>
            </w:r>
          </w:p>
          <w:p w14:paraId="3252AC7B" w14:textId="77777777" w:rsidR="001630B2" w:rsidRDefault="001630B2" w:rsidP="001C411F">
            <w:pPr>
              <w:pBdr>
                <w:top w:val="none" w:sz="4" w:space="0" w:color="000000"/>
                <w:left w:val="none" w:sz="4" w:space="0" w:color="000000"/>
                <w:bottom w:val="none" w:sz="4" w:space="0" w:color="000000"/>
                <w:right w:val="none" w:sz="4" w:space="0" w:color="000000"/>
              </w:pBdr>
              <w:rPr>
                <w:sz w:val="24"/>
                <w:szCs w:val="24"/>
                <w:lang w:val="ro-RO"/>
              </w:rPr>
            </w:pPr>
          </w:p>
          <w:p w14:paraId="0E6E9976"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1AE5235C"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4A3D55F9"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6C818840"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17D5F718"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55455C71"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31590F3A"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54D7C14E"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0125EF71"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12F61BB0"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7EA8657C"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42EAC454"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50A743C2"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01AD0F01"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1BF651CF"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37DE093D"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37D1DC00" w14:textId="77777777" w:rsidR="00DC3E29" w:rsidRPr="008E661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3B263E79" w14:textId="793D70DC" w:rsidR="00DC3E29" w:rsidRDefault="00DC3E29" w:rsidP="001C411F">
            <w:pPr>
              <w:pBdr>
                <w:top w:val="none" w:sz="4" w:space="0" w:color="000000"/>
                <w:left w:val="none" w:sz="4" w:space="0" w:color="000000"/>
                <w:bottom w:val="none" w:sz="4" w:space="0" w:color="000000"/>
                <w:right w:val="none" w:sz="4" w:space="0" w:color="000000"/>
              </w:pBdr>
              <w:rPr>
                <w:sz w:val="24"/>
                <w:szCs w:val="24"/>
                <w:lang w:val="ro-RO"/>
              </w:rPr>
            </w:pPr>
          </w:p>
          <w:p w14:paraId="451F9611" w14:textId="67CCE49D" w:rsidR="00D74578"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3A6B3E17" w14:textId="3F39D724" w:rsidR="00D74578"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28FF514D" w14:textId="65DECCEA" w:rsidR="00D74578"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2F6813F6" w14:textId="46D28DDF" w:rsidR="00D74578"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1699851F" w14:textId="1A94B953" w:rsidR="00D74578"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56966E6E" w14:textId="64176486" w:rsidR="00D74578"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70785E77" w14:textId="77777777" w:rsidR="00D74578" w:rsidRPr="008E6619" w:rsidRDefault="00D74578" w:rsidP="001C411F">
            <w:pPr>
              <w:pBdr>
                <w:top w:val="none" w:sz="4" w:space="0" w:color="000000"/>
                <w:left w:val="none" w:sz="4" w:space="0" w:color="000000"/>
                <w:bottom w:val="none" w:sz="4" w:space="0" w:color="000000"/>
                <w:right w:val="none" w:sz="4" w:space="0" w:color="000000"/>
              </w:pBdr>
              <w:rPr>
                <w:sz w:val="24"/>
                <w:szCs w:val="24"/>
                <w:lang w:val="ro-RO"/>
              </w:rPr>
            </w:pPr>
          </w:p>
          <w:p w14:paraId="33A621B1" w14:textId="77777777" w:rsidR="009E222B" w:rsidRDefault="009E222B" w:rsidP="001C411F">
            <w:pPr>
              <w:pBdr>
                <w:top w:val="none" w:sz="4" w:space="0" w:color="000000"/>
                <w:left w:val="none" w:sz="4" w:space="0" w:color="000000"/>
                <w:bottom w:val="none" w:sz="4" w:space="0" w:color="000000"/>
                <w:right w:val="none" w:sz="4" w:space="0" w:color="000000"/>
              </w:pBdr>
              <w:rPr>
                <w:sz w:val="24"/>
                <w:szCs w:val="24"/>
                <w:lang w:val="ro-RO"/>
              </w:rPr>
            </w:pPr>
          </w:p>
          <w:p w14:paraId="1029C589" w14:textId="77777777" w:rsidR="00982291" w:rsidRPr="008E6619" w:rsidRDefault="00982291" w:rsidP="001C411F">
            <w:pPr>
              <w:pBdr>
                <w:top w:val="none" w:sz="4" w:space="0" w:color="000000"/>
                <w:left w:val="none" w:sz="4" w:space="0" w:color="000000"/>
                <w:bottom w:val="none" w:sz="4" w:space="0" w:color="000000"/>
                <w:right w:val="none" w:sz="4" w:space="0" w:color="000000"/>
              </w:pBdr>
              <w:rPr>
                <w:sz w:val="24"/>
                <w:szCs w:val="24"/>
                <w:lang w:val="ro-RO"/>
              </w:rPr>
            </w:pPr>
          </w:p>
          <w:p w14:paraId="043B24FC" w14:textId="08F1B12A" w:rsidR="001630B2" w:rsidRPr="008E6619" w:rsidRDefault="003E4173" w:rsidP="001C411F">
            <w:pPr>
              <w:pBdr>
                <w:top w:val="none" w:sz="4" w:space="0" w:color="000000"/>
                <w:left w:val="none" w:sz="4" w:space="0" w:color="000000"/>
                <w:bottom w:val="none" w:sz="4" w:space="0" w:color="000000"/>
                <w:right w:val="none" w:sz="4" w:space="0" w:color="000000"/>
              </w:pBdr>
              <w:rPr>
                <w:sz w:val="24"/>
                <w:szCs w:val="24"/>
                <w:lang w:val="ro-RO"/>
              </w:rPr>
            </w:pPr>
            <w:r w:rsidRPr="008E6619">
              <w:rPr>
                <w:sz w:val="24"/>
                <w:szCs w:val="24"/>
                <w:lang w:val="ro-RO"/>
              </w:rPr>
              <w:t xml:space="preserve">Art. 222, în forma propusă, nu prevede expres obligativitatea includerii unui grafic de stingere a creanțelor, element esențial pentru asigurarea transparenței și previzibilității executării </w:t>
            </w:r>
            <w:r w:rsidRPr="008E6619">
              <w:rPr>
                <w:sz w:val="24"/>
                <w:szCs w:val="24"/>
                <w:lang w:val="ro-RO"/>
              </w:rPr>
              <w:lastRenderedPageBreak/>
              <w:t>planului. Absența acestui element creează riscuri de interpretare și aplicare arbitrară, fiind necesară completarea normei în mod similar reglementării actuale (art. 190 din legea în vigoare).</w:t>
            </w:r>
          </w:p>
          <w:p w14:paraId="51ABA6E0" w14:textId="77777777" w:rsidR="00C3611E" w:rsidRPr="008E6619" w:rsidRDefault="00C3611E" w:rsidP="001C411F">
            <w:pPr>
              <w:pBdr>
                <w:top w:val="none" w:sz="4" w:space="0" w:color="000000"/>
                <w:left w:val="none" w:sz="4" w:space="0" w:color="000000"/>
                <w:bottom w:val="none" w:sz="4" w:space="0" w:color="000000"/>
                <w:right w:val="none" w:sz="4" w:space="0" w:color="000000"/>
              </w:pBdr>
              <w:rPr>
                <w:sz w:val="24"/>
                <w:szCs w:val="24"/>
                <w:lang w:val="ro-RO"/>
              </w:rPr>
            </w:pPr>
          </w:p>
          <w:p w14:paraId="123EFA93" w14:textId="77777777" w:rsidR="00B7728F" w:rsidRPr="00B7728F" w:rsidRDefault="00B7728F" w:rsidP="00B7728F">
            <w:pPr>
              <w:pBdr>
                <w:top w:val="none" w:sz="4" w:space="0" w:color="000000"/>
                <w:left w:val="none" w:sz="4" w:space="0" w:color="000000"/>
                <w:bottom w:val="none" w:sz="4" w:space="0" w:color="000000"/>
                <w:right w:val="none" w:sz="4" w:space="0" w:color="000000"/>
              </w:pBdr>
              <w:rPr>
                <w:sz w:val="24"/>
                <w:szCs w:val="24"/>
              </w:rPr>
            </w:pPr>
            <w:proofErr w:type="spellStart"/>
            <w:r w:rsidRPr="00B7728F">
              <w:rPr>
                <w:sz w:val="24"/>
                <w:szCs w:val="24"/>
              </w:rPr>
              <w:t>Prevederile</w:t>
            </w:r>
            <w:proofErr w:type="spellEnd"/>
            <w:r w:rsidRPr="00B7728F">
              <w:rPr>
                <w:sz w:val="24"/>
                <w:szCs w:val="24"/>
              </w:rPr>
              <w:t xml:space="preserve"> care </w:t>
            </w:r>
            <w:proofErr w:type="spellStart"/>
            <w:r w:rsidRPr="00B7728F">
              <w:rPr>
                <w:sz w:val="24"/>
                <w:szCs w:val="24"/>
              </w:rPr>
              <w:t>exclud</w:t>
            </w:r>
            <w:proofErr w:type="spellEnd"/>
            <w:r w:rsidRPr="00B7728F">
              <w:rPr>
                <w:sz w:val="24"/>
                <w:szCs w:val="24"/>
              </w:rPr>
              <w:t xml:space="preserve"> </w:t>
            </w:r>
            <w:proofErr w:type="spellStart"/>
            <w:r w:rsidRPr="00B7728F">
              <w:rPr>
                <w:sz w:val="24"/>
                <w:szCs w:val="24"/>
              </w:rPr>
              <w:t>anularea</w:t>
            </w:r>
            <w:proofErr w:type="spellEnd"/>
            <w:r w:rsidRPr="00B7728F">
              <w:rPr>
                <w:sz w:val="24"/>
                <w:szCs w:val="24"/>
              </w:rPr>
              <w:t xml:space="preserve"> </w:t>
            </w:r>
            <w:proofErr w:type="spellStart"/>
            <w:r w:rsidRPr="00B7728F">
              <w:rPr>
                <w:sz w:val="24"/>
                <w:szCs w:val="24"/>
              </w:rPr>
              <w:t>și</w:t>
            </w:r>
            <w:proofErr w:type="spellEnd"/>
            <w:r w:rsidRPr="00B7728F">
              <w:rPr>
                <w:sz w:val="24"/>
                <w:szCs w:val="24"/>
              </w:rPr>
              <w:t xml:space="preserve"> </w:t>
            </w:r>
            <w:proofErr w:type="spellStart"/>
            <w:r w:rsidRPr="00B7728F">
              <w:rPr>
                <w:sz w:val="24"/>
                <w:szCs w:val="24"/>
              </w:rPr>
              <w:t>răspunderea</w:t>
            </w:r>
            <w:proofErr w:type="spellEnd"/>
            <w:r w:rsidRPr="00B7728F">
              <w:rPr>
                <w:sz w:val="24"/>
                <w:szCs w:val="24"/>
              </w:rPr>
              <w:t xml:space="preserve"> </w:t>
            </w:r>
            <w:proofErr w:type="spellStart"/>
            <w:r w:rsidRPr="00B7728F">
              <w:rPr>
                <w:sz w:val="24"/>
                <w:szCs w:val="24"/>
              </w:rPr>
              <w:t>aferentă</w:t>
            </w:r>
            <w:proofErr w:type="spellEnd"/>
            <w:r w:rsidRPr="00B7728F">
              <w:rPr>
                <w:sz w:val="24"/>
                <w:szCs w:val="24"/>
              </w:rPr>
              <w:t xml:space="preserve"> </w:t>
            </w:r>
            <w:proofErr w:type="spellStart"/>
            <w:r w:rsidRPr="00B7728F">
              <w:rPr>
                <w:sz w:val="24"/>
                <w:szCs w:val="24"/>
              </w:rPr>
              <w:t>finanțărilor</w:t>
            </w:r>
            <w:proofErr w:type="spellEnd"/>
            <w:r w:rsidRPr="00B7728F">
              <w:rPr>
                <w:sz w:val="24"/>
                <w:szCs w:val="24"/>
              </w:rPr>
              <w:t xml:space="preserve"> </w:t>
            </w:r>
            <w:proofErr w:type="spellStart"/>
            <w:r w:rsidRPr="00B7728F">
              <w:rPr>
                <w:sz w:val="24"/>
                <w:szCs w:val="24"/>
              </w:rPr>
              <w:t>noi</w:t>
            </w:r>
            <w:proofErr w:type="spellEnd"/>
            <w:r w:rsidRPr="00B7728F">
              <w:rPr>
                <w:sz w:val="24"/>
                <w:szCs w:val="24"/>
              </w:rPr>
              <w:t xml:space="preserve"> </w:t>
            </w:r>
            <w:proofErr w:type="spellStart"/>
            <w:r w:rsidRPr="00B7728F">
              <w:rPr>
                <w:sz w:val="24"/>
                <w:szCs w:val="24"/>
              </w:rPr>
              <w:t>și</w:t>
            </w:r>
            <w:proofErr w:type="spellEnd"/>
            <w:r w:rsidRPr="00B7728F">
              <w:rPr>
                <w:sz w:val="24"/>
                <w:szCs w:val="24"/>
              </w:rPr>
              <w:t xml:space="preserve"> </w:t>
            </w:r>
            <w:proofErr w:type="spellStart"/>
            <w:r w:rsidRPr="00B7728F">
              <w:rPr>
                <w:sz w:val="24"/>
                <w:szCs w:val="24"/>
              </w:rPr>
              <w:t>intermediare</w:t>
            </w:r>
            <w:proofErr w:type="spellEnd"/>
            <w:r w:rsidRPr="00B7728F">
              <w:rPr>
                <w:sz w:val="24"/>
                <w:szCs w:val="24"/>
              </w:rPr>
              <w:t xml:space="preserve"> (art. 104 </w:t>
            </w:r>
            <w:proofErr w:type="spellStart"/>
            <w:r w:rsidRPr="00B7728F">
              <w:rPr>
                <w:sz w:val="24"/>
                <w:szCs w:val="24"/>
              </w:rPr>
              <w:t>alin</w:t>
            </w:r>
            <w:proofErr w:type="spellEnd"/>
            <w:r w:rsidRPr="00B7728F">
              <w:rPr>
                <w:sz w:val="24"/>
                <w:szCs w:val="24"/>
              </w:rPr>
              <w:t>.</w:t>
            </w:r>
          </w:p>
          <w:p w14:paraId="5112F084" w14:textId="5039A3DE" w:rsidR="00C3611E" w:rsidRDefault="00B7728F" w:rsidP="00E228E1">
            <w:pPr>
              <w:pBdr>
                <w:top w:val="none" w:sz="4" w:space="0" w:color="000000"/>
                <w:left w:val="none" w:sz="4" w:space="0" w:color="000000"/>
                <w:bottom w:val="none" w:sz="4" w:space="0" w:color="000000"/>
                <w:right w:val="none" w:sz="4" w:space="0" w:color="000000"/>
              </w:pBdr>
              <w:rPr>
                <w:sz w:val="24"/>
                <w:szCs w:val="24"/>
              </w:rPr>
            </w:pPr>
            <w:r w:rsidRPr="00B7728F">
              <w:rPr>
                <w:sz w:val="24"/>
                <w:szCs w:val="24"/>
              </w:rPr>
              <w:t>(5</w:t>
            </w:r>
            <w:r w:rsidRPr="00B7728F">
              <w:rPr>
                <w:sz w:val="24"/>
                <w:szCs w:val="24"/>
                <w:vertAlign w:val="superscript"/>
              </w:rPr>
              <w:t>1</w:t>
            </w:r>
            <w:r w:rsidRPr="00B7728F">
              <w:rPr>
                <w:sz w:val="24"/>
                <w:szCs w:val="24"/>
              </w:rPr>
              <w:t>)-(5</w:t>
            </w:r>
            <w:r w:rsidRPr="00B7728F">
              <w:rPr>
                <w:sz w:val="24"/>
                <w:szCs w:val="24"/>
                <w:vertAlign w:val="superscript"/>
              </w:rPr>
              <w:t>2</w:t>
            </w:r>
            <w:r w:rsidRPr="00B7728F">
              <w:rPr>
                <w:sz w:val="24"/>
                <w:szCs w:val="24"/>
              </w:rPr>
              <w:t xml:space="preserve">)) pot conduce la </w:t>
            </w:r>
            <w:proofErr w:type="spellStart"/>
            <w:r w:rsidRPr="00B7728F">
              <w:rPr>
                <w:sz w:val="24"/>
                <w:szCs w:val="24"/>
              </w:rPr>
              <w:t>prejudicierea</w:t>
            </w:r>
            <w:proofErr w:type="spellEnd"/>
            <w:r w:rsidRPr="00B7728F">
              <w:rPr>
                <w:sz w:val="24"/>
                <w:szCs w:val="24"/>
              </w:rPr>
              <w:t xml:space="preserve"> </w:t>
            </w:r>
            <w:proofErr w:type="spellStart"/>
            <w:r w:rsidRPr="00B7728F">
              <w:rPr>
                <w:sz w:val="24"/>
                <w:szCs w:val="24"/>
              </w:rPr>
              <w:t>creditorilor</w:t>
            </w:r>
            <w:proofErr w:type="spellEnd"/>
            <w:r w:rsidRPr="00B7728F">
              <w:rPr>
                <w:sz w:val="24"/>
                <w:szCs w:val="24"/>
              </w:rPr>
              <w:t xml:space="preserve"> </w:t>
            </w:r>
            <w:proofErr w:type="spellStart"/>
            <w:r w:rsidRPr="00B7728F">
              <w:rPr>
                <w:sz w:val="24"/>
                <w:szCs w:val="24"/>
              </w:rPr>
              <w:t>existenți</w:t>
            </w:r>
            <w:proofErr w:type="spellEnd"/>
            <w:r w:rsidRPr="00B7728F">
              <w:rPr>
                <w:sz w:val="24"/>
                <w:szCs w:val="24"/>
              </w:rPr>
              <w:t xml:space="preserve">, </w:t>
            </w:r>
            <w:proofErr w:type="spellStart"/>
            <w:r w:rsidRPr="00B7728F">
              <w:rPr>
                <w:sz w:val="24"/>
                <w:szCs w:val="24"/>
              </w:rPr>
              <w:t>în</w:t>
            </w:r>
            <w:proofErr w:type="spellEnd"/>
            <w:r w:rsidRPr="00B7728F">
              <w:rPr>
                <w:sz w:val="24"/>
                <w:szCs w:val="24"/>
              </w:rPr>
              <w:t xml:space="preserve"> </w:t>
            </w:r>
            <w:proofErr w:type="spellStart"/>
            <w:r w:rsidRPr="00B7728F">
              <w:rPr>
                <w:sz w:val="24"/>
                <w:szCs w:val="24"/>
              </w:rPr>
              <w:t>lipsa</w:t>
            </w:r>
            <w:proofErr w:type="spellEnd"/>
            <w:r w:rsidRPr="00B7728F">
              <w:rPr>
                <w:sz w:val="24"/>
                <w:szCs w:val="24"/>
              </w:rPr>
              <w:t xml:space="preserve"> </w:t>
            </w:r>
            <w:proofErr w:type="spellStart"/>
            <w:r w:rsidRPr="00B7728F">
              <w:rPr>
                <w:sz w:val="24"/>
                <w:szCs w:val="24"/>
              </w:rPr>
              <w:t>unor</w:t>
            </w:r>
            <w:proofErr w:type="spellEnd"/>
            <w:r w:rsidRPr="00B7728F">
              <w:rPr>
                <w:sz w:val="24"/>
                <w:szCs w:val="24"/>
              </w:rPr>
              <w:t xml:space="preserve"> </w:t>
            </w:r>
            <w:proofErr w:type="spellStart"/>
            <w:r w:rsidRPr="00B7728F">
              <w:rPr>
                <w:sz w:val="24"/>
                <w:szCs w:val="24"/>
              </w:rPr>
              <w:t>mecanisme</w:t>
            </w:r>
            <w:proofErr w:type="spellEnd"/>
            <w:r w:rsidRPr="00B7728F">
              <w:rPr>
                <w:sz w:val="24"/>
                <w:szCs w:val="24"/>
              </w:rPr>
              <w:t xml:space="preserve"> </w:t>
            </w:r>
            <w:proofErr w:type="spellStart"/>
            <w:r w:rsidRPr="00B7728F">
              <w:rPr>
                <w:sz w:val="24"/>
                <w:szCs w:val="24"/>
              </w:rPr>
              <w:t>eficiente</w:t>
            </w:r>
            <w:proofErr w:type="spellEnd"/>
            <w:r w:rsidRPr="00B7728F">
              <w:rPr>
                <w:sz w:val="24"/>
                <w:szCs w:val="24"/>
              </w:rPr>
              <w:t xml:space="preserve"> de</w:t>
            </w:r>
            <w:r w:rsidR="00E228E1">
              <w:rPr>
                <w:sz w:val="24"/>
                <w:szCs w:val="24"/>
              </w:rPr>
              <w:t xml:space="preserve"> </w:t>
            </w:r>
            <w:r w:rsidRPr="00B7728F">
              <w:rPr>
                <w:sz w:val="24"/>
                <w:szCs w:val="24"/>
              </w:rPr>
              <w:t xml:space="preserve">control al </w:t>
            </w:r>
            <w:proofErr w:type="spellStart"/>
            <w:r w:rsidRPr="00B7728F">
              <w:rPr>
                <w:sz w:val="24"/>
                <w:szCs w:val="24"/>
              </w:rPr>
              <w:t>caracterului</w:t>
            </w:r>
            <w:proofErr w:type="spellEnd"/>
            <w:r w:rsidRPr="00B7728F">
              <w:rPr>
                <w:sz w:val="24"/>
                <w:szCs w:val="24"/>
              </w:rPr>
              <w:t xml:space="preserve"> </w:t>
            </w:r>
            <w:proofErr w:type="spellStart"/>
            <w:r w:rsidRPr="00B7728F">
              <w:rPr>
                <w:sz w:val="24"/>
                <w:szCs w:val="24"/>
              </w:rPr>
              <w:t>rezonabil</w:t>
            </w:r>
            <w:proofErr w:type="spellEnd"/>
            <w:r w:rsidRPr="00B7728F">
              <w:rPr>
                <w:sz w:val="24"/>
                <w:szCs w:val="24"/>
              </w:rPr>
              <w:t xml:space="preserve"> </w:t>
            </w:r>
            <w:proofErr w:type="spellStart"/>
            <w:r w:rsidRPr="00B7728F">
              <w:rPr>
                <w:sz w:val="24"/>
                <w:szCs w:val="24"/>
              </w:rPr>
              <w:t>și</w:t>
            </w:r>
            <w:proofErr w:type="spellEnd"/>
            <w:r w:rsidRPr="00B7728F">
              <w:rPr>
                <w:sz w:val="24"/>
                <w:szCs w:val="24"/>
              </w:rPr>
              <w:t xml:space="preserve"> </w:t>
            </w:r>
            <w:proofErr w:type="spellStart"/>
            <w:r w:rsidRPr="00B7728F">
              <w:rPr>
                <w:sz w:val="24"/>
                <w:szCs w:val="24"/>
              </w:rPr>
              <w:t>necesar</w:t>
            </w:r>
            <w:proofErr w:type="spellEnd"/>
            <w:r w:rsidRPr="00B7728F">
              <w:rPr>
                <w:sz w:val="24"/>
                <w:szCs w:val="24"/>
              </w:rPr>
              <w:t xml:space="preserve"> al </w:t>
            </w:r>
            <w:proofErr w:type="spellStart"/>
            <w:r w:rsidRPr="00B7728F">
              <w:rPr>
                <w:sz w:val="24"/>
                <w:szCs w:val="24"/>
              </w:rPr>
              <w:t>acestor</w:t>
            </w:r>
            <w:proofErr w:type="spellEnd"/>
            <w:r w:rsidRPr="00B7728F">
              <w:rPr>
                <w:sz w:val="24"/>
                <w:szCs w:val="24"/>
              </w:rPr>
              <w:t xml:space="preserve"> </w:t>
            </w:r>
            <w:proofErr w:type="spellStart"/>
            <w:r w:rsidRPr="00B7728F">
              <w:rPr>
                <w:sz w:val="24"/>
                <w:szCs w:val="24"/>
              </w:rPr>
              <w:t>finanțări</w:t>
            </w:r>
            <w:proofErr w:type="spellEnd"/>
            <w:r w:rsidRPr="00B7728F">
              <w:rPr>
                <w:sz w:val="24"/>
                <w:szCs w:val="24"/>
              </w:rPr>
              <w:t>.</w:t>
            </w:r>
          </w:p>
          <w:p w14:paraId="477DFC8B" w14:textId="77777777" w:rsidR="00B7728F" w:rsidRDefault="00B7728F" w:rsidP="00B7728F">
            <w:pPr>
              <w:pBdr>
                <w:top w:val="none" w:sz="4" w:space="0" w:color="000000"/>
                <w:left w:val="none" w:sz="4" w:space="0" w:color="000000"/>
                <w:bottom w:val="none" w:sz="4" w:space="0" w:color="000000"/>
                <w:right w:val="none" w:sz="4" w:space="0" w:color="000000"/>
              </w:pBdr>
              <w:rPr>
                <w:sz w:val="24"/>
                <w:szCs w:val="24"/>
              </w:rPr>
            </w:pPr>
          </w:p>
          <w:p w14:paraId="21BC7DA9" w14:textId="77777777" w:rsidR="00D94669" w:rsidRDefault="00E7014D" w:rsidP="00B7728F">
            <w:pPr>
              <w:pBdr>
                <w:top w:val="none" w:sz="4" w:space="0" w:color="000000"/>
                <w:left w:val="none" w:sz="4" w:space="0" w:color="000000"/>
                <w:bottom w:val="none" w:sz="4" w:space="0" w:color="000000"/>
                <w:right w:val="none" w:sz="4" w:space="0" w:color="000000"/>
              </w:pBdr>
              <w:rPr>
                <w:sz w:val="24"/>
                <w:szCs w:val="24"/>
              </w:rPr>
            </w:pPr>
            <w:r w:rsidRPr="00871A00">
              <w:rPr>
                <w:sz w:val="24"/>
                <w:szCs w:val="24"/>
                <w:lang w:val="fr-FR"/>
              </w:rPr>
              <w:t xml:space="preserve">Alin. (3) al art. 224¹ </w:t>
            </w:r>
            <w:proofErr w:type="spellStart"/>
            <w:r w:rsidRPr="00871A00">
              <w:rPr>
                <w:sz w:val="24"/>
                <w:szCs w:val="24"/>
                <w:lang w:val="fr-FR"/>
              </w:rPr>
              <w:t>din</w:t>
            </w:r>
            <w:proofErr w:type="spellEnd"/>
            <w:r w:rsidRPr="00871A00">
              <w:rPr>
                <w:sz w:val="24"/>
                <w:szCs w:val="24"/>
                <w:lang w:val="fr-FR"/>
              </w:rPr>
              <w:t xml:space="preserve"> </w:t>
            </w:r>
            <w:proofErr w:type="spellStart"/>
            <w:r w:rsidRPr="00871A00">
              <w:rPr>
                <w:sz w:val="24"/>
                <w:szCs w:val="24"/>
                <w:lang w:val="fr-FR"/>
              </w:rPr>
              <w:t>proiect</w:t>
            </w:r>
            <w:proofErr w:type="spellEnd"/>
            <w:r w:rsidRPr="00871A00">
              <w:rPr>
                <w:sz w:val="24"/>
                <w:szCs w:val="24"/>
                <w:lang w:val="fr-FR"/>
              </w:rPr>
              <w:t xml:space="preserve"> </w:t>
            </w:r>
            <w:proofErr w:type="spellStart"/>
            <w:r w:rsidRPr="00871A00">
              <w:rPr>
                <w:sz w:val="24"/>
                <w:szCs w:val="24"/>
                <w:lang w:val="fr-FR"/>
              </w:rPr>
              <w:t>poate</w:t>
            </w:r>
            <w:proofErr w:type="spellEnd"/>
            <w:r w:rsidRPr="00871A00">
              <w:rPr>
                <w:sz w:val="24"/>
                <w:szCs w:val="24"/>
                <w:lang w:val="fr-FR"/>
              </w:rPr>
              <w:t xml:space="preserve"> </w:t>
            </w:r>
            <w:proofErr w:type="spellStart"/>
            <w:r w:rsidRPr="00871A00">
              <w:rPr>
                <w:sz w:val="24"/>
                <w:szCs w:val="24"/>
                <w:lang w:val="fr-FR"/>
              </w:rPr>
              <w:t>genera</w:t>
            </w:r>
            <w:proofErr w:type="spellEnd"/>
            <w:r w:rsidRPr="00871A00">
              <w:rPr>
                <w:sz w:val="24"/>
                <w:szCs w:val="24"/>
                <w:lang w:val="fr-FR"/>
              </w:rPr>
              <w:t xml:space="preserve"> </w:t>
            </w:r>
            <w:proofErr w:type="spellStart"/>
            <w:r w:rsidRPr="00871A00">
              <w:rPr>
                <w:sz w:val="24"/>
                <w:szCs w:val="24"/>
                <w:lang w:val="fr-FR"/>
              </w:rPr>
              <w:t>dificultăți</w:t>
            </w:r>
            <w:proofErr w:type="spellEnd"/>
            <w:r w:rsidRPr="00871A00">
              <w:rPr>
                <w:sz w:val="24"/>
                <w:szCs w:val="24"/>
                <w:lang w:val="fr-FR"/>
              </w:rPr>
              <w:t xml:space="preserve"> de </w:t>
            </w:r>
            <w:proofErr w:type="spellStart"/>
            <w:r w:rsidRPr="00871A00">
              <w:rPr>
                <w:sz w:val="24"/>
                <w:szCs w:val="24"/>
                <w:lang w:val="fr-FR"/>
              </w:rPr>
              <w:t>interpretare</w:t>
            </w:r>
            <w:proofErr w:type="spellEnd"/>
            <w:r w:rsidRPr="00871A00">
              <w:rPr>
                <w:sz w:val="24"/>
                <w:szCs w:val="24"/>
                <w:lang w:val="fr-FR"/>
              </w:rPr>
              <w:t xml:space="preserve"> </w:t>
            </w:r>
            <w:proofErr w:type="spellStart"/>
            <w:r w:rsidRPr="00871A00">
              <w:rPr>
                <w:sz w:val="24"/>
                <w:szCs w:val="24"/>
                <w:lang w:val="fr-FR"/>
              </w:rPr>
              <w:t>în</w:t>
            </w:r>
            <w:proofErr w:type="spellEnd"/>
            <w:r w:rsidRPr="00871A00">
              <w:rPr>
                <w:sz w:val="24"/>
                <w:szCs w:val="24"/>
                <w:lang w:val="fr-FR"/>
              </w:rPr>
              <w:t xml:space="preserve"> </w:t>
            </w:r>
            <w:proofErr w:type="spellStart"/>
            <w:r w:rsidRPr="00871A00">
              <w:rPr>
                <w:sz w:val="24"/>
                <w:szCs w:val="24"/>
                <w:lang w:val="fr-FR"/>
              </w:rPr>
              <w:t>anumite</w:t>
            </w:r>
            <w:proofErr w:type="spellEnd"/>
            <w:r w:rsidRPr="00871A00">
              <w:rPr>
                <w:sz w:val="24"/>
                <w:szCs w:val="24"/>
                <w:lang w:val="fr-FR"/>
              </w:rPr>
              <w:t xml:space="preserve"> scenarii. </w:t>
            </w:r>
            <w:proofErr w:type="spellStart"/>
            <w:r w:rsidRPr="00871A00">
              <w:rPr>
                <w:sz w:val="24"/>
                <w:szCs w:val="24"/>
                <w:lang w:val="fr-FR"/>
              </w:rPr>
              <w:t>În</w:t>
            </w:r>
            <w:proofErr w:type="spellEnd"/>
            <w:r w:rsidRPr="00871A00">
              <w:rPr>
                <w:sz w:val="24"/>
                <w:szCs w:val="24"/>
                <w:lang w:val="fr-FR"/>
              </w:rPr>
              <w:t xml:space="preserve"> </w:t>
            </w:r>
            <w:proofErr w:type="spellStart"/>
            <w:r w:rsidRPr="00871A00">
              <w:rPr>
                <w:sz w:val="24"/>
                <w:szCs w:val="24"/>
                <w:lang w:val="fr-FR"/>
              </w:rPr>
              <w:t>special</w:t>
            </w:r>
            <w:proofErr w:type="spellEnd"/>
            <w:r w:rsidRPr="00871A00">
              <w:rPr>
                <w:sz w:val="24"/>
                <w:szCs w:val="24"/>
                <w:lang w:val="fr-FR"/>
              </w:rPr>
              <w:t xml:space="preserve">, nu este </w:t>
            </w:r>
            <w:proofErr w:type="spellStart"/>
            <w:r w:rsidRPr="00871A00">
              <w:rPr>
                <w:sz w:val="24"/>
                <w:szCs w:val="24"/>
                <w:lang w:val="fr-FR"/>
              </w:rPr>
              <w:t>clar</w:t>
            </w:r>
            <w:proofErr w:type="spellEnd"/>
            <w:r w:rsidRPr="00871A00">
              <w:rPr>
                <w:sz w:val="24"/>
                <w:szCs w:val="24"/>
                <w:lang w:val="fr-FR"/>
              </w:rPr>
              <w:t xml:space="preserve"> de ce </w:t>
            </w:r>
            <w:proofErr w:type="spellStart"/>
            <w:r w:rsidRPr="00871A00">
              <w:rPr>
                <w:sz w:val="24"/>
                <w:szCs w:val="24"/>
                <w:lang w:val="fr-FR"/>
              </w:rPr>
              <w:t>ar</w:t>
            </w:r>
            <w:proofErr w:type="spellEnd"/>
            <w:r w:rsidRPr="00871A00">
              <w:rPr>
                <w:sz w:val="24"/>
                <w:szCs w:val="24"/>
                <w:lang w:val="fr-FR"/>
              </w:rPr>
              <w:t xml:space="preserve"> </w:t>
            </w:r>
            <w:proofErr w:type="spellStart"/>
            <w:r w:rsidRPr="00871A00">
              <w:rPr>
                <w:sz w:val="24"/>
                <w:szCs w:val="24"/>
                <w:lang w:val="fr-FR"/>
              </w:rPr>
              <w:t>trebui</w:t>
            </w:r>
            <w:proofErr w:type="spellEnd"/>
            <w:r w:rsidRPr="00871A00">
              <w:rPr>
                <w:sz w:val="24"/>
                <w:szCs w:val="24"/>
                <w:lang w:val="fr-FR"/>
              </w:rPr>
              <w:t xml:space="preserve"> </w:t>
            </w:r>
            <w:proofErr w:type="spellStart"/>
            <w:r w:rsidRPr="00871A00">
              <w:rPr>
                <w:sz w:val="24"/>
                <w:szCs w:val="24"/>
                <w:lang w:val="fr-FR"/>
              </w:rPr>
              <w:t>să</w:t>
            </w:r>
            <w:proofErr w:type="spellEnd"/>
            <w:r w:rsidRPr="00871A00">
              <w:rPr>
                <w:sz w:val="24"/>
                <w:szCs w:val="24"/>
                <w:lang w:val="fr-FR"/>
              </w:rPr>
              <w:t xml:space="preserve"> fie </w:t>
            </w:r>
            <w:proofErr w:type="spellStart"/>
            <w:r w:rsidRPr="00871A00">
              <w:rPr>
                <w:sz w:val="24"/>
                <w:szCs w:val="24"/>
                <w:lang w:val="fr-FR"/>
              </w:rPr>
              <w:t>posibilă</w:t>
            </w:r>
            <w:proofErr w:type="spellEnd"/>
            <w:r w:rsidRPr="00871A00">
              <w:rPr>
                <w:sz w:val="24"/>
                <w:szCs w:val="24"/>
                <w:lang w:val="fr-FR"/>
              </w:rPr>
              <w:t xml:space="preserve"> </w:t>
            </w:r>
            <w:proofErr w:type="spellStart"/>
            <w:r w:rsidRPr="00871A00">
              <w:rPr>
                <w:sz w:val="24"/>
                <w:szCs w:val="24"/>
                <w:lang w:val="fr-FR"/>
              </w:rPr>
              <w:t>intentarea</w:t>
            </w:r>
            <w:proofErr w:type="spellEnd"/>
            <w:r w:rsidRPr="00871A00">
              <w:rPr>
                <w:sz w:val="24"/>
                <w:szCs w:val="24"/>
                <w:lang w:val="fr-FR"/>
              </w:rPr>
              <w:t xml:space="preserve"> </w:t>
            </w:r>
            <w:proofErr w:type="spellStart"/>
            <w:r w:rsidRPr="00871A00">
              <w:rPr>
                <w:sz w:val="24"/>
                <w:szCs w:val="24"/>
                <w:lang w:val="fr-FR"/>
              </w:rPr>
              <w:t>procedurii</w:t>
            </w:r>
            <w:proofErr w:type="spellEnd"/>
            <w:r w:rsidRPr="00871A00">
              <w:rPr>
                <w:sz w:val="24"/>
                <w:szCs w:val="24"/>
                <w:lang w:val="fr-FR"/>
              </w:rPr>
              <w:t xml:space="preserve"> de </w:t>
            </w:r>
            <w:proofErr w:type="spellStart"/>
            <w:r w:rsidRPr="00871A00">
              <w:rPr>
                <w:sz w:val="24"/>
                <w:szCs w:val="24"/>
                <w:lang w:val="fr-FR"/>
              </w:rPr>
              <w:t>faliment</w:t>
            </w:r>
            <w:proofErr w:type="spellEnd"/>
            <w:r w:rsidRPr="00871A00">
              <w:rPr>
                <w:sz w:val="24"/>
                <w:szCs w:val="24"/>
                <w:lang w:val="fr-FR"/>
              </w:rPr>
              <w:t xml:space="preserve"> la </w:t>
            </w:r>
            <w:proofErr w:type="spellStart"/>
            <w:r w:rsidRPr="00871A00">
              <w:rPr>
                <w:sz w:val="24"/>
                <w:szCs w:val="24"/>
                <w:lang w:val="fr-FR"/>
              </w:rPr>
              <w:t>cererea</w:t>
            </w:r>
            <w:proofErr w:type="spellEnd"/>
            <w:r w:rsidRPr="00871A00">
              <w:rPr>
                <w:sz w:val="24"/>
                <w:szCs w:val="24"/>
                <w:lang w:val="fr-FR"/>
              </w:rPr>
              <w:t xml:space="preserve"> </w:t>
            </w:r>
            <w:proofErr w:type="spellStart"/>
            <w:r w:rsidRPr="00871A00">
              <w:rPr>
                <w:sz w:val="24"/>
                <w:szCs w:val="24"/>
                <w:lang w:val="fr-FR"/>
              </w:rPr>
              <w:t>oricărui</w:t>
            </w:r>
            <w:proofErr w:type="spellEnd"/>
            <w:r w:rsidRPr="00871A00">
              <w:rPr>
                <w:sz w:val="24"/>
                <w:szCs w:val="24"/>
                <w:lang w:val="fr-FR"/>
              </w:rPr>
              <w:t xml:space="preserve"> </w:t>
            </w:r>
            <w:proofErr w:type="spellStart"/>
            <w:r w:rsidRPr="00871A00">
              <w:rPr>
                <w:sz w:val="24"/>
                <w:szCs w:val="24"/>
                <w:lang w:val="fr-FR"/>
              </w:rPr>
              <w:t>creditor</w:t>
            </w:r>
            <w:proofErr w:type="spellEnd"/>
            <w:r w:rsidRPr="00871A00">
              <w:rPr>
                <w:sz w:val="24"/>
                <w:szCs w:val="24"/>
                <w:lang w:val="fr-FR"/>
              </w:rPr>
              <w:t xml:space="preserve">, </w:t>
            </w:r>
            <w:proofErr w:type="spellStart"/>
            <w:r w:rsidRPr="00871A00">
              <w:rPr>
                <w:sz w:val="24"/>
                <w:szCs w:val="24"/>
                <w:lang w:val="fr-FR"/>
              </w:rPr>
              <w:t>inclusiv</w:t>
            </w:r>
            <w:proofErr w:type="spellEnd"/>
            <w:r w:rsidRPr="00871A00">
              <w:rPr>
                <w:sz w:val="24"/>
                <w:szCs w:val="24"/>
                <w:lang w:val="fr-FR"/>
              </w:rPr>
              <w:t xml:space="preserve"> </w:t>
            </w:r>
            <w:proofErr w:type="spellStart"/>
            <w:r w:rsidRPr="00871A00">
              <w:rPr>
                <w:sz w:val="24"/>
                <w:szCs w:val="24"/>
                <w:lang w:val="fr-FR"/>
              </w:rPr>
              <w:t>în</w:t>
            </w:r>
            <w:proofErr w:type="spellEnd"/>
            <w:r w:rsidRPr="00871A00">
              <w:rPr>
                <w:sz w:val="24"/>
                <w:szCs w:val="24"/>
                <w:lang w:val="fr-FR"/>
              </w:rPr>
              <w:t xml:space="preserve"> </w:t>
            </w:r>
            <w:proofErr w:type="spellStart"/>
            <w:r w:rsidRPr="00871A00">
              <w:rPr>
                <w:sz w:val="24"/>
                <w:szCs w:val="24"/>
                <w:lang w:val="fr-FR"/>
              </w:rPr>
              <w:t>situațiile</w:t>
            </w:r>
            <w:proofErr w:type="spellEnd"/>
            <w:r w:rsidRPr="00871A00">
              <w:rPr>
                <w:sz w:val="24"/>
                <w:szCs w:val="24"/>
                <w:lang w:val="fr-FR"/>
              </w:rPr>
              <w:t xml:space="preserve"> </w:t>
            </w:r>
            <w:proofErr w:type="spellStart"/>
            <w:r w:rsidRPr="00871A00">
              <w:rPr>
                <w:sz w:val="24"/>
                <w:szCs w:val="24"/>
                <w:lang w:val="fr-FR"/>
              </w:rPr>
              <w:t>prevăzute</w:t>
            </w:r>
            <w:proofErr w:type="spellEnd"/>
            <w:r w:rsidRPr="00871A00">
              <w:rPr>
                <w:sz w:val="24"/>
                <w:szCs w:val="24"/>
                <w:lang w:val="fr-FR"/>
              </w:rPr>
              <w:t xml:space="preserve"> la lit. </w:t>
            </w:r>
            <w:r w:rsidRPr="00E7014D">
              <w:rPr>
                <w:sz w:val="24"/>
                <w:szCs w:val="24"/>
              </w:rPr>
              <w:t xml:space="preserve">(a) </w:t>
            </w:r>
            <w:proofErr w:type="spellStart"/>
            <w:r w:rsidRPr="00E7014D">
              <w:rPr>
                <w:sz w:val="24"/>
                <w:szCs w:val="24"/>
              </w:rPr>
              <w:t>sau</w:t>
            </w:r>
            <w:proofErr w:type="spellEnd"/>
            <w:r w:rsidRPr="00E7014D">
              <w:rPr>
                <w:sz w:val="24"/>
                <w:szCs w:val="24"/>
              </w:rPr>
              <w:t xml:space="preserve"> (c), </w:t>
            </w:r>
            <w:proofErr w:type="spellStart"/>
            <w:r w:rsidRPr="00E7014D">
              <w:rPr>
                <w:sz w:val="24"/>
                <w:szCs w:val="24"/>
              </w:rPr>
              <w:t>în</w:t>
            </w:r>
            <w:proofErr w:type="spellEnd"/>
            <w:r w:rsidRPr="00E7014D">
              <w:rPr>
                <w:sz w:val="24"/>
                <w:szCs w:val="24"/>
              </w:rPr>
              <w:t xml:space="preserve"> care </w:t>
            </w:r>
            <w:proofErr w:type="spellStart"/>
            <w:r w:rsidRPr="00E7014D">
              <w:rPr>
                <w:sz w:val="24"/>
                <w:szCs w:val="24"/>
              </w:rPr>
              <w:t>situația</w:t>
            </w:r>
            <w:proofErr w:type="spellEnd"/>
            <w:r w:rsidRPr="00E7014D">
              <w:rPr>
                <w:sz w:val="24"/>
                <w:szCs w:val="24"/>
              </w:rPr>
              <w:t xml:space="preserve"> </w:t>
            </w:r>
            <w:proofErr w:type="spellStart"/>
            <w:r w:rsidRPr="00E7014D">
              <w:rPr>
                <w:sz w:val="24"/>
                <w:szCs w:val="24"/>
              </w:rPr>
              <w:t>debitorului</w:t>
            </w:r>
            <w:proofErr w:type="spellEnd"/>
            <w:r w:rsidRPr="00E7014D">
              <w:rPr>
                <w:sz w:val="24"/>
                <w:szCs w:val="24"/>
              </w:rPr>
              <w:t xml:space="preserve"> s-</w:t>
            </w:r>
            <w:proofErr w:type="spellStart"/>
            <w:r w:rsidRPr="00E7014D">
              <w:rPr>
                <w:sz w:val="24"/>
                <w:szCs w:val="24"/>
              </w:rPr>
              <w:t>ar</w:t>
            </w:r>
            <w:proofErr w:type="spellEnd"/>
            <w:r w:rsidRPr="00E7014D">
              <w:rPr>
                <w:sz w:val="24"/>
                <w:szCs w:val="24"/>
              </w:rPr>
              <w:t xml:space="preserve"> </w:t>
            </w:r>
            <w:proofErr w:type="spellStart"/>
            <w:r w:rsidRPr="00E7014D">
              <w:rPr>
                <w:sz w:val="24"/>
                <w:szCs w:val="24"/>
              </w:rPr>
              <w:t>putea</w:t>
            </w:r>
            <w:proofErr w:type="spellEnd"/>
            <w:r w:rsidRPr="00E7014D">
              <w:rPr>
                <w:sz w:val="24"/>
                <w:szCs w:val="24"/>
              </w:rPr>
              <w:t xml:space="preserve"> </w:t>
            </w:r>
            <w:proofErr w:type="spellStart"/>
            <w:r w:rsidRPr="00E7014D">
              <w:rPr>
                <w:sz w:val="24"/>
                <w:szCs w:val="24"/>
              </w:rPr>
              <w:t>ameliora</w:t>
            </w:r>
            <w:proofErr w:type="spellEnd"/>
            <w:r w:rsidRPr="00E7014D">
              <w:rPr>
                <w:sz w:val="24"/>
                <w:szCs w:val="24"/>
              </w:rPr>
              <w:t xml:space="preserve"> ulterior. </w:t>
            </w:r>
            <w:proofErr w:type="spellStart"/>
            <w:r w:rsidRPr="00E7014D">
              <w:rPr>
                <w:sz w:val="24"/>
                <w:szCs w:val="24"/>
              </w:rPr>
              <w:t>În</w:t>
            </w:r>
            <w:proofErr w:type="spellEnd"/>
            <w:r w:rsidRPr="00E7014D">
              <w:rPr>
                <w:sz w:val="24"/>
                <w:szCs w:val="24"/>
              </w:rPr>
              <w:t xml:space="preserve"> forma </w:t>
            </w:r>
            <w:proofErr w:type="spellStart"/>
            <w:r w:rsidRPr="00E7014D">
              <w:rPr>
                <w:sz w:val="24"/>
                <w:szCs w:val="24"/>
              </w:rPr>
              <w:t>actuală</w:t>
            </w:r>
            <w:proofErr w:type="spellEnd"/>
            <w:r w:rsidRPr="00E7014D">
              <w:rPr>
                <w:sz w:val="24"/>
                <w:szCs w:val="24"/>
              </w:rPr>
              <w:t xml:space="preserve">, </w:t>
            </w:r>
            <w:proofErr w:type="spellStart"/>
            <w:r w:rsidRPr="00E7014D">
              <w:rPr>
                <w:sz w:val="24"/>
                <w:szCs w:val="24"/>
              </w:rPr>
              <w:t>prevederea</w:t>
            </w:r>
            <w:proofErr w:type="spellEnd"/>
            <w:r w:rsidRPr="00E7014D">
              <w:rPr>
                <w:sz w:val="24"/>
                <w:szCs w:val="24"/>
              </w:rPr>
              <w:t xml:space="preserve"> </w:t>
            </w:r>
            <w:proofErr w:type="spellStart"/>
            <w:r w:rsidRPr="00E7014D">
              <w:rPr>
                <w:sz w:val="24"/>
                <w:szCs w:val="24"/>
              </w:rPr>
              <w:t>ar</w:t>
            </w:r>
            <w:proofErr w:type="spellEnd"/>
            <w:r w:rsidRPr="00E7014D">
              <w:rPr>
                <w:sz w:val="24"/>
                <w:szCs w:val="24"/>
              </w:rPr>
              <w:t xml:space="preserve"> </w:t>
            </w:r>
            <w:proofErr w:type="spellStart"/>
            <w:r w:rsidRPr="00E7014D">
              <w:rPr>
                <w:sz w:val="24"/>
                <w:szCs w:val="24"/>
              </w:rPr>
              <w:t>putea</w:t>
            </w:r>
            <w:proofErr w:type="spellEnd"/>
            <w:r w:rsidRPr="00E7014D">
              <w:rPr>
                <w:sz w:val="24"/>
                <w:szCs w:val="24"/>
              </w:rPr>
              <w:t xml:space="preserve"> conduce la </w:t>
            </w:r>
            <w:proofErr w:type="spellStart"/>
            <w:r w:rsidRPr="00E7014D">
              <w:rPr>
                <w:sz w:val="24"/>
                <w:szCs w:val="24"/>
              </w:rPr>
              <w:t>concluzia</w:t>
            </w:r>
            <w:proofErr w:type="spellEnd"/>
            <w:r w:rsidRPr="00E7014D">
              <w:rPr>
                <w:sz w:val="24"/>
                <w:szCs w:val="24"/>
              </w:rPr>
              <w:t xml:space="preserve"> </w:t>
            </w:r>
            <w:proofErr w:type="spellStart"/>
            <w:r w:rsidRPr="00E7014D">
              <w:rPr>
                <w:sz w:val="24"/>
                <w:szCs w:val="24"/>
              </w:rPr>
              <w:t>că</w:t>
            </w:r>
            <w:proofErr w:type="spellEnd"/>
            <w:r w:rsidRPr="00E7014D">
              <w:rPr>
                <w:sz w:val="24"/>
                <w:szCs w:val="24"/>
              </w:rPr>
              <w:t xml:space="preserve"> </w:t>
            </w:r>
            <w:proofErr w:type="spellStart"/>
            <w:r w:rsidRPr="00E7014D">
              <w:rPr>
                <w:sz w:val="24"/>
                <w:szCs w:val="24"/>
              </w:rPr>
              <w:t>orice</w:t>
            </w:r>
            <w:proofErr w:type="spellEnd"/>
            <w:r w:rsidRPr="00E7014D">
              <w:rPr>
                <w:sz w:val="24"/>
                <w:szCs w:val="24"/>
              </w:rPr>
              <w:t xml:space="preserve"> </w:t>
            </w:r>
            <w:proofErr w:type="spellStart"/>
            <w:r w:rsidRPr="00E7014D">
              <w:rPr>
                <w:sz w:val="24"/>
                <w:szCs w:val="24"/>
              </w:rPr>
              <w:t>cerere</w:t>
            </w:r>
            <w:proofErr w:type="spellEnd"/>
            <w:r w:rsidRPr="00E7014D">
              <w:rPr>
                <w:sz w:val="24"/>
                <w:szCs w:val="24"/>
              </w:rPr>
              <w:t xml:space="preserve"> a </w:t>
            </w:r>
            <w:proofErr w:type="spellStart"/>
            <w:r w:rsidRPr="00E7014D">
              <w:rPr>
                <w:sz w:val="24"/>
                <w:szCs w:val="24"/>
              </w:rPr>
              <w:t>creditorilor</w:t>
            </w:r>
            <w:proofErr w:type="spellEnd"/>
            <w:r w:rsidRPr="00E7014D">
              <w:rPr>
                <w:sz w:val="24"/>
                <w:szCs w:val="24"/>
              </w:rPr>
              <w:t xml:space="preserve"> </w:t>
            </w:r>
            <w:proofErr w:type="spellStart"/>
            <w:r w:rsidRPr="00E7014D">
              <w:rPr>
                <w:sz w:val="24"/>
                <w:szCs w:val="24"/>
              </w:rPr>
              <w:t>este</w:t>
            </w:r>
            <w:proofErr w:type="spellEnd"/>
            <w:r w:rsidRPr="00E7014D">
              <w:rPr>
                <w:sz w:val="24"/>
                <w:szCs w:val="24"/>
              </w:rPr>
              <w:t xml:space="preserve"> </w:t>
            </w:r>
            <w:proofErr w:type="spellStart"/>
            <w:r w:rsidRPr="00E7014D">
              <w:rPr>
                <w:sz w:val="24"/>
                <w:szCs w:val="24"/>
              </w:rPr>
              <w:t>tratată</w:t>
            </w:r>
            <w:proofErr w:type="spellEnd"/>
            <w:r w:rsidRPr="00E7014D">
              <w:rPr>
                <w:sz w:val="24"/>
                <w:szCs w:val="24"/>
              </w:rPr>
              <w:t xml:space="preserve">, </w:t>
            </w:r>
            <w:proofErr w:type="spellStart"/>
            <w:r w:rsidRPr="00E7014D">
              <w:rPr>
                <w:sz w:val="24"/>
                <w:szCs w:val="24"/>
              </w:rPr>
              <w:t>în</w:t>
            </w:r>
            <w:proofErr w:type="spellEnd"/>
            <w:r w:rsidRPr="00E7014D">
              <w:rPr>
                <w:sz w:val="24"/>
                <w:szCs w:val="24"/>
              </w:rPr>
              <w:t xml:space="preserve"> mod automat, ca </w:t>
            </w:r>
            <w:proofErr w:type="spellStart"/>
            <w:r w:rsidRPr="00E7014D">
              <w:rPr>
                <w:sz w:val="24"/>
                <w:szCs w:val="24"/>
              </w:rPr>
              <w:t>temei</w:t>
            </w:r>
            <w:proofErr w:type="spellEnd"/>
            <w:r w:rsidRPr="00E7014D">
              <w:rPr>
                <w:sz w:val="24"/>
                <w:szCs w:val="24"/>
              </w:rPr>
              <w:t xml:space="preserve"> </w:t>
            </w:r>
            <w:proofErr w:type="spellStart"/>
            <w:r w:rsidRPr="00E7014D">
              <w:rPr>
                <w:sz w:val="24"/>
                <w:szCs w:val="24"/>
              </w:rPr>
              <w:t>pentru</w:t>
            </w:r>
            <w:proofErr w:type="spellEnd"/>
            <w:r w:rsidRPr="00E7014D">
              <w:rPr>
                <w:sz w:val="24"/>
                <w:szCs w:val="24"/>
              </w:rPr>
              <w:t xml:space="preserve"> </w:t>
            </w:r>
            <w:proofErr w:type="spellStart"/>
            <w:r w:rsidRPr="00E7014D">
              <w:rPr>
                <w:sz w:val="24"/>
                <w:szCs w:val="24"/>
              </w:rPr>
              <w:t>inițierea</w:t>
            </w:r>
            <w:proofErr w:type="spellEnd"/>
            <w:r w:rsidRPr="00E7014D">
              <w:rPr>
                <w:sz w:val="24"/>
                <w:szCs w:val="24"/>
              </w:rPr>
              <w:t xml:space="preserve"> </w:t>
            </w:r>
            <w:proofErr w:type="spellStart"/>
            <w:r w:rsidRPr="00E7014D">
              <w:rPr>
                <w:sz w:val="24"/>
                <w:szCs w:val="24"/>
              </w:rPr>
              <w:t>falimentului</w:t>
            </w:r>
            <w:proofErr w:type="spellEnd"/>
            <w:r w:rsidRPr="00E7014D">
              <w:rPr>
                <w:sz w:val="24"/>
                <w:szCs w:val="24"/>
              </w:rPr>
              <w:t xml:space="preserve">, </w:t>
            </w:r>
            <w:proofErr w:type="spellStart"/>
            <w:r w:rsidRPr="00E7014D">
              <w:rPr>
                <w:sz w:val="24"/>
                <w:szCs w:val="24"/>
              </w:rPr>
              <w:t>fără</w:t>
            </w:r>
            <w:proofErr w:type="spellEnd"/>
            <w:r w:rsidRPr="00E7014D">
              <w:rPr>
                <w:sz w:val="24"/>
                <w:szCs w:val="24"/>
              </w:rPr>
              <w:t xml:space="preserve"> o </w:t>
            </w:r>
            <w:proofErr w:type="spellStart"/>
            <w:r w:rsidRPr="00E7014D">
              <w:rPr>
                <w:sz w:val="24"/>
                <w:szCs w:val="24"/>
              </w:rPr>
              <w:t>evaluare</w:t>
            </w:r>
            <w:proofErr w:type="spellEnd"/>
            <w:r w:rsidRPr="00E7014D">
              <w:rPr>
                <w:sz w:val="24"/>
                <w:szCs w:val="24"/>
              </w:rPr>
              <w:t xml:space="preserve"> </w:t>
            </w:r>
            <w:proofErr w:type="gramStart"/>
            <w:r w:rsidRPr="00E7014D">
              <w:rPr>
                <w:sz w:val="24"/>
                <w:szCs w:val="24"/>
              </w:rPr>
              <w:t>a</w:t>
            </w:r>
            <w:proofErr w:type="gramEnd"/>
            <w:r w:rsidRPr="00E7014D">
              <w:rPr>
                <w:sz w:val="24"/>
                <w:szCs w:val="24"/>
              </w:rPr>
              <w:t xml:space="preserve"> </w:t>
            </w:r>
            <w:proofErr w:type="spellStart"/>
            <w:r w:rsidRPr="00E7014D">
              <w:rPr>
                <w:sz w:val="24"/>
                <w:szCs w:val="24"/>
              </w:rPr>
              <w:t>evoluției</w:t>
            </w:r>
            <w:proofErr w:type="spellEnd"/>
            <w:r w:rsidRPr="00E7014D">
              <w:rPr>
                <w:sz w:val="24"/>
                <w:szCs w:val="24"/>
              </w:rPr>
              <w:t xml:space="preserve"> </w:t>
            </w:r>
            <w:proofErr w:type="spellStart"/>
            <w:r w:rsidRPr="00E7014D">
              <w:rPr>
                <w:sz w:val="24"/>
                <w:szCs w:val="24"/>
              </w:rPr>
              <w:t>reale</w:t>
            </w:r>
            <w:proofErr w:type="spellEnd"/>
            <w:r w:rsidRPr="00E7014D">
              <w:rPr>
                <w:sz w:val="24"/>
                <w:szCs w:val="24"/>
              </w:rPr>
              <w:t xml:space="preserve"> a </w:t>
            </w:r>
            <w:proofErr w:type="spellStart"/>
            <w:r w:rsidRPr="00E7014D">
              <w:rPr>
                <w:sz w:val="24"/>
                <w:szCs w:val="24"/>
              </w:rPr>
              <w:t>situației</w:t>
            </w:r>
            <w:proofErr w:type="spellEnd"/>
            <w:r w:rsidRPr="00E7014D">
              <w:rPr>
                <w:sz w:val="24"/>
                <w:szCs w:val="24"/>
              </w:rPr>
              <w:t xml:space="preserve"> </w:t>
            </w:r>
            <w:proofErr w:type="spellStart"/>
            <w:r w:rsidRPr="00E7014D">
              <w:rPr>
                <w:sz w:val="24"/>
                <w:szCs w:val="24"/>
              </w:rPr>
              <w:t>debitorului</w:t>
            </w:r>
            <w:proofErr w:type="spellEnd"/>
            <w:r w:rsidRPr="00E7014D">
              <w:rPr>
                <w:sz w:val="24"/>
                <w:szCs w:val="24"/>
              </w:rPr>
              <w:t xml:space="preserve">. O </w:t>
            </w:r>
            <w:proofErr w:type="spellStart"/>
            <w:r w:rsidRPr="00E7014D">
              <w:rPr>
                <w:sz w:val="24"/>
                <w:szCs w:val="24"/>
              </w:rPr>
              <w:t>astfel</w:t>
            </w:r>
            <w:proofErr w:type="spellEnd"/>
            <w:r w:rsidRPr="00E7014D">
              <w:rPr>
                <w:sz w:val="24"/>
                <w:szCs w:val="24"/>
              </w:rPr>
              <w:t xml:space="preserve"> de </w:t>
            </w:r>
            <w:proofErr w:type="spellStart"/>
            <w:r w:rsidRPr="00E7014D">
              <w:rPr>
                <w:sz w:val="24"/>
                <w:szCs w:val="24"/>
              </w:rPr>
              <w:t>abordare</w:t>
            </w:r>
            <w:proofErr w:type="spellEnd"/>
            <w:r w:rsidRPr="00E7014D">
              <w:rPr>
                <w:sz w:val="24"/>
                <w:szCs w:val="24"/>
              </w:rPr>
              <w:t xml:space="preserve"> </w:t>
            </w:r>
            <w:proofErr w:type="spellStart"/>
            <w:r w:rsidRPr="00E7014D">
              <w:rPr>
                <w:sz w:val="24"/>
                <w:szCs w:val="24"/>
              </w:rPr>
              <w:t>riscă</w:t>
            </w:r>
            <w:proofErr w:type="spellEnd"/>
            <w:r w:rsidRPr="00E7014D">
              <w:rPr>
                <w:sz w:val="24"/>
                <w:szCs w:val="24"/>
              </w:rPr>
              <w:t xml:space="preserve"> </w:t>
            </w:r>
            <w:proofErr w:type="spellStart"/>
            <w:r w:rsidRPr="00E7014D">
              <w:rPr>
                <w:sz w:val="24"/>
                <w:szCs w:val="24"/>
              </w:rPr>
              <w:t>să</w:t>
            </w:r>
            <w:proofErr w:type="spellEnd"/>
            <w:r w:rsidRPr="00E7014D">
              <w:rPr>
                <w:sz w:val="24"/>
                <w:szCs w:val="24"/>
              </w:rPr>
              <w:t xml:space="preserve"> </w:t>
            </w:r>
            <w:proofErr w:type="spellStart"/>
            <w:r w:rsidRPr="00E7014D">
              <w:rPr>
                <w:sz w:val="24"/>
                <w:szCs w:val="24"/>
              </w:rPr>
              <w:t>contravină</w:t>
            </w:r>
            <w:proofErr w:type="spellEnd"/>
            <w:r w:rsidRPr="00E7014D">
              <w:rPr>
                <w:sz w:val="24"/>
                <w:szCs w:val="24"/>
              </w:rPr>
              <w:t xml:space="preserve"> </w:t>
            </w:r>
            <w:proofErr w:type="spellStart"/>
            <w:r w:rsidRPr="00E7014D">
              <w:rPr>
                <w:sz w:val="24"/>
                <w:szCs w:val="24"/>
              </w:rPr>
              <w:t>logicii</w:t>
            </w:r>
            <w:proofErr w:type="spellEnd"/>
            <w:r w:rsidRPr="00E7014D">
              <w:rPr>
                <w:sz w:val="24"/>
                <w:szCs w:val="24"/>
              </w:rPr>
              <w:t xml:space="preserve"> </w:t>
            </w:r>
            <w:proofErr w:type="spellStart"/>
            <w:r w:rsidRPr="00E7014D">
              <w:rPr>
                <w:sz w:val="24"/>
                <w:szCs w:val="24"/>
              </w:rPr>
              <w:t>procedurii</w:t>
            </w:r>
            <w:proofErr w:type="spellEnd"/>
            <w:r w:rsidRPr="00E7014D">
              <w:rPr>
                <w:sz w:val="24"/>
                <w:szCs w:val="24"/>
              </w:rPr>
              <w:t xml:space="preserve"> de </w:t>
            </w:r>
            <w:proofErr w:type="spellStart"/>
            <w:r w:rsidRPr="00E7014D">
              <w:rPr>
                <w:sz w:val="24"/>
                <w:szCs w:val="24"/>
              </w:rPr>
              <w:t>restructurare</w:t>
            </w:r>
            <w:proofErr w:type="spellEnd"/>
            <w:r w:rsidRPr="00E7014D">
              <w:rPr>
                <w:sz w:val="24"/>
                <w:szCs w:val="24"/>
              </w:rPr>
              <w:t xml:space="preserve">, care </w:t>
            </w:r>
            <w:proofErr w:type="spellStart"/>
            <w:r w:rsidRPr="00E7014D">
              <w:rPr>
                <w:sz w:val="24"/>
                <w:szCs w:val="24"/>
              </w:rPr>
              <w:t>urmărește</w:t>
            </w:r>
            <w:proofErr w:type="spellEnd"/>
            <w:r w:rsidRPr="00E7014D">
              <w:rPr>
                <w:sz w:val="24"/>
                <w:szCs w:val="24"/>
              </w:rPr>
              <w:t xml:space="preserve"> </w:t>
            </w:r>
            <w:proofErr w:type="spellStart"/>
            <w:r w:rsidRPr="00E7014D">
              <w:rPr>
                <w:sz w:val="24"/>
                <w:szCs w:val="24"/>
              </w:rPr>
              <w:t>redresarea</w:t>
            </w:r>
            <w:proofErr w:type="spellEnd"/>
            <w:r w:rsidRPr="00E7014D">
              <w:rPr>
                <w:sz w:val="24"/>
                <w:szCs w:val="24"/>
              </w:rPr>
              <w:t xml:space="preserve"> </w:t>
            </w:r>
            <w:proofErr w:type="spellStart"/>
            <w:r w:rsidRPr="00E7014D">
              <w:rPr>
                <w:sz w:val="24"/>
                <w:szCs w:val="24"/>
              </w:rPr>
              <w:t>debitorului</w:t>
            </w:r>
            <w:proofErr w:type="spellEnd"/>
            <w:r w:rsidRPr="00E7014D">
              <w:rPr>
                <w:sz w:val="24"/>
                <w:szCs w:val="24"/>
              </w:rPr>
              <w:t xml:space="preserve"> </w:t>
            </w:r>
            <w:proofErr w:type="spellStart"/>
            <w:r w:rsidRPr="00E7014D">
              <w:rPr>
                <w:sz w:val="24"/>
                <w:szCs w:val="24"/>
              </w:rPr>
              <w:t>viabil</w:t>
            </w:r>
            <w:proofErr w:type="spellEnd"/>
            <w:r w:rsidRPr="00E7014D">
              <w:rPr>
                <w:sz w:val="24"/>
                <w:szCs w:val="24"/>
              </w:rPr>
              <w:t xml:space="preserve">. </w:t>
            </w:r>
          </w:p>
          <w:p w14:paraId="217F4BA1" w14:textId="17012386" w:rsidR="00B7728F" w:rsidRPr="008E6619" w:rsidRDefault="00E7014D" w:rsidP="00B7728F">
            <w:pPr>
              <w:pBdr>
                <w:top w:val="none" w:sz="4" w:space="0" w:color="000000"/>
                <w:left w:val="none" w:sz="4" w:space="0" w:color="000000"/>
                <w:bottom w:val="none" w:sz="4" w:space="0" w:color="000000"/>
                <w:right w:val="none" w:sz="4" w:space="0" w:color="000000"/>
              </w:pBdr>
              <w:rPr>
                <w:sz w:val="24"/>
                <w:szCs w:val="24"/>
                <w:lang w:val="fr-FR"/>
              </w:rPr>
            </w:pPr>
            <w:r w:rsidRPr="00E7014D">
              <w:rPr>
                <w:sz w:val="24"/>
                <w:szCs w:val="24"/>
              </w:rPr>
              <w:t xml:space="preserve">Prin </w:t>
            </w:r>
            <w:proofErr w:type="spellStart"/>
            <w:r w:rsidRPr="00E7014D">
              <w:rPr>
                <w:sz w:val="24"/>
                <w:szCs w:val="24"/>
              </w:rPr>
              <w:t>comparație</w:t>
            </w:r>
            <w:proofErr w:type="spellEnd"/>
            <w:r w:rsidRPr="00E7014D">
              <w:rPr>
                <w:sz w:val="24"/>
                <w:szCs w:val="24"/>
              </w:rPr>
              <w:t xml:space="preserve">, </w:t>
            </w:r>
            <w:proofErr w:type="spellStart"/>
            <w:r w:rsidRPr="00E7014D">
              <w:rPr>
                <w:sz w:val="24"/>
                <w:szCs w:val="24"/>
              </w:rPr>
              <w:t>reglementarea</w:t>
            </w:r>
            <w:proofErr w:type="spellEnd"/>
            <w:r w:rsidRPr="00E7014D">
              <w:rPr>
                <w:sz w:val="24"/>
                <w:szCs w:val="24"/>
              </w:rPr>
              <w:t xml:space="preserve"> </w:t>
            </w:r>
            <w:proofErr w:type="spellStart"/>
            <w:r w:rsidRPr="00E7014D">
              <w:rPr>
                <w:sz w:val="24"/>
                <w:szCs w:val="24"/>
              </w:rPr>
              <w:t>actuală</w:t>
            </w:r>
            <w:proofErr w:type="spellEnd"/>
            <w:r w:rsidRPr="00E7014D">
              <w:rPr>
                <w:sz w:val="24"/>
                <w:szCs w:val="24"/>
              </w:rPr>
              <w:t xml:space="preserve"> din art. 226 din </w:t>
            </w:r>
            <w:proofErr w:type="spellStart"/>
            <w:r w:rsidRPr="00E7014D">
              <w:rPr>
                <w:sz w:val="24"/>
                <w:szCs w:val="24"/>
              </w:rPr>
              <w:t>Legea</w:t>
            </w:r>
            <w:proofErr w:type="spellEnd"/>
            <w:r w:rsidRPr="00E7014D">
              <w:rPr>
                <w:sz w:val="24"/>
                <w:szCs w:val="24"/>
              </w:rPr>
              <w:t xml:space="preserve"> </w:t>
            </w:r>
            <w:proofErr w:type="spellStart"/>
            <w:r w:rsidRPr="00E7014D">
              <w:rPr>
                <w:sz w:val="24"/>
                <w:szCs w:val="24"/>
              </w:rPr>
              <w:t>insolvabilității</w:t>
            </w:r>
            <w:proofErr w:type="spellEnd"/>
            <w:r w:rsidRPr="00E7014D">
              <w:rPr>
                <w:sz w:val="24"/>
                <w:szCs w:val="24"/>
              </w:rPr>
              <w:t xml:space="preserve"> pare </w:t>
            </w:r>
            <w:proofErr w:type="spellStart"/>
            <w:r w:rsidRPr="00E7014D">
              <w:rPr>
                <w:sz w:val="24"/>
                <w:szCs w:val="24"/>
              </w:rPr>
              <w:t>mai</w:t>
            </w:r>
            <w:proofErr w:type="spellEnd"/>
            <w:r w:rsidRPr="00E7014D">
              <w:rPr>
                <w:sz w:val="24"/>
                <w:szCs w:val="24"/>
              </w:rPr>
              <w:t xml:space="preserve"> </w:t>
            </w:r>
            <w:proofErr w:type="spellStart"/>
            <w:r w:rsidRPr="00E7014D">
              <w:rPr>
                <w:sz w:val="24"/>
                <w:szCs w:val="24"/>
              </w:rPr>
              <w:t>coerentă</w:t>
            </w:r>
            <w:proofErr w:type="spellEnd"/>
            <w:r w:rsidRPr="00E7014D">
              <w:rPr>
                <w:sz w:val="24"/>
                <w:szCs w:val="24"/>
              </w:rPr>
              <w:t xml:space="preserve">, </w:t>
            </w:r>
            <w:proofErr w:type="spellStart"/>
            <w:r w:rsidRPr="00E7014D">
              <w:rPr>
                <w:sz w:val="24"/>
                <w:szCs w:val="24"/>
              </w:rPr>
              <w:t>întrucât</w:t>
            </w:r>
            <w:proofErr w:type="spellEnd"/>
            <w:r w:rsidRPr="00E7014D">
              <w:rPr>
                <w:sz w:val="24"/>
                <w:szCs w:val="24"/>
              </w:rPr>
              <w:t xml:space="preserve"> </w:t>
            </w:r>
            <w:proofErr w:type="spellStart"/>
            <w:r w:rsidRPr="00E7014D">
              <w:rPr>
                <w:sz w:val="24"/>
                <w:szCs w:val="24"/>
              </w:rPr>
              <w:t>condiționează</w:t>
            </w:r>
            <w:proofErr w:type="spellEnd"/>
            <w:r w:rsidRPr="00E7014D">
              <w:rPr>
                <w:sz w:val="24"/>
                <w:szCs w:val="24"/>
              </w:rPr>
              <w:t xml:space="preserve"> </w:t>
            </w:r>
            <w:proofErr w:type="spellStart"/>
            <w:r w:rsidRPr="00E7014D">
              <w:rPr>
                <w:sz w:val="24"/>
                <w:szCs w:val="24"/>
              </w:rPr>
              <w:t>intrarea</w:t>
            </w:r>
            <w:proofErr w:type="spellEnd"/>
            <w:r w:rsidRPr="00E7014D">
              <w:rPr>
                <w:sz w:val="24"/>
                <w:szCs w:val="24"/>
              </w:rPr>
              <w:t xml:space="preserve"> </w:t>
            </w:r>
            <w:proofErr w:type="spellStart"/>
            <w:r w:rsidRPr="00E7014D">
              <w:rPr>
                <w:sz w:val="24"/>
                <w:szCs w:val="24"/>
              </w:rPr>
              <w:t>în</w:t>
            </w:r>
            <w:proofErr w:type="spellEnd"/>
            <w:r w:rsidRPr="00E7014D">
              <w:rPr>
                <w:sz w:val="24"/>
                <w:szCs w:val="24"/>
              </w:rPr>
              <w:t xml:space="preserve"> </w:t>
            </w:r>
            <w:proofErr w:type="spellStart"/>
            <w:r w:rsidRPr="00E7014D">
              <w:rPr>
                <w:sz w:val="24"/>
                <w:szCs w:val="24"/>
              </w:rPr>
              <w:t>faliment</w:t>
            </w:r>
            <w:proofErr w:type="spellEnd"/>
            <w:r w:rsidRPr="00E7014D">
              <w:rPr>
                <w:sz w:val="24"/>
                <w:szCs w:val="24"/>
              </w:rPr>
              <w:t xml:space="preserve"> de </w:t>
            </w:r>
            <w:proofErr w:type="spellStart"/>
            <w:r w:rsidRPr="00E7014D">
              <w:rPr>
                <w:sz w:val="24"/>
                <w:szCs w:val="24"/>
              </w:rPr>
              <w:t>neexecutarea</w:t>
            </w:r>
            <w:proofErr w:type="spellEnd"/>
            <w:r w:rsidRPr="00E7014D">
              <w:rPr>
                <w:sz w:val="24"/>
                <w:szCs w:val="24"/>
              </w:rPr>
              <w:t xml:space="preserve"> </w:t>
            </w:r>
            <w:proofErr w:type="spellStart"/>
            <w:r w:rsidRPr="00E7014D">
              <w:rPr>
                <w:sz w:val="24"/>
                <w:szCs w:val="24"/>
              </w:rPr>
              <w:t>planului</w:t>
            </w:r>
            <w:proofErr w:type="spellEnd"/>
            <w:r w:rsidRPr="00E7014D">
              <w:rPr>
                <w:sz w:val="24"/>
                <w:szCs w:val="24"/>
              </w:rPr>
              <w:t xml:space="preserve"> de </w:t>
            </w:r>
            <w:proofErr w:type="spellStart"/>
            <w:r w:rsidRPr="00E7014D">
              <w:rPr>
                <w:sz w:val="24"/>
                <w:szCs w:val="24"/>
              </w:rPr>
              <w:t>restructurare</w:t>
            </w:r>
            <w:proofErr w:type="spellEnd"/>
            <w:r w:rsidRPr="00E7014D">
              <w:rPr>
                <w:sz w:val="24"/>
                <w:szCs w:val="24"/>
              </w:rPr>
              <w:t xml:space="preserve">. </w:t>
            </w:r>
            <w:proofErr w:type="spellStart"/>
            <w:r w:rsidRPr="00E7014D">
              <w:rPr>
                <w:sz w:val="24"/>
                <w:szCs w:val="24"/>
              </w:rPr>
              <w:lastRenderedPageBreak/>
              <w:t>Această</w:t>
            </w:r>
            <w:proofErr w:type="spellEnd"/>
            <w:r w:rsidRPr="00E7014D">
              <w:rPr>
                <w:sz w:val="24"/>
                <w:szCs w:val="24"/>
              </w:rPr>
              <w:t xml:space="preserve"> </w:t>
            </w:r>
            <w:proofErr w:type="spellStart"/>
            <w:r w:rsidRPr="00E7014D">
              <w:rPr>
                <w:sz w:val="24"/>
                <w:szCs w:val="24"/>
              </w:rPr>
              <w:t>soluție</w:t>
            </w:r>
            <w:proofErr w:type="spellEnd"/>
            <w:r w:rsidRPr="00E7014D">
              <w:rPr>
                <w:sz w:val="24"/>
                <w:szCs w:val="24"/>
              </w:rPr>
              <w:t xml:space="preserve"> </w:t>
            </w:r>
            <w:proofErr w:type="spellStart"/>
            <w:r w:rsidRPr="00E7014D">
              <w:rPr>
                <w:sz w:val="24"/>
                <w:szCs w:val="24"/>
              </w:rPr>
              <w:t>reflectă</w:t>
            </w:r>
            <w:proofErr w:type="spellEnd"/>
            <w:r w:rsidRPr="00E7014D">
              <w:rPr>
                <w:sz w:val="24"/>
                <w:szCs w:val="24"/>
              </w:rPr>
              <w:t xml:space="preserve"> </w:t>
            </w:r>
            <w:proofErr w:type="spellStart"/>
            <w:r w:rsidRPr="00E7014D">
              <w:rPr>
                <w:sz w:val="24"/>
                <w:szCs w:val="24"/>
              </w:rPr>
              <w:t>mai</w:t>
            </w:r>
            <w:proofErr w:type="spellEnd"/>
            <w:r w:rsidRPr="00E7014D">
              <w:rPr>
                <w:sz w:val="24"/>
                <w:szCs w:val="24"/>
              </w:rPr>
              <w:t xml:space="preserve"> </w:t>
            </w:r>
            <w:proofErr w:type="spellStart"/>
            <w:r w:rsidRPr="00E7014D">
              <w:rPr>
                <w:sz w:val="24"/>
                <w:szCs w:val="24"/>
              </w:rPr>
              <w:t>adecvat</w:t>
            </w:r>
            <w:proofErr w:type="spellEnd"/>
            <w:r w:rsidRPr="00E7014D">
              <w:rPr>
                <w:sz w:val="24"/>
                <w:szCs w:val="24"/>
              </w:rPr>
              <w:t xml:space="preserve"> </w:t>
            </w:r>
            <w:proofErr w:type="spellStart"/>
            <w:r w:rsidRPr="00E7014D">
              <w:rPr>
                <w:sz w:val="24"/>
                <w:szCs w:val="24"/>
              </w:rPr>
              <w:t>finalitatea</w:t>
            </w:r>
            <w:proofErr w:type="spellEnd"/>
            <w:r w:rsidRPr="00E7014D">
              <w:rPr>
                <w:sz w:val="24"/>
                <w:szCs w:val="24"/>
              </w:rPr>
              <w:t xml:space="preserve"> </w:t>
            </w:r>
            <w:proofErr w:type="spellStart"/>
            <w:r w:rsidRPr="00E7014D">
              <w:rPr>
                <w:sz w:val="24"/>
                <w:szCs w:val="24"/>
              </w:rPr>
              <w:t>procedurii</w:t>
            </w:r>
            <w:proofErr w:type="spellEnd"/>
            <w:r w:rsidRPr="00E7014D">
              <w:rPr>
                <w:sz w:val="24"/>
                <w:szCs w:val="24"/>
              </w:rPr>
              <w:t xml:space="preserve"> </w:t>
            </w:r>
            <w:proofErr w:type="spellStart"/>
            <w:r w:rsidRPr="00E7014D">
              <w:rPr>
                <w:sz w:val="24"/>
                <w:szCs w:val="24"/>
              </w:rPr>
              <w:t>și</w:t>
            </w:r>
            <w:proofErr w:type="spellEnd"/>
            <w:r w:rsidRPr="00E7014D">
              <w:rPr>
                <w:sz w:val="24"/>
                <w:szCs w:val="24"/>
              </w:rPr>
              <w:t xml:space="preserve"> </w:t>
            </w:r>
            <w:proofErr w:type="spellStart"/>
            <w:r w:rsidRPr="00E7014D">
              <w:rPr>
                <w:sz w:val="24"/>
                <w:szCs w:val="24"/>
              </w:rPr>
              <w:t>ar</w:t>
            </w:r>
            <w:proofErr w:type="spellEnd"/>
            <w:r w:rsidRPr="00E7014D">
              <w:rPr>
                <w:sz w:val="24"/>
                <w:szCs w:val="24"/>
              </w:rPr>
              <w:t xml:space="preserve"> </w:t>
            </w:r>
            <w:proofErr w:type="spellStart"/>
            <w:r w:rsidRPr="00E7014D">
              <w:rPr>
                <w:sz w:val="24"/>
                <w:szCs w:val="24"/>
              </w:rPr>
              <w:t>putea</w:t>
            </w:r>
            <w:proofErr w:type="spellEnd"/>
            <w:r w:rsidRPr="00E7014D">
              <w:rPr>
                <w:sz w:val="24"/>
                <w:szCs w:val="24"/>
              </w:rPr>
              <w:t xml:space="preserve"> fi </w:t>
            </w:r>
            <w:proofErr w:type="spellStart"/>
            <w:r w:rsidRPr="00E7014D">
              <w:rPr>
                <w:sz w:val="24"/>
                <w:szCs w:val="24"/>
              </w:rPr>
              <w:t>menținută</w:t>
            </w:r>
            <w:proofErr w:type="spellEnd"/>
            <w:r w:rsidRPr="00E7014D">
              <w:rPr>
                <w:sz w:val="24"/>
                <w:szCs w:val="24"/>
              </w:rPr>
              <w:t xml:space="preserve"> ca </w:t>
            </w:r>
            <w:proofErr w:type="spellStart"/>
            <w:r w:rsidRPr="00E7014D">
              <w:rPr>
                <w:sz w:val="24"/>
                <w:szCs w:val="24"/>
              </w:rPr>
              <w:t>reper</w:t>
            </w:r>
            <w:proofErr w:type="spellEnd"/>
            <w:r w:rsidRPr="00E7014D">
              <w:rPr>
                <w:sz w:val="24"/>
                <w:szCs w:val="24"/>
              </w:rPr>
              <w:t xml:space="preserve"> de reglementare. </w:t>
            </w:r>
            <w:proofErr w:type="spellStart"/>
            <w:r w:rsidRPr="00E7014D">
              <w:rPr>
                <w:sz w:val="24"/>
                <w:szCs w:val="24"/>
              </w:rPr>
              <w:t>În</w:t>
            </w:r>
            <w:proofErr w:type="spellEnd"/>
            <w:r w:rsidRPr="00E7014D">
              <w:rPr>
                <w:sz w:val="24"/>
                <w:szCs w:val="24"/>
              </w:rPr>
              <w:t xml:space="preserve"> </w:t>
            </w:r>
            <w:proofErr w:type="spellStart"/>
            <w:r w:rsidRPr="00E7014D">
              <w:rPr>
                <w:sz w:val="24"/>
                <w:szCs w:val="24"/>
              </w:rPr>
              <w:t>acest</w:t>
            </w:r>
            <w:proofErr w:type="spellEnd"/>
            <w:r w:rsidRPr="00E7014D">
              <w:rPr>
                <w:sz w:val="24"/>
                <w:szCs w:val="24"/>
              </w:rPr>
              <w:t xml:space="preserve"> context, </w:t>
            </w:r>
            <w:proofErr w:type="spellStart"/>
            <w:r w:rsidRPr="00E7014D">
              <w:rPr>
                <w:sz w:val="24"/>
                <w:szCs w:val="24"/>
              </w:rPr>
              <w:t>considerăm</w:t>
            </w:r>
            <w:proofErr w:type="spellEnd"/>
            <w:r w:rsidRPr="00E7014D">
              <w:rPr>
                <w:sz w:val="24"/>
                <w:szCs w:val="24"/>
              </w:rPr>
              <w:t xml:space="preserve"> </w:t>
            </w:r>
            <w:proofErr w:type="spellStart"/>
            <w:r w:rsidRPr="00E7014D">
              <w:rPr>
                <w:sz w:val="24"/>
                <w:szCs w:val="24"/>
              </w:rPr>
              <w:t>că</w:t>
            </w:r>
            <w:proofErr w:type="spellEnd"/>
            <w:r w:rsidRPr="00E7014D">
              <w:rPr>
                <w:sz w:val="24"/>
                <w:szCs w:val="24"/>
              </w:rPr>
              <w:t xml:space="preserve"> </w:t>
            </w:r>
            <w:proofErr w:type="spellStart"/>
            <w:r w:rsidRPr="00E7014D">
              <w:rPr>
                <w:sz w:val="24"/>
                <w:szCs w:val="24"/>
              </w:rPr>
              <w:t>soluția</w:t>
            </w:r>
            <w:proofErr w:type="spellEnd"/>
            <w:r w:rsidRPr="00E7014D">
              <w:rPr>
                <w:sz w:val="24"/>
                <w:szCs w:val="24"/>
              </w:rPr>
              <w:t xml:space="preserve"> </w:t>
            </w:r>
            <w:proofErr w:type="spellStart"/>
            <w:r w:rsidRPr="00E7014D">
              <w:rPr>
                <w:sz w:val="24"/>
                <w:szCs w:val="24"/>
              </w:rPr>
              <w:t>juridică</w:t>
            </w:r>
            <w:proofErr w:type="spellEnd"/>
            <w:r w:rsidRPr="00E7014D">
              <w:rPr>
                <w:sz w:val="24"/>
                <w:szCs w:val="24"/>
              </w:rPr>
              <w:t xml:space="preserve"> </w:t>
            </w:r>
            <w:proofErr w:type="spellStart"/>
            <w:r w:rsidRPr="00E7014D">
              <w:rPr>
                <w:sz w:val="24"/>
                <w:szCs w:val="24"/>
              </w:rPr>
              <w:t>potrivită</w:t>
            </w:r>
            <w:proofErr w:type="spellEnd"/>
            <w:r w:rsidRPr="00E7014D">
              <w:rPr>
                <w:sz w:val="24"/>
                <w:szCs w:val="24"/>
              </w:rPr>
              <w:t xml:space="preserve"> </w:t>
            </w:r>
            <w:proofErr w:type="spellStart"/>
            <w:r w:rsidRPr="00E7014D">
              <w:rPr>
                <w:sz w:val="24"/>
                <w:szCs w:val="24"/>
              </w:rPr>
              <w:t>ar</w:t>
            </w:r>
            <w:proofErr w:type="spellEnd"/>
            <w:r w:rsidRPr="00E7014D">
              <w:rPr>
                <w:sz w:val="24"/>
                <w:szCs w:val="24"/>
              </w:rPr>
              <w:t xml:space="preserve"> fi </w:t>
            </w:r>
            <w:proofErr w:type="spellStart"/>
            <w:r w:rsidRPr="00E7014D">
              <w:rPr>
                <w:sz w:val="24"/>
                <w:szCs w:val="24"/>
              </w:rPr>
              <w:t>corelarea</w:t>
            </w:r>
            <w:proofErr w:type="spellEnd"/>
            <w:r w:rsidRPr="00E7014D">
              <w:rPr>
                <w:sz w:val="24"/>
                <w:szCs w:val="24"/>
              </w:rPr>
              <w:t xml:space="preserve"> </w:t>
            </w:r>
            <w:proofErr w:type="spellStart"/>
            <w:r w:rsidRPr="00E7014D">
              <w:rPr>
                <w:sz w:val="24"/>
                <w:szCs w:val="24"/>
              </w:rPr>
              <w:t>inițierii</w:t>
            </w:r>
            <w:proofErr w:type="spellEnd"/>
            <w:r w:rsidRPr="00E7014D">
              <w:rPr>
                <w:sz w:val="24"/>
                <w:szCs w:val="24"/>
              </w:rPr>
              <w:t xml:space="preserve"> </w:t>
            </w:r>
            <w:proofErr w:type="spellStart"/>
            <w:r w:rsidRPr="00E7014D">
              <w:rPr>
                <w:sz w:val="24"/>
                <w:szCs w:val="24"/>
              </w:rPr>
              <w:t>procedurii</w:t>
            </w:r>
            <w:proofErr w:type="spellEnd"/>
            <w:r w:rsidRPr="00E7014D">
              <w:rPr>
                <w:sz w:val="24"/>
                <w:szCs w:val="24"/>
              </w:rPr>
              <w:t xml:space="preserve"> de </w:t>
            </w:r>
            <w:proofErr w:type="spellStart"/>
            <w:r w:rsidRPr="00E7014D">
              <w:rPr>
                <w:sz w:val="24"/>
                <w:szCs w:val="24"/>
              </w:rPr>
              <w:t>faliment</w:t>
            </w:r>
            <w:proofErr w:type="spellEnd"/>
            <w:r w:rsidRPr="00E7014D">
              <w:rPr>
                <w:sz w:val="24"/>
                <w:szCs w:val="24"/>
              </w:rPr>
              <w:t xml:space="preserve"> cu </w:t>
            </w:r>
            <w:proofErr w:type="spellStart"/>
            <w:r w:rsidRPr="00E7014D">
              <w:rPr>
                <w:sz w:val="24"/>
                <w:szCs w:val="24"/>
              </w:rPr>
              <w:t>situația</w:t>
            </w:r>
            <w:proofErr w:type="spellEnd"/>
            <w:r w:rsidRPr="00E7014D">
              <w:rPr>
                <w:sz w:val="24"/>
                <w:szCs w:val="24"/>
              </w:rPr>
              <w:t xml:space="preserve"> </w:t>
            </w:r>
            <w:proofErr w:type="spellStart"/>
            <w:r w:rsidRPr="00E7014D">
              <w:rPr>
                <w:sz w:val="24"/>
                <w:szCs w:val="24"/>
              </w:rPr>
              <w:t>în</w:t>
            </w:r>
            <w:proofErr w:type="spellEnd"/>
            <w:r w:rsidRPr="00E7014D">
              <w:rPr>
                <w:sz w:val="24"/>
                <w:szCs w:val="24"/>
              </w:rPr>
              <w:t xml:space="preserve"> care </w:t>
            </w:r>
            <w:proofErr w:type="spellStart"/>
            <w:r w:rsidRPr="00E7014D">
              <w:rPr>
                <w:sz w:val="24"/>
                <w:szCs w:val="24"/>
              </w:rPr>
              <w:t>planul</w:t>
            </w:r>
            <w:proofErr w:type="spellEnd"/>
            <w:r w:rsidRPr="00E7014D">
              <w:rPr>
                <w:sz w:val="24"/>
                <w:szCs w:val="24"/>
              </w:rPr>
              <w:t xml:space="preserve"> de </w:t>
            </w:r>
            <w:proofErr w:type="spellStart"/>
            <w:r w:rsidRPr="00E7014D">
              <w:rPr>
                <w:sz w:val="24"/>
                <w:szCs w:val="24"/>
              </w:rPr>
              <w:t>restructurare</w:t>
            </w:r>
            <w:proofErr w:type="spellEnd"/>
            <w:r w:rsidRPr="00E7014D">
              <w:rPr>
                <w:sz w:val="24"/>
                <w:szCs w:val="24"/>
              </w:rPr>
              <w:t xml:space="preserve"> nu a </w:t>
            </w:r>
            <w:proofErr w:type="spellStart"/>
            <w:r w:rsidRPr="00E7014D">
              <w:rPr>
                <w:sz w:val="24"/>
                <w:szCs w:val="24"/>
              </w:rPr>
              <w:t>fost</w:t>
            </w:r>
            <w:proofErr w:type="spellEnd"/>
            <w:r w:rsidRPr="00E7014D">
              <w:rPr>
                <w:sz w:val="24"/>
                <w:szCs w:val="24"/>
              </w:rPr>
              <w:t xml:space="preserve"> </w:t>
            </w:r>
            <w:proofErr w:type="spellStart"/>
            <w:r w:rsidRPr="00E7014D">
              <w:rPr>
                <w:sz w:val="24"/>
                <w:szCs w:val="24"/>
              </w:rPr>
              <w:t>realizat</w:t>
            </w:r>
            <w:proofErr w:type="spellEnd"/>
            <w:r w:rsidRPr="00E7014D">
              <w:rPr>
                <w:sz w:val="24"/>
                <w:szCs w:val="24"/>
              </w:rPr>
              <w:t xml:space="preserve">. </w:t>
            </w:r>
            <w:proofErr w:type="spellStart"/>
            <w:r w:rsidRPr="008E6619">
              <w:rPr>
                <w:sz w:val="24"/>
                <w:szCs w:val="24"/>
                <w:lang w:val="fr-FR"/>
              </w:rPr>
              <w:t>Totodată</w:t>
            </w:r>
            <w:proofErr w:type="spellEnd"/>
            <w:r w:rsidRPr="008E6619">
              <w:rPr>
                <w:sz w:val="24"/>
                <w:szCs w:val="24"/>
                <w:lang w:val="fr-FR"/>
              </w:rPr>
              <w:t xml:space="preserve">, </w:t>
            </w:r>
            <w:proofErr w:type="spellStart"/>
            <w:r w:rsidRPr="008E6619">
              <w:rPr>
                <w:sz w:val="24"/>
                <w:szCs w:val="24"/>
                <w:lang w:val="fr-FR"/>
              </w:rPr>
              <w:t>din</w:t>
            </w:r>
            <w:proofErr w:type="spellEnd"/>
            <w:r w:rsidRPr="008E6619">
              <w:rPr>
                <w:sz w:val="24"/>
                <w:szCs w:val="24"/>
                <w:lang w:val="fr-FR"/>
              </w:rPr>
              <w:t xml:space="preserve"> </w:t>
            </w:r>
            <w:proofErr w:type="spellStart"/>
            <w:r w:rsidRPr="008E6619">
              <w:rPr>
                <w:sz w:val="24"/>
                <w:szCs w:val="24"/>
                <w:lang w:val="fr-FR"/>
              </w:rPr>
              <w:t>soluțiile</w:t>
            </w:r>
            <w:proofErr w:type="spellEnd"/>
            <w:r w:rsidRPr="008E6619">
              <w:rPr>
                <w:sz w:val="24"/>
                <w:szCs w:val="24"/>
                <w:lang w:val="fr-FR"/>
              </w:rPr>
              <w:t xml:space="preserve"> </w:t>
            </w:r>
            <w:proofErr w:type="spellStart"/>
            <w:r w:rsidRPr="008E6619">
              <w:rPr>
                <w:sz w:val="24"/>
                <w:szCs w:val="24"/>
                <w:lang w:val="fr-FR"/>
              </w:rPr>
              <w:t>propuse</w:t>
            </w:r>
            <w:proofErr w:type="spellEnd"/>
            <w:r w:rsidRPr="008E6619">
              <w:rPr>
                <w:sz w:val="24"/>
                <w:szCs w:val="24"/>
                <w:lang w:val="fr-FR"/>
              </w:rPr>
              <w:t xml:space="preserve"> </w:t>
            </w:r>
            <w:proofErr w:type="spellStart"/>
            <w:r w:rsidRPr="008E6619">
              <w:rPr>
                <w:sz w:val="24"/>
                <w:szCs w:val="24"/>
                <w:lang w:val="fr-FR"/>
              </w:rPr>
              <w:t>în</w:t>
            </w:r>
            <w:proofErr w:type="spellEnd"/>
            <w:r w:rsidRPr="008E6619">
              <w:rPr>
                <w:sz w:val="24"/>
                <w:szCs w:val="24"/>
                <w:lang w:val="fr-FR"/>
              </w:rPr>
              <w:t xml:space="preserve"> </w:t>
            </w:r>
            <w:proofErr w:type="spellStart"/>
            <w:r w:rsidRPr="008E6619">
              <w:rPr>
                <w:sz w:val="24"/>
                <w:szCs w:val="24"/>
                <w:lang w:val="fr-FR"/>
              </w:rPr>
              <w:t>proiect</w:t>
            </w:r>
            <w:proofErr w:type="spellEnd"/>
            <w:r w:rsidRPr="008E6619">
              <w:rPr>
                <w:sz w:val="24"/>
                <w:szCs w:val="24"/>
                <w:lang w:val="fr-FR"/>
              </w:rPr>
              <w:t xml:space="preserve">, </w:t>
            </w:r>
            <w:proofErr w:type="spellStart"/>
            <w:r w:rsidRPr="008E6619">
              <w:rPr>
                <w:sz w:val="24"/>
                <w:szCs w:val="24"/>
                <w:lang w:val="fr-FR"/>
              </w:rPr>
              <w:t>doar</w:t>
            </w:r>
            <w:proofErr w:type="spellEnd"/>
            <w:r w:rsidRPr="008E6619">
              <w:rPr>
                <w:sz w:val="24"/>
                <w:szCs w:val="24"/>
                <w:lang w:val="fr-FR"/>
              </w:rPr>
              <w:t xml:space="preserve"> </w:t>
            </w:r>
            <w:proofErr w:type="spellStart"/>
            <w:r w:rsidRPr="008E6619">
              <w:rPr>
                <w:sz w:val="24"/>
                <w:szCs w:val="24"/>
                <w:lang w:val="fr-FR"/>
              </w:rPr>
              <w:t>ipoteza</w:t>
            </w:r>
            <w:proofErr w:type="spellEnd"/>
            <w:r w:rsidRPr="008E6619">
              <w:rPr>
                <w:sz w:val="24"/>
                <w:szCs w:val="24"/>
                <w:lang w:val="fr-FR"/>
              </w:rPr>
              <w:t xml:space="preserve"> </w:t>
            </w:r>
            <w:proofErr w:type="gramStart"/>
            <w:r w:rsidRPr="008E6619">
              <w:rPr>
                <w:sz w:val="24"/>
                <w:szCs w:val="24"/>
                <w:lang w:val="fr-FR"/>
              </w:rPr>
              <w:t>de la lit</w:t>
            </w:r>
            <w:proofErr w:type="gramEnd"/>
            <w:r w:rsidRPr="008E6619">
              <w:rPr>
                <w:sz w:val="24"/>
                <w:szCs w:val="24"/>
                <w:lang w:val="fr-FR"/>
              </w:rPr>
              <w:t xml:space="preserve">. (b) </w:t>
            </w:r>
            <w:proofErr w:type="spellStart"/>
            <w:r w:rsidRPr="008E6619">
              <w:rPr>
                <w:sz w:val="24"/>
                <w:szCs w:val="24"/>
                <w:lang w:val="fr-FR"/>
              </w:rPr>
              <w:t>ar</w:t>
            </w:r>
            <w:proofErr w:type="spellEnd"/>
            <w:r w:rsidRPr="008E6619">
              <w:rPr>
                <w:sz w:val="24"/>
                <w:szCs w:val="24"/>
                <w:lang w:val="fr-FR"/>
              </w:rPr>
              <w:t xml:space="preserve"> </w:t>
            </w:r>
            <w:proofErr w:type="spellStart"/>
            <w:r w:rsidRPr="008E6619">
              <w:rPr>
                <w:sz w:val="24"/>
                <w:szCs w:val="24"/>
                <w:lang w:val="fr-FR"/>
              </w:rPr>
              <w:t>putea</w:t>
            </w:r>
            <w:proofErr w:type="spellEnd"/>
            <w:r w:rsidRPr="008E6619">
              <w:rPr>
                <w:sz w:val="24"/>
                <w:szCs w:val="24"/>
                <w:lang w:val="fr-FR"/>
              </w:rPr>
              <w:t xml:space="preserve"> fi </w:t>
            </w:r>
            <w:proofErr w:type="spellStart"/>
            <w:r w:rsidRPr="008E6619">
              <w:rPr>
                <w:sz w:val="24"/>
                <w:szCs w:val="24"/>
                <w:lang w:val="fr-FR"/>
              </w:rPr>
              <w:t>justificată</w:t>
            </w:r>
            <w:proofErr w:type="spellEnd"/>
            <w:r w:rsidRPr="008E6619">
              <w:rPr>
                <w:sz w:val="24"/>
                <w:szCs w:val="24"/>
                <w:lang w:val="fr-FR"/>
              </w:rPr>
              <w:t xml:space="preserve">, </w:t>
            </w:r>
            <w:proofErr w:type="spellStart"/>
            <w:r w:rsidRPr="008E6619">
              <w:rPr>
                <w:sz w:val="24"/>
                <w:szCs w:val="24"/>
                <w:lang w:val="fr-FR"/>
              </w:rPr>
              <w:t>însă</w:t>
            </w:r>
            <w:proofErr w:type="spellEnd"/>
            <w:r w:rsidRPr="008E6619">
              <w:rPr>
                <w:sz w:val="24"/>
                <w:szCs w:val="24"/>
                <w:lang w:val="fr-FR"/>
              </w:rPr>
              <w:t xml:space="preserve"> </w:t>
            </w:r>
            <w:proofErr w:type="spellStart"/>
            <w:r w:rsidRPr="008E6619">
              <w:rPr>
                <w:sz w:val="24"/>
                <w:szCs w:val="24"/>
                <w:lang w:val="fr-FR"/>
              </w:rPr>
              <w:t>și</w:t>
            </w:r>
            <w:proofErr w:type="spellEnd"/>
            <w:r w:rsidRPr="008E6619">
              <w:rPr>
                <w:sz w:val="24"/>
                <w:szCs w:val="24"/>
                <w:lang w:val="fr-FR"/>
              </w:rPr>
              <w:t xml:space="preserve"> </w:t>
            </w:r>
            <w:proofErr w:type="spellStart"/>
            <w:r w:rsidRPr="008E6619">
              <w:rPr>
                <w:sz w:val="24"/>
                <w:szCs w:val="24"/>
                <w:lang w:val="fr-FR"/>
              </w:rPr>
              <w:t>aceasta</w:t>
            </w:r>
            <w:proofErr w:type="spellEnd"/>
            <w:r w:rsidRPr="008E6619">
              <w:rPr>
                <w:sz w:val="24"/>
                <w:szCs w:val="24"/>
                <w:lang w:val="fr-FR"/>
              </w:rPr>
              <w:t xml:space="preserve"> </w:t>
            </w:r>
            <w:proofErr w:type="spellStart"/>
            <w:r w:rsidRPr="008E6619">
              <w:rPr>
                <w:sz w:val="24"/>
                <w:szCs w:val="24"/>
                <w:lang w:val="fr-FR"/>
              </w:rPr>
              <w:t>necesită</w:t>
            </w:r>
            <w:proofErr w:type="spellEnd"/>
            <w:r w:rsidRPr="008E6619">
              <w:rPr>
                <w:sz w:val="24"/>
                <w:szCs w:val="24"/>
                <w:lang w:val="fr-FR"/>
              </w:rPr>
              <w:t xml:space="preserve"> </w:t>
            </w:r>
            <w:proofErr w:type="spellStart"/>
            <w:r w:rsidRPr="008E6619">
              <w:rPr>
                <w:sz w:val="24"/>
                <w:szCs w:val="24"/>
                <w:lang w:val="fr-FR"/>
              </w:rPr>
              <w:t>clarificări</w:t>
            </w:r>
            <w:proofErr w:type="spellEnd"/>
            <w:r w:rsidRPr="008E6619">
              <w:rPr>
                <w:sz w:val="24"/>
                <w:szCs w:val="24"/>
                <w:lang w:val="fr-FR"/>
              </w:rPr>
              <w:t xml:space="preserve"> </w:t>
            </w:r>
            <w:proofErr w:type="spellStart"/>
            <w:r w:rsidRPr="008E6619">
              <w:rPr>
                <w:sz w:val="24"/>
                <w:szCs w:val="24"/>
                <w:lang w:val="fr-FR"/>
              </w:rPr>
              <w:t>suplimentare</w:t>
            </w:r>
            <w:proofErr w:type="spellEnd"/>
            <w:r w:rsidRPr="008E6619">
              <w:rPr>
                <w:sz w:val="24"/>
                <w:szCs w:val="24"/>
                <w:lang w:val="fr-FR"/>
              </w:rPr>
              <w:t xml:space="preserve">. De </w:t>
            </w:r>
            <w:proofErr w:type="spellStart"/>
            <w:r w:rsidRPr="008E6619">
              <w:rPr>
                <w:sz w:val="24"/>
                <w:szCs w:val="24"/>
                <w:lang w:val="fr-FR"/>
              </w:rPr>
              <w:t>exemplu</w:t>
            </w:r>
            <w:proofErr w:type="spellEnd"/>
            <w:r w:rsidRPr="008E6619">
              <w:rPr>
                <w:sz w:val="24"/>
                <w:szCs w:val="24"/>
                <w:lang w:val="fr-FR"/>
              </w:rPr>
              <w:t xml:space="preserve">, nu este </w:t>
            </w:r>
            <w:proofErr w:type="spellStart"/>
            <w:r w:rsidRPr="008E6619">
              <w:rPr>
                <w:sz w:val="24"/>
                <w:szCs w:val="24"/>
                <w:lang w:val="fr-FR"/>
              </w:rPr>
              <w:t>clar</w:t>
            </w:r>
            <w:proofErr w:type="spellEnd"/>
            <w:r w:rsidRPr="008E6619">
              <w:rPr>
                <w:sz w:val="24"/>
                <w:szCs w:val="24"/>
                <w:lang w:val="fr-FR"/>
              </w:rPr>
              <w:t xml:space="preserve"> </w:t>
            </w:r>
            <w:proofErr w:type="spellStart"/>
            <w:r w:rsidRPr="008E6619">
              <w:rPr>
                <w:sz w:val="24"/>
                <w:szCs w:val="24"/>
                <w:lang w:val="fr-FR"/>
              </w:rPr>
              <w:t>în</w:t>
            </w:r>
            <w:proofErr w:type="spellEnd"/>
            <w:r w:rsidRPr="008E6619">
              <w:rPr>
                <w:sz w:val="24"/>
                <w:szCs w:val="24"/>
                <w:lang w:val="fr-FR"/>
              </w:rPr>
              <w:t xml:space="preserve"> ce </w:t>
            </w:r>
            <w:proofErr w:type="spellStart"/>
            <w:r w:rsidRPr="008E6619">
              <w:rPr>
                <w:sz w:val="24"/>
                <w:szCs w:val="24"/>
                <w:lang w:val="fr-FR"/>
              </w:rPr>
              <w:t>termen</w:t>
            </w:r>
            <w:proofErr w:type="spellEnd"/>
            <w:r w:rsidRPr="008E6619">
              <w:rPr>
                <w:sz w:val="24"/>
                <w:szCs w:val="24"/>
                <w:lang w:val="fr-FR"/>
              </w:rPr>
              <w:t xml:space="preserve"> un </w:t>
            </w:r>
            <w:proofErr w:type="spellStart"/>
            <w:r w:rsidRPr="008E6619">
              <w:rPr>
                <w:sz w:val="24"/>
                <w:szCs w:val="24"/>
                <w:lang w:val="fr-FR"/>
              </w:rPr>
              <w:t>creditor</w:t>
            </w:r>
            <w:proofErr w:type="spellEnd"/>
            <w:r w:rsidRPr="008E6619">
              <w:rPr>
                <w:sz w:val="24"/>
                <w:szCs w:val="24"/>
                <w:lang w:val="fr-FR"/>
              </w:rPr>
              <w:t xml:space="preserve"> </w:t>
            </w:r>
            <w:proofErr w:type="spellStart"/>
            <w:r w:rsidRPr="008E6619">
              <w:rPr>
                <w:sz w:val="24"/>
                <w:szCs w:val="24"/>
                <w:lang w:val="fr-FR"/>
              </w:rPr>
              <w:t>poate</w:t>
            </w:r>
            <w:proofErr w:type="spellEnd"/>
            <w:r w:rsidRPr="008E6619">
              <w:rPr>
                <w:sz w:val="24"/>
                <w:szCs w:val="24"/>
                <w:lang w:val="fr-FR"/>
              </w:rPr>
              <w:t xml:space="preserve"> </w:t>
            </w:r>
            <w:proofErr w:type="spellStart"/>
            <w:r w:rsidRPr="008E6619">
              <w:rPr>
                <w:sz w:val="24"/>
                <w:szCs w:val="24"/>
                <w:lang w:val="fr-FR"/>
              </w:rPr>
              <w:t>introduce</w:t>
            </w:r>
            <w:proofErr w:type="spellEnd"/>
            <w:r w:rsidRPr="008E6619">
              <w:rPr>
                <w:sz w:val="24"/>
                <w:szCs w:val="24"/>
                <w:lang w:val="fr-FR"/>
              </w:rPr>
              <w:t xml:space="preserve"> </w:t>
            </w:r>
            <w:proofErr w:type="spellStart"/>
            <w:r w:rsidRPr="008E6619">
              <w:rPr>
                <w:sz w:val="24"/>
                <w:szCs w:val="24"/>
                <w:lang w:val="fr-FR"/>
              </w:rPr>
              <w:t>cererea</w:t>
            </w:r>
            <w:proofErr w:type="spellEnd"/>
            <w:r w:rsidRPr="008E6619">
              <w:rPr>
                <w:sz w:val="24"/>
                <w:szCs w:val="24"/>
                <w:lang w:val="fr-FR"/>
              </w:rPr>
              <w:t xml:space="preserve"> de </w:t>
            </w:r>
            <w:proofErr w:type="spellStart"/>
            <w:r w:rsidRPr="008E6619">
              <w:rPr>
                <w:sz w:val="24"/>
                <w:szCs w:val="24"/>
                <w:lang w:val="fr-FR"/>
              </w:rPr>
              <w:t>faliment</w:t>
            </w:r>
            <w:proofErr w:type="spellEnd"/>
            <w:r w:rsidRPr="008E6619">
              <w:rPr>
                <w:sz w:val="24"/>
                <w:szCs w:val="24"/>
                <w:lang w:val="fr-FR"/>
              </w:rPr>
              <w:t xml:space="preserve"> </w:t>
            </w:r>
            <w:proofErr w:type="spellStart"/>
            <w:r w:rsidRPr="008E6619">
              <w:rPr>
                <w:sz w:val="24"/>
                <w:szCs w:val="24"/>
                <w:lang w:val="fr-FR"/>
              </w:rPr>
              <w:t>și</w:t>
            </w:r>
            <w:proofErr w:type="spellEnd"/>
            <w:r w:rsidRPr="008E6619">
              <w:rPr>
                <w:sz w:val="24"/>
                <w:szCs w:val="24"/>
                <w:lang w:val="fr-FR"/>
              </w:rPr>
              <w:t xml:space="preserve"> </w:t>
            </w:r>
            <w:proofErr w:type="spellStart"/>
            <w:r w:rsidRPr="008E6619">
              <w:rPr>
                <w:sz w:val="24"/>
                <w:szCs w:val="24"/>
                <w:lang w:val="fr-FR"/>
              </w:rPr>
              <w:t>nici</w:t>
            </w:r>
            <w:proofErr w:type="spellEnd"/>
            <w:r w:rsidRPr="008E6619">
              <w:rPr>
                <w:sz w:val="24"/>
                <w:szCs w:val="24"/>
                <w:lang w:val="fr-FR"/>
              </w:rPr>
              <w:t xml:space="preserve"> </w:t>
            </w:r>
            <w:proofErr w:type="spellStart"/>
            <w:r w:rsidRPr="008E6619">
              <w:rPr>
                <w:sz w:val="24"/>
                <w:szCs w:val="24"/>
                <w:lang w:val="fr-FR"/>
              </w:rPr>
              <w:t>dacă</w:t>
            </w:r>
            <w:proofErr w:type="spellEnd"/>
            <w:r w:rsidRPr="008E6619">
              <w:rPr>
                <w:sz w:val="24"/>
                <w:szCs w:val="24"/>
                <w:lang w:val="fr-FR"/>
              </w:rPr>
              <w:t xml:space="preserve"> </w:t>
            </w:r>
            <w:proofErr w:type="spellStart"/>
            <w:r w:rsidRPr="008E6619">
              <w:rPr>
                <w:sz w:val="24"/>
                <w:szCs w:val="24"/>
                <w:lang w:val="fr-FR"/>
              </w:rPr>
              <w:t>acest</w:t>
            </w:r>
            <w:proofErr w:type="spellEnd"/>
            <w:r w:rsidRPr="008E6619">
              <w:rPr>
                <w:sz w:val="24"/>
                <w:szCs w:val="24"/>
                <w:lang w:val="fr-FR"/>
              </w:rPr>
              <w:t xml:space="preserve"> </w:t>
            </w:r>
            <w:proofErr w:type="spellStart"/>
            <w:r w:rsidRPr="008E6619">
              <w:rPr>
                <w:sz w:val="24"/>
                <w:szCs w:val="24"/>
                <w:lang w:val="fr-FR"/>
              </w:rPr>
              <w:t>drept</w:t>
            </w:r>
            <w:proofErr w:type="spellEnd"/>
            <w:r w:rsidRPr="008E6619">
              <w:rPr>
                <w:sz w:val="24"/>
                <w:szCs w:val="24"/>
                <w:lang w:val="fr-FR"/>
              </w:rPr>
              <w:t xml:space="preserve"> </w:t>
            </w:r>
            <w:proofErr w:type="spellStart"/>
            <w:r w:rsidRPr="008E6619">
              <w:rPr>
                <w:sz w:val="24"/>
                <w:szCs w:val="24"/>
                <w:lang w:val="fr-FR"/>
              </w:rPr>
              <w:t>aparține</w:t>
            </w:r>
            <w:proofErr w:type="spellEnd"/>
            <w:r w:rsidRPr="008E6619">
              <w:rPr>
                <w:sz w:val="24"/>
                <w:szCs w:val="24"/>
                <w:lang w:val="fr-FR"/>
              </w:rPr>
              <w:t xml:space="preserve"> </w:t>
            </w:r>
            <w:proofErr w:type="spellStart"/>
            <w:r w:rsidRPr="008E6619">
              <w:rPr>
                <w:sz w:val="24"/>
                <w:szCs w:val="24"/>
                <w:lang w:val="fr-FR"/>
              </w:rPr>
              <w:t>exclusiv</w:t>
            </w:r>
            <w:proofErr w:type="spellEnd"/>
            <w:r w:rsidRPr="008E6619">
              <w:rPr>
                <w:sz w:val="24"/>
                <w:szCs w:val="24"/>
                <w:lang w:val="fr-FR"/>
              </w:rPr>
              <w:t xml:space="preserve"> </w:t>
            </w:r>
            <w:proofErr w:type="spellStart"/>
            <w:r w:rsidRPr="008E6619">
              <w:rPr>
                <w:sz w:val="24"/>
                <w:szCs w:val="24"/>
                <w:lang w:val="fr-FR"/>
              </w:rPr>
              <w:t>creditorilor</w:t>
            </w:r>
            <w:proofErr w:type="spellEnd"/>
            <w:r w:rsidRPr="008E6619">
              <w:rPr>
                <w:sz w:val="24"/>
                <w:szCs w:val="24"/>
                <w:lang w:val="fr-FR"/>
              </w:rPr>
              <w:t xml:space="preserve"> care au </w:t>
            </w:r>
            <w:proofErr w:type="spellStart"/>
            <w:r w:rsidRPr="008E6619">
              <w:rPr>
                <w:sz w:val="24"/>
                <w:szCs w:val="24"/>
                <w:lang w:val="fr-FR"/>
              </w:rPr>
              <w:t>participat</w:t>
            </w:r>
            <w:proofErr w:type="spellEnd"/>
            <w:r w:rsidRPr="008E6619">
              <w:rPr>
                <w:sz w:val="24"/>
                <w:szCs w:val="24"/>
                <w:lang w:val="fr-FR"/>
              </w:rPr>
              <w:t xml:space="preserve"> la </w:t>
            </w:r>
            <w:proofErr w:type="spellStart"/>
            <w:r w:rsidRPr="008E6619">
              <w:rPr>
                <w:sz w:val="24"/>
                <w:szCs w:val="24"/>
                <w:lang w:val="fr-FR"/>
              </w:rPr>
              <w:t>votarea</w:t>
            </w:r>
            <w:proofErr w:type="spellEnd"/>
            <w:r w:rsidRPr="008E6619">
              <w:rPr>
                <w:sz w:val="24"/>
                <w:szCs w:val="24"/>
                <w:lang w:val="fr-FR"/>
              </w:rPr>
              <w:t xml:space="preserve"> </w:t>
            </w:r>
            <w:proofErr w:type="spellStart"/>
            <w:r w:rsidRPr="008E6619">
              <w:rPr>
                <w:sz w:val="24"/>
                <w:szCs w:val="24"/>
                <w:lang w:val="fr-FR"/>
              </w:rPr>
              <w:t>planului</w:t>
            </w:r>
            <w:proofErr w:type="spellEnd"/>
            <w:r w:rsidRPr="008E6619">
              <w:rPr>
                <w:sz w:val="24"/>
                <w:szCs w:val="24"/>
                <w:lang w:val="fr-FR"/>
              </w:rPr>
              <w:t xml:space="preserve"> </w:t>
            </w:r>
            <w:proofErr w:type="spellStart"/>
            <w:r w:rsidRPr="008E6619">
              <w:rPr>
                <w:sz w:val="24"/>
                <w:szCs w:val="24"/>
                <w:lang w:val="fr-FR"/>
              </w:rPr>
              <w:t>sau</w:t>
            </w:r>
            <w:proofErr w:type="spellEnd"/>
            <w:r w:rsidRPr="008E6619">
              <w:rPr>
                <w:sz w:val="24"/>
                <w:szCs w:val="24"/>
                <w:lang w:val="fr-FR"/>
              </w:rPr>
              <w:t xml:space="preserve"> </w:t>
            </w:r>
            <w:proofErr w:type="spellStart"/>
            <w:r w:rsidRPr="008E6619">
              <w:rPr>
                <w:sz w:val="24"/>
                <w:szCs w:val="24"/>
                <w:lang w:val="fr-FR"/>
              </w:rPr>
              <w:t>oricărui</w:t>
            </w:r>
            <w:proofErr w:type="spellEnd"/>
            <w:r w:rsidRPr="008E6619">
              <w:rPr>
                <w:sz w:val="24"/>
                <w:szCs w:val="24"/>
                <w:lang w:val="fr-FR"/>
              </w:rPr>
              <w:t xml:space="preserve"> </w:t>
            </w:r>
            <w:proofErr w:type="spellStart"/>
            <w:r w:rsidRPr="008E6619">
              <w:rPr>
                <w:sz w:val="24"/>
                <w:szCs w:val="24"/>
                <w:lang w:val="fr-FR"/>
              </w:rPr>
              <w:t>creditor</w:t>
            </w:r>
            <w:proofErr w:type="spellEnd"/>
            <w:r w:rsidRPr="008E6619">
              <w:rPr>
                <w:sz w:val="24"/>
                <w:szCs w:val="24"/>
                <w:lang w:val="fr-FR"/>
              </w:rPr>
              <w:t xml:space="preserve">, </w:t>
            </w:r>
            <w:proofErr w:type="spellStart"/>
            <w:r w:rsidRPr="008E6619">
              <w:rPr>
                <w:sz w:val="24"/>
                <w:szCs w:val="24"/>
                <w:lang w:val="fr-FR"/>
              </w:rPr>
              <w:t>inclusiv</w:t>
            </w:r>
            <w:proofErr w:type="spellEnd"/>
            <w:r w:rsidRPr="008E6619">
              <w:rPr>
                <w:sz w:val="24"/>
                <w:szCs w:val="24"/>
                <w:lang w:val="fr-FR"/>
              </w:rPr>
              <w:t xml:space="preserve"> </w:t>
            </w:r>
            <w:proofErr w:type="spellStart"/>
            <w:r w:rsidRPr="008E6619">
              <w:rPr>
                <w:sz w:val="24"/>
                <w:szCs w:val="24"/>
                <w:lang w:val="fr-FR"/>
              </w:rPr>
              <w:t>celor</w:t>
            </w:r>
            <w:proofErr w:type="spellEnd"/>
            <w:r w:rsidRPr="008E6619">
              <w:rPr>
                <w:sz w:val="24"/>
                <w:szCs w:val="24"/>
                <w:lang w:val="fr-FR"/>
              </w:rPr>
              <w:t xml:space="preserve"> </w:t>
            </w:r>
            <w:proofErr w:type="spellStart"/>
            <w:r w:rsidRPr="008E6619">
              <w:rPr>
                <w:sz w:val="24"/>
                <w:szCs w:val="24"/>
                <w:lang w:val="fr-FR"/>
              </w:rPr>
              <w:t>ulteriori</w:t>
            </w:r>
            <w:proofErr w:type="spellEnd"/>
            <w:r w:rsidRPr="008E6619">
              <w:rPr>
                <w:sz w:val="24"/>
                <w:szCs w:val="24"/>
                <w:lang w:val="fr-FR"/>
              </w:rPr>
              <w:t>.</w:t>
            </w:r>
          </w:p>
          <w:p w14:paraId="2307194B" w14:textId="4E875DEC" w:rsidR="00DA01D6" w:rsidRPr="00B035BC" w:rsidRDefault="00DA01D6" w:rsidP="001C411F">
            <w:pPr>
              <w:pBdr>
                <w:top w:val="none" w:sz="4" w:space="0" w:color="000000"/>
                <w:left w:val="none" w:sz="4" w:space="0" w:color="000000"/>
                <w:bottom w:val="none" w:sz="4" w:space="0" w:color="000000"/>
                <w:right w:val="none" w:sz="4" w:space="0" w:color="000000"/>
              </w:pBdr>
              <w:rPr>
                <w:sz w:val="24"/>
                <w:szCs w:val="24"/>
                <w:lang w:val="ro-RO"/>
              </w:rPr>
            </w:pPr>
          </w:p>
        </w:tc>
        <w:tc>
          <w:tcPr>
            <w:tcW w:w="35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7C4024" w14:textId="472CA6DC" w:rsidR="00272B83" w:rsidRPr="00FD14A0" w:rsidRDefault="00FD14A0" w:rsidP="00FC7AF3">
            <w:pPr>
              <w:pBdr>
                <w:top w:val="none" w:sz="4" w:space="0" w:color="000000"/>
                <w:left w:val="none" w:sz="4" w:space="0" w:color="000000"/>
                <w:bottom w:val="none" w:sz="4" w:space="0" w:color="000000"/>
                <w:right w:val="none" w:sz="4" w:space="0" w:color="000000"/>
              </w:pBdr>
              <w:rPr>
                <w:b/>
                <w:bCs/>
                <w:sz w:val="24"/>
                <w:szCs w:val="24"/>
                <w:lang w:val="ro-RO"/>
              </w:rPr>
            </w:pPr>
            <w:r w:rsidRPr="00FD14A0">
              <w:rPr>
                <w:b/>
                <w:bCs/>
                <w:sz w:val="24"/>
                <w:szCs w:val="24"/>
                <w:lang w:val="ro-RO"/>
              </w:rPr>
              <w:lastRenderedPageBreak/>
              <w:t>Se comentează</w:t>
            </w:r>
            <w:r w:rsidR="004C0B3F" w:rsidRPr="00FD14A0">
              <w:rPr>
                <w:b/>
                <w:bCs/>
                <w:sz w:val="24"/>
                <w:szCs w:val="24"/>
                <w:lang w:val="ro-RO"/>
              </w:rPr>
              <w:t xml:space="preserve"> </w:t>
            </w:r>
          </w:p>
          <w:p w14:paraId="65E4976C" w14:textId="5D03984E" w:rsidR="00CF0E1E" w:rsidRPr="00FD14A0" w:rsidRDefault="00FF6354" w:rsidP="00990A0F">
            <w:pPr>
              <w:pBdr>
                <w:top w:val="none" w:sz="4" w:space="0" w:color="000000"/>
                <w:left w:val="none" w:sz="4" w:space="0" w:color="000000"/>
                <w:bottom w:val="none" w:sz="4" w:space="0" w:color="000000"/>
                <w:right w:val="none" w:sz="4" w:space="0" w:color="000000"/>
              </w:pBdr>
              <w:ind w:firstLine="0"/>
              <w:rPr>
                <w:sz w:val="24"/>
                <w:szCs w:val="24"/>
                <w:lang w:val="ro-RO"/>
              </w:rPr>
            </w:pPr>
            <w:r w:rsidRPr="00FD14A0">
              <w:rPr>
                <w:sz w:val="24"/>
                <w:szCs w:val="24"/>
                <w:lang w:val="ro-RO"/>
              </w:rPr>
              <w:t>Propunerea de a exclude alin.</w:t>
            </w:r>
            <w:r w:rsidR="00E8118B">
              <w:rPr>
                <w:sz w:val="24"/>
                <w:szCs w:val="24"/>
                <w:lang w:val="ro-RO"/>
              </w:rPr>
              <w:t xml:space="preserve"> </w:t>
            </w:r>
            <w:r w:rsidRPr="00FD14A0">
              <w:rPr>
                <w:sz w:val="24"/>
                <w:szCs w:val="24"/>
                <w:lang w:val="ro-RO"/>
              </w:rPr>
              <w:t>(9) a art.</w:t>
            </w:r>
            <w:r w:rsidR="00E8118B">
              <w:rPr>
                <w:sz w:val="24"/>
                <w:szCs w:val="24"/>
                <w:lang w:val="ro-RO"/>
              </w:rPr>
              <w:t xml:space="preserve"> </w:t>
            </w:r>
            <w:r w:rsidRPr="00FD14A0">
              <w:rPr>
                <w:sz w:val="24"/>
                <w:szCs w:val="24"/>
                <w:lang w:val="ro-RO"/>
              </w:rPr>
              <w:t xml:space="preserve">223 </w:t>
            </w:r>
            <w:r w:rsidR="004052AD" w:rsidRPr="00FD14A0">
              <w:rPr>
                <w:sz w:val="24"/>
                <w:szCs w:val="24"/>
                <w:lang w:val="ro-RO"/>
              </w:rPr>
              <w:t>contravine art.</w:t>
            </w:r>
            <w:r w:rsidR="00E8118B">
              <w:rPr>
                <w:sz w:val="24"/>
                <w:szCs w:val="24"/>
                <w:lang w:val="ro-RO"/>
              </w:rPr>
              <w:t xml:space="preserve"> </w:t>
            </w:r>
            <w:r w:rsidR="004052AD" w:rsidRPr="00FD14A0">
              <w:rPr>
                <w:sz w:val="24"/>
                <w:szCs w:val="24"/>
                <w:lang w:val="ro-RO"/>
              </w:rPr>
              <w:t>9</w:t>
            </w:r>
            <w:r w:rsidR="001900BF">
              <w:rPr>
                <w:sz w:val="24"/>
                <w:szCs w:val="24"/>
                <w:lang w:val="ro-RO"/>
              </w:rPr>
              <w:t xml:space="preserve"> alin</w:t>
            </w:r>
            <w:r w:rsidR="00057838">
              <w:rPr>
                <w:sz w:val="24"/>
                <w:szCs w:val="24"/>
                <w:lang w:val="ro-RO"/>
              </w:rPr>
              <w:t xml:space="preserve"> </w:t>
            </w:r>
            <w:r w:rsidR="004052AD" w:rsidRPr="00FD14A0">
              <w:rPr>
                <w:sz w:val="24"/>
                <w:szCs w:val="24"/>
                <w:lang w:val="ro-RO"/>
              </w:rPr>
              <w:t xml:space="preserve">(4) din Directiva UE 1023/2019 care impune obligația statului </w:t>
            </w:r>
            <w:r w:rsidR="00031DBC" w:rsidRPr="00FD14A0">
              <w:rPr>
                <w:sz w:val="24"/>
                <w:szCs w:val="24"/>
                <w:lang w:val="ro-RO"/>
              </w:rPr>
              <w:t>de a asigura libertatea debitorilor de a grupa creditorii în clase, cu o singură condiție de a menține creditorii garantați și chirografari în clase separate.</w:t>
            </w:r>
          </w:p>
          <w:p w14:paraId="6BFA684E" w14:textId="364A97F1" w:rsidR="00CF0E1E" w:rsidRPr="00FD14A0" w:rsidRDefault="00CF0E1E" w:rsidP="00990A0F">
            <w:pPr>
              <w:pBdr>
                <w:top w:val="none" w:sz="4" w:space="0" w:color="000000"/>
                <w:left w:val="none" w:sz="4" w:space="0" w:color="000000"/>
                <w:bottom w:val="none" w:sz="4" w:space="0" w:color="000000"/>
                <w:right w:val="none" w:sz="4" w:space="0" w:color="000000"/>
              </w:pBdr>
              <w:ind w:firstLine="0"/>
              <w:rPr>
                <w:sz w:val="24"/>
                <w:szCs w:val="24"/>
                <w:lang w:val="ro-RO"/>
              </w:rPr>
            </w:pPr>
            <w:r w:rsidRPr="00FD14A0">
              <w:rPr>
                <w:sz w:val="24"/>
                <w:szCs w:val="24"/>
                <w:lang w:val="ro-RO"/>
              </w:rPr>
              <w:t xml:space="preserve">În plus, </w:t>
            </w:r>
            <w:r w:rsidR="000F436F" w:rsidRPr="00FD14A0">
              <w:rPr>
                <w:sz w:val="24"/>
                <w:szCs w:val="24"/>
                <w:lang w:val="ro-RO"/>
              </w:rPr>
              <w:t>art.</w:t>
            </w:r>
            <w:r w:rsidR="000F436F">
              <w:rPr>
                <w:sz w:val="24"/>
                <w:szCs w:val="24"/>
                <w:lang w:val="ro-RO"/>
              </w:rPr>
              <w:t xml:space="preserve"> </w:t>
            </w:r>
            <w:r w:rsidR="000F436F" w:rsidRPr="00FD14A0">
              <w:rPr>
                <w:sz w:val="24"/>
                <w:szCs w:val="24"/>
                <w:lang w:val="ro-RO"/>
              </w:rPr>
              <w:t>223</w:t>
            </w:r>
            <w:r w:rsidR="000F436F">
              <w:rPr>
                <w:sz w:val="24"/>
                <w:szCs w:val="24"/>
                <w:lang w:val="ro-RO"/>
              </w:rPr>
              <w:t>,</w:t>
            </w:r>
            <w:r w:rsidR="000F436F" w:rsidRPr="00FD14A0">
              <w:rPr>
                <w:sz w:val="24"/>
                <w:szCs w:val="24"/>
                <w:lang w:val="ro-RO"/>
              </w:rPr>
              <w:t xml:space="preserve"> </w:t>
            </w:r>
            <w:r w:rsidRPr="00FD14A0">
              <w:rPr>
                <w:sz w:val="24"/>
                <w:szCs w:val="24"/>
                <w:lang w:val="ro-RO"/>
              </w:rPr>
              <w:t>alin.</w:t>
            </w:r>
            <w:r w:rsidR="000F436F">
              <w:rPr>
                <w:sz w:val="24"/>
                <w:szCs w:val="24"/>
                <w:lang w:val="ro-RO"/>
              </w:rPr>
              <w:t xml:space="preserve"> </w:t>
            </w:r>
            <w:r w:rsidRPr="00FD14A0">
              <w:rPr>
                <w:sz w:val="24"/>
                <w:szCs w:val="24"/>
                <w:lang w:val="ro-RO"/>
              </w:rPr>
              <w:t>(6) a prevede că prioritatea între clasele create se va determina conform ordinii de prioritate prevăzute la art.</w:t>
            </w:r>
            <w:r w:rsidR="000F436F">
              <w:rPr>
                <w:sz w:val="24"/>
                <w:szCs w:val="24"/>
                <w:lang w:val="ro-RO"/>
              </w:rPr>
              <w:t xml:space="preserve"> </w:t>
            </w:r>
            <w:r w:rsidRPr="00FD14A0">
              <w:rPr>
                <w:sz w:val="24"/>
                <w:szCs w:val="24"/>
                <w:lang w:val="ro-RO"/>
              </w:rPr>
              <w:t>43 alin.</w:t>
            </w:r>
            <w:r w:rsidR="000F436F">
              <w:rPr>
                <w:sz w:val="24"/>
                <w:szCs w:val="24"/>
                <w:lang w:val="ro-RO"/>
              </w:rPr>
              <w:t xml:space="preserve"> </w:t>
            </w:r>
            <w:r w:rsidRPr="00FD14A0">
              <w:rPr>
                <w:sz w:val="24"/>
                <w:szCs w:val="24"/>
                <w:lang w:val="ro-RO"/>
              </w:rPr>
              <w:t>(2)</w:t>
            </w:r>
            <w:r w:rsidR="007C016D">
              <w:rPr>
                <w:sz w:val="24"/>
                <w:szCs w:val="24"/>
                <w:lang w:val="ro-RO"/>
              </w:rPr>
              <w:t xml:space="preserve"> din Legea insolvabilității nr. 149-2012.</w:t>
            </w:r>
            <w:r w:rsidRPr="00FD14A0">
              <w:rPr>
                <w:sz w:val="24"/>
                <w:szCs w:val="24"/>
                <w:lang w:val="ro-RO"/>
              </w:rPr>
              <w:t>.</w:t>
            </w:r>
          </w:p>
          <w:p w14:paraId="57099818" w14:textId="624E7690" w:rsidR="008D317C" w:rsidRPr="00FD14A0" w:rsidRDefault="00CF0E1E" w:rsidP="008E6619">
            <w:pPr>
              <w:pBdr>
                <w:top w:val="none" w:sz="4" w:space="0" w:color="000000"/>
                <w:left w:val="none" w:sz="4" w:space="0" w:color="000000"/>
                <w:bottom w:val="none" w:sz="4" w:space="0" w:color="000000"/>
                <w:right w:val="none" w:sz="4" w:space="0" w:color="000000"/>
              </w:pBdr>
              <w:ind w:firstLine="0"/>
              <w:rPr>
                <w:sz w:val="24"/>
                <w:szCs w:val="24"/>
                <w:lang w:val="ro-RO"/>
              </w:rPr>
            </w:pPr>
            <w:r w:rsidRPr="00FD14A0">
              <w:rPr>
                <w:sz w:val="24"/>
                <w:szCs w:val="24"/>
                <w:lang w:val="ro-RO"/>
              </w:rPr>
              <w:t>Toto</w:t>
            </w:r>
            <w:r w:rsidR="00B5521E" w:rsidRPr="00FD14A0">
              <w:rPr>
                <w:sz w:val="24"/>
                <w:szCs w:val="24"/>
                <w:lang w:val="ro-RO"/>
              </w:rPr>
              <w:t xml:space="preserve">dată, sunt relevante și explicațiile din nota de fundamentare care lămuresc cum urmează a fi determinată prioritatea creanțelor la momentul grupării acestora în clase. În context, </w:t>
            </w:r>
            <w:r w:rsidR="0081047E" w:rsidRPr="00FD14A0">
              <w:rPr>
                <w:sz w:val="24"/>
                <w:szCs w:val="24"/>
                <w:lang w:val="ro-RO"/>
              </w:rPr>
              <w:t>conform art.</w:t>
            </w:r>
            <w:r w:rsidR="000F436F">
              <w:rPr>
                <w:sz w:val="24"/>
                <w:szCs w:val="24"/>
                <w:lang w:val="ro-RO"/>
              </w:rPr>
              <w:t xml:space="preserve"> </w:t>
            </w:r>
            <w:r w:rsidR="0081047E" w:rsidRPr="00FD14A0">
              <w:rPr>
                <w:sz w:val="24"/>
                <w:szCs w:val="24"/>
                <w:lang w:val="ro-RO"/>
              </w:rPr>
              <w:t>71 alin.</w:t>
            </w:r>
            <w:r w:rsidR="000F436F">
              <w:rPr>
                <w:sz w:val="24"/>
                <w:szCs w:val="24"/>
                <w:lang w:val="ro-RO"/>
              </w:rPr>
              <w:t xml:space="preserve"> </w:t>
            </w:r>
            <w:r w:rsidR="0081047E" w:rsidRPr="00FD14A0">
              <w:rPr>
                <w:sz w:val="24"/>
                <w:szCs w:val="24"/>
                <w:lang w:val="ro-RO"/>
              </w:rPr>
              <w:t>(4) din Legea cu privire la actele normative</w:t>
            </w:r>
            <w:r w:rsidR="00F26FD9">
              <w:rPr>
                <w:sz w:val="24"/>
                <w:szCs w:val="24"/>
                <w:lang w:val="ro-RO"/>
              </w:rPr>
              <w:t xml:space="preserve"> nr. 100/2017</w:t>
            </w:r>
            <w:r w:rsidR="0081047E" w:rsidRPr="00FD14A0">
              <w:rPr>
                <w:sz w:val="24"/>
                <w:szCs w:val="24"/>
                <w:lang w:val="ro-RO"/>
              </w:rPr>
              <w:t xml:space="preserve">, la interpretarea </w:t>
            </w:r>
            <w:r w:rsidR="00D910F0">
              <w:rPr>
                <w:sz w:val="24"/>
                <w:szCs w:val="24"/>
                <w:lang w:val="ro-RO"/>
              </w:rPr>
              <w:t xml:space="preserve">actului normativ </w:t>
            </w:r>
            <w:r w:rsidR="0081047E" w:rsidRPr="00FD14A0">
              <w:rPr>
                <w:sz w:val="24"/>
                <w:szCs w:val="24"/>
                <w:lang w:val="ro-RO"/>
              </w:rPr>
              <w:t>se ține cont de nota de fundamentare</w:t>
            </w:r>
            <w:r w:rsidR="00D910F0">
              <w:rPr>
                <w:sz w:val="24"/>
                <w:szCs w:val="24"/>
                <w:lang w:val="ro-RO"/>
              </w:rPr>
              <w:t xml:space="preserve"> </w:t>
            </w:r>
            <w:r w:rsidR="00D910F0" w:rsidRPr="00D910F0">
              <w:rPr>
                <w:sz w:val="24"/>
                <w:szCs w:val="24"/>
              </w:rPr>
              <w:t xml:space="preserve">care a </w:t>
            </w:r>
            <w:proofErr w:type="spellStart"/>
            <w:r w:rsidR="00D910F0" w:rsidRPr="00D910F0">
              <w:rPr>
                <w:sz w:val="24"/>
                <w:szCs w:val="24"/>
              </w:rPr>
              <w:t>însoţit</w:t>
            </w:r>
            <w:proofErr w:type="spellEnd"/>
            <w:r w:rsidR="00D910F0" w:rsidRPr="00D910F0">
              <w:rPr>
                <w:sz w:val="24"/>
                <w:szCs w:val="24"/>
              </w:rPr>
              <w:t xml:space="preserve"> </w:t>
            </w:r>
            <w:proofErr w:type="spellStart"/>
            <w:r w:rsidR="00D910F0" w:rsidRPr="00D910F0">
              <w:rPr>
                <w:sz w:val="24"/>
                <w:szCs w:val="24"/>
              </w:rPr>
              <w:t>proiectul</w:t>
            </w:r>
            <w:proofErr w:type="spellEnd"/>
            <w:r w:rsidR="00D910F0" w:rsidRPr="00D910F0">
              <w:rPr>
                <w:sz w:val="24"/>
                <w:szCs w:val="24"/>
              </w:rPr>
              <w:t xml:space="preserve"> </w:t>
            </w:r>
            <w:proofErr w:type="spellStart"/>
            <w:r w:rsidR="00D910F0" w:rsidRPr="00D910F0">
              <w:rPr>
                <w:sz w:val="24"/>
                <w:szCs w:val="24"/>
              </w:rPr>
              <w:t>actului</w:t>
            </w:r>
            <w:proofErr w:type="spellEnd"/>
            <w:r w:rsidR="00D910F0" w:rsidRPr="00D910F0">
              <w:rPr>
                <w:sz w:val="24"/>
                <w:szCs w:val="24"/>
              </w:rPr>
              <w:t xml:space="preserve"> </w:t>
            </w:r>
            <w:proofErr w:type="spellStart"/>
            <w:r w:rsidR="00D910F0" w:rsidRPr="00D910F0">
              <w:rPr>
                <w:sz w:val="24"/>
                <w:szCs w:val="24"/>
              </w:rPr>
              <w:t>normativ</w:t>
            </w:r>
            <w:proofErr w:type="spellEnd"/>
            <w:r w:rsidR="00D910F0" w:rsidRPr="00D910F0">
              <w:rPr>
                <w:sz w:val="24"/>
                <w:szCs w:val="24"/>
              </w:rPr>
              <w:t xml:space="preserve"> </w:t>
            </w:r>
            <w:proofErr w:type="spellStart"/>
            <w:r w:rsidR="00D910F0" w:rsidRPr="00D910F0">
              <w:rPr>
                <w:sz w:val="24"/>
                <w:szCs w:val="24"/>
              </w:rPr>
              <w:t>respectiv</w:t>
            </w:r>
            <w:proofErr w:type="spellEnd"/>
            <w:r w:rsidR="0081047E" w:rsidRPr="00FD14A0">
              <w:rPr>
                <w:sz w:val="24"/>
                <w:szCs w:val="24"/>
                <w:lang w:val="ro-RO"/>
              </w:rPr>
              <w:t>.</w:t>
            </w:r>
          </w:p>
          <w:p w14:paraId="37B35FFF"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3D580326"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0F742C8B"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2CF9E3AA"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4D52591F"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73E760FE"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7F7FF923"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04E39E38"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5A099706"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6D126C7F"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07001C4A"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71FE7EC8"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3ECD228D"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1FFB8230"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2EF6E5B5"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66C3DAD5"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104E6E7D"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687B8CD5"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580CB84D"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60D05DC0"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61E4BD1D"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3DB0FA7F"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4CA572AB"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1062D855"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3C812BE7"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78505843"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4A57AADE"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3EE7A163"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14171636"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43608C6B"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570AC27F" w14:textId="2EA9C99F" w:rsidR="008D317C" w:rsidRPr="00FD14A0" w:rsidRDefault="001847D0" w:rsidP="00762336">
            <w:pPr>
              <w:pBdr>
                <w:top w:val="none" w:sz="4" w:space="0" w:color="000000"/>
                <w:left w:val="none" w:sz="4" w:space="0" w:color="000000"/>
                <w:bottom w:val="none" w:sz="4" w:space="0" w:color="000000"/>
                <w:right w:val="none" w:sz="4" w:space="0" w:color="000000"/>
              </w:pBdr>
              <w:rPr>
                <w:sz w:val="24"/>
                <w:szCs w:val="24"/>
                <w:lang w:val="ro-RO"/>
              </w:rPr>
            </w:pPr>
            <w:r w:rsidRPr="00FD14A0">
              <w:rPr>
                <w:sz w:val="24"/>
                <w:szCs w:val="24"/>
                <w:lang w:val="ro-RO"/>
              </w:rPr>
              <w:t xml:space="preserve"> </w:t>
            </w:r>
          </w:p>
          <w:p w14:paraId="3ADBB4D5"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57204DD3"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487ABE60"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4926E64E"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57588A58" w14:textId="77777777" w:rsidR="008D317C" w:rsidRPr="00FD14A0" w:rsidRDefault="008D317C" w:rsidP="00194FBF">
            <w:pPr>
              <w:pBdr>
                <w:top w:val="none" w:sz="4" w:space="0" w:color="000000"/>
                <w:left w:val="none" w:sz="4" w:space="0" w:color="000000"/>
                <w:bottom w:val="none" w:sz="4" w:space="0" w:color="000000"/>
                <w:right w:val="none" w:sz="4" w:space="0" w:color="000000"/>
              </w:pBdr>
              <w:ind w:firstLine="0"/>
              <w:rPr>
                <w:sz w:val="24"/>
                <w:szCs w:val="24"/>
                <w:lang w:val="ro-RO"/>
              </w:rPr>
            </w:pPr>
          </w:p>
          <w:p w14:paraId="3D96453F" w14:textId="77777777" w:rsidR="008D317C" w:rsidRDefault="008D317C" w:rsidP="00FC7AF3">
            <w:pPr>
              <w:pBdr>
                <w:top w:val="none" w:sz="4" w:space="0" w:color="000000"/>
                <w:left w:val="none" w:sz="4" w:space="0" w:color="000000"/>
                <w:bottom w:val="none" w:sz="4" w:space="0" w:color="000000"/>
                <w:right w:val="none" w:sz="4" w:space="0" w:color="000000"/>
              </w:pBdr>
              <w:rPr>
                <w:sz w:val="24"/>
                <w:szCs w:val="24"/>
                <w:lang w:val="ro-RO"/>
              </w:rPr>
            </w:pPr>
          </w:p>
          <w:p w14:paraId="1D2B2966" w14:textId="77777777" w:rsidR="00B60D02" w:rsidRDefault="00B60D02" w:rsidP="00FC7AF3">
            <w:pPr>
              <w:pBdr>
                <w:top w:val="none" w:sz="4" w:space="0" w:color="000000"/>
                <w:left w:val="none" w:sz="4" w:space="0" w:color="000000"/>
                <w:bottom w:val="none" w:sz="4" w:space="0" w:color="000000"/>
                <w:right w:val="none" w:sz="4" w:space="0" w:color="000000"/>
              </w:pBdr>
              <w:rPr>
                <w:sz w:val="24"/>
                <w:szCs w:val="24"/>
                <w:lang w:val="ro-RO"/>
              </w:rPr>
            </w:pPr>
          </w:p>
          <w:p w14:paraId="7A17CAD4" w14:textId="77777777" w:rsidR="00B60D02" w:rsidRPr="00FD14A0" w:rsidRDefault="00B60D02" w:rsidP="00FC7AF3">
            <w:pPr>
              <w:pBdr>
                <w:top w:val="none" w:sz="4" w:space="0" w:color="000000"/>
                <w:left w:val="none" w:sz="4" w:space="0" w:color="000000"/>
                <w:bottom w:val="none" w:sz="4" w:space="0" w:color="000000"/>
                <w:right w:val="none" w:sz="4" w:space="0" w:color="000000"/>
              </w:pBdr>
              <w:rPr>
                <w:sz w:val="24"/>
                <w:szCs w:val="24"/>
                <w:lang w:val="ro-RO"/>
              </w:rPr>
            </w:pPr>
          </w:p>
          <w:p w14:paraId="53ED6CDE" w14:textId="07BCB331" w:rsidR="008D317C" w:rsidRPr="00FD14A0" w:rsidRDefault="008D317C" w:rsidP="008D317C">
            <w:pPr>
              <w:pBdr>
                <w:top w:val="none" w:sz="4" w:space="0" w:color="000000"/>
                <w:left w:val="none" w:sz="4" w:space="0" w:color="000000"/>
                <w:bottom w:val="none" w:sz="4" w:space="0" w:color="000000"/>
                <w:right w:val="none" w:sz="4" w:space="0" w:color="000000"/>
              </w:pBdr>
              <w:jc w:val="center"/>
              <w:rPr>
                <w:b/>
                <w:bCs/>
                <w:sz w:val="24"/>
                <w:szCs w:val="24"/>
                <w:lang w:val="ro-RO"/>
              </w:rPr>
            </w:pPr>
            <w:r w:rsidRPr="00FD14A0">
              <w:rPr>
                <w:b/>
                <w:bCs/>
                <w:sz w:val="24"/>
                <w:szCs w:val="24"/>
                <w:lang w:val="ro-RO"/>
              </w:rPr>
              <w:t>Se acceptă</w:t>
            </w:r>
          </w:p>
          <w:p w14:paraId="48EB4C71" w14:textId="77777777" w:rsidR="008D317C" w:rsidRPr="00FD14A0" w:rsidRDefault="008D317C" w:rsidP="008D317C">
            <w:pPr>
              <w:pBdr>
                <w:top w:val="none" w:sz="4" w:space="0" w:color="000000"/>
                <w:left w:val="none" w:sz="4" w:space="0" w:color="000000"/>
                <w:bottom w:val="none" w:sz="4" w:space="0" w:color="000000"/>
                <w:right w:val="none" w:sz="4" w:space="0" w:color="000000"/>
              </w:pBdr>
              <w:rPr>
                <w:i/>
                <w:iCs/>
                <w:sz w:val="24"/>
                <w:szCs w:val="24"/>
                <w:lang w:val="fr-FR"/>
              </w:rPr>
            </w:pPr>
            <w:r w:rsidRPr="00FD14A0">
              <w:rPr>
                <w:sz w:val="24"/>
                <w:szCs w:val="24"/>
                <w:lang w:val="fr-FR"/>
              </w:rPr>
              <w:t xml:space="preserve">art. 23 </w:t>
            </w:r>
            <w:proofErr w:type="spellStart"/>
            <w:r w:rsidRPr="00FD14A0">
              <w:rPr>
                <w:sz w:val="24"/>
                <w:szCs w:val="24"/>
                <w:lang w:val="fr-FR"/>
              </w:rPr>
              <w:t>alin</w:t>
            </w:r>
            <w:proofErr w:type="spellEnd"/>
            <w:r w:rsidRPr="00FD14A0">
              <w:rPr>
                <w:sz w:val="24"/>
                <w:szCs w:val="24"/>
                <w:lang w:val="fr-FR"/>
              </w:rPr>
              <w:t xml:space="preserve">. (4) a </w:t>
            </w:r>
            <w:proofErr w:type="spellStart"/>
            <w:r w:rsidRPr="00FD14A0">
              <w:rPr>
                <w:sz w:val="24"/>
                <w:szCs w:val="24"/>
                <w:lang w:val="fr-FR"/>
              </w:rPr>
              <w:t>fost</w:t>
            </w:r>
            <w:proofErr w:type="spellEnd"/>
            <w:r w:rsidRPr="00FD14A0">
              <w:rPr>
                <w:sz w:val="24"/>
                <w:szCs w:val="24"/>
                <w:lang w:val="fr-FR"/>
              </w:rPr>
              <w:t xml:space="preserve"> </w:t>
            </w:r>
            <w:proofErr w:type="spellStart"/>
            <w:r w:rsidRPr="00FD14A0">
              <w:rPr>
                <w:sz w:val="24"/>
                <w:szCs w:val="24"/>
                <w:lang w:val="fr-FR"/>
              </w:rPr>
              <w:t>completat</w:t>
            </w:r>
            <w:proofErr w:type="spellEnd"/>
            <w:r w:rsidRPr="00FD14A0">
              <w:rPr>
                <w:sz w:val="24"/>
                <w:szCs w:val="24"/>
                <w:lang w:val="fr-FR"/>
              </w:rPr>
              <w:t xml:space="preserve"> </w:t>
            </w:r>
            <w:proofErr w:type="spellStart"/>
            <w:r w:rsidRPr="00FD14A0">
              <w:rPr>
                <w:sz w:val="24"/>
                <w:szCs w:val="24"/>
                <w:lang w:val="fr-FR"/>
              </w:rPr>
              <w:t>cu</w:t>
            </w:r>
            <w:proofErr w:type="spellEnd"/>
            <w:r w:rsidRPr="00FD14A0">
              <w:rPr>
                <w:sz w:val="24"/>
                <w:szCs w:val="24"/>
                <w:lang w:val="fr-FR"/>
              </w:rPr>
              <w:t xml:space="preserve"> </w:t>
            </w:r>
            <w:proofErr w:type="spellStart"/>
            <w:r w:rsidRPr="00FD14A0">
              <w:rPr>
                <w:sz w:val="24"/>
                <w:szCs w:val="24"/>
                <w:lang w:val="fr-FR"/>
              </w:rPr>
              <w:t>sintagma</w:t>
            </w:r>
            <w:proofErr w:type="spellEnd"/>
            <w:r w:rsidRPr="00FD14A0">
              <w:rPr>
                <w:sz w:val="24"/>
                <w:szCs w:val="24"/>
                <w:lang w:val="fr-FR"/>
              </w:rPr>
              <w:t xml:space="preserve"> </w:t>
            </w:r>
            <w:r w:rsidRPr="00FD14A0">
              <w:rPr>
                <w:i/>
                <w:iCs/>
                <w:sz w:val="24"/>
                <w:szCs w:val="24"/>
                <w:lang w:val="fr-FR"/>
              </w:rPr>
              <w:t>„</w:t>
            </w:r>
            <w:proofErr w:type="spellStart"/>
            <w:r w:rsidRPr="00FD14A0">
              <w:rPr>
                <w:i/>
                <w:iCs/>
                <w:sz w:val="24"/>
                <w:szCs w:val="24"/>
                <w:lang w:val="fr-FR"/>
              </w:rPr>
              <w:t>cu</w:t>
            </w:r>
            <w:proofErr w:type="spellEnd"/>
            <w:r w:rsidRPr="00FD14A0">
              <w:rPr>
                <w:i/>
                <w:iCs/>
                <w:sz w:val="24"/>
                <w:szCs w:val="24"/>
                <w:lang w:val="fr-FR"/>
              </w:rPr>
              <w:t xml:space="preserve"> </w:t>
            </w:r>
            <w:proofErr w:type="spellStart"/>
            <w:r w:rsidRPr="00FD14A0">
              <w:rPr>
                <w:i/>
                <w:iCs/>
                <w:sz w:val="24"/>
                <w:szCs w:val="24"/>
                <w:lang w:val="fr-FR"/>
              </w:rPr>
              <w:t>condiția</w:t>
            </w:r>
            <w:proofErr w:type="spellEnd"/>
            <w:r w:rsidRPr="00FD14A0">
              <w:rPr>
                <w:i/>
                <w:iCs/>
                <w:sz w:val="24"/>
                <w:szCs w:val="24"/>
                <w:lang w:val="fr-FR"/>
              </w:rPr>
              <w:t xml:space="preserve"> </w:t>
            </w:r>
            <w:proofErr w:type="spellStart"/>
            <w:r w:rsidRPr="00FD14A0">
              <w:rPr>
                <w:i/>
                <w:iCs/>
                <w:sz w:val="24"/>
                <w:szCs w:val="24"/>
                <w:lang w:val="fr-FR"/>
              </w:rPr>
              <w:t>că</w:t>
            </w:r>
            <w:proofErr w:type="spellEnd"/>
            <w:r w:rsidRPr="00FD14A0">
              <w:rPr>
                <w:i/>
                <w:iCs/>
                <w:sz w:val="24"/>
                <w:szCs w:val="24"/>
                <w:lang w:val="fr-FR"/>
              </w:rPr>
              <w:t xml:space="preserve"> </w:t>
            </w:r>
            <w:proofErr w:type="spellStart"/>
            <w:r w:rsidRPr="00FD14A0">
              <w:rPr>
                <w:i/>
                <w:iCs/>
                <w:sz w:val="24"/>
                <w:szCs w:val="24"/>
                <w:lang w:val="fr-FR"/>
              </w:rPr>
              <w:t>ultimul</w:t>
            </w:r>
            <w:proofErr w:type="spellEnd"/>
            <w:r w:rsidRPr="00FD14A0">
              <w:rPr>
                <w:i/>
                <w:iCs/>
                <w:sz w:val="24"/>
                <w:szCs w:val="24"/>
                <w:lang w:val="fr-FR"/>
              </w:rPr>
              <w:t xml:space="preserve"> </w:t>
            </w:r>
            <w:proofErr w:type="spellStart"/>
            <w:r w:rsidRPr="00FD14A0">
              <w:rPr>
                <w:i/>
                <w:iCs/>
                <w:sz w:val="24"/>
                <w:szCs w:val="24"/>
                <w:lang w:val="fr-FR"/>
              </w:rPr>
              <w:t>își</w:t>
            </w:r>
            <w:proofErr w:type="spellEnd"/>
            <w:r w:rsidRPr="00FD14A0">
              <w:rPr>
                <w:i/>
                <w:iCs/>
                <w:sz w:val="24"/>
                <w:szCs w:val="24"/>
                <w:lang w:val="fr-FR"/>
              </w:rPr>
              <w:t xml:space="preserve"> </w:t>
            </w:r>
            <w:proofErr w:type="spellStart"/>
            <w:r w:rsidRPr="00FD14A0">
              <w:rPr>
                <w:i/>
                <w:iCs/>
                <w:sz w:val="24"/>
                <w:szCs w:val="24"/>
                <w:lang w:val="fr-FR"/>
              </w:rPr>
              <w:t>execută</w:t>
            </w:r>
            <w:proofErr w:type="spellEnd"/>
            <w:r w:rsidRPr="00FD14A0">
              <w:rPr>
                <w:i/>
                <w:iCs/>
                <w:sz w:val="24"/>
                <w:szCs w:val="24"/>
                <w:lang w:val="fr-FR"/>
              </w:rPr>
              <w:t xml:space="preserve"> </w:t>
            </w:r>
            <w:proofErr w:type="spellStart"/>
            <w:r w:rsidRPr="00FD14A0">
              <w:rPr>
                <w:i/>
                <w:iCs/>
                <w:sz w:val="24"/>
                <w:szCs w:val="24"/>
                <w:lang w:val="fr-FR"/>
              </w:rPr>
              <w:t>corespunzător</w:t>
            </w:r>
            <w:proofErr w:type="spellEnd"/>
            <w:r w:rsidRPr="00FD14A0">
              <w:rPr>
                <w:i/>
                <w:iCs/>
                <w:sz w:val="24"/>
                <w:szCs w:val="24"/>
                <w:lang w:val="fr-FR"/>
              </w:rPr>
              <w:t xml:space="preserve"> </w:t>
            </w:r>
            <w:proofErr w:type="spellStart"/>
            <w:r w:rsidRPr="00FD14A0">
              <w:rPr>
                <w:i/>
                <w:iCs/>
                <w:sz w:val="24"/>
                <w:szCs w:val="24"/>
                <w:lang w:val="fr-FR"/>
              </w:rPr>
              <w:t>obligațiile</w:t>
            </w:r>
            <w:proofErr w:type="spellEnd"/>
            <w:r w:rsidRPr="00FD14A0">
              <w:rPr>
                <w:i/>
                <w:iCs/>
                <w:sz w:val="24"/>
                <w:szCs w:val="24"/>
                <w:lang w:val="fr-FR"/>
              </w:rPr>
              <w:t xml:space="preserve"> de </w:t>
            </w:r>
            <w:proofErr w:type="spellStart"/>
            <w:r w:rsidRPr="00FD14A0">
              <w:rPr>
                <w:i/>
                <w:iCs/>
                <w:sz w:val="24"/>
                <w:szCs w:val="24"/>
                <w:lang w:val="fr-FR"/>
              </w:rPr>
              <w:t>plată</w:t>
            </w:r>
            <w:proofErr w:type="spellEnd"/>
            <w:r w:rsidRPr="00FD14A0">
              <w:rPr>
                <w:i/>
                <w:iCs/>
                <w:sz w:val="24"/>
                <w:szCs w:val="24"/>
                <w:lang w:val="fr-FR"/>
              </w:rPr>
              <w:t xml:space="preserve"> a </w:t>
            </w:r>
            <w:proofErr w:type="spellStart"/>
            <w:r w:rsidRPr="00FD14A0">
              <w:rPr>
                <w:i/>
                <w:iCs/>
                <w:sz w:val="24"/>
                <w:szCs w:val="24"/>
                <w:lang w:val="fr-FR"/>
              </w:rPr>
              <w:t>datoriilor</w:t>
            </w:r>
            <w:proofErr w:type="spellEnd"/>
            <w:r w:rsidRPr="00FD14A0">
              <w:rPr>
                <w:i/>
                <w:iCs/>
                <w:sz w:val="24"/>
                <w:szCs w:val="24"/>
                <w:lang w:val="fr-FR"/>
              </w:rPr>
              <w:t xml:space="preserve"> </w:t>
            </w:r>
            <w:proofErr w:type="spellStart"/>
            <w:r w:rsidRPr="00FD14A0">
              <w:rPr>
                <w:i/>
                <w:iCs/>
                <w:sz w:val="24"/>
                <w:szCs w:val="24"/>
                <w:lang w:val="fr-FR"/>
              </w:rPr>
              <w:t>născute</w:t>
            </w:r>
            <w:proofErr w:type="spellEnd"/>
            <w:r w:rsidRPr="00FD14A0">
              <w:rPr>
                <w:i/>
                <w:iCs/>
                <w:sz w:val="24"/>
                <w:szCs w:val="24"/>
                <w:lang w:val="fr-FR"/>
              </w:rPr>
              <w:t xml:space="preserve"> </w:t>
            </w:r>
            <w:proofErr w:type="spellStart"/>
            <w:r w:rsidRPr="00FD14A0">
              <w:rPr>
                <w:i/>
                <w:iCs/>
                <w:sz w:val="24"/>
                <w:szCs w:val="24"/>
                <w:lang w:val="fr-FR"/>
              </w:rPr>
              <w:t>după</w:t>
            </w:r>
            <w:proofErr w:type="spellEnd"/>
            <w:r w:rsidRPr="00FD14A0">
              <w:rPr>
                <w:i/>
                <w:iCs/>
                <w:sz w:val="24"/>
                <w:szCs w:val="24"/>
                <w:lang w:val="fr-FR"/>
              </w:rPr>
              <w:t xml:space="preserve"> </w:t>
            </w:r>
            <w:proofErr w:type="spellStart"/>
            <w:r w:rsidRPr="00FD14A0">
              <w:rPr>
                <w:i/>
                <w:iCs/>
                <w:sz w:val="24"/>
                <w:szCs w:val="24"/>
                <w:lang w:val="fr-FR"/>
              </w:rPr>
              <w:t>inițierea</w:t>
            </w:r>
            <w:proofErr w:type="spellEnd"/>
            <w:r w:rsidRPr="00FD14A0">
              <w:rPr>
                <w:i/>
                <w:iCs/>
                <w:sz w:val="24"/>
                <w:szCs w:val="24"/>
                <w:lang w:val="fr-FR"/>
              </w:rPr>
              <w:t xml:space="preserve"> </w:t>
            </w:r>
            <w:proofErr w:type="spellStart"/>
            <w:r w:rsidRPr="00FD14A0">
              <w:rPr>
                <w:i/>
                <w:iCs/>
                <w:sz w:val="24"/>
                <w:szCs w:val="24"/>
                <w:lang w:val="fr-FR"/>
              </w:rPr>
              <w:t>perioadei</w:t>
            </w:r>
            <w:proofErr w:type="spellEnd"/>
            <w:r w:rsidRPr="00FD14A0">
              <w:rPr>
                <w:i/>
                <w:iCs/>
                <w:sz w:val="24"/>
                <w:szCs w:val="24"/>
                <w:lang w:val="fr-FR"/>
              </w:rPr>
              <w:t xml:space="preserve"> de </w:t>
            </w:r>
            <w:proofErr w:type="spellStart"/>
            <w:r w:rsidRPr="00FD14A0">
              <w:rPr>
                <w:i/>
                <w:iCs/>
                <w:sz w:val="24"/>
                <w:szCs w:val="24"/>
                <w:lang w:val="fr-FR"/>
              </w:rPr>
              <w:t>observație</w:t>
            </w:r>
            <w:proofErr w:type="spellEnd"/>
            <w:r w:rsidRPr="00FD14A0">
              <w:rPr>
                <w:i/>
                <w:iCs/>
                <w:sz w:val="24"/>
                <w:szCs w:val="24"/>
                <w:lang w:val="fr-FR"/>
              </w:rPr>
              <w:t>”.</w:t>
            </w:r>
          </w:p>
          <w:p w14:paraId="05E05AA1" w14:textId="77777777" w:rsidR="008D317C" w:rsidRPr="00FD14A0" w:rsidRDefault="008D317C" w:rsidP="008D317C">
            <w:pPr>
              <w:rPr>
                <w:sz w:val="24"/>
                <w:szCs w:val="24"/>
                <w:lang w:val="fr-FR"/>
              </w:rPr>
            </w:pP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acest</w:t>
            </w:r>
            <w:proofErr w:type="spellEnd"/>
            <w:r w:rsidRPr="00FD14A0">
              <w:rPr>
                <w:sz w:val="24"/>
                <w:szCs w:val="24"/>
                <w:lang w:val="fr-FR"/>
              </w:rPr>
              <w:t xml:space="preserve"> sens, </w:t>
            </w:r>
            <w:proofErr w:type="spellStart"/>
            <w:r w:rsidRPr="00FD14A0">
              <w:rPr>
                <w:sz w:val="24"/>
                <w:szCs w:val="24"/>
                <w:lang w:val="fr-FR"/>
              </w:rPr>
              <w:t>proiectul</w:t>
            </w:r>
            <w:proofErr w:type="spellEnd"/>
            <w:r w:rsidRPr="00FD14A0">
              <w:rPr>
                <w:sz w:val="24"/>
                <w:szCs w:val="24"/>
                <w:lang w:val="fr-FR"/>
              </w:rPr>
              <w:t xml:space="preserve"> </w:t>
            </w:r>
            <w:proofErr w:type="spellStart"/>
            <w:r w:rsidRPr="00FD14A0">
              <w:rPr>
                <w:sz w:val="24"/>
                <w:szCs w:val="24"/>
                <w:lang w:val="fr-FR"/>
              </w:rPr>
              <w:t>modifică</w:t>
            </w:r>
            <w:proofErr w:type="spellEnd"/>
            <w:r w:rsidRPr="00FD14A0">
              <w:rPr>
                <w:sz w:val="24"/>
                <w:szCs w:val="24"/>
                <w:lang w:val="fr-FR"/>
              </w:rPr>
              <w:t xml:space="preserve"> art. 23 </w:t>
            </w:r>
            <w:proofErr w:type="spellStart"/>
            <w:r w:rsidRPr="00FD14A0">
              <w:rPr>
                <w:sz w:val="24"/>
                <w:szCs w:val="24"/>
                <w:lang w:val="fr-FR"/>
              </w:rPr>
              <w:t>alin</w:t>
            </w:r>
            <w:proofErr w:type="spellEnd"/>
            <w:r w:rsidRPr="00FD14A0">
              <w:rPr>
                <w:sz w:val="24"/>
                <w:szCs w:val="24"/>
                <w:lang w:val="fr-FR"/>
              </w:rPr>
              <w:t xml:space="preserve">. (4), </w:t>
            </w:r>
            <w:proofErr w:type="spellStart"/>
            <w:r w:rsidRPr="00FD14A0">
              <w:rPr>
                <w:sz w:val="24"/>
                <w:szCs w:val="24"/>
                <w:lang w:val="fr-FR"/>
              </w:rPr>
              <w:t>consolidând</w:t>
            </w:r>
            <w:proofErr w:type="spellEnd"/>
            <w:r w:rsidRPr="00FD14A0">
              <w:rPr>
                <w:sz w:val="24"/>
                <w:szCs w:val="24"/>
                <w:lang w:val="fr-FR"/>
              </w:rPr>
              <w:t xml:space="preserve"> </w:t>
            </w:r>
            <w:proofErr w:type="spellStart"/>
            <w:r w:rsidRPr="00FD14A0">
              <w:rPr>
                <w:sz w:val="24"/>
                <w:szCs w:val="24"/>
                <w:lang w:val="fr-FR"/>
              </w:rPr>
              <w:t>regula</w:t>
            </w:r>
            <w:proofErr w:type="spellEnd"/>
            <w:r w:rsidRPr="00FD14A0">
              <w:rPr>
                <w:sz w:val="24"/>
                <w:szCs w:val="24"/>
                <w:lang w:val="fr-FR"/>
              </w:rPr>
              <w:t xml:space="preserve"> </w:t>
            </w:r>
            <w:proofErr w:type="spellStart"/>
            <w:r w:rsidRPr="00FD14A0">
              <w:rPr>
                <w:sz w:val="24"/>
                <w:szCs w:val="24"/>
                <w:lang w:val="fr-FR"/>
              </w:rPr>
              <w:t>potrivit</w:t>
            </w:r>
            <w:proofErr w:type="spellEnd"/>
            <w:r w:rsidRPr="00FD14A0">
              <w:rPr>
                <w:sz w:val="24"/>
                <w:szCs w:val="24"/>
                <w:lang w:val="fr-FR"/>
              </w:rPr>
              <w:t xml:space="preserve"> </w:t>
            </w:r>
            <w:proofErr w:type="spellStart"/>
            <w:r w:rsidRPr="00FD14A0">
              <w:rPr>
                <w:sz w:val="24"/>
                <w:szCs w:val="24"/>
                <w:lang w:val="fr-FR"/>
              </w:rPr>
              <w:t>căreia</w:t>
            </w:r>
            <w:proofErr w:type="spellEnd"/>
            <w:r w:rsidRPr="00FD14A0">
              <w:rPr>
                <w:sz w:val="24"/>
                <w:szCs w:val="24"/>
                <w:lang w:val="fr-FR"/>
              </w:rPr>
              <w:t xml:space="preserve"> </w:t>
            </w:r>
            <w:proofErr w:type="spellStart"/>
            <w:r w:rsidRPr="00FD14A0">
              <w:rPr>
                <w:sz w:val="24"/>
                <w:szCs w:val="24"/>
                <w:lang w:val="fr-FR"/>
              </w:rPr>
              <w:t>pe</w:t>
            </w:r>
            <w:proofErr w:type="spellEnd"/>
            <w:r w:rsidRPr="00FD14A0">
              <w:rPr>
                <w:sz w:val="24"/>
                <w:szCs w:val="24"/>
                <w:lang w:val="fr-FR"/>
              </w:rPr>
              <w:t xml:space="preserve"> </w:t>
            </w:r>
            <w:proofErr w:type="spellStart"/>
            <w:r w:rsidRPr="00FD14A0">
              <w:rPr>
                <w:sz w:val="24"/>
                <w:szCs w:val="24"/>
                <w:lang w:val="fr-FR"/>
              </w:rPr>
              <w:t>durata</w:t>
            </w:r>
            <w:proofErr w:type="spellEnd"/>
            <w:r w:rsidRPr="00FD14A0">
              <w:rPr>
                <w:sz w:val="24"/>
                <w:szCs w:val="24"/>
                <w:lang w:val="fr-FR"/>
              </w:rPr>
              <w:t xml:space="preserve"> </w:t>
            </w:r>
            <w:proofErr w:type="spellStart"/>
            <w:r w:rsidRPr="00FD14A0">
              <w:rPr>
                <w:sz w:val="24"/>
                <w:szCs w:val="24"/>
                <w:lang w:val="fr-FR"/>
              </w:rPr>
              <w:t>perioadei</w:t>
            </w:r>
            <w:proofErr w:type="spellEnd"/>
            <w:r w:rsidRPr="00FD14A0">
              <w:rPr>
                <w:sz w:val="24"/>
                <w:szCs w:val="24"/>
                <w:lang w:val="fr-FR"/>
              </w:rPr>
              <w:t xml:space="preserve"> de </w:t>
            </w:r>
            <w:proofErr w:type="spellStart"/>
            <w:r w:rsidRPr="00FD14A0">
              <w:rPr>
                <w:sz w:val="24"/>
                <w:szCs w:val="24"/>
                <w:lang w:val="fr-FR"/>
              </w:rPr>
              <w:t>observație</w:t>
            </w:r>
            <w:proofErr w:type="spellEnd"/>
            <w:r w:rsidRPr="00FD14A0">
              <w:rPr>
                <w:sz w:val="24"/>
                <w:szCs w:val="24"/>
                <w:lang w:val="fr-FR"/>
              </w:rPr>
              <w:t xml:space="preserve"> nu se </w:t>
            </w:r>
            <w:proofErr w:type="spellStart"/>
            <w:r w:rsidRPr="00FD14A0">
              <w:rPr>
                <w:sz w:val="24"/>
                <w:szCs w:val="24"/>
                <w:lang w:val="fr-FR"/>
              </w:rPr>
              <w:t>admite</w:t>
            </w:r>
            <w:proofErr w:type="spellEnd"/>
            <w:r w:rsidRPr="00FD14A0">
              <w:rPr>
                <w:sz w:val="24"/>
                <w:szCs w:val="24"/>
                <w:lang w:val="fr-FR"/>
              </w:rPr>
              <w:t xml:space="preserve">, </w:t>
            </w: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detrimentul</w:t>
            </w:r>
            <w:proofErr w:type="spellEnd"/>
            <w:r w:rsidRPr="00FD14A0">
              <w:rPr>
                <w:sz w:val="24"/>
                <w:szCs w:val="24"/>
                <w:lang w:val="fr-FR"/>
              </w:rPr>
              <w:t xml:space="preserve"> </w:t>
            </w:r>
            <w:proofErr w:type="spellStart"/>
            <w:r w:rsidRPr="00FD14A0">
              <w:rPr>
                <w:sz w:val="24"/>
                <w:szCs w:val="24"/>
                <w:lang w:val="fr-FR"/>
              </w:rPr>
              <w:t>debitorului</w:t>
            </w:r>
            <w:proofErr w:type="spellEnd"/>
            <w:r w:rsidRPr="00FD14A0">
              <w:rPr>
                <w:sz w:val="24"/>
                <w:szCs w:val="24"/>
                <w:lang w:val="fr-FR"/>
              </w:rPr>
              <w:t xml:space="preserve">, </w:t>
            </w:r>
            <w:proofErr w:type="spellStart"/>
            <w:r w:rsidRPr="00FD14A0">
              <w:rPr>
                <w:sz w:val="24"/>
                <w:szCs w:val="24"/>
                <w:lang w:val="fr-FR"/>
              </w:rPr>
              <w:t>suspendarea</w:t>
            </w:r>
            <w:proofErr w:type="spellEnd"/>
            <w:r w:rsidRPr="00FD14A0">
              <w:rPr>
                <w:sz w:val="24"/>
                <w:szCs w:val="24"/>
                <w:lang w:val="fr-FR"/>
              </w:rPr>
              <w:t>/</w:t>
            </w:r>
            <w:proofErr w:type="spellStart"/>
            <w:r w:rsidRPr="00FD14A0">
              <w:rPr>
                <w:sz w:val="24"/>
                <w:szCs w:val="24"/>
                <w:lang w:val="fr-FR"/>
              </w:rPr>
              <w:t>rezoluțiunea</w:t>
            </w:r>
            <w:proofErr w:type="spellEnd"/>
            <w:r w:rsidRPr="00FD14A0">
              <w:rPr>
                <w:sz w:val="24"/>
                <w:szCs w:val="24"/>
                <w:lang w:val="fr-FR"/>
              </w:rPr>
              <w:t>/</w:t>
            </w:r>
            <w:proofErr w:type="spellStart"/>
            <w:r w:rsidRPr="00FD14A0">
              <w:rPr>
                <w:sz w:val="24"/>
                <w:szCs w:val="24"/>
                <w:lang w:val="fr-FR"/>
              </w:rPr>
              <w:t>încetarea</w:t>
            </w:r>
            <w:proofErr w:type="spellEnd"/>
            <w:r w:rsidRPr="00FD14A0">
              <w:rPr>
                <w:sz w:val="24"/>
                <w:szCs w:val="24"/>
                <w:lang w:val="fr-FR"/>
              </w:rPr>
              <w:t xml:space="preserve"> </w:t>
            </w:r>
            <w:proofErr w:type="spellStart"/>
            <w:r w:rsidRPr="00FD14A0">
              <w:rPr>
                <w:sz w:val="24"/>
                <w:szCs w:val="24"/>
                <w:lang w:val="fr-FR"/>
              </w:rPr>
              <w:t>sau</w:t>
            </w:r>
            <w:proofErr w:type="spellEnd"/>
            <w:r w:rsidRPr="00FD14A0">
              <w:rPr>
                <w:sz w:val="24"/>
                <w:szCs w:val="24"/>
                <w:lang w:val="fr-FR"/>
              </w:rPr>
              <w:t xml:space="preserve"> </w:t>
            </w:r>
            <w:proofErr w:type="spellStart"/>
            <w:r w:rsidRPr="00FD14A0">
              <w:rPr>
                <w:sz w:val="24"/>
                <w:szCs w:val="24"/>
                <w:lang w:val="fr-FR"/>
              </w:rPr>
              <w:t>modificarea</w:t>
            </w:r>
            <w:proofErr w:type="spellEnd"/>
            <w:r w:rsidRPr="00FD14A0">
              <w:rPr>
                <w:sz w:val="24"/>
                <w:szCs w:val="24"/>
                <w:lang w:val="fr-FR"/>
              </w:rPr>
              <w:t xml:space="preserve"> </w:t>
            </w:r>
            <w:proofErr w:type="spellStart"/>
            <w:r w:rsidRPr="00FD14A0">
              <w:rPr>
                <w:sz w:val="24"/>
                <w:szCs w:val="24"/>
                <w:lang w:val="fr-FR"/>
              </w:rPr>
              <w:t>contractelor</w:t>
            </w:r>
            <w:proofErr w:type="spellEnd"/>
            <w:r w:rsidRPr="00FD14A0">
              <w:rPr>
                <w:sz w:val="24"/>
                <w:szCs w:val="24"/>
                <w:lang w:val="fr-FR"/>
              </w:rPr>
              <w:t xml:space="preserve"> </w:t>
            </w:r>
            <w:proofErr w:type="spellStart"/>
            <w:r w:rsidRPr="00FD14A0">
              <w:rPr>
                <w:sz w:val="24"/>
                <w:szCs w:val="24"/>
                <w:lang w:val="fr-FR"/>
              </w:rPr>
              <w:t>esențiale</w:t>
            </w:r>
            <w:proofErr w:type="spellEnd"/>
            <w:r w:rsidRPr="00FD14A0">
              <w:rPr>
                <w:sz w:val="24"/>
                <w:szCs w:val="24"/>
                <w:lang w:val="fr-FR"/>
              </w:rPr>
              <w:t xml:space="preserve"> </w:t>
            </w:r>
            <w:proofErr w:type="spellStart"/>
            <w:r w:rsidRPr="00FD14A0">
              <w:rPr>
                <w:sz w:val="24"/>
                <w:szCs w:val="24"/>
                <w:lang w:val="fr-FR"/>
              </w:rPr>
              <w:t>doar</w:t>
            </w:r>
            <w:proofErr w:type="spellEnd"/>
            <w:r w:rsidRPr="00FD14A0">
              <w:rPr>
                <w:sz w:val="24"/>
                <w:szCs w:val="24"/>
                <w:lang w:val="fr-FR"/>
              </w:rPr>
              <w:t xml:space="preserve"> </w:t>
            </w:r>
            <w:proofErr w:type="spellStart"/>
            <w:r w:rsidRPr="00FD14A0">
              <w:rPr>
                <w:sz w:val="24"/>
                <w:szCs w:val="24"/>
                <w:lang w:val="fr-FR"/>
              </w:rPr>
              <w:t>pentru</w:t>
            </w:r>
            <w:proofErr w:type="spellEnd"/>
            <w:r w:rsidRPr="00FD14A0">
              <w:rPr>
                <w:sz w:val="24"/>
                <w:szCs w:val="24"/>
                <w:lang w:val="fr-FR"/>
              </w:rPr>
              <w:t xml:space="preserve"> </w:t>
            </w:r>
            <w:proofErr w:type="spellStart"/>
            <w:r w:rsidRPr="00FD14A0">
              <w:rPr>
                <w:sz w:val="24"/>
                <w:szCs w:val="24"/>
                <w:lang w:val="fr-FR"/>
              </w:rPr>
              <w:t>faptul</w:t>
            </w:r>
            <w:proofErr w:type="spellEnd"/>
            <w:r w:rsidRPr="00FD14A0">
              <w:rPr>
                <w:sz w:val="24"/>
                <w:szCs w:val="24"/>
                <w:lang w:val="fr-FR"/>
              </w:rPr>
              <w:t xml:space="preserve"> </w:t>
            </w:r>
            <w:proofErr w:type="spellStart"/>
            <w:r w:rsidRPr="00FD14A0">
              <w:rPr>
                <w:sz w:val="24"/>
                <w:szCs w:val="24"/>
                <w:lang w:val="fr-FR"/>
              </w:rPr>
              <w:t>că</w:t>
            </w:r>
            <w:proofErr w:type="spellEnd"/>
            <w:r w:rsidRPr="00FD14A0">
              <w:rPr>
                <w:sz w:val="24"/>
                <w:szCs w:val="24"/>
                <w:lang w:val="fr-FR"/>
              </w:rPr>
              <w:t xml:space="preserve"> </w:t>
            </w:r>
            <w:proofErr w:type="spellStart"/>
            <w:r w:rsidRPr="00FD14A0">
              <w:rPr>
                <w:sz w:val="24"/>
                <w:szCs w:val="24"/>
                <w:lang w:val="fr-FR"/>
              </w:rPr>
              <w:t>debitorul</w:t>
            </w:r>
            <w:proofErr w:type="spellEnd"/>
            <w:r w:rsidRPr="00FD14A0">
              <w:rPr>
                <w:sz w:val="24"/>
                <w:szCs w:val="24"/>
                <w:lang w:val="fr-FR"/>
              </w:rPr>
              <w:t xml:space="preserve"> se </w:t>
            </w:r>
            <w:proofErr w:type="spellStart"/>
            <w:r w:rsidRPr="00FD14A0">
              <w:rPr>
                <w:sz w:val="24"/>
                <w:szCs w:val="24"/>
                <w:lang w:val="fr-FR"/>
              </w:rPr>
              <w:t>află</w:t>
            </w:r>
            <w:proofErr w:type="spellEnd"/>
            <w:r w:rsidRPr="00FD14A0">
              <w:rPr>
                <w:sz w:val="24"/>
                <w:szCs w:val="24"/>
                <w:lang w:val="fr-FR"/>
              </w:rPr>
              <w:t xml:space="preserve"> </w:t>
            </w: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perioada</w:t>
            </w:r>
            <w:proofErr w:type="spellEnd"/>
            <w:r w:rsidRPr="00FD14A0">
              <w:rPr>
                <w:sz w:val="24"/>
                <w:szCs w:val="24"/>
                <w:lang w:val="fr-FR"/>
              </w:rPr>
              <w:t xml:space="preserve"> de </w:t>
            </w:r>
            <w:proofErr w:type="spellStart"/>
            <w:r w:rsidRPr="00FD14A0">
              <w:rPr>
                <w:sz w:val="24"/>
                <w:szCs w:val="24"/>
                <w:lang w:val="fr-FR"/>
              </w:rPr>
              <w:t>observație</w:t>
            </w:r>
            <w:proofErr w:type="spellEnd"/>
            <w:r w:rsidRPr="00FD14A0">
              <w:rPr>
                <w:sz w:val="24"/>
                <w:szCs w:val="24"/>
                <w:lang w:val="fr-FR"/>
              </w:rPr>
              <w:t xml:space="preserve"> </w:t>
            </w:r>
            <w:proofErr w:type="spellStart"/>
            <w:r w:rsidRPr="00FD14A0">
              <w:rPr>
                <w:sz w:val="24"/>
                <w:szCs w:val="24"/>
                <w:lang w:val="fr-FR"/>
              </w:rPr>
              <w:t>sau</w:t>
            </w:r>
            <w:proofErr w:type="spellEnd"/>
            <w:r w:rsidRPr="00FD14A0">
              <w:rPr>
                <w:sz w:val="24"/>
                <w:szCs w:val="24"/>
                <w:lang w:val="fr-FR"/>
              </w:rPr>
              <w:t xml:space="preserve"> </w:t>
            </w: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restructurare</w:t>
            </w:r>
            <w:proofErr w:type="spellEnd"/>
            <w:r w:rsidRPr="00FD14A0">
              <w:rPr>
                <w:sz w:val="24"/>
                <w:szCs w:val="24"/>
                <w:lang w:val="fr-FR"/>
              </w:rPr>
              <w:t xml:space="preserve"> </w:t>
            </w:r>
            <w:proofErr w:type="spellStart"/>
            <w:r w:rsidRPr="00FD14A0">
              <w:rPr>
                <w:sz w:val="24"/>
                <w:szCs w:val="24"/>
                <w:lang w:val="fr-FR"/>
              </w:rPr>
              <w:t>accelerată</w:t>
            </w:r>
            <w:proofErr w:type="spellEnd"/>
            <w:r w:rsidRPr="00FD14A0">
              <w:rPr>
                <w:sz w:val="24"/>
                <w:szCs w:val="24"/>
                <w:lang w:val="fr-FR"/>
              </w:rPr>
              <w:t xml:space="preserve">. </w:t>
            </w:r>
            <w:proofErr w:type="spellStart"/>
            <w:r w:rsidRPr="00FD14A0">
              <w:rPr>
                <w:sz w:val="24"/>
                <w:szCs w:val="24"/>
                <w:lang w:val="fr-FR"/>
              </w:rPr>
              <w:t>Această</w:t>
            </w:r>
            <w:proofErr w:type="spellEnd"/>
            <w:r w:rsidRPr="00FD14A0">
              <w:rPr>
                <w:sz w:val="24"/>
                <w:szCs w:val="24"/>
                <w:lang w:val="fr-FR"/>
              </w:rPr>
              <w:t xml:space="preserve"> </w:t>
            </w:r>
            <w:proofErr w:type="spellStart"/>
            <w:r w:rsidRPr="00FD14A0">
              <w:rPr>
                <w:sz w:val="24"/>
                <w:szCs w:val="24"/>
                <w:lang w:val="fr-FR"/>
              </w:rPr>
              <w:t>regulă</w:t>
            </w:r>
            <w:proofErr w:type="spellEnd"/>
            <w:r w:rsidRPr="00FD14A0">
              <w:rPr>
                <w:sz w:val="24"/>
                <w:szCs w:val="24"/>
                <w:lang w:val="fr-FR"/>
              </w:rPr>
              <w:t xml:space="preserve"> </w:t>
            </w:r>
            <w:proofErr w:type="spellStart"/>
            <w:r w:rsidRPr="00FD14A0">
              <w:rPr>
                <w:sz w:val="24"/>
                <w:szCs w:val="24"/>
                <w:lang w:val="fr-FR"/>
              </w:rPr>
              <w:t>însă</w:t>
            </w:r>
            <w:proofErr w:type="spellEnd"/>
            <w:r w:rsidRPr="00FD14A0">
              <w:rPr>
                <w:sz w:val="24"/>
                <w:szCs w:val="24"/>
                <w:lang w:val="fr-FR"/>
              </w:rPr>
              <w:t xml:space="preserve"> </w:t>
            </w:r>
            <w:proofErr w:type="spellStart"/>
            <w:r w:rsidRPr="00FD14A0">
              <w:rPr>
                <w:sz w:val="24"/>
                <w:szCs w:val="24"/>
                <w:lang w:val="fr-FR"/>
              </w:rPr>
              <w:t>operează</w:t>
            </w:r>
            <w:proofErr w:type="spellEnd"/>
            <w:r w:rsidRPr="00FD14A0">
              <w:rPr>
                <w:sz w:val="24"/>
                <w:szCs w:val="24"/>
                <w:lang w:val="fr-FR"/>
              </w:rPr>
              <w:t xml:space="preserve"> </w:t>
            </w:r>
            <w:proofErr w:type="spellStart"/>
            <w:r w:rsidRPr="00FD14A0">
              <w:rPr>
                <w:sz w:val="24"/>
                <w:szCs w:val="24"/>
                <w:lang w:val="fr-FR"/>
              </w:rPr>
              <w:t>cu</w:t>
            </w:r>
            <w:proofErr w:type="spellEnd"/>
            <w:r w:rsidRPr="00FD14A0">
              <w:rPr>
                <w:sz w:val="24"/>
                <w:szCs w:val="24"/>
                <w:lang w:val="fr-FR"/>
              </w:rPr>
              <w:t xml:space="preserve"> </w:t>
            </w:r>
            <w:proofErr w:type="spellStart"/>
            <w:r w:rsidRPr="00FD14A0">
              <w:rPr>
                <w:sz w:val="24"/>
                <w:szCs w:val="24"/>
                <w:lang w:val="fr-FR"/>
              </w:rPr>
              <w:t>condiția</w:t>
            </w:r>
            <w:proofErr w:type="spellEnd"/>
            <w:r w:rsidRPr="00FD14A0">
              <w:rPr>
                <w:sz w:val="24"/>
                <w:szCs w:val="24"/>
                <w:lang w:val="fr-FR"/>
              </w:rPr>
              <w:t xml:space="preserve"> </w:t>
            </w:r>
            <w:proofErr w:type="gramStart"/>
            <w:r w:rsidRPr="00FD14A0">
              <w:rPr>
                <w:sz w:val="24"/>
                <w:szCs w:val="24"/>
                <w:lang w:val="fr-FR"/>
              </w:rPr>
              <w:t>ca</w:t>
            </w:r>
            <w:proofErr w:type="gramEnd"/>
            <w:r w:rsidRPr="00FD14A0">
              <w:rPr>
                <w:sz w:val="24"/>
                <w:szCs w:val="24"/>
                <w:lang w:val="fr-FR"/>
              </w:rPr>
              <w:t xml:space="preserve"> </w:t>
            </w:r>
            <w:proofErr w:type="spellStart"/>
            <w:r w:rsidRPr="00FD14A0">
              <w:rPr>
                <w:sz w:val="24"/>
                <w:szCs w:val="24"/>
                <w:lang w:val="fr-FR"/>
              </w:rPr>
              <w:t>debitorul</w:t>
            </w:r>
            <w:proofErr w:type="spellEnd"/>
            <w:r w:rsidRPr="00FD14A0">
              <w:rPr>
                <w:sz w:val="24"/>
                <w:szCs w:val="24"/>
                <w:lang w:val="fr-FR"/>
              </w:rPr>
              <w:t xml:space="preserve"> </w:t>
            </w:r>
            <w:proofErr w:type="spellStart"/>
            <w:r w:rsidRPr="00FD14A0">
              <w:rPr>
                <w:sz w:val="24"/>
                <w:szCs w:val="24"/>
                <w:lang w:val="fr-FR"/>
              </w:rPr>
              <w:t>să</w:t>
            </w:r>
            <w:proofErr w:type="spellEnd"/>
            <w:r w:rsidRPr="00FD14A0">
              <w:rPr>
                <w:sz w:val="24"/>
                <w:szCs w:val="24"/>
                <w:lang w:val="fr-FR"/>
              </w:rPr>
              <w:t xml:space="preserve">-si </w:t>
            </w:r>
            <w:proofErr w:type="spellStart"/>
            <w:r w:rsidRPr="00FD14A0">
              <w:rPr>
                <w:sz w:val="24"/>
                <w:szCs w:val="24"/>
                <w:lang w:val="fr-FR"/>
              </w:rPr>
              <w:t>execute</w:t>
            </w:r>
            <w:proofErr w:type="spellEnd"/>
            <w:r w:rsidRPr="00FD14A0">
              <w:rPr>
                <w:sz w:val="24"/>
                <w:szCs w:val="24"/>
                <w:lang w:val="fr-FR"/>
              </w:rPr>
              <w:t xml:space="preserve"> </w:t>
            </w:r>
            <w:proofErr w:type="spellStart"/>
            <w:r w:rsidRPr="00FD14A0">
              <w:rPr>
                <w:sz w:val="24"/>
                <w:szCs w:val="24"/>
                <w:lang w:val="fr-FR"/>
              </w:rPr>
              <w:t>obligațiile</w:t>
            </w:r>
            <w:proofErr w:type="spellEnd"/>
            <w:r w:rsidRPr="00FD14A0">
              <w:rPr>
                <w:sz w:val="24"/>
                <w:szCs w:val="24"/>
                <w:lang w:val="fr-FR"/>
              </w:rPr>
              <w:t xml:space="preserve"> de </w:t>
            </w:r>
            <w:proofErr w:type="spellStart"/>
            <w:r w:rsidRPr="00FD14A0">
              <w:rPr>
                <w:sz w:val="24"/>
                <w:szCs w:val="24"/>
                <w:lang w:val="fr-FR"/>
              </w:rPr>
              <w:t>plată</w:t>
            </w:r>
            <w:proofErr w:type="spellEnd"/>
            <w:r w:rsidRPr="00FD14A0">
              <w:rPr>
                <w:sz w:val="24"/>
                <w:szCs w:val="24"/>
                <w:lang w:val="fr-FR"/>
              </w:rPr>
              <w:t xml:space="preserve"> </w:t>
            </w:r>
            <w:proofErr w:type="spellStart"/>
            <w:r w:rsidRPr="00FD14A0">
              <w:rPr>
                <w:sz w:val="24"/>
                <w:szCs w:val="24"/>
                <w:lang w:val="fr-FR"/>
              </w:rPr>
              <w:t>născute</w:t>
            </w:r>
            <w:proofErr w:type="spellEnd"/>
            <w:r w:rsidRPr="00FD14A0">
              <w:rPr>
                <w:sz w:val="24"/>
                <w:szCs w:val="24"/>
                <w:lang w:val="fr-FR"/>
              </w:rPr>
              <w:t xml:space="preserve"> </w:t>
            </w:r>
            <w:proofErr w:type="spellStart"/>
            <w:r w:rsidRPr="00FD14A0">
              <w:rPr>
                <w:sz w:val="24"/>
                <w:szCs w:val="24"/>
                <w:lang w:val="fr-FR"/>
              </w:rPr>
              <w:t>după</w:t>
            </w:r>
            <w:proofErr w:type="spellEnd"/>
            <w:r w:rsidRPr="00FD14A0">
              <w:rPr>
                <w:sz w:val="24"/>
                <w:szCs w:val="24"/>
                <w:lang w:val="fr-FR"/>
              </w:rPr>
              <w:t xml:space="preserve"> </w:t>
            </w:r>
            <w:proofErr w:type="spellStart"/>
            <w:r w:rsidRPr="00FD14A0">
              <w:rPr>
                <w:sz w:val="24"/>
                <w:szCs w:val="24"/>
                <w:lang w:val="fr-FR"/>
              </w:rPr>
              <w:t>inițierea</w:t>
            </w:r>
            <w:proofErr w:type="spellEnd"/>
            <w:r w:rsidRPr="00FD14A0">
              <w:rPr>
                <w:sz w:val="24"/>
                <w:szCs w:val="24"/>
                <w:lang w:val="fr-FR"/>
              </w:rPr>
              <w:t xml:space="preserve"> </w:t>
            </w:r>
            <w:proofErr w:type="spellStart"/>
            <w:r w:rsidRPr="00FD14A0">
              <w:rPr>
                <w:sz w:val="24"/>
                <w:szCs w:val="24"/>
                <w:lang w:val="fr-FR"/>
              </w:rPr>
              <w:t>perioadei</w:t>
            </w:r>
            <w:proofErr w:type="spellEnd"/>
            <w:r w:rsidRPr="00FD14A0">
              <w:rPr>
                <w:sz w:val="24"/>
                <w:szCs w:val="24"/>
                <w:lang w:val="fr-FR"/>
              </w:rPr>
              <w:t xml:space="preserve"> de </w:t>
            </w:r>
            <w:proofErr w:type="spellStart"/>
            <w:r w:rsidRPr="00FD14A0">
              <w:rPr>
                <w:sz w:val="24"/>
                <w:szCs w:val="24"/>
                <w:lang w:val="fr-FR"/>
              </w:rPr>
              <w:t>observație</w:t>
            </w:r>
            <w:proofErr w:type="spellEnd"/>
            <w:r w:rsidRPr="00FD14A0">
              <w:rPr>
                <w:sz w:val="24"/>
                <w:szCs w:val="24"/>
                <w:lang w:val="fr-FR"/>
              </w:rPr>
              <w:t>.</w:t>
            </w:r>
          </w:p>
          <w:p w14:paraId="05A33C08" w14:textId="77777777" w:rsidR="008D317C" w:rsidRPr="00FD14A0" w:rsidRDefault="008D317C" w:rsidP="00FC7AF3">
            <w:pPr>
              <w:pBdr>
                <w:top w:val="none" w:sz="4" w:space="0" w:color="000000"/>
                <w:left w:val="none" w:sz="4" w:space="0" w:color="000000"/>
                <w:bottom w:val="none" w:sz="4" w:space="0" w:color="000000"/>
                <w:right w:val="none" w:sz="4" w:space="0" w:color="000000"/>
              </w:pBdr>
              <w:rPr>
                <w:sz w:val="24"/>
                <w:szCs w:val="24"/>
                <w:lang w:val="fr-FR"/>
              </w:rPr>
            </w:pPr>
          </w:p>
          <w:p w14:paraId="347FE2BD" w14:textId="77777777" w:rsidR="00A35B2D" w:rsidRDefault="00A35B2D" w:rsidP="00FC7AF3">
            <w:pPr>
              <w:pBdr>
                <w:top w:val="none" w:sz="4" w:space="0" w:color="000000"/>
                <w:left w:val="none" w:sz="4" w:space="0" w:color="000000"/>
                <w:bottom w:val="none" w:sz="4" w:space="0" w:color="000000"/>
                <w:right w:val="none" w:sz="4" w:space="0" w:color="000000"/>
              </w:pBdr>
              <w:rPr>
                <w:sz w:val="24"/>
                <w:szCs w:val="24"/>
                <w:lang w:val="fr-FR"/>
              </w:rPr>
            </w:pPr>
          </w:p>
          <w:p w14:paraId="305C0CF2" w14:textId="77777777" w:rsidR="00D36C9B" w:rsidRDefault="00D36C9B" w:rsidP="00FC7AF3">
            <w:pPr>
              <w:pBdr>
                <w:top w:val="none" w:sz="4" w:space="0" w:color="000000"/>
                <w:left w:val="none" w:sz="4" w:space="0" w:color="000000"/>
                <w:bottom w:val="none" w:sz="4" w:space="0" w:color="000000"/>
                <w:right w:val="none" w:sz="4" w:space="0" w:color="000000"/>
              </w:pBdr>
              <w:rPr>
                <w:sz w:val="24"/>
                <w:szCs w:val="24"/>
                <w:lang w:val="fr-FR"/>
              </w:rPr>
            </w:pPr>
          </w:p>
          <w:p w14:paraId="31F9A5A2" w14:textId="77777777" w:rsidR="00C52265" w:rsidRPr="00FD14A0" w:rsidRDefault="00C52265" w:rsidP="00FC7AF3">
            <w:pPr>
              <w:pBdr>
                <w:top w:val="none" w:sz="4" w:space="0" w:color="000000"/>
                <w:left w:val="none" w:sz="4" w:space="0" w:color="000000"/>
                <w:bottom w:val="none" w:sz="4" w:space="0" w:color="000000"/>
                <w:right w:val="none" w:sz="4" w:space="0" w:color="000000"/>
              </w:pBdr>
              <w:rPr>
                <w:sz w:val="24"/>
                <w:szCs w:val="24"/>
                <w:lang w:val="fr-FR"/>
              </w:rPr>
            </w:pPr>
          </w:p>
          <w:p w14:paraId="6DAB6F07" w14:textId="17685892" w:rsidR="001847D0" w:rsidRPr="007B33D9" w:rsidRDefault="007B33D9" w:rsidP="00DC3E29">
            <w:pPr>
              <w:pBdr>
                <w:top w:val="none" w:sz="4" w:space="0" w:color="000000"/>
                <w:left w:val="none" w:sz="4" w:space="0" w:color="000000"/>
                <w:bottom w:val="none" w:sz="4" w:space="0" w:color="000000"/>
                <w:right w:val="none" w:sz="4" w:space="0" w:color="000000"/>
              </w:pBdr>
              <w:jc w:val="center"/>
              <w:rPr>
                <w:b/>
                <w:bCs/>
                <w:sz w:val="24"/>
                <w:szCs w:val="24"/>
              </w:rPr>
            </w:pPr>
            <w:r w:rsidRPr="007B33D9">
              <w:rPr>
                <w:b/>
                <w:bCs/>
                <w:sz w:val="24"/>
                <w:szCs w:val="24"/>
              </w:rPr>
              <w:t xml:space="preserve">Se </w:t>
            </w:r>
            <w:proofErr w:type="spellStart"/>
            <w:r w:rsidRPr="007B33D9">
              <w:rPr>
                <w:b/>
                <w:bCs/>
                <w:sz w:val="24"/>
                <w:szCs w:val="24"/>
              </w:rPr>
              <w:t>comentează</w:t>
            </w:r>
            <w:proofErr w:type="spellEnd"/>
          </w:p>
          <w:p w14:paraId="0858957F" w14:textId="23867B85" w:rsidR="00A35B2D" w:rsidRPr="00FD14A0" w:rsidRDefault="001847D0" w:rsidP="00FC7AF3">
            <w:pPr>
              <w:pBdr>
                <w:top w:val="none" w:sz="4" w:space="0" w:color="000000"/>
                <w:left w:val="none" w:sz="4" w:space="0" w:color="000000"/>
                <w:bottom w:val="none" w:sz="4" w:space="0" w:color="000000"/>
                <w:right w:val="none" w:sz="4" w:space="0" w:color="000000"/>
              </w:pBdr>
              <w:rPr>
                <w:sz w:val="24"/>
                <w:szCs w:val="24"/>
                <w:lang w:val="fr-FR"/>
              </w:rPr>
            </w:pPr>
            <w:r w:rsidRPr="00FD14A0">
              <w:rPr>
                <w:sz w:val="24"/>
                <w:szCs w:val="24"/>
              </w:rPr>
              <w:t xml:space="preserve">Proiectul </w:t>
            </w:r>
            <w:proofErr w:type="spellStart"/>
            <w:r w:rsidRPr="00FD14A0">
              <w:rPr>
                <w:sz w:val="24"/>
                <w:szCs w:val="24"/>
              </w:rPr>
              <w:t>prevede</w:t>
            </w:r>
            <w:proofErr w:type="spellEnd"/>
            <w:r w:rsidRPr="00FD14A0">
              <w:rPr>
                <w:sz w:val="24"/>
                <w:szCs w:val="24"/>
              </w:rPr>
              <w:t xml:space="preserve"> </w:t>
            </w:r>
            <w:proofErr w:type="spellStart"/>
            <w:r w:rsidRPr="00FD14A0">
              <w:rPr>
                <w:sz w:val="24"/>
                <w:szCs w:val="24"/>
              </w:rPr>
              <w:t>introducerea</w:t>
            </w:r>
            <w:proofErr w:type="spellEnd"/>
            <w:r w:rsidRPr="00FD14A0">
              <w:rPr>
                <w:sz w:val="24"/>
                <w:szCs w:val="24"/>
              </w:rPr>
              <w:t xml:space="preserve"> art. 220</w:t>
            </w:r>
            <w:r w:rsidRPr="00FD14A0">
              <w:rPr>
                <w:sz w:val="24"/>
                <w:szCs w:val="24"/>
                <w:vertAlign w:val="superscript"/>
              </w:rPr>
              <w:t>1</w:t>
            </w:r>
            <w:r w:rsidRPr="00FD14A0">
              <w:rPr>
                <w:sz w:val="24"/>
                <w:szCs w:val="24"/>
              </w:rPr>
              <w:t xml:space="preserve">, care </w:t>
            </w:r>
            <w:proofErr w:type="spellStart"/>
            <w:r w:rsidRPr="00FD14A0">
              <w:rPr>
                <w:sz w:val="24"/>
                <w:szCs w:val="24"/>
              </w:rPr>
              <w:t>reglementează</w:t>
            </w:r>
            <w:proofErr w:type="spellEnd"/>
            <w:r w:rsidRPr="00FD14A0">
              <w:rPr>
                <w:sz w:val="24"/>
                <w:szCs w:val="24"/>
              </w:rPr>
              <w:t xml:space="preserve"> </w:t>
            </w:r>
            <w:proofErr w:type="spellStart"/>
            <w:r w:rsidRPr="00FD14A0">
              <w:rPr>
                <w:sz w:val="24"/>
                <w:szCs w:val="24"/>
              </w:rPr>
              <w:t>instituția</w:t>
            </w:r>
            <w:proofErr w:type="spellEnd"/>
            <w:r w:rsidRPr="00FD14A0">
              <w:rPr>
                <w:sz w:val="24"/>
                <w:szCs w:val="24"/>
              </w:rPr>
              <w:t xml:space="preserve"> </w:t>
            </w:r>
            <w:proofErr w:type="spellStart"/>
            <w:r w:rsidRPr="00FD14A0">
              <w:rPr>
                <w:sz w:val="24"/>
                <w:szCs w:val="24"/>
              </w:rPr>
              <w:t>suspendării</w:t>
            </w:r>
            <w:proofErr w:type="spellEnd"/>
            <w:r w:rsidRPr="00FD14A0">
              <w:rPr>
                <w:sz w:val="24"/>
                <w:szCs w:val="24"/>
              </w:rPr>
              <w:t xml:space="preserve"> </w:t>
            </w:r>
            <w:proofErr w:type="spellStart"/>
            <w:r w:rsidRPr="00FD14A0">
              <w:rPr>
                <w:sz w:val="24"/>
                <w:szCs w:val="24"/>
              </w:rPr>
              <w:t>urmăririlor</w:t>
            </w:r>
            <w:proofErr w:type="spellEnd"/>
            <w:r w:rsidRPr="00FD14A0">
              <w:rPr>
                <w:sz w:val="24"/>
                <w:szCs w:val="24"/>
              </w:rPr>
              <w:t xml:space="preserve"> </w:t>
            </w:r>
            <w:proofErr w:type="spellStart"/>
            <w:r w:rsidRPr="00FD14A0">
              <w:rPr>
                <w:sz w:val="24"/>
                <w:szCs w:val="24"/>
              </w:rPr>
              <w:t>individuale</w:t>
            </w:r>
            <w:proofErr w:type="spellEnd"/>
            <w:r w:rsidRPr="00FD14A0">
              <w:rPr>
                <w:sz w:val="24"/>
                <w:szCs w:val="24"/>
              </w:rPr>
              <w:t xml:space="preserve"> </w:t>
            </w:r>
            <w:proofErr w:type="spellStart"/>
            <w:r w:rsidRPr="00FD14A0">
              <w:rPr>
                <w:sz w:val="24"/>
                <w:szCs w:val="24"/>
              </w:rPr>
              <w:t>și</w:t>
            </w:r>
            <w:proofErr w:type="spellEnd"/>
            <w:r w:rsidRPr="00FD14A0">
              <w:rPr>
                <w:sz w:val="24"/>
                <w:szCs w:val="24"/>
              </w:rPr>
              <w:t xml:space="preserve"> </w:t>
            </w:r>
            <w:proofErr w:type="gramStart"/>
            <w:r w:rsidRPr="00FD14A0">
              <w:rPr>
                <w:sz w:val="24"/>
                <w:szCs w:val="24"/>
              </w:rPr>
              <w:t>a</w:t>
            </w:r>
            <w:proofErr w:type="gramEnd"/>
            <w:r w:rsidRPr="00FD14A0">
              <w:rPr>
                <w:sz w:val="24"/>
                <w:szCs w:val="24"/>
              </w:rPr>
              <w:t xml:space="preserve"> </w:t>
            </w:r>
            <w:proofErr w:type="spellStart"/>
            <w:r w:rsidRPr="00FD14A0">
              <w:rPr>
                <w:sz w:val="24"/>
                <w:szCs w:val="24"/>
              </w:rPr>
              <w:t>executărilor</w:t>
            </w:r>
            <w:proofErr w:type="spellEnd"/>
            <w:r w:rsidRPr="00FD14A0">
              <w:rPr>
                <w:sz w:val="24"/>
                <w:szCs w:val="24"/>
              </w:rPr>
              <w:t xml:space="preserve"> </w:t>
            </w:r>
            <w:proofErr w:type="spellStart"/>
            <w:r w:rsidRPr="00FD14A0">
              <w:rPr>
                <w:sz w:val="24"/>
                <w:szCs w:val="24"/>
              </w:rPr>
              <w:t>silite</w:t>
            </w:r>
            <w:proofErr w:type="spellEnd"/>
            <w:r w:rsidRPr="00FD14A0">
              <w:rPr>
                <w:sz w:val="24"/>
                <w:szCs w:val="24"/>
              </w:rPr>
              <w:t xml:space="preserve"> </w:t>
            </w:r>
            <w:proofErr w:type="spellStart"/>
            <w:r w:rsidRPr="00FD14A0">
              <w:rPr>
                <w:sz w:val="24"/>
                <w:szCs w:val="24"/>
              </w:rPr>
              <w:t>în</w:t>
            </w:r>
            <w:proofErr w:type="spellEnd"/>
            <w:r w:rsidRPr="00FD14A0">
              <w:rPr>
                <w:sz w:val="24"/>
                <w:szCs w:val="24"/>
              </w:rPr>
              <w:t xml:space="preserve"> </w:t>
            </w:r>
            <w:proofErr w:type="spellStart"/>
            <w:r w:rsidRPr="00FD14A0">
              <w:rPr>
                <w:sz w:val="24"/>
                <w:szCs w:val="24"/>
              </w:rPr>
              <w:t>cadrul</w:t>
            </w:r>
            <w:proofErr w:type="spellEnd"/>
            <w:r w:rsidRPr="00FD14A0">
              <w:rPr>
                <w:sz w:val="24"/>
                <w:szCs w:val="24"/>
              </w:rPr>
              <w:t xml:space="preserve"> </w:t>
            </w:r>
            <w:proofErr w:type="spellStart"/>
            <w:r w:rsidRPr="00FD14A0">
              <w:rPr>
                <w:sz w:val="24"/>
                <w:szCs w:val="24"/>
              </w:rPr>
              <w:t>procedurii</w:t>
            </w:r>
            <w:proofErr w:type="spellEnd"/>
            <w:r w:rsidRPr="00FD14A0">
              <w:rPr>
                <w:sz w:val="24"/>
                <w:szCs w:val="24"/>
              </w:rPr>
              <w:t xml:space="preserve"> accelerate de </w:t>
            </w:r>
            <w:proofErr w:type="spellStart"/>
            <w:r w:rsidRPr="00FD14A0">
              <w:rPr>
                <w:sz w:val="24"/>
                <w:szCs w:val="24"/>
              </w:rPr>
              <w:t>restructurare</w:t>
            </w:r>
            <w:proofErr w:type="spellEnd"/>
            <w:r w:rsidRPr="00FD14A0">
              <w:rPr>
                <w:sz w:val="24"/>
                <w:szCs w:val="24"/>
              </w:rPr>
              <w:t xml:space="preserve">. </w:t>
            </w:r>
            <w:proofErr w:type="spellStart"/>
            <w:r w:rsidRPr="00FD14A0">
              <w:rPr>
                <w:sz w:val="24"/>
                <w:szCs w:val="24"/>
              </w:rPr>
              <w:t>Spre</w:t>
            </w:r>
            <w:proofErr w:type="spellEnd"/>
            <w:r w:rsidRPr="00FD14A0">
              <w:rPr>
                <w:sz w:val="24"/>
                <w:szCs w:val="24"/>
              </w:rPr>
              <w:t xml:space="preserve"> </w:t>
            </w:r>
            <w:proofErr w:type="spellStart"/>
            <w:r w:rsidRPr="00FD14A0">
              <w:rPr>
                <w:sz w:val="24"/>
                <w:szCs w:val="24"/>
              </w:rPr>
              <w:t>deosebire</w:t>
            </w:r>
            <w:proofErr w:type="spellEnd"/>
            <w:r w:rsidRPr="00FD14A0">
              <w:rPr>
                <w:sz w:val="24"/>
                <w:szCs w:val="24"/>
              </w:rPr>
              <w:t xml:space="preserve"> de </w:t>
            </w:r>
            <w:proofErr w:type="spellStart"/>
            <w:r w:rsidRPr="00FD14A0">
              <w:rPr>
                <w:sz w:val="24"/>
                <w:szCs w:val="24"/>
              </w:rPr>
              <w:t>reglementarea</w:t>
            </w:r>
            <w:proofErr w:type="spellEnd"/>
            <w:r w:rsidRPr="00FD14A0">
              <w:rPr>
                <w:sz w:val="24"/>
                <w:szCs w:val="24"/>
              </w:rPr>
              <w:t xml:space="preserve"> </w:t>
            </w:r>
            <w:proofErr w:type="spellStart"/>
            <w:r w:rsidRPr="00FD14A0">
              <w:rPr>
                <w:sz w:val="24"/>
                <w:szCs w:val="24"/>
              </w:rPr>
              <w:t>actuală</w:t>
            </w:r>
            <w:proofErr w:type="spellEnd"/>
            <w:r w:rsidRPr="00FD14A0">
              <w:rPr>
                <w:sz w:val="24"/>
                <w:szCs w:val="24"/>
              </w:rPr>
              <w:t xml:space="preserve">, </w:t>
            </w:r>
            <w:proofErr w:type="spellStart"/>
            <w:r w:rsidRPr="00FD14A0">
              <w:rPr>
                <w:sz w:val="24"/>
                <w:szCs w:val="24"/>
              </w:rPr>
              <w:t>suspendarea</w:t>
            </w:r>
            <w:proofErr w:type="spellEnd"/>
            <w:r w:rsidRPr="00FD14A0">
              <w:rPr>
                <w:sz w:val="24"/>
                <w:szCs w:val="24"/>
              </w:rPr>
              <w:t xml:space="preserve"> nu </w:t>
            </w:r>
            <w:proofErr w:type="spellStart"/>
            <w:r w:rsidRPr="00FD14A0">
              <w:rPr>
                <w:sz w:val="24"/>
                <w:szCs w:val="24"/>
              </w:rPr>
              <w:t>va</w:t>
            </w:r>
            <w:proofErr w:type="spellEnd"/>
            <w:r w:rsidRPr="00FD14A0">
              <w:rPr>
                <w:sz w:val="24"/>
                <w:szCs w:val="24"/>
              </w:rPr>
              <w:t xml:space="preserve"> opera pe </w:t>
            </w:r>
            <w:proofErr w:type="spellStart"/>
            <w:r w:rsidRPr="00FD14A0">
              <w:rPr>
                <w:sz w:val="24"/>
                <w:szCs w:val="24"/>
              </w:rPr>
              <w:t>întreaga</w:t>
            </w:r>
            <w:proofErr w:type="spellEnd"/>
            <w:r w:rsidRPr="00FD14A0">
              <w:rPr>
                <w:sz w:val="24"/>
                <w:szCs w:val="24"/>
              </w:rPr>
              <w:t xml:space="preserve"> </w:t>
            </w:r>
            <w:proofErr w:type="spellStart"/>
            <w:r w:rsidRPr="00FD14A0">
              <w:rPr>
                <w:sz w:val="24"/>
                <w:szCs w:val="24"/>
              </w:rPr>
              <w:t>durată</w:t>
            </w:r>
            <w:proofErr w:type="spellEnd"/>
            <w:r w:rsidRPr="00FD14A0">
              <w:rPr>
                <w:sz w:val="24"/>
                <w:szCs w:val="24"/>
              </w:rPr>
              <w:t xml:space="preserve"> a </w:t>
            </w:r>
            <w:proofErr w:type="spellStart"/>
            <w:r w:rsidRPr="00FD14A0">
              <w:rPr>
                <w:sz w:val="24"/>
                <w:szCs w:val="24"/>
              </w:rPr>
              <w:t>procedurii</w:t>
            </w:r>
            <w:proofErr w:type="spellEnd"/>
            <w:r w:rsidRPr="00FD14A0">
              <w:rPr>
                <w:sz w:val="24"/>
                <w:szCs w:val="24"/>
              </w:rPr>
              <w:t xml:space="preserve">, ci </w:t>
            </w:r>
            <w:proofErr w:type="spellStart"/>
            <w:r w:rsidRPr="00FD14A0">
              <w:rPr>
                <w:sz w:val="24"/>
                <w:szCs w:val="24"/>
              </w:rPr>
              <w:t>va</w:t>
            </w:r>
            <w:proofErr w:type="spellEnd"/>
            <w:r w:rsidRPr="00FD14A0">
              <w:rPr>
                <w:sz w:val="24"/>
                <w:szCs w:val="24"/>
              </w:rPr>
              <w:t xml:space="preserve"> fi </w:t>
            </w:r>
            <w:proofErr w:type="spellStart"/>
            <w:r w:rsidRPr="00FD14A0">
              <w:rPr>
                <w:sz w:val="24"/>
                <w:szCs w:val="24"/>
              </w:rPr>
              <w:t>dispusă</w:t>
            </w:r>
            <w:proofErr w:type="spellEnd"/>
            <w:r w:rsidRPr="00FD14A0">
              <w:rPr>
                <w:sz w:val="24"/>
                <w:szCs w:val="24"/>
              </w:rPr>
              <w:t xml:space="preserve"> </w:t>
            </w:r>
            <w:proofErr w:type="spellStart"/>
            <w:r w:rsidRPr="00FD14A0">
              <w:rPr>
                <w:sz w:val="24"/>
                <w:szCs w:val="24"/>
              </w:rPr>
              <w:t>pentru</w:t>
            </w:r>
            <w:proofErr w:type="spellEnd"/>
            <w:r w:rsidRPr="00FD14A0">
              <w:rPr>
                <w:sz w:val="24"/>
                <w:szCs w:val="24"/>
              </w:rPr>
              <w:t xml:space="preserve"> o </w:t>
            </w:r>
            <w:proofErr w:type="spellStart"/>
            <w:r w:rsidRPr="00FD14A0">
              <w:rPr>
                <w:sz w:val="24"/>
                <w:szCs w:val="24"/>
              </w:rPr>
              <w:t>perioadă</w:t>
            </w:r>
            <w:proofErr w:type="spellEnd"/>
            <w:r w:rsidRPr="00FD14A0">
              <w:rPr>
                <w:sz w:val="24"/>
                <w:szCs w:val="24"/>
              </w:rPr>
              <w:t xml:space="preserve"> </w:t>
            </w:r>
            <w:proofErr w:type="spellStart"/>
            <w:r w:rsidRPr="00FD14A0">
              <w:rPr>
                <w:sz w:val="24"/>
                <w:szCs w:val="24"/>
              </w:rPr>
              <w:t>determinată</w:t>
            </w:r>
            <w:proofErr w:type="spellEnd"/>
            <w:r w:rsidRPr="00FD14A0">
              <w:rPr>
                <w:sz w:val="24"/>
                <w:szCs w:val="24"/>
              </w:rPr>
              <w:t xml:space="preserve"> de 4 </w:t>
            </w:r>
            <w:proofErr w:type="spellStart"/>
            <w:r w:rsidRPr="00FD14A0">
              <w:rPr>
                <w:sz w:val="24"/>
                <w:szCs w:val="24"/>
              </w:rPr>
              <w:t>luni</w:t>
            </w:r>
            <w:proofErr w:type="spellEnd"/>
            <w:r w:rsidRPr="00FD14A0">
              <w:rPr>
                <w:sz w:val="24"/>
                <w:szCs w:val="24"/>
              </w:rPr>
              <w:t xml:space="preserve">, cu </w:t>
            </w:r>
            <w:proofErr w:type="spellStart"/>
            <w:r w:rsidRPr="00FD14A0">
              <w:rPr>
                <w:sz w:val="24"/>
                <w:szCs w:val="24"/>
              </w:rPr>
              <w:t>posibilitatea</w:t>
            </w:r>
            <w:proofErr w:type="spellEnd"/>
            <w:r w:rsidRPr="00FD14A0">
              <w:rPr>
                <w:sz w:val="24"/>
                <w:szCs w:val="24"/>
              </w:rPr>
              <w:t xml:space="preserve"> </w:t>
            </w:r>
            <w:proofErr w:type="spellStart"/>
            <w:r w:rsidRPr="00FD14A0">
              <w:rPr>
                <w:sz w:val="24"/>
                <w:szCs w:val="24"/>
              </w:rPr>
              <w:t>prelungirii</w:t>
            </w:r>
            <w:proofErr w:type="spellEnd"/>
            <w:r w:rsidRPr="00FD14A0">
              <w:rPr>
                <w:sz w:val="24"/>
                <w:szCs w:val="24"/>
              </w:rPr>
              <w:t xml:space="preserve"> </w:t>
            </w:r>
            <w:proofErr w:type="spellStart"/>
            <w:r w:rsidRPr="00FD14A0">
              <w:rPr>
                <w:sz w:val="24"/>
                <w:szCs w:val="24"/>
              </w:rPr>
              <w:t>până</w:t>
            </w:r>
            <w:proofErr w:type="spellEnd"/>
            <w:r w:rsidRPr="00FD14A0">
              <w:rPr>
                <w:sz w:val="24"/>
                <w:szCs w:val="24"/>
              </w:rPr>
              <w:t xml:space="preserve"> la maximum 12 </w:t>
            </w:r>
            <w:proofErr w:type="spellStart"/>
            <w:r w:rsidRPr="00FD14A0">
              <w:rPr>
                <w:sz w:val="24"/>
                <w:szCs w:val="24"/>
              </w:rPr>
              <w:t>luni</w:t>
            </w:r>
            <w:proofErr w:type="spellEnd"/>
            <w:r w:rsidRPr="00FD14A0">
              <w:rPr>
                <w:sz w:val="24"/>
                <w:szCs w:val="24"/>
              </w:rPr>
              <w:t xml:space="preserve"> </w:t>
            </w:r>
            <w:proofErr w:type="spellStart"/>
            <w:r w:rsidRPr="00FD14A0">
              <w:rPr>
                <w:sz w:val="24"/>
                <w:szCs w:val="24"/>
              </w:rPr>
              <w:t>și</w:t>
            </w:r>
            <w:proofErr w:type="spellEnd"/>
            <w:r w:rsidRPr="00FD14A0">
              <w:rPr>
                <w:sz w:val="24"/>
                <w:szCs w:val="24"/>
              </w:rPr>
              <w:t xml:space="preserve"> cu reguli </w:t>
            </w:r>
            <w:proofErr w:type="spellStart"/>
            <w:r w:rsidRPr="00FD14A0">
              <w:rPr>
                <w:sz w:val="24"/>
                <w:szCs w:val="24"/>
              </w:rPr>
              <w:t>exprese</w:t>
            </w:r>
            <w:proofErr w:type="spellEnd"/>
            <w:r w:rsidRPr="00FD14A0">
              <w:rPr>
                <w:sz w:val="24"/>
                <w:szCs w:val="24"/>
              </w:rPr>
              <w:t xml:space="preserve"> </w:t>
            </w:r>
            <w:proofErr w:type="spellStart"/>
            <w:r w:rsidRPr="00FD14A0">
              <w:rPr>
                <w:sz w:val="24"/>
                <w:szCs w:val="24"/>
              </w:rPr>
              <w:t>privind</w:t>
            </w:r>
            <w:proofErr w:type="spellEnd"/>
            <w:r w:rsidRPr="00FD14A0">
              <w:rPr>
                <w:sz w:val="24"/>
                <w:szCs w:val="24"/>
              </w:rPr>
              <w:t xml:space="preserve"> </w:t>
            </w:r>
            <w:proofErr w:type="spellStart"/>
            <w:r w:rsidRPr="00FD14A0">
              <w:rPr>
                <w:sz w:val="24"/>
                <w:szCs w:val="24"/>
              </w:rPr>
              <w:t>ridicarea</w:t>
            </w:r>
            <w:proofErr w:type="spellEnd"/>
            <w:r w:rsidRPr="00FD14A0">
              <w:rPr>
                <w:sz w:val="24"/>
                <w:szCs w:val="24"/>
              </w:rPr>
              <w:t xml:space="preserve"> </w:t>
            </w:r>
            <w:proofErr w:type="spellStart"/>
            <w:r w:rsidRPr="00FD14A0">
              <w:rPr>
                <w:sz w:val="24"/>
                <w:szCs w:val="24"/>
              </w:rPr>
              <w:t>acesteia</w:t>
            </w:r>
            <w:proofErr w:type="spellEnd"/>
            <w:r w:rsidRPr="00FD14A0">
              <w:rPr>
                <w:sz w:val="24"/>
                <w:szCs w:val="24"/>
              </w:rPr>
              <w:t xml:space="preserve">. De </w:t>
            </w:r>
            <w:proofErr w:type="spellStart"/>
            <w:r w:rsidRPr="00FD14A0">
              <w:rPr>
                <w:sz w:val="24"/>
                <w:szCs w:val="24"/>
              </w:rPr>
              <w:t>asemenea</w:t>
            </w:r>
            <w:proofErr w:type="spellEnd"/>
            <w:r w:rsidRPr="00FD14A0">
              <w:rPr>
                <w:sz w:val="24"/>
                <w:szCs w:val="24"/>
              </w:rPr>
              <w:t xml:space="preserve">, se </w:t>
            </w:r>
            <w:proofErr w:type="spellStart"/>
            <w:r w:rsidRPr="00FD14A0">
              <w:rPr>
                <w:sz w:val="24"/>
                <w:szCs w:val="24"/>
              </w:rPr>
              <w:t>instituie</w:t>
            </w:r>
            <w:proofErr w:type="spellEnd"/>
            <w:r w:rsidRPr="00FD14A0">
              <w:rPr>
                <w:sz w:val="24"/>
                <w:szCs w:val="24"/>
              </w:rPr>
              <w:t xml:space="preserve"> </w:t>
            </w:r>
            <w:proofErr w:type="spellStart"/>
            <w:r w:rsidRPr="00FD14A0">
              <w:rPr>
                <w:sz w:val="24"/>
                <w:szCs w:val="24"/>
              </w:rPr>
              <w:t>regula</w:t>
            </w:r>
            <w:proofErr w:type="spellEnd"/>
            <w:r w:rsidRPr="00FD14A0">
              <w:rPr>
                <w:sz w:val="24"/>
                <w:szCs w:val="24"/>
              </w:rPr>
              <w:t xml:space="preserve"> conform </w:t>
            </w:r>
            <w:proofErr w:type="spellStart"/>
            <w:r w:rsidRPr="00FD14A0">
              <w:rPr>
                <w:sz w:val="24"/>
                <w:szCs w:val="24"/>
              </w:rPr>
              <w:t>căreia</w:t>
            </w:r>
            <w:proofErr w:type="spellEnd"/>
            <w:r w:rsidRPr="00FD14A0">
              <w:rPr>
                <w:sz w:val="24"/>
                <w:szCs w:val="24"/>
              </w:rPr>
              <w:t xml:space="preserve"> </w:t>
            </w:r>
            <w:proofErr w:type="spellStart"/>
            <w:r w:rsidRPr="00FD14A0">
              <w:rPr>
                <w:sz w:val="24"/>
                <w:szCs w:val="24"/>
              </w:rPr>
              <w:t>debitorul</w:t>
            </w:r>
            <w:proofErr w:type="spellEnd"/>
            <w:r w:rsidRPr="00FD14A0">
              <w:rPr>
                <w:sz w:val="24"/>
                <w:szCs w:val="24"/>
              </w:rPr>
              <w:t xml:space="preserve"> nu </w:t>
            </w:r>
            <w:proofErr w:type="spellStart"/>
            <w:r w:rsidRPr="00FD14A0">
              <w:rPr>
                <w:sz w:val="24"/>
                <w:szCs w:val="24"/>
              </w:rPr>
              <w:t>va</w:t>
            </w:r>
            <w:proofErr w:type="spellEnd"/>
            <w:r w:rsidRPr="00FD14A0">
              <w:rPr>
                <w:sz w:val="24"/>
                <w:szCs w:val="24"/>
              </w:rPr>
              <w:t xml:space="preserve"> </w:t>
            </w:r>
            <w:proofErr w:type="spellStart"/>
            <w:r w:rsidRPr="00FD14A0">
              <w:rPr>
                <w:sz w:val="24"/>
                <w:szCs w:val="24"/>
              </w:rPr>
              <w:t>mai</w:t>
            </w:r>
            <w:proofErr w:type="spellEnd"/>
            <w:r w:rsidRPr="00FD14A0">
              <w:rPr>
                <w:sz w:val="24"/>
                <w:szCs w:val="24"/>
              </w:rPr>
              <w:t xml:space="preserve"> </w:t>
            </w:r>
            <w:proofErr w:type="spellStart"/>
            <w:r w:rsidRPr="00FD14A0">
              <w:rPr>
                <w:sz w:val="24"/>
                <w:szCs w:val="24"/>
              </w:rPr>
              <w:t>putea</w:t>
            </w:r>
            <w:proofErr w:type="spellEnd"/>
            <w:r w:rsidRPr="00FD14A0">
              <w:rPr>
                <w:sz w:val="24"/>
                <w:szCs w:val="24"/>
              </w:rPr>
              <w:t xml:space="preserve"> </w:t>
            </w:r>
            <w:proofErr w:type="spellStart"/>
            <w:r w:rsidRPr="00FD14A0">
              <w:rPr>
                <w:sz w:val="24"/>
                <w:szCs w:val="24"/>
              </w:rPr>
              <w:t>solicita</w:t>
            </w:r>
            <w:proofErr w:type="spellEnd"/>
            <w:r w:rsidRPr="00FD14A0">
              <w:rPr>
                <w:sz w:val="24"/>
                <w:szCs w:val="24"/>
              </w:rPr>
              <w:t xml:space="preserve"> o </w:t>
            </w:r>
            <w:proofErr w:type="spellStart"/>
            <w:r w:rsidRPr="00FD14A0">
              <w:rPr>
                <w:sz w:val="24"/>
                <w:szCs w:val="24"/>
              </w:rPr>
              <w:t>nouă</w:t>
            </w:r>
            <w:proofErr w:type="spellEnd"/>
            <w:r w:rsidRPr="00FD14A0">
              <w:rPr>
                <w:sz w:val="24"/>
                <w:szCs w:val="24"/>
              </w:rPr>
              <w:t xml:space="preserve"> </w:t>
            </w:r>
            <w:proofErr w:type="spellStart"/>
            <w:r w:rsidRPr="00FD14A0">
              <w:rPr>
                <w:sz w:val="24"/>
                <w:szCs w:val="24"/>
              </w:rPr>
              <w:t>suspendare</w:t>
            </w:r>
            <w:proofErr w:type="spellEnd"/>
            <w:r w:rsidRPr="00FD14A0">
              <w:rPr>
                <w:sz w:val="24"/>
                <w:szCs w:val="24"/>
              </w:rPr>
              <w:t xml:space="preserve"> </w:t>
            </w:r>
            <w:proofErr w:type="spellStart"/>
            <w:r w:rsidRPr="00FD14A0">
              <w:rPr>
                <w:sz w:val="24"/>
                <w:szCs w:val="24"/>
              </w:rPr>
              <w:t>după</w:t>
            </w:r>
            <w:proofErr w:type="spellEnd"/>
            <w:r w:rsidRPr="00FD14A0">
              <w:rPr>
                <w:sz w:val="24"/>
                <w:szCs w:val="24"/>
              </w:rPr>
              <w:t xml:space="preserve"> </w:t>
            </w:r>
            <w:proofErr w:type="spellStart"/>
            <w:r w:rsidRPr="00FD14A0">
              <w:rPr>
                <w:sz w:val="24"/>
                <w:szCs w:val="24"/>
              </w:rPr>
              <w:t>ce</w:t>
            </w:r>
            <w:proofErr w:type="spellEnd"/>
            <w:r w:rsidRPr="00FD14A0">
              <w:rPr>
                <w:sz w:val="24"/>
                <w:szCs w:val="24"/>
              </w:rPr>
              <w:t xml:space="preserve"> </w:t>
            </w:r>
            <w:proofErr w:type="spellStart"/>
            <w:r w:rsidRPr="00FD14A0">
              <w:rPr>
                <w:sz w:val="24"/>
                <w:szCs w:val="24"/>
              </w:rPr>
              <w:t>aceasta</w:t>
            </w:r>
            <w:proofErr w:type="spellEnd"/>
            <w:r w:rsidRPr="00FD14A0">
              <w:rPr>
                <w:sz w:val="24"/>
                <w:szCs w:val="24"/>
              </w:rPr>
              <w:t xml:space="preserve"> a </w:t>
            </w:r>
            <w:proofErr w:type="spellStart"/>
            <w:r w:rsidRPr="00FD14A0">
              <w:rPr>
                <w:sz w:val="24"/>
                <w:szCs w:val="24"/>
              </w:rPr>
              <w:t>încetat</w:t>
            </w:r>
            <w:proofErr w:type="spellEnd"/>
            <w:r w:rsidRPr="00FD14A0">
              <w:rPr>
                <w:sz w:val="24"/>
                <w:szCs w:val="24"/>
              </w:rPr>
              <w:t xml:space="preserve"> ca </w:t>
            </w:r>
            <w:proofErr w:type="spellStart"/>
            <w:r w:rsidRPr="00FD14A0">
              <w:rPr>
                <w:sz w:val="24"/>
                <w:szCs w:val="24"/>
              </w:rPr>
              <w:t>urmare</w:t>
            </w:r>
            <w:proofErr w:type="spellEnd"/>
            <w:r w:rsidRPr="00FD14A0">
              <w:rPr>
                <w:sz w:val="24"/>
                <w:szCs w:val="24"/>
              </w:rPr>
              <w:t xml:space="preserve"> a </w:t>
            </w:r>
            <w:proofErr w:type="spellStart"/>
            <w:r w:rsidRPr="00FD14A0">
              <w:rPr>
                <w:sz w:val="24"/>
                <w:szCs w:val="24"/>
              </w:rPr>
              <w:t>respingerii</w:t>
            </w:r>
            <w:proofErr w:type="spellEnd"/>
            <w:r w:rsidRPr="00FD14A0">
              <w:rPr>
                <w:sz w:val="24"/>
                <w:szCs w:val="24"/>
              </w:rPr>
              <w:t xml:space="preserve"> </w:t>
            </w:r>
            <w:proofErr w:type="spellStart"/>
            <w:r w:rsidRPr="00FD14A0">
              <w:rPr>
                <w:sz w:val="24"/>
                <w:szCs w:val="24"/>
              </w:rPr>
              <w:t>cererii</w:t>
            </w:r>
            <w:proofErr w:type="spellEnd"/>
            <w:r w:rsidRPr="00FD14A0">
              <w:rPr>
                <w:sz w:val="24"/>
                <w:szCs w:val="24"/>
              </w:rPr>
              <w:t xml:space="preserve"> de </w:t>
            </w:r>
            <w:proofErr w:type="spellStart"/>
            <w:r w:rsidRPr="00FD14A0">
              <w:rPr>
                <w:sz w:val="24"/>
                <w:szCs w:val="24"/>
              </w:rPr>
              <w:t>prelungire</w:t>
            </w:r>
            <w:proofErr w:type="spellEnd"/>
            <w:r w:rsidRPr="00FD14A0">
              <w:rPr>
                <w:sz w:val="24"/>
                <w:szCs w:val="24"/>
              </w:rPr>
              <w:t xml:space="preserve">, a </w:t>
            </w:r>
            <w:proofErr w:type="spellStart"/>
            <w:r w:rsidRPr="00FD14A0">
              <w:rPr>
                <w:sz w:val="24"/>
                <w:szCs w:val="24"/>
              </w:rPr>
              <w:t>ridicării</w:t>
            </w:r>
            <w:proofErr w:type="spellEnd"/>
            <w:r w:rsidRPr="00FD14A0">
              <w:rPr>
                <w:sz w:val="24"/>
                <w:szCs w:val="24"/>
              </w:rPr>
              <w:t xml:space="preserve"> </w:t>
            </w:r>
            <w:proofErr w:type="spellStart"/>
            <w:r w:rsidRPr="00FD14A0">
              <w:rPr>
                <w:sz w:val="24"/>
                <w:szCs w:val="24"/>
              </w:rPr>
              <w:t>suspendării</w:t>
            </w:r>
            <w:proofErr w:type="spellEnd"/>
            <w:r w:rsidRPr="00FD14A0">
              <w:rPr>
                <w:sz w:val="24"/>
                <w:szCs w:val="24"/>
              </w:rPr>
              <w:t xml:space="preserve"> </w:t>
            </w:r>
            <w:proofErr w:type="spellStart"/>
            <w:r w:rsidRPr="00FD14A0">
              <w:rPr>
                <w:sz w:val="24"/>
                <w:szCs w:val="24"/>
              </w:rPr>
              <w:t>sau</w:t>
            </w:r>
            <w:proofErr w:type="spellEnd"/>
            <w:r w:rsidRPr="00FD14A0">
              <w:rPr>
                <w:sz w:val="24"/>
                <w:szCs w:val="24"/>
              </w:rPr>
              <w:t xml:space="preserve"> </w:t>
            </w:r>
            <w:proofErr w:type="gramStart"/>
            <w:r w:rsidRPr="00FD14A0">
              <w:rPr>
                <w:sz w:val="24"/>
                <w:szCs w:val="24"/>
              </w:rPr>
              <w:t>a</w:t>
            </w:r>
            <w:proofErr w:type="gramEnd"/>
            <w:r w:rsidRPr="00FD14A0">
              <w:rPr>
                <w:sz w:val="24"/>
                <w:szCs w:val="24"/>
              </w:rPr>
              <w:t xml:space="preserve"> </w:t>
            </w:r>
            <w:proofErr w:type="spellStart"/>
            <w:r w:rsidRPr="00FD14A0">
              <w:rPr>
                <w:sz w:val="24"/>
                <w:szCs w:val="24"/>
              </w:rPr>
              <w:t>expirării</w:t>
            </w:r>
            <w:proofErr w:type="spellEnd"/>
            <w:r w:rsidRPr="00FD14A0">
              <w:rPr>
                <w:sz w:val="24"/>
                <w:szCs w:val="24"/>
              </w:rPr>
              <w:t xml:space="preserve"> </w:t>
            </w:r>
            <w:proofErr w:type="spellStart"/>
            <w:r w:rsidRPr="00FD14A0">
              <w:rPr>
                <w:sz w:val="24"/>
                <w:szCs w:val="24"/>
              </w:rPr>
              <w:t>perioadei</w:t>
            </w:r>
            <w:proofErr w:type="spellEnd"/>
            <w:r w:rsidRPr="00FD14A0">
              <w:rPr>
                <w:sz w:val="24"/>
                <w:szCs w:val="24"/>
              </w:rPr>
              <w:t xml:space="preserve"> </w:t>
            </w:r>
            <w:proofErr w:type="spellStart"/>
            <w:r w:rsidRPr="00FD14A0">
              <w:rPr>
                <w:sz w:val="24"/>
                <w:szCs w:val="24"/>
              </w:rPr>
              <w:t>maxime</w:t>
            </w:r>
            <w:proofErr w:type="spellEnd"/>
            <w:r w:rsidRPr="00FD14A0">
              <w:rPr>
                <w:sz w:val="24"/>
                <w:szCs w:val="24"/>
              </w:rPr>
              <w:t xml:space="preserve"> de 12 </w:t>
            </w:r>
            <w:proofErr w:type="spellStart"/>
            <w:r w:rsidRPr="00FD14A0">
              <w:rPr>
                <w:sz w:val="24"/>
                <w:szCs w:val="24"/>
              </w:rPr>
              <w:t>luni</w:t>
            </w:r>
            <w:proofErr w:type="spellEnd"/>
            <w:r w:rsidRPr="00FD14A0">
              <w:rPr>
                <w:sz w:val="24"/>
                <w:szCs w:val="24"/>
              </w:rPr>
              <w:t xml:space="preserve">. </w:t>
            </w:r>
            <w:r w:rsidRPr="00FD14A0">
              <w:rPr>
                <w:sz w:val="24"/>
                <w:szCs w:val="24"/>
                <w:lang w:val="fr-FR"/>
              </w:rPr>
              <w:t xml:space="preserve">După </w:t>
            </w:r>
            <w:proofErr w:type="spellStart"/>
            <w:r w:rsidRPr="00FD14A0">
              <w:rPr>
                <w:sz w:val="24"/>
                <w:szCs w:val="24"/>
                <w:lang w:val="fr-FR"/>
              </w:rPr>
              <w:t>încetarea</w:t>
            </w:r>
            <w:proofErr w:type="spellEnd"/>
            <w:r w:rsidRPr="00FD14A0">
              <w:rPr>
                <w:sz w:val="24"/>
                <w:szCs w:val="24"/>
                <w:lang w:val="fr-FR"/>
              </w:rPr>
              <w:t xml:space="preserve"> </w:t>
            </w:r>
            <w:proofErr w:type="spellStart"/>
            <w:r w:rsidRPr="00FD14A0">
              <w:rPr>
                <w:sz w:val="24"/>
                <w:szCs w:val="24"/>
                <w:lang w:val="fr-FR"/>
              </w:rPr>
              <w:t>suspendării</w:t>
            </w:r>
            <w:proofErr w:type="spellEnd"/>
            <w:r w:rsidRPr="00FD14A0">
              <w:rPr>
                <w:sz w:val="24"/>
                <w:szCs w:val="24"/>
                <w:lang w:val="fr-FR"/>
              </w:rPr>
              <w:t xml:space="preserve">, </w:t>
            </w:r>
            <w:proofErr w:type="spellStart"/>
            <w:r w:rsidRPr="00FD14A0">
              <w:rPr>
                <w:sz w:val="24"/>
                <w:szCs w:val="24"/>
                <w:lang w:val="fr-FR"/>
              </w:rPr>
              <w:t>procedura</w:t>
            </w:r>
            <w:proofErr w:type="spellEnd"/>
            <w:r w:rsidRPr="00FD14A0">
              <w:rPr>
                <w:sz w:val="24"/>
                <w:szCs w:val="24"/>
                <w:lang w:val="fr-FR"/>
              </w:rPr>
              <w:t xml:space="preserve"> </w:t>
            </w:r>
            <w:proofErr w:type="spellStart"/>
            <w:r w:rsidRPr="00FD14A0">
              <w:rPr>
                <w:sz w:val="24"/>
                <w:szCs w:val="24"/>
                <w:lang w:val="fr-FR"/>
              </w:rPr>
              <w:t>accelerată</w:t>
            </w:r>
            <w:proofErr w:type="spellEnd"/>
            <w:r w:rsidRPr="00FD14A0">
              <w:rPr>
                <w:sz w:val="24"/>
                <w:szCs w:val="24"/>
                <w:lang w:val="fr-FR"/>
              </w:rPr>
              <w:t xml:space="preserve"> de </w:t>
            </w:r>
            <w:proofErr w:type="spellStart"/>
            <w:r w:rsidRPr="00FD14A0">
              <w:rPr>
                <w:sz w:val="24"/>
                <w:szCs w:val="24"/>
                <w:lang w:val="fr-FR"/>
              </w:rPr>
              <w:t>restructurare</w:t>
            </w:r>
            <w:proofErr w:type="spellEnd"/>
            <w:r w:rsidRPr="00FD14A0">
              <w:rPr>
                <w:sz w:val="24"/>
                <w:szCs w:val="24"/>
                <w:lang w:val="fr-FR"/>
              </w:rPr>
              <w:t xml:space="preserve"> va </w:t>
            </w:r>
            <w:proofErr w:type="spellStart"/>
            <w:r w:rsidRPr="00FD14A0">
              <w:rPr>
                <w:sz w:val="24"/>
                <w:szCs w:val="24"/>
                <w:lang w:val="fr-FR"/>
              </w:rPr>
              <w:t>putea</w:t>
            </w:r>
            <w:proofErr w:type="spellEnd"/>
            <w:r w:rsidRPr="00FD14A0">
              <w:rPr>
                <w:sz w:val="24"/>
                <w:szCs w:val="24"/>
                <w:lang w:val="fr-FR"/>
              </w:rPr>
              <w:t xml:space="preserve"> continua </w:t>
            </w:r>
            <w:proofErr w:type="spellStart"/>
            <w:r w:rsidRPr="00FD14A0">
              <w:rPr>
                <w:sz w:val="24"/>
                <w:szCs w:val="24"/>
                <w:lang w:val="fr-FR"/>
              </w:rPr>
              <w:t>și</w:t>
            </w:r>
            <w:proofErr w:type="spellEnd"/>
            <w:r w:rsidRPr="00FD14A0">
              <w:rPr>
                <w:sz w:val="24"/>
                <w:szCs w:val="24"/>
                <w:lang w:val="fr-FR"/>
              </w:rPr>
              <w:t xml:space="preserve"> </w:t>
            </w: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lipsa</w:t>
            </w:r>
            <w:proofErr w:type="spellEnd"/>
            <w:r w:rsidRPr="00FD14A0">
              <w:rPr>
                <w:sz w:val="24"/>
                <w:szCs w:val="24"/>
                <w:lang w:val="fr-FR"/>
              </w:rPr>
              <w:t xml:space="preserve"> </w:t>
            </w:r>
            <w:proofErr w:type="spellStart"/>
            <w:r w:rsidRPr="00FD14A0">
              <w:rPr>
                <w:sz w:val="24"/>
                <w:szCs w:val="24"/>
                <w:lang w:val="fr-FR"/>
              </w:rPr>
              <w:t>acesteia</w:t>
            </w:r>
            <w:proofErr w:type="spellEnd"/>
            <w:r w:rsidRPr="00FD14A0">
              <w:rPr>
                <w:sz w:val="24"/>
                <w:szCs w:val="24"/>
                <w:lang w:val="fr-FR"/>
              </w:rPr>
              <w:t xml:space="preserve">, </w:t>
            </w:r>
            <w:proofErr w:type="spellStart"/>
            <w:r w:rsidRPr="00FD14A0">
              <w:rPr>
                <w:sz w:val="24"/>
                <w:szCs w:val="24"/>
                <w:lang w:val="fr-FR"/>
              </w:rPr>
              <w:t>dacă</w:t>
            </w:r>
            <w:proofErr w:type="spellEnd"/>
            <w:r w:rsidRPr="00FD14A0">
              <w:rPr>
                <w:sz w:val="24"/>
                <w:szCs w:val="24"/>
                <w:lang w:val="fr-FR"/>
              </w:rPr>
              <w:t xml:space="preserve"> </w:t>
            </w:r>
            <w:proofErr w:type="spellStart"/>
            <w:r w:rsidRPr="00FD14A0">
              <w:rPr>
                <w:sz w:val="24"/>
                <w:szCs w:val="24"/>
                <w:lang w:val="fr-FR"/>
              </w:rPr>
              <w:t>până</w:t>
            </w:r>
            <w:proofErr w:type="spellEnd"/>
            <w:r w:rsidRPr="00FD14A0">
              <w:rPr>
                <w:sz w:val="24"/>
                <w:szCs w:val="24"/>
                <w:lang w:val="fr-FR"/>
              </w:rPr>
              <w:t xml:space="preserve"> la </w:t>
            </w:r>
            <w:proofErr w:type="spellStart"/>
            <w:r w:rsidRPr="00FD14A0">
              <w:rPr>
                <w:sz w:val="24"/>
                <w:szCs w:val="24"/>
                <w:lang w:val="fr-FR"/>
              </w:rPr>
              <w:t>acel</w:t>
            </w:r>
            <w:proofErr w:type="spellEnd"/>
            <w:r w:rsidRPr="00FD14A0">
              <w:rPr>
                <w:sz w:val="24"/>
                <w:szCs w:val="24"/>
                <w:lang w:val="fr-FR"/>
              </w:rPr>
              <w:t xml:space="preserve"> moment </w:t>
            </w:r>
            <w:proofErr w:type="spellStart"/>
            <w:r w:rsidRPr="00FD14A0">
              <w:rPr>
                <w:sz w:val="24"/>
                <w:szCs w:val="24"/>
                <w:lang w:val="fr-FR"/>
              </w:rPr>
              <w:t>planul</w:t>
            </w:r>
            <w:proofErr w:type="spellEnd"/>
            <w:r w:rsidRPr="00FD14A0">
              <w:rPr>
                <w:sz w:val="24"/>
                <w:szCs w:val="24"/>
                <w:lang w:val="fr-FR"/>
              </w:rPr>
              <w:t xml:space="preserve"> de </w:t>
            </w:r>
            <w:proofErr w:type="spellStart"/>
            <w:r w:rsidRPr="00FD14A0">
              <w:rPr>
                <w:sz w:val="24"/>
                <w:szCs w:val="24"/>
                <w:lang w:val="fr-FR"/>
              </w:rPr>
              <w:t>restructurare</w:t>
            </w:r>
            <w:proofErr w:type="spellEnd"/>
            <w:r w:rsidRPr="00FD14A0">
              <w:rPr>
                <w:sz w:val="24"/>
                <w:szCs w:val="24"/>
                <w:lang w:val="fr-FR"/>
              </w:rPr>
              <w:t xml:space="preserve"> </w:t>
            </w:r>
            <w:proofErr w:type="spellStart"/>
            <w:r w:rsidRPr="00FD14A0">
              <w:rPr>
                <w:sz w:val="24"/>
                <w:szCs w:val="24"/>
                <w:lang w:val="fr-FR"/>
              </w:rPr>
              <w:t>accelerată</w:t>
            </w:r>
            <w:proofErr w:type="spellEnd"/>
            <w:r w:rsidRPr="00FD14A0">
              <w:rPr>
                <w:sz w:val="24"/>
                <w:szCs w:val="24"/>
                <w:lang w:val="fr-FR"/>
              </w:rPr>
              <w:t xml:space="preserve"> nu a </w:t>
            </w:r>
            <w:proofErr w:type="spellStart"/>
            <w:r w:rsidRPr="00FD14A0">
              <w:rPr>
                <w:sz w:val="24"/>
                <w:szCs w:val="24"/>
                <w:lang w:val="fr-FR"/>
              </w:rPr>
              <w:t>fost</w:t>
            </w:r>
            <w:proofErr w:type="spellEnd"/>
            <w:r w:rsidRPr="00FD14A0">
              <w:rPr>
                <w:sz w:val="24"/>
                <w:szCs w:val="24"/>
                <w:lang w:val="fr-FR"/>
              </w:rPr>
              <w:t xml:space="preserve"> </w:t>
            </w:r>
            <w:proofErr w:type="spellStart"/>
            <w:r w:rsidRPr="00FD14A0">
              <w:rPr>
                <w:sz w:val="24"/>
                <w:szCs w:val="24"/>
                <w:lang w:val="fr-FR"/>
              </w:rPr>
              <w:t>încă</w:t>
            </w:r>
            <w:proofErr w:type="spellEnd"/>
            <w:r w:rsidRPr="00FD14A0">
              <w:rPr>
                <w:sz w:val="24"/>
                <w:szCs w:val="24"/>
                <w:lang w:val="fr-FR"/>
              </w:rPr>
              <w:t xml:space="preserve"> </w:t>
            </w:r>
            <w:proofErr w:type="spellStart"/>
            <w:r w:rsidRPr="00FD14A0">
              <w:rPr>
                <w:sz w:val="24"/>
                <w:szCs w:val="24"/>
                <w:lang w:val="fr-FR"/>
              </w:rPr>
              <w:t>confirmat</w:t>
            </w:r>
            <w:proofErr w:type="spellEnd"/>
            <w:r w:rsidRPr="00FD14A0">
              <w:rPr>
                <w:sz w:val="24"/>
                <w:szCs w:val="24"/>
                <w:lang w:val="fr-FR"/>
              </w:rPr>
              <w:t xml:space="preserve">. </w:t>
            </w:r>
            <w:proofErr w:type="spellStart"/>
            <w:r w:rsidRPr="00FD14A0">
              <w:rPr>
                <w:sz w:val="24"/>
                <w:szCs w:val="24"/>
                <w:lang w:val="fr-FR"/>
              </w:rPr>
              <w:t>Totodată</w:t>
            </w:r>
            <w:proofErr w:type="spellEnd"/>
            <w:r w:rsidRPr="00FD14A0">
              <w:rPr>
                <w:sz w:val="24"/>
                <w:szCs w:val="24"/>
                <w:lang w:val="fr-FR"/>
              </w:rPr>
              <w:t xml:space="preserve">, </w:t>
            </w: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cazul</w:t>
            </w:r>
            <w:proofErr w:type="spellEnd"/>
            <w:r w:rsidRPr="00FD14A0">
              <w:rPr>
                <w:sz w:val="24"/>
                <w:szCs w:val="24"/>
                <w:lang w:val="fr-FR"/>
              </w:rPr>
              <w:t xml:space="preserve"> </w:t>
            </w:r>
            <w:proofErr w:type="spellStart"/>
            <w:r w:rsidRPr="00FD14A0">
              <w:rPr>
                <w:sz w:val="24"/>
                <w:szCs w:val="24"/>
                <w:lang w:val="fr-FR"/>
              </w:rPr>
              <w:t>în</w:t>
            </w:r>
            <w:proofErr w:type="spellEnd"/>
            <w:r w:rsidRPr="00FD14A0">
              <w:rPr>
                <w:sz w:val="24"/>
                <w:szCs w:val="24"/>
                <w:lang w:val="fr-FR"/>
              </w:rPr>
              <w:t xml:space="preserve"> care, </w:t>
            </w:r>
            <w:proofErr w:type="spellStart"/>
            <w:r w:rsidRPr="00FD14A0">
              <w:rPr>
                <w:sz w:val="24"/>
                <w:szCs w:val="24"/>
                <w:lang w:val="fr-FR"/>
              </w:rPr>
              <w:t>în</w:t>
            </w:r>
            <w:proofErr w:type="spellEnd"/>
            <w:r w:rsidRPr="00FD14A0">
              <w:rPr>
                <w:sz w:val="24"/>
                <w:szCs w:val="24"/>
                <w:lang w:val="fr-FR"/>
              </w:rPr>
              <w:t xml:space="preserve"> </w:t>
            </w:r>
            <w:proofErr w:type="spellStart"/>
            <w:r w:rsidRPr="00FD14A0">
              <w:rPr>
                <w:sz w:val="24"/>
                <w:szCs w:val="24"/>
                <w:lang w:val="fr-FR"/>
              </w:rPr>
              <w:t>termen</w:t>
            </w:r>
            <w:proofErr w:type="spellEnd"/>
            <w:r w:rsidRPr="00FD14A0">
              <w:rPr>
                <w:sz w:val="24"/>
                <w:szCs w:val="24"/>
                <w:lang w:val="fr-FR"/>
              </w:rPr>
              <w:t xml:space="preserve"> de 4 </w:t>
            </w:r>
            <w:proofErr w:type="spellStart"/>
            <w:r w:rsidRPr="00FD14A0">
              <w:rPr>
                <w:sz w:val="24"/>
                <w:szCs w:val="24"/>
                <w:lang w:val="fr-FR"/>
              </w:rPr>
              <w:t>luni</w:t>
            </w:r>
            <w:proofErr w:type="spellEnd"/>
            <w:r w:rsidRPr="00FD14A0">
              <w:rPr>
                <w:sz w:val="24"/>
                <w:szCs w:val="24"/>
                <w:lang w:val="fr-FR"/>
              </w:rPr>
              <w:t xml:space="preserve"> de la </w:t>
            </w:r>
            <w:proofErr w:type="spellStart"/>
            <w:r w:rsidRPr="00FD14A0">
              <w:rPr>
                <w:sz w:val="24"/>
                <w:szCs w:val="24"/>
                <w:lang w:val="fr-FR"/>
              </w:rPr>
              <w:t>încetarea</w:t>
            </w:r>
            <w:proofErr w:type="spellEnd"/>
            <w:r w:rsidRPr="00FD14A0">
              <w:rPr>
                <w:sz w:val="24"/>
                <w:szCs w:val="24"/>
                <w:lang w:val="fr-FR"/>
              </w:rPr>
              <w:t xml:space="preserve"> </w:t>
            </w:r>
            <w:proofErr w:type="spellStart"/>
            <w:r w:rsidRPr="00FD14A0">
              <w:rPr>
                <w:sz w:val="24"/>
                <w:szCs w:val="24"/>
                <w:lang w:val="fr-FR"/>
              </w:rPr>
              <w:t>suspendării</w:t>
            </w:r>
            <w:proofErr w:type="spellEnd"/>
            <w:r w:rsidRPr="00FD14A0">
              <w:rPr>
                <w:sz w:val="24"/>
                <w:szCs w:val="24"/>
                <w:lang w:val="fr-FR"/>
              </w:rPr>
              <w:t>, nu va exista un</w:t>
            </w:r>
            <w:r w:rsidR="007C18F5" w:rsidRPr="00FD14A0">
              <w:rPr>
                <w:sz w:val="24"/>
                <w:szCs w:val="24"/>
                <w:lang w:val="fr-FR"/>
              </w:rPr>
              <w:t xml:space="preserve"> </w:t>
            </w:r>
            <w:r w:rsidRPr="00FD14A0">
              <w:rPr>
                <w:sz w:val="24"/>
                <w:szCs w:val="24"/>
                <w:lang w:val="fr-FR"/>
              </w:rPr>
              <w:t xml:space="preserve">plan </w:t>
            </w:r>
            <w:proofErr w:type="spellStart"/>
            <w:r w:rsidRPr="00FD14A0">
              <w:rPr>
                <w:sz w:val="24"/>
                <w:szCs w:val="24"/>
                <w:lang w:val="fr-FR"/>
              </w:rPr>
              <w:t>acceptat</w:t>
            </w:r>
            <w:proofErr w:type="spellEnd"/>
            <w:r w:rsidRPr="00FD14A0">
              <w:rPr>
                <w:sz w:val="24"/>
                <w:szCs w:val="24"/>
                <w:lang w:val="fr-FR"/>
              </w:rPr>
              <w:t xml:space="preserve"> de </w:t>
            </w:r>
            <w:proofErr w:type="spellStart"/>
            <w:r w:rsidRPr="00FD14A0">
              <w:rPr>
                <w:sz w:val="24"/>
                <w:szCs w:val="24"/>
                <w:lang w:val="fr-FR"/>
              </w:rPr>
              <w:t>instanța</w:t>
            </w:r>
            <w:proofErr w:type="spellEnd"/>
            <w:r w:rsidRPr="00FD14A0">
              <w:rPr>
                <w:sz w:val="24"/>
                <w:szCs w:val="24"/>
                <w:lang w:val="fr-FR"/>
              </w:rPr>
              <w:t xml:space="preserve"> de insolvabilitate, </w:t>
            </w:r>
            <w:proofErr w:type="spellStart"/>
            <w:r w:rsidRPr="00FD14A0">
              <w:rPr>
                <w:sz w:val="24"/>
                <w:szCs w:val="24"/>
                <w:lang w:val="fr-FR"/>
              </w:rPr>
              <w:t>aceasta</w:t>
            </w:r>
            <w:proofErr w:type="spellEnd"/>
            <w:r w:rsidRPr="00FD14A0">
              <w:rPr>
                <w:sz w:val="24"/>
                <w:szCs w:val="24"/>
                <w:lang w:val="fr-FR"/>
              </w:rPr>
              <w:t xml:space="preserve"> va </w:t>
            </w:r>
            <w:proofErr w:type="spellStart"/>
            <w:r w:rsidRPr="00FD14A0">
              <w:rPr>
                <w:sz w:val="24"/>
                <w:szCs w:val="24"/>
                <w:lang w:val="fr-FR"/>
              </w:rPr>
              <w:t>dispune</w:t>
            </w:r>
            <w:proofErr w:type="spellEnd"/>
            <w:r w:rsidRPr="00FD14A0">
              <w:rPr>
                <w:sz w:val="24"/>
                <w:szCs w:val="24"/>
                <w:lang w:val="fr-FR"/>
              </w:rPr>
              <w:t xml:space="preserve"> </w:t>
            </w:r>
            <w:proofErr w:type="spellStart"/>
            <w:r w:rsidRPr="00FD14A0">
              <w:rPr>
                <w:sz w:val="24"/>
                <w:szCs w:val="24"/>
                <w:lang w:val="fr-FR"/>
              </w:rPr>
              <w:t>încetarea</w:t>
            </w:r>
            <w:proofErr w:type="spellEnd"/>
            <w:r w:rsidRPr="00FD14A0">
              <w:rPr>
                <w:sz w:val="24"/>
                <w:szCs w:val="24"/>
                <w:lang w:val="fr-FR"/>
              </w:rPr>
              <w:t xml:space="preserve"> </w:t>
            </w:r>
            <w:proofErr w:type="spellStart"/>
            <w:r w:rsidRPr="00FD14A0">
              <w:rPr>
                <w:sz w:val="24"/>
                <w:szCs w:val="24"/>
                <w:lang w:val="fr-FR"/>
              </w:rPr>
              <w:t>procedurii</w:t>
            </w:r>
            <w:proofErr w:type="spellEnd"/>
            <w:r w:rsidRPr="00FD14A0">
              <w:rPr>
                <w:sz w:val="24"/>
                <w:szCs w:val="24"/>
                <w:lang w:val="fr-FR"/>
              </w:rPr>
              <w:t xml:space="preserve">, aspect </w:t>
            </w:r>
            <w:proofErr w:type="spellStart"/>
            <w:r w:rsidRPr="00FD14A0">
              <w:rPr>
                <w:sz w:val="24"/>
                <w:szCs w:val="24"/>
                <w:lang w:val="fr-FR"/>
              </w:rPr>
              <w:t>reglementat</w:t>
            </w:r>
            <w:proofErr w:type="spellEnd"/>
            <w:r w:rsidRPr="00FD14A0">
              <w:rPr>
                <w:sz w:val="24"/>
                <w:szCs w:val="24"/>
                <w:lang w:val="fr-FR"/>
              </w:rPr>
              <w:t xml:space="preserve"> </w:t>
            </w:r>
            <w:proofErr w:type="spellStart"/>
            <w:r w:rsidRPr="00FD14A0">
              <w:rPr>
                <w:sz w:val="24"/>
                <w:szCs w:val="24"/>
                <w:lang w:val="fr-FR"/>
              </w:rPr>
              <w:t>prin</w:t>
            </w:r>
            <w:proofErr w:type="spellEnd"/>
            <w:r w:rsidRPr="00FD14A0">
              <w:rPr>
                <w:sz w:val="24"/>
                <w:szCs w:val="24"/>
                <w:lang w:val="fr-FR"/>
              </w:rPr>
              <w:t xml:space="preserve"> art. 224</w:t>
            </w:r>
            <w:r w:rsidRPr="00FD14A0">
              <w:rPr>
                <w:sz w:val="24"/>
                <w:szCs w:val="24"/>
                <w:vertAlign w:val="superscript"/>
                <w:lang w:val="fr-FR"/>
              </w:rPr>
              <w:t>1</w:t>
            </w:r>
            <w:r w:rsidRPr="00FD14A0">
              <w:rPr>
                <w:sz w:val="24"/>
                <w:szCs w:val="24"/>
                <w:lang w:val="fr-FR"/>
              </w:rPr>
              <w:t xml:space="preserve"> </w:t>
            </w:r>
            <w:proofErr w:type="spellStart"/>
            <w:r w:rsidRPr="00FD14A0">
              <w:rPr>
                <w:sz w:val="24"/>
                <w:szCs w:val="24"/>
                <w:lang w:val="fr-FR"/>
              </w:rPr>
              <w:t>propus</w:t>
            </w:r>
            <w:proofErr w:type="spellEnd"/>
            <w:r w:rsidR="004A356F" w:rsidRPr="00FD14A0">
              <w:rPr>
                <w:sz w:val="24"/>
                <w:szCs w:val="24"/>
                <w:lang w:val="fr-FR"/>
              </w:rPr>
              <w:t>.</w:t>
            </w:r>
            <w:r w:rsidR="00D74578" w:rsidRPr="00FD14A0">
              <w:rPr>
                <w:sz w:val="24"/>
                <w:szCs w:val="24"/>
                <w:lang w:val="fr-FR"/>
              </w:rPr>
              <w:t xml:space="preserve"> </w:t>
            </w:r>
            <w:proofErr w:type="spellStart"/>
            <w:r w:rsidR="00D74578" w:rsidRPr="00FD14A0">
              <w:rPr>
                <w:sz w:val="24"/>
                <w:szCs w:val="24"/>
                <w:lang w:val="fr-FR"/>
              </w:rPr>
              <w:t>Notăm</w:t>
            </w:r>
            <w:proofErr w:type="spellEnd"/>
            <w:r w:rsidR="00D74578" w:rsidRPr="00FD14A0">
              <w:rPr>
                <w:sz w:val="24"/>
                <w:szCs w:val="24"/>
                <w:lang w:val="fr-FR"/>
              </w:rPr>
              <w:t xml:space="preserve"> </w:t>
            </w:r>
            <w:proofErr w:type="spellStart"/>
            <w:r w:rsidR="00D74578" w:rsidRPr="00FD14A0">
              <w:rPr>
                <w:sz w:val="24"/>
                <w:szCs w:val="24"/>
                <w:lang w:val="fr-FR"/>
              </w:rPr>
              <w:t>că</w:t>
            </w:r>
            <w:proofErr w:type="spellEnd"/>
            <w:r w:rsidR="00D74578" w:rsidRPr="00FD14A0">
              <w:rPr>
                <w:sz w:val="24"/>
                <w:szCs w:val="24"/>
                <w:lang w:val="fr-FR"/>
              </w:rPr>
              <w:t xml:space="preserve"> </w:t>
            </w:r>
            <w:proofErr w:type="spellStart"/>
            <w:r w:rsidR="00D74578" w:rsidRPr="00FD14A0">
              <w:rPr>
                <w:sz w:val="24"/>
                <w:szCs w:val="24"/>
                <w:lang w:val="fr-FR"/>
              </w:rPr>
              <w:t>în</w:t>
            </w:r>
            <w:proofErr w:type="spellEnd"/>
            <w:r w:rsidR="00D74578" w:rsidRPr="00FD14A0">
              <w:rPr>
                <w:sz w:val="24"/>
                <w:szCs w:val="24"/>
                <w:lang w:val="fr-FR"/>
              </w:rPr>
              <w:t xml:space="preserve"> </w:t>
            </w:r>
            <w:proofErr w:type="spellStart"/>
            <w:r w:rsidR="00D74578" w:rsidRPr="00FD14A0">
              <w:rPr>
                <w:sz w:val="24"/>
                <w:szCs w:val="24"/>
                <w:lang w:val="fr-FR"/>
              </w:rPr>
              <w:t>prezent</w:t>
            </w:r>
            <w:proofErr w:type="spellEnd"/>
            <w:r w:rsidR="00D74578" w:rsidRPr="00FD14A0">
              <w:rPr>
                <w:sz w:val="24"/>
                <w:szCs w:val="24"/>
                <w:lang w:val="fr-FR"/>
              </w:rPr>
              <w:t xml:space="preserve"> nu </w:t>
            </w:r>
            <w:proofErr w:type="spellStart"/>
            <w:r w:rsidR="00D74578" w:rsidRPr="00FD14A0">
              <w:rPr>
                <w:sz w:val="24"/>
                <w:szCs w:val="24"/>
                <w:lang w:val="fr-FR"/>
              </w:rPr>
              <w:t>există</w:t>
            </w:r>
            <w:proofErr w:type="spellEnd"/>
            <w:r w:rsidR="00D74578" w:rsidRPr="00FD14A0">
              <w:rPr>
                <w:sz w:val="24"/>
                <w:szCs w:val="24"/>
                <w:lang w:val="fr-FR"/>
              </w:rPr>
              <w:t xml:space="preserve"> un </w:t>
            </w:r>
            <w:proofErr w:type="spellStart"/>
            <w:r w:rsidR="00D74578" w:rsidRPr="00FD14A0">
              <w:rPr>
                <w:sz w:val="24"/>
                <w:szCs w:val="24"/>
                <w:lang w:val="fr-FR"/>
              </w:rPr>
              <w:t>termen</w:t>
            </w:r>
            <w:proofErr w:type="spellEnd"/>
            <w:r w:rsidR="00D74578" w:rsidRPr="00FD14A0">
              <w:rPr>
                <w:sz w:val="24"/>
                <w:szCs w:val="24"/>
                <w:lang w:val="fr-FR"/>
              </w:rPr>
              <w:t xml:space="preserve"> </w:t>
            </w:r>
            <w:proofErr w:type="spellStart"/>
            <w:r w:rsidR="00D74578" w:rsidRPr="00FD14A0">
              <w:rPr>
                <w:sz w:val="24"/>
                <w:szCs w:val="24"/>
                <w:lang w:val="fr-FR"/>
              </w:rPr>
              <w:t>limită</w:t>
            </w:r>
            <w:proofErr w:type="spellEnd"/>
            <w:r w:rsidR="00D74578" w:rsidRPr="00FD14A0">
              <w:rPr>
                <w:sz w:val="24"/>
                <w:szCs w:val="24"/>
                <w:lang w:val="fr-FR"/>
              </w:rPr>
              <w:t xml:space="preserve"> </w:t>
            </w:r>
            <w:proofErr w:type="spellStart"/>
            <w:r w:rsidR="00D74578" w:rsidRPr="00FD14A0">
              <w:rPr>
                <w:sz w:val="24"/>
                <w:szCs w:val="24"/>
                <w:lang w:val="fr-FR"/>
              </w:rPr>
              <w:t>pentru</w:t>
            </w:r>
            <w:proofErr w:type="spellEnd"/>
            <w:r w:rsidR="00D74578" w:rsidRPr="00FD14A0">
              <w:rPr>
                <w:sz w:val="24"/>
                <w:szCs w:val="24"/>
                <w:lang w:val="fr-FR"/>
              </w:rPr>
              <w:t xml:space="preserve"> </w:t>
            </w:r>
            <w:proofErr w:type="spellStart"/>
            <w:r w:rsidR="00D74578" w:rsidRPr="00FD14A0">
              <w:rPr>
                <w:sz w:val="24"/>
                <w:szCs w:val="24"/>
                <w:lang w:val="fr-FR"/>
              </w:rPr>
              <w:t>confirmarea</w:t>
            </w:r>
            <w:proofErr w:type="spellEnd"/>
            <w:r w:rsidR="00D74578" w:rsidRPr="00FD14A0">
              <w:rPr>
                <w:sz w:val="24"/>
                <w:szCs w:val="24"/>
                <w:lang w:val="fr-FR"/>
              </w:rPr>
              <w:t xml:space="preserve"> </w:t>
            </w:r>
            <w:proofErr w:type="spellStart"/>
            <w:r w:rsidR="00D74578" w:rsidRPr="00FD14A0">
              <w:rPr>
                <w:sz w:val="24"/>
                <w:szCs w:val="24"/>
                <w:lang w:val="fr-FR"/>
              </w:rPr>
              <w:t>unui</w:t>
            </w:r>
            <w:proofErr w:type="spellEnd"/>
            <w:r w:rsidR="00D74578" w:rsidRPr="00FD14A0">
              <w:rPr>
                <w:sz w:val="24"/>
                <w:szCs w:val="24"/>
                <w:lang w:val="fr-FR"/>
              </w:rPr>
              <w:t xml:space="preserve"> plan de </w:t>
            </w:r>
            <w:proofErr w:type="spellStart"/>
            <w:r w:rsidR="00D74578" w:rsidRPr="00FD14A0">
              <w:rPr>
                <w:sz w:val="24"/>
                <w:szCs w:val="24"/>
                <w:lang w:val="fr-FR"/>
              </w:rPr>
              <w:t>restructurare</w:t>
            </w:r>
            <w:proofErr w:type="spellEnd"/>
            <w:r w:rsidR="00D74578" w:rsidRPr="00FD14A0">
              <w:rPr>
                <w:sz w:val="24"/>
                <w:szCs w:val="24"/>
                <w:lang w:val="fr-FR"/>
              </w:rPr>
              <w:t xml:space="preserve"> </w:t>
            </w:r>
            <w:proofErr w:type="spellStart"/>
            <w:r w:rsidR="00D74578" w:rsidRPr="00FD14A0">
              <w:rPr>
                <w:sz w:val="24"/>
                <w:szCs w:val="24"/>
                <w:lang w:val="fr-FR"/>
              </w:rPr>
              <w:t>accelerată</w:t>
            </w:r>
            <w:proofErr w:type="spellEnd"/>
            <w:r w:rsidR="00D74578" w:rsidRPr="00FD14A0">
              <w:rPr>
                <w:sz w:val="24"/>
                <w:szCs w:val="24"/>
                <w:lang w:val="fr-FR"/>
              </w:rPr>
              <w:t xml:space="preserve">, </w:t>
            </w:r>
            <w:proofErr w:type="spellStart"/>
            <w:r w:rsidR="00D74578" w:rsidRPr="00FD14A0">
              <w:rPr>
                <w:sz w:val="24"/>
                <w:szCs w:val="24"/>
                <w:lang w:val="fr-FR"/>
              </w:rPr>
              <w:t>fapt</w:t>
            </w:r>
            <w:proofErr w:type="spellEnd"/>
            <w:r w:rsidR="00D74578" w:rsidRPr="00FD14A0">
              <w:rPr>
                <w:sz w:val="24"/>
                <w:szCs w:val="24"/>
                <w:lang w:val="fr-FR"/>
              </w:rPr>
              <w:t xml:space="preserve"> care </w:t>
            </w:r>
            <w:proofErr w:type="spellStart"/>
            <w:r w:rsidR="00D74578" w:rsidRPr="00FD14A0">
              <w:rPr>
                <w:sz w:val="24"/>
                <w:szCs w:val="24"/>
                <w:lang w:val="fr-FR"/>
              </w:rPr>
              <w:t>determină</w:t>
            </w:r>
            <w:proofErr w:type="spellEnd"/>
            <w:r w:rsidR="00D74578" w:rsidRPr="00FD14A0">
              <w:rPr>
                <w:sz w:val="24"/>
                <w:szCs w:val="24"/>
                <w:lang w:val="fr-FR"/>
              </w:rPr>
              <w:t xml:space="preserve"> </w:t>
            </w:r>
            <w:proofErr w:type="spellStart"/>
            <w:r w:rsidR="00D74578" w:rsidRPr="00FD14A0">
              <w:rPr>
                <w:sz w:val="24"/>
                <w:szCs w:val="24"/>
                <w:lang w:val="fr-FR"/>
              </w:rPr>
              <w:t>riscul</w:t>
            </w:r>
            <w:proofErr w:type="spellEnd"/>
            <w:r w:rsidR="00D74578" w:rsidRPr="00FD14A0">
              <w:rPr>
                <w:sz w:val="24"/>
                <w:szCs w:val="24"/>
                <w:lang w:val="fr-FR"/>
              </w:rPr>
              <w:t xml:space="preserve"> </w:t>
            </w:r>
            <w:proofErr w:type="spellStart"/>
            <w:r w:rsidR="00D74578" w:rsidRPr="00FD14A0">
              <w:rPr>
                <w:sz w:val="24"/>
                <w:szCs w:val="24"/>
                <w:lang w:val="fr-FR"/>
              </w:rPr>
              <w:t>tergiversării</w:t>
            </w:r>
            <w:proofErr w:type="spellEnd"/>
            <w:r w:rsidR="00D74578" w:rsidRPr="00FD14A0">
              <w:rPr>
                <w:sz w:val="24"/>
                <w:szCs w:val="24"/>
                <w:lang w:val="fr-FR"/>
              </w:rPr>
              <w:t xml:space="preserve"> </w:t>
            </w:r>
            <w:proofErr w:type="spellStart"/>
            <w:r w:rsidR="00D74578" w:rsidRPr="00FD14A0">
              <w:rPr>
                <w:sz w:val="24"/>
                <w:szCs w:val="24"/>
                <w:lang w:val="fr-FR"/>
              </w:rPr>
              <w:t>acestei</w:t>
            </w:r>
            <w:proofErr w:type="spellEnd"/>
            <w:r w:rsidR="00D74578" w:rsidRPr="00FD14A0">
              <w:rPr>
                <w:sz w:val="24"/>
                <w:szCs w:val="24"/>
                <w:lang w:val="fr-FR"/>
              </w:rPr>
              <w:t xml:space="preserve"> </w:t>
            </w:r>
            <w:proofErr w:type="spellStart"/>
            <w:r w:rsidR="00D74578" w:rsidRPr="00FD14A0">
              <w:rPr>
                <w:sz w:val="24"/>
                <w:szCs w:val="24"/>
                <w:lang w:val="fr-FR"/>
              </w:rPr>
              <w:t>proceduri</w:t>
            </w:r>
            <w:proofErr w:type="spellEnd"/>
            <w:r w:rsidR="00D74578" w:rsidRPr="00FD14A0">
              <w:rPr>
                <w:sz w:val="24"/>
                <w:szCs w:val="24"/>
                <w:lang w:val="fr-FR"/>
              </w:rPr>
              <w:t xml:space="preserve"> de </w:t>
            </w:r>
            <w:proofErr w:type="spellStart"/>
            <w:r w:rsidR="00D74578" w:rsidRPr="00FD14A0">
              <w:rPr>
                <w:sz w:val="24"/>
                <w:szCs w:val="24"/>
                <w:lang w:val="fr-FR"/>
              </w:rPr>
              <w:t>către</w:t>
            </w:r>
            <w:proofErr w:type="spellEnd"/>
            <w:r w:rsidR="00D74578" w:rsidRPr="00FD14A0">
              <w:rPr>
                <w:sz w:val="24"/>
                <w:szCs w:val="24"/>
                <w:lang w:val="fr-FR"/>
              </w:rPr>
              <w:t xml:space="preserve"> </w:t>
            </w:r>
            <w:proofErr w:type="spellStart"/>
            <w:r w:rsidR="00D74578" w:rsidRPr="00FD14A0">
              <w:rPr>
                <w:sz w:val="24"/>
                <w:szCs w:val="24"/>
                <w:lang w:val="fr-FR"/>
              </w:rPr>
              <w:t>debitori</w:t>
            </w:r>
            <w:proofErr w:type="spellEnd"/>
            <w:r w:rsidR="00D74578" w:rsidRPr="00FD14A0">
              <w:rPr>
                <w:sz w:val="24"/>
                <w:szCs w:val="24"/>
                <w:lang w:val="fr-FR"/>
              </w:rPr>
              <w:t>.</w:t>
            </w:r>
          </w:p>
          <w:p w14:paraId="4BB310EB" w14:textId="77777777" w:rsidR="009E222B" w:rsidRPr="00FD14A0" w:rsidRDefault="009E222B" w:rsidP="00FC7AF3">
            <w:pPr>
              <w:pBdr>
                <w:top w:val="none" w:sz="4" w:space="0" w:color="000000"/>
                <w:left w:val="none" w:sz="4" w:space="0" w:color="000000"/>
                <w:bottom w:val="none" w:sz="4" w:space="0" w:color="000000"/>
                <w:right w:val="none" w:sz="4" w:space="0" w:color="000000"/>
              </w:pBdr>
              <w:rPr>
                <w:sz w:val="24"/>
                <w:szCs w:val="24"/>
                <w:lang w:val="fr-FR"/>
              </w:rPr>
            </w:pPr>
          </w:p>
          <w:p w14:paraId="210E7B0A" w14:textId="77777777" w:rsidR="009E222B" w:rsidRPr="00FD14A0" w:rsidRDefault="009E222B" w:rsidP="00FC7AF3">
            <w:pPr>
              <w:pBdr>
                <w:top w:val="none" w:sz="4" w:space="0" w:color="000000"/>
                <w:left w:val="none" w:sz="4" w:space="0" w:color="000000"/>
                <w:bottom w:val="none" w:sz="4" w:space="0" w:color="000000"/>
                <w:right w:val="none" w:sz="4" w:space="0" w:color="000000"/>
              </w:pBdr>
              <w:rPr>
                <w:sz w:val="24"/>
                <w:szCs w:val="24"/>
                <w:lang w:val="fr-FR"/>
              </w:rPr>
            </w:pPr>
          </w:p>
          <w:p w14:paraId="30D98149"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lang w:val="fr-FR"/>
              </w:rPr>
            </w:pPr>
          </w:p>
          <w:p w14:paraId="273477D0" w14:textId="2383B709" w:rsidR="009E222B" w:rsidRPr="006F232F" w:rsidRDefault="006F232F" w:rsidP="00FC7AF3">
            <w:pPr>
              <w:pBdr>
                <w:top w:val="none" w:sz="4" w:space="0" w:color="000000"/>
                <w:left w:val="none" w:sz="4" w:space="0" w:color="000000"/>
                <w:bottom w:val="none" w:sz="4" w:space="0" w:color="000000"/>
                <w:right w:val="none" w:sz="4" w:space="0" w:color="000000"/>
              </w:pBdr>
              <w:rPr>
                <w:b/>
                <w:bCs/>
                <w:sz w:val="24"/>
                <w:szCs w:val="24"/>
                <w:lang w:val="ro-RO"/>
              </w:rPr>
            </w:pPr>
            <w:r w:rsidRPr="006F232F">
              <w:rPr>
                <w:b/>
                <w:bCs/>
                <w:sz w:val="24"/>
                <w:szCs w:val="24"/>
                <w:lang w:val="ro-RO"/>
              </w:rPr>
              <w:t>Se comentează</w:t>
            </w:r>
          </w:p>
          <w:p w14:paraId="4E32749E" w14:textId="377E62D8" w:rsidR="00592D2C" w:rsidRPr="00FD14A0" w:rsidRDefault="00252243" w:rsidP="008E6619">
            <w:pPr>
              <w:pBdr>
                <w:top w:val="none" w:sz="4" w:space="0" w:color="000000"/>
                <w:left w:val="none" w:sz="4" w:space="0" w:color="000000"/>
                <w:bottom w:val="none" w:sz="4" w:space="0" w:color="000000"/>
                <w:right w:val="none" w:sz="4" w:space="0" w:color="000000"/>
              </w:pBdr>
              <w:ind w:firstLine="0"/>
              <w:rPr>
                <w:sz w:val="24"/>
                <w:szCs w:val="24"/>
                <w:lang w:val="ro-RO"/>
              </w:rPr>
            </w:pPr>
            <w:r w:rsidRPr="00FD14A0">
              <w:rPr>
                <w:sz w:val="24"/>
                <w:szCs w:val="24"/>
                <w:lang w:val="ro-RO"/>
              </w:rPr>
              <w:t>Includerea fluxurilor financiare estimate ale debitorului presupune inclusiv clarificarea cuantumului sumelor ce urmează a fi achitate către creditori.</w:t>
            </w:r>
          </w:p>
          <w:p w14:paraId="15D9A6FF"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lang w:val="ro-RO"/>
              </w:rPr>
            </w:pPr>
          </w:p>
          <w:p w14:paraId="3F94CCFD"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lang w:val="ro-RO"/>
              </w:rPr>
            </w:pPr>
          </w:p>
          <w:p w14:paraId="01192D9F"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rPr>
            </w:pPr>
          </w:p>
          <w:p w14:paraId="6B6A9E6C"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rPr>
            </w:pPr>
          </w:p>
          <w:p w14:paraId="3827C5C8"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rPr>
            </w:pPr>
          </w:p>
          <w:p w14:paraId="0ED038DF" w14:textId="77777777" w:rsidR="00592D2C" w:rsidRPr="00FD14A0" w:rsidRDefault="00592D2C" w:rsidP="007A05ED">
            <w:pPr>
              <w:pBdr>
                <w:top w:val="none" w:sz="4" w:space="0" w:color="000000"/>
                <w:left w:val="none" w:sz="4" w:space="0" w:color="000000"/>
                <w:bottom w:val="none" w:sz="4" w:space="0" w:color="000000"/>
                <w:right w:val="none" w:sz="4" w:space="0" w:color="000000"/>
              </w:pBdr>
              <w:ind w:firstLine="0"/>
              <w:rPr>
                <w:sz w:val="24"/>
                <w:szCs w:val="24"/>
              </w:rPr>
            </w:pPr>
          </w:p>
          <w:p w14:paraId="76DD82EE"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rPr>
            </w:pPr>
          </w:p>
          <w:p w14:paraId="1139F0D2"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rPr>
            </w:pPr>
          </w:p>
          <w:p w14:paraId="6467E9D5"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rPr>
            </w:pPr>
          </w:p>
          <w:p w14:paraId="04B2E6B1" w14:textId="6BBB737F" w:rsidR="00592D2C" w:rsidRPr="00743E1E" w:rsidRDefault="00743E1E" w:rsidP="00FC7AF3">
            <w:pPr>
              <w:pBdr>
                <w:top w:val="none" w:sz="4" w:space="0" w:color="000000"/>
                <w:left w:val="none" w:sz="4" w:space="0" w:color="000000"/>
                <w:bottom w:val="none" w:sz="4" w:space="0" w:color="000000"/>
                <w:right w:val="none" w:sz="4" w:space="0" w:color="000000"/>
              </w:pBdr>
              <w:rPr>
                <w:b/>
                <w:bCs/>
                <w:sz w:val="24"/>
                <w:szCs w:val="24"/>
                <w:lang w:val="fr-FR"/>
              </w:rPr>
            </w:pPr>
            <w:r w:rsidRPr="00743E1E">
              <w:rPr>
                <w:b/>
                <w:bCs/>
                <w:sz w:val="24"/>
                <w:szCs w:val="24"/>
                <w:lang w:val="ro-RO"/>
              </w:rPr>
              <w:t xml:space="preserve">Se </w:t>
            </w:r>
            <w:proofErr w:type="spellStart"/>
            <w:r w:rsidRPr="00743E1E">
              <w:rPr>
                <w:b/>
                <w:bCs/>
                <w:sz w:val="24"/>
                <w:szCs w:val="24"/>
                <w:lang w:val="ro-RO"/>
              </w:rPr>
              <w:t>comenteză</w:t>
            </w:r>
            <w:proofErr w:type="spellEnd"/>
          </w:p>
          <w:p w14:paraId="7C2A050A" w14:textId="226CA720" w:rsidR="007A05ED" w:rsidRPr="00FD14A0" w:rsidRDefault="007A05ED" w:rsidP="008E6619">
            <w:pPr>
              <w:pBdr>
                <w:top w:val="none" w:sz="4" w:space="0" w:color="000000"/>
                <w:left w:val="none" w:sz="4" w:space="0" w:color="000000"/>
                <w:bottom w:val="none" w:sz="4" w:space="0" w:color="000000"/>
                <w:right w:val="none" w:sz="4" w:space="0" w:color="000000"/>
              </w:pBdr>
              <w:ind w:firstLine="0"/>
              <w:rPr>
                <w:sz w:val="24"/>
                <w:szCs w:val="24"/>
                <w:lang w:val="ro-RO"/>
              </w:rPr>
            </w:pPr>
            <w:r w:rsidRPr="00FD14A0">
              <w:rPr>
                <w:sz w:val="24"/>
                <w:szCs w:val="24"/>
                <w:lang w:val="ro-RO"/>
              </w:rPr>
              <w:t>Nu se explică în ce mod aceste prevederi pot conduce la prejudicierea creditorilor existenți. Normele propuse transpun regulile prevăzute la art.17</w:t>
            </w:r>
            <w:r w:rsidR="003475F4">
              <w:rPr>
                <w:sz w:val="24"/>
                <w:szCs w:val="24"/>
                <w:lang w:val="ro-RO"/>
              </w:rPr>
              <w:t xml:space="preserve"> </w:t>
            </w:r>
            <w:r w:rsidR="003475F4" w:rsidRPr="003475F4">
              <w:rPr>
                <w:sz w:val="24"/>
                <w:szCs w:val="24"/>
                <w:lang w:val="ro-RO"/>
              </w:rPr>
              <w:t>(p</w:t>
            </w:r>
            <w:proofErr w:type="spellStart"/>
            <w:r w:rsidR="003475F4" w:rsidRPr="003475F4">
              <w:rPr>
                <w:sz w:val="24"/>
                <w:szCs w:val="24"/>
              </w:rPr>
              <w:t>rotecția</w:t>
            </w:r>
            <w:proofErr w:type="spellEnd"/>
            <w:r w:rsidR="003475F4" w:rsidRPr="003475F4">
              <w:rPr>
                <w:sz w:val="24"/>
                <w:szCs w:val="24"/>
              </w:rPr>
              <w:t xml:space="preserve"> </w:t>
            </w:r>
            <w:proofErr w:type="spellStart"/>
            <w:r w:rsidR="003475F4" w:rsidRPr="003475F4">
              <w:rPr>
                <w:sz w:val="24"/>
                <w:szCs w:val="24"/>
              </w:rPr>
              <w:t>finanțării</w:t>
            </w:r>
            <w:proofErr w:type="spellEnd"/>
            <w:r w:rsidR="003475F4" w:rsidRPr="003475F4">
              <w:rPr>
                <w:sz w:val="24"/>
                <w:szCs w:val="24"/>
              </w:rPr>
              <w:t xml:space="preserve"> </w:t>
            </w:r>
            <w:proofErr w:type="spellStart"/>
            <w:r w:rsidR="003475F4" w:rsidRPr="003475F4">
              <w:rPr>
                <w:sz w:val="24"/>
                <w:szCs w:val="24"/>
              </w:rPr>
              <w:t>noi</w:t>
            </w:r>
            <w:proofErr w:type="spellEnd"/>
            <w:r w:rsidR="003475F4" w:rsidRPr="003475F4">
              <w:rPr>
                <w:sz w:val="24"/>
                <w:szCs w:val="24"/>
              </w:rPr>
              <w:t xml:space="preserve"> </w:t>
            </w:r>
            <w:proofErr w:type="spellStart"/>
            <w:r w:rsidR="003475F4" w:rsidRPr="003475F4">
              <w:rPr>
                <w:sz w:val="24"/>
                <w:szCs w:val="24"/>
              </w:rPr>
              <w:t>și</w:t>
            </w:r>
            <w:proofErr w:type="spellEnd"/>
            <w:r w:rsidR="003475F4" w:rsidRPr="003475F4">
              <w:rPr>
                <w:sz w:val="24"/>
                <w:szCs w:val="24"/>
              </w:rPr>
              <w:t xml:space="preserve"> a </w:t>
            </w:r>
            <w:proofErr w:type="spellStart"/>
            <w:r w:rsidR="003475F4" w:rsidRPr="003475F4">
              <w:rPr>
                <w:sz w:val="24"/>
                <w:szCs w:val="24"/>
              </w:rPr>
              <w:t>finanțării</w:t>
            </w:r>
            <w:proofErr w:type="spellEnd"/>
            <w:r w:rsidR="003475F4" w:rsidRPr="003475F4">
              <w:rPr>
                <w:sz w:val="24"/>
                <w:szCs w:val="24"/>
              </w:rPr>
              <w:t xml:space="preserve"> </w:t>
            </w:r>
            <w:proofErr w:type="spellStart"/>
            <w:r w:rsidR="003475F4" w:rsidRPr="003475F4">
              <w:rPr>
                <w:sz w:val="24"/>
                <w:szCs w:val="24"/>
              </w:rPr>
              <w:t>intermediare</w:t>
            </w:r>
            <w:proofErr w:type="spellEnd"/>
            <w:r w:rsidR="003475F4" w:rsidRPr="003475F4">
              <w:rPr>
                <w:sz w:val="24"/>
                <w:szCs w:val="24"/>
              </w:rPr>
              <w:t>)</w:t>
            </w:r>
            <w:r w:rsidRPr="00FD14A0">
              <w:rPr>
                <w:sz w:val="24"/>
                <w:szCs w:val="24"/>
                <w:lang w:val="ro-RO"/>
              </w:rPr>
              <w:t xml:space="preserve"> din Directiva UE 1023/2019.</w:t>
            </w:r>
          </w:p>
          <w:p w14:paraId="1844DFB2" w14:textId="77777777" w:rsidR="00592D2C" w:rsidRPr="00FD14A0" w:rsidRDefault="00592D2C" w:rsidP="00FC7AF3">
            <w:pPr>
              <w:pBdr>
                <w:top w:val="none" w:sz="4" w:space="0" w:color="000000"/>
                <w:left w:val="none" w:sz="4" w:space="0" w:color="000000"/>
                <w:bottom w:val="none" w:sz="4" w:space="0" w:color="000000"/>
                <w:right w:val="none" w:sz="4" w:space="0" w:color="000000"/>
              </w:pBdr>
              <w:rPr>
                <w:sz w:val="24"/>
                <w:szCs w:val="24"/>
                <w:lang w:val="fr-FR"/>
              </w:rPr>
            </w:pPr>
          </w:p>
          <w:p w14:paraId="1B8C48C4" w14:textId="77777777" w:rsidR="00D94669" w:rsidRPr="00FD14A0" w:rsidRDefault="00D94669" w:rsidP="00FC7AF3">
            <w:pPr>
              <w:pBdr>
                <w:top w:val="none" w:sz="4" w:space="0" w:color="000000"/>
                <w:left w:val="none" w:sz="4" w:space="0" w:color="000000"/>
                <w:bottom w:val="none" w:sz="4" w:space="0" w:color="000000"/>
                <w:right w:val="none" w:sz="4" w:space="0" w:color="000000"/>
              </w:pBdr>
              <w:rPr>
                <w:sz w:val="24"/>
                <w:szCs w:val="24"/>
                <w:lang w:val="fr-FR"/>
              </w:rPr>
            </w:pPr>
          </w:p>
          <w:p w14:paraId="4F1B6EF2" w14:textId="3678AEEF" w:rsidR="00343038" w:rsidRPr="00343038" w:rsidRDefault="00343038" w:rsidP="00343038">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343038">
              <w:rPr>
                <w:b/>
                <w:bCs/>
                <w:sz w:val="24"/>
                <w:szCs w:val="24"/>
                <w:lang w:val="ro-RO"/>
              </w:rPr>
              <w:t>Se comentează</w:t>
            </w:r>
          </w:p>
          <w:p w14:paraId="62621621" w14:textId="18C88180" w:rsidR="00FC16DD" w:rsidRPr="00FD14A0" w:rsidRDefault="00C343FF" w:rsidP="008E6619">
            <w:pPr>
              <w:pBdr>
                <w:top w:val="none" w:sz="4" w:space="0" w:color="000000"/>
                <w:left w:val="none" w:sz="4" w:space="0" w:color="000000"/>
                <w:bottom w:val="none" w:sz="4" w:space="0" w:color="000000"/>
                <w:right w:val="none" w:sz="4" w:space="0" w:color="000000"/>
              </w:pBdr>
              <w:ind w:firstLine="0"/>
              <w:rPr>
                <w:sz w:val="24"/>
                <w:szCs w:val="24"/>
                <w:lang w:val="fr-FR"/>
              </w:rPr>
            </w:pPr>
            <w:r w:rsidRPr="00FD14A0">
              <w:rPr>
                <w:sz w:val="24"/>
                <w:szCs w:val="24"/>
                <w:lang w:val="ro-RO"/>
              </w:rPr>
              <w:t>Norma propusă la alin.</w:t>
            </w:r>
            <w:r w:rsidR="00F813A9">
              <w:rPr>
                <w:sz w:val="24"/>
                <w:szCs w:val="24"/>
                <w:lang w:val="ro-RO"/>
              </w:rPr>
              <w:t xml:space="preserve"> </w:t>
            </w:r>
            <w:r w:rsidRPr="00FD14A0">
              <w:rPr>
                <w:sz w:val="24"/>
                <w:szCs w:val="24"/>
                <w:lang w:val="ro-RO"/>
              </w:rPr>
              <w:t>(3) nu presupune intentarea automată a procedurii falimentului, ci verificarea prin prisma regulilor generale a existenței sau lipsei temeiurilor de insolvabilitate</w:t>
            </w:r>
            <w:r w:rsidR="00D51622" w:rsidRPr="00FD14A0">
              <w:rPr>
                <w:sz w:val="24"/>
                <w:szCs w:val="24"/>
                <w:lang w:val="ro-RO"/>
              </w:rPr>
              <w:t>.</w:t>
            </w:r>
          </w:p>
        </w:tc>
      </w:tr>
      <w:tr w:rsidR="00272B83" w:rsidRPr="00D74578" w14:paraId="1BE94937" w14:textId="77777777" w:rsidTr="007D4C33">
        <w:tc>
          <w:tcPr>
            <w:tcW w:w="26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48362F" w14:textId="5E8A859D" w:rsidR="00272B83" w:rsidRPr="00B035BC" w:rsidRDefault="00D76925" w:rsidP="00D76925">
            <w:pPr>
              <w:pBdr>
                <w:top w:val="none" w:sz="4" w:space="0" w:color="000000"/>
                <w:left w:val="none" w:sz="4" w:space="0" w:color="000000"/>
                <w:bottom w:val="none" w:sz="4" w:space="0" w:color="000000"/>
                <w:right w:val="none" w:sz="4" w:space="0" w:color="000000"/>
              </w:pBdr>
              <w:ind w:firstLine="0"/>
              <w:rPr>
                <w:sz w:val="24"/>
                <w:szCs w:val="24"/>
                <w:lang w:val="ro-RO"/>
              </w:rPr>
            </w:pPr>
            <w:r w:rsidRPr="00D76925">
              <w:rPr>
                <w:b/>
                <w:bCs/>
                <w:sz w:val="24"/>
                <w:szCs w:val="24"/>
              </w:rPr>
              <w:lastRenderedPageBreak/>
              <w:t>B.C.„</w:t>
            </w:r>
            <w:proofErr w:type="spellStart"/>
            <w:r w:rsidRPr="00D76925">
              <w:rPr>
                <w:b/>
                <w:bCs/>
                <w:sz w:val="24"/>
                <w:szCs w:val="24"/>
              </w:rPr>
              <w:t>Moldindconbank</w:t>
            </w:r>
            <w:proofErr w:type="spellEnd"/>
            <w:r w:rsidRPr="00D76925">
              <w:rPr>
                <w:b/>
                <w:bCs/>
                <w:sz w:val="24"/>
                <w:szCs w:val="24"/>
              </w:rPr>
              <w:t>” S.A.</w:t>
            </w:r>
          </w:p>
        </w:tc>
        <w:tc>
          <w:tcPr>
            <w:tcW w:w="19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537C9F" w14:textId="2CAB41BB" w:rsidR="00272B83" w:rsidRPr="00B035BC" w:rsidRDefault="009F3426" w:rsidP="00FC7AF3">
            <w:pPr>
              <w:pBdr>
                <w:top w:val="none" w:sz="4" w:space="0" w:color="000000"/>
                <w:left w:val="none" w:sz="4" w:space="0" w:color="000000"/>
                <w:bottom w:val="none" w:sz="4" w:space="0" w:color="000000"/>
                <w:right w:val="none" w:sz="4" w:space="0" w:color="000000"/>
              </w:pBdr>
              <w:rPr>
                <w:sz w:val="24"/>
                <w:szCs w:val="24"/>
                <w:lang w:val="ro-RO"/>
              </w:rPr>
            </w:pPr>
            <w:r>
              <w:rPr>
                <w:sz w:val="24"/>
                <w:szCs w:val="24"/>
                <w:lang w:val="ro-RO"/>
              </w:rPr>
              <w:t>Scrisoarea f</w:t>
            </w:r>
            <w:r w:rsidR="00D76925">
              <w:rPr>
                <w:sz w:val="24"/>
                <w:szCs w:val="24"/>
                <w:lang w:val="ro-RO"/>
              </w:rPr>
              <w:t>/</w:t>
            </w:r>
            <w:r>
              <w:rPr>
                <w:sz w:val="24"/>
                <w:szCs w:val="24"/>
                <w:lang w:val="ro-RO"/>
              </w:rPr>
              <w:t>n</w:t>
            </w:r>
            <w:r w:rsidR="00D76925">
              <w:rPr>
                <w:sz w:val="24"/>
                <w:szCs w:val="24"/>
                <w:lang w:val="ro-RO"/>
              </w:rPr>
              <w:t xml:space="preserve"> din 15.04.2026</w:t>
            </w:r>
          </w:p>
        </w:tc>
        <w:tc>
          <w:tcPr>
            <w:tcW w:w="31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207E8E" w14:textId="44C676D2" w:rsidR="00C05426" w:rsidRPr="00C05426" w:rsidRDefault="002D2DBC" w:rsidP="00001C3B">
            <w:pPr>
              <w:ind w:firstLine="0"/>
              <w:rPr>
                <w:sz w:val="24"/>
                <w:szCs w:val="24"/>
              </w:rPr>
            </w:pPr>
            <w:r>
              <w:rPr>
                <w:sz w:val="24"/>
                <w:szCs w:val="24"/>
              </w:rPr>
              <w:t>1</w:t>
            </w:r>
            <w:r w:rsidR="002F1143">
              <w:rPr>
                <w:sz w:val="24"/>
                <w:szCs w:val="24"/>
              </w:rPr>
              <w:t>)</w:t>
            </w:r>
            <w:r>
              <w:rPr>
                <w:sz w:val="24"/>
                <w:szCs w:val="24"/>
              </w:rPr>
              <w:t xml:space="preserve">. </w:t>
            </w:r>
            <w:r w:rsidR="00C05426" w:rsidRPr="00C05426">
              <w:rPr>
                <w:sz w:val="24"/>
                <w:szCs w:val="24"/>
              </w:rPr>
              <w:t xml:space="preserve">Art.136 se </w:t>
            </w:r>
            <w:proofErr w:type="spellStart"/>
            <w:r w:rsidR="00C05426" w:rsidRPr="00C05426">
              <w:rPr>
                <w:sz w:val="24"/>
                <w:szCs w:val="24"/>
              </w:rPr>
              <w:t>completează</w:t>
            </w:r>
            <w:proofErr w:type="spellEnd"/>
            <w:r w:rsidR="00C05426" w:rsidRPr="00C05426">
              <w:rPr>
                <w:sz w:val="24"/>
                <w:szCs w:val="24"/>
              </w:rPr>
              <w:t xml:space="preserve"> cu </w:t>
            </w:r>
            <w:proofErr w:type="spellStart"/>
            <w:r w:rsidR="00C05426" w:rsidRPr="00C05426">
              <w:rPr>
                <w:sz w:val="24"/>
                <w:szCs w:val="24"/>
              </w:rPr>
              <w:t>alin</w:t>
            </w:r>
            <w:r w:rsidR="00001C3B">
              <w:rPr>
                <w:sz w:val="24"/>
                <w:szCs w:val="24"/>
              </w:rPr>
              <w:t>e</w:t>
            </w:r>
            <w:r w:rsidR="00C05426" w:rsidRPr="00C05426">
              <w:rPr>
                <w:sz w:val="24"/>
                <w:szCs w:val="24"/>
              </w:rPr>
              <w:t>atele</w:t>
            </w:r>
            <w:proofErr w:type="spellEnd"/>
            <w:r w:rsidR="00C05426" w:rsidRPr="00C05426">
              <w:rPr>
                <w:sz w:val="24"/>
                <w:szCs w:val="24"/>
              </w:rPr>
              <w:t xml:space="preserve"> (4</w:t>
            </w:r>
            <w:r w:rsidR="00C05426" w:rsidRPr="00DD176F">
              <w:rPr>
                <w:sz w:val="24"/>
                <w:szCs w:val="24"/>
                <w:vertAlign w:val="superscript"/>
              </w:rPr>
              <w:t>1</w:t>
            </w:r>
            <w:r w:rsidR="00C05426" w:rsidRPr="00C05426">
              <w:rPr>
                <w:sz w:val="24"/>
                <w:szCs w:val="24"/>
              </w:rPr>
              <w:t>), (4</w:t>
            </w:r>
            <w:r w:rsidR="00C05426" w:rsidRPr="00DD176F">
              <w:rPr>
                <w:sz w:val="24"/>
                <w:szCs w:val="24"/>
                <w:vertAlign w:val="superscript"/>
              </w:rPr>
              <w:t>2</w:t>
            </w:r>
            <w:r w:rsidR="00C05426" w:rsidRPr="00C05426">
              <w:rPr>
                <w:sz w:val="24"/>
                <w:szCs w:val="24"/>
              </w:rPr>
              <w:t xml:space="preserve">) </w:t>
            </w:r>
            <w:proofErr w:type="spellStart"/>
            <w:r w:rsidR="00C05426" w:rsidRPr="00C05426">
              <w:rPr>
                <w:sz w:val="24"/>
                <w:szCs w:val="24"/>
              </w:rPr>
              <w:t>și</w:t>
            </w:r>
            <w:proofErr w:type="spellEnd"/>
            <w:r w:rsidR="00C05426" w:rsidRPr="00C05426">
              <w:rPr>
                <w:sz w:val="24"/>
                <w:szCs w:val="24"/>
              </w:rPr>
              <w:t xml:space="preserve"> (4</w:t>
            </w:r>
            <w:r w:rsidR="00C05426" w:rsidRPr="00DD176F">
              <w:rPr>
                <w:sz w:val="24"/>
                <w:szCs w:val="24"/>
                <w:vertAlign w:val="superscript"/>
              </w:rPr>
              <w:t>3</w:t>
            </w:r>
            <w:r w:rsidR="00C05426" w:rsidRPr="00C05426">
              <w:rPr>
                <w:sz w:val="24"/>
                <w:szCs w:val="24"/>
              </w:rPr>
              <w:t>)</w:t>
            </w:r>
            <w:r w:rsidR="00001C3B">
              <w:rPr>
                <w:sz w:val="24"/>
                <w:szCs w:val="24"/>
              </w:rPr>
              <w:t>.</w:t>
            </w:r>
          </w:p>
          <w:p w14:paraId="4EA3ED45" w14:textId="0530EC00" w:rsidR="00C05426" w:rsidRPr="00C05426" w:rsidRDefault="00C05426" w:rsidP="00C05426">
            <w:pPr>
              <w:rPr>
                <w:sz w:val="24"/>
                <w:szCs w:val="24"/>
              </w:rPr>
            </w:pPr>
            <w:proofErr w:type="spellStart"/>
            <w:r w:rsidRPr="00C05426">
              <w:rPr>
                <w:sz w:val="24"/>
                <w:szCs w:val="24"/>
              </w:rPr>
              <w:t>Introducerea</w:t>
            </w:r>
            <w:proofErr w:type="spellEnd"/>
            <w:r w:rsidRPr="00C05426">
              <w:rPr>
                <w:sz w:val="24"/>
                <w:szCs w:val="24"/>
              </w:rPr>
              <w:t xml:space="preserve"> </w:t>
            </w:r>
            <w:proofErr w:type="spellStart"/>
            <w:r w:rsidRPr="00C05426">
              <w:rPr>
                <w:sz w:val="24"/>
                <w:szCs w:val="24"/>
              </w:rPr>
              <w:t>alin</w:t>
            </w:r>
            <w:r w:rsidR="00BE4BFF">
              <w:rPr>
                <w:sz w:val="24"/>
                <w:szCs w:val="24"/>
              </w:rPr>
              <w:t>e</w:t>
            </w:r>
            <w:r w:rsidRPr="00C05426">
              <w:rPr>
                <w:sz w:val="24"/>
                <w:szCs w:val="24"/>
              </w:rPr>
              <w:t>atelor</w:t>
            </w:r>
            <w:proofErr w:type="spellEnd"/>
            <w:r w:rsidRPr="00C05426">
              <w:rPr>
                <w:sz w:val="24"/>
                <w:szCs w:val="24"/>
              </w:rPr>
              <w:t xml:space="preserve"> respective </w:t>
            </w:r>
            <w:proofErr w:type="spellStart"/>
            <w:r w:rsidRPr="00C05426">
              <w:rPr>
                <w:sz w:val="24"/>
                <w:szCs w:val="24"/>
              </w:rPr>
              <w:t>presupune</w:t>
            </w:r>
            <w:proofErr w:type="spellEnd"/>
            <w:r w:rsidRPr="00C05426">
              <w:rPr>
                <w:sz w:val="24"/>
                <w:szCs w:val="24"/>
              </w:rPr>
              <w:t xml:space="preserve"> </w:t>
            </w:r>
            <w:proofErr w:type="spellStart"/>
            <w:r w:rsidRPr="00C05426">
              <w:rPr>
                <w:sz w:val="24"/>
                <w:szCs w:val="24"/>
              </w:rPr>
              <w:t>riscuri</w:t>
            </w:r>
            <w:proofErr w:type="spellEnd"/>
            <w:r w:rsidRPr="00C05426">
              <w:rPr>
                <w:sz w:val="24"/>
                <w:szCs w:val="24"/>
              </w:rPr>
              <w:t xml:space="preserve"> </w:t>
            </w:r>
            <w:proofErr w:type="spellStart"/>
            <w:r w:rsidRPr="00C05426">
              <w:rPr>
                <w:sz w:val="24"/>
                <w:szCs w:val="24"/>
              </w:rPr>
              <w:t>pentru</w:t>
            </w:r>
            <w:proofErr w:type="spellEnd"/>
            <w:r w:rsidRPr="00C05426">
              <w:rPr>
                <w:sz w:val="24"/>
                <w:szCs w:val="24"/>
              </w:rPr>
              <w:t xml:space="preserve"> </w:t>
            </w:r>
            <w:proofErr w:type="spellStart"/>
            <w:r w:rsidRPr="00C05426">
              <w:rPr>
                <w:sz w:val="24"/>
                <w:szCs w:val="24"/>
              </w:rPr>
              <w:t>Bănci</w:t>
            </w:r>
            <w:proofErr w:type="spellEnd"/>
            <w:r w:rsidRPr="00C05426">
              <w:rPr>
                <w:sz w:val="24"/>
                <w:szCs w:val="24"/>
              </w:rPr>
              <w:t xml:space="preserve"> </w:t>
            </w:r>
            <w:proofErr w:type="spellStart"/>
            <w:r w:rsidRPr="00C05426">
              <w:rPr>
                <w:sz w:val="24"/>
                <w:szCs w:val="24"/>
              </w:rPr>
              <w:t>creditoare</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anume</w:t>
            </w:r>
            <w:proofErr w:type="spellEnd"/>
            <w:r w:rsidRPr="00C05426">
              <w:rPr>
                <w:sz w:val="24"/>
                <w:szCs w:val="24"/>
              </w:rPr>
              <w:t>:</w:t>
            </w:r>
          </w:p>
          <w:p w14:paraId="01D24830" w14:textId="4BF41CE1" w:rsidR="00C05426" w:rsidRPr="00C05426" w:rsidRDefault="00C05426" w:rsidP="00C05426">
            <w:pPr>
              <w:tabs>
                <w:tab w:val="num" w:pos="720"/>
              </w:tabs>
              <w:rPr>
                <w:sz w:val="24"/>
                <w:szCs w:val="24"/>
              </w:rPr>
            </w:pPr>
            <w:r w:rsidRPr="00C05426">
              <w:rPr>
                <w:sz w:val="24"/>
                <w:szCs w:val="24"/>
              </w:rPr>
              <w:t>Alin. (4</w:t>
            </w:r>
            <w:r w:rsidRPr="000711E1">
              <w:rPr>
                <w:sz w:val="24"/>
                <w:szCs w:val="24"/>
                <w:vertAlign w:val="superscript"/>
              </w:rPr>
              <w:t>1</w:t>
            </w:r>
            <w:r w:rsidRPr="00C05426">
              <w:rPr>
                <w:sz w:val="24"/>
                <w:szCs w:val="24"/>
              </w:rPr>
              <w:t>)</w:t>
            </w:r>
            <w:proofErr w:type="gramStart"/>
            <w:r w:rsidRPr="00C05426">
              <w:rPr>
                <w:sz w:val="24"/>
                <w:szCs w:val="24"/>
              </w:rPr>
              <w:t>–(</w:t>
            </w:r>
            <w:proofErr w:type="gramEnd"/>
            <w:r w:rsidRPr="00C05426">
              <w:rPr>
                <w:sz w:val="24"/>
                <w:szCs w:val="24"/>
              </w:rPr>
              <w:t>4</w:t>
            </w:r>
            <w:r w:rsidRPr="000711E1">
              <w:rPr>
                <w:sz w:val="24"/>
                <w:szCs w:val="24"/>
                <w:vertAlign w:val="superscript"/>
              </w:rPr>
              <w:t>3</w:t>
            </w:r>
            <w:r w:rsidRPr="00C05426">
              <w:rPr>
                <w:sz w:val="24"/>
                <w:szCs w:val="24"/>
              </w:rPr>
              <w:t xml:space="preserve">) - Risc de </w:t>
            </w:r>
            <w:r w:rsidRPr="008B060A">
              <w:rPr>
                <w:i/>
                <w:iCs/>
                <w:sz w:val="24"/>
                <w:szCs w:val="24"/>
              </w:rPr>
              <w:t>„</w:t>
            </w:r>
            <w:proofErr w:type="spellStart"/>
            <w:r w:rsidRPr="008B060A">
              <w:rPr>
                <w:i/>
                <w:iCs/>
                <w:sz w:val="24"/>
                <w:szCs w:val="24"/>
              </w:rPr>
              <w:t>descărcare</w:t>
            </w:r>
            <w:proofErr w:type="spellEnd"/>
            <w:r w:rsidRPr="008B060A">
              <w:rPr>
                <w:i/>
                <w:iCs/>
                <w:sz w:val="24"/>
                <w:szCs w:val="24"/>
              </w:rPr>
              <w:t xml:space="preserve"> de </w:t>
            </w:r>
            <w:proofErr w:type="spellStart"/>
            <w:r w:rsidRPr="008B060A">
              <w:rPr>
                <w:i/>
                <w:iCs/>
                <w:sz w:val="24"/>
                <w:szCs w:val="24"/>
              </w:rPr>
              <w:t>datorii</w:t>
            </w:r>
            <w:proofErr w:type="spellEnd"/>
            <w:r w:rsidRPr="008B060A">
              <w:rPr>
                <w:i/>
                <w:iCs/>
                <w:sz w:val="24"/>
                <w:szCs w:val="24"/>
              </w:rPr>
              <w:t>”</w:t>
            </w:r>
            <w:r w:rsidRPr="00C05426">
              <w:rPr>
                <w:sz w:val="24"/>
                <w:szCs w:val="24"/>
              </w:rPr>
              <w:t xml:space="preserve"> </w:t>
            </w:r>
            <w:r w:rsidR="00BE4BFF">
              <w:rPr>
                <w:sz w:val="24"/>
                <w:szCs w:val="24"/>
              </w:rPr>
              <w:t xml:space="preserve">accelerate, </w:t>
            </w:r>
            <w:proofErr w:type="spellStart"/>
            <w:r w:rsidRPr="00C05426">
              <w:rPr>
                <w:sz w:val="24"/>
                <w:szCs w:val="24"/>
              </w:rPr>
              <w:t>deoarece</w:t>
            </w:r>
            <w:proofErr w:type="spellEnd"/>
            <w:r w:rsidRPr="00C05426">
              <w:rPr>
                <w:sz w:val="24"/>
                <w:szCs w:val="24"/>
              </w:rPr>
              <w:t xml:space="preserve"> are loc </w:t>
            </w:r>
            <w:proofErr w:type="spellStart"/>
            <w:r w:rsidRPr="00C05426">
              <w:rPr>
                <w:sz w:val="24"/>
                <w:szCs w:val="24"/>
              </w:rPr>
              <w:t>descărcarea</w:t>
            </w:r>
            <w:proofErr w:type="spellEnd"/>
            <w:r w:rsidRPr="00C05426">
              <w:rPr>
                <w:sz w:val="24"/>
                <w:szCs w:val="24"/>
              </w:rPr>
              <w:t xml:space="preserve"> de </w:t>
            </w:r>
            <w:proofErr w:type="spellStart"/>
            <w:r w:rsidRPr="00C05426">
              <w:rPr>
                <w:sz w:val="24"/>
                <w:szCs w:val="24"/>
              </w:rPr>
              <w:t>datorii</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max. 3 ani de la </w:t>
            </w:r>
            <w:proofErr w:type="spellStart"/>
            <w:r w:rsidRPr="00C05426">
              <w:rPr>
                <w:sz w:val="24"/>
                <w:szCs w:val="24"/>
              </w:rPr>
              <w:t>intentarea</w:t>
            </w:r>
            <w:proofErr w:type="spellEnd"/>
            <w:r w:rsidRPr="00C05426">
              <w:rPr>
                <w:sz w:val="24"/>
                <w:szCs w:val="24"/>
              </w:rPr>
              <w:t xml:space="preserve"> </w:t>
            </w:r>
            <w:proofErr w:type="spellStart"/>
            <w:r w:rsidRPr="00C05426">
              <w:rPr>
                <w:sz w:val="24"/>
                <w:szCs w:val="24"/>
              </w:rPr>
              <w:t>procesului</w:t>
            </w:r>
            <w:proofErr w:type="spellEnd"/>
            <w:r w:rsidRPr="00C05426">
              <w:rPr>
                <w:sz w:val="24"/>
                <w:szCs w:val="24"/>
              </w:rPr>
              <w:t xml:space="preserve"> de insolvabilitate; </w:t>
            </w:r>
            <w:proofErr w:type="spellStart"/>
            <w:r w:rsidRPr="00C05426">
              <w:rPr>
                <w:sz w:val="24"/>
                <w:szCs w:val="24"/>
              </w:rPr>
              <w:t>este</w:t>
            </w:r>
            <w:proofErr w:type="spellEnd"/>
            <w:r w:rsidRPr="00C05426">
              <w:rPr>
                <w:sz w:val="24"/>
                <w:szCs w:val="24"/>
              </w:rPr>
              <w:t xml:space="preserve"> </w:t>
            </w:r>
            <w:proofErr w:type="spellStart"/>
            <w:r w:rsidRPr="00C05426">
              <w:rPr>
                <w:sz w:val="24"/>
                <w:szCs w:val="24"/>
              </w:rPr>
              <w:t>aplicabilă</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datoriilor</w:t>
            </w:r>
            <w:proofErr w:type="spellEnd"/>
            <w:r w:rsidRPr="00C05426">
              <w:rPr>
                <w:sz w:val="24"/>
                <w:szCs w:val="24"/>
              </w:rPr>
              <w:t xml:space="preserve"> </w:t>
            </w:r>
            <w:proofErr w:type="spellStart"/>
            <w:r w:rsidRPr="00C05426">
              <w:rPr>
                <w:sz w:val="24"/>
                <w:szCs w:val="24"/>
              </w:rPr>
              <w:t>personale</w:t>
            </w:r>
            <w:proofErr w:type="spellEnd"/>
            <w:r w:rsidRPr="00C05426">
              <w:rPr>
                <w:sz w:val="24"/>
                <w:szCs w:val="24"/>
              </w:rPr>
              <w:t xml:space="preserve">, </w:t>
            </w:r>
            <w:proofErr w:type="spellStart"/>
            <w:r w:rsidRPr="00C05426">
              <w:rPr>
                <w:sz w:val="24"/>
                <w:szCs w:val="24"/>
              </w:rPr>
              <w:t>iar</w:t>
            </w:r>
            <w:proofErr w:type="spellEnd"/>
            <w:r w:rsidRPr="00C05426">
              <w:rPr>
                <w:sz w:val="24"/>
                <w:szCs w:val="24"/>
              </w:rPr>
              <w:t xml:space="preserve"> </w:t>
            </w:r>
            <w:proofErr w:type="spellStart"/>
            <w:r w:rsidRPr="00C05426">
              <w:rPr>
                <w:sz w:val="24"/>
                <w:szCs w:val="24"/>
              </w:rPr>
              <w:t>bunurile</w:t>
            </w:r>
            <w:proofErr w:type="spellEnd"/>
            <w:r w:rsidRPr="00C05426">
              <w:rPr>
                <w:sz w:val="24"/>
                <w:szCs w:val="24"/>
              </w:rPr>
              <w:t xml:space="preserve"> </w:t>
            </w:r>
            <w:proofErr w:type="spellStart"/>
            <w:r w:rsidRPr="00C05426">
              <w:rPr>
                <w:sz w:val="24"/>
                <w:szCs w:val="24"/>
              </w:rPr>
              <w:t>dobândite</w:t>
            </w:r>
            <w:proofErr w:type="spellEnd"/>
            <w:r w:rsidRPr="00C05426">
              <w:rPr>
                <w:sz w:val="24"/>
                <w:szCs w:val="24"/>
              </w:rPr>
              <w:t xml:space="preserve"> ulterior </w:t>
            </w:r>
            <w:r w:rsidR="0072561C">
              <w:rPr>
                <w:sz w:val="24"/>
                <w:szCs w:val="24"/>
              </w:rPr>
              <w:t>nu</w:t>
            </w:r>
            <w:r w:rsidRPr="00C05426">
              <w:rPr>
                <w:sz w:val="24"/>
                <w:szCs w:val="24"/>
              </w:rPr>
              <w:t xml:space="preserve"> </w:t>
            </w:r>
            <w:proofErr w:type="spellStart"/>
            <w:r w:rsidRPr="00C05426">
              <w:rPr>
                <w:sz w:val="24"/>
                <w:szCs w:val="24"/>
              </w:rPr>
              <w:t>mai</w:t>
            </w:r>
            <w:proofErr w:type="spellEnd"/>
            <w:r w:rsidRPr="00C05426">
              <w:rPr>
                <w:sz w:val="24"/>
                <w:szCs w:val="24"/>
              </w:rPr>
              <w:t xml:space="preserve"> </w:t>
            </w:r>
            <w:proofErr w:type="spellStart"/>
            <w:r w:rsidRPr="00C05426">
              <w:rPr>
                <w:sz w:val="24"/>
                <w:szCs w:val="24"/>
              </w:rPr>
              <w:t>intră</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masa </w:t>
            </w:r>
            <w:proofErr w:type="spellStart"/>
            <w:r w:rsidRPr="00C05426">
              <w:rPr>
                <w:sz w:val="24"/>
                <w:szCs w:val="24"/>
              </w:rPr>
              <w:t>debitoare</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nu pot fi </w:t>
            </w:r>
            <w:proofErr w:type="spellStart"/>
            <w:r w:rsidRPr="00C05426">
              <w:rPr>
                <w:sz w:val="24"/>
                <w:szCs w:val="24"/>
              </w:rPr>
              <w:t>urmărite</w:t>
            </w:r>
            <w:proofErr w:type="spellEnd"/>
            <w:r w:rsidRPr="00C05426">
              <w:rPr>
                <w:sz w:val="24"/>
                <w:szCs w:val="24"/>
              </w:rPr>
              <w:t>.</w:t>
            </w:r>
          </w:p>
          <w:p w14:paraId="7B27FDED" w14:textId="77777777" w:rsidR="00C05426" w:rsidRPr="00C05426" w:rsidRDefault="00C05426" w:rsidP="00C05426">
            <w:pPr>
              <w:rPr>
                <w:sz w:val="24"/>
                <w:szCs w:val="24"/>
              </w:rPr>
            </w:pPr>
            <w:proofErr w:type="spellStart"/>
            <w:r w:rsidRPr="00C05426">
              <w:rPr>
                <w:sz w:val="24"/>
                <w:szCs w:val="24"/>
              </w:rPr>
              <w:t>Corespunzător</w:t>
            </w:r>
            <w:proofErr w:type="spellEnd"/>
            <w:r w:rsidRPr="00C05426">
              <w:rPr>
                <w:sz w:val="24"/>
                <w:szCs w:val="24"/>
              </w:rPr>
              <w:t xml:space="preserve"> </w:t>
            </w:r>
            <w:proofErr w:type="spellStart"/>
            <w:r w:rsidRPr="00C05426">
              <w:rPr>
                <w:sz w:val="24"/>
                <w:szCs w:val="24"/>
              </w:rPr>
              <w:t>pentru</w:t>
            </w:r>
            <w:proofErr w:type="spellEnd"/>
            <w:r w:rsidRPr="00C05426">
              <w:rPr>
                <w:sz w:val="24"/>
                <w:szCs w:val="24"/>
              </w:rPr>
              <w:t xml:space="preserve"> </w:t>
            </w:r>
            <w:proofErr w:type="spellStart"/>
            <w:r w:rsidRPr="00C05426">
              <w:rPr>
                <w:sz w:val="24"/>
                <w:szCs w:val="24"/>
              </w:rPr>
              <w:t>bănci</w:t>
            </w:r>
            <w:proofErr w:type="spellEnd"/>
            <w:r w:rsidRPr="00C05426">
              <w:rPr>
                <w:sz w:val="24"/>
                <w:szCs w:val="24"/>
              </w:rPr>
              <w:t xml:space="preserve"> </w:t>
            </w:r>
            <w:proofErr w:type="spellStart"/>
            <w:r w:rsidRPr="00C05426">
              <w:rPr>
                <w:sz w:val="24"/>
                <w:szCs w:val="24"/>
              </w:rPr>
              <w:t>poate</w:t>
            </w:r>
            <w:proofErr w:type="spellEnd"/>
            <w:r w:rsidRPr="00C05426">
              <w:rPr>
                <w:sz w:val="24"/>
                <w:szCs w:val="24"/>
              </w:rPr>
              <w:t xml:space="preserve"> </w:t>
            </w:r>
            <w:proofErr w:type="spellStart"/>
            <w:r w:rsidRPr="00C05426">
              <w:rPr>
                <w:sz w:val="24"/>
                <w:szCs w:val="24"/>
              </w:rPr>
              <w:t>avea</w:t>
            </w:r>
            <w:proofErr w:type="spellEnd"/>
            <w:r w:rsidRPr="00C05426">
              <w:rPr>
                <w:sz w:val="24"/>
                <w:szCs w:val="24"/>
              </w:rPr>
              <w:t xml:space="preserve"> </w:t>
            </w:r>
            <w:proofErr w:type="spellStart"/>
            <w:r w:rsidRPr="00C05426">
              <w:rPr>
                <w:sz w:val="24"/>
                <w:szCs w:val="24"/>
              </w:rPr>
              <w:t>următoarele</w:t>
            </w:r>
            <w:proofErr w:type="spellEnd"/>
            <w:r w:rsidRPr="00C05426">
              <w:rPr>
                <w:sz w:val="24"/>
                <w:szCs w:val="24"/>
              </w:rPr>
              <w:t xml:space="preserve"> </w:t>
            </w:r>
            <w:proofErr w:type="spellStart"/>
            <w:r w:rsidRPr="00C05426">
              <w:rPr>
                <w:sz w:val="24"/>
                <w:szCs w:val="24"/>
              </w:rPr>
              <w:t>efecte</w:t>
            </w:r>
            <w:proofErr w:type="spellEnd"/>
            <w:r w:rsidRPr="00C05426">
              <w:rPr>
                <w:sz w:val="24"/>
                <w:szCs w:val="24"/>
              </w:rPr>
              <w:t xml:space="preserve"> negative:</w:t>
            </w:r>
          </w:p>
          <w:p w14:paraId="4845588C" w14:textId="77777777" w:rsidR="00C05426" w:rsidRPr="00C05426" w:rsidRDefault="00C05426" w:rsidP="004E0CBE">
            <w:pPr>
              <w:pStyle w:val="ListParagraph"/>
              <w:numPr>
                <w:ilvl w:val="0"/>
                <w:numId w:val="2"/>
              </w:numPr>
              <w:spacing w:line="259" w:lineRule="auto"/>
              <w:jc w:val="both"/>
              <w:rPr>
                <w:rFonts w:eastAsia="Times New Roman" w:cs="Times New Roman"/>
                <w:sz w:val="24"/>
                <w:szCs w:val="24"/>
                <w:lang w:val="en-US"/>
              </w:rPr>
            </w:pPr>
            <w:proofErr w:type="spellStart"/>
            <w:r w:rsidRPr="00C05426">
              <w:rPr>
                <w:rFonts w:eastAsia="Times New Roman" w:cs="Times New Roman"/>
                <w:sz w:val="24"/>
                <w:szCs w:val="24"/>
                <w:lang w:val="en-US"/>
              </w:rPr>
              <w:t>debitorul</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poate</w:t>
            </w:r>
            <w:proofErr w:type="spellEnd"/>
            <w:r w:rsidRPr="00C05426">
              <w:rPr>
                <w:rFonts w:eastAsia="Times New Roman" w:cs="Times New Roman"/>
                <w:sz w:val="24"/>
                <w:szCs w:val="24"/>
                <w:lang w:val="en-US"/>
              </w:rPr>
              <w:t xml:space="preserve"> intra </w:t>
            </w:r>
            <w:proofErr w:type="spellStart"/>
            <w:proofErr w:type="gramStart"/>
            <w:r w:rsidRPr="00C05426">
              <w:rPr>
                <w:rFonts w:eastAsia="Times New Roman" w:cs="Times New Roman"/>
                <w:sz w:val="24"/>
                <w:szCs w:val="24"/>
                <w:lang w:val="en-US"/>
              </w:rPr>
              <w:t>intenționat</w:t>
            </w:r>
            <w:proofErr w:type="spellEnd"/>
            <w:r w:rsidRPr="00C05426">
              <w:rPr>
                <w:rFonts w:eastAsia="Times New Roman" w:cs="Times New Roman"/>
                <w:sz w:val="24"/>
                <w:szCs w:val="24"/>
                <w:lang w:val="en-US"/>
              </w:rPr>
              <w:t xml:space="preserve">  (</w:t>
            </w:r>
            <w:proofErr w:type="spellStart"/>
            <w:proofErr w:type="gramEnd"/>
            <w:r w:rsidRPr="00C05426">
              <w:rPr>
                <w:rFonts w:eastAsia="Times New Roman" w:cs="Times New Roman"/>
                <w:sz w:val="24"/>
                <w:szCs w:val="24"/>
                <w:lang w:val="en-US"/>
              </w:rPr>
              <w:t>strategie</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personală</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degrevare</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obligații</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în</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faliment</w:t>
            </w:r>
            <w:proofErr w:type="spellEnd"/>
            <w:r w:rsidRPr="00C05426">
              <w:rPr>
                <w:rFonts w:eastAsia="Times New Roman" w:cs="Times New Roman"/>
                <w:sz w:val="24"/>
                <w:szCs w:val="24"/>
                <w:lang w:val="en-US"/>
              </w:rPr>
              <w:t xml:space="preserve">, </w:t>
            </w:r>
          </w:p>
          <w:p w14:paraId="2762CF8C" w14:textId="77777777" w:rsidR="00C05426" w:rsidRPr="00C05426" w:rsidRDefault="00C05426" w:rsidP="004E0CBE">
            <w:pPr>
              <w:pStyle w:val="ListParagraph"/>
              <w:numPr>
                <w:ilvl w:val="0"/>
                <w:numId w:val="2"/>
              </w:numPr>
              <w:spacing w:line="259" w:lineRule="auto"/>
              <w:jc w:val="both"/>
              <w:rPr>
                <w:rFonts w:eastAsia="Times New Roman" w:cs="Times New Roman"/>
                <w:sz w:val="24"/>
                <w:szCs w:val="24"/>
                <w:lang w:val="en-US"/>
              </w:rPr>
            </w:pPr>
            <w:proofErr w:type="spellStart"/>
            <w:r w:rsidRPr="00C05426">
              <w:rPr>
                <w:rFonts w:eastAsia="Times New Roman" w:cs="Times New Roman"/>
                <w:sz w:val="24"/>
                <w:szCs w:val="24"/>
                <w:lang w:val="en-US"/>
              </w:rPr>
              <w:lastRenderedPageBreak/>
              <w:t>reducerea</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disciplinei</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plată</w:t>
            </w:r>
            <w:proofErr w:type="spellEnd"/>
            <w:r w:rsidRPr="00C05426">
              <w:rPr>
                <w:rFonts w:eastAsia="Times New Roman" w:cs="Times New Roman"/>
                <w:sz w:val="24"/>
                <w:szCs w:val="24"/>
                <w:lang w:val="en-US"/>
              </w:rPr>
              <w:t xml:space="preserve"> la nivel general</w:t>
            </w:r>
          </w:p>
          <w:p w14:paraId="14C0FBCA" w14:textId="77777777" w:rsidR="00C05426" w:rsidRPr="00C05426" w:rsidRDefault="00C05426" w:rsidP="004E0CBE">
            <w:pPr>
              <w:pStyle w:val="ListParagraph"/>
              <w:numPr>
                <w:ilvl w:val="0"/>
                <w:numId w:val="2"/>
              </w:numPr>
              <w:spacing w:line="259" w:lineRule="auto"/>
              <w:jc w:val="both"/>
              <w:rPr>
                <w:rFonts w:eastAsia="Times New Roman" w:cs="Times New Roman"/>
                <w:sz w:val="24"/>
                <w:szCs w:val="24"/>
                <w:lang w:val="en-US"/>
              </w:rPr>
            </w:pPr>
            <w:proofErr w:type="spellStart"/>
            <w:r w:rsidRPr="00C05426">
              <w:rPr>
                <w:rFonts w:eastAsia="Times New Roman" w:cs="Times New Roman"/>
                <w:sz w:val="24"/>
                <w:szCs w:val="24"/>
                <w:lang w:val="en-US"/>
              </w:rPr>
              <w:t>risc</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pierdere</w:t>
            </w:r>
            <w:proofErr w:type="spellEnd"/>
            <w:r w:rsidRPr="00C05426">
              <w:rPr>
                <w:rFonts w:eastAsia="Times New Roman" w:cs="Times New Roman"/>
                <w:sz w:val="24"/>
                <w:szCs w:val="24"/>
                <w:lang w:val="en-US"/>
              </w:rPr>
              <w:t xml:space="preserve"> a </w:t>
            </w:r>
            <w:proofErr w:type="spellStart"/>
            <w:r w:rsidRPr="00C05426">
              <w:rPr>
                <w:rFonts w:eastAsia="Times New Roman" w:cs="Times New Roman"/>
                <w:sz w:val="24"/>
                <w:szCs w:val="24"/>
                <w:lang w:val="en-US"/>
              </w:rPr>
              <w:t>șanselor</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recuperare</w:t>
            </w:r>
            <w:proofErr w:type="spellEnd"/>
            <w:r w:rsidRPr="00C05426">
              <w:rPr>
                <w:rFonts w:eastAsia="Times New Roman" w:cs="Times New Roman"/>
                <w:sz w:val="24"/>
                <w:szCs w:val="24"/>
                <w:lang w:val="en-US"/>
              </w:rPr>
              <w:t xml:space="preserve"> </w:t>
            </w:r>
          </w:p>
          <w:p w14:paraId="4A882443" w14:textId="2B82EBC0" w:rsidR="00C05426" w:rsidRPr="00C05426" w:rsidRDefault="00C05426" w:rsidP="00C05426">
            <w:pPr>
              <w:rPr>
                <w:sz w:val="24"/>
                <w:szCs w:val="24"/>
              </w:rPr>
            </w:pPr>
            <w:proofErr w:type="spellStart"/>
            <w:r w:rsidRPr="00C05426">
              <w:rPr>
                <w:sz w:val="24"/>
                <w:szCs w:val="24"/>
              </w:rPr>
              <w:t>Astfel</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practică</w:t>
            </w:r>
            <w:proofErr w:type="spellEnd"/>
            <w:r w:rsidRPr="00C05426">
              <w:rPr>
                <w:sz w:val="24"/>
                <w:szCs w:val="24"/>
              </w:rPr>
              <w:t xml:space="preserve"> conform </w:t>
            </w:r>
            <w:proofErr w:type="spellStart"/>
            <w:r w:rsidRPr="00C05426">
              <w:rPr>
                <w:sz w:val="24"/>
                <w:szCs w:val="24"/>
              </w:rPr>
              <w:t>acestor</w:t>
            </w:r>
            <w:proofErr w:type="spellEnd"/>
            <w:r w:rsidRPr="00C05426">
              <w:rPr>
                <w:sz w:val="24"/>
                <w:szCs w:val="24"/>
              </w:rPr>
              <w:t xml:space="preserve"> </w:t>
            </w:r>
            <w:proofErr w:type="spellStart"/>
            <w:r w:rsidRPr="00C05426">
              <w:rPr>
                <w:sz w:val="24"/>
                <w:szCs w:val="24"/>
              </w:rPr>
              <w:t>prevederi</w:t>
            </w:r>
            <w:proofErr w:type="spellEnd"/>
            <w:r w:rsidRPr="00C05426">
              <w:rPr>
                <w:sz w:val="24"/>
                <w:szCs w:val="24"/>
              </w:rPr>
              <w:t xml:space="preserve"> </w:t>
            </w:r>
            <w:proofErr w:type="spellStart"/>
            <w:r w:rsidRPr="00C05426">
              <w:rPr>
                <w:sz w:val="24"/>
                <w:szCs w:val="24"/>
              </w:rPr>
              <w:t>după</w:t>
            </w:r>
            <w:proofErr w:type="spellEnd"/>
            <w:r w:rsidRPr="00C05426">
              <w:rPr>
                <w:sz w:val="24"/>
                <w:szCs w:val="24"/>
              </w:rPr>
              <w:t xml:space="preserve"> 3 ani banca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esență</w:t>
            </w:r>
            <w:proofErr w:type="spellEnd"/>
            <w:r w:rsidRPr="00C05426">
              <w:rPr>
                <w:sz w:val="24"/>
                <w:szCs w:val="24"/>
              </w:rPr>
              <w:t xml:space="preserve"> </w:t>
            </w:r>
            <w:proofErr w:type="spellStart"/>
            <w:r w:rsidRPr="00C05426">
              <w:rPr>
                <w:sz w:val="24"/>
                <w:szCs w:val="24"/>
              </w:rPr>
              <w:t>pierde</w:t>
            </w:r>
            <w:proofErr w:type="spellEnd"/>
            <w:r w:rsidRPr="00C05426">
              <w:rPr>
                <w:sz w:val="24"/>
                <w:szCs w:val="24"/>
              </w:rPr>
              <w:t xml:space="preserve"> </w:t>
            </w:r>
            <w:proofErr w:type="spellStart"/>
            <w:r w:rsidRPr="00C05426">
              <w:rPr>
                <w:sz w:val="24"/>
                <w:szCs w:val="24"/>
              </w:rPr>
              <w:t>definitiv</w:t>
            </w:r>
            <w:proofErr w:type="spellEnd"/>
            <w:r w:rsidRPr="00C05426">
              <w:rPr>
                <w:sz w:val="24"/>
                <w:szCs w:val="24"/>
              </w:rPr>
              <w:t xml:space="preserve"> </w:t>
            </w:r>
            <w:proofErr w:type="spellStart"/>
            <w:r w:rsidRPr="00C05426">
              <w:rPr>
                <w:sz w:val="24"/>
                <w:szCs w:val="24"/>
              </w:rPr>
              <w:t>creanța</w:t>
            </w:r>
            <w:proofErr w:type="spellEnd"/>
            <w:r w:rsidRPr="00C05426">
              <w:rPr>
                <w:sz w:val="24"/>
                <w:szCs w:val="24"/>
              </w:rPr>
              <w:t xml:space="preserve"> </w:t>
            </w:r>
            <w:proofErr w:type="spellStart"/>
            <w:r w:rsidRPr="00C05426">
              <w:rPr>
                <w:sz w:val="24"/>
                <w:szCs w:val="24"/>
              </w:rPr>
              <w:t>neacoperită</w:t>
            </w:r>
            <w:proofErr w:type="spellEnd"/>
            <w:r w:rsidRPr="00C05426">
              <w:rPr>
                <w:sz w:val="24"/>
                <w:szCs w:val="24"/>
              </w:rPr>
              <w:t xml:space="preserve">, </w:t>
            </w:r>
            <w:proofErr w:type="spellStart"/>
            <w:r w:rsidRPr="00C05426">
              <w:rPr>
                <w:sz w:val="24"/>
                <w:szCs w:val="24"/>
              </w:rPr>
              <w:t>iar</w:t>
            </w:r>
            <w:proofErr w:type="spellEnd"/>
            <w:r w:rsidRPr="00C05426">
              <w:rPr>
                <w:sz w:val="24"/>
                <w:szCs w:val="24"/>
              </w:rPr>
              <w:t xml:space="preserve"> </w:t>
            </w:r>
            <w:proofErr w:type="spellStart"/>
            <w:r w:rsidRPr="00C05426">
              <w:rPr>
                <w:sz w:val="24"/>
                <w:szCs w:val="24"/>
              </w:rPr>
              <w:t>debitorul</w:t>
            </w:r>
            <w:proofErr w:type="spellEnd"/>
            <w:r w:rsidRPr="00C05426">
              <w:rPr>
                <w:sz w:val="24"/>
                <w:szCs w:val="24"/>
              </w:rPr>
              <w:t xml:space="preserve"> </w:t>
            </w:r>
            <w:proofErr w:type="spellStart"/>
            <w:r w:rsidRPr="00C05426">
              <w:rPr>
                <w:sz w:val="24"/>
                <w:szCs w:val="24"/>
              </w:rPr>
              <w:t>rămîne</w:t>
            </w:r>
            <w:proofErr w:type="spellEnd"/>
            <w:r w:rsidRPr="00C05426">
              <w:rPr>
                <w:sz w:val="24"/>
                <w:szCs w:val="24"/>
              </w:rPr>
              <w:t xml:space="preserve"> </w:t>
            </w:r>
            <w:r w:rsidR="008A2092">
              <w:rPr>
                <w:sz w:val="24"/>
                <w:szCs w:val="24"/>
              </w:rPr>
              <w:t>„</w:t>
            </w:r>
            <w:proofErr w:type="spellStart"/>
            <w:r w:rsidRPr="00C05426">
              <w:rPr>
                <w:sz w:val="24"/>
                <w:szCs w:val="24"/>
              </w:rPr>
              <w:t>curat</w:t>
            </w:r>
            <w:proofErr w:type="spellEnd"/>
            <w:r w:rsidRPr="00C05426">
              <w:rPr>
                <w:sz w:val="24"/>
                <w:szCs w:val="24"/>
              </w:rPr>
              <w:t xml:space="preserve">” de </w:t>
            </w:r>
            <w:proofErr w:type="spellStart"/>
            <w:r w:rsidRPr="00C05426">
              <w:rPr>
                <w:sz w:val="24"/>
                <w:szCs w:val="24"/>
              </w:rPr>
              <w:t>datorii</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poate</w:t>
            </w:r>
            <w:proofErr w:type="spellEnd"/>
            <w:r w:rsidRPr="00C05426">
              <w:rPr>
                <w:sz w:val="24"/>
                <w:szCs w:val="24"/>
              </w:rPr>
              <w:t xml:space="preserve"> </w:t>
            </w:r>
            <w:proofErr w:type="spellStart"/>
            <w:r w:rsidRPr="00C05426">
              <w:rPr>
                <w:sz w:val="24"/>
                <w:szCs w:val="24"/>
              </w:rPr>
              <w:t>dobîndi</w:t>
            </w:r>
            <w:proofErr w:type="spellEnd"/>
            <w:r w:rsidRPr="00C05426">
              <w:rPr>
                <w:sz w:val="24"/>
                <w:szCs w:val="24"/>
              </w:rPr>
              <w:t xml:space="preserve"> </w:t>
            </w:r>
            <w:proofErr w:type="spellStart"/>
            <w:r w:rsidRPr="00C05426">
              <w:rPr>
                <w:sz w:val="24"/>
                <w:szCs w:val="24"/>
              </w:rPr>
              <w:t>bunuri</w:t>
            </w:r>
            <w:proofErr w:type="spellEnd"/>
            <w:r w:rsidRPr="00C05426">
              <w:rPr>
                <w:sz w:val="24"/>
                <w:szCs w:val="24"/>
              </w:rPr>
              <w:t xml:space="preserve"> care nu </w:t>
            </w:r>
            <w:proofErr w:type="spellStart"/>
            <w:r w:rsidRPr="00C05426">
              <w:rPr>
                <w:sz w:val="24"/>
                <w:szCs w:val="24"/>
              </w:rPr>
              <w:t>vor</w:t>
            </w:r>
            <w:proofErr w:type="spellEnd"/>
            <w:r w:rsidRPr="00C05426">
              <w:rPr>
                <w:sz w:val="24"/>
                <w:szCs w:val="24"/>
              </w:rPr>
              <w:t xml:space="preserve"> </w:t>
            </w:r>
            <w:proofErr w:type="spellStart"/>
            <w:r w:rsidRPr="00C05426">
              <w:rPr>
                <w:sz w:val="24"/>
                <w:szCs w:val="24"/>
              </w:rPr>
              <w:t>putea</w:t>
            </w:r>
            <w:proofErr w:type="spellEnd"/>
            <w:r w:rsidRPr="00C05426">
              <w:rPr>
                <w:sz w:val="24"/>
                <w:szCs w:val="24"/>
              </w:rPr>
              <w:t xml:space="preserve"> fi </w:t>
            </w:r>
            <w:proofErr w:type="spellStart"/>
            <w:r w:rsidRPr="00C05426">
              <w:rPr>
                <w:sz w:val="24"/>
                <w:szCs w:val="24"/>
              </w:rPr>
              <w:t>urmărite</w:t>
            </w:r>
            <w:proofErr w:type="spellEnd"/>
            <w:r w:rsidRPr="00C05426">
              <w:rPr>
                <w:sz w:val="24"/>
                <w:szCs w:val="24"/>
              </w:rPr>
              <w:t xml:space="preserve"> </w:t>
            </w:r>
            <w:proofErr w:type="spellStart"/>
            <w:r w:rsidRPr="00C05426">
              <w:rPr>
                <w:sz w:val="24"/>
                <w:szCs w:val="24"/>
              </w:rPr>
              <w:t>pentru</w:t>
            </w:r>
            <w:proofErr w:type="spellEnd"/>
            <w:r w:rsidRPr="00C05426">
              <w:rPr>
                <w:sz w:val="24"/>
                <w:szCs w:val="24"/>
              </w:rPr>
              <w:t xml:space="preserve"> </w:t>
            </w:r>
            <w:proofErr w:type="spellStart"/>
            <w:r w:rsidRPr="00C05426">
              <w:rPr>
                <w:sz w:val="24"/>
                <w:szCs w:val="24"/>
              </w:rPr>
              <w:t>creanțele</w:t>
            </w:r>
            <w:proofErr w:type="spellEnd"/>
            <w:r w:rsidRPr="00C05426">
              <w:rPr>
                <w:sz w:val="24"/>
                <w:szCs w:val="24"/>
              </w:rPr>
              <w:t xml:space="preserve"> </w:t>
            </w:r>
            <w:proofErr w:type="spellStart"/>
            <w:r w:rsidRPr="00C05426">
              <w:rPr>
                <w:sz w:val="24"/>
                <w:szCs w:val="24"/>
              </w:rPr>
              <w:t>apărute</w:t>
            </w:r>
            <w:proofErr w:type="spellEnd"/>
            <w:r w:rsidRPr="00C05426">
              <w:rPr>
                <w:sz w:val="24"/>
                <w:szCs w:val="24"/>
              </w:rPr>
              <w:t xml:space="preserve"> anterior </w:t>
            </w:r>
            <w:proofErr w:type="spellStart"/>
            <w:r w:rsidRPr="00C05426">
              <w:rPr>
                <w:sz w:val="24"/>
                <w:szCs w:val="24"/>
              </w:rPr>
              <w:t>degrevării</w:t>
            </w:r>
            <w:proofErr w:type="spellEnd"/>
            <w:r w:rsidRPr="00C05426">
              <w:rPr>
                <w:sz w:val="24"/>
                <w:szCs w:val="24"/>
              </w:rPr>
              <w:t xml:space="preserve"> de </w:t>
            </w:r>
            <w:proofErr w:type="spellStart"/>
            <w:r w:rsidRPr="00C05426">
              <w:rPr>
                <w:sz w:val="24"/>
                <w:szCs w:val="24"/>
              </w:rPr>
              <w:t>datorii</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dobîndirii</w:t>
            </w:r>
            <w:proofErr w:type="spellEnd"/>
            <w:r w:rsidRPr="00C05426">
              <w:rPr>
                <w:sz w:val="24"/>
                <w:szCs w:val="24"/>
              </w:rPr>
              <w:t xml:space="preserve"> de </w:t>
            </w:r>
            <w:proofErr w:type="spellStart"/>
            <w:r w:rsidRPr="00C05426">
              <w:rPr>
                <w:sz w:val="24"/>
                <w:szCs w:val="24"/>
              </w:rPr>
              <w:t>bunuri</w:t>
            </w:r>
            <w:proofErr w:type="spellEnd"/>
            <w:r w:rsidRPr="00C05426">
              <w:rPr>
                <w:sz w:val="24"/>
                <w:szCs w:val="24"/>
              </w:rPr>
              <w:t>.</w:t>
            </w:r>
          </w:p>
          <w:p w14:paraId="63E3FACD" w14:textId="77777777" w:rsidR="00C05426" w:rsidRPr="00C05426" w:rsidRDefault="00C05426" w:rsidP="00C05426">
            <w:pPr>
              <w:rPr>
                <w:sz w:val="24"/>
                <w:szCs w:val="24"/>
              </w:rPr>
            </w:pPr>
          </w:p>
          <w:p w14:paraId="3C1969DB" w14:textId="4FF5DFEA" w:rsidR="00C05426" w:rsidRPr="00C05426" w:rsidRDefault="00C05426" w:rsidP="00C05426">
            <w:pPr>
              <w:rPr>
                <w:sz w:val="24"/>
                <w:szCs w:val="24"/>
              </w:rPr>
            </w:pPr>
            <w:proofErr w:type="spellStart"/>
            <w:r w:rsidRPr="00C05426">
              <w:rPr>
                <w:sz w:val="24"/>
                <w:szCs w:val="24"/>
              </w:rPr>
              <w:t>Propunem</w:t>
            </w:r>
            <w:proofErr w:type="spellEnd"/>
            <w:r w:rsidRPr="00C05426">
              <w:rPr>
                <w:sz w:val="24"/>
                <w:szCs w:val="24"/>
              </w:rPr>
              <w:t xml:space="preserve"> </w:t>
            </w:r>
            <w:proofErr w:type="spellStart"/>
            <w:r w:rsidRPr="00C05426">
              <w:rPr>
                <w:sz w:val="24"/>
                <w:szCs w:val="24"/>
              </w:rPr>
              <w:t>excluderea</w:t>
            </w:r>
            <w:proofErr w:type="spellEnd"/>
            <w:r w:rsidRPr="00C05426">
              <w:rPr>
                <w:sz w:val="24"/>
                <w:szCs w:val="24"/>
              </w:rPr>
              <w:t xml:space="preserve"> </w:t>
            </w:r>
            <w:proofErr w:type="spellStart"/>
            <w:r w:rsidRPr="00C05426">
              <w:rPr>
                <w:sz w:val="24"/>
                <w:szCs w:val="24"/>
              </w:rPr>
              <w:t>acestor</w:t>
            </w:r>
            <w:proofErr w:type="spellEnd"/>
            <w:r w:rsidRPr="00C05426">
              <w:rPr>
                <w:sz w:val="24"/>
                <w:szCs w:val="24"/>
              </w:rPr>
              <w:t xml:space="preserve"> </w:t>
            </w:r>
            <w:proofErr w:type="spellStart"/>
            <w:r w:rsidRPr="00C05426">
              <w:rPr>
                <w:sz w:val="24"/>
                <w:szCs w:val="24"/>
              </w:rPr>
              <w:t>alin</w:t>
            </w:r>
            <w:r w:rsidR="00DD5309">
              <w:rPr>
                <w:sz w:val="24"/>
                <w:szCs w:val="24"/>
              </w:rPr>
              <w:t>e</w:t>
            </w:r>
            <w:r w:rsidRPr="00C05426">
              <w:rPr>
                <w:sz w:val="24"/>
                <w:szCs w:val="24"/>
              </w:rPr>
              <w:t>ate</w:t>
            </w:r>
            <w:proofErr w:type="spellEnd"/>
            <w:r w:rsidRPr="00C05426">
              <w:rPr>
                <w:sz w:val="24"/>
                <w:szCs w:val="24"/>
              </w:rPr>
              <w:t xml:space="preserve"> </w:t>
            </w:r>
            <w:proofErr w:type="spellStart"/>
            <w:r w:rsidRPr="00C05426">
              <w:rPr>
                <w:sz w:val="24"/>
                <w:szCs w:val="24"/>
              </w:rPr>
              <w:t>sau</w:t>
            </w:r>
            <w:proofErr w:type="spellEnd"/>
            <w:r w:rsidRPr="00C05426">
              <w:rPr>
                <w:sz w:val="24"/>
                <w:szCs w:val="24"/>
              </w:rPr>
              <w:t xml:space="preserve"> </w:t>
            </w:r>
            <w:proofErr w:type="spellStart"/>
            <w:r w:rsidRPr="00C05426">
              <w:rPr>
                <w:sz w:val="24"/>
                <w:szCs w:val="24"/>
              </w:rPr>
              <w:t>completarea</w:t>
            </w:r>
            <w:proofErr w:type="spellEnd"/>
            <w:r w:rsidRPr="00C05426">
              <w:rPr>
                <w:sz w:val="24"/>
                <w:szCs w:val="24"/>
              </w:rPr>
              <w:t xml:space="preserve"> alin.4</w:t>
            </w:r>
            <w:r w:rsidRPr="00141049">
              <w:rPr>
                <w:sz w:val="24"/>
                <w:szCs w:val="24"/>
                <w:vertAlign w:val="superscript"/>
              </w:rPr>
              <w:t xml:space="preserve">2 </w:t>
            </w:r>
            <w:r w:rsidRPr="00C05426">
              <w:rPr>
                <w:sz w:val="24"/>
                <w:szCs w:val="24"/>
              </w:rPr>
              <w:t xml:space="preserve">cu: </w:t>
            </w:r>
          </w:p>
          <w:p w14:paraId="35FED92A" w14:textId="37199072" w:rsidR="00C05426" w:rsidRPr="00C05426" w:rsidRDefault="008A2092" w:rsidP="00C05426">
            <w:pPr>
              <w:ind w:firstLine="708"/>
              <w:rPr>
                <w:sz w:val="24"/>
                <w:szCs w:val="24"/>
              </w:rPr>
            </w:pPr>
            <w:r>
              <w:rPr>
                <w:sz w:val="24"/>
                <w:szCs w:val="24"/>
              </w:rPr>
              <w:t>„</w:t>
            </w:r>
            <w:proofErr w:type="spellStart"/>
            <w:r w:rsidR="00C05426" w:rsidRPr="00C05426">
              <w:rPr>
                <w:sz w:val="24"/>
                <w:szCs w:val="24"/>
              </w:rPr>
              <w:t>Pînă</w:t>
            </w:r>
            <w:proofErr w:type="spellEnd"/>
            <w:r w:rsidR="00C05426" w:rsidRPr="00C05426">
              <w:rPr>
                <w:sz w:val="24"/>
                <w:szCs w:val="24"/>
              </w:rPr>
              <w:t xml:space="preserve"> la </w:t>
            </w:r>
            <w:proofErr w:type="spellStart"/>
            <w:r w:rsidR="00C05426" w:rsidRPr="00C05426">
              <w:rPr>
                <w:sz w:val="24"/>
                <w:szCs w:val="24"/>
              </w:rPr>
              <w:t>degrevare</w:t>
            </w:r>
            <w:proofErr w:type="spellEnd"/>
            <w:r w:rsidR="00C05426" w:rsidRPr="00C05426">
              <w:rPr>
                <w:sz w:val="24"/>
                <w:szCs w:val="24"/>
              </w:rPr>
              <w:t xml:space="preserve"> </w:t>
            </w:r>
            <w:proofErr w:type="spellStart"/>
            <w:r w:rsidR="00C05426" w:rsidRPr="00C05426">
              <w:rPr>
                <w:sz w:val="24"/>
                <w:szCs w:val="24"/>
              </w:rPr>
              <w:t>instanța</w:t>
            </w:r>
            <w:proofErr w:type="spellEnd"/>
            <w:r w:rsidR="00C05426" w:rsidRPr="00C05426">
              <w:rPr>
                <w:sz w:val="24"/>
                <w:szCs w:val="24"/>
              </w:rPr>
              <w:t xml:space="preserve"> de insolvabilitate </w:t>
            </w:r>
            <w:proofErr w:type="spellStart"/>
            <w:r w:rsidR="00C05426" w:rsidRPr="00C05426">
              <w:rPr>
                <w:sz w:val="24"/>
                <w:szCs w:val="24"/>
              </w:rPr>
              <w:t>verifică</w:t>
            </w:r>
            <w:proofErr w:type="spellEnd"/>
            <w:r w:rsidR="00C05426" w:rsidRPr="00C05426">
              <w:rPr>
                <w:sz w:val="24"/>
                <w:szCs w:val="24"/>
              </w:rPr>
              <w:t xml:space="preserve"> </w:t>
            </w:r>
            <w:proofErr w:type="spellStart"/>
            <w:r w:rsidR="00C05426" w:rsidRPr="00C05426">
              <w:rPr>
                <w:sz w:val="24"/>
                <w:szCs w:val="24"/>
              </w:rPr>
              <w:t>obligatoriu</w:t>
            </w:r>
            <w:proofErr w:type="spellEnd"/>
            <w:r w:rsidR="00C05426" w:rsidRPr="00C05426">
              <w:rPr>
                <w:sz w:val="24"/>
                <w:szCs w:val="24"/>
              </w:rPr>
              <w:t xml:space="preserve"> cel </w:t>
            </w:r>
            <w:proofErr w:type="spellStart"/>
            <w:r w:rsidR="00C05426" w:rsidRPr="00C05426">
              <w:rPr>
                <w:sz w:val="24"/>
                <w:szCs w:val="24"/>
              </w:rPr>
              <w:t>puțin</w:t>
            </w:r>
            <w:proofErr w:type="spellEnd"/>
            <w:r w:rsidR="00C05426" w:rsidRPr="00C05426">
              <w:rPr>
                <w:sz w:val="24"/>
                <w:szCs w:val="24"/>
              </w:rPr>
              <w:t xml:space="preserve"> </w:t>
            </w:r>
            <w:proofErr w:type="spellStart"/>
            <w:r w:rsidR="00C05426" w:rsidRPr="00C05426">
              <w:rPr>
                <w:sz w:val="24"/>
                <w:szCs w:val="24"/>
              </w:rPr>
              <w:t>următoarele</w:t>
            </w:r>
            <w:proofErr w:type="spellEnd"/>
            <w:r w:rsidR="00C05426" w:rsidRPr="00C05426">
              <w:rPr>
                <w:sz w:val="24"/>
                <w:szCs w:val="24"/>
              </w:rPr>
              <w:t xml:space="preserve"> </w:t>
            </w:r>
            <w:proofErr w:type="spellStart"/>
            <w:r w:rsidR="00C05426" w:rsidRPr="00C05426">
              <w:rPr>
                <w:sz w:val="24"/>
                <w:szCs w:val="24"/>
              </w:rPr>
              <w:t>aspecte</w:t>
            </w:r>
            <w:proofErr w:type="spellEnd"/>
            <w:r w:rsidR="00C05426" w:rsidRPr="00C05426">
              <w:rPr>
                <w:sz w:val="24"/>
                <w:szCs w:val="24"/>
              </w:rPr>
              <w:t xml:space="preserve">: </w:t>
            </w:r>
            <w:proofErr w:type="spellStart"/>
            <w:r w:rsidR="00C05426" w:rsidRPr="00C05426">
              <w:rPr>
                <w:sz w:val="24"/>
                <w:szCs w:val="24"/>
              </w:rPr>
              <w:t>transferuri</w:t>
            </w:r>
            <w:proofErr w:type="spellEnd"/>
            <w:r w:rsidR="00C05426" w:rsidRPr="00C05426">
              <w:rPr>
                <w:sz w:val="24"/>
                <w:szCs w:val="24"/>
              </w:rPr>
              <w:t xml:space="preserve"> </w:t>
            </w:r>
            <w:proofErr w:type="spellStart"/>
            <w:r w:rsidR="00C05426" w:rsidRPr="00C05426">
              <w:rPr>
                <w:sz w:val="24"/>
                <w:szCs w:val="24"/>
              </w:rPr>
              <w:t>suspecte</w:t>
            </w:r>
            <w:proofErr w:type="spellEnd"/>
            <w:r w:rsidR="00C05426" w:rsidRPr="00C05426">
              <w:rPr>
                <w:sz w:val="24"/>
                <w:szCs w:val="24"/>
              </w:rPr>
              <w:t xml:space="preserve"> de active (</w:t>
            </w:r>
            <w:proofErr w:type="spellStart"/>
            <w:r w:rsidR="00C05426" w:rsidRPr="00C05426">
              <w:rPr>
                <w:sz w:val="24"/>
                <w:szCs w:val="24"/>
              </w:rPr>
              <w:t>ultimii</w:t>
            </w:r>
            <w:proofErr w:type="spellEnd"/>
            <w:r w:rsidR="00C05426" w:rsidRPr="00C05426">
              <w:rPr>
                <w:sz w:val="24"/>
                <w:szCs w:val="24"/>
              </w:rPr>
              <w:t xml:space="preserve"> 2–3 ani), </w:t>
            </w:r>
            <w:proofErr w:type="spellStart"/>
            <w:r w:rsidR="00C05426" w:rsidRPr="00C05426">
              <w:rPr>
                <w:sz w:val="24"/>
                <w:szCs w:val="24"/>
              </w:rPr>
              <w:t>îndatorare</w:t>
            </w:r>
            <w:proofErr w:type="spellEnd"/>
            <w:r w:rsidR="00C05426" w:rsidRPr="00C05426">
              <w:rPr>
                <w:sz w:val="24"/>
                <w:szCs w:val="24"/>
              </w:rPr>
              <w:t xml:space="preserve"> </w:t>
            </w:r>
            <w:proofErr w:type="spellStart"/>
            <w:r w:rsidR="00C05426" w:rsidRPr="00C05426">
              <w:rPr>
                <w:sz w:val="24"/>
                <w:szCs w:val="24"/>
              </w:rPr>
              <w:t>excesivă</w:t>
            </w:r>
            <w:proofErr w:type="spellEnd"/>
            <w:r w:rsidR="00C05426" w:rsidRPr="00C05426">
              <w:rPr>
                <w:sz w:val="24"/>
                <w:szCs w:val="24"/>
              </w:rPr>
              <w:t xml:space="preserve"> </w:t>
            </w:r>
            <w:proofErr w:type="spellStart"/>
            <w:r w:rsidR="00C05426" w:rsidRPr="00C05426">
              <w:rPr>
                <w:sz w:val="24"/>
                <w:szCs w:val="24"/>
              </w:rPr>
              <w:t>înainte</w:t>
            </w:r>
            <w:proofErr w:type="spellEnd"/>
            <w:r w:rsidR="00C05426" w:rsidRPr="00C05426">
              <w:rPr>
                <w:sz w:val="24"/>
                <w:szCs w:val="24"/>
              </w:rPr>
              <w:t xml:space="preserve"> de </w:t>
            </w:r>
            <w:proofErr w:type="spellStart"/>
            <w:r w:rsidR="00C05426" w:rsidRPr="00C05426">
              <w:rPr>
                <w:sz w:val="24"/>
                <w:szCs w:val="24"/>
              </w:rPr>
              <w:t>faliment</w:t>
            </w:r>
            <w:proofErr w:type="spellEnd"/>
            <w:r w:rsidR="00C05426" w:rsidRPr="00C05426">
              <w:rPr>
                <w:sz w:val="24"/>
                <w:szCs w:val="24"/>
              </w:rPr>
              <w:t xml:space="preserve"> </w:t>
            </w:r>
            <w:proofErr w:type="spellStart"/>
            <w:r w:rsidR="00C05426" w:rsidRPr="00C05426">
              <w:rPr>
                <w:sz w:val="24"/>
                <w:szCs w:val="24"/>
              </w:rPr>
              <w:t>și</w:t>
            </w:r>
            <w:proofErr w:type="spellEnd"/>
            <w:r w:rsidR="00C05426" w:rsidRPr="00C05426">
              <w:rPr>
                <w:sz w:val="24"/>
                <w:szCs w:val="24"/>
              </w:rPr>
              <w:t xml:space="preserve"> </w:t>
            </w:r>
            <w:proofErr w:type="spellStart"/>
            <w:r w:rsidR="00C05426" w:rsidRPr="00C05426">
              <w:rPr>
                <w:sz w:val="24"/>
                <w:szCs w:val="24"/>
              </w:rPr>
              <w:t>alți</w:t>
            </w:r>
            <w:proofErr w:type="spellEnd"/>
            <w:r w:rsidR="00C05426" w:rsidRPr="00C05426">
              <w:rPr>
                <w:sz w:val="24"/>
                <w:szCs w:val="24"/>
              </w:rPr>
              <w:t xml:space="preserve"> </w:t>
            </w:r>
            <w:proofErr w:type="spellStart"/>
            <w:r w:rsidR="00C05426" w:rsidRPr="00C05426">
              <w:rPr>
                <w:sz w:val="24"/>
                <w:szCs w:val="24"/>
              </w:rPr>
              <w:t>factori</w:t>
            </w:r>
            <w:proofErr w:type="spellEnd"/>
            <w:r w:rsidR="00C05426" w:rsidRPr="00C05426">
              <w:rPr>
                <w:sz w:val="24"/>
                <w:szCs w:val="24"/>
              </w:rPr>
              <w:t xml:space="preserve"> care </w:t>
            </w:r>
            <w:proofErr w:type="spellStart"/>
            <w:r w:rsidR="00C05426" w:rsidRPr="00C05426">
              <w:rPr>
                <w:sz w:val="24"/>
                <w:szCs w:val="24"/>
              </w:rPr>
              <w:t>ar</w:t>
            </w:r>
            <w:proofErr w:type="spellEnd"/>
            <w:r w:rsidR="00C05426" w:rsidRPr="00C05426">
              <w:rPr>
                <w:sz w:val="24"/>
                <w:szCs w:val="24"/>
              </w:rPr>
              <w:t xml:space="preserve"> </w:t>
            </w:r>
            <w:proofErr w:type="spellStart"/>
            <w:r w:rsidR="00C05426" w:rsidRPr="00C05426">
              <w:rPr>
                <w:sz w:val="24"/>
                <w:szCs w:val="24"/>
              </w:rPr>
              <w:t>putea</w:t>
            </w:r>
            <w:proofErr w:type="spellEnd"/>
            <w:r w:rsidR="00C05426" w:rsidRPr="00C05426">
              <w:rPr>
                <w:sz w:val="24"/>
                <w:szCs w:val="24"/>
              </w:rPr>
              <w:t xml:space="preserve"> indica un </w:t>
            </w:r>
            <w:proofErr w:type="spellStart"/>
            <w:r w:rsidR="00C05426" w:rsidRPr="00C05426">
              <w:rPr>
                <w:sz w:val="24"/>
                <w:szCs w:val="24"/>
              </w:rPr>
              <w:t>comportament</w:t>
            </w:r>
            <w:proofErr w:type="spellEnd"/>
            <w:r w:rsidR="00C05426" w:rsidRPr="00C05426">
              <w:rPr>
                <w:sz w:val="24"/>
                <w:szCs w:val="24"/>
              </w:rPr>
              <w:t xml:space="preserve"> </w:t>
            </w:r>
            <w:proofErr w:type="spellStart"/>
            <w:r w:rsidR="00C05426" w:rsidRPr="00C05426">
              <w:rPr>
                <w:sz w:val="24"/>
                <w:szCs w:val="24"/>
              </w:rPr>
              <w:t>fraudulos</w:t>
            </w:r>
            <w:proofErr w:type="spellEnd"/>
            <w:r w:rsidR="00C05426" w:rsidRPr="00C05426">
              <w:rPr>
                <w:sz w:val="24"/>
                <w:szCs w:val="24"/>
              </w:rPr>
              <w:t xml:space="preserve"> al </w:t>
            </w:r>
            <w:proofErr w:type="spellStart"/>
            <w:r w:rsidR="00C05426" w:rsidRPr="00C05426">
              <w:rPr>
                <w:sz w:val="24"/>
                <w:szCs w:val="24"/>
              </w:rPr>
              <w:t>debitorului</w:t>
            </w:r>
            <w:proofErr w:type="spellEnd"/>
            <w:r w:rsidR="00C05426" w:rsidRPr="00C05426">
              <w:rPr>
                <w:sz w:val="24"/>
                <w:szCs w:val="24"/>
              </w:rPr>
              <w:t xml:space="preserve">. </w:t>
            </w:r>
            <w:proofErr w:type="spellStart"/>
            <w:r w:rsidR="00C05426" w:rsidRPr="00C05426">
              <w:rPr>
                <w:sz w:val="24"/>
                <w:szCs w:val="24"/>
              </w:rPr>
              <w:t>În</w:t>
            </w:r>
            <w:proofErr w:type="spellEnd"/>
            <w:r w:rsidR="00C05426" w:rsidRPr="00C05426">
              <w:rPr>
                <w:sz w:val="24"/>
                <w:szCs w:val="24"/>
              </w:rPr>
              <w:t xml:space="preserve"> </w:t>
            </w:r>
            <w:proofErr w:type="spellStart"/>
            <w:r w:rsidR="00C05426" w:rsidRPr="00C05426">
              <w:rPr>
                <w:sz w:val="24"/>
                <w:szCs w:val="24"/>
              </w:rPr>
              <w:t>cazul</w:t>
            </w:r>
            <w:proofErr w:type="spellEnd"/>
            <w:r w:rsidR="00C05426" w:rsidRPr="00C05426">
              <w:rPr>
                <w:sz w:val="24"/>
                <w:szCs w:val="24"/>
              </w:rPr>
              <w:t xml:space="preserve"> </w:t>
            </w:r>
            <w:proofErr w:type="spellStart"/>
            <w:r w:rsidR="00C05426" w:rsidRPr="00C05426">
              <w:rPr>
                <w:sz w:val="24"/>
                <w:szCs w:val="24"/>
              </w:rPr>
              <w:t>în</w:t>
            </w:r>
            <w:proofErr w:type="spellEnd"/>
            <w:r w:rsidR="00C05426" w:rsidRPr="00C05426">
              <w:rPr>
                <w:sz w:val="24"/>
                <w:szCs w:val="24"/>
              </w:rPr>
              <w:t xml:space="preserve"> care </w:t>
            </w:r>
            <w:proofErr w:type="spellStart"/>
            <w:r w:rsidR="00C05426" w:rsidRPr="00C05426">
              <w:rPr>
                <w:sz w:val="24"/>
                <w:szCs w:val="24"/>
              </w:rPr>
              <w:t>instanța</w:t>
            </w:r>
            <w:proofErr w:type="spellEnd"/>
            <w:r w:rsidR="00C05426" w:rsidRPr="00C05426">
              <w:rPr>
                <w:sz w:val="24"/>
                <w:szCs w:val="24"/>
              </w:rPr>
              <w:t xml:space="preserve"> </w:t>
            </w:r>
            <w:proofErr w:type="spellStart"/>
            <w:r w:rsidR="00C05426" w:rsidRPr="00C05426">
              <w:rPr>
                <w:sz w:val="24"/>
                <w:szCs w:val="24"/>
              </w:rPr>
              <w:t>atestă</w:t>
            </w:r>
            <w:proofErr w:type="spellEnd"/>
            <w:r w:rsidR="00C05426" w:rsidRPr="00C05426">
              <w:rPr>
                <w:sz w:val="24"/>
                <w:szCs w:val="24"/>
              </w:rPr>
              <w:t xml:space="preserve"> </w:t>
            </w:r>
            <w:proofErr w:type="spellStart"/>
            <w:r w:rsidR="00C05426" w:rsidRPr="00C05426">
              <w:rPr>
                <w:sz w:val="24"/>
                <w:szCs w:val="24"/>
              </w:rPr>
              <w:t>prezența</w:t>
            </w:r>
            <w:proofErr w:type="spellEnd"/>
            <w:r w:rsidR="00C05426" w:rsidRPr="00C05426">
              <w:rPr>
                <w:sz w:val="24"/>
                <w:szCs w:val="24"/>
              </w:rPr>
              <w:t xml:space="preserve"> </w:t>
            </w:r>
            <w:proofErr w:type="spellStart"/>
            <w:r w:rsidR="00C05426" w:rsidRPr="00C05426">
              <w:rPr>
                <w:sz w:val="24"/>
                <w:szCs w:val="24"/>
              </w:rPr>
              <w:t>unor</w:t>
            </w:r>
            <w:proofErr w:type="spellEnd"/>
            <w:r w:rsidR="00C05426" w:rsidRPr="00C05426">
              <w:rPr>
                <w:sz w:val="24"/>
                <w:szCs w:val="24"/>
              </w:rPr>
              <w:t xml:space="preserve"> </w:t>
            </w:r>
            <w:proofErr w:type="spellStart"/>
            <w:r w:rsidR="00C05426" w:rsidRPr="00C05426">
              <w:rPr>
                <w:sz w:val="24"/>
                <w:szCs w:val="24"/>
              </w:rPr>
              <w:t>indicii</w:t>
            </w:r>
            <w:proofErr w:type="spellEnd"/>
            <w:r w:rsidR="00C05426" w:rsidRPr="00C05426">
              <w:rPr>
                <w:sz w:val="24"/>
                <w:szCs w:val="24"/>
              </w:rPr>
              <w:t xml:space="preserve"> de </w:t>
            </w:r>
            <w:proofErr w:type="spellStart"/>
            <w:r w:rsidR="00C05426" w:rsidRPr="00C05426">
              <w:rPr>
                <w:sz w:val="24"/>
                <w:szCs w:val="24"/>
              </w:rPr>
              <w:t>mai</w:t>
            </w:r>
            <w:proofErr w:type="spellEnd"/>
            <w:r w:rsidR="00C05426" w:rsidRPr="00C05426">
              <w:rPr>
                <w:sz w:val="24"/>
                <w:szCs w:val="24"/>
              </w:rPr>
              <w:t xml:space="preserve"> sus </w:t>
            </w:r>
            <w:proofErr w:type="spellStart"/>
            <w:proofErr w:type="gramStart"/>
            <w:r w:rsidR="00C05426" w:rsidRPr="00C05426">
              <w:rPr>
                <w:sz w:val="24"/>
                <w:szCs w:val="24"/>
              </w:rPr>
              <w:t>refuză</w:t>
            </w:r>
            <w:proofErr w:type="spellEnd"/>
            <w:r w:rsidR="00C05426" w:rsidRPr="00C05426">
              <w:rPr>
                <w:sz w:val="24"/>
                <w:szCs w:val="24"/>
              </w:rPr>
              <w:t xml:space="preserve">  </w:t>
            </w:r>
            <w:proofErr w:type="spellStart"/>
            <w:r w:rsidR="00C05426" w:rsidRPr="00C05426">
              <w:rPr>
                <w:sz w:val="24"/>
                <w:szCs w:val="24"/>
              </w:rPr>
              <w:t>descărcarea</w:t>
            </w:r>
            <w:proofErr w:type="spellEnd"/>
            <w:proofErr w:type="gramEnd"/>
            <w:r w:rsidR="00C05426" w:rsidRPr="00C05426">
              <w:rPr>
                <w:sz w:val="24"/>
                <w:szCs w:val="24"/>
              </w:rPr>
              <w:t xml:space="preserve"> de </w:t>
            </w:r>
            <w:proofErr w:type="spellStart"/>
            <w:r w:rsidR="00C05426" w:rsidRPr="00C05426">
              <w:rPr>
                <w:sz w:val="24"/>
                <w:szCs w:val="24"/>
              </w:rPr>
              <w:t>datorii</w:t>
            </w:r>
            <w:proofErr w:type="spellEnd"/>
            <w:r w:rsidR="00C05426" w:rsidRPr="00C05426">
              <w:rPr>
                <w:sz w:val="24"/>
                <w:szCs w:val="24"/>
              </w:rPr>
              <w:t xml:space="preserve"> a </w:t>
            </w:r>
            <w:proofErr w:type="spellStart"/>
            <w:r w:rsidR="00C05426" w:rsidRPr="00C05426">
              <w:rPr>
                <w:sz w:val="24"/>
                <w:szCs w:val="24"/>
              </w:rPr>
              <w:t>debitorului</w:t>
            </w:r>
            <w:proofErr w:type="spellEnd"/>
            <w:r w:rsidR="00C05426" w:rsidRPr="00C05426">
              <w:rPr>
                <w:sz w:val="24"/>
                <w:szCs w:val="24"/>
              </w:rPr>
              <w:t>.</w:t>
            </w:r>
          </w:p>
          <w:p w14:paraId="0CDDFB99" w14:textId="77777777" w:rsidR="00C05426" w:rsidRPr="00C05426" w:rsidRDefault="00C05426" w:rsidP="00C05426">
            <w:pPr>
              <w:ind w:firstLine="708"/>
              <w:rPr>
                <w:sz w:val="24"/>
                <w:szCs w:val="24"/>
              </w:rPr>
            </w:pPr>
            <w:r w:rsidRPr="00C05426">
              <w:rPr>
                <w:sz w:val="24"/>
                <w:szCs w:val="24"/>
              </w:rPr>
              <w:t>„</w:t>
            </w:r>
            <w:proofErr w:type="spellStart"/>
            <w:r w:rsidRPr="00C05426">
              <w:rPr>
                <w:sz w:val="24"/>
                <w:szCs w:val="24"/>
              </w:rPr>
              <w:t>Degrevarea</w:t>
            </w:r>
            <w:proofErr w:type="spellEnd"/>
            <w:r w:rsidRPr="00C05426">
              <w:rPr>
                <w:sz w:val="24"/>
                <w:szCs w:val="24"/>
              </w:rPr>
              <w:t xml:space="preserve"> de </w:t>
            </w:r>
            <w:proofErr w:type="spellStart"/>
            <w:r w:rsidRPr="00C05426">
              <w:rPr>
                <w:sz w:val="24"/>
                <w:szCs w:val="24"/>
              </w:rPr>
              <w:t>obligații</w:t>
            </w:r>
            <w:proofErr w:type="spellEnd"/>
            <w:r w:rsidRPr="00C05426">
              <w:rPr>
                <w:sz w:val="24"/>
                <w:szCs w:val="24"/>
              </w:rPr>
              <w:t xml:space="preserve"> nu se </w:t>
            </w:r>
            <w:proofErr w:type="spellStart"/>
            <w:r w:rsidRPr="00C05426">
              <w:rPr>
                <w:sz w:val="24"/>
                <w:szCs w:val="24"/>
              </w:rPr>
              <w:t>aplică</w:t>
            </w:r>
            <w:proofErr w:type="spellEnd"/>
            <w:r w:rsidRPr="00C05426">
              <w:rPr>
                <w:sz w:val="24"/>
                <w:szCs w:val="24"/>
              </w:rPr>
              <w:t xml:space="preserve"> </w:t>
            </w:r>
            <w:proofErr w:type="spellStart"/>
            <w:r w:rsidRPr="00C05426">
              <w:rPr>
                <w:sz w:val="24"/>
                <w:szCs w:val="24"/>
              </w:rPr>
              <w:t>creanțelor</w:t>
            </w:r>
            <w:proofErr w:type="spellEnd"/>
            <w:r w:rsidRPr="00C05426">
              <w:rPr>
                <w:sz w:val="24"/>
                <w:szCs w:val="24"/>
              </w:rPr>
              <w:t xml:space="preserve"> </w:t>
            </w:r>
            <w:proofErr w:type="spellStart"/>
            <w:r w:rsidRPr="00C05426">
              <w:rPr>
                <w:sz w:val="24"/>
                <w:szCs w:val="24"/>
              </w:rPr>
              <w:t>garantate</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limita</w:t>
            </w:r>
            <w:proofErr w:type="spellEnd"/>
            <w:r w:rsidRPr="00C05426">
              <w:rPr>
                <w:sz w:val="24"/>
                <w:szCs w:val="24"/>
              </w:rPr>
              <w:t xml:space="preserve"> </w:t>
            </w:r>
            <w:proofErr w:type="spellStart"/>
            <w:r w:rsidRPr="00C05426">
              <w:rPr>
                <w:sz w:val="24"/>
                <w:szCs w:val="24"/>
              </w:rPr>
              <w:t>valorii</w:t>
            </w:r>
            <w:proofErr w:type="spellEnd"/>
            <w:r w:rsidRPr="00C05426">
              <w:rPr>
                <w:sz w:val="24"/>
                <w:szCs w:val="24"/>
              </w:rPr>
              <w:t xml:space="preserve"> </w:t>
            </w:r>
            <w:proofErr w:type="spellStart"/>
            <w:r w:rsidRPr="00C05426">
              <w:rPr>
                <w:sz w:val="24"/>
                <w:szCs w:val="24"/>
              </w:rPr>
              <w:t>bunului</w:t>
            </w:r>
            <w:proofErr w:type="spellEnd"/>
            <w:r w:rsidRPr="00C05426">
              <w:rPr>
                <w:sz w:val="24"/>
                <w:szCs w:val="24"/>
              </w:rPr>
              <w:t xml:space="preserve"> </w:t>
            </w:r>
            <w:proofErr w:type="spellStart"/>
            <w:r w:rsidRPr="00C05426">
              <w:rPr>
                <w:sz w:val="24"/>
                <w:szCs w:val="24"/>
              </w:rPr>
              <w:t>grevat</w:t>
            </w:r>
            <w:proofErr w:type="spellEnd"/>
            <w:r w:rsidRPr="00C05426">
              <w:rPr>
                <w:sz w:val="24"/>
                <w:szCs w:val="24"/>
              </w:rPr>
              <w:t xml:space="preserve">”. </w:t>
            </w:r>
          </w:p>
          <w:p w14:paraId="3B09E02B" w14:textId="77777777" w:rsidR="00C05426" w:rsidRPr="00C05426" w:rsidRDefault="00C05426" w:rsidP="00C05426">
            <w:pPr>
              <w:rPr>
                <w:sz w:val="24"/>
                <w:szCs w:val="24"/>
              </w:rPr>
            </w:pPr>
          </w:p>
          <w:p w14:paraId="1277EA26" w14:textId="7450282A" w:rsidR="00C05426" w:rsidRPr="00C05426" w:rsidRDefault="008A2092" w:rsidP="001F22A0">
            <w:pPr>
              <w:ind w:firstLine="0"/>
              <w:rPr>
                <w:sz w:val="24"/>
                <w:szCs w:val="24"/>
              </w:rPr>
            </w:pPr>
            <w:r>
              <w:rPr>
                <w:sz w:val="24"/>
                <w:szCs w:val="24"/>
              </w:rPr>
              <w:t>2</w:t>
            </w:r>
            <w:r w:rsidR="002F1143">
              <w:rPr>
                <w:sz w:val="24"/>
                <w:szCs w:val="24"/>
              </w:rPr>
              <w:t>)</w:t>
            </w:r>
            <w:r w:rsidR="00C05426" w:rsidRPr="00C05426">
              <w:rPr>
                <w:sz w:val="24"/>
                <w:szCs w:val="24"/>
              </w:rPr>
              <w:t xml:space="preserve"> La </w:t>
            </w:r>
            <w:proofErr w:type="spellStart"/>
            <w:r w:rsidR="00C05426" w:rsidRPr="00C05426">
              <w:rPr>
                <w:sz w:val="24"/>
                <w:szCs w:val="24"/>
              </w:rPr>
              <w:t>Articolul</w:t>
            </w:r>
            <w:proofErr w:type="spellEnd"/>
            <w:r w:rsidR="00C05426" w:rsidRPr="00C05426">
              <w:rPr>
                <w:sz w:val="24"/>
                <w:szCs w:val="24"/>
              </w:rPr>
              <w:t xml:space="preserve"> 220</w:t>
            </w:r>
            <w:r w:rsidR="00C05426" w:rsidRPr="00375918">
              <w:rPr>
                <w:sz w:val="24"/>
                <w:szCs w:val="24"/>
                <w:vertAlign w:val="superscript"/>
              </w:rPr>
              <w:t>2</w:t>
            </w:r>
            <w:r w:rsidR="00C05426" w:rsidRPr="00C05426">
              <w:rPr>
                <w:sz w:val="24"/>
                <w:szCs w:val="24"/>
              </w:rPr>
              <w:t xml:space="preserve"> </w:t>
            </w:r>
            <w:proofErr w:type="spellStart"/>
            <w:r w:rsidR="00C05426" w:rsidRPr="00C05426">
              <w:rPr>
                <w:sz w:val="24"/>
                <w:szCs w:val="24"/>
              </w:rPr>
              <w:t>sintagma</w:t>
            </w:r>
            <w:proofErr w:type="spellEnd"/>
            <w:r w:rsidR="00C05426" w:rsidRPr="00C05426">
              <w:rPr>
                <w:sz w:val="24"/>
                <w:szCs w:val="24"/>
              </w:rPr>
              <w:t xml:space="preserve"> </w:t>
            </w:r>
            <w:r w:rsidR="001F22A0">
              <w:rPr>
                <w:sz w:val="24"/>
                <w:szCs w:val="24"/>
              </w:rPr>
              <w:t>„</w:t>
            </w:r>
            <w:proofErr w:type="spellStart"/>
            <w:r w:rsidR="00C05426" w:rsidRPr="00C05426">
              <w:rPr>
                <w:sz w:val="24"/>
                <w:szCs w:val="24"/>
              </w:rPr>
              <w:t>și</w:t>
            </w:r>
            <w:proofErr w:type="spellEnd"/>
            <w:r w:rsidR="00C05426" w:rsidRPr="00C05426">
              <w:rPr>
                <w:sz w:val="24"/>
                <w:szCs w:val="24"/>
              </w:rPr>
              <w:t xml:space="preserve"> </w:t>
            </w:r>
            <w:proofErr w:type="spellStart"/>
            <w:r w:rsidR="00C05426" w:rsidRPr="00C05426">
              <w:rPr>
                <w:sz w:val="24"/>
                <w:szCs w:val="24"/>
              </w:rPr>
              <w:t>publică</w:t>
            </w:r>
            <w:proofErr w:type="spellEnd"/>
            <w:r w:rsidR="00C05426" w:rsidRPr="00C05426">
              <w:rPr>
                <w:sz w:val="24"/>
                <w:szCs w:val="24"/>
              </w:rPr>
              <w:t xml:space="preserve">, din </w:t>
            </w:r>
            <w:proofErr w:type="spellStart"/>
            <w:r w:rsidR="00C05426" w:rsidRPr="00C05426">
              <w:rPr>
                <w:sz w:val="24"/>
                <w:szCs w:val="24"/>
              </w:rPr>
              <w:t>contul</w:t>
            </w:r>
            <w:proofErr w:type="spellEnd"/>
            <w:r w:rsidR="00C05426" w:rsidRPr="00C05426">
              <w:rPr>
                <w:sz w:val="24"/>
                <w:szCs w:val="24"/>
              </w:rPr>
              <w:t xml:space="preserve"> </w:t>
            </w:r>
            <w:proofErr w:type="spellStart"/>
            <w:proofErr w:type="gramStart"/>
            <w:r w:rsidR="00C05426" w:rsidRPr="00C05426">
              <w:rPr>
                <w:sz w:val="24"/>
                <w:szCs w:val="24"/>
              </w:rPr>
              <w:t>debitorului</w:t>
            </w:r>
            <w:proofErr w:type="spellEnd"/>
            <w:r w:rsidR="00C05426" w:rsidRPr="00C05426">
              <w:rPr>
                <w:sz w:val="24"/>
                <w:szCs w:val="24"/>
              </w:rPr>
              <w:t>..</w:t>
            </w:r>
            <w:proofErr w:type="gramEnd"/>
            <w:r w:rsidR="00C05426" w:rsidRPr="00C05426">
              <w:rPr>
                <w:sz w:val="24"/>
                <w:szCs w:val="24"/>
              </w:rPr>
              <w:t xml:space="preserve">” de </w:t>
            </w:r>
            <w:proofErr w:type="spellStart"/>
            <w:r w:rsidR="00C05426" w:rsidRPr="00C05426">
              <w:rPr>
                <w:sz w:val="24"/>
                <w:szCs w:val="24"/>
              </w:rPr>
              <w:t>completat</w:t>
            </w:r>
            <w:proofErr w:type="spellEnd"/>
            <w:r w:rsidR="00C05426" w:rsidRPr="00C05426">
              <w:rPr>
                <w:sz w:val="24"/>
                <w:szCs w:val="24"/>
              </w:rPr>
              <w:t xml:space="preserve"> cu </w:t>
            </w:r>
            <w:r w:rsidR="001F22A0">
              <w:rPr>
                <w:sz w:val="24"/>
                <w:szCs w:val="24"/>
              </w:rPr>
              <w:t>„</w:t>
            </w:r>
            <w:proofErr w:type="spellStart"/>
            <w:r w:rsidR="00C05426" w:rsidRPr="00C05426">
              <w:rPr>
                <w:sz w:val="24"/>
                <w:szCs w:val="24"/>
              </w:rPr>
              <w:t>în</w:t>
            </w:r>
            <w:proofErr w:type="spellEnd"/>
            <w:r w:rsidR="00C05426" w:rsidRPr="00C05426">
              <w:rPr>
                <w:sz w:val="24"/>
                <w:szCs w:val="24"/>
              </w:rPr>
              <w:t xml:space="preserve"> </w:t>
            </w:r>
            <w:proofErr w:type="spellStart"/>
            <w:r w:rsidR="00C05426" w:rsidRPr="00C05426">
              <w:rPr>
                <w:sz w:val="24"/>
                <w:szCs w:val="24"/>
              </w:rPr>
              <w:t>Monitorul</w:t>
            </w:r>
            <w:proofErr w:type="spellEnd"/>
            <w:r w:rsidR="00C05426" w:rsidRPr="00C05426">
              <w:rPr>
                <w:sz w:val="24"/>
                <w:szCs w:val="24"/>
              </w:rPr>
              <w:t xml:space="preserve"> </w:t>
            </w:r>
            <w:proofErr w:type="spellStart"/>
            <w:r w:rsidR="00C05426" w:rsidRPr="00C05426">
              <w:rPr>
                <w:sz w:val="24"/>
                <w:szCs w:val="24"/>
              </w:rPr>
              <w:t>Oficial</w:t>
            </w:r>
            <w:proofErr w:type="spellEnd"/>
            <w:r w:rsidR="00C05426" w:rsidRPr="00C05426">
              <w:rPr>
                <w:sz w:val="24"/>
                <w:szCs w:val="24"/>
              </w:rPr>
              <w:t>”</w:t>
            </w:r>
            <w:r w:rsidR="00E23E13">
              <w:rPr>
                <w:sz w:val="24"/>
                <w:szCs w:val="24"/>
              </w:rPr>
              <w:t>,</w:t>
            </w:r>
            <w:r w:rsidR="001F22A0">
              <w:rPr>
                <w:sz w:val="24"/>
                <w:szCs w:val="24"/>
              </w:rPr>
              <w:t xml:space="preserve"> </w:t>
            </w:r>
            <w:proofErr w:type="spellStart"/>
            <w:r w:rsidR="00E23E13">
              <w:rPr>
                <w:sz w:val="24"/>
                <w:szCs w:val="24"/>
              </w:rPr>
              <w:t>d</w:t>
            </w:r>
            <w:r w:rsidR="00C05426" w:rsidRPr="00C05426">
              <w:rPr>
                <w:sz w:val="24"/>
                <w:szCs w:val="24"/>
              </w:rPr>
              <w:t>eoarece</w:t>
            </w:r>
            <w:proofErr w:type="spellEnd"/>
            <w:r w:rsidR="00C05426" w:rsidRPr="00C05426">
              <w:rPr>
                <w:sz w:val="24"/>
                <w:szCs w:val="24"/>
              </w:rPr>
              <w:t xml:space="preserve"> </w:t>
            </w:r>
            <w:proofErr w:type="spellStart"/>
            <w:r w:rsidR="00C05426" w:rsidRPr="00C05426">
              <w:rPr>
                <w:sz w:val="24"/>
                <w:szCs w:val="24"/>
              </w:rPr>
              <w:t>registrul</w:t>
            </w:r>
            <w:proofErr w:type="spellEnd"/>
            <w:r w:rsidR="00C05426" w:rsidRPr="00C05426">
              <w:rPr>
                <w:sz w:val="24"/>
                <w:szCs w:val="24"/>
              </w:rPr>
              <w:t xml:space="preserve"> </w:t>
            </w:r>
            <w:proofErr w:type="spellStart"/>
            <w:r w:rsidR="00C05426" w:rsidRPr="00C05426">
              <w:rPr>
                <w:sz w:val="24"/>
                <w:szCs w:val="24"/>
              </w:rPr>
              <w:t>procedurilor</w:t>
            </w:r>
            <w:proofErr w:type="spellEnd"/>
            <w:r w:rsidR="00C05426" w:rsidRPr="00C05426">
              <w:rPr>
                <w:sz w:val="24"/>
                <w:szCs w:val="24"/>
              </w:rPr>
              <w:t xml:space="preserve"> de insolvabilitate </w:t>
            </w:r>
            <w:proofErr w:type="spellStart"/>
            <w:r w:rsidR="00C05426" w:rsidRPr="00C05426">
              <w:rPr>
                <w:sz w:val="24"/>
                <w:szCs w:val="24"/>
              </w:rPr>
              <w:t>este</w:t>
            </w:r>
            <w:proofErr w:type="spellEnd"/>
            <w:r w:rsidR="00C05426" w:rsidRPr="00C05426">
              <w:rPr>
                <w:sz w:val="24"/>
                <w:szCs w:val="24"/>
              </w:rPr>
              <w:t xml:space="preserve"> un </w:t>
            </w:r>
            <w:proofErr w:type="spellStart"/>
            <w:r w:rsidR="00C05426" w:rsidRPr="00C05426">
              <w:rPr>
                <w:sz w:val="24"/>
                <w:szCs w:val="24"/>
              </w:rPr>
              <w:t>registru</w:t>
            </w:r>
            <w:proofErr w:type="spellEnd"/>
            <w:r w:rsidR="00C05426" w:rsidRPr="00C05426">
              <w:rPr>
                <w:sz w:val="24"/>
                <w:szCs w:val="24"/>
              </w:rPr>
              <w:t xml:space="preserve"> intern </w:t>
            </w:r>
            <w:proofErr w:type="spellStart"/>
            <w:r w:rsidR="00C05426" w:rsidRPr="00C05426">
              <w:rPr>
                <w:sz w:val="24"/>
                <w:szCs w:val="24"/>
              </w:rPr>
              <w:t>dar</w:t>
            </w:r>
            <w:proofErr w:type="spellEnd"/>
            <w:r w:rsidR="00C05426" w:rsidRPr="00C05426">
              <w:rPr>
                <w:sz w:val="24"/>
                <w:szCs w:val="24"/>
              </w:rPr>
              <w:t xml:space="preserve"> nu </w:t>
            </w:r>
            <w:proofErr w:type="spellStart"/>
            <w:r w:rsidR="00C05426" w:rsidRPr="00C05426">
              <w:rPr>
                <w:sz w:val="24"/>
                <w:szCs w:val="24"/>
              </w:rPr>
              <w:t>unul</w:t>
            </w:r>
            <w:proofErr w:type="spellEnd"/>
            <w:r w:rsidR="00C05426" w:rsidRPr="00C05426">
              <w:rPr>
                <w:sz w:val="24"/>
                <w:szCs w:val="24"/>
              </w:rPr>
              <w:t xml:space="preserve"> </w:t>
            </w:r>
            <w:proofErr w:type="spellStart"/>
            <w:r w:rsidR="00C05426" w:rsidRPr="00C05426">
              <w:rPr>
                <w:sz w:val="24"/>
                <w:szCs w:val="24"/>
              </w:rPr>
              <w:t>na</w:t>
            </w:r>
            <w:r w:rsidR="008101D2">
              <w:rPr>
                <w:sz w:val="24"/>
                <w:szCs w:val="24"/>
              </w:rPr>
              <w:t>ț</w:t>
            </w:r>
            <w:r w:rsidR="00C05426" w:rsidRPr="00C05426">
              <w:rPr>
                <w:sz w:val="24"/>
                <w:szCs w:val="24"/>
              </w:rPr>
              <w:t>ional</w:t>
            </w:r>
            <w:proofErr w:type="spellEnd"/>
            <w:r w:rsidR="00C05426" w:rsidRPr="00C05426">
              <w:rPr>
                <w:sz w:val="24"/>
                <w:szCs w:val="24"/>
              </w:rPr>
              <w:t xml:space="preserve">. </w:t>
            </w:r>
            <w:proofErr w:type="spellStart"/>
            <w:r w:rsidR="00C05426" w:rsidRPr="00C05426">
              <w:rPr>
                <w:sz w:val="24"/>
                <w:szCs w:val="24"/>
              </w:rPr>
              <w:t>Astfel</w:t>
            </w:r>
            <w:proofErr w:type="spellEnd"/>
            <w:r w:rsidR="00C05426" w:rsidRPr="00C05426">
              <w:rPr>
                <w:sz w:val="24"/>
                <w:szCs w:val="24"/>
              </w:rPr>
              <w:t xml:space="preserve">, </w:t>
            </w:r>
            <w:proofErr w:type="spellStart"/>
            <w:r w:rsidR="00C05426" w:rsidRPr="00C05426">
              <w:rPr>
                <w:sz w:val="24"/>
                <w:szCs w:val="24"/>
              </w:rPr>
              <w:t>notificarea</w:t>
            </w:r>
            <w:proofErr w:type="spellEnd"/>
            <w:r w:rsidR="00C05426" w:rsidRPr="00C05426">
              <w:rPr>
                <w:sz w:val="24"/>
                <w:szCs w:val="24"/>
              </w:rPr>
              <w:t xml:space="preserve"> </w:t>
            </w:r>
            <w:proofErr w:type="spellStart"/>
            <w:r w:rsidR="00C05426" w:rsidRPr="00C05426">
              <w:rPr>
                <w:sz w:val="24"/>
                <w:szCs w:val="24"/>
              </w:rPr>
              <w:t>publicată</w:t>
            </w:r>
            <w:proofErr w:type="spellEnd"/>
            <w:r w:rsidR="00C05426" w:rsidRPr="00C05426">
              <w:rPr>
                <w:sz w:val="24"/>
                <w:szCs w:val="24"/>
              </w:rPr>
              <w:t xml:space="preserve"> </w:t>
            </w:r>
            <w:proofErr w:type="spellStart"/>
            <w:r w:rsidR="00C05426" w:rsidRPr="00C05426">
              <w:rPr>
                <w:sz w:val="24"/>
                <w:szCs w:val="24"/>
              </w:rPr>
              <w:t>în</w:t>
            </w:r>
            <w:proofErr w:type="spellEnd"/>
            <w:r w:rsidR="00C05426" w:rsidRPr="00C05426">
              <w:rPr>
                <w:sz w:val="24"/>
                <w:szCs w:val="24"/>
              </w:rPr>
              <w:t xml:space="preserve"> </w:t>
            </w:r>
            <w:proofErr w:type="spellStart"/>
            <w:r w:rsidR="00C05426" w:rsidRPr="00C05426">
              <w:rPr>
                <w:sz w:val="24"/>
                <w:szCs w:val="24"/>
              </w:rPr>
              <w:t>Monitorul</w:t>
            </w:r>
            <w:proofErr w:type="spellEnd"/>
            <w:r w:rsidR="00C05426" w:rsidRPr="00C05426">
              <w:rPr>
                <w:sz w:val="24"/>
                <w:szCs w:val="24"/>
              </w:rPr>
              <w:t xml:space="preserve"> </w:t>
            </w:r>
            <w:proofErr w:type="spellStart"/>
            <w:r w:rsidR="00C05426" w:rsidRPr="00C05426">
              <w:rPr>
                <w:sz w:val="24"/>
                <w:szCs w:val="24"/>
              </w:rPr>
              <w:t>Oficial</w:t>
            </w:r>
            <w:proofErr w:type="spellEnd"/>
            <w:r w:rsidR="00C05426" w:rsidRPr="00C05426">
              <w:rPr>
                <w:sz w:val="24"/>
                <w:szCs w:val="24"/>
              </w:rPr>
              <w:t xml:space="preserve"> </w:t>
            </w:r>
            <w:proofErr w:type="spellStart"/>
            <w:r w:rsidR="00C05426" w:rsidRPr="00C05426">
              <w:rPr>
                <w:sz w:val="24"/>
                <w:szCs w:val="24"/>
              </w:rPr>
              <w:t>capătă</w:t>
            </w:r>
            <w:proofErr w:type="spellEnd"/>
            <w:r w:rsidR="00C05426" w:rsidRPr="00C05426">
              <w:rPr>
                <w:sz w:val="24"/>
                <w:szCs w:val="24"/>
              </w:rPr>
              <w:t xml:space="preserve"> </w:t>
            </w:r>
            <w:proofErr w:type="spellStart"/>
            <w:r w:rsidR="00C05426" w:rsidRPr="00C05426">
              <w:rPr>
                <w:sz w:val="24"/>
                <w:szCs w:val="24"/>
              </w:rPr>
              <w:t>statut</w:t>
            </w:r>
            <w:proofErr w:type="spellEnd"/>
            <w:r w:rsidR="00C05426" w:rsidRPr="00C05426">
              <w:rPr>
                <w:sz w:val="24"/>
                <w:szCs w:val="24"/>
              </w:rPr>
              <w:t xml:space="preserve"> de </w:t>
            </w:r>
            <w:proofErr w:type="spellStart"/>
            <w:r w:rsidR="00C05426" w:rsidRPr="00C05426">
              <w:rPr>
                <w:sz w:val="24"/>
                <w:szCs w:val="24"/>
              </w:rPr>
              <w:t>comunicare</w:t>
            </w:r>
            <w:proofErr w:type="spellEnd"/>
            <w:r w:rsidR="00C05426" w:rsidRPr="00C05426">
              <w:rPr>
                <w:sz w:val="24"/>
                <w:szCs w:val="24"/>
              </w:rPr>
              <w:t xml:space="preserve"> </w:t>
            </w:r>
            <w:proofErr w:type="spellStart"/>
            <w:r w:rsidR="00C05426" w:rsidRPr="00C05426">
              <w:rPr>
                <w:sz w:val="24"/>
                <w:szCs w:val="24"/>
              </w:rPr>
              <w:t>publică</w:t>
            </w:r>
            <w:proofErr w:type="spellEnd"/>
            <w:r w:rsidR="00C05426" w:rsidRPr="00C05426">
              <w:rPr>
                <w:sz w:val="24"/>
                <w:szCs w:val="24"/>
              </w:rPr>
              <w:t xml:space="preserve"> </w:t>
            </w:r>
            <w:r w:rsidR="00C05426" w:rsidRPr="00C05426">
              <w:rPr>
                <w:sz w:val="24"/>
                <w:szCs w:val="24"/>
              </w:rPr>
              <w:lastRenderedPageBreak/>
              <w:t xml:space="preserve">la </w:t>
            </w:r>
            <w:proofErr w:type="spellStart"/>
            <w:r w:rsidR="00C05426" w:rsidRPr="00C05426">
              <w:rPr>
                <w:sz w:val="24"/>
                <w:szCs w:val="24"/>
              </w:rPr>
              <w:t>nivel</w:t>
            </w:r>
            <w:proofErr w:type="spellEnd"/>
            <w:r w:rsidR="00C05426" w:rsidRPr="00C05426">
              <w:rPr>
                <w:sz w:val="24"/>
                <w:szCs w:val="24"/>
              </w:rPr>
              <w:t xml:space="preserve"> </w:t>
            </w:r>
            <w:proofErr w:type="spellStart"/>
            <w:r w:rsidR="00C05426" w:rsidRPr="00C05426">
              <w:rPr>
                <w:sz w:val="24"/>
                <w:szCs w:val="24"/>
              </w:rPr>
              <w:t>na</w:t>
            </w:r>
            <w:r w:rsidR="0091145D">
              <w:rPr>
                <w:sz w:val="24"/>
                <w:szCs w:val="24"/>
              </w:rPr>
              <w:t>ț</w:t>
            </w:r>
            <w:r w:rsidR="00C05426" w:rsidRPr="00C05426">
              <w:rPr>
                <w:sz w:val="24"/>
                <w:szCs w:val="24"/>
              </w:rPr>
              <w:t>ional</w:t>
            </w:r>
            <w:proofErr w:type="spellEnd"/>
            <w:r w:rsidR="00C05426" w:rsidRPr="00C05426">
              <w:rPr>
                <w:sz w:val="24"/>
                <w:szCs w:val="24"/>
              </w:rPr>
              <w:t xml:space="preserve"> </w:t>
            </w:r>
            <w:proofErr w:type="spellStart"/>
            <w:r w:rsidR="00C05426" w:rsidRPr="00C05426">
              <w:rPr>
                <w:sz w:val="24"/>
                <w:szCs w:val="24"/>
              </w:rPr>
              <w:t>și</w:t>
            </w:r>
            <w:proofErr w:type="spellEnd"/>
            <w:r w:rsidR="00C05426" w:rsidRPr="00C05426">
              <w:rPr>
                <w:sz w:val="24"/>
                <w:szCs w:val="24"/>
              </w:rPr>
              <w:t xml:space="preserve"> </w:t>
            </w:r>
            <w:proofErr w:type="spellStart"/>
            <w:r w:rsidR="00C05426" w:rsidRPr="00C05426">
              <w:rPr>
                <w:sz w:val="24"/>
                <w:szCs w:val="24"/>
              </w:rPr>
              <w:t>oferă</w:t>
            </w:r>
            <w:proofErr w:type="spellEnd"/>
            <w:r w:rsidR="00C05426" w:rsidRPr="00C05426">
              <w:rPr>
                <w:sz w:val="24"/>
                <w:szCs w:val="24"/>
              </w:rPr>
              <w:t xml:space="preserve"> un grad </w:t>
            </w:r>
            <w:proofErr w:type="spellStart"/>
            <w:r w:rsidR="00C05426" w:rsidRPr="00C05426">
              <w:rPr>
                <w:sz w:val="24"/>
                <w:szCs w:val="24"/>
              </w:rPr>
              <w:t>mai</w:t>
            </w:r>
            <w:proofErr w:type="spellEnd"/>
            <w:r w:rsidR="00C05426" w:rsidRPr="00C05426">
              <w:rPr>
                <w:sz w:val="24"/>
                <w:szCs w:val="24"/>
              </w:rPr>
              <w:t xml:space="preserve"> </w:t>
            </w:r>
            <w:proofErr w:type="spellStart"/>
            <w:r w:rsidR="00C05426" w:rsidRPr="00C05426">
              <w:rPr>
                <w:sz w:val="24"/>
                <w:szCs w:val="24"/>
              </w:rPr>
              <w:t>înalt</w:t>
            </w:r>
            <w:proofErr w:type="spellEnd"/>
            <w:r w:rsidR="00C05426" w:rsidRPr="00C05426">
              <w:rPr>
                <w:sz w:val="24"/>
                <w:szCs w:val="24"/>
              </w:rPr>
              <w:t xml:space="preserve"> </w:t>
            </w:r>
            <w:proofErr w:type="spellStart"/>
            <w:r w:rsidR="00C05426" w:rsidRPr="00C05426">
              <w:rPr>
                <w:sz w:val="24"/>
                <w:szCs w:val="24"/>
              </w:rPr>
              <w:t>și</w:t>
            </w:r>
            <w:proofErr w:type="spellEnd"/>
            <w:r w:rsidR="00C05426" w:rsidRPr="00C05426">
              <w:rPr>
                <w:sz w:val="24"/>
                <w:szCs w:val="24"/>
              </w:rPr>
              <w:t xml:space="preserve"> </w:t>
            </w:r>
            <w:proofErr w:type="spellStart"/>
            <w:r w:rsidR="00C05426" w:rsidRPr="00C05426">
              <w:rPr>
                <w:sz w:val="24"/>
                <w:szCs w:val="24"/>
              </w:rPr>
              <w:t>sporit</w:t>
            </w:r>
            <w:proofErr w:type="spellEnd"/>
            <w:r w:rsidR="00C05426" w:rsidRPr="00C05426">
              <w:rPr>
                <w:sz w:val="24"/>
                <w:szCs w:val="24"/>
              </w:rPr>
              <w:t xml:space="preserve"> de </w:t>
            </w:r>
            <w:proofErr w:type="spellStart"/>
            <w:r w:rsidR="00C05426" w:rsidRPr="00C05426">
              <w:rPr>
                <w:sz w:val="24"/>
                <w:szCs w:val="24"/>
              </w:rPr>
              <w:t>aducere</w:t>
            </w:r>
            <w:proofErr w:type="spellEnd"/>
            <w:r w:rsidR="00C05426" w:rsidRPr="00C05426">
              <w:rPr>
                <w:sz w:val="24"/>
                <w:szCs w:val="24"/>
              </w:rPr>
              <w:t xml:space="preserve"> la </w:t>
            </w:r>
            <w:proofErr w:type="spellStart"/>
            <w:r w:rsidR="00C05426" w:rsidRPr="00C05426">
              <w:rPr>
                <w:sz w:val="24"/>
                <w:szCs w:val="24"/>
              </w:rPr>
              <w:t>cunoștință</w:t>
            </w:r>
            <w:proofErr w:type="spellEnd"/>
            <w:r w:rsidR="00C05426" w:rsidRPr="00C05426">
              <w:rPr>
                <w:sz w:val="24"/>
                <w:szCs w:val="24"/>
              </w:rPr>
              <w:t xml:space="preserve"> </w:t>
            </w:r>
            <w:proofErr w:type="spellStart"/>
            <w:r w:rsidR="00C05426" w:rsidRPr="00C05426">
              <w:rPr>
                <w:sz w:val="24"/>
                <w:szCs w:val="24"/>
              </w:rPr>
              <w:t>către</w:t>
            </w:r>
            <w:proofErr w:type="spellEnd"/>
            <w:r w:rsidR="00C05426" w:rsidRPr="00C05426">
              <w:rPr>
                <w:sz w:val="24"/>
                <w:szCs w:val="24"/>
              </w:rPr>
              <w:t xml:space="preserve"> </w:t>
            </w:r>
            <w:proofErr w:type="spellStart"/>
            <w:r w:rsidR="00C05426" w:rsidRPr="00C05426">
              <w:rPr>
                <w:sz w:val="24"/>
                <w:szCs w:val="24"/>
              </w:rPr>
              <w:t>creditori</w:t>
            </w:r>
            <w:proofErr w:type="spellEnd"/>
            <w:r w:rsidR="00C05426" w:rsidRPr="00C05426">
              <w:rPr>
                <w:sz w:val="24"/>
                <w:szCs w:val="24"/>
              </w:rPr>
              <w:t>.</w:t>
            </w:r>
          </w:p>
          <w:p w14:paraId="1D5E5F7E" w14:textId="77777777" w:rsidR="00C05426" w:rsidRPr="00C05426" w:rsidRDefault="00C05426" w:rsidP="00C05426">
            <w:pPr>
              <w:rPr>
                <w:sz w:val="24"/>
                <w:szCs w:val="24"/>
              </w:rPr>
            </w:pPr>
          </w:p>
          <w:p w14:paraId="25B820D9" w14:textId="77777777" w:rsidR="003E5C98" w:rsidRDefault="003E5C98" w:rsidP="00C05426">
            <w:pPr>
              <w:rPr>
                <w:sz w:val="24"/>
                <w:szCs w:val="24"/>
              </w:rPr>
            </w:pPr>
          </w:p>
          <w:p w14:paraId="22B5CA72" w14:textId="77777777" w:rsidR="003E5C98" w:rsidRDefault="003E5C98" w:rsidP="00C05426">
            <w:pPr>
              <w:rPr>
                <w:sz w:val="24"/>
                <w:szCs w:val="24"/>
              </w:rPr>
            </w:pPr>
          </w:p>
          <w:p w14:paraId="0EAAD1B3" w14:textId="77777777" w:rsidR="003E5C98" w:rsidRDefault="003E5C98" w:rsidP="00C05426">
            <w:pPr>
              <w:rPr>
                <w:sz w:val="24"/>
                <w:szCs w:val="24"/>
              </w:rPr>
            </w:pPr>
          </w:p>
          <w:p w14:paraId="67D33620" w14:textId="77777777" w:rsidR="003E5C98" w:rsidRDefault="003E5C98" w:rsidP="00C05426">
            <w:pPr>
              <w:rPr>
                <w:sz w:val="24"/>
                <w:szCs w:val="24"/>
              </w:rPr>
            </w:pPr>
          </w:p>
          <w:p w14:paraId="4FDAF9D2" w14:textId="77777777" w:rsidR="003E5C98" w:rsidRDefault="003E5C98" w:rsidP="00C05426">
            <w:pPr>
              <w:rPr>
                <w:sz w:val="24"/>
                <w:szCs w:val="24"/>
              </w:rPr>
            </w:pPr>
          </w:p>
          <w:p w14:paraId="3233ED7F" w14:textId="77777777" w:rsidR="003E5C98" w:rsidRDefault="003E5C98" w:rsidP="00C05426">
            <w:pPr>
              <w:rPr>
                <w:sz w:val="24"/>
                <w:szCs w:val="24"/>
              </w:rPr>
            </w:pPr>
          </w:p>
          <w:p w14:paraId="450AB912" w14:textId="77777777" w:rsidR="003E5C98" w:rsidRDefault="003E5C98" w:rsidP="00C05426">
            <w:pPr>
              <w:rPr>
                <w:sz w:val="24"/>
                <w:szCs w:val="24"/>
              </w:rPr>
            </w:pPr>
          </w:p>
          <w:p w14:paraId="646CE4B6" w14:textId="77777777" w:rsidR="003E5C98" w:rsidRDefault="003E5C98" w:rsidP="00C05426">
            <w:pPr>
              <w:rPr>
                <w:sz w:val="24"/>
                <w:szCs w:val="24"/>
              </w:rPr>
            </w:pPr>
          </w:p>
          <w:p w14:paraId="4AC6C66C" w14:textId="77777777" w:rsidR="003E5C98" w:rsidRDefault="003E5C98" w:rsidP="00C05426">
            <w:pPr>
              <w:rPr>
                <w:sz w:val="24"/>
                <w:szCs w:val="24"/>
              </w:rPr>
            </w:pPr>
          </w:p>
          <w:p w14:paraId="72965811" w14:textId="77777777" w:rsidR="003E5C98" w:rsidRDefault="003E5C98" w:rsidP="00C05426">
            <w:pPr>
              <w:rPr>
                <w:sz w:val="24"/>
                <w:szCs w:val="24"/>
              </w:rPr>
            </w:pPr>
          </w:p>
          <w:p w14:paraId="59CF1A20" w14:textId="77777777" w:rsidR="003E5C98" w:rsidRDefault="003E5C98" w:rsidP="00C05426">
            <w:pPr>
              <w:rPr>
                <w:sz w:val="24"/>
                <w:szCs w:val="24"/>
              </w:rPr>
            </w:pPr>
          </w:p>
          <w:p w14:paraId="5F8819C1" w14:textId="77777777" w:rsidR="003E5C98" w:rsidRDefault="003E5C98" w:rsidP="00C05426">
            <w:pPr>
              <w:rPr>
                <w:sz w:val="24"/>
                <w:szCs w:val="24"/>
              </w:rPr>
            </w:pPr>
          </w:p>
          <w:p w14:paraId="51344592" w14:textId="77777777" w:rsidR="003E5C98" w:rsidRDefault="003E5C98" w:rsidP="00C05426">
            <w:pPr>
              <w:rPr>
                <w:sz w:val="24"/>
                <w:szCs w:val="24"/>
              </w:rPr>
            </w:pPr>
          </w:p>
          <w:p w14:paraId="70E7F07B" w14:textId="77777777" w:rsidR="003E5C98" w:rsidRDefault="003E5C98" w:rsidP="00C05426">
            <w:pPr>
              <w:rPr>
                <w:sz w:val="24"/>
                <w:szCs w:val="24"/>
              </w:rPr>
            </w:pPr>
          </w:p>
          <w:p w14:paraId="11D4A0AB" w14:textId="77777777" w:rsidR="003E5C98" w:rsidRDefault="003E5C98" w:rsidP="00C05426">
            <w:pPr>
              <w:rPr>
                <w:sz w:val="24"/>
                <w:szCs w:val="24"/>
              </w:rPr>
            </w:pPr>
          </w:p>
          <w:p w14:paraId="0100B6F1" w14:textId="77777777" w:rsidR="003E5C98" w:rsidRDefault="003E5C98" w:rsidP="00C05426">
            <w:pPr>
              <w:rPr>
                <w:sz w:val="24"/>
                <w:szCs w:val="24"/>
              </w:rPr>
            </w:pPr>
          </w:p>
          <w:p w14:paraId="53D99B6F" w14:textId="77777777" w:rsidR="003E5C98" w:rsidRDefault="003E5C98" w:rsidP="00C05426">
            <w:pPr>
              <w:rPr>
                <w:sz w:val="24"/>
                <w:szCs w:val="24"/>
              </w:rPr>
            </w:pPr>
          </w:p>
          <w:p w14:paraId="762EDAD4" w14:textId="77777777" w:rsidR="003E5C98" w:rsidRDefault="003E5C98" w:rsidP="00C05426">
            <w:pPr>
              <w:rPr>
                <w:sz w:val="24"/>
                <w:szCs w:val="24"/>
              </w:rPr>
            </w:pPr>
          </w:p>
          <w:p w14:paraId="23529F22" w14:textId="77777777" w:rsidR="003E5C98" w:rsidRDefault="003E5C98" w:rsidP="00C05426">
            <w:pPr>
              <w:rPr>
                <w:sz w:val="24"/>
                <w:szCs w:val="24"/>
              </w:rPr>
            </w:pPr>
          </w:p>
          <w:p w14:paraId="73689144" w14:textId="77777777" w:rsidR="003E5C98" w:rsidRDefault="003E5C98" w:rsidP="00C05426">
            <w:pPr>
              <w:rPr>
                <w:sz w:val="24"/>
                <w:szCs w:val="24"/>
              </w:rPr>
            </w:pPr>
          </w:p>
          <w:p w14:paraId="641F10CD" w14:textId="77777777" w:rsidR="003E5C98" w:rsidRDefault="003E5C98" w:rsidP="00C05426">
            <w:pPr>
              <w:rPr>
                <w:sz w:val="24"/>
                <w:szCs w:val="24"/>
              </w:rPr>
            </w:pPr>
          </w:p>
          <w:p w14:paraId="6ED4B153" w14:textId="77777777" w:rsidR="003E5C98" w:rsidRDefault="003E5C98" w:rsidP="00C05426">
            <w:pPr>
              <w:rPr>
                <w:sz w:val="24"/>
                <w:szCs w:val="24"/>
              </w:rPr>
            </w:pPr>
          </w:p>
          <w:p w14:paraId="42151040" w14:textId="77777777" w:rsidR="00DF0FBD" w:rsidRDefault="00DF0FBD" w:rsidP="00C05426">
            <w:pPr>
              <w:rPr>
                <w:sz w:val="24"/>
                <w:szCs w:val="24"/>
              </w:rPr>
            </w:pPr>
          </w:p>
          <w:p w14:paraId="48821447" w14:textId="16D46FE0" w:rsidR="00C05426" w:rsidRPr="00C05426" w:rsidRDefault="00C05426" w:rsidP="00C05426">
            <w:pPr>
              <w:rPr>
                <w:sz w:val="24"/>
                <w:szCs w:val="24"/>
              </w:rPr>
            </w:pPr>
            <w:r w:rsidRPr="00C05426">
              <w:rPr>
                <w:sz w:val="24"/>
                <w:szCs w:val="24"/>
              </w:rPr>
              <w:t xml:space="preserve">(3) </w:t>
            </w:r>
            <w:proofErr w:type="spellStart"/>
            <w:r w:rsidRPr="00C05426">
              <w:rPr>
                <w:sz w:val="24"/>
                <w:szCs w:val="24"/>
              </w:rPr>
              <w:t>Articolul</w:t>
            </w:r>
            <w:proofErr w:type="spellEnd"/>
            <w:r w:rsidRPr="00C05426">
              <w:rPr>
                <w:sz w:val="24"/>
                <w:szCs w:val="24"/>
              </w:rPr>
              <w:t xml:space="preserve"> 223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noua</w:t>
            </w:r>
            <w:proofErr w:type="spellEnd"/>
            <w:r w:rsidRPr="00C05426">
              <w:rPr>
                <w:sz w:val="24"/>
                <w:szCs w:val="24"/>
              </w:rPr>
              <w:t xml:space="preserve"> </w:t>
            </w:r>
            <w:proofErr w:type="spellStart"/>
            <w:r w:rsidRPr="00C05426">
              <w:rPr>
                <w:sz w:val="24"/>
                <w:szCs w:val="24"/>
              </w:rPr>
              <w:t>redacție</w:t>
            </w:r>
            <w:proofErr w:type="spellEnd"/>
            <w:r w:rsidRPr="00C05426">
              <w:rPr>
                <w:sz w:val="24"/>
                <w:szCs w:val="24"/>
              </w:rPr>
              <w:t xml:space="preserve"> </w:t>
            </w:r>
            <w:proofErr w:type="spellStart"/>
            <w:r w:rsidRPr="00C05426">
              <w:rPr>
                <w:sz w:val="24"/>
                <w:szCs w:val="24"/>
              </w:rPr>
              <w:t>creează</w:t>
            </w:r>
            <w:proofErr w:type="spellEnd"/>
            <w:r w:rsidRPr="00C05426">
              <w:rPr>
                <w:sz w:val="24"/>
                <w:szCs w:val="24"/>
              </w:rPr>
              <w:t xml:space="preserve"> </w:t>
            </w:r>
            <w:proofErr w:type="spellStart"/>
            <w:r w:rsidRPr="00C05426">
              <w:rPr>
                <w:sz w:val="24"/>
                <w:szCs w:val="24"/>
              </w:rPr>
              <w:t>riscuri</w:t>
            </w:r>
            <w:proofErr w:type="spellEnd"/>
            <w:r w:rsidRPr="00C05426">
              <w:rPr>
                <w:sz w:val="24"/>
                <w:szCs w:val="24"/>
              </w:rPr>
              <w:t xml:space="preserve"> </w:t>
            </w:r>
            <w:proofErr w:type="spellStart"/>
            <w:r w:rsidRPr="00C05426">
              <w:rPr>
                <w:sz w:val="24"/>
                <w:szCs w:val="24"/>
              </w:rPr>
              <w:t>semnificative</w:t>
            </w:r>
            <w:proofErr w:type="spellEnd"/>
            <w:r w:rsidRPr="00C05426">
              <w:rPr>
                <w:sz w:val="24"/>
                <w:szCs w:val="24"/>
              </w:rPr>
              <w:t xml:space="preserve"> </w:t>
            </w:r>
            <w:proofErr w:type="spellStart"/>
            <w:r w:rsidRPr="00C05426">
              <w:rPr>
                <w:sz w:val="24"/>
                <w:szCs w:val="24"/>
              </w:rPr>
              <w:t>pentru</w:t>
            </w:r>
            <w:proofErr w:type="spellEnd"/>
            <w:r w:rsidRPr="00C05426">
              <w:rPr>
                <w:sz w:val="24"/>
                <w:szCs w:val="24"/>
              </w:rPr>
              <w:t xml:space="preserve"> </w:t>
            </w:r>
            <w:proofErr w:type="spellStart"/>
            <w:r w:rsidRPr="00C05426">
              <w:rPr>
                <w:sz w:val="24"/>
                <w:szCs w:val="24"/>
              </w:rPr>
              <w:t>Bănci</w:t>
            </w:r>
            <w:proofErr w:type="spellEnd"/>
            <w:r w:rsidRPr="00C05426">
              <w:rPr>
                <w:sz w:val="24"/>
                <w:szCs w:val="24"/>
              </w:rPr>
              <w:t xml:space="preserve">, </w:t>
            </w:r>
            <w:proofErr w:type="spellStart"/>
            <w:r w:rsidRPr="00C05426">
              <w:rPr>
                <w:sz w:val="24"/>
                <w:szCs w:val="24"/>
              </w:rPr>
              <w:t>deoarece</w:t>
            </w:r>
            <w:proofErr w:type="spellEnd"/>
            <w:r w:rsidRPr="00C05426">
              <w:rPr>
                <w:sz w:val="24"/>
                <w:szCs w:val="24"/>
              </w:rPr>
              <w:t>:</w:t>
            </w:r>
          </w:p>
          <w:p w14:paraId="4150C7C7" w14:textId="77777777" w:rsidR="00C05426" w:rsidRPr="00C05426" w:rsidRDefault="00C05426" w:rsidP="00C05426">
            <w:pPr>
              <w:rPr>
                <w:sz w:val="24"/>
                <w:szCs w:val="24"/>
              </w:rPr>
            </w:pPr>
            <w:r w:rsidRPr="00C05426">
              <w:rPr>
                <w:sz w:val="24"/>
                <w:szCs w:val="24"/>
              </w:rPr>
              <w:t xml:space="preserve">Risc de </w:t>
            </w:r>
            <w:proofErr w:type="spellStart"/>
            <w:r w:rsidRPr="00C05426">
              <w:rPr>
                <w:sz w:val="24"/>
                <w:szCs w:val="24"/>
              </w:rPr>
              <w:t>manipulare</w:t>
            </w:r>
            <w:proofErr w:type="spellEnd"/>
            <w:r w:rsidRPr="00C05426">
              <w:rPr>
                <w:sz w:val="24"/>
                <w:szCs w:val="24"/>
              </w:rPr>
              <w:t xml:space="preserve"> a </w:t>
            </w:r>
            <w:proofErr w:type="spellStart"/>
            <w:r w:rsidRPr="00C05426">
              <w:rPr>
                <w:sz w:val="24"/>
                <w:szCs w:val="24"/>
              </w:rPr>
              <w:t>claselor</w:t>
            </w:r>
            <w:proofErr w:type="spellEnd"/>
            <w:r w:rsidRPr="00C05426">
              <w:rPr>
                <w:sz w:val="24"/>
                <w:szCs w:val="24"/>
              </w:rPr>
              <w:t xml:space="preserve"> de </w:t>
            </w:r>
            <w:proofErr w:type="spellStart"/>
            <w:r w:rsidRPr="00C05426">
              <w:rPr>
                <w:sz w:val="24"/>
                <w:szCs w:val="24"/>
              </w:rPr>
              <w:t>creditori</w:t>
            </w:r>
            <w:proofErr w:type="spellEnd"/>
            <w:r w:rsidRPr="00C05426">
              <w:rPr>
                <w:sz w:val="24"/>
                <w:szCs w:val="24"/>
              </w:rPr>
              <w:t xml:space="preserve">, </w:t>
            </w:r>
            <w:proofErr w:type="spellStart"/>
            <w:r w:rsidRPr="00C05426">
              <w:rPr>
                <w:sz w:val="24"/>
                <w:szCs w:val="24"/>
              </w:rPr>
              <w:t>deoarece</w:t>
            </w:r>
            <w:proofErr w:type="spellEnd"/>
            <w:r w:rsidRPr="00C05426">
              <w:rPr>
                <w:sz w:val="24"/>
                <w:szCs w:val="24"/>
              </w:rPr>
              <w:t xml:space="preserve"> (</w:t>
            </w:r>
            <w:proofErr w:type="spellStart"/>
            <w:r w:rsidRPr="00C05426">
              <w:rPr>
                <w:sz w:val="24"/>
                <w:szCs w:val="24"/>
              </w:rPr>
              <w:t>alin</w:t>
            </w:r>
            <w:proofErr w:type="spellEnd"/>
            <w:r w:rsidRPr="00C05426">
              <w:rPr>
                <w:sz w:val="24"/>
                <w:szCs w:val="24"/>
              </w:rPr>
              <w:t xml:space="preserve">. 6–7) </w:t>
            </w:r>
            <w:proofErr w:type="spellStart"/>
            <w:r w:rsidRPr="00C05426">
              <w:rPr>
                <w:sz w:val="24"/>
                <w:szCs w:val="24"/>
              </w:rPr>
              <w:t>prevede</w:t>
            </w:r>
            <w:proofErr w:type="spellEnd"/>
            <w:r w:rsidRPr="00C05426">
              <w:rPr>
                <w:sz w:val="24"/>
                <w:szCs w:val="24"/>
              </w:rPr>
              <w:t xml:space="preserve"> </w:t>
            </w:r>
            <w:proofErr w:type="spellStart"/>
            <w:r w:rsidRPr="00C05426">
              <w:rPr>
                <w:sz w:val="24"/>
                <w:szCs w:val="24"/>
              </w:rPr>
              <w:t>gruparea</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calse</w:t>
            </w:r>
            <w:proofErr w:type="spellEnd"/>
            <w:r w:rsidRPr="00C05426">
              <w:rPr>
                <w:sz w:val="24"/>
                <w:szCs w:val="24"/>
              </w:rPr>
              <w:t xml:space="preserve"> de </w:t>
            </w:r>
            <w:proofErr w:type="spellStart"/>
            <w:r w:rsidRPr="00C05426">
              <w:rPr>
                <w:sz w:val="24"/>
                <w:szCs w:val="24"/>
              </w:rPr>
              <w:t>creditori</w:t>
            </w:r>
            <w:proofErr w:type="spellEnd"/>
            <w:r w:rsidRPr="00C05426">
              <w:rPr>
                <w:sz w:val="24"/>
                <w:szCs w:val="24"/>
              </w:rPr>
              <w:t xml:space="preserve"> ca „</w:t>
            </w:r>
            <w:proofErr w:type="spellStart"/>
            <w:r w:rsidRPr="00C05426">
              <w:rPr>
                <w:sz w:val="24"/>
                <w:szCs w:val="24"/>
              </w:rPr>
              <w:t>comunitate</w:t>
            </w:r>
            <w:proofErr w:type="spellEnd"/>
            <w:r w:rsidRPr="00C05426">
              <w:rPr>
                <w:sz w:val="24"/>
                <w:szCs w:val="24"/>
              </w:rPr>
              <w:t xml:space="preserve"> </w:t>
            </w:r>
            <w:proofErr w:type="spellStart"/>
            <w:r w:rsidRPr="00C05426">
              <w:rPr>
                <w:sz w:val="24"/>
                <w:szCs w:val="24"/>
              </w:rPr>
              <w:t>suficientă</w:t>
            </w:r>
            <w:proofErr w:type="spellEnd"/>
            <w:r w:rsidRPr="00C05426">
              <w:rPr>
                <w:sz w:val="24"/>
                <w:szCs w:val="24"/>
              </w:rPr>
              <w:t xml:space="preserve"> de </w:t>
            </w:r>
            <w:proofErr w:type="spellStart"/>
            <w:r w:rsidRPr="00C05426">
              <w:rPr>
                <w:sz w:val="24"/>
                <w:szCs w:val="24"/>
              </w:rPr>
              <w:t>interese</w:t>
            </w:r>
            <w:proofErr w:type="spellEnd"/>
            <w:r w:rsidRPr="00C05426">
              <w:rPr>
                <w:sz w:val="24"/>
                <w:szCs w:val="24"/>
              </w:rPr>
              <w:t xml:space="preserve">”. </w:t>
            </w:r>
            <w:proofErr w:type="spellStart"/>
            <w:r w:rsidRPr="00C05426">
              <w:rPr>
                <w:sz w:val="24"/>
                <w:szCs w:val="24"/>
              </w:rPr>
              <w:t>Criteriul</w:t>
            </w:r>
            <w:proofErr w:type="spellEnd"/>
            <w:r w:rsidRPr="00C05426">
              <w:rPr>
                <w:sz w:val="24"/>
                <w:szCs w:val="24"/>
              </w:rPr>
              <w:t xml:space="preserve"> </w:t>
            </w:r>
            <w:proofErr w:type="spellStart"/>
            <w:r w:rsidRPr="00C05426">
              <w:rPr>
                <w:sz w:val="24"/>
                <w:szCs w:val="24"/>
              </w:rPr>
              <w:t>este</w:t>
            </w:r>
            <w:proofErr w:type="spellEnd"/>
            <w:r w:rsidRPr="00C05426">
              <w:rPr>
                <w:sz w:val="24"/>
                <w:szCs w:val="24"/>
              </w:rPr>
              <w:t xml:space="preserve"> </w:t>
            </w:r>
            <w:proofErr w:type="spellStart"/>
            <w:r w:rsidRPr="00C05426">
              <w:rPr>
                <w:sz w:val="24"/>
                <w:szCs w:val="24"/>
              </w:rPr>
              <w:t>vag</w:t>
            </w:r>
            <w:proofErr w:type="spellEnd"/>
            <w:r w:rsidRPr="00C05426">
              <w:rPr>
                <w:sz w:val="24"/>
                <w:szCs w:val="24"/>
              </w:rPr>
              <w:t xml:space="preserve"> („</w:t>
            </w:r>
            <w:proofErr w:type="spellStart"/>
            <w:r w:rsidRPr="00C05426">
              <w:rPr>
                <w:sz w:val="24"/>
                <w:szCs w:val="24"/>
              </w:rPr>
              <w:t>suficientă</w:t>
            </w:r>
            <w:proofErr w:type="spellEnd"/>
            <w:r w:rsidRPr="00C05426">
              <w:rPr>
                <w:sz w:val="24"/>
                <w:szCs w:val="24"/>
              </w:rPr>
              <w:t xml:space="preserve"> </w:t>
            </w:r>
            <w:proofErr w:type="spellStart"/>
            <w:r w:rsidRPr="00C05426">
              <w:rPr>
                <w:sz w:val="24"/>
                <w:szCs w:val="24"/>
              </w:rPr>
              <w:t>comunitate</w:t>
            </w:r>
            <w:proofErr w:type="spellEnd"/>
            <w:r w:rsidRPr="00C05426">
              <w:rPr>
                <w:sz w:val="24"/>
                <w:szCs w:val="24"/>
              </w:rPr>
              <w:t xml:space="preserve"> de </w:t>
            </w:r>
            <w:proofErr w:type="spellStart"/>
            <w:r w:rsidRPr="00C05426">
              <w:rPr>
                <w:sz w:val="24"/>
                <w:szCs w:val="24"/>
              </w:rPr>
              <w:t>interese</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debitorul</w:t>
            </w:r>
            <w:proofErr w:type="spellEnd"/>
            <w:r w:rsidRPr="00C05426">
              <w:rPr>
                <w:sz w:val="24"/>
                <w:szCs w:val="24"/>
              </w:rPr>
              <w:t xml:space="preserve"> </w:t>
            </w:r>
            <w:proofErr w:type="spellStart"/>
            <w:r w:rsidRPr="00C05426">
              <w:rPr>
                <w:sz w:val="24"/>
                <w:szCs w:val="24"/>
              </w:rPr>
              <w:t>poate</w:t>
            </w:r>
            <w:proofErr w:type="spellEnd"/>
            <w:r w:rsidRPr="00C05426">
              <w:rPr>
                <w:sz w:val="24"/>
                <w:szCs w:val="24"/>
              </w:rPr>
              <w:t xml:space="preserve"> </w:t>
            </w:r>
            <w:proofErr w:type="spellStart"/>
            <w:r w:rsidRPr="00C05426">
              <w:rPr>
                <w:sz w:val="24"/>
                <w:szCs w:val="24"/>
              </w:rPr>
              <w:t>fragmenta</w:t>
            </w:r>
            <w:proofErr w:type="spellEnd"/>
            <w:r w:rsidRPr="00C05426">
              <w:rPr>
                <w:sz w:val="24"/>
                <w:szCs w:val="24"/>
              </w:rPr>
              <w:t xml:space="preserve"> </w:t>
            </w:r>
            <w:proofErr w:type="spellStart"/>
            <w:r w:rsidRPr="00C05426">
              <w:rPr>
                <w:sz w:val="24"/>
                <w:szCs w:val="24"/>
              </w:rPr>
              <w:t>creditorii</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să</w:t>
            </w:r>
            <w:proofErr w:type="spellEnd"/>
            <w:r w:rsidRPr="00C05426">
              <w:rPr>
                <w:sz w:val="24"/>
                <w:szCs w:val="24"/>
              </w:rPr>
              <w:t xml:space="preserve"> </w:t>
            </w:r>
            <w:proofErr w:type="spellStart"/>
            <w:r w:rsidRPr="00C05426">
              <w:rPr>
                <w:sz w:val="24"/>
                <w:szCs w:val="24"/>
              </w:rPr>
              <w:t>creeze</w:t>
            </w:r>
            <w:proofErr w:type="spellEnd"/>
            <w:r w:rsidRPr="00C05426">
              <w:rPr>
                <w:sz w:val="24"/>
                <w:szCs w:val="24"/>
              </w:rPr>
              <w:t xml:space="preserve"> </w:t>
            </w:r>
            <w:proofErr w:type="spellStart"/>
            <w:proofErr w:type="gramStart"/>
            <w:r w:rsidRPr="00C05426">
              <w:rPr>
                <w:sz w:val="24"/>
                <w:szCs w:val="24"/>
              </w:rPr>
              <w:t>clase</w:t>
            </w:r>
            <w:proofErr w:type="spellEnd"/>
            <w:r w:rsidRPr="00C05426">
              <w:rPr>
                <w:sz w:val="24"/>
                <w:szCs w:val="24"/>
              </w:rPr>
              <w:t xml:space="preserve"> ”</w:t>
            </w:r>
            <w:proofErr w:type="spellStart"/>
            <w:r w:rsidRPr="00C05426">
              <w:rPr>
                <w:sz w:val="24"/>
                <w:szCs w:val="24"/>
              </w:rPr>
              <w:t>Favorabile</w:t>
            </w:r>
            <w:proofErr w:type="spellEnd"/>
            <w:proofErr w:type="gramEnd"/>
            <w:r w:rsidRPr="00C05426">
              <w:rPr>
                <w:sz w:val="24"/>
                <w:szCs w:val="24"/>
              </w:rPr>
              <w:t xml:space="preserve">” </w:t>
            </w:r>
            <w:proofErr w:type="spellStart"/>
            <w:proofErr w:type="gramStart"/>
            <w:r w:rsidRPr="00C05426">
              <w:rPr>
                <w:sz w:val="24"/>
                <w:szCs w:val="24"/>
              </w:rPr>
              <w:t>și</w:t>
            </w:r>
            <w:proofErr w:type="spellEnd"/>
            <w:r w:rsidRPr="00C05426">
              <w:rPr>
                <w:sz w:val="24"/>
                <w:szCs w:val="24"/>
              </w:rPr>
              <w:t xml:space="preserve"> ”</w:t>
            </w:r>
            <w:proofErr w:type="spellStart"/>
            <w:r w:rsidRPr="00C05426">
              <w:rPr>
                <w:sz w:val="24"/>
                <w:szCs w:val="24"/>
              </w:rPr>
              <w:t>controlabile</w:t>
            </w:r>
            <w:proofErr w:type="spellEnd"/>
            <w:proofErr w:type="gramEnd"/>
            <w:r w:rsidRPr="00C05426">
              <w:rPr>
                <w:sz w:val="24"/>
                <w:szCs w:val="24"/>
              </w:rPr>
              <w:t>”</w:t>
            </w:r>
          </w:p>
          <w:p w14:paraId="530CEAEB" w14:textId="77777777" w:rsidR="00C05426" w:rsidRPr="00C05426" w:rsidRDefault="00C05426" w:rsidP="00C05426">
            <w:pPr>
              <w:rPr>
                <w:sz w:val="24"/>
                <w:szCs w:val="24"/>
              </w:rPr>
            </w:pPr>
          </w:p>
          <w:p w14:paraId="319D1A1B" w14:textId="70C0BAD2" w:rsidR="00C05426" w:rsidRPr="00C05426" w:rsidRDefault="00C05426" w:rsidP="00C05426">
            <w:pPr>
              <w:rPr>
                <w:sz w:val="24"/>
                <w:szCs w:val="24"/>
              </w:rPr>
            </w:pPr>
            <w:r w:rsidRPr="00C05426">
              <w:rPr>
                <w:sz w:val="24"/>
                <w:szCs w:val="24"/>
              </w:rPr>
              <w:t>(</w:t>
            </w:r>
            <w:proofErr w:type="spellStart"/>
            <w:proofErr w:type="gramStart"/>
            <w:r w:rsidRPr="00C05426">
              <w:rPr>
                <w:sz w:val="24"/>
                <w:szCs w:val="24"/>
              </w:rPr>
              <w:t>alin</w:t>
            </w:r>
            <w:proofErr w:type="spellEnd"/>
            <w:proofErr w:type="gramEnd"/>
            <w:r w:rsidRPr="00C05426">
              <w:rPr>
                <w:sz w:val="24"/>
                <w:szCs w:val="24"/>
              </w:rPr>
              <w:t xml:space="preserve">. 12) </w:t>
            </w:r>
            <w:proofErr w:type="spellStart"/>
            <w:r w:rsidRPr="00C05426">
              <w:rPr>
                <w:sz w:val="24"/>
                <w:szCs w:val="24"/>
              </w:rPr>
              <w:t>prevede</w:t>
            </w:r>
            <w:proofErr w:type="spellEnd"/>
            <w:r w:rsidRPr="00C05426">
              <w:rPr>
                <w:sz w:val="24"/>
                <w:szCs w:val="24"/>
              </w:rPr>
              <w:t xml:space="preserve"> </w:t>
            </w:r>
            <w:proofErr w:type="spellStart"/>
            <w:r w:rsidRPr="00C05426">
              <w:rPr>
                <w:sz w:val="24"/>
                <w:szCs w:val="24"/>
              </w:rPr>
              <w:t>posibilitatea</w:t>
            </w:r>
            <w:proofErr w:type="spellEnd"/>
            <w:r w:rsidRPr="00C05426">
              <w:rPr>
                <w:sz w:val="24"/>
                <w:szCs w:val="24"/>
              </w:rPr>
              <w:t xml:space="preserve"> de </w:t>
            </w:r>
            <w:proofErr w:type="spellStart"/>
            <w:r w:rsidRPr="00C05426">
              <w:rPr>
                <w:sz w:val="24"/>
                <w:szCs w:val="24"/>
              </w:rPr>
              <w:t>aprobare</w:t>
            </w:r>
            <w:proofErr w:type="spellEnd"/>
            <w:r w:rsidRPr="00C05426">
              <w:rPr>
                <w:sz w:val="24"/>
                <w:szCs w:val="24"/>
              </w:rPr>
              <w:t xml:space="preserve"> a </w:t>
            </w:r>
            <w:proofErr w:type="spellStart"/>
            <w:r w:rsidRPr="00C05426">
              <w:rPr>
                <w:sz w:val="24"/>
                <w:szCs w:val="24"/>
              </w:rPr>
              <w:t>planuluide</w:t>
            </w:r>
            <w:proofErr w:type="spellEnd"/>
            <w:r w:rsidRPr="00C05426">
              <w:rPr>
                <w:sz w:val="24"/>
                <w:szCs w:val="24"/>
              </w:rPr>
              <w:t xml:space="preserve"> </w:t>
            </w:r>
            <w:proofErr w:type="spellStart"/>
            <w:r w:rsidRPr="00C05426">
              <w:rPr>
                <w:sz w:val="24"/>
                <w:szCs w:val="24"/>
              </w:rPr>
              <w:t>restructurare</w:t>
            </w:r>
            <w:proofErr w:type="spellEnd"/>
            <w:r w:rsidRPr="00C05426">
              <w:rPr>
                <w:sz w:val="24"/>
                <w:szCs w:val="24"/>
              </w:rPr>
              <w:t xml:space="preserve"> de o </w:t>
            </w:r>
            <w:proofErr w:type="spellStart"/>
            <w:r w:rsidRPr="00C05426">
              <w:rPr>
                <w:sz w:val="24"/>
                <w:szCs w:val="24"/>
              </w:rPr>
              <w:t>singură</w:t>
            </w:r>
            <w:proofErr w:type="spellEnd"/>
            <w:r w:rsidRPr="00C05426">
              <w:rPr>
                <w:sz w:val="24"/>
                <w:szCs w:val="24"/>
              </w:rPr>
              <w:t xml:space="preserve"> </w:t>
            </w:r>
            <w:proofErr w:type="spellStart"/>
            <w:r w:rsidRPr="00C05426">
              <w:rPr>
                <w:sz w:val="24"/>
                <w:szCs w:val="24"/>
              </w:rPr>
              <w:t>clasă</w:t>
            </w:r>
            <w:proofErr w:type="spellEnd"/>
            <w:r w:rsidRPr="00C05426">
              <w:rPr>
                <w:sz w:val="24"/>
                <w:szCs w:val="24"/>
              </w:rPr>
              <w:t xml:space="preserve"> </w:t>
            </w:r>
            <w:proofErr w:type="spellStart"/>
            <w:r w:rsidRPr="00C05426">
              <w:rPr>
                <w:sz w:val="24"/>
                <w:szCs w:val="24"/>
              </w:rPr>
              <w:t>dacă</w:t>
            </w:r>
            <w:proofErr w:type="spellEnd"/>
            <w:r w:rsidRPr="00C05426">
              <w:rPr>
                <w:sz w:val="24"/>
                <w:szCs w:val="24"/>
              </w:rPr>
              <w:t xml:space="preserve"> sunt </w:t>
            </w:r>
            <w:proofErr w:type="spellStart"/>
            <w:r w:rsidRPr="00C05426">
              <w:rPr>
                <w:sz w:val="24"/>
                <w:szCs w:val="24"/>
              </w:rPr>
              <w:t>doar</w:t>
            </w:r>
            <w:proofErr w:type="spellEnd"/>
            <w:r w:rsidRPr="00C05426">
              <w:rPr>
                <w:sz w:val="24"/>
                <w:szCs w:val="24"/>
              </w:rPr>
              <w:t xml:space="preserve"> </w:t>
            </w:r>
            <w:proofErr w:type="spellStart"/>
            <w:r w:rsidRPr="00C05426">
              <w:rPr>
                <w:sz w:val="24"/>
                <w:szCs w:val="24"/>
              </w:rPr>
              <w:t>două</w:t>
            </w:r>
            <w:proofErr w:type="spellEnd"/>
            <w:r w:rsidRPr="00C05426">
              <w:rPr>
                <w:sz w:val="24"/>
                <w:szCs w:val="24"/>
              </w:rPr>
              <w:t xml:space="preserve">.  </w:t>
            </w:r>
            <w:proofErr w:type="spellStart"/>
            <w:r w:rsidRPr="00C05426">
              <w:rPr>
                <w:sz w:val="24"/>
                <w:szCs w:val="24"/>
              </w:rPr>
              <w:t>Astfel</w:t>
            </w:r>
            <w:proofErr w:type="spellEnd"/>
            <w:r w:rsidRPr="00C05426">
              <w:rPr>
                <w:sz w:val="24"/>
                <w:szCs w:val="24"/>
              </w:rPr>
              <w:t xml:space="preserve">, </w:t>
            </w:r>
            <w:proofErr w:type="spellStart"/>
            <w:r w:rsidRPr="00C05426">
              <w:rPr>
                <w:sz w:val="24"/>
                <w:szCs w:val="24"/>
              </w:rPr>
              <w:t>dacă</w:t>
            </w:r>
            <w:proofErr w:type="spellEnd"/>
            <w:r w:rsidRPr="00C05426">
              <w:rPr>
                <w:sz w:val="24"/>
                <w:szCs w:val="24"/>
              </w:rPr>
              <w:t xml:space="preserve"> </w:t>
            </w:r>
            <w:proofErr w:type="spellStart"/>
            <w:r w:rsidRPr="00C05426">
              <w:rPr>
                <w:sz w:val="24"/>
                <w:szCs w:val="24"/>
              </w:rPr>
              <w:t>există</w:t>
            </w:r>
            <w:proofErr w:type="spellEnd"/>
            <w:r w:rsidRPr="00C05426">
              <w:rPr>
                <w:sz w:val="24"/>
                <w:szCs w:val="24"/>
              </w:rPr>
              <w:t xml:space="preserve"> (a) </w:t>
            </w:r>
            <w:proofErr w:type="spellStart"/>
            <w:r w:rsidRPr="00C05426">
              <w:rPr>
                <w:sz w:val="24"/>
                <w:szCs w:val="24"/>
              </w:rPr>
              <w:t>clasa</w:t>
            </w:r>
            <w:proofErr w:type="spellEnd"/>
            <w:r w:rsidRPr="00C05426">
              <w:rPr>
                <w:sz w:val="24"/>
                <w:szCs w:val="24"/>
              </w:rPr>
              <w:t xml:space="preserve"> </w:t>
            </w:r>
            <w:proofErr w:type="spellStart"/>
            <w:r w:rsidRPr="00C05426">
              <w:rPr>
                <w:sz w:val="24"/>
                <w:szCs w:val="24"/>
              </w:rPr>
              <w:t>creditorilor</w:t>
            </w:r>
            <w:proofErr w:type="spellEnd"/>
            <w:r w:rsidRPr="00C05426">
              <w:rPr>
                <w:sz w:val="24"/>
                <w:szCs w:val="24"/>
              </w:rPr>
              <w:t xml:space="preserve"> </w:t>
            </w:r>
            <w:proofErr w:type="spellStart"/>
            <w:r w:rsidRPr="00C05426">
              <w:rPr>
                <w:sz w:val="24"/>
                <w:szCs w:val="24"/>
              </w:rPr>
              <w:t>garantați</w:t>
            </w:r>
            <w:proofErr w:type="spellEnd"/>
            <w:r w:rsidRPr="00C05426">
              <w:rPr>
                <w:sz w:val="24"/>
                <w:szCs w:val="24"/>
              </w:rPr>
              <w:t xml:space="preserve"> (banca) </w:t>
            </w:r>
            <w:proofErr w:type="spellStart"/>
            <w:r w:rsidRPr="00C05426">
              <w:rPr>
                <w:sz w:val="24"/>
                <w:szCs w:val="24"/>
              </w:rPr>
              <w:t>și</w:t>
            </w:r>
            <w:proofErr w:type="spellEnd"/>
            <w:r w:rsidRPr="00C05426">
              <w:rPr>
                <w:sz w:val="24"/>
                <w:szCs w:val="24"/>
              </w:rPr>
              <w:t xml:space="preserve"> (b) </w:t>
            </w:r>
            <w:proofErr w:type="spellStart"/>
            <w:r w:rsidRPr="00C05426">
              <w:rPr>
                <w:sz w:val="24"/>
                <w:szCs w:val="24"/>
              </w:rPr>
              <w:t>clasa</w:t>
            </w:r>
            <w:proofErr w:type="spellEnd"/>
            <w:r w:rsidRPr="00C05426">
              <w:rPr>
                <w:sz w:val="24"/>
                <w:szCs w:val="24"/>
              </w:rPr>
              <w:t xml:space="preserve"> </w:t>
            </w:r>
            <w:proofErr w:type="spellStart"/>
            <w:r w:rsidRPr="00C05426">
              <w:rPr>
                <w:sz w:val="24"/>
                <w:szCs w:val="24"/>
              </w:rPr>
              <w:t>creditorilor</w:t>
            </w:r>
            <w:proofErr w:type="spellEnd"/>
            <w:r w:rsidRPr="00C05426">
              <w:rPr>
                <w:sz w:val="24"/>
                <w:szCs w:val="24"/>
              </w:rPr>
              <w:t xml:space="preserve"> </w:t>
            </w:r>
            <w:proofErr w:type="spellStart"/>
            <w:r w:rsidRPr="00C05426">
              <w:rPr>
                <w:sz w:val="24"/>
                <w:szCs w:val="24"/>
              </w:rPr>
              <w:t>chirografari</w:t>
            </w:r>
            <w:proofErr w:type="spellEnd"/>
            <w:r w:rsidRPr="00C05426">
              <w:rPr>
                <w:sz w:val="24"/>
                <w:szCs w:val="24"/>
              </w:rPr>
              <w:t xml:space="preserve"> </w:t>
            </w:r>
            <w:proofErr w:type="spellStart"/>
            <w:r w:rsidRPr="00C05426">
              <w:rPr>
                <w:sz w:val="24"/>
                <w:szCs w:val="24"/>
              </w:rPr>
              <w:t>planul</w:t>
            </w:r>
            <w:proofErr w:type="spellEnd"/>
            <w:r w:rsidRPr="00C05426">
              <w:rPr>
                <w:sz w:val="24"/>
                <w:szCs w:val="24"/>
              </w:rPr>
              <w:t xml:space="preserve"> </w:t>
            </w:r>
            <w:proofErr w:type="spellStart"/>
            <w:r w:rsidRPr="00C05426">
              <w:rPr>
                <w:sz w:val="24"/>
                <w:szCs w:val="24"/>
              </w:rPr>
              <w:t>poate</w:t>
            </w:r>
            <w:proofErr w:type="spellEnd"/>
            <w:r w:rsidRPr="00C05426">
              <w:rPr>
                <w:sz w:val="24"/>
                <w:szCs w:val="24"/>
              </w:rPr>
              <w:t xml:space="preserve"> fi </w:t>
            </w:r>
            <w:proofErr w:type="spellStart"/>
            <w:r w:rsidRPr="00C05426">
              <w:rPr>
                <w:sz w:val="24"/>
                <w:szCs w:val="24"/>
              </w:rPr>
              <w:lastRenderedPageBreak/>
              <w:t>aprobat</w:t>
            </w:r>
            <w:proofErr w:type="spellEnd"/>
            <w:r w:rsidRPr="00C05426">
              <w:rPr>
                <w:sz w:val="24"/>
                <w:szCs w:val="24"/>
              </w:rPr>
              <w:t xml:space="preserve"> </w:t>
            </w:r>
            <w:proofErr w:type="spellStart"/>
            <w:r w:rsidRPr="00C05426">
              <w:rPr>
                <w:sz w:val="24"/>
                <w:szCs w:val="24"/>
              </w:rPr>
              <w:t>doar</w:t>
            </w:r>
            <w:proofErr w:type="spellEnd"/>
            <w:r w:rsidRPr="00C05426">
              <w:rPr>
                <w:sz w:val="24"/>
                <w:szCs w:val="24"/>
              </w:rPr>
              <w:t xml:space="preserve"> de o </w:t>
            </w:r>
            <w:proofErr w:type="spellStart"/>
            <w:r w:rsidRPr="00C05426">
              <w:rPr>
                <w:sz w:val="24"/>
                <w:szCs w:val="24"/>
              </w:rPr>
              <w:t>clasă</w:t>
            </w:r>
            <w:proofErr w:type="spellEnd"/>
            <w:r w:rsidRPr="00C05426">
              <w:rPr>
                <w:sz w:val="24"/>
                <w:szCs w:val="24"/>
              </w:rPr>
              <w:t xml:space="preserve"> (ex: </w:t>
            </w:r>
            <w:proofErr w:type="spellStart"/>
            <w:r w:rsidRPr="00C05426">
              <w:rPr>
                <w:sz w:val="24"/>
                <w:szCs w:val="24"/>
              </w:rPr>
              <w:t>chirografarii</w:t>
            </w:r>
            <w:proofErr w:type="spellEnd"/>
            <w:r w:rsidRPr="00C05426">
              <w:rPr>
                <w:sz w:val="24"/>
                <w:szCs w:val="24"/>
              </w:rPr>
              <w:t xml:space="preserve">), </w:t>
            </w:r>
            <w:proofErr w:type="spellStart"/>
            <w:r w:rsidRPr="00C05426">
              <w:rPr>
                <w:sz w:val="24"/>
                <w:szCs w:val="24"/>
              </w:rPr>
              <w:t>chiar</w:t>
            </w:r>
            <w:proofErr w:type="spellEnd"/>
            <w:r w:rsidRPr="00C05426">
              <w:rPr>
                <w:sz w:val="24"/>
                <w:szCs w:val="24"/>
              </w:rPr>
              <w:t xml:space="preserve"> </w:t>
            </w:r>
            <w:proofErr w:type="spellStart"/>
            <w:r w:rsidRPr="00C05426">
              <w:rPr>
                <w:sz w:val="24"/>
                <w:szCs w:val="24"/>
              </w:rPr>
              <w:t>dacă</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patrimoniul</w:t>
            </w:r>
            <w:proofErr w:type="spellEnd"/>
            <w:r w:rsidRPr="00C05426">
              <w:rPr>
                <w:sz w:val="24"/>
                <w:szCs w:val="24"/>
              </w:rPr>
              <w:t xml:space="preserve"> </w:t>
            </w:r>
            <w:proofErr w:type="spellStart"/>
            <w:r w:rsidRPr="00C05426">
              <w:rPr>
                <w:sz w:val="24"/>
                <w:szCs w:val="24"/>
              </w:rPr>
              <w:t>debitorului</w:t>
            </w:r>
            <w:proofErr w:type="spellEnd"/>
            <w:r w:rsidRPr="00C05426">
              <w:rPr>
                <w:sz w:val="24"/>
                <w:szCs w:val="24"/>
              </w:rPr>
              <w:t xml:space="preserve"> </w:t>
            </w:r>
            <w:proofErr w:type="spellStart"/>
            <w:r w:rsidRPr="00C05426">
              <w:rPr>
                <w:sz w:val="24"/>
                <w:szCs w:val="24"/>
              </w:rPr>
              <w:t>există</w:t>
            </w:r>
            <w:proofErr w:type="spellEnd"/>
            <w:r w:rsidRPr="00C05426">
              <w:rPr>
                <w:sz w:val="24"/>
                <w:szCs w:val="24"/>
              </w:rPr>
              <w:t xml:space="preserve"> (</w:t>
            </w:r>
            <w:proofErr w:type="spellStart"/>
            <w:r w:rsidRPr="00C05426">
              <w:rPr>
                <w:sz w:val="24"/>
                <w:szCs w:val="24"/>
              </w:rPr>
              <w:t>spre</w:t>
            </w:r>
            <w:proofErr w:type="spellEnd"/>
            <w:r w:rsidRPr="00C05426">
              <w:rPr>
                <w:sz w:val="24"/>
                <w:szCs w:val="24"/>
              </w:rPr>
              <w:t xml:space="preserve"> </w:t>
            </w:r>
            <w:proofErr w:type="spellStart"/>
            <w:r w:rsidRPr="00C05426">
              <w:rPr>
                <w:sz w:val="24"/>
                <w:szCs w:val="24"/>
              </w:rPr>
              <w:t>exemplu</w:t>
            </w:r>
            <w:proofErr w:type="spellEnd"/>
            <w:r w:rsidRPr="00C05426">
              <w:rPr>
                <w:sz w:val="24"/>
                <w:szCs w:val="24"/>
              </w:rPr>
              <w:t xml:space="preserve">) </w:t>
            </w:r>
            <w:proofErr w:type="spellStart"/>
            <w:r w:rsidRPr="00C05426">
              <w:rPr>
                <w:sz w:val="24"/>
                <w:szCs w:val="24"/>
              </w:rPr>
              <w:t>doar</w:t>
            </w:r>
            <w:proofErr w:type="spellEnd"/>
            <w:r w:rsidRPr="00C05426">
              <w:rPr>
                <w:sz w:val="24"/>
                <w:szCs w:val="24"/>
              </w:rPr>
              <w:t xml:space="preserve"> 1-2 active </w:t>
            </w:r>
            <w:proofErr w:type="spellStart"/>
            <w:r w:rsidRPr="00C05426">
              <w:rPr>
                <w:sz w:val="24"/>
                <w:szCs w:val="24"/>
              </w:rPr>
              <w:t>gajate</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favoarea</w:t>
            </w:r>
            <w:proofErr w:type="spellEnd"/>
            <w:r w:rsidRPr="00C05426">
              <w:rPr>
                <w:sz w:val="24"/>
                <w:szCs w:val="24"/>
              </w:rPr>
              <w:t xml:space="preserve"> </w:t>
            </w:r>
            <w:proofErr w:type="spellStart"/>
            <w:r w:rsidRPr="00C05426">
              <w:rPr>
                <w:sz w:val="24"/>
                <w:szCs w:val="24"/>
              </w:rPr>
              <w:t>Băncii</w:t>
            </w:r>
            <w:proofErr w:type="spellEnd"/>
            <w:r w:rsidRPr="00C05426">
              <w:rPr>
                <w:sz w:val="24"/>
                <w:szCs w:val="24"/>
              </w:rPr>
              <w:t xml:space="preserve">). </w:t>
            </w:r>
            <w:proofErr w:type="spellStart"/>
            <w:r w:rsidRPr="00C05426">
              <w:rPr>
                <w:sz w:val="24"/>
                <w:szCs w:val="24"/>
              </w:rPr>
              <w:t>Respectiv</w:t>
            </w:r>
            <w:proofErr w:type="spellEnd"/>
            <w:r w:rsidRPr="00C05426">
              <w:rPr>
                <w:sz w:val="24"/>
                <w:szCs w:val="24"/>
              </w:rPr>
              <w:t xml:space="preserve">, banca </w:t>
            </w:r>
            <w:proofErr w:type="spellStart"/>
            <w:r w:rsidRPr="00C05426">
              <w:rPr>
                <w:sz w:val="24"/>
                <w:szCs w:val="24"/>
              </w:rPr>
              <w:t>poate</w:t>
            </w:r>
            <w:proofErr w:type="spellEnd"/>
            <w:r w:rsidRPr="00C05426">
              <w:rPr>
                <w:sz w:val="24"/>
                <w:szCs w:val="24"/>
              </w:rPr>
              <w:t xml:space="preserve"> vota </w:t>
            </w:r>
            <w:proofErr w:type="spellStart"/>
            <w:r w:rsidRPr="00C05426">
              <w:rPr>
                <w:sz w:val="24"/>
                <w:szCs w:val="24"/>
              </w:rPr>
              <w:t>împotrivă</w:t>
            </w:r>
            <w:proofErr w:type="spellEnd"/>
            <w:r w:rsidRPr="00C05426">
              <w:rPr>
                <w:sz w:val="24"/>
                <w:szCs w:val="24"/>
              </w:rPr>
              <w:t xml:space="preserve">, </w:t>
            </w:r>
            <w:proofErr w:type="spellStart"/>
            <w:r w:rsidRPr="00C05426">
              <w:rPr>
                <w:sz w:val="24"/>
                <w:szCs w:val="24"/>
              </w:rPr>
              <w:t>dar</w:t>
            </w:r>
            <w:proofErr w:type="spellEnd"/>
            <w:r w:rsidRPr="00C05426">
              <w:rPr>
                <w:sz w:val="24"/>
                <w:szCs w:val="24"/>
              </w:rPr>
              <w:t xml:space="preserve"> </w:t>
            </w:r>
            <w:proofErr w:type="spellStart"/>
            <w:r w:rsidRPr="00C05426">
              <w:rPr>
                <w:sz w:val="24"/>
                <w:szCs w:val="24"/>
              </w:rPr>
              <w:t>planul</w:t>
            </w:r>
            <w:proofErr w:type="spellEnd"/>
            <w:r w:rsidRPr="00C05426">
              <w:rPr>
                <w:sz w:val="24"/>
                <w:szCs w:val="24"/>
              </w:rPr>
              <w:t xml:space="preserve"> tot </w:t>
            </w:r>
            <w:proofErr w:type="spellStart"/>
            <w:r w:rsidRPr="00C05426">
              <w:rPr>
                <w:sz w:val="24"/>
                <w:szCs w:val="24"/>
              </w:rPr>
              <w:t>trece</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să</w:t>
            </w:r>
            <w:proofErr w:type="spellEnd"/>
            <w:r w:rsidRPr="00C05426">
              <w:rPr>
                <w:sz w:val="24"/>
                <w:szCs w:val="24"/>
              </w:rPr>
              <w:t xml:space="preserve"> </w:t>
            </w:r>
            <w:proofErr w:type="spellStart"/>
            <w:r w:rsidRPr="00C05426">
              <w:rPr>
                <w:sz w:val="24"/>
                <w:szCs w:val="24"/>
              </w:rPr>
              <w:t>ducă</w:t>
            </w:r>
            <w:proofErr w:type="spellEnd"/>
            <w:r w:rsidRPr="00C05426">
              <w:rPr>
                <w:sz w:val="24"/>
                <w:szCs w:val="24"/>
              </w:rPr>
              <w:t xml:space="preserve"> la </w:t>
            </w:r>
            <w:proofErr w:type="spellStart"/>
            <w:r w:rsidRPr="00C05426">
              <w:rPr>
                <w:sz w:val="24"/>
                <w:szCs w:val="24"/>
              </w:rPr>
              <w:t>modificarea</w:t>
            </w:r>
            <w:proofErr w:type="spellEnd"/>
            <w:r w:rsidRPr="00C05426">
              <w:rPr>
                <w:sz w:val="24"/>
                <w:szCs w:val="24"/>
              </w:rPr>
              <w:t xml:space="preserve"> </w:t>
            </w:r>
            <w:proofErr w:type="spellStart"/>
            <w:r w:rsidRPr="00C05426">
              <w:rPr>
                <w:sz w:val="24"/>
                <w:szCs w:val="24"/>
              </w:rPr>
              <w:t>sau</w:t>
            </w:r>
            <w:proofErr w:type="spellEnd"/>
            <w:r w:rsidRPr="00C05426">
              <w:rPr>
                <w:sz w:val="24"/>
                <w:szCs w:val="24"/>
              </w:rPr>
              <w:t xml:space="preserve"> </w:t>
            </w:r>
            <w:proofErr w:type="spellStart"/>
            <w:r w:rsidRPr="00C05426">
              <w:rPr>
                <w:sz w:val="24"/>
                <w:szCs w:val="24"/>
              </w:rPr>
              <w:t>pierderea</w:t>
            </w:r>
            <w:proofErr w:type="spellEnd"/>
            <w:r w:rsidRPr="00C05426">
              <w:rPr>
                <w:sz w:val="24"/>
                <w:szCs w:val="24"/>
              </w:rPr>
              <w:t xml:space="preserve"> </w:t>
            </w:r>
            <w:proofErr w:type="spellStart"/>
            <w:r w:rsidRPr="00C05426">
              <w:rPr>
                <w:sz w:val="24"/>
                <w:szCs w:val="24"/>
              </w:rPr>
              <w:t>parțială</w:t>
            </w:r>
            <w:proofErr w:type="spellEnd"/>
            <w:r w:rsidRPr="00C05426">
              <w:rPr>
                <w:sz w:val="24"/>
                <w:szCs w:val="24"/>
              </w:rPr>
              <w:t xml:space="preserve"> a </w:t>
            </w:r>
            <w:proofErr w:type="spellStart"/>
            <w:r w:rsidRPr="00C05426">
              <w:rPr>
                <w:sz w:val="24"/>
                <w:szCs w:val="24"/>
              </w:rPr>
              <w:t>garanțiilor</w:t>
            </w:r>
            <w:proofErr w:type="spellEnd"/>
            <w:r w:rsidRPr="00C05426">
              <w:rPr>
                <w:sz w:val="24"/>
                <w:szCs w:val="24"/>
              </w:rPr>
              <w:t>.</w:t>
            </w:r>
          </w:p>
          <w:p w14:paraId="72FF4463" w14:textId="77777777" w:rsidR="00C05426" w:rsidRPr="00C05426" w:rsidRDefault="00C05426" w:rsidP="00C05426">
            <w:pPr>
              <w:rPr>
                <w:sz w:val="24"/>
                <w:szCs w:val="24"/>
              </w:rPr>
            </w:pPr>
          </w:p>
          <w:p w14:paraId="45EF8E37" w14:textId="77777777" w:rsidR="00C05426" w:rsidRPr="00C05426" w:rsidRDefault="00C05426" w:rsidP="00C05426">
            <w:pPr>
              <w:rPr>
                <w:sz w:val="24"/>
                <w:szCs w:val="24"/>
              </w:rPr>
            </w:pPr>
            <w:proofErr w:type="spellStart"/>
            <w:r w:rsidRPr="00C05426">
              <w:rPr>
                <w:sz w:val="24"/>
                <w:szCs w:val="24"/>
              </w:rPr>
              <w:t>Propunem</w:t>
            </w:r>
            <w:proofErr w:type="spellEnd"/>
            <w:r w:rsidRPr="00C05426">
              <w:rPr>
                <w:sz w:val="24"/>
                <w:szCs w:val="24"/>
              </w:rPr>
              <w:t xml:space="preserve"> </w:t>
            </w:r>
            <w:proofErr w:type="spellStart"/>
            <w:r w:rsidRPr="00C05426">
              <w:rPr>
                <w:sz w:val="24"/>
                <w:szCs w:val="24"/>
              </w:rPr>
              <w:t>reformularea</w:t>
            </w:r>
            <w:proofErr w:type="spellEnd"/>
            <w:r w:rsidRPr="00C05426">
              <w:rPr>
                <w:sz w:val="24"/>
                <w:szCs w:val="24"/>
              </w:rPr>
              <w:t xml:space="preserve"> alin.6-7 </w:t>
            </w:r>
            <w:proofErr w:type="spellStart"/>
            <w:r w:rsidRPr="00C05426">
              <w:rPr>
                <w:sz w:val="24"/>
                <w:szCs w:val="24"/>
              </w:rPr>
              <w:t>după</w:t>
            </w:r>
            <w:proofErr w:type="spellEnd"/>
            <w:r w:rsidRPr="00C05426">
              <w:rPr>
                <w:sz w:val="24"/>
                <w:szCs w:val="24"/>
              </w:rPr>
              <w:t xml:space="preserve"> cum </w:t>
            </w:r>
            <w:proofErr w:type="spellStart"/>
            <w:r w:rsidRPr="00C05426">
              <w:rPr>
                <w:sz w:val="24"/>
                <w:szCs w:val="24"/>
              </w:rPr>
              <w:t>urmează</w:t>
            </w:r>
            <w:proofErr w:type="spellEnd"/>
            <w:r w:rsidRPr="00C05426">
              <w:rPr>
                <w:sz w:val="24"/>
                <w:szCs w:val="24"/>
              </w:rPr>
              <w:t>:</w:t>
            </w:r>
          </w:p>
          <w:p w14:paraId="122F9E63" w14:textId="77777777" w:rsidR="00C05426" w:rsidRPr="00C05426" w:rsidRDefault="00C05426" w:rsidP="00C05426">
            <w:pPr>
              <w:rPr>
                <w:sz w:val="24"/>
                <w:szCs w:val="24"/>
              </w:rPr>
            </w:pPr>
            <w:proofErr w:type="gramStart"/>
            <w:r w:rsidRPr="00C05426">
              <w:rPr>
                <w:sz w:val="24"/>
                <w:szCs w:val="24"/>
              </w:rPr>
              <w:t>„(</w:t>
            </w:r>
            <w:proofErr w:type="gramEnd"/>
            <w:r w:rsidRPr="00C05426">
              <w:rPr>
                <w:sz w:val="24"/>
                <w:szCs w:val="24"/>
              </w:rPr>
              <w:t xml:space="preserve">6) </w:t>
            </w:r>
            <w:proofErr w:type="spellStart"/>
            <w:r w:rsidRPr="00C05426">
              <w:rPr>
                <w:sz w:val="24"/>
                <w:szCs w:val="24"/>
              </w:rPr>
              <w:t>Debitorul</w:t>
            </w:r>
            <w:proofErr w:type="spellEnd"/>
            <w:r w:rsidRPr="00C05426">
              <w:rPr>
                <w:sz w:val="24"/>
                <w:szCs w:val="24"/>
              </w:rPr>
              <w:t xml:space="preserve"> </w:t>
            </w:r>
            <w:proofErr w:type="spellStart"/>
            <w:r w:rsidRPr="00C05426">
              <w:rPr>
                <w:sz w:val="24"/>
                <w:szCs w:val="24"/>
              </w:rPr>
              <w:t>este</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drept</w:t>
            </w:r>
            <w:proofErr w:type="spellEnd"/>
            <w:r w:rsidRPr="00C05426">
              <w:rPr>
                <w:sz w:val="24"/>
                <w:szCs w:val="24"/>
              </w:rPr>
              <w:t xml:space="preserve"> </w:t>
            </w:r>
            <w:proofErr w:type="spellStart"/>
            <w:r w:rsidRPr="00C05426">
              <w:rPr>
                <w:sz w:val="24"/>
                <w:szCs w:val="24"/>
              </w:rPr>
              <w:t>să</w:t>
            </w:r>
            <w:proofErr w:type="spellEnd"/>
            <w:r w:rsidRPr="00C05426">
              <w:rPr>
                <w:sz w:val="24"/>
                <w:szCs w:val="24"/>
              </w:rPr>
              <w:t xml:space="preserve"> </w:t>
            </w:r>
            <w:proofErr w:type="spellStart"/>
            <w:r w:rsidRPr="00C05426">
              <w:rPr>
                <w:sz w:val="24"/>
                <w:szCs w:val="24"/>
              </w:rPr>
              <w:t>grupeze</w:t>
            </w:r>
            <w:proofErr w:type="spellEnd"/>
            <w:r w:rsidRPr="00C05426">
              <w:rPr>
                <w:sz w:val="24"/>
                <w:szCs w:val="24"/>
              </w:rPr>
              <w:t xml:space="preserve"> </w:t>
            </w:r>
            <w:proofErr w:type="spellStart"/>
            <w:r w:rsidRPr="00C05426">
              <w:rPr>
                <w:sz w:val="24"/>
                <w:szCs w:val="24"/>
              </w:rPr>
              <w:t>creditorii</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clase</w:t>
            </w:r>
            <w:proofErr w:type="spellEnd"/>
            <w:r w:rsidRPr="00C05426">
              <w:rPr>
                <w:sz w:val="24"/>
                <w:szCs w:val="24"/>
              </w:rPr>
              <w:t xml:space="preserve"> separate, cu </w:t>
            </w:r>
            <w:proofErr w:type="spellStart"/>
            <w:r w:rsidRPr="00C05426">
              <w:rPr>
                <w:sz w:val="24"/>
                <w:szCs w:val="24"/>
              </w:rPr>
              <w:t>respectarea</w:t>
            </w:r>
            <w:proofErr w:type="spellEnd"/>
            <w:r w:rsidRPr="00C05426">
              <w:rPr>
                <w:sz w:val="24"/>
                <w:szCs w:val="24"/>
              </w:rPr>
              <w:t xml:space="preserve"> </w:t>
            </w:r>
            <w:proofErr w:type="spellStart"/>
            <w:r w:rsidRPr="00C05426">
              <w:rPr>
                <w:sz w:val="24"/>
                <w:szCs w:val="24"/>
              </w:rPr>
              <w:t>strictă</w:t>
            </w:r>
            <w:proofErr w:type="spellEnd"/>
            <w:r w:rsidRPr="00C05426">
              <w:rPr>
                <w:sz w:val="24"/>
                <w:szCs w:val="24"/>
              </w:rPr>
              <w:t xml:space="preserve"> a </w:t>
            </w:r>
            <w:proofErr w:type="spellStart"/>
            <w:r w:rsidRPr="00C05426">
              <w:rPr>
                <w:sz w:val="24"/>
                <w:szCs w:val="24"/>
              </w:rPr>
              <w:t>naturii</w:t>
            </w:r>
            <w:proofErr w:type="spellEnd"/>
            <w:r w:rsidRPr="00C05426">
              <w:rPr>
                <w:sz w:val="24"/>
                <w:szCs w:val="24"/>
              </w:rPr>
              <w:t xml:space="preserve"> </w:t>
            </w:r>
            <w:proofErr w:type="spellStart"/>
            <w:r w:rsidRPr="00C05426">
              <w:rPr>
                <w:sz w:val="24"/>
                <w:szCs w:val="24"/>
              </w:rPr>
              <w:t>juridice</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economice</w:t>
            </w:r>
            <w:proofErr w:type="spellEnd"/>
            <w:r w:rsidRPr="00C05426">
              <w:rPr>
                <w:sz w:val="24"/>
                <w:szCs w:val="24"/>
              </w:rPr>
              <w:t xml:space="preserve"> a </w:t>
            </w:r>
            <w:proofErr w:type="spellStart"/>
            <w:r w:rsidRPr="00C05426">
              <w:rPr>
                <w:sz w:val="24"/>
                <w:szCs w:val="24"/>
              </w:rPr>
              <w:t>creanțelor</w:t>
            </w:r>
            <w:proofErr w:type="spellEnd"/>
            <w:r w:rsidRPr="00C05426">
              <w:rPr>
                <w:sz w:val="24"/>
                <w:szCs w:val="24"/>
              </w:rPr>
              <w:t xml:space="preserve">. </w:t>
            </w:r>
            <w:proofErr w:type="spellStart"/>
            <w:r w:rsidRPr="00C05426">
              <w:rPr>
                <w:sz w:val="24"/>
                <w:szCs w:val="24"/>
              </w:rPr>
              <w:t>Creditorii</w:t>
            </w:r>
            <w:proofErr w:type="spellEnd"/>
            <w:r w:rsidRPr="00C05426">
              <w:rPr>
                <w:sz w:val="24"/>
                <w:szCs w:val="24"/>
              </w:rPr>
              <w:t xml:space="preserve"> </w:t>
            </w:r>
            <w:proofErr w:type="spellStart"/>
            <w:r w:rsidRPr="00C05426">
              <w:rPr>
                <w:sz w:val="24"/>
                <w:szCs w:val="24"/>
              </w:rPr>
              <w:t>garantați</w:t>
            </w:r>
            <w:proofErr w:type="spellEnd"/>
            <w:r w:rsidRPr="00C05426">
              <w:rPr>
                <w:sz w:val="24"/>
                <w:szCs w:val="24"/>
              </w:rPr>
              <w:t xml:space="preserve"> </w:t>
            </w:r>
            <w:proofErr w:type="spellStart"/>
            <w:r w:rsidRPr="00C05426">
              <w:rPr>
                <w:sz w:val="24"/>
                <w:szCs w:val="24"/>
              </w:rPr>
              <w:t>vor</w:t>
            </w:r>
            <w:proofErr w:type="spellEnd"/>
            <w:r w:rsidRPr="00C05426">
              <w:rPr>
                <w:sz w:val="24"/>
                <w:szCs w:val="24"/>
              </w:rPr>
              <w:t xml:space="preserve"> fi </w:t>
            </w:r>
            <w:proofErr w:type="spellStart"/>
            <w:r w:rsidRPr="00C05426">
              <w:rPr>
                <w:sz w:val="24"/>
                <w:szCs w:val="24"/>
              </w:rPr>
              <w:t>grupați</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clase</w:t>
            </w:r>
            <w:proofErr w:type="spellEnd"/>
            <w:r w:rsidRPr="00C05426">
              <w:rPr>
                <w:sz w:val="24"/>
                <w:szCs w:val="24"/>
              </w:rPr>
              <w:t xml:space="preserve"> </w:t>
            </w:r>
            <w:proofErr w:type="spellStart"/>
            <w:r w:rsidRPr="00C05426">
              <w:rPr>
                <w:sz w:val="24"/>
                <w:szCs w:val="24"/>
              </w:rPr>
              <w:t>distincte</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funcție</w:t>
            </w:r>
            <w:proofErr w:type="spellEnd"/>
            <w:r w:rsidRPr="00C05426">
              <w:rPr>
                <w:sz w:val="24"/>
                <w:szCs w:val="24"/>
              </w:rPr>
              <w:t xml:space="preserve"> de </w:t>
            </w:r>
            <w:proofErr w:type="spellStart"/>
            <w:r w:rsidRPr="00C05426">
              <w:rPr>
                <w:sz w:val="24"/>
                <w:szCs w:val="24"/>
              </w:rPr>
              <w:t>rangul</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tipul</w:t>
            </w:r>
            <w:proofErr w:type="spellEnd"/>
            <w:r w:rsidRPr="00C05426">
              <w:rPr>
                <w:sz w:val="24"/>
                <w:szCs w:val="24"/>
              </w:rPr>
              <w:t xml:space="preserve"> </w:t>
            </w:r>
            <w:proofErr w:type="spellStart"/>
            <w:r w:rsidRPr="00C05426">
              <w:rPr>
                <w:sz w:val="24"/>
                <w:szCs w:val="24"/>
              </w:rPr>
              <w:t>garanțiilor</w:t>
            </w:r>
            <w:proofErr w:type="spellEnd"/>
            <w:r w:rsidRPr="00C05426">
              <w:rPr>
                <w:sz w:val="24"/>
                <w:szCs w:val="24"/>
              </w:rPr>
              <w:t xml:space="preserve">, </w:t>
            </w:r>
            <w:proofErr w:type="spellStart"/>
            <w:r w:rsidRPr="00C05426">
              <w:rPr>
                <w:sz w:val="24"/>
                <w:szCs w:val="24"/>
              </w:rPr>
              <w:t>iar</w:t>
            </w:r>
            <w:proofErr w:type="spellEnd"/>
            <w:r w:rsidRPr="00C05426">
              <w:rPr>
                <w:sz w:val="24"/>
                <w:szCs w:val="24"/>
              </w:rPr>
              <w:t xml:space="preserve"> </w:t>
            </w:r>
            <w:proofErr w:type="spellStart"/>
            <w:r w:rsidRPr="00C05426">
              <w:rPr>
                <w:sz w:val="24"/>
                <w:szCs w:val="24"/>
              </w:rPr>
              <w:t>creditorii</w:t>
            </w:r>
            <w:proofErr w:type="spellEnd"/>
            <w:r w:rsidRPr="00C05426">
              <w:rPr>
                <w:sz w:val="24"/>
                <w:szCs w:val="24"/>
              </w:rPr>
              <w:t xml:space="preserve"> </w:t>
            </w:r>
            <w:proofErr w:type="spellStart"/>
            <w:r w:rsidRPr="00C05426">
              <w:rPr>
                <w:sz w:val="24"/>
                <w:szCs w:val="24"/>
              </w:rPr>
              <w:t>chirografari</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funcție</w:t>
            </w:r>
            <w:proofErr w:type="spellEnd"/>
            <w:r w:rsidRPr="00C05426">
              <w:rPr>
                <w:sz w:val="24"/>
                <w:szCs w:val="24"/>
              </w:rPr>
              <w:t xml:space="preserve"> de natura </w:t>
            </w:r>
            <w:proofErr w:type="spellStart"/>
            <w:r w:rsidRPr="00C05426">
              <w:rPr>
                <w:sz w:val="24"/>
                <w:szCs w:val="24"/>
              </w:rPr>
              <w:t>creanțelor</w:t>
            </w:r>
            <w:proofErr w:type="spellEnd"/>
            <w:r w:rsidRPr="00C05426">
              <w:rPr>
                <w:sz w:val="24"/>
                <w:szCs w:val="24"/>
              </w:rPr>
              <w:t>.</w:t>
            </w:r>
          </w:p>
          <w:p w14:paraId="47DBFD9A" w14:textId="77777777" w:rsidR="00C05426" w:rsidRPr="00C05426" w:rsidRDefault="00C05426" w:rsidP="00C05426">
            <w:pPr>
              <w:rPr>
                <w:sz w:val="24"/>
                <w:szCs w:val="24"/>
              </w:rPr>
            </w:pPr>
            <w:r w:rsidRPr="00C05426">
              <w:rPr>
                <w:sz w:val="24"/>
                <w:szCs w:val="24"/>
              </w:rPr>
              <w:t xml:space="preserve">(7) </w:t>
            </w:r>
            <w:proofErr w:type="spellStart"/>
            <w:r w:rsidRPr="00C05426">
              <w:rPr>
                <w:sz w:val="24"/>
                <w:szCs w:val="24"/>
              </w:rPr>
              <w:t>Comunitatea</w:t>
            </w:r>
            <w:proofErr w:type="spellEnd"/>
            <w:r w:rsidRPr="00C05426">
              <w:rPr>
                <w:sz w:val="24"/>
                <w:szCs w:val="24"/>
              </w:rPr>
              <w:t xml:space="preserve"> </w:t>
            </w:r>
            <w:proofErr w:type="spellStart"/>
            <w:r w:rsidRPr="00C05426">
              <w:rPr>
                <w:sz w:val="24"/>
                <w:szCs w:val="24"/>
              </w:rPr>
              <w:t>suficientă</w:t>
            </w:r>
            <w:proofErr w:type="spellEnd"/>
            <w:r w:rsidRPr="00C05426">
              <w:rPr>
                <w:sz w:val="24"/>
                <w:szCs w:val="24"/>
              </w:rPr>
              <w:t xml:space="preserve"> de </w:t>
            </w:r>
            <w:proofErr w:type="spellStart"/>
            <w:r w:rsidRPr="00C05426">
              <w:rPr>
                <w:sz w:val="24"/>
                <w:szCs w:val="24"/>
              </w:rPr>
              <w:t>interese</w:t>
            </w:r>
            <w:proofErr w:type="spellEnd"/>
            <w:r w:rsidRPr="00C05426">
              <w:rPr>
                <w:sz w:val="24"/>
                <w:szCs w:val="24"/>
              </w:rPr>
              <w:t xml:space="preserve"> se </w:t>
            </w:r>
            <w:proofErr w:type="spellStart"/>
            <w:r w:rsidRPr="00C05426">
              <w:rPr>
                <w:sz w:val="24"/>
                <w:szCs w:val="24"/>
              </w:rPr>
              <w:t>prezumă</w:t>
            </w:r>
            <w:proofErr w:type="spellEnd"/>
            <w:r w:rsidRPr="00C05426">
              <w:rPr>
                <w:sz w:val="24"/>
                <w:szCs w:val="24"/>
              </w:rPr>
              <w:t xml:space="preserve"> </w:t>
            </w:r>
            <w:proofErr w:type="spellStart"/>
            <w:r w:rsidRPr="00C05426">
              <w:rPr>
                <w:sz w:val="24"/>
                <w:szCs w:val="24"/>
              </w:rPr>
              <w:t>doar</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cazul</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care </w:t>
            </w:r>
            <w:proofErr w:type="spellStart"/>
            <w:r w:rsidRPr="00C05426">
              <w:rPr>
                <w:sz w:val="24"/>
                <w:szCs w:val="24"/>
              </w:rPr>
              <w:t>creditorii</w:t>
            </w:r>
            <w:proofErr w:type="spellEnd"/>
            <w:r w:rsidRPr="00C05426">
              <w:rPr>
                <w:sz w:val="24"/>
                <w:szCs w:val="24"/>
              </w:rPr>
              <w:t xml:space="preserve"> din </w:t>
            </w:r>
            <w:proofErr w:type="spellStart"/>
            <w:r w:rsidRPr="00C05426">
              <w:rPr>
                <w:sz w:val="24"/>
                <w:szCs w:val="24"/>
              </w:rPr>
              <w:t>aceeași</w:t>
            </w:r>
            <w:proofErr w:type="spellEnd"/>
            <w:r w:rsidRPr="00C05426">
              <w:rPr>
                <w:sz w:val="24"/>
                <w:szCs w:val="24"/>
              </w:rPr>
              <w:t xml:space="preserve"> </w:t>
            </w:r>
            <w:proofErr w:type="spellStart"/>
            <w:r w:rsidRPr="00C05426">
              <w:rPr>
                <w:sz w:val="24"/>
                <w:szCs w:val="24"/>
              </w:rPr>
              <w:t>clasă</w:t>
            </w:r>
            <w:proofErr w:type="spellEnd"/>
            <w:r w:rsidRPr="00C05426">
              <w:rPr>
                <w:sz w:val="24"/>
                <w:szCs w:val="24"/>
              </w:rPr>
              <w:t xml:space="preserve"> au </w:t>
            </w:r>
            <w:proofErr w:type="spellStart"/>
            <w:r w:rsidRPr="00C05426">
              <w:rPr>
                <w:sz w:val="24"/>
                <w:szCs w:val="24"/>
              </w:rPr>
              <w:t>drepturi</w:t>
            </w:r>
            <w:proofErr w:type="spellEnd"/>
            <w:r w:rsidRPr="00C05426">
              <w:rPr>
                <w:sz w:val="24"/>
                <w:szCs w:val="24"/>
              </w:rPr>
              <w:t xml:space="preserve"> </w:t>
            </w:r>
            <w:proofErr w:type="spellStart"/>
            <w:r w:rsidRPr="00C05426">
              <w:rPr>
                <w:sz w:val="24"/>
                <w:szCs w:val="24"/>
              </w:rPr>
              <w:t>comparabile</w:t>
            </w:r>
            <w:proofErr w:type="spellEnd"/>
            <w:r w:rsidRPr="00C05426">
              <w:rPr>
                <w:sz w:val="24"/>
                <w:szCs w:val="24"/>
              </w:rPr>
              <w:t xml:space="preserve"> </w:t>
            </w:r>
            <w:proofErr w:type="spellStart"/>
            <w:r w:rsidRPr="00C05426">
              <w:rPr>
                <w:sz w:val="24"/>
                <w:szCs w:val="24"/>
              </w:rPr>
              <w:t>privind</w:t>
            </w:r>
            <w:proofErr w:type="spellEnd"/>
            <w:r w:rsidRPr="00C05426">
              <w:rPr>
                <w:sz w:val="24"/>
                <w:szCs w:val="24"/>
              </w:rPr>
              <w:t xml:space="preserve"> </w:t>
            </w:r>
            <w:proofErr w:type="spellStart"/>
            <w:r w:rsidRPr="00C05426">
              <w:rPr>
                <w:sz w:val="24"/>
                <w:szCs w:val="24"/>
              </w:rPr>
              <w:t>rangul</w:t>
            </w:r>
            <w:proofErr w:type="spellEnd"/>
            <w:r w:rsidRPr="00C05426">
              <w:rPr>
                <w:sz w:val="24"/>
                <w:szCs w:val="24"/>
              </w:rPr>
              <w:t xml:space="preserve">, </w:t>
            </w:r>
            <w:proofErr w:type="spellStart"/>
            <w:r w:rsidRPr="00C05426">
              <w:rPr>
                <w:sz w:val="24"/>
                <w:szCs w:val="24"/>
              </w:rPr>
              <w:t>garanțiile</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tratamentul</w:t>
            </w:r>
            <w:proofErr w:type="spellEnd"/>
            <w:r w:rsidRPr="00C05426">
              <w:rPr>
                <w:sz w:val="24"/>
                <w:szCs w:val="24"/>
              </w:rPr>
              <w:t xml:space="preserve"> </w:t>
            </w:r>
            <w:proofErr w:type="spellStart"/>
            <w:r w:rsidRPr="00C05426">
              <w:rPr>
                <w:sz w:val="24"/>
                <w:szCs w:val="24"/>
              </w:rPr>
              <w:t>propus</w:t>
            </w:r>
            <w:proofErr w:type="spellEnd"/>
            <w:r w:rsidRPr="00C05426">
              <w:rPr>
                <w:sz w:val="24"/>
                <w:szCs w:val="24"/>
              </w:rPr>
              <w:t xml:space="preserve"> </w:t>
            </w:r>
            <w:proofErr w:type="spellStart"/>
            <w:r w:rsidRPr="00C05426">
              <w:rPr>
                <w:sz w:val="24"/>
                <w:szCs w:val="24"/>
              </w:rPr>
              <w:t>prin</w:t>
            </w:r>
            <w:proofErr w:type="spellEnd"/>
            <w:r w:rsidRPr="00C05426">
              <w:rPr>
                <w:sz w:val="24"/>
                <w:szCs w:val="24"/>
              </w:rPr>
              <w:t xml:space="preserve"> plan. Orice </w:t>
            </w:r>
            <w:proofErr w:type="spellStart"/>
            <w:r w:rsidRPr="00C05426">
              <w:rPr>
                <w:sz w:val="24"/>
                <w:szCs w:val="24"/>
              </w:rPr>
              <w:t>clasificare</w:t>
            </w:r>
            <w:proofErr w:type="spellEnd"/>
            <w:r w:rsidRPr="00C05426">
              <w:rPr>
                <w:sz w:val="24"/>
                <w:szCs w:val="24"/>
              </w:rPr>
              <w:t xml:space="preserve"> </w:t>
            </w:r>
            <w:proofErr w:type="spellStart"/>
            <w:r w:rsidRPr="00C05426">
              <w:rPr>
                <w:sz w:val="24"/>
                <w:szCs w:val="24"/>
              </w:rPr>
              <w:t>poate</w:t>
            </w:r>
            <w:proofErr w:type="spellEnd"/>
            <w:r w:rsidRPr="00C05426">
              <w:rPr>
                <w:sz w:val="24"/>
                <w:szCs w:val="24"/>
              </w:rPr>
              <w:t xml:space="preserve"> fi </w:t>
            </w:r>
            <w:proofErr w:type="spellStart"/>
            <w:r w:rsidRPr="00C05426">
              <w:rPr>
                <w:sz w:val="24"/>
                <w:szCs w:val="24"/>
              </w:rPr>
              <w:t>contestată</w:t>
            </w:r>
            <w:proofErr w:type="spellEnd"/>
            <w:r w:rsidRPr="00C05426">
              <w:rPr>
                <w:sz w:val="24"/>
                <w:szCs w:val="24"/>
              </w:rPr>
              <w:t xml:space="preserve"> de </w:t>
            </w:r>
            <w:proofErr w:type="spellStart"/>
            <w:r w:rsidRPr="00C05426">
              <w:rPr>
                <w:sz w:val="24"/>
                <w:szCs w:val="24"/>
              </w:rPr>
              <w:t>creditori</w:t>
            </w:r>
            <w:proofErr w:type="spellEnd"/>
            <w:r w:rsidRPr="00C05426">
              <w:rPr>
                <w:sz w:val="24"/>
                <w:szCs w:val="24"/>
              </w:rPr>
              <w:t xml:space="preserve"> </w:t>
            </w:r>
            <w:proofErr w:type="spellStart"/>
            <w:r w:rsidRPr="00C05426">
              <w:rPr>
                <w:sz w:val="24"/>
                <w:szCs w:val="24"/>
              </w:rPr>
              <w:t>și</w:t>
            </w:r>
            <w:proofErr w:type="spellEnd"/>
            <w:r w:rsidRPr="00C05426">
              <w:rPr>
                <w:sz w:val="24"/>
                <w:szCs w:val="24"/>
              </w:rPr>
              <w:t xml:space="preserve"> </w:t>
            </w:r>
            <w:proofErr w:type="spellStart"/>
            <w:r w:rsidRPr="00C05426">
              <w:rPr>
                <w:sz w:val="24"/>
                <w:szCs w:val="24"/>
              </w:rPr>
              <w:t>este</w:t>
            </w:r>
            <w:proofErr w:type="spellEnd"/>
            <w:r w:rsidRPr="00C05426">
              <w:rPr>
                <w:sz w:val="24"/>
                <w:szCs w:val="24"/>
              </w:rPr>
              <w:t xml:space="preserve"> </w:t>
            </w:r>
            <w:proofErr w:type="spellStart"/>
            <w:r w:rsidRPr="00C05426">
              <w:rPr>
                <w:sz w:val="24"/>
                <w:szCs w:val="24"/>
              </w:rPr>
              <w:t>supusă</w:t>
            </w:r>
            <w:proofErr w:type="spellEnd"/>
            <w:r w:rsidRPr="00C05426">
              <w:rPr>
                <w:sz w:val="24"/>
                <w:szCs w:val="24"/>
              </w:rPr>
              <w:t xml:space="preserve"> </w:t>
            </w:r>
            <w:proofErr w:type="spellStart"/>
            <w:r w:rsidRPr="00C05426">
              <w:rPr>
                <w:sz w:val="24"/>
                <w:szCs w:val="24"/>
              </w:rPr>
              <w:t>controlului</w:t>
            </w:r>
            <w:proofErr w:type="spellEnd"/>
            <w:r w:rsidRPr="00C05426">
              <w:rPr>
                <w:sz w:val="24"/>
                <w:szCs w:val="24"/>
              </w:rPr>
              <w:t xml:space="preserve"> </w:t>
            </w:r>
            <w:proofErr w:type="spellStart"/>
            <w:r w:rsidRPr="00C05426">
              <w:rPr>
                <w:sz w:val="24"/>
                <w:szCs w:val="24"/>
              </w:rPr>
              <w:t>instanței</w:t>
            </w:r>
            <w:proofErr w:type="spellEnd"/>
            <w:r w:rsidRPr="00C05426">
              <w:rPr>
                <w:sz w:val="24"/>
                <w:szCs w:val="24"/>
              </w:rPr>
              <w:t>.”</w:t>
            </w:r>
          </w:p>
          <w:p w14:paraId="5D9CDB47" w14:textId="77777777" w:rsidR="00C05426" w:rsidRPr="00C05426" w:rsidRDefault="00C05426" w:rsidP="00C05426">
            <w:pPr>
              <w:rPr>
                <w:sz w:val="24"/>
                <w:szCs w:val="24"/>
              </w:rPr>
            </w:pPr>
          </w:p>
          <w:p w14:paraId="659526EE" w14:textId="3AD60A6D" w:rsidR="00C05426" w:rsidRPr="00C05426" w:rsidRDefault="00C05426" w:rsidP="00C05426">
            <w:pPr>
              <w:rPr>
                <w:sz w:val="24"/>
                <w:szCs w:val="24"/>
              </w:rPr>
            </w:pPr>
            <w:proofErr w:type="spellStart"/>
            <w:r w:rsidRPr="00C05426">
              <w:rPr>
                <w:sz w:val="24"/>
                <w:szCs w:val="24"/>
              </w:rPr>
              <w:t>Propunem</w:t>
            </w:r>
            <w:proofErr w:type="spellEnd"/>
            <w:r w:rsidRPr="00C05426">
              <w:rPr>
                <w:sz w:val="24"/>
                <w:szCs w:val="24"/>
              </w:rPr>
              <w:t xml:space="preserve"> </w:t>
            </w:r>
            <w:proofErr w:type="spellStart"/>
            <w:r w:rsidRPr="00C05426">
              <w:rPr>
                <w:sz w:val="24"/>
                <w:szCs w:val="24"/>
              </w:rPr>
              <w:t>reformularea</w:t>
            </w:r>
            <w:proofErr w:type="spellEnd"/>
            <w:r w:rsidRPr="00C05426">
              <w:rPr>
                <w:sz w:val="24"/>
                <w:szCs w:val="24"/>
              </w:rPr>
              <w:t xml:space="preserve"> </w:t>
            </w:r>
            <w:proofErr w:type="spellStart"/>
            <w:r w:rsidRPr="00C05426">
              <w:rPr>
                <w:sz w:val="24"/>
                <w:szCs w:val="24"/>
              </w:rPr>
              <w:t>alin</w:t>
            </w:r>
            <w:proofErr w:type="spellEnd"/>
            <w:r w:rsidRPr="00C05426">
              <w:rPr>
                <w:sz w:val="24"/>
                <w:szCs w:val="24"/>
              </w:rPr>
              <w:t>.</w:t>
            </w:r>
            <w:r w:rsidR="00131602">
              <w:rPr>
                <w:sz w:val="24"/>
                <w:szCs w:val="24"/>
              </w:rPr>
              <w:t xml:space="preserve"> (</w:t>
            </w:r>
            <w:r w:rsidRPr="00C05426">
              <w:rPr>
                <w:sz w:val="24"/>
                <w:szCs w:val="24"/>
              </w:rPr>
              <w:t>12</w:t>
            </w:r>
            <w:r w:rsidR="00131602">
              <w:rPr>
                <w:sz w:val="24"/>
                <w:szCs w:val="24"/>
              </w:rPr>
              <w:t>)</w:t>
            </w:r>
            <w:r w:rsidRPr="00C05426">
              <w:rPr>
                <w:sz w:val="24"/>
                <w:szCs w:val="24"/>
              </w:rPr>
              <w:t xml:space="preserve"> </w:t>
            </w:r>
            <w:proofErr w:type="spellStart"/>
            <w:r w:rsidRPr="00C05426">
              <w:rPr>
                <w:sz w:val="24"/>
                <w:szCs w:val="24"/>
              </w:rPr>
              <w:t>după</w:t>
            </w:r>
            <w:proofErr w:type="spellEnd"/>
            <w:r w:rsidRPr="00C05426">
              <w:rPr>
                <w:sz w:val="24"/>
                <w:szCs w:val="24"/>
              </w:rPr>
              <w:t xml:space="preserve"> cum </w:t>
            </w:r>
            <w:proofErr w:type="spellStart"/>
            <w:r w:rsidRPr="00C05426">
              <w:rPr>
                <w:sz w:val="24"/>
                <w:szCs w:val="24"/>
              </w:rPr>
              <w:t>urmează</w:t>
            </w:r>
            <w:proofErr w:type="spellEnd"/>
            <w:r w:rsidRPr="00C05426">
              <w:rPr>
                <w:sz w:val="24"/>
                <w:szCs w:val="24"/>
              </w:rPr>
              <w:t>:</w:t>
            </w:r>
          </w:p>
          <w:p w14:paraId="26036722" w14:textId="77777777" w:rsidR="00C05426" w:rsidRPr="00C05426" w:rsidRDefault="00C05426" w:rsidP="00C05426">
            <w:pPr>
              <w:rPr>
                <w:sz w:val="24"/>
                <w:szCs w:val="24"/>
              </w:rPr>
            </w:pPr>
            <w:proofErr w:type="gramStart"/>
            <w:r w:rsidRPr="00C05426">
              <w:rPr>
                <w:sz w:val="24"/>
                <w:szCs w:val="24"/>
              </w:rPr>
              <w:t>„(</w:t>
            </w:r>
            <w:proofErr w:type="gramEnd"/>
            <w:r w:rsidRPr="00C05426">
              <w:rPr>
                <w:sz w:val="24"/>
                <w:szCs w:val="24"/>
              </w:rPr>
              <w:t xml:space="preserve">12) </w:t>
            </w:r>
            <w:proofErr w:type="spellStart"/>
            <w:r w:rsidRPr="00C05426">
              <w:rPr>
                <w:sz w:val="24"/>
                <w:szCs w:val="24"/>
              </w:rPr>
              <w:t>Planul</w:t>
            </w:r>
            <w:proofErr w:type="spellEnd"/>
            <w:r w:rsidRPr="00C05426">
              <w:rPr>
                <w:sz w:val="24"/>
                <w:szCs w:val="24"/>
              </w:rPr>
              <w:t xml:space="preserve"> </w:t>
            </w:r>
            <w:proofErr w:type="spellStart"/>
            <w:r w:rsidRPr="00C05426">
              <w:rPr>
                <w:sz w:val="24"/>
                <w:szCs w:val="24"/>
              </w:rPr>
              <w:t>procedurii</w:t>
            </w:r>
            <w:proofErr w:type="spellEnd"/>
            <w:r w:rsidRPr="00C05426">
              <w:rPr>
                <w:sz w:val="24"/>
                <w:szCs w:val="24"/>
              </w:rPr>
              <w:t xml:space="preserve"> accelerate de </w:t>
            </w:r>
            <w:proofErr w:type="spellStart"/>
            <w:r w:rsidRPr="00C05426">
              <w:rPr>
                <w:sz w:val="24"/>
                <w:szCs w:val="24"/>
              </w:rPr>
              <w:t>restructurare</w:t>
            </w:r>
            <w:proofErr w:type="spellEnd"/>
            <w:r w:rsidRPr="00C05426">
              <w:rPr>
                <w:sz w:val="24"/>
                <w:szCs w:val="24"/>
              </w:rPr>
              <w:t xml:space="preserve"> se </w:t>
            </w:r>
            <w:proofErr w:type="spellStart"/>
            <w:r w:rsidRPr="00C05426">
              <w:rPr>
                <w:sz w:val="24"/>
                <w:szCs w:val="24"/>
              </w:rPr>
              <w:t>consideră</w:t>
            </w:r>
            <w:proofErr w:type="spellEnd"/>
            <w:r w:rsidRPr="00C05426">
              <w:rPr>
                <w:sz w:val="24"/>
                <w:szCs w:val="24"/>
              </w:rPr>
              <w:t xml:space="preserve"> </w:t>
            </w:r>
            <w:proofErr w:type="spellStart"/>
            <w:r w:rsidRPr="00C05426">
              <w:rPr>
                <w:sz w:val="24"/>
                <w:szCs w:val="24"/>
              </w:rPr>
              <w:t>acceptat</w:t>
            </w:r>
            <w:proofErr w:type="spellEnd"/>
            <w:r w:rsidRPr="00C05426">
              <w:rPr>
                <w:sz w:val="24"/>
                <w:szCs w:val="24"/>
              </w:rPr>
              <w:t xml:space="preserve"> </w:t>
            </w:r>
            <w:proofErr w:type="spellStart"/>
            <w:r w:rsidRPr="00C05426">
              <w:rPr>
                <w:sz w:val="24"/>
                <w:szCs w:val="24"/>
              </w:rPr>
              <w:t>dacă</w:t>
            </w:r>
            <w:proofErr w:type="spellEnd"/>
            <w:r w:rsidRPr="00C05426">
              <w:rPr>
                <w:sz w:val="24"/>
                <w:szCs w:val="24"/>
              </w:rPr>
              <w:t xml:space="preserve"> </w:t>
            </w:r>
            <w:proofErr w:type="spellStart"/>
            <w:r w:rsidRPr="00C05426">
              <w:rPr>
                <w:sz w:val="24"/>
                <w:szCs w:val="24"/>
              </w:rPr>
              <w:t>este</w:t>
            </w:r>
            <w:proofErr w:type="spellEnd"/>
            <w:r w:rsidRPr="00C05426">
              <w:rPr>
                <w:sz w:val="24"/>
                <w:szCs w:val="24"/>
              </w:rPr>
              <w:t xml:space="preserve"> </w:t>
            </w:r>
            <w:proofErr w:type="spellStart"/>
            <w:r w:rsidRPr="00C05426">
              <w:rPr>
                <w:sz w:val="24"/>
                <w:szCs w:val="24"/>
              </w:rPr>
              <w:t>aprobat</w:t>
            </w:r>
            <w:proofErr w:type="spellEnd"/>
            <w:r w:rsidRPr="00C05426">
              <w:rPr>
                <w:sz w:val="24"/>
                <w:szCs w:val="24"/>
              </w:rPr>
              <w:t xml:space="preserve"> de </w:t>
            </w:r>
            <w:proofErr w:type="spellStart"/>
            <w:r w:rsidRPr="00C05426">
              <w:rPr>
                <w:sz w:val="24"/>
                <w:szCs w:val="24"/>
              </w:rPr>
              <w:t>fiecare</w:t>
            </w:r>
            <w:proofErr w:type="spellEnd"/>
            <w:r w:rsidRPr="00C05426">
              <w:rPr>
                <w:sz w:val="24"/>
                <w:szCs w:val="24"/>
              </w:rPr>
              <w:t xml:space="preserve"> </w:t>
            </w:r>
            <w:proofErr w:type="spellStart"/>
            <w:r w:rsidRPr="00C05426">
              <w:rPr>
                <w:sz w:val="24"/>
                <w:szCs w:val="24"/>
              </w:rPr>
              <w:t>clasă</w:t>
            </w:r>
            <w:proofErr w:type="spellEnd"/>
            <w:r w:rsidRPr="00C05426">
              <w:rPr>
                <w:sz w:val="24"/>
                <w:szCs w:val="24"/>
              </w:rPr>
              <w:t xml:space="preserve"> de </w:t>
            </w:r>
            <w:proofErr w:type="spellStart"/>
            <w:r w:rsidRPr="00C05426">
              <w:rPr>
                <w:sz w:val="24"/>
                <w:szCs w:val="24"/>
              </w:rPr>
              <w:t>creditori</w:t>
            </w:r>
            <w:proofErr w:type="spellEnd"/>
            <w:r w:rsidRPr="00C05426">
              <w:rPr>
                <w:sz w:val="24"/>
                <w:szCs w:val="24"/>
              </w:rPr>
              <w:t xml:space="preserve">, cu </w:t>
            </w:r>
            <w:proofErr w:type="spellStart"/>
            <w:r w:rsidRPr="00C05426">
              <w:rPr>
                <w:sz w:val="24"/>
                <w:szCs w:val="24"/>
              </w:rPr>
              <w:t>majoritatea</w:t>
            </w:r>
            <w:proofErr w:type="spellEnd"/>
            <w:r w:rsidRPr="00C05426">
              <w:rPr>
                <w:sz w:val="24"/>
                <w:szCs w:val="24"/>
              </w:rPr>
              <w:t xml:space="preserve"> </w:t>
            </w:r>
            <w:proofErr w:type="spellStart"/>
            <w:r w:rsidRPr="00C05426">
              <w:rPr>
                <w:sz w:val="24"/>
                <w:szCs w:val="24"/>
              </w:rPr>
              <w:t>valorică</w:t>
            </w:r>
            <w:proofErr w:type="spellEnd"/>
            <w:r w:rsidRPr="00C05426">
              <w:rPr>
                <w:sz w:val="24"/>
                <w:szCs w:val="24"/>
              </w:rPr>
              <w:t xml:space="preserve"> a </w:t>
            </w:r>
            <w:proofErr w:type="spellStart"/>
            <w:r w:rsidRPr="00C05426">
              <w:rPr>
                <w:sz w:val="24"/>
                <w:szCs w:val="24"/>
              </w:rPr>
              <w:t>creanțelor</w:t>
            </w:r>
            <w:proofErr w:type="spellEnd"/>
            <w:r w:rsidRPr="00C05426">
              <w:rPr>
                <w:sz w:val="24"/>
                <w:szCs w:val="24"/>
              </w:rPr>
              <w:t xml:space="preserve"> din </w:t>
            </w:r>
            <w:proofErr w:type="spellStart"/>
            <w:r w:rsidRPr="00C05426">
              <w:rPr>
                <w:sz w:val="24"/>
                <w:szCs w:val="24"/>
              </w:rPr>
              <w:t>fiecare</w:t>
            </w:r>
            <w:proofErr w:type="spellEnd"/>
            <w:r w:rsidRPr="00C05426">
              <w:rPr>
                <w:sz w:val="24"/>
                <w:szCs w:val="24"/>
              </w:rPr>
              <w:t xml:space="preserve"> </w:t>
            </w:r>
            <w:proofErr w:type="spellStart"/>
            <w:r w:rsidRPr="00C05426">
              <w:rPr>
                <w:sz w:val="24"/>
                <w:szCs w:val="24"/>
              </w:rPr>
              <w:t>clasă</w:t>
            </w:r>
            <w:proofErr w:type="spellEnd"/>
            <w:r w:rsidRPr="00C05426">
              <w:rPr>
                <w:sz w:val="24"/>
                <w:szCs w:val="24"/>
              </w:rPr>
              <w:t>.</w:t>
            </w:r>
          </w:p>
          <w:p w14:paraId="6B9841B1" w14:textId="77777777" w:rsidR="00C05426" w:rsidRPr="00C05426" w:rsidRDefault="00C05426" w:rsidP="00C05426">
            <w:pPr>
              <w:rPr>
                <w:sz w:val="24"/>
                <w:szCs w:val="24"/>
              </w:rPr>
            </w:pPr>
            <w:r w:rsidRPr="00C05426">
              <w:rPr>
                <w:sz w:val="24"/>
                <w:szCs w:val="24"/>
              </w:rPr>
              <w:t xml:space="preserve">Prin </w:t>
            </w:r>
            <w:proofErr w:type="spellStart"/>
            <w:r w:rsidRPr="00C05426">
              <w:rPr>
                <w:sz w:val="24"/>
                <w:szCs w:val="24"/>
              </w:rPr>
              <w:t>derogare</w:t>
            </w:r>
            <w:proofErr w:type="spellEnd"/>
            <w:r w:rsidRPr="00C05426">
              <w:rPr>
                <w:sz w:val="24"/>
                <w:szCs w:val="24"/>
              </w:rPr>
              <w:t xml:space="preserve">, </w:t>
            </w:r>
            <w:proofErr w:type="spellStart"/>
            <w:r w:rsidRPr="00C05426">
              <w:rPr>
                <w:sz w:val="24"/>
                <w:szCs w:val="24"/>
              </w:rPr>
              <w:t>planul</w:t>
            </w:r>
            <w:proofErr w:type="spellEnd"/>
            <w:r w:rsidRPr="00C05426">
              <w:rPr>
                <w:sz w:val="24"/>
                <w:szCs w:val="24"/>
              </w:rPr>
              <w:t xml:space="preserve"> </w:t>
            </w:r>
            <w:proofErr w:type="spellStart"/>
            <w:r w:rsidRPr="00C05426">
              <w:rPr>
                <w:sz w:val="24"/>
                <w:szCs w:val="24"/>
              </w:rPr>
              <w:t>poate</w:t>
            </w:r>
            <w:proofErr w:type="spellEnd"/>
            <w:r w:rsidRPr="00C05426">
              <w:rPr>
                <w:sz w:val="24"/>
                <w:szCs w:val="24"/>
              </w:rPr>
              <w:t xml:space="preserve"> fi </w:t>
            </w:r>
            <w:proofErr w:type="spellStart"/>
            <w:r w:rsidRPr="00C05426">
              <w:rPr>
                <w:sz w:val="24"/>
                <w:szCs w:val="24"/>
              </w:rPr>
              <w:t>confirmat</w:t>
            </w:r>
            <w:proofErr w:type="spellEnd"/>
            <w:r w:rsidRPr="00C05426">
              <w:rPr>
                <w:sz w:val="24"/>
                <w:szCs w:val="24"/>
              </w:rPr>
              <w:t xml:space="preserve"> de </w:t>
            </w:r>
            <w:proofErr w:type="spellStart"/>
            <w:r w:rsidRPr="00C05426">
              <w:rPr>
                <w:sz w:val="24"/>
                <w:szCs w:val="24"/>
              </w:rPr>
              <w:t>instanță</w:t>
            </w:r>
            <w:proofErr w:type="spellEnd"/>
            <w:r w:rsidRPr="00C05426">
              <w:rPr>
                <w:sz w:val="24"/>
                <w:szCs w:val="24"/>
              </w:rPr>
              <w:t xml:space="preserve"> </w:t>
            </w:r>
            <w:proofErr w:type="spellStart"/>
            <w:r w:rsidRPr="00C05426">
              <w:rPr>
                <w:sz w:val="24"/>
                <w:szCs w:val="24"/>
              </w:rPr>
              <w:t>fără</w:t>
            </w:r>
            <w:proofErr w:type="spellEnd"/>
            <w:r w:rsidRPr="00C05426">
              <w:rPr>
                <w:sz w:val="24"/>
                <w:szCs w:val="24"/>
              </w:rPr>
              <w:t xml:space="preserve"> </w:t>
            </w:r>
            <w:proofErr w:type="spellStart"/>
            <w:r w:rsidRPr="00C05426">
              <w:rPr>
                <w:sz w:val="24"/>
                <w:szCs w:val="24"/>
              </w:rPr>
              <w:t>acordul</w:t>
            </w:r>
            <w:proofErr w:type="spellEnd"/>
            <w:r w:rsidRPr="00C05426">
              <w:rPr>
                <w:sz w:val="24"/>
                <w:szCs w:val="24"/>
              </w:rPr>
              <w:t xml:space="preserve"> </w:t>
            </w:r>
            <w:proofErr w:type="spellStart"/>
            <w:r w:rsidRPr="00C05426">
              <w:rPr>
                <w:sz w:val="24"/>
                <w:szCs w:val="24"/>
              </w:rPr>
              <w:t>tuturor</w:t>
            </w:r>
            <w:proofErr w:type="spellEnd"/>
            <w:r w:rsidRPr="00C05426">
              <w:rPr>
                <w:sz w:val="24"/>
                <w:szCs w:val="24"/>
              </w:rPr>
              <w:t xml:space="preserve"> </w:t>
            </w:r>
            <w:proofErr w:type="spellStart"/>
            <w:r w:rsidRPr="00C05426">
              <w:rPr>
                <w:sz w:val="24"/>
                <w:szCs w:val="24"/>
              </w:rPr>
              <w:t>claselor</w:t>
            </w:r>
            <w:proofErr w:type="spellEnd"/>
            <w:r w:rsidRPr="00C05426">
              <w:rPr>
                <w:sz w:val="24"/>
                <w:szCs w:val="24"/>
              </w:rPr>
              <w:t xml:space="preserve"> </w:t>
            </w:r>
            <w:proofErr w:type="spellStart"/>
            <w:r w:rsidRPr="00C05426">
              <w:rPr>
                <w:sz w:val="24"/>
                <w:szCs w:val="24"/>
              </w:rPr>
              <w:t>doar</w:t>
            </w:r>
            <w:proofErr w:type="spellEnd"/>
            <w:r w:rsidRPr="00C05426">
              <w:rPr>
                <w:sz w:val="24"/>
                <w:szCs w:val="24"/>
              </w:rPr>
              <w:t xml:space="preserve"> </w:t>
            </w:r>
            <w:proofErr w:type="spellStart"/>
            <w:r w:rsidRPr="00C05426">
              <w:rPr>
                <w:sz w:val="24"/>
                <w:szCs w:val="24"/>
              </w:rPr>
              <w:t>dacă</w:t>
            </w:r>
            <w:proofErr w:type="spellEnd"/>
            <w:r w:rsidRPr="00C05426">
              <w:rPr>
                <w:sz w:val="24"/>
                <w:szCs w:val="24"/>
              </w:rPr>
              <w:t xml:space="preserve"> sunt </w:t>
            </w:r>
            <w:proofErr w:type="spellStart"/>
            <w:r w:rsidRPr="00C05426">
              <w:rPr>
                <w:sz w:val="24"/>
                <w:szCs w:val="24"/>
              </w:rPr>
              <w:t>îndeplinite</w:t>
            </w:r>
            <w:proofErr w:type="spellEnd"/>
            <w:r w:rsidRPr="00C05426">
              <w:rPr>
                <w:sz w:val="24"/>
                <w:szCs w:val="24"/>
              </w:rPr>
              <w:t xml:space="preserve"> </w:t>
            </w:r>
            <w:proofErr w:type="spellStart"/>
            <w:r w:rsidRPr="00C05426">
              <w:rPr>
                <w:sz w:val="24"/>
                <w:szCs w:val="24"/>
              </w:rPr>
              <w:t>cumulativ</w:t>
            </w:r>
            <w:proofErr w:type="spellEnd"/>
            <w:r w:rsidRPr="00C05426">
              <w:rPr>
                <w:sz w:val="24"/>
                <w:szCs w:val="24"/>
              </w:rPr>
              <w:t xml:space="preserve"> </w:t>
            </w:r>
            <w:proofErr w:type="spellStart"/>
            <w:r w:rsidRPr="00C05426">
              <w:rPr>
                <w:sz w:val="24"/>
                <w:szCs w:val="24"/>
              </w:rPr>
              <w:t>următoarele</w:t>
            </w:r>
            <w:proofErr w:type="spellEnd"/>
            <w:r w:rsidRPr="00C05426">
              <w:rPr>
                <w:sz w:val="24"/>
                <w:szCs w:val="24"/>
              </w:rPr>
              <w:t xml:space="preserve"> </w:t>
            </w:r>
            <w:proofErr w:type="spellStart"/>
            <w:r w:rsidRPr="00C05426">
              <w:rPr>
                <w:sz w:val="24"/>
                <w:szCs w:val="24"/>
              </w:rPr>
              <w:t>condiții</w:t>
            </w:r>
            <w:proofErr w:type="spellEnd"/>
            <w:r w:rsidRPr="00C05426">
              <w:rPr>
                <w:sz w:val="24"/>
                <w:szCs w:val="24"/>
              </w:rPr>
              <w:t>:</w:t>
            </w:r>
          </w:p>
          <w:p w14:paraId="4B1D01EF" w14:textId="77777777" w:rsidR="00C05426" w:rsidRPr="00C05426" w:rsidRDefault="00C05426" w:rsidP="00C05426">
            <w:pPr>
              <w:pStyle w:val="ListParagraph"/>
              <w:numPr>
                <w:ilvl w:val="0"/>
                <w:numId w:val="3"/>
              </w:numPr>
              <w:spacing w:line="259" w:lineRule="auto"/>
              <w:jc w:val="both"/>
              <w:rPr>
                <w:rFonts w:eastAsia="Times New Roman" w:cs="Times New Roman"/>
                <w:sz w:val="24"/>
                <w:szCs w:val="24"/>
                <w:lang w:val="en-US"/>
              </w:rPr>
            </w:pPr>
            <w:r w:rsidRPr="00C05426">
              <w:rPr>
                <w:rFonts w:eastAsia="Times New Roman" w:cs="Times New Roman"/>
                <w:sz w:val="24"/>
                <w:szCs w:val="24"/>
                <w:lang w:val="en-US"/>
              </w:rPr>
              <w:lastRenderedPageBreak/>
              <w:t xml:space="preserve">cel </w:t>
            </w:r>
            <w:proofErr w:type="spellStart"/>
            <w:r w:rsidRPr="00C05426">
              <w:rPr>
                <w:rFonts w:eastAsia="Times New Roman" w:cs="Times New Roman"/>
                <w:sz w:val="24"/>
                <w:szCs w:val="24"/>
                <w:lang w:val="en-US"/>
              </w:rPr>
              <w:t>puțin</w:t>
            </w:r>
            <w:proofErr w:type="spellEnd"/>
            <w:r w:rsidRPr="00C05426">
              <w:rPr>
                <w:rFonts w:eastAsia="Times New Roman" w:cs="Times New Roman"/>
                <w:sz w:val="24"/>
                <w:szCs w:val="24"/>
                <w:lang w:val="en-US"/>
              </w:rPr>
              <w:t xml:space="preserve"> o </w:t>
            </w:r>
            <w:proofErr w:type="spellStart"/>
            <w:r w:rsidRPr="00C05426">
              <w:rPr>
                <w:rFonts w:eastAsia="Times New Roman" w:cs="Times New Roman"/>
                <w:sz w:val="24"/>
                <w:szCs w:val="24"/>
                <w:lang w:val="en-US"/>
              </w:rPr>
              <w:t>clasă</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creditori</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afectați</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superioară</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în</w:t>
            </w:r>
            <w:proofErr w:type="spellEnd"/>
            <w:r w:rsidRPr="00C05426">
              <w:rPr>
                <w:rFonts w:eastAsia="Times New Roman" w:cs="Times New Roman"/>
                <w:sz w:val="24"/>
                <w:szCs w:val="24"/>
                <w:lang w:val="en-US"/>
              </w:rPr>
              <w:t xml:space="preserve"> rang, </w:t>
            </w:r>
            <w:proofErr w:type="gramStart"/>
            <w:r w:rsidRPr="00C05426">
              <w:rPr>
                <w:rFonts w:eastAsia="Times New Roman" w:cs="Times New Roman"/>
                <w:sz w:val="24"/>
                <w:szCs w:val="24"/>
                <w:lang w:val="en-US"/>
              </w:rPr>
              <w:t>a</w:t>
            </w:r>
            <w:proofErr w:type="gram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aprobat</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planul</w:t>
            </w:r>
            <w:proofErr w:type="spellEnd"/>
            <w:r w:rsidRPr="00C05426">
              <w:rPr>
                <w:rFonts w:eastAsia="Times New Roman" w:cs="Times New Roman"/>
                <w:sz w:val="24"/>
                <w:szCs w:val="24"/>
                <w:lang w:val="en-US"/>
              </w:rPr>
              <w:t>;</w:t>
            </w:r>
          </w:p>
          <w:p w14:paraId="32E0178D" w14:textId="77777777" w:rsidR="00C05426" w:rsidRPr="00C05426" w:rsidRDefault="00C05426" w:rsidP="00C05426">
            <w:pPr>
              <w:pStyle w:val="ListParagraph"/>
              <w:numPr>
                <w:ilvl w:val="0"/>
                <w:numId w:val="3"/>
              </w:numPr>
              <w:spacing w:line="259" w:lineRule="auto"/>
              <w:jc w:val="both"/>
              <w:rPr>
                <w:rFonts w:eastAsia="Times New Roman" w:cs="Times New Roman"/>
                <w:sz w:val="24"/>
                <w:szCs w:val="24"/>
                <w:lang w:val="en-US"/>
              </w:rPr>
            </w:pPr>
            <w:proofErr w:type="spellStart"/>
            <w:r w:rsidRPr="00C05426">
              <w:rPr>
                <w:rFonts w:eastAsia="Times New Roman" w:cs="Times New Roman"/>
                <w:sz w:val="24"/>
                <w:szCs w:val="24"/>
                <w:lang w:val="en-US"/>
              </w:rPr>
              <w:t>creditorii</w:t>
            </w:r>
            <w:proofErr w:type="spellEnd"/>
            <w:r w:rsidRPr="00C05426">
              <w:rPr>
                <w:rFonts w:eastAsia="Times New Roman" w:cs="Times New Roman"/>
                <w:sz w:val="24"/>
                <w:szCs w:val="24"/>
                <w:lang w:val="en-US"/>
              </w:rPr>
              <w:t xml:space="preserve"> din </w:t>
            </w:r>
            <w:proofErr w:type="spellStart"/>
            <w:r w:rsidRPr="00C05426">
              <w:rPr>
                <w:rFonts w:eastAsia="Times New Roman" w:cs="Times New Roman"/>
                <w:sz w:val="24"/>
                <w:szCs w:val="24"/>
                <w:lang w:val="en-US"/>
              </w:rPr>
              <w:t>clasele</w:t>
            </w:r>
            <w:proofErr w:type="spellEnd"/>
            <w:r w:rsidRPr="00C05426">
              <w:rPr>
                <w:rFonts w:eastAsia="Times New Roman" w:cs="Times New Roman"/>
                <w:sz w:val="24"/>
                <w:szCs w:val="24"/>
                <w:lang w:val="en-US"/>
              </w:rPr>
              <w:t xml:space="preserve"> care nu au </w:t>
            </w:r>
            <w:proofErr w:type="spellStart"/>
            <w:r w:rsidRPr="00C05426">
              <w:rPr>
                <w:rFonts w:eastAsia="Times New Roman" w:cs="Times New Roman"/>
                <w:sz w:val="24"/>
                <w:szCs w:val="24"/>
                <w:lang w:val="en-US"/>
              </w:rPr>
              <w:t>aprobat</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planul</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beneficiază</w:t>
            </w:r>
            <w:proofErr w:type="spellEnd"/>
            <w:r w:rsidRPr="00C05426">
              <w:rPr>
                <w:rFonts w:eastAsia="Times New Roman" w:cs="Times New Roman"/>
                <w:sz w:val="24"/>
                <w:szCs w:val="24"/>
                <w:lang w:val="en-US"/>
              </w:rPr>
              <w:t xml:space="preserve"> de un </w:t>
            </w:r>
            <w:proofErr w:type="spellStart"/>
            <w:r w:rsidRPr="00C05426">
              <w:rPr>
                <w:rFonts w:eastAsia="Times New Roman" w:cs="Times New Roman"/>
                <w:sz w:val="24"/>
                <w:szCs w:val="24"/>
                <w:lang w:val="en-US"/>
              </w:rPr>
              <w:t>tratament</w:t>
            </w:r>
            <w:proofErr w:type="spellEnd"/>
            <w:r w:rsidRPr="00C05426">
              <w:rPr>
                <w:rFonts w:eastAsia="Times New Roman" w:cs="Times New Roman"/>
                <w:sz w:val="24"/>
                <w:szCs w:val="24"/>
                <w:lang w:val="en-US"/>
              </w:rPr>
              <w:t xml:space="preserve"> cel </w:t>
            </w:r>
            <w:proofErr w:type="spellStart"/>
            <w:r w:rsidRPr="00C05426">
              <w:rPr>
                <w:rFonts w:eastAsia="Times New Roman" w:cs="Times New Roman"/>
                <w:sz w:val="24"/>
                <w:szCs w:val="24"/>
                <w:lang w:val="en-US"/>
              </w:rPr>
              <w:t>puțin</w:t>
            </w:r>
            <w:proofErr w:type="spellEnd"/>
            <w:r w:rsidRPr="00C05426">
              <w:rPr>
                <w:rFonts w:eastAsia="Times New Roman" w:cs="Times New Roman"/>
                <w:sz w:val="24"/>
                <w:szCs w:val="24"/>
                <w:lang w:val="en-US"/>
              </w:rPr>
              <w:t xml:space="preserve"> egal cu cel pe care l-</w:t>
            </w:r>
            <w:proofErr w:type="spellStart"/>
            <w:r w:rsidRPr="00C05426">
              <w:rPr>
                <w:rFonts w:eastAsia="Times New Roman" w:cs="Times New Roman"/>
                <w:sz w:val="24"/>
                <w:szCs w:val="24"/>
                <w:lang w:val="en-US"/>
              </w:rPr>
              <w:t>ar</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obține</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în</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caz</w:t>
            </w:r>
            <w:proofErr w:type="spellEnd"/>
            <w:r w:rsidRPr="00C05426">
              <w:rPr>
                <w:rFonts w:eastAsia="Times New Roman" w:cs="Times New Roman"/>
                <w:sz w:val="24"/>
                <w:szCs w:val="24"/>
                <w:lang w:val="en-US"/>
              </w:rPr>
              <w:t xml:space="preserve"> de </w:t>
            </w:r>
            <w:proofErr w:type="spellStart"/>
            <w:r w:rsidRPr="00C05426">
              <w:rPr>
                <w:rFonts w:eastAsia="Times New Roman" w:cs="Times New Roman"/>
                <w:sz w:val="24"/>
                <w:szCs w:val="24"/>
                <w:lang w:val="en-US"/>
              </w:rPr>
              <w:t>faliment</w:t>
            </w:r>
            <w:proofErr w:type="spellEnd"/>
            <w:r w:rsidRPr="00C05426">
              <w:rPr>
                <w:rFonts w:eastAsia="Times New Roman" w:cs="Times New Roman"/>
                <w:sz w:val="24"/>
                <w:szCs w:val="24"/>
                <w:lang w:val="en-US"/>
              </w:rPr>
              <w:t>;</w:t>
            </w:r>
          </w:p>
          <w:p w14:paraId="59F43B03" w14:textId="77777777" w:rsidR="00C05426" w:rsidRPr="00C05426" w:rsidRDefault="00C05426" w:rsidP="00C05426">
            <w:pPr>
              <w:pStyle w:val="ListParagraph"/>
              <w:numPr>
                <w:ilvl w:val="0"/>
                <w:numId w:val="3"/>
              </w:numPr>
              <w:spacing w:line="259" w:lineRule="auto"/>
              <w:jc w:val="both"/>
              <w:rPr>
                <w:rFonts w:eastAsia="Times New Roman" w:cs="Times New Roman"/>
                <w:sz w:val="24"/>
                <w:szCs w:val="24"/>
                <w:lang w:val="en-US"/>
              </w:rPr>
            </w:pPr>
            <w:proofErr w:type="spellStart"/>
            <w:r w:rsidRPr="00C05426">
              <w:rPr>
                <w:rFonts w:eastAsia="Times New Roman" w:cs="Times New Roman"/>
                <w:sz w:val="24"/>
                <w:szCs w:val="24"/>
                <w:lang w:val="en-US"/>
              </w:rPr>
              <w:t>planul</w:t>
            </w:r>
            <w:proofErr w:type="spellEnd"/>
            <w:r w:rsidRPr="00C05426">
              <w:rPr>
                <w:rFonts w:eastAsia="Times New Roman" w:cs="Times New Roman"/>
                <w:sz w:val="24"/>
                <w:szCs w:val="24"/>
                <w:lang w:val="en-US"/>
              </w:rPr>
              <w:t xml:space="preserve"> nu </w:t>
            </w:r>
            <w:proofErr w:type="spellStart"/>
            <w:r w:rsidRPr="00C05426">
              <w:rPr>
                <w:rFonts w:eastAsia="Times New Roman" w:cs="Times New Roman"/>
                <w:sz w:val="24"/>
                <w:szCs w:val="24"/>
                <w:lang w:val="en-US"/>
              </w:rPr>
              <w:t>discriminează</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în</w:t>
            </w:r>
            <w:proofErr w:type="spellEnd"/>
            <w:r w:rsidRPr="00C05426">
              <w:rPr>
                <w:rFonts w:eastAsia="Times New Roman" w:cs="Times New Roman"/>
                <w:sz w:val="24"/>
                <w:szCs w:val="24"/>
                <w:lang w:val="en-US"/>
              </w:rPr>
              <w:t xml:space="preserve"> mod </w:t>
            </w:r>
            <w:proofErr w:type="spellStart"/>
            <w:r w:rsidRPr="00C05426">
              <w:rPr>
                <w:rFonts w:eastAsia="Times New Roman" w:cs="Times New Roman"/>
                <w:sz w:val="24"/>
                <w:szCs w:val="24"/>
                <w:lang w:val="en-US"/>
              </w:rPr>
              <w:t>nejustificat</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între</w:t>
            </w:r>
            <w:proofErr w:type="spellEnd"/>
            <w:r w:rsidRPr="00C05426">
              <w:rPr>
                <w:rFonts w:eastAsia="Times New Roman" w:cs="Times New Roman"/>
                <w:sz w:val="24"/>
                <w:szCs w:val="24"/>
                <w:lang w:val="en-US"/>
              </w:rPr>
              <w:t xml:space="preserve"> </w:t>
            </w:r>
            <w:proofErr w:type="spellStart"/>
            <w:r w:rsidRPr="00C05426">
              <w:rPr>
                <w:rFonts w:eastAsia="Times New Roman" w:cs="Times New Roman"/>
                <w:sz w:val="24"/>
                <w:szCs w:val="24"/>
                <w:lang w:val="en-US"/>
              </w:rPr>
              <w:t>creditori</w:t>
            </w:r>
            <w:proofErr w:type="spellEnd"/>
            <w:r w:rsidRPr="00C05426">
              <w:rPr>
                <w:rFonts w:eastAsia="Times New Roman" w:cs="Times New Roman"/>
                <w:sz w:val="24"/>
                <w:szCs w:val="24"/>
                <w:lang w:val="en-US"/>
              </w:rPr>
              <w:t>.”</w:t>
            </w:r>
          </w:p>
          <w:p w14:paraId="0988C42D" w14:textId="77777777" w:rsidR="00C05426" w:rsidRPr="00C05426" w:rsidRDefault="00C05426" w:rsidP="00C05426">
            <w:pPr>
              <w:rPr>
                <w:sz w:val="24"/>
                <w:szCs w:val="24"/>
              </w:rPr>
            </w:pPr>
            <w:r w:rsidRPr="00C05426">
              <w:rPr>
                <w:sz w:val="24"/>
                <w:szCs w:val="24"/>
              </w:rPr>
              <w:t xml:space="preserve">„(12²) </w:t>
            </w:r>
            <w:proofErr w:type="spellStart"/>
            <w:r w:rsidRPr="00C05426">
              <w:rPr>
                <w:sz w:val="24"/>
                <w:szCs w:val="24"/>
              </w:rPr>
              <w:t>Instanța</w:t>
            </w:r>
            <w:proofErr w:type="spellEnd"/>
            <w:r w:rsidRPr="00C05426">
              <w:rPr>
                <w:sz w:val="24"/>
                <w:szCs w:val="24"/>
              </w:rPr>
              <w:t xml:space="preserve"> </w:t>
            </w:r>
            <w:proofErr w:type="spellStart"/>
            <w:r w:rsidRPr="00C05426">
              <w:rPr>
                <w:sz w:val="24"/>
                <w:szCs w:val="24"/>
              </w:rPr>
              <w:t>confirmă</w:t>
            </w:r>
            <w:proofErr w:type="spellEnd"/>
            <w:r w:rsidRPr="00C05426">
              <w:rPr>
                <w:sz w:val="24"/>
                <w:szCs w:val="24"/>
              </w:rPr>
              <w:t xml:space="preserve"> </w:t>
            </w:r>
            <w:proofErr w:type="spellStart"/>
            <w:r w:rsidRPr="00C05426">
              <w:rPr>
                <w:sz w:val="24"/>
                <w:szCs w:val="24"/>
              </w:rPr>
              <w:t>planul</w:t>
            </w:r>
            <w:proofErr w:type="spellEnd"/>
            <w:r w:rsidRPr="00C05426">
              <w:rPr>
                <w:sz w:val="24"/>
                <w:szCs w:val="24"/>
              </w:rPr>
              <w:t xml:space="preserve"> </w:t>
            </w:r>
            <w:proofErr w:type="spellStart"/>
            <w:r w:rsidRPr="00C05426">
              <w:rPr>
                <w:sz w:val="24"/>
                <w:szCs w:val="24"/>
              </w:rPr>
              <w:t>doar</w:t>
            </w:r>
            <w:proofErr w:type="spellEnd"/>
            <w:r w:rsidRPr="00C05426">
              <w:rPr>
                <w:sz w:val="24"/>
                <w:szCs w:val="24"/>
              </w:rPr>
              <w:t xml:space="preserve"> </w:t>
            </w:r>
            <w:proofErr w:type="spellStart"/>
            <w:r w:rsidRPr="00C05426">
              <w:rPr>
                <w:sz w:val="24"/>
                <w:szCs w:val="24"/>
              </w:rPr>
              <w:t>dacă</w:t>
            </w:r>
            <w:proofErr w:type="spellEnd"/>
            <w:r w:rsidRPr="00C05426">
              <w:rPr>
                <w:sz w:val="24"/>
                <w:szCs w:val="24"/>
              </w:rPr>
              <w:t xml:space="preserve"> </w:t>
            </w:r>
            <w:proofErr w:type="spellStart"/>
            <w:r w:rsidRPr="00C05426">
              <w:rPr>
                <w:sz w:val="24"/>
                <w:szCs w:val="24"/>
              </w:rPr>
              <w:t>fiecare</w:t>
            </w:r>
            <w:proofErr w:type="spellEnd"/>
            <w:r w:rsidRPr="00C05426">
              <w:rPr>
                <w:sz w:val="24"/>
                <w:szCs w:val="24"/>
              </w:rPr>
              <w:t xml:space="preserve"> creditor </w:t>
            </w:r>
            <w:proofErr w:type="spellStart"/>
            <w:r w:rsidRPr="00C05426">
              <w:rPr>
                <w:sz w:val="24"/>
                <w:szCs w:val="24"/>
              </w:rPr>
              <w:t>afectat</w:t>
            </w:r>
            <w:proofErr w:type="spellEnd"/>
            <w:r w:rsidRPr="00C05426">
              <w:rPr>
                <w:sz w:val="24"/>
                <w:szCs w:val="24"/>
              </w:rPr>
              <w:t xml:space="preserve"> nu </w:t>
            </w:r>
            <w:proofErr w:type="spellStart"/>
            <w:r w:rsidRPr="00C05426">
              <w:rPr>
                <w:sz w:val="24"/>
                <w:szCs w:val="24"/>
              </w:rPr>
              <w:t>va</w:t>
            </w:r>
            <w:proofErr w:type="spellEnd"/>
            <w:r w:rsidRPr="00C05426">
              <w:rPr>
                <w:sz w:val="24"/>
                <w:szCs w:val="24"/>
              </w:rPr>
              <w:t xml:space="preserve"> </w:t>
            </w:r>
            <w:proofErr w:type="spellStart"/>
            <w:r w:rsidRPr="00C05426">
              <w:rPr>
                <w:sz w:val="24"/>
                <w:szCs w:val="24"/>
              </w:rPr>
              <w:t>primi</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cadrul</w:t>
            </w:r>
            <w:proofErr w:type="spellEnd"/>
            <w:r w:rsidRPr="00C05426">
              <w:rPr>
                <w:sz w:val="24"/>
                <w:szCs w:val="24"/>
              </w:rPr>
              <w:t xml:space="preserve"> </w:t>
            </w:r>
            <w:proofErr w:type="spellStart"/>
            <w:r w:rsidRPr="00C05426">
              <w:rPr>
                <w:sz w:val="24"/>
                <w:szCs w:val="24"/>
              </w:rPr>
              <w:t>planului</w:t>
            </w:r>
            <w:proofErr w:type="spellEnd"/>
            <w:r w:rsidRPr="00C05426">
              <w:rPr>
                <w:sz w:val="24"/>
                <w:szCs w:val="24"/>
              </w:rPr>
              <w:t xml:space="preserve">, </w:t>
            </w:r>
            <w:proofErr w:type="spellStart"/>
            <w:r w:rsidRPr="00C05426">
              <w:rPr>
                <w:sz w:val="24"/>
                <w:szCs w:val="24"/>
              </w:rPr>
              <w:t>mai</w:t>
            </w:r>
            <w:proofErr w:type="spellEnd"/>
            <w:r w:rsidRPr="00C05426">
              <w:rPr>
                <w:sz w:val="24"/>
                <w:szCs w:val="24"/>
              </w:rPr>
              <w:t xml:space="preserve"> </w:t>
            </w:r>
            <w:proofErr w:type="spellStart"/>
            <w:r w:rsidRPr="00C05426">
              <w:rPr>
                <w:sz w:val="24"/>
                <w:szCs w:val="24"/>
              </w:rPr>
              <w:t>puțin</w:t>
            </w:r>
            <w:proofErr w:type="spellEnd"/>
            <w:r w:rsidRPr="00C05426">
              <w:rPr>
                <w:sz w:val="24"/>
                <w:szCs w:val="24"/>
              </w:rPr>
              <w:t xml:space="preserve"> </w:t>
            </w:r>
            <w:proofErr w:type="spellStart"/>
            <w:r w:rsidRPr="00C05426">
              <w:rPr>
                <w:sz w:val="24"/>
                <w:szCs w:val="24"/>
              </w:rPr>
              <w:t>decât</w:t>
            </w:r>
            <w:proofErr w:type="spellEnd"/>
            <w:r w:rsidRPr="00C05426">
              <w:rPr>
                <w:sz w:val="24"/>
                <w:szCs w:val="24"/>
              </w:rPr>
              <w:t xml:space="preserve"> </w:t>
            </w:r>
            <w:proofErr w:type="spellStart"/>
            <w:r w:rsidRPr="00C05426">
              <w:rPr>
                <w:sz w:val="24"/>
                <w:szCs w:val="24"/>
              </w:rPr>
              <w:t>ar</w:t>
            </w:r>
            <w:proofErr w:type="spellEnd"/>
            <w:r w:rsidRPr="00C05426">
              <w:rPr>
                <w:sz w:val="24"/>
                <w:szCs w:val="24"/>
              </w:rPr>
              <w:t xml:space="preserve"> </w:t>
            </w:r>
            <w:proofErr w:type="spellStart"/>
            <w:r w:rsidRPr="00C05426">
              <w:rPr>
                <w:sz w:val="24"/>
                <w:szCs w:val="24"/>
              </w:rPr>
              <w:t>primi</w:t>
            </w:r>
            <w:proofErr w:type="spellEnd"/>
            <w:r w:rsidRPr="00C05426">
              <w:rPr>
                <w:sz w:val="24"/>
                <w:szCs w:val="24"/>
              </w:rPr>
              <w:t xml:space="preserve"> </w:t>
            </w:r>
            <w:proofErr w:type="spellStart"/>
            <w:r w:rsidRPr="00C05426">
              <w:rPr>
                <w:sz w:val="24"/>
                <w:szCs w:val="24"/>
              </w:rPr>
              <w:t>în</w:t>
            </w:r>
            <w:proofErr w:type="spellEnd"/>
            <w:r w:rsidRPr="00C05426">
              <w:rPr>
                <w:sz w:val="24"/>
                <w:szCs w:val="24"/>
              </w:rPr>
              <w:t xml:space="preserve"> </w:t>
            </w:r>
            <w:proofErr w:type="spellStart"/>
            <w:r w:rsidRPr="00C05426">
              <w:rPr>
                <w:sz w:val="24"/>
                <w:szCs w:val="24"/>
              </w:rPr>
              <w:t>cazul</w:t>
            </w:r>
            <w:proofErr w:type="spellEnd"/>
            <w:r w:rsidRPr="00C05426">
              <w:rPr>
                <w:sz w:val="24"/>
                <w:szCs w:val="24"/>
              </w:rPr>
              <w:t xml:space="preserve"> </w:t>
            </w:r>
            <w:proofErr w:type="spellStart"/>
            <w:r w:rsidRPr="00C05426">
              <w:rPr>
                <w:sz w:val="24"/>
                <w:szCs w:val="24"/>
              </w:rPr>
              <w:t>lichidării</w:t>
            </w:r>
            <w:proofErr w:type="spellEnd"/>
            <w:r w:rsidRPr="00C05426">
              <w:rPr>
                <w:sz w:val="24"/>
                <w:szCs w:val="24"/>
              </w:rPr>
              <w:t xml:space="preserve"> </w:t>
            </w:r>
            <w:proofErr w:type="spellStart"/>
            <w:r w:rsidRPr="00C05426">
              <w:rPr>
                <w:sz w:val="24"/>
                <w:szCs w:val="24"/>
              </w:rPr>
              <w:t>debitorului</w:t>
            </w:r>
            <w:proofErr w:type="spellEnd"/>
            <w:r w:rsidRPr="00C05426">
              <w:rPr>
                <w:sz w:val="24"/>
                <w:szCs w:val="24"/>
              </w:rPr>
              <w:t>.”</w:t>
            </w:r>
          </w:p>
          <w:p w14:paraId="79E0A78A" w14:textId="6E0D66B3" w:rsidR="00272B83" w:rsidRPr="00C05426" w:rsidRDefault="00272B83" w:rsidP="00FC7AF3">
            <w:pPr>
              <w:pBdr>
                <w:top w:val="none" w:sz="4" w:space="0" w:color="000000"/>
                <w:left w:val="none" w:sz="4" w:space="0" w:color="000000"/>
                <w:bottom w:val="none" w:sz="4" w:space="0" w:color="000000"/>
                <w:right w:val="none" w:sz="4" w:space="0" w:color="000000"/>
              </w:pBdr>
              <w:rPr>
                <w:sz w:val="24"/>
                <w:szCs w:val="24"/>
              </w:rPr>
            </w:pPr>
            <w:r w:rsidRPr="00C05426">
              <w:rPr>
                <w:sz w:val="24"/>
                <w:szCs w:val="24"/>
              </w:rPr>
              <w:t xml:space="preserve"> </w:t>
            </w:r>
          </w:p>
        </w:tc>
        <w:tc>
          <w:tcPr>
            <w:tcW w:w="35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E5BD7B" w14:textId="459E2631" w:rsidR="009073D8" w:rsidRPr="001D521D" w:rsidRDefault="009073D8" w:rsidP="009073D8">
            <w:pPr>
              <w:spacing w:line="264" w:lineRule="auto"/>
              <w:ind w:firstLine="0"/>
              <w:contextualSpacing/>
              <w:jc w:val="center"/>
              <w:rPr>
                <w:b/>
                <w:bCs/>
                <w:sz w:val="24"/>
                <w:szCs w:val="24"/>
              </w:rPr>
            </w:pPr>
            <w:r w:rsidRPr="001D521D">
              <w:rPr>
                <w:b/>
                <w:bCs/>
                <w:sz w:val="24"/>
                <w:szCs w:val="24"/>
              </w:rPr>
              <w:lastRenderedPageBreak/>
              <w:t xml:space="preserve">Se </w:t>
            </w:r>
            <w:proofErr w:type="spellStart"/>
            <w:r w:rsidRPr="001D521D">
              <w:rPr>
                <w:b/>
                <w:bCs/>
                <w:sz w:val="24"/>
                <w:szCs w:val="24"/>
              </w:rPr>
              <w:t>comentează</w:t>
            </w:r>
            <w:proofErr w:type="spellEnd"/>
          </w:p>
          <w:p w14:paraId="63FF6E10" w14:textId="77777777" w:rsidR="009073D8" w:rsidRDefault="009073D8" w:rsidP="00E15C3F">
            <w:pPr>
              <w:spacing w:line="264" w:lineRule="auto"/>
              <w:ind w:firstLine="0"/>
              <w:contextualSpacing/>
              <w:rPr>
                <w:sz w:val="24"/>
                <w:szCs w:val="24"/>
              </w:rPr>
            </w:pPr>
          </w:p>
          <w:p w14:paraId="1C2C144D" w14:textId="29039456" w:rsidR="00D76726" w:rsidRPr="00741572" w:rsidRDefault="00E15C3F" w:rsidP="00E15C3F">
            <w:pPr>
              <w:spacing w:line="264" w:lineRule="auto"/>
              <w:ind w:firstLine="0"/>
              <w:contextualSpacing/>
              <w:rPr>
                <w:sz w:val="24"/>
                <w:szCs w:val="24"/>
              </w:rPr>
            </w:pPr>
            <w:r w:rsidRPr="00741572">
              <w:rPr>
                <w:sz w:val="24"/>
                <w:szCs w:val="24"/>
              </w:rPr>
              <w:t>P</w:t>
            </w:r>
            <w:r w:rsidR="008C70C1" w:rsidRPr="00741572">
              <w:rPr>
                <w:sz w:val="24"/>
                <w:szCs w:val="24"/>
              </w:rPr>
              <w:t xml:space="preserve">roiectul </w:t>
            </w:r>
            <w:proofErr w:type="spellStart"/>
            <w:r w:rsidR="008C70C1" w:rsidRPr="00741572">
              <w:rPr>
                <w:sz w:val="24"/>
                <w:szCs w:val="24"/>
              </w:rPr>
              <w:t>completează</w:t>
            </w:r>
            <w:proofErr w:type="spellEnd"/>
            <w:r w:rsidR="008C70C1" w:rsidRPr="00741572">
              <w:rPr>
                <w:sz w:val="24"/>
                <w:szCs w:val="24"/>
              </w:rPr>
              <w:t xml:space="preserve"> art. 136</w:t>
            </w:r>
            <w:r w:rsidRPr="00741572">
              <w:rPr>
                <w:sz w:val="24"/>
                <w:szCs w:val="24"/>
              </w:rPr>
              <w:t xml:space="preserve"> </w:t>
            </w:r>
            <w:r w:rsidRPr="00D7175C">
              <w:rPr>
                <w:sz w:val="24"/>
                <w:szCs w:val="24"/>
              </w:rPr>
              <w:t xml:space="preserve">și </w:t>
            </w:r>
            <w:proofErr w:type="spellStart"/>
            <w:r w:rsidRPr="00741572">
              <w:rPr>
                <w:sz w:val="24"/>
                <w:szCs w:val="24"/>
              </w:rPr>
              <w:t>propune</w:t>
            </w:r>
            <w:proofErr w:type="spellEnd"/>
            <w:r w:rsidRPr="00741572">
              <w:rPr>
                <w:sz w:val="24"/>
                <w:szCs w:val="24"/>
              </w:rPr>
              <w:t xml:space="preserve"> </w:t>
            </w:r>
            <w:proofErr w:type="spellStart"/>
            <w:r w:rsidRPr="00741572">
              <w:rPr>
                <w:sz w:val="24"/>
                <w:szCs w:val="24"/>
              </w:rPr>
              <w:t>prevederi</w:t>
            </w:r>
            <w:proofErr w:type="spellEnd"/>
            <w:r w:rsidRPr="00741572">
              <w:rPr>
                <w:sz w:val="24"/>
                <w:szCs w:val="24"/>
              </w:rPr>
              <w:t xml:space="preserve"> </w:t>
            </w:r>
            <w:proofErr w:type="spellStart"/>
            <w:r w:rsidRPr="00741572">
              <w:rPr>
                <w:sz w:val="24"/>
                <w:szCs w:val="24"/>
              </w:rPr>
              <w:t>î</w:t>
            </w:r>
            <w:r w:rsidRPr="00741572">
              <w:rPr>
                <w:sz w:val="24"/>
                <w:szCs w:val="24"/>
              </w:rPr>
              <w:t>n</w:t>
            </w:r>
            <w:proofErr w:type="spellEnd"/>
            <w:r w:rsidRPr="00741572">
              <w:rPr>
                <w:sz w:val="24"/>
                <w:szCs w:val="24"/>
              </w:rPr>
              <w:t xml:space="preserve"> </w:t>
            </w:r>
            <w:proofErr w:type="spellStart"/>
            <w:r w:rsidRPr="00741572">
              <w:rPr>
                <w:sz w:val="24"/>
                <w:szCs w:val="24"/>
              </w:rPr>
              <w:t>ceea</w:t>
            </w:r>
            <w:proofErr w:type="spellEnd"/>
            <w:r w:rsidRPr="00741572">
              <w:rPr>
                <w:sz w:val="24"/>
                <w:szCs w:val="24"/>
              </w:rPr>
              <w:t xml:space="preserve"> </w:t>
            </w:r>
            <w:proofErr w:type="spellStart"/>
            <w:r w:rsidRPr="00741572">
              <w:rPr>
                <w:sz w:val="24"/>
                <w:szCs w:val="24"/>
              </w:rPr>
              <w:t>ce</w:t>
            </w:r>
            <w:proofErr w:type="spellEnd"/>
            <w:r w:rsidRPr="00741572">
              <w:rPr>
                <w:sz w:val="24"/>
                <w:szCs w:val="24"/>
              </w:rPr>
              <w:t xml:space="preserve"> </w:t>
            </w:r>
            <w:proofErr w:type="spellStart"/>
            <w:r w:rsidRPr="00741572">
              <w:rPr>
                <w:sz w:val="24"/>
                <w:szCs w:val="24"/>
              </w:rPr>
              <w:t>privește</w:t>
            </w:r>
            <w:proofErr w:type="spellEnd"/>
            <w:r w:rsidRPr="00741572">
              <w:rPr>
                <w:sz w:val="24"/>
                <w:szCs w:val="24"/>
              </w:rPr>
              <w:t xml:space="preserve"> </w:t>
            </w:r>
            <w:proofErr w:type="spellStart"/>
            <w:r w:rsidRPr="00741572">
              <w:rPr>
                <w:sz w:val="24"/>
                <w:szCs w:val="24"/>
              </w:rPr>
              <w:t>mecanismul</w:t>
            </w:r>
            <w:proofErr w:type="spellEnd"/>
            <w:r w:rsidRPr="00741572">
              <w:rPr>
                <w:sz w:val="24"/>
                <w:szCs w:val="24"/>
              </w:rPr>
              <w:t xml:space="preserve"> „a </w:t>
            </w:r>
            <w:proofErr w:type="spellStart"/>
            <w:r w:rsidRPr="00741572">
              <w:rPr>
                <w:sz w:val="24"/>
                <w:szCs w:val="24"/>
              </w:rPr>
              <w:t>doua</w:t>
            </w:r>
            <w:proofErr w:type="spellEnd"/>
            <w:r w:rsidRPr="00741572">
              <w:rPr>
                <w:sz w:val="24"/>
                <w:szCs w:val="24"/>
              </w:rPr>
              <w:t xml:space="preserve"> </w:t>
            </w:r>
            <w:proofErr w:type="spellStart"/>
            <w:r w:rsidRPr="00741572">
              <w:rPr>
                <w:sz w:val="24"/>
                <w:szCs w:val="24"/>
              </w:rPr>
              <w:t>șansă</w:t>
            </w:r>
            <w:proofErr w:type="spellEnd"/>
            <w:r w:rsidRPr="00741572">
              <w:rPr>
                <w:sz w:val="24"/>
                <w:szCs w:val="24"/>
              </w:rPr>
              <w:t xml:space="preserve"> </w:t>
            </w:r>
            <w:proofErr w:type="spellStart"/>
            <w:r w:rsidR="008C70C1" w:rsidRPr="00741572">
              <w:rPr>
                <w:sz w:val="24"/>
                <w:szCs w:val="24"/>
              </w:rPr>
              <w:t>referitoare</w:t>
            </w:r>
            <w:proofErr w:type="spellEnd"/>
            <w:r w:rsidR="008C70C1" w:rsidRPr="00741572">
              <w:rPr>
                <w:sz w:val="24"/>
                <w:szCs w:val="24"/>
              </w:rPr>
              <w:t xml:space="preserve"> la </w:t>
            </w:r>
            <w:proofErr w:type="spellStart"/>
            <w:r w:rsidR="008C70C1" w:rsidRPr="00741572">
              <w:rPr>
                <w:sz w:val="24"/>
                <w:szCs w:val="24"/>
              </w:rPr>
              <w:t>procedura</w:t>
            </w:r>
            <w:proofErr w:type="spellEnd"/>
            <w:r w:rsidR="008C70C1" w:rsidRPr="00741572">
              <w:rPr>
                <w:sz w:val="24"/>
                <w:szCs w:val="24"/>
              </w:rPr>
              <w:t xml:space="preserve"> de </w:t>
            </w:r>
            <w:proofErr w:type="spellStart"/>
            <w:r w:rsidR="008C70C1" w:rsidRPr="00741572">
              <w:rPr>
                <w:sz w:val="24"/>
                <w:szCs w:val="24"/>
              </w:rPr>
              <w:t>degrevare</w:t>
            </w:r>
            <w:proofErr w:type="spellEnd"/>
            <w:r w:rsidR="008C70C1" w:rsidRPr="00741572">
              <w:rPr>
                <w:sz w:val="24"/>
                <w:szCs w:val="24"/>
              </w:rPr>
              <w:t xml:space="preserve"> de </w:t>
            </w:r>
            <w:proofErr w:type="spellStart"/>
            <w:r w:rsidR="008C70C1" w:rsidRPr="00741572">
              <w:rPr>
                <w:sz w:val="24"/>
                <w:szCs w:val="24"/>
              </w:rPr>
              <w:t>obligații</w:t>
            </w:r>
            <w:proofErr w:type="spellEnd"/>
            <w:r w:rsidR="008C70C1" w:rsidRPr="00741572">
              <w:rPr>
                <w:sz w:val="24"/>
                <w:szCs w:val="24"/>
              </w:rPr>
              <w:t xml:space="preserve"> a </w:t>
            </w:r>
            <w:proofErr w:type="spellStart"/>
            <w:r w:rsidR="008C70C1" w:rsidRPr="00741572">
              <w:rPr>
                <w:sz w:val="24"/>
                <w:szCs w:val="24"/>
              </w:rPr>
              <w:t>întreprinzătorilor</w:t>
            </w:r>
            <w:proofErr w:type="spellEnd"/>
            <w:r w:rsidR="008C70C1" w:rsidRPr="00741572">
              <w:rPr>
                <w:sz w:val="24"/>
                <w:szCs w:val="24"/>
              </w:rPr>
              <w:t xml:space="preserve"> </w:t>
            </w:r>
            <w:proofErr w:type="spellStart"/>
            <w:r w:rsidR="008C70C1" w:rsidRPr="00741572">
              <w:rPr>
                <w:sz w:val="24"/>
                <w:szCs w:val="24"/>
              </w:rPr>
              <w:t>individuali</w:t>
            </w:r>
            <w:proofErr w:type="spellEnd"/>
            <w:r w:rsidR="008C70C1" w:rsidRPr="00741572">
              <w:rPr>
                <w:sz w:val="24"/>
                <w:szCs w:val="24"/>
              </w:rPr>
              <w:t xml:space="preserve"> </w:t>
            </w:r>
            <w:proofErr w:type="spellStart"/>
            <w:r w:rsidR="008C70C1" w:rsidRPr="00741572">
              <w:rPr>
                <w:sz w:val="24"/>
                <w:szCs w:val="24"/>
              </w:rPr>
              <w:t>după</w:t>
            </w:r>
            <w:proofErr w:type="spellEnd"/>
            <w:r w:rsidR="008C70C1" w:rsidRPr="00741572">
              <w:rPr>
                <w:sz w:val="24"/>
                <w:szCs w:val="24"/>
              </w:rPr>
              <w:t xml:space="preserve"> </w:t>
            </w:r>
            <w:proofErr w:type="spellStart"/>
            <w:r w:rsidR="008C70C1" w:rsidRPr="00741572">
              <w:rPr>
                <w:sz w:val="24"/>
                <w:szCs w:val="24"/>
              </w:rPr>
              <w:t>expirarea</w:t>
            </w:r>
            <w:proofErr w:type="spellEnd"/>
            <w:r w:rsidR="008C70C1" w:rsidRPr="00741572">
              <w:rPr>
                <w:sz w:val="24"/>
                <w:szCs w:val="24"/>
              </w:rPr>
              <w:t xml:space="preserve"> </w:t>
            </w:r>
            <w:proofErr w:type="spellStart"/>
            <w:r w:rsidR="008C70C1" w:rsidRPr="00741572">
              <w:rPr>
                <w:sz w:val="24"/>
                <w:szCs w:val="24"/>
              </w:rPr>
              <w:t>unui</w:t>
            </w:r>
            <w:proofErr w:type="spellEnd"/>
            <w:r w:rsidR="008C70C1" w:rsidRPr="00741572">
              <w:rPr>
                <w:sz w:val="24"/>
                <w:szCs w:val="24"/>
              </w:rPr>
              <w:t xml:space="preserve"> termen maxim de 3 </w:t>
            </w:r>
            <w:proofErr w:type="gramStart"/>
            <w:r w:rsidR="008C70C1" w:rsidRPr="00741572">
              <w:rPr>
                <w:sz w:val="24"/>
                <w:szCs w:val="24"/>
              </w:rPr>
              <w:t>ani</w:t>
            </w:r>
            <w:proofErr w:type="gramEnd"/>
            <w:r w:rsidR="008C70C1" w:rsidRPr="00741572">
              <w:rPr>
                <w:sz w:val="24"/>
                <w:szCs w:val="24"/>
              </w:rPr>
              <w:t xml:space="preserve">. </w:t>
            </w:r>
            <w:proofErr w:type="spellStart"/>
            <w:r w:rsidR="008C70C1" w:rsidRPr="00741572">
              <w:rPr>
                <w:sz w:val="24"/>
                <w:szCs w:val="24"/>
              </w:rPr>
              <w:t>Dacă</w:t>
            </w:r>
            <w:proofErr w:type="spellEnd"/>
            <w:r w:rsidR="008C70C1" w:rsidRPr="00741572">
              <w:rPr>
                <w:sz w:val="24"/>
                <w:szCs w:val="24"/>
              </w:rPr>
              <w:t xml:space="preserve"> la </w:t>
            </w:r>
            <w:proofErr w:type="spellStart"/>
            <w:r w:rsidR="008C70C1" w:rsidRPr="00741572">
              <w:rPr>
                <w:sz w:val="24"/>
                <w:szCs w:val="24"/>
              </w:rPr>
              <w:t>momentul</w:t>
            </w:r>
            <w:proofErr w:type="spellEnd"/>
            <w:r w:rsidR="008C70C1" w:rsidRPr="00741572">
              <w:rPr>
                <w:sz w:val="24"/>
                <w:szCs w:val="24"/>
              </w:rPr>
              <w:t xml:space="preserve"> </w:t>
            </w:r>
            <w:proofErr w:type="spellStart"/>
            <w:r w:rsidR="008C70C1" w:rsidRPr="00741572">
              <w:rPr>
                <w:sz w:val="24"/>
                <w:szCs w:val="24"/>
              </w:rPr>
              <w:t>degrevării</w:t>
            </w:r>
            <w:proofErr w:type="spellEnd"/>
            <w:r w:rsidR="008C70C1" w:rsidRPr="00741572">
              <w:rPr>
                <w:sz w:val="24"/>
                <w:szCs w:val="24"/>
              </w:rPr>
              <w:t xml:space="preserve"> nu au </w:t>
            </w:r>
            <w:proofErr w:type="spellStart"/>
            <w:r w:rsidR="008C70C1" w:rsidRPr="00741572">
              <w:rPr>
                <w:sz w:val="24"/>
                <w:szCs w:val="24"/>
              </w:rPr>
              <w:t>fost</w:t>
            </w:r>
            <w:proofErr w:type="spellEnd"/>
            <w:r w:rsidR="008C70C1" w:rsidRPr="00741572">
              <w:rPr>
                <w:sz w:val="24"/>
                <w:szCs w:val="24"/>
              </w:rPr>
              <w:t xml:space="preserve"> </w:t>
            </w:r>
            <w:proofErr w:type="spellStart"/>
            <w:r w:rsidR="008C70C1" w:rsidRPr="00741572">
              <w:rPr>
                <w:sz w:val="24"/>
                <w:szCs w:val="24"/>
              </w:rPr>
              <w:t>încă</w:t>
            </w:r>
            <w:proofErr w:type="spellEnd"/>
            <w:r w:rsidR="008C70C1" w:rsidRPr="00741572">
              <w:rPr>
                <w:sz w:val="24"/>
                <w:szCs w:val="24"/>
              </w:rPr>
              <w:t xml:space="preserve"> </w:t>
            </w:r>
            <w:proofErr w:type="spellStart"/>
            <w:r w:rsidR="008C70C1" w:rsidRPr="00741572">
              <w:rPr>
                <w:sz w:val="24"/>
                <w:szCs w:val="24"/>
              </w:rPr>
              <w:t>valorificate</w:t>
            </w:r>
            <w:proofErr w:type="spellEnd"/>
            <w:r w:rsidR="008C70C1" w:rsidRPr="00741572">
              <w:rPr>
                <w:sz w:val="24"/>
                <w:szCs w:val="24"/>
              </w:rPr>
              <w:t xml:space="preserve"> </w:t>
            </w:r>
            <w:proofErr w:type="spellStart"/>
            <w:r w:rsidR="008C70C1" w:rsidRPr="00741572">
              <w:rPr>
                <w:sz w:val="24"/>
                <w:szCs w:val="24"/>
              </w:rPr>
              <w:t>toate</w:t>
            </w:r>
            <w:proofErr w:type="spellEnd"/>
            <w:r w:rsidR="008C70C1" w:rsidRPr="00741572">
              <w:rPr>
                <w:sz w:val="24"/>
                <w:szCs w:val="24"/>
              </w:rPr>
              <w:t xml:space="preserve"> </w:t>
            </w:r>
            <w:proofErr w:type="spellStart"/>
            <w:r w:rsidR="008C70C1" w:rsidRPr="00741572">
              <w:rPr>
                <w:sz w:val="24"/>
                <w:szCs w:val="24"/>
              </w:rPr>
              <w:t>bunurile</w:t>
            </w:r>
            <w:proofErr w:type="spellEnd"/>
            <w:r w:rsidR="008C70C1" w:rsidRPr="00741572">
              <w:rPr>
                <w:sz w:val="24"/>
                <w:szCs w:val="24"/>
              </w:rPr>
              <w:t xml:space="preserve"> </w:t>
            </w:r>
            <w:proofErr w:type="spellStart"/>
            <w:r w:rsidR="008C70C1" w:rsidRPr="00741572">
              <w:rPr>
                <w:sz w:val="24"/>
                <w:szCs w:val="24"/>
              </w:rPr>
              <w:t>debitorului</w:t>
            </w:r>
            <w:proofErr w:type="spellEnd"/>
            <w:r w:rsidR="008C70C1" w:rsidRPr="00741572">
              <w:rPr>
                <w:sz w:val="24"/>
                <w:szCs w:val="24"/>
              </w:rPr>
              <w:t xml:space="preserve"> (i.e. </w:t>
            </w:r>
            <w:proofErr w:type="spellStart"/>
            <w:r w:rsidR="008C70C1" w:rsidRPr="00741572">
              <w:rPr>
                <w:sz w:val="24"/>
                <w:szCs w:val="24"/>
              </w:rPr>
              <w:t>procedura</w:t>
            </w:r>
            <w:proofErr w:type="spellEnd"/>
            <w:r w:rsidR="008C70C1" w:rsidRPr="00741572">
              <w:rPr>
                <w:sz w:val="24"/>
                <w:szCs w:val="24"/>
              </w:rPr>
              <w:t xml:space="preserve"> nu a </w:t>
            </w:r>
            <w:proofErr w:type="spellStart"/>
            <w:r w:rsidR="008C70C1" w:rsidRPr="00741572">
              <w:rPr>
                <w:sz w:val="24"/>
                <w:szCs w:val="24"/>
              </w:rPr>
              <w:t>fost</w:t>
            </w:r>
            <w:proofErr w:type="spellEnd"/>
            <w:r w:rsidR="008C70C1" w:rsidRPr="00741572">
              <w:rPr>
                <w:sz w:val="24"/>
                <w:szCs w:val="24"/>
              </w:rPr>
              <w:t xml:space="preserve"> </w:t>
            </w:r>
            <w:proofErr w:type="spellStart"/>
            <w:r w:rsidR="008C70C1" w:rsidRPr="00741572">
              <w:rPr>
                <w:sz w:val="24"/>
                <w:szCs w:val="24"/>
              </w:rPr>
              <w:t>încă</w:t>
            </w:r>
            <w:proofErr w:type="spellEnd"/>
            <w:r w:rsidR="008C70C1" w:rsidRPr="00741572">
              <w:rPr>
                <w:sz w:val="24"/>
                <w:szCs w:val="24"/>
              </w:rPr>
              <w:t xml:space="preserve"> </w:t>
            </w:r>
            <w:proofErr w:type="spellStart"/>
            <w:r w:rsidR="008C70C1" w:rsidRPr="00741572">
              <w:rPr>
                <w:sz w:val="24"/>
                <w:szCs w:val="24"/>
              </w:rPr>
              <w:t>încheiată</w:t>
            </w:r>
            <w:proofErr w:type="spellEnd"/>
            <w:r w:rsidR="008C70C1" w:rsidRPr="00741572">
              <w:rPr>
                <w:sz w:val="24"/>
                <w:szCs w:val="24"/>
              </w:rPr>
              <w:t xml:space="preserve">), </w:t>
            </w:r>
            <w:proofErr w:type="spellStart"/>
            <w:r w:rsidR="008C70C1" w:rsidRPr="00741572">
              <w:rPr>
                <w:sz w:val="24"/>
                <w:szCs w:val="24"/>
              </w:rPr>
              <w:t>procedura</w:t>
            </w:r>
            <w:proofErr w:type="spellEnd"/>
            <w:r w:rsidR="008C70C1" w:rsidRPr="00741572">
              <w:rPr>
                <w:sz w:val="24"/>
                <w:szCs w:val="24"/>
              </w:rPr>
              <w:t xml:space="preserve"> </w:t>
            </w:r>
            <w:proofErr w:type="spellStart"/>
            <w:r w:rsidR="008C70C1" w:rsidRPr="00741572">
              <w:rPr>
                <w:sz w:val="24"/>
                <w:szCs w:val="24"/>
              </w:rPr>
              <w:t>continuă</w:t>
            </w:r>
            <w:proofErr w:type="spellEnd"/>
            <w:r w:rsidR="008C70C1" w:rsidRPr="00741572">
              <w:rPr>
                <w:sz w:val="24"/>
                <w:szCs w:val="24"/>
              </w:rPr>
              <w:t xml:space="preserve"> </w:t>
            </w:r>
            <w:proofErr w:type="spellStart"/>
            <w:r w:rsidR="008C70C1" w:rsidRPr="00741572">
              <w:rPr>
                <w:sz w:val="24"/>
                <w:szCs w:val="24"/>
              </w:rPr>
              <w:t>până</w:t>
            </w:r>
            <w:proofErr w:type="spellEnd"/>
            <w:r w:rsidR="008C70C1" w:rsidRPr="00741572">
              <w:rPr>
                <w:sz w:val="24"/>
                <w:szCs w:val="24"/>
              </w:rPr>
              <w:t xml:space="preserve"> la </w:t>
            </w:r>
            <w:proofErr w:type="spellStart"/>
            <w:r w:rsidR="008C70C1" w:rsidRPr="00741572">
              <w:rPr>
                <w:sz w:val="24"/>
                <w:szCs w:val="24"/>
              </w:rPr>
              <w:t>valorificarea</w:t>
            </w:r>
            <w:proofErr w:type="spellEnd"/>
            <w:r w:rsidR="008C70C1" w:rsidRPr="00741572">
              <w:rPr>
                <w:sz w:val="24"/>
                <w:szCs w:val="24"/>
              </w:rPr>
              <w:t xml:space="preserve"> </w:t>
            </w:r>
            <w:proofErr w:type="spellStart"/>
            <w:r w:rsidR="008C70C1" w:rsidRPr="00741572">
              <w:rPr>
                <w:sz w:val="24"/>
                <w:szCs w:val="24"/>
              </w:rPr>
              <w:t>tuturor</w:t>
            </w:r>
            <w:proofErr w:type="spellEnd"/>
            <w:r w:rsidR="008C70C1" w:rsidRPr="00741572">
              <w:rPr>
                <w:sz w:val="24"/>
                <w:szCs w:val="24"/>
              </w:rPr>
              <w:t xml:space="preserve"> </w:t>
            </w:r>
            <w:proofErr w:type="spellStart"/>
            <w:r w:rsidR="008C70C1" w:rsidRPr="00741572">
              <w:rPr>
                <w:sz w:val="24"/>
                <w:szCs w:val="24"/>
              </w:rPr>
              <w:t>bunurilor</w:t>
            </w:r>
            <w:proofErr w:type="spellEnd"/>
            <w:r w:rsidR="008C70C1" w:rsidRPr="00741572">
              <w:rPr>
                <w:sz w:val="24"/>
                <w:szCs w:val="24"/>
              </w:rPr>
              <w:t xml:space="preserve"> </w:t>
            </w:r>
            <w:proofErr w:type="spellStart"/>
            <w:r w:rsidR="008C70C1" w:rsidRPr="00741572">
              <w:rPr>
                <w:sz w:val="24"/>
                <w:szCs w:val="24"/>
              </w:rPr>
              <w:t>debitorului</w:t>
            </w:r>
            <w:proofErr w:type="spellEnd"/>
            <w:r w:rsidR="008C70C1" w:rsidRPr="00741572">
              <w:rPr>
                <w:sz w:val="24"/>
                <w:szCs w:val="24"/>
              </w:rPr>
              <w:t xml:space="preserve"> care sunt </w:t>
            </w:r>
            <w:proofErr w:type="spellStart"/>
            <w:r w:rsidR="008C70C1" w:rsidRPr="00741572">
              <w:rPr>
                <w:sz w:val="24"/>
                <w:szCs w:val="24"/>
              </w:rPr>
              <w:t>obiect</w:t>
            </w:r>
            <w:proofErr w:type="spellEnd"/>
            <w:r w:rsidR="008C70C1" w:rsidRPr="00741572">
              <w:rPr>
                <w:sz w:val="24"/>
                <w:szCs w:val="24"/>
              </w:rPr>
              <w:t xml:space="preserve"> al </w:t>
            </w:r>
            <w:proofErr w:type="spellStart"/>
            <w:r w:rsidR="008C70C1" w:rsidRPr="00741572">
              <w:rPr>
                <w:sz w:val="24"/>
                <w:szCs w:val="24"/>
              </w:rPr>
              <w:t>procedurii</w:t>
            </w:r>
            <w:proofErr w:type="spellEnd"/>
            <w:r w:rsidR="008C70C1" w:rsidRPr="00741572">
              <w:rPr>
                <w:sz w:val="24"/>
                <w:szCs w:val="24"/>
              </w:rPr>
              <w:t xml:space="preserve">, </w:t>
            </w:r>
            <w:proofErr w:type="spellStart"/>
            <w:r w:rsidR="008C70C1" w:rsidRPr="00741572">
              <w:rPr>
                <w:sz w:val="24"/>
                <w:szCs w:val="24"/>
              </w:rPr>
              <w:t>iar</w:t>
            </w:r>
            <w:proofErr w:type="spellEnd"/>
            <w:r w:rsidR="008C70C1" w:rsidRPr="00741572">
              <w:rPr>
                <w:sz w:val="24"/>
                <w:szCs w:val="24"/>
              </w:rPr>
              <w:t xml:space="preserve"> </w:t>
            </w:r>
            <w:proofErr w:type="spellStart"/>
            <w:r w:rsidR="008C70C1" w:rsidRPr="00741572">
              <w:rPr>
                <w:sz w:val="24"/>
                <w:szCs w:val="24"/>
              </w:rPr>
              <w:t>mijloacele</w:t>
            </w:r>
            <w:proofErr w:type="spellEnd"/>
            <w:r w:rsidR="008C70C1" w:rsidRPr="00741572">
              <w:rPr>
                <w:sz w:val="24"/>
                <w:szCs w:val="24"/>
              </w:rPr>
              <w:t xml:space="preserve"> </w:t>
            </w:r>
            <w:proofErr w:type="spellStart"/>
            <w:r w:rsidR="008C70C1" w:rsidRPr="00741572">
              <w:rPr>
                <w:sz w:val="24"/>
                <w:szCs w:val="24"/>
              </w:rPr>
              <w:t>bănești</w:t>
            </w:r>
            <w:proofErr w:type="spellEnd"/>
            <w:r w:rsidR="008C70C1" w:rsidRPr="00741572">
              <w:rPr>
                <w:sz w:val="24"/>
                <w:szCs w:val="24"/>
              </w:rPr>
              <w:t xml:space="preserve"> </w:t>
            </w:r>
            <w:proofErr w:type="spellStart"/>
            <w:r w:rsidR="008C70C1" w:rsidRPr="00741572">
              <w:rPr>
                <w:sz w:val="24"/>
                <w:szCs w:val="24"/>
              </w:rPr>
              <w:t>obținute</w:t>
            </w:r>
            <w:proofErr w:type="spellEnd"/>
            <w:r w:rsidR="008C70C1" w:rsidRPr="00741572">
              <w:rPr>
                <w:sz w:val="24"/>
                <w:szCs w:val="24"/>
              </w:rPr>
              <w:t xml:space="preserve"> sunt </w:t>
            </w:r>
            <w:proofErr w:type="spellStart"/>
            <w:r w:rsidR="008C70C1" w:rsidRPr="00741572">
              <w:rPr>
                <w:sz w:val="24"/>
                <w:szCs w:val="24"/>
              </w:rPr>
              <w:t>îndreptate</w:t>
            </w:r>
            <w:proofErr w:type="spellEnd"/>
            <w:r w:rsidR="008C70C1" w:rsidRPr="00741572">
              <w:rPr>
                <w:sz w:val="24"/>
                <w:szCs w:val="24"/>
              </w:rPr>
              <w:t xml:space="preserve"> </w:t>
            </w:r>
            <w:proofErr w:type="spellStart"/>
            <w:r w:rsidR="008C70C1" w:rsidRPr="00741572">
              <w:rPr>
                <w:sz w:val="24"/>
                <w:szCs w:val="24"/>
              </w:rPr>
              <w:t>întru</w:t>
            </w:r>
            <w:proofErr w:type="spellEnd"/>
            <w:r w:rsidR="008C70C1" w:rsidRPr="00741572">
              <w:rPr>
                <w:sz w:val="24"/>
                <w:szCs w:val="24"/>
              </w:rPr>
              <w:t xml:space="preserve"> </w:t>
            </w:r>
            <w:proofErr w:type="spellStart"/>
            <w:r w:rsidR="008C70C1" w:rsidRPr="00741572">
              <w:rPr>
                <w:sz w:val="24"/>
                <w:szCs w:val="24"/>
              </w:rPr>
              <w:t>stingerea</w:t>
            </w:r>
            <w:proofErr w:type="spellEnd"/>
            <w:r w:rsidR="008C70C1" w:rsidRPr="00741572">
              <w:rPr>
                <w:sz w:val="24"/>
                <w:szCs w:val="24"/>
              </w:rPr>
              <w:t xml:space="preserve"> </w:t>
            </w:r>
            <w:proofErr w:type="spellStart"/>
            <w:r w:rsidR="008C70C1" w:rsidRPr="00741572">
              <w:rPr>
                <w:sz w:val="24"/>
                <w:szCs w:val="24"/>
              </w:rPr>
              <w:t>obligațiilor</w:t>
            </w:r>
            <w:proofErr w:type="spellEnd"/>
            <w:r w:rsidR="008C70C1" w:rsidRPr="00741572">
              <w:rPr>
                <w:sz w:val="24"/>
                <w:szCs w:val="24"/>
              </w:rPr>
              <w:t xml:space="preserve"> de care </w:t>
            </w:r>
            <w:proofErr w:type="spellStart"/>
            <w:r w:rsidR="008C70C1" w:rsidRPr="00741572">
              <w:rPr>
                <w:sz w:val="24"/>
                <w:szCs w:val="24"/>
              </w:rPr>
              <w:t>debitorul</w:t>
            </w:r>
            <w:proofErr w:type="spellEnd"/>
            <w:r w:rsidR="008C70C1" w:rsidRPr="00741572">
              <w:rPr>
                <w:sz w:val="24"/>
                <w:szCs w:val="24"/>
              </w:rPr>
              <w:t xml:space="preserve"> a </w:t>
            </w:r>
            <w:proofErr w:type="spellStart"/>
            <w:r w:rsidR="008C70C1" w:rsidRPr="00741572">
              <w:rPr>
                <w:sz w:val="24"/>
                <w:szCs w:val="24"/>
              </w:rPr>
              <w:t>fost</w:t>
            </w:r>
            <w:proofErr w:type="spellEnd"/>
            <w:r w:rsidR="008C70C1" w:rsidRPr="00741572">
              <w:rPr>
                <w:sz w:val="24"/>
                <w:szCs w:val="24"/>
              </w:rPr>
              <w:t xml:space="preserve"> </w:t>
            </w:r>
            <w:proofErr w:type="spellStart"/>
            <w:r w:rsidR="008C70C1" w:rsidRPr="00741572">
              <w:rPr>
                <w:sz w:val="24"/>
                <w:szCs w:val="24"/>
              </w:rPr>
              <w:t>degrevat</w:t>
            </w:r>
            <w:proofErr w:type="spellEnd"/>
            <w:r w:rsidR="008C70C1" w:rsidRPr="00741572">
              <w:rPr>
                <w:sz w:val="24"/>
                <w:szCs w:val="24"/>
              </w:rPr>
              <w:t xml:space="preserve">. </w:t>
            </w:r>
            <w:proofErr w:type="spellStart"/>
            <w:r w:rsidR="008C70C1" w:rsidRPr="00741572">
              <w:rPr>
                <w:sz w:val="24"/>
                <w:szCs w:val="24"/>
              </w:rPr>
              <w:t>Totuși</w:t>
            </w:r>
            <w:proofErr w:type="spellEnd"/>
            <w:r w:rsidR="008C70C1" w:rsidRPr="00741572">
              <w:rPr>
                <w:sz w:val="24"/>
                <w:szCs w:val="24"/>
              </w:rPr>
              <w:t xml:space="preserve">, din </w:t>
            </w:r>
            <w:proofErr w:type="spellStart"/>
            <w:r w:rsidR="008C70C1" w:rsidRPr="00741572">
              <w:rPr>
                <w:sz w:val="24"/>
                <w:szCs w:val="24"/>
              </w:rPr>
              <w:t>momentul</w:t>
            </w:r>
            <w:proofErr w:type="spellEnd"/>
            <w:r w:rsidR="008C70C1" w:rsidRPr="00741572">
              <w:rPr>
                <w:sz w:val="24"/>
                <w:szCs w:val="24"/>
              </w:rPr>
              <w:t xml:space="preserve"> </w:t>
            </w:r>
            <w:proofErr w:type="spellStart"/>
            <w:r w:rsidR="008C70C1" w:rsidRPr="00741572">
              <w:rPr>
                <w:sz w:val="24"/>
                <w:szCs w:val="24"/>
              </w:rPr>
              <w:t>degrevării</w:t>
            </w:r>
            <w:proofErr w:type="spellEnd"/>
            <w:r w:rsidR="008C70C1" w:rsidRPr="00741572">
              <w:rPr>
                <w:sz w:val="24"/>
                <w:szCs w:val="24"/>
              </w:rPr>
              <w:t xml:space="preserve">, </w:t>
            </w:r>
            <w:proofErr w:type="spellStart"/>
            <w:r w:rsidR="008C70C1" w:rsidRPr="00741572">
              <w:rPr>
                <w:sz w:val="24"/>
                <w:szCs w:val="24"/>
              </w:rPr>
              <w:t>debitorul</w:t>
            </w:r>
            <w:proofErr w:type="spellEnd"/>
            <w:r w:rsidR="008C70C1" w:rsidRPr="00741572">
              <w:rPr>
                <w:sz w:val="24"/>
                <w:szCs w:val="24"/>
              </w:rPr>
              <w:t xml:space="preserve"> </w:t>
            </w:r>
            <w:proofErr w:type="spellStart"/>
            <w:r w:rsidR="008C70C1" w:rsidRPr="00741572">
              <w:rPr>
                <w:sz w:val="24"/>
                <w:szCs w:val="24"/>
              </w:rPr>
              <w:t>este</w:t>
            </w:r>
            <w:proofErr w:type="spellEnd"/>
            <w:r w:rsidR="008C70C1" w:rsidRPr="00741572">
              <w:rPr>
                <w:sz w:val="24"/>
                <w:szCs w:val="24"/>
              </w:rPr>
              <w:t xml:space="preserve"> </w:t>
            </w:r>
            <w:proofErr w:type="spellStart"/>
            <w:r w:rsidR="008C70C1" w:rsidRPr="00741572">
              <w:rPr>
                <w:sz w:val="24"/>
                <w:szCs w:val="24"/>
              </w:rPr>
              <w:t>în</w:t>
            </w:r>
            <w:proofErr w:type="spellEnd"/>
            <w:r w:rsidR="008C70C1" w:rsidRPr="00741572">
              <w:rPr>
                <w:sz w:val="24"/>
                <w:szCs w:val="24"/>
              </w:rPr>
              <w:t xml:space="preserve"> </w:t>
            </w:r>
            <w:proofErr w:type="spellStart"/>
            <w:r w:rsidR="008C70C1" w:rsidRPr="00741572">
              <w:rPr>
                <w:sz w:val="24"/>
                <w:szCs w:val="24"/>
              </w:rPr>
              <w:t>drept</w:t>
            </w:r>
            <w:proofErr w:type="spellEnd"/>
            <w:r w:rsidR="008C70C1" w:rsidRPr="00741572">
              <w:rPr>
                <w:sz w:val="24"/>
                <w:szCs w:val="24"/>
              </w:rPr>
              <w:t xml:space="preserve"> </w:t>
            </w:r>
            <w:proofErr w:type="spellStart"/>
            <w:r w:rsidR="008C70C1" w:rsidRPr="00741572">
              <w:rPr>
                <w:sz w:val="24"/>
                <w:szCs w:val="24"/>
              </w:rPr>
              <w:t>să</w:t>
            </w:r>
            <w:proofErr w:type="spellEnd"/>
            <w:r w:rsidR="008C70C1" w:rsidRPr="00741572">
              <w:rPr>
                <w:sz w:val="24"/>
                <w:szCs w:val="24"/>
              </w:rPr>
              <w:t xml:space="preserve"> </w:t>
            </w:r>
            <w:proofErr w:type="spellStart"/>
            <w:r w:rsidR="008C70C1" w:rsidRPr="00741572">
              <w:rPr>
                <w:sz w:val="24"/>
                <w:szCs w:val="24"/>
              </w:rPr>
              <w:t>obțină</w:t>
            </w:r>
            <w:proofErr w:type="spellEnd"/>
            <w:r w:rsidR="008C70C1" w:rsidRPr="00741572">
              <w:rPr>
                <w:sz w:val="24"/>
                <w:szCs w:val="24"/>
              </w:rPr>
              <w:t xml:space="preserve"> </w:t>
            </w:r>
            <w:proofErr w:type="spellStart"/>
            <w:r w:rsidR="008C70C1" w:rsidRPr="00741572">
              <w:rPr>
                <w:sz w:val="24"/>
                <w:szCs w:val="24"/>
              </w:rPr>
              <w:t>noi</w:t>
            </w:r>
            <w:proofErr w:type="spellEnd"/>
            <w:r w:rsidR="008C70C1" w:rsidRPr="00741572">
              <w:rPr>
                <w:sz w:val="24"/>
                <w:szCs w:val="24"/>
              </w:rPr>
              <w:t xml:space="preserve"> </w:t>
            </w:r>
            <w:proofErr w:type="spellStart"/>
            <w:r w:rsidR="008C70C1" w:rsidRPr="00741572">
              <w:rPr>
                <w:sz w:val="24"/>
                <w:szCs w:val="24"/>
              </w:rPr>
              <w:t>bunuri</w:t>
            </w:r>
            <w:proofErr w:type="spellEnd"/>
            <w:r w:rsidR="008C70C1" w:rsidRPr="00741572">
              <w:rPr>
                <w:sz w:val="24"/>
                <w:szCs w:val="24"/>
              </w:rPr>
              <w:t xml:space="preserve"> </w:t>
            </w:r>
            <w:proofErr w:type="spellStart"/>
            <w:r w:rsidR="008C70C1" w:rsidRPr="00741572">
              <w:rPr>
                <w:sz w:val="24"/>
                <w:szCs w:val="24"/>
              </w:rPr>
              <w:t>și</w:t>
            </w:r>
            <w:proofErr w:type="spellEnd"/>
            <w:r w:rsidR="008C70C1" w:rsidRPr="00741572">
              <w:rPr>
                <w:sz w:val="24"/>
                <w:szCs w:val="24"/>
              </w:rPr>
              <w:t xml:space="preserve"> </w:t>
            </w:r>
            <w:proofErr w:type="spellStart"/>
            <w:r w:rsidR="008C70C1" w:rsidRPr="00741572">
              <w:rPr>
                <w:sz w:val="24"/>
                <w:szCs w:val="24"/>
              </w:rPr>
              <w:t>venituri</w:t>
            </w:r>
            <w:proofErr w:type="spellEnd"/>
            <w:r w:rsidR="008C70C1" w:rsidRPr="00741572">
              <w:rPr>
                <w:sz w:val="24"/>
                <w:szCs w:val="24"/>
              </w:rPr>
              <w:t xml:space="preserve"> care nu </w:t>
            </w:r>
            <w:proofErr w:type="spellStart"/>
            <w:r w:rsidR="008C70C1" w:rsidRPr="00741572">
              <w:rPr>
                <w:sz w:val="24"/>
                <w:szCs w:val="24"/>
              </w:rPr>
              <w:t>vor</w:t>
            </w:r>
            <w:proofErr w:type="spellEnd"/>
            <w:r w:rsidR="008C70C1" w:rsidRPr="00741572">
              <w:rPr>
                <w:sz w:val="24"/>
                <w:szCs w:val="24"/>
              </w:rPr>
              <w:t xml:space="preserve"> fi </w:t>
            </w:r>
            <w:proofErr w:type="spellStart"/>
            <w:r w:rsidR="008C70C1" w:rsidRPr="00741572">
              <w:rPr>
                <w:sz w:val="24"/>
                <w:szCs w:val="24"/>
              </w:rPr>
              <w:t>obiect</w:t>
            </w:r>
            <w:proofErr w:type="spellEnd"/>
            <w:r w:rsidR="008C70C1" w:rsidRPr="00741572">
              <w:rPr>
                <w:sz w:val="24"/>
                <w:szCs w:val="24"/>
              </w:rPr>
              <w:t xml:space="preserve"> al </w:t>
            </w:r>
            <w:proofErr w:type="spellStart"/>
            <w:r w:rsidR="008C70C1" w:rsidRPr="00741572">
              <w:rPr>
                <w:sz w:val="24"/>
                <w:szCs w:val="24"/>
              </w:rPr>
              <w:t>procedurii</w:t>
            </w:r>
            <w:proofErr w:type="spellEnd"/>
            <w:r w:rsidR="008C70C1" w:rsidRPr="00741572">
              <w:rPr>
                <w:sz w:val="24"/>
                <w:szCs w:val="24"/>
              </w:rPr>
              <w:t xml:space="preserve">, </w:t>
            </w:r>
            <w:proofErr w:type="spellStart"/>
            <w:r w:rsidR="008C70C1" w:rsidRPr="00741572">
              <w:rPr>
                <w:sz w:val="24"/>
                <w:szCs w:val="24"/>
              </w:rPr>
              <w:t>adică</w:t>
            </w:r>
            <w:proofErr w:type="spellEnd"/>
            <w:r w:rsidR="008C70C1" w:rsidRPr="00741572">
              <w:rPr>
                <w:sz w:val="24"/>
                <w:szCs w:val="24"/>
              </w:rPr>
              <w:t xml:space="preserve"> nu </w:t>
            </w:r>
            <w:proofErr w:type="spellStart"/>
            <w:r w:rsidR="008C70C1" w:rsidRPr="00741572">
              <w:rPr>
                <w:sz w:val="24"/>
                <w:szCs w:val="24"/>
              </w:rPr>
              <w:t>vor</w:t>
            </w:r>
            <w:proofErr w:type="spellEnd"/>
            <w:r w:rsidR="008C70C1" w:rsidRPr="00741572">
              <w:rPr>
                <w:sz w:val="24"/>
                <w:szCs w:val="24"/>
              </w:rPr>
              <w:t xml:space="preserve"> </w:t>
            </w:r>
            <w:proofErr w:type="spellStart"/>
            <w:r w:rsidR="008C70C1" w:rsidRPr="00741572">
              <w:rPr>
                <w:sz w:val="24"/>
                <w:szCs w:val="24"/>
              </w:rPr>
              <w:t>putea</w:t>
            </w:r>
            <w:proofErr w:type="spellEnd"/>
            <w:r w:rsidR="008C70C1" w:rsidRPr="00741572">
              <w:rPr>
                <w:sz w:val="24"/>
                <w:szCs w:val="24"/>
              </w:rPr>
              <w:t xml:space="preserve"> fi </w:t>
            </w:r>
            <w:proofErr w:type="spellStart"/>
            <w:r w:rsidR="008C70C1" w:rsidRPr="00741572">
              <w:rPr>
                <w:sz w:val="24"/>
                <w:szCs w:val="24"/>
              </w:rPr>
              <w:t>valorificate</w:t>
            </w:r>
            <w:proofErr w:type="spellEnd"/>
            <w:r w:rsidR="008C70C1" w:rsidRPr="00741572">
              <w:rPr>
                <w:sz w:val="24"/>
                <w:szCs w:val="24"/>
              </w:rPr>
              <w:t xml:space="preserve"> </w:t>
            </w:r>
            <w:proofErr w:type="spellStart"/>
            <w:r w:rsidR="008C70C1" w:rsidRPr="00741572">
              <w:rPr>
                <w:sz w:val="24"/>
                <w:szCs w:val="24"/>
              </w:rPr>
              <w:t>în</w:t>
            </w:r>
            <w:proofErr w:type="spellEnd"/>
            <w:r w:rsidR="008C70C1" w:rsidRPr="00741572">
              <w:rPr>
                <w:sz w:val="24"/>
                <w:szCs w:val="24"/>
              </w:rPr>
              <w:t xml:space="preserve"> </w:t>
            </w:r>
            <w:proofErr w:type="spellStart"/>
            <w:r w:rsidR="008C70C1" w:rsidRPr="00741572">
              <w:rPr>
                <w:sz w:val="24"/>
                <w:szCs w:val="24"/>
              </w:rPr>
              <w:t>cadrul</w:t>
            </w:r>
            <w:proofErr w:type="spellEnd"/>
            <w:r w:rsidR="008C70C1" w:rsidRPr="00741572">
              <w:rPr>
                <w:sz w:val="24"/>
                <w:szCs w:val="24"/>
              </w:rPr>
              <w:t xml:space="preserve"> </w:t>
            </w:r>
            <w:proofErr w:type="spellStart"/>
            <w:r w:rsidR="008C70C1" w:rsidRPr="00741572">
              <w:rPr>
                <w:sz w:val="24"/>
                <w:szCs w:val="24"/>
              </w:rPr>
              <w:t>acestei</w:t>
            </w:r>
            <w:proofErr w:type="spellEnd"/>
            <w:r w:rsidR="008C70C1" w:rsidRPr="00741572">
              <w:rPr>
                <w:sz w:val="24"/>
                <w:szCs w:val="24"/>
              </w:rPr>
              <w:t xml:space="preserve"> </w:t>
            </w:r>
            <w:proofErr w:type="spellStart"/>
            <w:r w:rsidR="008C70C1" w:rsidRPr="00741572">
              <w:rPr>
                <w:sz w:val="24"/>
                <w:szCs w:val="24"/>
              </w:rPr>
              <w:t>proceduri</w:t>
            </w:r>
            <w:proofErr w:type="spellEnd"/>
            <w:r w:rsidR="008C70C1" w:rsidRPr="00741572">
              <w:rPr>
                <w:sz w:val="24"/>
                <w:szCs w:val="24"/>
              </w:rPr>
              <w:t xml:space="preserve"> </w:t>
            </w:r>
            <w:proofErr w:type="spellStart"/>
            <w:r w:rsidR="008C70C1" w:rsidRPr="00741572">
              <w:rPr>
                <w:sz w:val="24"/>
                <w:szCs w:val="24"/>
              </w:rPr>
              <w:t>și</w:t>
            </w:r>
            <w:proofErr w:type="spellEnd"/>
            <w:r w:rsidR="008C70C1" w:rsidRPr="00741572">
              <w:rPr>
                <w:sz w:val="24"/>
                <w:szCs w:val="24"/>
              </w:rPr>
              <w:t xml:space="preserve"> </w:t>
            </w:r>
            <w:proofErr w:type="spellStart"/>
            <w:r w:rsidR="008C70C1" w:rsidRPr="00741572">
              <w:rPr>
                <w:sz w:val="24"/>
                <w:szCs w:val="24"/>
              </w:rPr>
              <w:t>nici</w:t>
            </w:r>
            <w:proofErr w:type="spellEnd"/>
            <w:r w:rsidR="008C70C1" w:rsidRPr="00741572">
              <w:rPr>
                <w:sz w:val="24"/>
                <w:szCs w:val="24"/>
              </w:rPr>
              <w:t xml:space="preserve"> nu </w:t>
            </w:r>
            <w:proofErr w:type="spellStart"/>
            <w:r w:rsidR="008C70C1" w:rsidRPr="00741572">
              <w:rPr>
                <w:sz w:val="24"/>
                <w:szCs w:val="24"/>
              </w:rPr>
              <w:t>vor</w:t>
            </w:r>
            <w:proofErr w:type="spellEnd"/>
            <w:r w:rsidR="008C70C1" w:rsidRPr="00741572">
              <w:rPr>
                <w:sz w:val="24"/>
                <w:szCs w:val="24"/>
              </w:rPr>
              <w:t xml:space="preserve"> </w:t>
            </w:r>
            <w:proofErr w:type="spellStart"/>
            <w:r w:rsidR="008C70C1" w:rsidRPr="00741572">
              <w:rPr>
                <w:sz w:val="24"/>
                <w:szCs w:val="24"/>
              </w:rPr>
              <w:t>putea</w:t>
            </w:r>
            <w:proofErr w:type="spellEnd"/>
            <w:r w:rsidR="008C70C1" w:rsidRPr="00741572">
              <w:rPr>
                <w:sz w:val="24"/>
                <w:szCs w:val="24"/>
              </w:rPr>
              <w:t xml:space="preserve"> fi </w:t>
            </w:r>
            <w:proofErr w:type="spellStart"/>
            <w:r w:rsidR="008C70C1" w:rsidRPr="00741572">
              <w:rPr>
                <w:sz w:val="24"/>
                <w:szCs w:val="24"/>
              </w:rPr>
              <w:t>obiect</w:t>
            </w:r>
            <w:proofErr w:type="spellEnd"/>
            <w:r w:rsidR="008C70C1" w:rsidRPr="00741572">
              <w:rPr>
                <w:sz w:val="24"/>
                <w:szCs w:val="24"/>
              </w:rPr>
              <w:t xml:space="preserve"> al </w:t>
            </w:r>
            <w:proofErr w:type="spellStart"/>
            <w:r w:rsidR="008C70C1" w:rsidRPr="00741572">
              <w:rPr>
                <w:sz w:val="24"/>
                <w:szCs w:val="24"/>
              </w:rPr>
              <w:t>urmăririi</w:t>
            </w:r>
            <w:proofErr w:type="spellEnd"/>
            <w:r w:rsidR="008C70C1" w:rsidRPr="00741572">
              <w:rPr>
                <w:sz w:val="24"/>
                <w:szCs w:val="24"/>
              </w:rPr>
              <w:t xml:space="preserve"> </w:t>
            </w:r>
            <w:proofErr w:type="spellStart"/>
            <w:r w:rsidR="008C70C1" w:rsidRPr="00741572">
              <w:rPr>
                <w:sz w:val="24"/>
                <w:szCs w:val="24"/>
              </w:rPr>
              <w:t>în</w:t>
            </w:r>
            <w:proofErr w:type="spellEnd"/>
            <w:r w:rsidR="008C70C1" w:rsidRPr="00741572">
              <w:rPr>
                <w:sz w:val="24"/>
                <w:szCs w:val="24"/>
              </w:rPr>
              <w:t xml:space="preserve"> </w:t>
            </w:r>
            <w:proofErr w:type="spellStart"/>
            <w:r w:rsidR="008C70C1" w:rsidRPr="00741572">
              <w:rPr>
                <w:sz w:val="24"/>
                <w:szCs w:val="24"/>
              </w:rPr>
              <w:lastRenderedPageBreak/>
              <w:t>raport</w:t>
            </w:r>
            <w:proofErr w:type="spellEnd"/>
            <w:r w:rsidR="008C70C1" w:rsidRPr="00741572">
              <w:rPr>
                <w:sz w:val="24"/>
                <w:szCs w:val="24"/>
              </w:rPr>
              <w:t xml:space="preserve"> cu </w:t>
            </w:r>
            <w:proofErr w:type="spellStart"/>
            <w:r w:rsidR="008C70C1" w:rsidRPr="00741572">
              <w:rPr>
                <w:sz w:val="24"/>
                <w:szCs w:val="24"/>
              </w:rPr>
              <w:t>obligațiile</w:t>
            </w:r>
            <w:proofErr w:type="spellEnd"/>
            <w:r w:rsidR="008C70C1" w:rsidRPr="00741572">
              <w:rPr>
                <w:sz w:val="24"/>
                <w:szCs w:val="24"/>
              </w:rPr>
              <w:t xml:space="preserve"> </w:t>
            </w:r>
            <w:proofErr w:type="spellStart"/>
            <w:r w:rsidR="008C70C1" w:rsidRPr="00741572">
              <w:rPr>
                <w:sz w:val="24"/>
                <w:szCs w:val="24"/>
              </w:rPr>
              <w:t>apărute</w:t>
            </w:r>
            <w:proofErr w:type="spellEnd"/>
            <w:r w:rsidR="008C70C1" w:rsidRPr="00741572">
              <w:rPr>
                <w:sz w:val="24"/>
                <w:szCs w:val="24"/>
              </w:rPr>
              <w:t xml:space="preserve"> </w:t>
            </w:r>
            <w:proofErr w:type="spellStart"/>
            <w:r w:rsidR="008C70C1" w:rsidRPr="00741572">
              <w:rPr>
                <w:sz w:val="24"/>
                <w:szCs w:val="24"/>
              </w:rPr>
              <w:t>până</w:t>
            </w:r>
            <w:proofErr w:type="spellEnd"/>
            <w:r w:rsidR="008C70C1" w:rsidRPr="00741572">
              <w:rPr>
                <w:sz w:val="24"/>
                <w:szCs w:val="24"/>
              </w:rPr>
              <w:t xml:space="preserve"> la </w:t>
            </w:r>
            <w:proofErr w:type="spellStart"/>
            <w:r w:rsidR="008C70C1" w:rsidRPr="00741572">
              <w:rPr>
                <w:sz w:val="24"/>
                <w:szCs w:val="24"/>
              </w:rPr>
              <w:t>momentul</w:t>
            </w:r>
            <w:proofErr w:type="spellEnd"/>
            <w:r w:rsidR="008C70C1" w:rsidRPr="00741572">
              <w:rPr>
                <w:sz w:val="24"/>
                <w:szCs w:val="24"/>
              </w:rPr>
              <w:t xml:space="preserve"> </w:t>
            </w:r>
            <w:proofErr w:type="spellStart"/>
            <w:r w:rsidR="008C70C1" w:rsidRPr="00741572">
              <w:rPr>
                <w:sz w:val="24"/>
                <w:szCs w:val="24"/>
              </w:rPr>
              <w:t>degrevării</w:t>
            </w:r>
            <w:proofErr w:type="spellEnd"/>
            <w:r w:rsidR="008C70C1" w:rsidRPr="00741572">
              <w:rPr>
                <w:sz w:val="24"/>
                <w:szCs w:val="24"/>
              </w:rPr>
              <w:t xml:space="preserve">. </w:t>
            </w:r>
            <w:proofErr w:type="spellStart"/>
            <w:r w:rsidR="008C70C1" w:rsidRPr="00741572">
              <w:rPr>
                <w:sz w:val="24"/>
                <w:szCs w:val="24"/>
              </w:rPr>
              <w:t>Această</w:t>
            </w:r>
            <w:proofErr w:type="spellEnd"/>
            <w:r w:rsidR="008C70C1" w:rsidRPr="00741572">
              <w:rPr>
                <w:sz w:val="24"/>
                <w:szCs w:val="24"/>
              </w:rPr>
              <w:t xml:space="preserve"> </w:t>
            </w:r>
            <w:proofErr w:type="spellStart"/>
            <w:r w:rsidR="008C70C1" w:rsidRPr="00741572">
              <w:rPr>
                <w:sz w:val="24"/>
                <w:szCs w:val="24"/>
              </w:rPr>
              <w:t>soluție</w:t>
            </w:r>
            <w:proofErr w:type="spellEnd"/>
            <w:r w:rsidR="008C70C1" w:rsidRPr="00741572">
              <w:rPr>
                <w:sz w:val="24"/>
                <w:szCs w:val="24"/>
              </w:rPr>
              <w:t xml:space="preserve"> </w:t>
            </w:r>
            <w:proofErr w:type="spellStart"/>
            <w:r w:rsidR="008C70C1" w:rsidRPr="00741572">
              <w:rPr>
                <w:sz w:val="24"/>
                <w:szCs w:val="24"/>
              </w:rPr>
              <w:t>urmărește</w:t>
            </w:r>
            <w:proofErr w:type="spellEnd"/>
            <w:r w:rsidR="008C70C1" w:rsidRPr="00741572">
              <w:rPr>
                <w:sz w:val="24"/>
                <w:szCs w:val="24"/>
              </w:rPr>
              <w:t xml:space="preserve"> </w:t>
            </w:r>
            <w:proofErr w:type="spellStart"/>
            <w:r w:rsidR="008C70C1" w:rsidRPr="00741572">
              <w:rPr>
                <w:sz w:val="24"/>
                <w:szCs w:val="24"/>
              </w:rPr>
              <w:t>alinierea</w:t>
            </w:r>
            <w:proofErr w:type="spellEnd"/>
            <w:r w:rsidR="008C70C1" w:rsidRPr="00741572">
              <w:rPr>
                <w:sz w:val="24"/>
                <w:szCs w:val="24"/>
              </w:rPr>
              <w:t xml:space="preserve"> cu </w:t>
            </w:r>
            <w:proofErr w:type="spellStart"/>
            <w:r w:rsidR="008C70C1" w:rsidRPr="00741572">
              <w:rPr>
                <w:sz w:val="24"/>
                <w:szCs w:val="24"/>
              </w:rPr>
              <w:t>Directiva</w:t>
            </w:r>
            <w:proofErr w:type="spellEnd"/>
            <w:r w:rsidR="00D76726" w:rsidRPr="00741572">
              <w:rPr>
                <w:sz w:val="24"/>
                <w:szCs w:val="24"/>
              </w:rPr>
              <w:t xml:space="preserve"> 2019/1023 </w:t>
            </w:r>
            <w:proofErr w:type="spellStart"/>
            <w:r w:rsidR="00D76726" w:rsidRPr="00741572">
              <w:rPr>
                <w:sz w:val="24"/>
                <w:szCs w:val="24"/>
              </w:rPr>
              <w:t>în</w:t>
            </w:r>
            <w:proofErr w:type="spellEnd"/>
            <w:r w:rsidR="00D76726" w:rsidRPr="00741572">
              <w:rPr>
                <w:sz w:val="24"/>
                <w:szCs w:val="24"/>
              </w:rPr>
              <w:t xml:space="preserve"> </w:t>
            </w:r>
            <w:proofErr w:type="spellStart"/>
            <w:r w:rsidR="00D76726" w:rsidRPr="00741572">
              <w:rPr>
                <w:sz w:val="24"/>
                <w:szCs w:val="24"/>
              </w:rPr>
              <w:t>partea</w:t>
            </w:r>
            <w:proofErr w:type="spellEnd"/>
            <w:r w:rsidR="00D76726" w:rsidRPr="00741572">
              <w:rPr>
                <w:sz w:val="24"/>
                <w:szCs w:val="24"/>
              </w:rPr>
              <w:t xml:space="preserve"> </w:t>
            </w:r>
            <w:proofErr w:type="spellStart"/>
            <w:r w:rsidR="00D76726" w:rsidRPr="00741572">
              <w:rPr>
                <w:sz w:val="24"/>
                <w:szCs w:val="24"/>
              </w:rPr>
              <w:t>referitoare</w:t>
            </w:r>
            <w:proofErr w:type="spellEnd"/>
            <w:r w:rsidR="00D76726" w:rsidRPr="00741572">
              <w:rPr>
                <w:sz w:val="24"/>
                <w:szCs w:val="24"/>
              </w:rPr>
              <w:t xml:space="preserve"> la </w:t>
            </w:r>
            <w:proofErr w:type="spellStart"/>
            <w:r w:rsidR="00D76726" w:rsidRPr="00741572">
              <w:rPr>
                <w:sz w:val="24"/>
                <w:szCs w:val="24"/>
              </w:rPr>
              <w:t>remiterea</w:t>
            </w:r>
            <w:proofErr w:type="spellEnd"/>
            <w:r w:rsidR="00D76726" w:rsidRPr="00741572">
              <w:rPr>
                <w:sz w:val="24"/>
                <w:szCs w:val="24"/>
              </w:rPr>
              <w:t xml:space="preserve"> </w:t>
            </w:r>
            <w:proofErr w:type="spellStart"/>
            <w:r w:rsidR="00D76726" w:rsidRPr="00741572">
              <w:rPr>
                <w:sz w:val="24"/>
                <w:szCs w:val="24"/>
              </w:rPr>
              <w:t>datoriilor</w:t>
            </w:r>
            <w:proofErr w:type="spellEnd"/>
            <w:r w:rsidR="00D76726" w:rsidRPr="00741572">
              <w:rPr>
                <w:sz w:val="24"/>
                <w:szCs w:val="24"/>
              </w:rPr>
              <w:t xml:space="preserve"> </w:t>
            </w:r>
            <w:proofErr w:type="spellStart"/>
            <w:r w:rsidR="00D76726" w:rsidRPr="00741572">
              <w:rPr>
                <w:sz w:val="24"/>
                <w:szCs w:val="24"/>
              </w:rPr>
              <w:t>și</w:t>
            </w:r>
            <w:proofErr w:type="spellEnd"/>
            <w:r w:rsidR="00D76726" w:rsidRPr="00741572">
              <w:rPr>
                <w:sz w:val="24"/>
                <w:szCs w:val="24"/>
              </w:rPr>
              <w:t xml:space="preserve"> </w:t>
            </w:r>
            <w:proofErr w:type="spellStart"/>
            <w:r w:rsidR="00D76726" w:rsidRPr="00741572">
              <w:rPr>
                <w:sz w:val="24"/>
                <w:szCs w:val="24"/>
              </w:rPr>
              <w:t>reintegrarea</w:t>
            </w:r>
            <w:proofErr w:type="spellEnd"/>
            <w:r w:rsidR="00D76726" w:rsidRPr="00741572">
              <w:rPr>
                <w:sz w:val="24"/>
                <w:szCs w:val="24"/>
              </w:rPr>
              <w:t xml:space="preserve"> </w:t>
            </w:r>
            <w:proofErr w:type="spellStart"/>
            <w:r w:rsidR="00D76726" w:rsidRPr="00741572">
              <w:rPr>
                <w:sz w:val="24"/>
                <w:szCs w:val="24"/>
              </w:rPr>
              <w:t>economică</w:t>
            </w:r>
            <w:proofErr w:type="spellEnd"/>
            <w:r w:rsidR="00D76726" w:rsidRPr="00741572">
              <w:rPr>
                <w:sz w:val="24"/>
                <w:szCs w:val="24"/>
              </w:rPr>
              <w:t xml:space="preserve"> a </w:t>
            </w:r>
            <w:proofErr w:type="spellStart"/>
            <w:r w:rsidR="00D76726" w:rsidRPr="00741572">
              <w:rPr>
                <w:sz w:val="24"/>
                <w:szCs w:val="24"/>
              </w:rPr>
              <w:t>debitorilor</w:t>
            </w:r>
            <w:proofErr w:type="spellEnd"/>
            <w:r w:rsidR="00D76726" w:rsidRPr="00741572">
              <w:rPr>
                <w:sz w:val="24"/>
                <w:szCs w:val="24"/>
              </w:rPr>
              <w:t xml:space="preserve"> de </w:t>
            </w:r>
            <w:proofErr w:type="spellStart"/>
            <w:r w:rsidR="00D76726" w:rsidRPr="00741572">
              <w:rPr>
                <w:sz w:val="24"/>
                <w:szCs w:val="24"/>
              </w:rPr>
              <w:t>bună-credință</w:t>
            </w:r>
            <w:proofErr w:type="spellEnd"/>
            <w:r w:rsidR="00D76726" w:rsidRPr="00741572">
              <w:rPr>
                <w:sz w:val="24"/>
                <w:szCs w:val="24"/>
              </w:rPr>
              <w:t xml:space="preserve">, </w:t>
            </w:r>
            <w:proofErr w:type="spellStart"/>
            <w:r w:rsidR="00D76726" w:rsidRPr="00741572">
              <w:rPr>
                <w:sz w:val="24"/>
                <w:szCs w:val="24"/>
              </w:rPr>
              <w:t>evitând</w:t>
            </w:r>
            <w:proofErr w:type="spellEnd"/>
            <w:r w:rsidR="00D76726" w:rsidRPr="00741572">
              <w:rPr>
                <w:sz w:val="24"/>
                <w:szCs w:val="24"/>
              </w:rPr>
              <w:t xml:space="preserve"> </w:t>
            </w:r>
            <w:proofErr w:type="spellStart"/>
            <w:r w:rsidR="00D76726" w:rsidRPr="00741572">
              <w:rPr>
                <w:sz w:val="24"/>
                <w:szCs w:val="24"/>
              </w:rPr>
              <w:t>perpetuarea</w:t>
            </w:r>
            <w:proofErr w:type="spellEnd"/>
            <w:r w:rsidR="00D76726" w:rsidRPr="00741572">
              <w:rPr>
                <w:sz w:val="24"/>
                <w:szCs w:val="24"/>
              </w:rPr>
              <w:t xml:space="preserve"> pe termen </w:t>
            </w:r>
            <w:proofErr w:type="spellStart"/>
            <w:r w:rsidR="00D76726" w:rsidRPr="00741572">
              <w:rPr>
                <w:sz w:val="24"/>
                <w:szCs w:val="24"/>
              </w:rPr>
              <w:t>nedefinit</w:t>
            </w:r>
            <w:proofErr w:type="spellEnd"/>
            <w:r w:rsidR="00D76726" w:rsidRPr="00741572">
              <w:rPr>
                <w:sz w:val="24"/>
                <w:szCs w:val="24"/>
              </w:rPr>
              <w:t xml:space="preserve"> a </w:t>
            </w:r>
            <w:proofErr w:type="spellStart"/>
            <w:r w:rsidR="00D76726" w:rsidRPr="00741572">
              <w:rPr>
                <w:sz w:val="24"/>
                <w:szCs w:val="24"/>
              </w:rPr>
              <w:t>unei</w:t>
            </w:r>
            <w:proofErr w:type="spellEnd"/>
            <w:r w:rsidR="00D76726" w:rsidRPr="00741572">
              <w:rPr>
                <w:sz w:val="24"/>
                <w:szCs w:val="24"/>
              </w:rPr>
              <w:t xml:space="preserve"> </w:t>
            </w:r>
            <w:proofErr w:type="spellStart"/>
            <w:r w:rsidR="00D76726" w:rsidRPr="00741572">
              <w:rPr>
                <w:sz w:val="24"/>
                <w:szCs w:val="24"/>
              </w:rPr>
              <w:t>poveri</w:t>
            </w:r>
            <w:proofErr w:type="spellEnd"/>
            <w:r w:rsidR="00D76726" w:rsidRPr="00741572">
              <w:rPr>
                <w:sz w:val="24"/>
                <w:szCs w:val="24"/>
              </w:rPr>
              <w:t xml:space="preserve"> a </w:t>
            </w:r>
            <w:proofErr w:type="spellStart"/>
            <w:r w:rsidR="00D76726" w:rsidRPr="00741572">
              <w:rPr>
                <w:sz w:val="24"/>
                <w:szCs w:val="24"/>
              </w:rPr>
              <w:t>datoriilor</w:t>
            </w:r>
            <w:proofErr w:type="spellEnd"/>
            <w:r w:rsidR="00D76726" w:rsidRPr="00741572">
              <w:rPr>
                <w:sz w:val="24"/>
                <w:szCs w:val="24"/>
              </w:rPr>
              <w:t>.</w:t>
            </w:r>
          </w:p>
          <w:p w14:paraId="60DE90B0" w14:textId="77777777" w:rsidR="00272B83" w:rsidRDefault="00272B83" w:rsidP="00FC7AF3">
            <w:pPr>
              <w:pBdr>
                <w:top w:val="none" w:sz="4" w:space="0" w:color="000000"/>
                <w:left w:val="none" w:sz="4" w:space="0" w:color="000000"/>
                <w:bottom w:val="none" w:sz="4" w:space="0" w:color="000000"/>
                <w:right w:val="none" w:sz="4" w:space="0" w:color="000000"/>
              </w:pBdr>
              <w:rPr>
                <w:sz w:val="24"/>
                <w:szCs w:val="24"/>
              </w:rPr>
            </w:pPr>
          </w:p>
          <w:p w14:paraId="1C175023"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10F98B6C"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2CAD447"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2B694F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40A5966C"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2FB2B593"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1207B6F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FDCF59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22521EF7"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570C90F4"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61019218"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267F986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4EE72B1"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43DFC858"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79003B0"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46CB5AC3"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16734AA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1206904F"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8A88E3D"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5C999580"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7CE4F95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3D164F7B"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7C217D09"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1EEBB6B"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7F65C45C"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522876AE"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2E2616A6"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547FC103"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105AE9AC"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6A19EF07" w14:textId="77777777" w:rsidR="00474FD8" w:rsidRDefault="00474FD8" w:rsidP="00FC7AF3">
            <w:pPr>
              <w:pBdr>
                <w:top w:val="none" w:sz="4" w:space="0" w:color="000000"/>
                <w:left w:val="none" w:sz="4" w:space="0" w:color="000000"/>
                <w:bottom w:val="none" w:sz="4" w:space="0" w:color="000000"/>
                <w:right w:val="none" w:sz="4" w:space="0" w:color="000000"/>
              </w:pBdr>
              <w:rPr>
                <w:sz w:val="24"/>
                <w:szCs w:val="24"/>
              </w:rPr>
            </w:pPr>
          </w:p>
          <w:p w14:paraId="0EA56EF7" w14:textId="068FD258" w:rsidR="00E71609" w:rsidRPr="00474FD8" w:rsidRDefault="00E71609" w:rsidP="00FC7AF3">
            <w:pPr>
              <w:pBdr>
                <w:top w:val="none" w:sz="4" w:space="0" w:color="000000"/>
                <w:left w:val="none" w:sz="4" w:space="0" w:color="000000"/>
                <w:bottom w:val="none" w:sz="4" w:space="0" w:color="000000"/>
                <w:right w:val="none" w:sz="4" w:space="0" w:color="000000"/>
              </w:pBdr>
              <w:rPr>
                <w:b/>
                <w:bCs/>
                <w:sz w:val="24"/>
                <w:szCs w:val="24"/>
              </w:rPr>
            </w:pPr>
            <w:r w:rsidRPr="00474FD8">
              <w:rPr>
                <w:b/>
                <w:bCs/>
                <w:sz w:val="24"/>
                <w:szCs w:val="24"/>
              </w:rPr>
              <w:t xml:space="preserve">Se </w:t>
            </w:r>
            <w:proofErr w:type="spellStart"/>
            <w:r w:rsidRPr="00474FD8">
              <w:rPr>
                <w:b/>
                <w:bCs/>
                <w:sz w:val="24"/>
                <w:szCs w:val="24"/>
              </w:rPr>
              <w:t>precizează</w:t>
            </w:r>
            <w:proofErr w:type="spellEnd"/>
          </w:p>
          <w:p w14:paraId="0DB73F49" w14:textId="47B052EF" w:rsidR="00D7175C" w:rsidRPr="00D7175C" w:rsidRDefault="00E71609" w:rsidP="0011115A">
            <w:pPr>
              <w:pBdr>
                <w:top w:val="none" w:sz="4" w:space="0" w:color="000000"/>
                <w:left w:val="none" w:sz="4" w:space="0" w:color="000000"/>
                <w:bottom w:val="none" w:sz="4" w:space="0" w:color="000000"/>
                <w:right w:val="none" w:sz="4" w:space="0" w:color="000000"/>
              </w:pBdr>
              <w:rPr>
                <w:sz w:val="24"/>
                <w:szCs w:val="24"/>
              </w:rPr>
            </w:pPr>
            <w:proofErr w:type="spellStart"/>
            <w:r w:rsidRPr="00D54673">
              <w:rPr>
                <w:sz w:val="24"/>
                <w:szCs w:val="24"/>
              </w:rPr>
              <w:t>Propunerea</w:t>
            </w:r>
            <w:proofErr w:type="spellEnd"/>
            <w:r w:rsidRPr="00D54673">
              <w:rPr>
                <w:sz w:val="24"/>
                <w:szCs w:val="24"/>
              </w:rPr>
              <w:t xml:space="preserve"> </w:t>
            </w:r>
            <w:r w:rsidR="00205DF5">
              <w:rPr>
                <w:sz w:val="24"/>
                <w:szCs w:val="24"/>
              </w:rPr>
              <w:t>n</w:t>
            </w:r>
            <w:r w:rsidR="000829B3">
              <w:rPr>
                <w:sz w:val="24"/>
                <w:szCs w:val="24"/>
              </w:rPr>
              <w:t xml:space="preserve">u </w:t>
            </w:r>
            <w:proofErr w:type="spellStart"/>
            <w:r w:rsidR="000829B3">
              <w:rPr>
                <w:sz w:val="24"/>
                <w:szCs w:val="24"/>
              </w:rPr>
              <w:t>corespunde</w:t>
            </w:r>
            <w:proofErr w:type="spellEnd"/>
            <w:r w:rsidR="000829B3">
              <w:rPr>
                <w:sz w:val="24"/>
                <w:szCs w:val="24"/>
              </w:rPr>
              <w:t xml:space="preserve"> </w:t>
            </w:r>
            <w:proofErr w:type="spellStart"/>
            <w:r w:rsidR="000829B3">
              <w:rPr>
                <w:sz w:val="24"/>
                <w:szCs w:val="24"/>
              </w:rPr>
              <w:t>spiritului</w:t>
            </w:r>
            <w:proofErr w:type="spellEnd"/>
            <w:r w:rsidRPr="00D54673">
              <w:rPr>
                <w:sz w:val="24"/>
                <w:szCs w:val="24"/>
              </w:rPr>
              <w:t xml:space="preserve"> </w:t>
            </w:r>
            <w:proofErr w:type="spellStart"/>
            <w:r w:rsidRPr="00D54673">
              <w:rPr>
                <w:sz w:val="24"/>
                <w:szCs w:val="24"/>
              </w:rPr>
              <w:t>Legii</w:t>
            </w:r>
            <w:proofErr w:type="spellEnd"/>
            <w:r w:rsidRPr="00D54673">
              <w:rPr>
                <w:sz w:val="24"/>
                <w:szCs w:val="24"/>
              </w:rPr>
              <w:t xml:space="preserve"> </w:t>
            </w:r>
            <w:proofErr w:type="spellStart"/>
            <w:r w:rsidRPr="00D54673">
              <w:rPr>
                <w:sz w:val="24"/>
                <w:szCs w:val="24"/>
              </w:rPr>
              <w:t>insolvabilității</w:t>
            </w:r>
            <w:proofErr w:type="spellEnd"/>
            <w:r w:rsidR="007D4C33">
              <w:rPr>
                <w:sz w:val="24"/>
                <w:szCs w:val="24"/>
              </w:rPr>
              <w:t xml:space="preserve"> nr. 149/2012</w:t>
            </w:r>
            <w:r w:rsidRPr="00D54673">
              <w:rPr>
                <w:sz w:val="24"/>
                <w:szCs w:val="24"/>
              </w:rPr>
              <w:t xml:space="preserve"> </w:t>
            </w:r>
            <w:proofErr w:type="spellStart"/>
            <w:r w:rsidRPr="00D54673">
              <w:rPr>
                <w:sz w:val="24"/>
                <w:szCs w:val="24"/>
              </w:rPr>
              <w:t>în</w:t>
            </w:r>
            <w:proofErr w:type="spellEnd"/>
            <w:r w:rsidRPr="00D54673">
              <w:rPr>
                <w:sz w:val="24"/>
                <w:szCs w:val="24"/>
              </w:rPr>
              <w:t xml:space="preserve"> </w:t>
            </w:r>
            <w:proofErr w:type="spellStart"/>
            <w:r w:rsidRPr="00D54673">
              <w:rPr>
                <w:sz w:val="24"/>
                <w:szCs w:val="24"/>
              </w:rPr>
              <w:t>vigoare</w:t>
            </w:r>
            <w:proofErr w:type="spellEnd"/>
            <w:r w:rsidRPr="00D54673">
              <w:rPr>
                <w:sz w:val="24"/>
                <w:szCs w:val="24"/>
              </w:rPr>
              <w:t xml:space="preserve">, </w:t>
            </w:r>
            <w:proofErr w:type="spellStart"/>
            <w:r w:rsidRPr="00D54673">
              <w:rPr>
                <w:sz w:val="24"/>
                <w:szCs w:val="24"/>
              </w:rPr>
              <w:t>dat</w:t>
            </w:r>
            <w:proofErr w:type="spellEnd"/>
            <w:r w:rsidRPr="00D54673">
              <w:rPr>
                <w:sz w:val="24"/>
                <w:szCs w:val="24"/>
              </w:rPr>
              <w:t xml:space="preserve"> </w:t>
            </w:r>
            <w:proofErr w:type="spellStart"/>
            <w:r w:rsidRPr="00D54673">
              <w:rPr>
                <w:sz w:val="24"/>
                <w:szCs w:val="24"/>
              </w:rPr>
              <w:t>fiind</w:t>
            </w:r>
            <w:proofErr w:type="spellEnd"/>
            <w:r w:rsidRPr="00D54673">
              <w:rPr>
                <w:sz w:val="24"/>
                <w:szCs w:val="24"/>
              </w:rPr>
              <w:t xml:space="preserve"> </w:t>
            </w:r>
            <w:proofErr w:type="spellStart"/>
            <w:r w:rsidRPr="00D54673">
              <w:rPr>
                <w:sz w:val="24"/>
                <w:szCs w:val="24"/>
              </w:rPr>
              <w:t>faptul</w:t>
            </w:r>
            <w:proofErr w:type="spellEnd"/>
            <w:r w:rsidRPr="00D54673">
              <w:rPr>
                <w:sz w:val="24"/>
                <w:szCs w:val="24"/>
              </w:rPr>
              <w:t xml:space="preserve"> </w:t>
            </w:r>
            <w:proofErr w:type="spellStart"/>
            <w:r w:rsidRPr="00D54673">
              <w:rPr>
                <w:sz w:val="24"/>
                <w:szCs w:val="24"/>
              </w:rPr>
              <w:t>că</w:t>
            </w:r>
            <w:proofErr w:type="spellEnd"/>
            <w:r w:rsidRPr="00D54673">
              <w:rPr>
                <w:sz w:val="24"/>
                <w:szCs w:val="24"/>
              </w:rPr>
              <w:t xml:space="preserve"> art. 7 din </w:t>
            </w:r>
            <w:proofErr w:type="spellStart"/>
            <w:r w:rsidRPr="00D54673">
              <w:rPr>
                <w:sz w:val="24"/>
                <w:szCs w:val="24"/>
              </w:rPr>
              <w:t>această</w:t>
            </w:r>
            <w:proofErr w:type="spellEnd"/>
            <w:r w:rsidRPr="00D54673">
              <w:rPr>
                <w:sz w:val="24"/>
                <w:szCs w:val="24"/>
              </w:rPr>
              <w:t xml:space="preserve"> Lege nu </w:t>
            </w:r>
            <w:proofErr w:type="spellStart"/>
            <w:r w:rsidRPr="00D54673">
              <w:rPr>
                <w:sz w:val="24"/>
                <w:szCs w:val="24"/>
              </w:rPr>
              <w:t>obligă</w:t>
            </w:r>
            <w:proofErr w:type="spellEnd"/>
            <w:r w:rsidRPr="00D54673">
              <w:rPr>
                <w:sz w:val="24"/>
                <w:szCs w:val="24"/>
              </w:rPr>
              <w:t xml:space="preserve"> </w:t>
            </w:r>
            <w:proofErr w:type="spellStart"/>
            <w:r w:rsidRPr="00D54673">
              <w:rPr>
                <w:sz w:val="24"/>
                <w:szCs w:val="24"/>
              </w:rPr>
              <w:t>subiecții</w:t>
            </w:r>
            <w:proofErr w:type="spellEnd"/>
            <w:r w:rsidRPr="00D54673">
              <w:rPr>
                <w:sz w:val="24"/>
                <w:szCs w:val="24"/>
              </w:rPr>
              <w:t xml:space="preserve"> </w:t>
            </w:r>
            <w:proofErr w:type="spellStart"/>
            <w:r w:rsidRPr="00D54673">
              <w:rPr>
                <w:sz w:val="24"/>
                <w:szCs w:val="24"/>
              </w:rPr>
              <w:t>acesteia</w:t>
            </w:r>
            <w:proofErr w:type="spellEnd"/>
            <w:r w:rsidR="00BC6E72">
              <w:rPr>
                <w:sz w:val="24"/>
                <w:szCs w:val="24"/>
              </w:rPr>
              <w:t xml:space="preserve"> </w:t>
            </w:r>
            <w:proofErr w:type="spellStart"/>
            <w:r w:rsidR="00BC6E72">
              <w:rPr>
                <w:sz w:val="24"/>
                <w:szCs w:val="24"/>
              </w:rPr>
              <w:t>nici</w:t>
            </w:r>
            <w:proofErr w:type="spellEnd"/>
            <w:r w:rsidRPr="00D54673">
              <w:rPr>
                <w:sz w:val="24"/>
                <w:szCs w:val="24"/>
              </w:rPr>
              <w:t xml:space="preserve"> </w:t>
            </w:r>
            <w:proofErr w:type="spellStart"/>
            <w:r w:rsidRPr="00D54673">
              <w:rPr>
                <w:sz w:val="24"/>
                <w:szCs w:val="24"/>
              </w:rPr>
              <w:t>să</w:t>
            </w:r>
            <w:proofErr w:type="spellEnd"/>
            <w:r w:rsidRPr="00D54673">
              <w:rPr>
                <w:sz w:val="24"/>
                <w:szCs w:val="24"/>
              </w:rPr>
              <w:t xml:space="preserve"> </w:t>
            </w:r>
            <w:proofErr w:type="spellStart"/>
            <w:r w:rsidRPr="00D54673">
              <w:rPr>
                <w:sz w:val="24"/>
                <w:szCs w:val="24"/>
              </w:rPr>
              <w:t>publice</w:t>
            </w:r>
            <w:proofErr w:type="spellEnd"/>
            <w:r w:rsidRPr="00D7175C">
              <w:rPr>
                <w:sz w:val="24"/>
                <w:szCs w:val="24"/>
              </w:rPr>
              <w:t xml:space="preserve"> </w:t>
            </w:r>
            <w:proofErr w:type="spellStart"/>
            <w:r>
              <w:rPr>
                <w:sz w:val="24"/>
                <w:szCs w:val="24"/>
              </w:rPr>
              <w:t>d</w:t>
            </w:r>
            <w:r w:rsidRPr="00E71609">
              <w:rPr>
                <w:sz w:val="24"/>
                <w:szCs w:val="24"/>
              </w:rPr>
              <w:t>ispozitiv</w:t>
            </w:r>
            <w:r>
              <w:rPr>
                <w:sz w:val="24"/>
                <w:szCs w:val="24"/>
              </w:rPr>
              <w:t>ele</w:t>
            </w:r>
            <w:proofErr w:type="spellEnd"/>
            <w:r w:rsidRPr="00E71609">
              <w:rPr>
                <w:sz w:val="24"/>
                <w:szCs w:val="24"/>
              </w:rPr>
              <w:t xml:space="preserve"> </w:t>
            </w:r>
            <w:proofErr w:type="spellStart"/>
            <w:r w:rsidRPr="00E71609">
              <w:rPr>
                <w:sz w:val="24"/>
                <w:szCs w:val="24"/>
              </w:rPr>
              <w:t>hotărârilor</w:t>
            </w:r>
            <w:proofErr w:type="spellEnd"/>
            <w:r w:rsidRPr="00E71609">
              <w:rPr>
                <w:sz w:val="24"/>
                <w:szCs w:val="24"/>
              </w:rPr>
              <w:t xml:space="preserve"> </w:t>
            </w:r>
            <w:proofErr w:type="spellStart"/>
            <w:r w:rsidRPr="00E71609">
              <w:rPr>
                <w:sz w:val="24"/>
                <w:szCs w:val="24"/>
              </w:rPr>
              <w:t>şi</w:t>
            </w:r>
            <w:proofErr w:type="spellEnd"/>
            <w:r w:rsidRPr="00E71609">
              <w:rPr>
                <w:sz w:val="24"/>
                <w:szCs w:val="24"/>
              </w:rPr>
              <w:t xml:space="preserve"> al </w:t>
            </w:r>
            <w:proofErr w:type="spellStart"/>
            <w:r w:rsidRPr="00E71609">
              <w:rPr>
                <w:sz w:val="24"/>
                <w:szCs w:val="24"/>
              </w:rPr>
              <w:t>încheierilor</w:t>
            </w:r>
            <w:proofErr w:type="spellEnd"/>
            <w:r w:rsidRPr="00E71609">
              <w:rPr>
                <w:sz w:val="24"/>
                <w:szCs w:val="24"/>
              </w:rPr>
              <w:t xml:space="preserve"> </w:t>
            </w:r>
            <w:proofErr w:type="spellStart"/>
            <w:r w:rsidRPr="00E71609">
              <w:rPr>
                <w:sz w:val="24"/>
                <w:szCs w:val="24"/>
              </w:rPr>
              <w:t>instanței</w:t>
            </w:r>
            <w:proofErr w:type="spellEnd"/>
            <w:r w:rsidRPr="00E71609">
              <w:rPr>
                <w:sz w:val="24"/>
                <w:szCs w:val="24"/>
              </w:rPr>
              <w:t xml:space="preserve"> de insolvabilitate</w:t>
            </w: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Monitorul</w:t>
            </w:r>
            <w:proofErr w:type="spellEnd"/>
            <w:r>
              <w:rPr>
                <w:sz w:val="24"/>
                <w:szCs w:val="24"/>
              </w:rPr>
              <w:t xml:space="preserve"> </w:t>
            </w:r>
            <w:proofErr w:type="spellStart"/>
            <w:r>
              <w:rPr>
                <w:sz w:val="24"/>
                <w:szCs w:val="24"/>
              </w:rPr>
              <w:t>Oficial</w:t>
            </w:r>
            <w:proofErr w:type="spellEnd"/>
            <w:r>
              <w:rPr>
                <w:sz w:val="24"/>
                <w:szCs w:val="24"/>
              </w:rPr>
              <w:t xml:space="preserve"> al </w:t>
            </w:r>
            <w:proofErr w:type="spellStart"/>
            <w:r>
              <w:rPr>
                <w:sz w:val="24"/>
                <w:szCs w:val="24"/>
              </w:rPr>
              <w:t>Republicii</w:t>
            </w:r>
            <w:proofErr w:type="spellEnd"/>
            <w:r>
              <w:rPr>
                <w:sz w:val="24"/>
                <w:szCs w:val="24"/>
              </w:rPr>
              <w:t xml:space="preserve"> Moldova or, </w:t>
            </w:r>
            <w:proofErr w:type="spellStart"/>
            <w:r>
              <w:rPr>
                <w:sz w:val="24"/>
                <w:szCs w:val="24"/>
              </w:rPr>
              <w:t>ele</w:t>
            </w:r>
            <w:proofErr w:type="spellEnd"/>
            <w:r>
              <w:rPr>
                <w:sz w:val="24"/>
                <w:szCs w:val="24"/>
              </w:rPr>
              <w:t xml:space="preserve"> </w:t>
            </w:r>
            <w:r w:rsidRPr="00E71609">
              <w:rPr>
                <w:sz w:val="24"/>
                <w:szCs w:val="24"/>
              </w:rPr>
              <w:t xml:space="preserve">se </w:t>
            </w:r>
            <w:proofErr w:type="spellStart"/>
            <w:r w:rsidRPr="00E71609">
              <w:rPr>
                <w:sz w:val="24"/>
                <w:szCs w:val="24"/>
              </w:rPr>
              <w:t>publică</w:t>
            </w:r>
            <w:proofErr w:type="spellEnd"/>
            <w:r w:rsidRPr="00E71609">
              <w:rPr>
                <w:sz w:val="24"/>
                <w:szCs w:val="24"/>
              </w:rPr>
              <w:t xml:space="preserve"> </w:t>
            </w:r>
            <w:proofErr w:type="spellStart"/>
            <w:r w:rsidRPr="00E71609">
              <w:rPr>
                <w:sz w:val="24"/>
                <w:szCs w:val="24"/>
              </w:rPr>
              <w:t>în</w:t>
            </w:r>
            <w:proofErr w:type="spellEnd"/>
            <w:r w:rsidRPr="00E71609">
              <w:rPr>
                <w:sz w:val="24"/>
                <w:szCs w:val="24"/>
              </w:rPr>
              <w:t xml:space="preserve"> </w:t>
            </w:r>
            <w:proofErr w:type="spellStart"/>
            <w:r w:rsidRPr="00E71609">
              <w:rPr>
                <w:sz w:val="24"/>
                <w:szCs w:val="24"/>
              </w:rPr>
              <w:t>registrul</w:t>
            </w:r>
            <w:proofErr w:type="spellEnd"/>
            <w:r w:rsidRPr="00E71609">
              <w:rPr>
                <w:sz w:val="24"/>
                <w:szCs w:val="24"/>
              </w:rPr>
              <w:t xml:space="preserve"> </w:t>
            </w:r>
            <w:proofErr w:type="spellStart"/>
            <w:r w:rsidRPr="00E71609">
              <w:rPr>
                <w:sz w:val="24"/>
                <w:szCs w:val="24"/>
              </w:rPr>
              <w:t>cauzelor</w:t>
            </w:r>
            <w:proofErr w:type="spellEnd"/>
            <w:r w:rsidRPr="00E71609">
              <w:rPr>
                <w:sz w:val="24"/>
                <w:szCs w:val="24"/>
              </w:rPr>
              <w:t xml:space="preserve"> de </w:t>
            </w:r>
            <w:r w:rsidRPr="00E71609">
              <w:rPr>
                <w:sz w:val="24"/>
                <w:szCs w:val="24"/>
              </w:rPr>
              <w:lastRenderedPageBreak/>
              <w:t xml:space="preserve">insolvabilitate </w:t>
            </w:r>
            <w:proofErr w:type="spellStart"/>
            <w:r w:rsidRPr="00E71609">
              <w:rPr>
                <w:sz w:val="24"/>
                <w:szCs w:val="24"/>
              </w:rPr>
              <w:t>în</w:t>
            </w:r>
            <w:proofErr w:type="spellEnd"/>
            <w:r w:rsidRPr="00E71609">
              <w:rPr>
                <w:sz w:val="24"/>
                <w:szCs w:val="24"/>
              </w:rPr>
              <w:t xml:space="preserve"> </w:t>
            </w:r>
            <w:proofErr w:type="spellStart"/>
            <w:r w:rsidRPr="00E71609">
              <w:rPr>
                <w:sz w:val="24"/>
                <w:szCs w:val="24"/>
              </w:rPr>
              <w:t>cazurile</w:t>
            </w:r>
            <w:proofErr w:type="spellEnd"/>
            <w:r w:rsidRPr="00E71609">
              <w:rPr>
                <w:sz w:val="24"/>
                <w:szCs w:val="24"/>
              </w:rPr>
              <w:t xml:space="preserve"> </w:t>
            </w:r>
            <w:proofErr w:type="spellStart"/>
            <w:r w:rsidRPr="00E71609">
              <w:rPr>
                <w:sz w:val="24"/>
                <w:szCs w:val="24"/>
              </w:rPr>
              <w:t>expres</w:t>
            </w:r>
            <w:proofErr w:type="spellEnd"/>
            <w:r w:rsidRPr="00E71609">
              <w:rPr>
                <w:sz w:val="24"/>
                <w:szCs w:val="24"/>
              </w:rPr>
              <w:t xml:space="preserve"> </w:t>
            </w:r>
            <w:proofErr w:type="spellStart"/>
            <w:r w:rsidRPr="00E71609">
              <w:rPr>
                <w:sz w:val="24"/>
                <w:szCs w:val="24"/>
              </w:rPr>
              <w:t>prevăzute</w:t>
            </w:r>
            <w:proofErr w:type="spellEnd"/>
            <w:r w:rsidRPr="00E71609">
              <w:rPr>
                <w:sz w:val="24"/>
                <w:szCs w:val="24"/>
              </w:rPr>
              <w:t xml:space="preserve"> de </w:t>
            </w:r>
            <w:proofErr w:type="spellStart"/>
            <w:r w:rsidRPr="00E71609">
              <w:rPr>
                <w:sz w:val="24"/>
                <w:szCs w:val="24"/>
              </w:rPr>
              <w:t>prezenta</w:t>
            </w:r>
            <w:proofErr w:type="spellEnd"/>
            <w:r w:rsidRPr="00E71609">
              <w:rPr>
                <w:sz w:val="24"/>
                <w:szCs w:val="24"/>
              </w:rPr>
              <w:t xml:space="preserve"> </w:t>
            </w:r>
            <w:proofErr w:type="spellStart"/>
            <w:r w:rsidRPr="00E71609">
              <w:rPr>
                <w:sz w:val="24"/>
                <w:szCs w:val="24"/>
              </w:rPr>
              <w:t>lege</w:t>
            </w:r>
            <w:proofErr w:type="spellEnd"/>
            <w:r>
              <w:rPr>
                <w:sz w:val="24"/>
                <w:szCs w:val="24"/>
              </w:rPr>
              <w:t xml:space="preserve">. </w:t>
            </w:r>
            <w:proofErr w:type="spellStart"/>
            <w:r w:rsidRPr="00E71609">
              <w:rPr>
                <w:sz w:val="24"/>
                <w:szCs w:val="24"/>
              </w:rPr>
              <w:t>Instanţa</w:t>
            </w:r>
            <w:proofErr w:type="spellEnd"/>
            <w:r w:rsidRPr="00E71609">
              <w:rPr>
                <w:sz w:val="24"/>
                <w:szCs w:val="24"/>
              </w:rPr>
              <w:t xml:space="preserve"> de insolvabilitate </w:t>
            </w:r>
            <w:proofErr w:type="spellStart"/>
            <w:r w:rsidRPr="00E71609">
              <w:rPr>
                <w:sz w:val="24"/>
                <w:szCs w:val="24"/>
              </w:rPr>
              <w:t>poate</w:t>
            </w:r>
            <w:proofErr w:type="spellEnd"/>
            <w:r w:rsidRPr="00E71609">
              <w:rPr>
                <w:sz w:val="24"/>
                <w:szCs w:val="24"/>
              </w:rPr>
              <w:t xml:space="preserve"> </w:t>
            </w:r>
            <w:proofErr w:type="spellStart"/>
            <w:r w:rsidRPr="00E71609">
              <w:rPr>
                <w:sz w:val="24"/>
                <w:szCs w:val="24"/>
              </w:rPr>
              <w:t>dispune</w:t>
            </w:r>
            <w:proofErr w:type="spellEnd"/>
            <w:r w:rsidRPr="00E71609">
              <w:rPr>
                <w:sz w:val="24"/>
                <w:szCs w:val="24"/>
              </w:rPr>
              <w:t xml:space="preserve"> </w:t>
            </w:r>
            <w:proofErr w:type="spellStart"/>
            <w:r w:rsidRPr="00E71609">
              <w:rPr>
                <w:sz w:val="24"/>
                <w:szCs w:val="24"/>
              </w:rPr>
              <w:t>publicarea</w:t>
            </w:r>
            <w:proofErr w:type="spellEnd"/>
            <w:r w:rsidRPr="00E71609">
              <w:rPr>
                <w:sz w:val="24"/>
                <w:szCs w:val="24"/>
              </w:rPr>
              <w:t xml:space="preserve"> </w:t>
            </w:r>
            <w:proofErr w:type="spellStart"/>
            <w:r w:rsidRPr="00E71609">
              <w:rPr>
                <w:sz w:val="24"/>
                <w:szCs w:val="24"/>
              </w:rPr>
              <w:t>dispozitivului</w:t>
            </w:r>
            <w:proofErr w:type="spellEnd"/>
            <w:r w:rsidRPr="00E71609">
              <w:rPr>
                <w:sz w:val="24"/>
                <w:szCs w:val="24"/>
              </w:rPr>
              <w:t xml:space="preserve"> </w:t>
            </w:r>
            <w:proofErr w:type="spellStart"/>
            <w:r w:rsidRPr="00E71609">
              <w:rPr>
                <w:sz w:val="24"/>
                <w:szCs w:val="24"/>
              </w:rPr>
              <w:t>hotărârilor</w:t>
            </w:r>
            <w:proofErr w:type="spellEnd"/>
            <w:r w:rsidRPr="00E71609">
              <w:rPr>
                <w:sz w:val="24"/>
                <w:szCs w:val="24"/>
              </w:rPr>
              <w:t xml:space="preserve"> </w:t>
            </w:r>
            <w:proofErr w:type="spellStart"/>
            <w:r w:rsidRPr="00E71609">
              <w:rPr>
                <w:sz w:val="24"/>
                <w:szCs w:val="24"/>
              </w:rPr>
              <w:t>şi</w:t>
            </w:r>
            <w:proofErr w:type="spellEnd"/>
            <w:r w:rsidRPr="00E71609">
              <w:rPr>
                <w:sz w:val="24"/>
                <w:szCs w:val="24"/>
              </w:rPr>
              <w:t xml:space="preserve"> </w:t>
            </w:r>
            <w:proofErr w:type="spellStart"/>
            <w:r w:rsidRPr="00E71609">
              <w:rPr>
                <w:sz w:val="24"/>
                <w:szCs w:val="24"/>
              </w:rPr>
              <w:t>în</w:t>
            </w:r>
            <w:proofErr w:type="spellEnd"/>
            <w:r w:rsidRPr="00E71609">
              <w:rPr>
                <w:sz w:val="24"/>
                <w:szCs w:val="24"/>
              </w:rPr>
              <w:t xml:space="preserve"> </w:t>
            </w:r>
            <w:proofErr w:type="spellStart"/>
            <w:r w:rsidRPr="00E71609">
              <w:rPr>
                <w:sz w:val="24"/>
                <w:szCs w:val="24"/>
              </w:rPr>
              <w:t>ziarele</w:t>
            </w:r>
            <w:proofErr w:type="spellEnd"/>
            <w:r w:rsidRPr="00E71609">
              <w:rPr>
                <w:sz w:val="24"/>
                <w:szCs w:val="24"/>
              </w:rPr>
              <w:t xml:space="preserve"> locale din </w:t>
            </w:r>
            <w:proofErr w:type="spellStart"/>
            <w:r w:rsidRPr="00E71609">
              <w:rPr>
                <w:sz w:val="24"/>
                <w:szCs w:val="24"/>
              </w:rPr>
              <w:t>zonele</w:t>
            </w:r>
            <w:proofErr w:type="spellEnd"/>
            <w:r w:rsidRPr="00E71609">
              <w:rPr>
                <w:sz w:val="24"/>
                <w:szCs w:val="24"/>
              </w:rPr>
              <w:t xml:space="preserve"> </w:t>
            </w:r>
            <w:proofErr w:type="spellStart"/>
            <w:r w:rsidRPr="00E71609">
              <w:rPr>
                <w:sz w:val="24"/>
                <w:szCs w:val="24"/>
              </w:rPr>
              <w:t>în</w:t>
            </w:r>
            <w:proofErr w:type="spellEnd"/>
            <w:r w:rsidRPr="00E71609">
              <w:rPr>
                <w:sz w:val="24"/>
                <w:szCs w:val="24"/>
              </w:rPr>
              <w:t xml:space="preserve"> care </w:t>
            </w:r>
            <w:proofErr w:type="spellStart"/>
            <w:r w:rsidRPr="00E71609">
              <w:rPr>
                <w:sz w:val="24"/>
                <w:szCs w:val="24"/>
              </w:rPr>
              <w:t>debitorul</w:t>
            </w:r>
            <w:proofErr w:type="spellEnd"/>
            <w:r w:rsidRPr="00E71609">
              <w:rPr>
                <w:sz w:val="24"/>
                <w:szCs w:val="24"/>
              </w:rPr>
              <w:t xml:space="preserve"> </w:t>
            </w:r>
            <w:proofErr w:type="spellStart"/>
            <w:r w:rsidRPr="00E71609">
              <w:rPr>
                <w:sz w:val="24"/>
                <w:szCs w:val="24"/>
              </w:rPr>
              <w:t>îşi</w:t>
            </w:r>
            <w:proofErr w:type="spellEnd"/>
            <w:r w:rsidRPr="00E71609">
              <w:rPr>
                <w:sz w:val="24"/>
                <w:szCs w:val="24"/>
              </w:rPr>
              <w:t xml:space="preserve"> are </w:t>
            </w:r>
            <w:proofErr w:type="spellStart"/>
            <w:r w:rsidRPr="00E71609">
              <w:rPr>
                <w:sz w:val="24"/>
                <w:szCs w:val="24"/>
              </w:rPr>
              <w:t>sediul</w:t>
            </w:r>
            <w:proofErr w:type="spellEnd"/>
            <w:r w:rsidRPr="00E71609">
              <w:rPr>
                <w:sz w:val="24"/>
                <w:szCs w:val="24"/>
              </w:rPr>
              <w:t xml:space="preserve"> </w:t>
            </w:r>
            <w:proofErr w:type="spellStart"/>
            <w:r w:rsidRPr="00E71609">
              <w:rPr>
                <w:sz w:val="24"/>
                <w:szCs w:val="24"/>
              </w:rPr>
              <w:t>ori</w:t>
            </w:r>
            <w:proofErr w:type="spellEnd"/>
            <w:r w:rsidRPr="00E71609">
              <w:rPr>
                <w:sz w:val="24"/>
                <w:szCs w:val="24"/>
              </w:rPr>
              <w:t xml:space="preserve"> </w:t>
            </w:r>
            <w:proofErr w:type="spellStart"/>
            <w:r w:rsidRPr="00E71609">
              <w:rPr>
                <w:sz w:val="24"/>
                <w:szCs w:val="24"/>
              </w:rPr>
              <w:t>sînt</w:t>
            </w:r>
            <w:proofErr w:type="spellEnd"/>
            <w:r w:rsidRPr="00E71609">
              <w:rPr>
                <w:sz w:val="24"/>
                <w:szCs w:val="24"/>
              </w:rPr>
              <w:t xml:space="preserve"> concentrate </w:t>
            </w:r>
            <w:proofErr w:type="spellStart"/>
            <w:r w:rsidRPr="00E71609">
              <w:rPr>
                <w:sz w:val="24"/>
                <w:szCs w:val="24"/>
              </w:rPr>
              <w:t>sediile</w:t>
            </w:r>
            <w:proofErr w:type="spellEnd"/>
            <w:r w:rsidRPr="00E71609">
              <w:rPr>
                <w:sz w:val="24"/>
                <w:szCs w:val="24"/>
              </w:rPr>
              <w:t xml:space="preserve"> </w:t>
            </w:r>
            <w:proofErr w:type="spellStart"/>
            <w:r w:rsidRPr="00E71609">
              <w:rPr>
                <w:sz w:val="24"/>
                <w:szCs w:val="24"/>
              </w:rPr>
              <w:t>celor</w:t>
            </w:r>
            <w:proofErr w:type="spellEnd"/>
            <w:r w:rsidRPr="00E71609">
              <w:rPr>
                <w:sz w:val="24"/>
                <w:szCs w:val="24"/>
              </w:rPr>
              <w:t xml:space="preserve"> </w:t>
            </w:r>
            <w:proofErr w:type="spellStart"/>
            <w:r w:rsidRPr="00E71609">
              <w:rPr>
                <w:sz w:val="24"/>
                <w:szCs w:val="24"/>
              </w:rPr>
              <w:t>mai</w:t>
            </w:r>
            <w:proofErr w:type="spellEnd"/>
            <w:r w:rsidRPr="00E71609">
              <w:rPr>
                <w:sz w:val="24"/>
                <w:szCs w:val="24"/>
              </w:rPr>
              <w:t xml:space="preserve"> </w:t>
            </w:r>
            <w:proofErr w:type="spellStart"/>
            <w:r w:rsidRPr="00E71609">
              <w:rPr>
                <w:sz w:val="24"/>
                <w:szCs w:val="24"/>
              </w:rPr>
              <w:t>mulţi</w:t>
            </w:r>
            <w:proofErr w:type="spellEnd"/>
            <w:r w:rsidRPr="00E71609">
              <w:rPr>
                <w:sz w:val="24"/>
                <w:szCs w:val="24"/>
              </w:rPr>
              <w:t xml:space="preserve"> </w:t>
            </w:r>
            <w:proofErr w:type="spellStart"/>
            <w:r w:rsidRPr="00E71609">
              <w:rPr>
                <w:sz w:val="24"/>
                <w:szCs w:val="24"/>
              </w:rPr>
              <w:t>creditori</w:t>
            </w:r>
            <w:proofErr w:type="spellEnd"/>
            <w:r w:rsidRPr="00E71609">
              <w:rPr>
                <w:sz w:val="24"/>
                <w:szCs w:val="24"/>
              </w:rPr>
              <w:t xml:space="preserve">, precum </w:t>
            </w:r>
            <w:proofErr w:type="spellStart"/>
            <w:r w:rsidRPr="00E71609">
              <w:rPr>
                <w:sz w:val="24"/>
                <w:szCs w:val="24"/>
              </w:rPr>
              <w:t>şi</w:t>
            </w:r>
            <w:proofErr w:type="spellEnd"/>
            <w:r w:rsidRPr="00E71609">
              <w:rPr>
                <w:sz w:val="24"/>
                <w:szCs w:val="24"/>
              </w:rPr>
              <w:t xml:space="preserve"> </w:t>
            </w:r>
            <w:proofErr w:type="spellStart"/>
            <w:r w:rsidRPr="00E71609">
              <w:rPr>
                <w:sz w:val="24"/>
                <w:szCs w:val="24"/>
              </w:rPr>
              <w:t>prin</w:t>
            </w:r>
            <w:proofErr w:type="spellEnd"/>
            <w:r w:rsidRPr="00E71609">
              <w:rPr>
                <w:sz w:val="24"/>
                <w:szCs w:val="24"/>
              </w:rPr>
              <w:t xml:space="preserve"> internet </w:t>
            </w:r>
            <w:proofErr w:type="spellStart"/>
            <w:r w:rsidRPr="00E71609">
              <w:rPr>
                <w:sz w:val="24"/>
                <w:szCs w:val="24"/>
              </w:rPr>
              <w:t>sau</w:t>
            </w:r>
            <w:proofErr w:type="spellEnd"/>
            <w:r w:rsidRPr="00E71609">
              <w:rPr>
                <w:sz w:val="24"/>
                <w:szCs w:val="24"/>
              </w:rPr>
              <w:t xml:space="preserve"> </w:t>
            </w:r>
            <w:proofErr w:type="spellStart"/>
            <w:r w:rsidRPr="00E71609">
              <w:rPr>
                <w:sz w:val="24"/>
                <w:szCs w:val="24"/>
              </w:rPr>
              <w:t>prin</w:t>
            </w:r>
            <w:proofErr w:type="spellEnd"/>
            <w:r w:rsidRPr="00E71609">
              <w:rPr>
                <w:sz w:val="24"/>
                <w:szCs w:val="24"/>
              </w:rPr>
              <w:t xml:space="preserve"> alt </w:t>
            </w:r>
            <w:proofErr w:type="spellStart"/>
            <w:r w:rsidRPr="00E71609">
              <w:rPr>
                <w:sz w:val="24"/>
                <w:szCs w:val="24"/>
              </w:rPr>
              <w:t>sistem</w:t>
            </w:r>
            <w:proofErr w:type="spellEnd"/>
            <w:r w:rsidRPr="00E71609">
              <w:rPr>
                <w:sz w:val="24"/>
                <w:szCs w:val="24"/>
              </w:rPr>
              <w:t xml:space="preserve"> </w:t>
            </w:r>
            <w:proofErr w:type="spellStart"/>
            <w:r w:rsidRPr="00E71609">
              <w:rPr>
                <w:sz w:val="24"/>
                <w:szCs w:val="24"/>
              </w:rPr>
              <w:t>electronic.</w:t>
            </w:r>
            <w:r w:rsidR="00D7175C" w:rsidRPr="00D7175C">
              <w:rPr>
                <w:sz w:val="24"/>
                <w:szCs w:val="24"/>
              </w:rPr>
              <w:t>Conform</w:t>
            </w:r>
            <w:proofErr w:type="spellEnd"/>
            <w:r w:rsidR="00D7175C" w:rsidRPr="00D7175C">
              <w:rPr>
                <w:sz w:val="24"/>
                <w:szCs w:val="24"/>
              </w:rPr>
              <w:t xml:space="preserve"> </w:t>
            </w:r>
            <w:proofErr w:type="spellStart"/>
            <w:r w:rsidR="00D7175C" w:rsidRPr="00D7175C">
              <w:rPr>
                <w:sz w:val="24"/>
                <w:szCs w:val="24"/>
              </w:rPr>
              <w:t>legislației</w:t>
            </w:r>
            <w:proofErr w:type="spellEnd"/>
            <w:r w:rsidR="00D7175C" w:rsidRPr="00D7175C">
              <w:rPr>
                <w:sz w:val="24"/>
                <w:szCs w:val="24"/>
              </w:rPr>
              <w:t xml:space="preserve"> </w:t>
            </w:r>
            <w:proofErr w:type="spellStart"/>
            <w:r w:rsidR="00D7175C" w:rsidRPr="00D7175C">
              <w:rPr>
                <w:sz w:val="24"/>
                <w:szCs w:val="24"/>
              </w:rPr>
              <w:t>actuale</w:t>
            </w:r>
            <w:proofErr w:type="spellEnd"/>
            <w:r w:rsidR="00D7175C" w:rsidRPr="00D7175C">
              <w:rPr>
                <w:sz w:val="24"/>
                <w:szCs w:val="24"/>
              </w:rPr>
              <w:t xml:space="preserve"> </w:t>
            </w:r>
            <w:proofErr w:type="spellStart"/>
            <w:r w:rsidR="00D7175C" w:rsidRPr="00D7175C">
              <w:rPr>
                <w:sz w:val="24"/>
                <w:szCs w:val="24"/>
              </w:rPr>
              <w:t>și</w:t>
            </w:r>
            <w:proofErr w:type="spellEnd"/>
            <w:r w:rsidR="00D7175C" w:rsidRPr="00D7175C">
              <w:rPr>
                <w:sz w:val="24"/>
                <w:szCs w:val="24"/>
              </w:rPr>
              <w:t xml:space="preserve"> a </w:t>
            </w:r>
            <w:proofErr w:type="spellStart"/>
            <w:r w:rsidR="00D7175C" w:rsidRPr="00D7175C">
              <w:rPr>
                <w:sz w:val="24"/>
                <w:szCs w:val="24"/>
              </w:rPr>
              <w:t>practicilor</w:t>
            </w:r>
            <w:proofErr w:type="spellEnd"/>
            <w:r w:rsidR="00D7175C" w:rsidRPr="00D7175C">
              <w:rPr>
                <w:sz w:val="24"/>
                <w:szCs w:val="24"/>
              </w:rPr>
              <w:t xml:space="preserve"> </w:t>
            </w:r>
            <w:proofErr w:type="spellStart"/>
            <w:r w:rsidR="00D7175C">
              <w:rPr>
                <w:sz w:val="24"/>
                <w:szCs w:val="24"/>
              </w:rPr>
              <w:t>moderne</w:t>
            </w:r>
            <w:proofErr w:type="spellEnd"/>
            <w:r w:rsidR="00D7175C" w:rsidRPr="00D7175C">
              <w:rPr>
                <w:sz w:val="24"/>
                <w:szCs w:val="24"/>
              </w:rPr>
              <w:t xml:space="preserve">, nu </w:t>
            </w:r>
            <w:proofErr w:type="spellStart"/>
            <w:r w:rsidR="00D7175C" w:rsidRPr="00D7175C">
              <w:rPr>
                <w:sz w:val="24"/>
                <w:szCs w:val="24"/>
              </w:rPr>
              <w:t>există</w:t>
            </w:r>
            <w:proofErr w:type="spellEnd"/>
            <w:r w:rsidR="00D7175C" w:rsidRPr="00D7175C">
              <w:rPr>
                <w:sz w:val="24"/>
                <w:szCs w:val="24"/>
              </w:rPr>
              <w:t xml:space="preserve"> o </w:t>
            </w:r>
            <w:proofErr w:type="spellStart"/>
            <w:r w:rsidR="00D7175C" w:rsidRPr="00D7175C">
              <w:rPr>
                <w:sz w:val="24"/>
                <w:szCs w:val="24"/>
              </w:rPr>
              <w:t>eliminare</w:t>
            </w:r>
            <w:proofErr w:type="spellEnd"/>
            <w:r w:rsidR="00D7175C" w:rsidRPr="00D7175C">
              <w:rPr>
                <w:sz w:val="24"/>
                <w:szCs w:val="24"/>
              </w:rPr>
              <w:t xml:space="preserve"> </w:t>
            </w:r>
            <w:proofErr w:type="spellStart"/>
            <w:r w:rsidR="00D7175C" w:rsidRPr="00D7175C">
              <w:rPr>
                <w:sz w:val="24"/>
                <w:szCs w:val="24"/>
              </w:rPr>
              <w:t>totală</w:t>
            </w:r>
            <w:proofErr w:type="spellEnd"/>
            <w:r w:rsidR="00D7175C" w:rsidRPr="00D7175C">
              <w:rPr>
                <w:sz w:val="24"/>
                <w:szCs w:val="24"/>
              </w:rPr>
              <w:t xml:space="preserve"> a </w:t>
            </w:r>
            <w:proofErr w:type="spellStart"/>
            <w:r w:rsidR="00D7175C" w:rsidRPr="00D7175C">
              <w:rPr>
                <w:sz w:val="24"/>
                <w:szCs w:val="24"/>
              </w:rPr>
              <w:t>obligației</w:t>
            </w:r>
            <w:proofErr w:type="spellEnd"/>
            <w:r w:rsidR="00D7175C" w:rsidRPr="00D7175C">
              <w:rPr>
                <w:sz w:val="24"/>
                <w:szCs w:val="24"/>
              </w:rPr>
              <w:t xml:space="preserve"> de a publica </w:t>
            </w:r>
            <w:proofErr w:type="spellStart"/>
            <w:r w:rsidR="00D7175C" w:rsidRPr="00D7175C">
              <w:rPr>
                <w:sz w:val="24"/>
                <w:szCs w:val="24"/>
              </w:rPr>
              <w:t>hotărâri</w:t>
            </w:r>
            <w:proofErr w:type="spellEnd"/>
            <w:r w:rsidR="00D7175C" w:rsidRPr="00D7175C">
              <w:rPr>
                <w:sz w:val="24"/>
                <w:szCs w:val="24"/>
              </w:rPr>
              <w:t xml:space="preserve"> </w:t>
            </w:r>
            <w:proofErr w:type="spellStart"/>
            <w:r w:rsidR="00D7175C" w:rsidRPr="00D7175C">
              <w:rPr>
                <w:sz w:val="24"/>
                <w:szCs w:val="24"/>
              </w:rPr>
              <w:t>judecătorești</w:t>
            </w:r>
            <w:proofErr w:type="spellEnd"/>
            <w:r w:rsidR="00D7175C" w:rsidRPr="00D7175C">
              <w:rPr>
                <w:sz w:val="24"/>
                <w:szCs w:val="24"/>
              </w:rPr>
              <w:t xml:space="preserve">, </w:t>
            </w:r>
            <w:proofErr w:type="spellStart"/>
            <w:r w:rsidR="00D7175C" w:rsidRPr="00D7175C">
              <w:rPr>
                <w:sz w:val="24"/>
                <w:szCs w:val="24"/>
              </w:rPr>
              <w:t>însă</w:t>
            </w:r>
            <w:proofErr w:type="spellEnd"/>
            <w:r w:rsidR="00D7175C" w:rsidRPr="00D7175C">
              <w:rPr>
                <w:sz w:val="24"/>
                <w:szCs w:val="24"/>
              </w:rPr>
              <w:t xml:space="preserve"> </w:t>
            </w:r>
            <w:proofErr w:type="spellStart"/>
            <w:r w:rsidR="00D7175C" w:rsidRPr="00D7175C">
              <w:rPr>
                <w:sz w:val="24"/>
                <w:szCs w:val="24"/>
              </w:rPr>
              <w:t>accentul</w:t>
            </w:r>
            <w:proofErr w:type="spellEnd"/>
            <w:r w:rsidR="00D7175C" w:rsidRPr="00D7175C">
              <w:rPr>
                <w:sz w:val="24"/>
                <w:szCs w:val="24"/>
              </w:rPr>
              <w:t xml:space="preserve"> s-a </w:t>
            </w:r>
            <w:proofErr w:type="spellStart"/>
            <w:r w:rsidR="00D7175C" w:rsidRPr="00D7175C">
              <w:rPr>
                <w:sz w:val="24"/>
                <w:szCs w:val="24"/>
              </w:rPr>
              <w:t>mutat</w:t>
            </w:r>
            <w:proofErr w:type="spellEnd"/>
            <w:r w:rsidR="00D7175C" w:rsidRPr="00D7175C">
              <w:rPr>
                <w:sz w:val="24"/>
                <w:szCs w:val="24"/>
              </w:rPr>
              <w:t xml:space="preserve"> </w:t>
            </w:r>
            <w:proofErr w:type="spellStart"/>
            <w:r w:rsidR="00D7175C" w:rsidRPr="00D7175C">
              <w:rPr>
                <w:sz w:val="24"/>
                <w:szCs w:val="24"/>
              </w:rPr>
              <w:t>masiv</w:t>
            </w:r>
            <w:proofErr w:type="spellEnd"/>
            <w:r w:rsidR="00D7175C" w:rsidRPr="00D7175C">
              <w:rPr>
                <w:sz w:val="24"/>
                <w:szCs w:val="24"/>
              </w:rPr>
              <w:t xml:space="preserve"> </w:t>
            </w:r>
            <w:proofErr w:type="spellStart"/>
            <w:r w:rsidR="00D7175C" w:rsidRPr="00D7175C">
              <w:rPr>
                <w:sz w:val="24"/>
                <w:szCs w:val="24"/>
              </w:rPr>
              <w:t>către</w:t>
            </w:r>
            <w:proofErr w:type="spellEnd"/>
            <w:r w:rsidR="00D7175C" w:rsidRPr="00D7175C">
              <w:rPr>
                <w:sz w:val="24"/>
                <w:szCs w:val="24"/>
              </w:rPr>
              <w:t xml:space="preserve"> </w:t>
            </w:r>
            <w:proofErr w:type="spellStart"/>
            <w:r w:rsidR="00D7175C" w:rsidRPr="00D7175C">
              <w:rPr>
                <w:sz w:val="24"/>
                <w:szCs w:val="24"/>
              </w:rPr>
              <w:t>publicarea</w:t>
            </w:r>
            <w:proofErr w:type="spellEnd"/>
            <w:r w:rsidR="00D7175C" w:rsidRPr="00D7175C">
              <w:rPr>
                <w:sz w:val="24"/>
                <w:szCs w:val="24"/>
              </w:rPr>
              <w:t xml:space="preserve"> online </w:t>
            </w:r>
            <w:proofErr w:type="spellStart"/>
            <w:r w:rsidR="00D7175C" w:rsidRPr="00D7175C">
              <w:rPr>
                <w:sz w:val="24"/>
                <w:szCs w:val="24"/>
              </w:rPr>
              <w:t>în</w:t>
            </w:r>
            <w:proofErr w:type="spellEnd"/>
            <w:r w:rsidR="00D7175C" w:rsidRPr="00D7175C">
              <w:rPr>
                <w:sz w:val="24"/>
                <w:szCs w:val="24"/>
              </w:rPr>
              <w:t xml:space="preserve"> format electronic </w:t>
            </w:r>
            <w:proofErr w:type="spellStart"/>
            <w:r w:rsidR="00D7175C" w:rsidRPr="00D7175C">
              <w:rPr>
                <w:sz w:val="24"/>
                <w:szCs w:val="24"/>
              </w:rPr>
              <w:t>în</w:t>
            </w:r>
            <w:proofErr w:type="spellEnd"/>
            <w:r w:rsidR="00D7175C" w:rsidRPr="00D7175C">
              <w:rPr>
                <w:sz w:val="24"/>
                <w:szCs w:val="24"/>
              </w:rPr>
              <w:t xml:space="preserve"> </w:t>
            </w:r>
            <w:proofErr w:type="spellStart"/>
            <w:r w:rsidR="00D7175C" w:rsidRPr="00D7175C">
              <w:rPr>
                <w:sz w:val="24"/>
                <w:szCs w:val="24"/>
              </w:rPr>
              <w:t>detrimentul</w:t>
            </w:r>
            <w:proofErr w:type="spellEnd"/>
            <w:r w:rsidR="00D7175C" w:rsidRPr="00D7175C">
              <w:rPr>
                <w:sz w:val="24"/>
                <w:szCs w:val="24"/>
              </w:rPr>
              <w:t xml:space="preserve"> </w:t>
            </w:r>
            <w:proofErr w:type="spellStart"/>
            <w:r w:rsidR="00D7175C" w:rsidRPr="00D7175C">
              <w:rPr>
                <w:sz w:val="24"/>
                <w:szCs w:val="24"/>
              </w:rPr>
              <w:t>publicării</w:t>
            </w:r>
            <w:proofErr w:type="spellEnd"/>
            <w:r w:rsidR="00D7175C" w:rsidRPr="00D7175C">
              <w:rPr>
                <w:sz w:val="24"/>
                <w:szCs w:val="24"/>
              </w:rPr>
              <w:t xml:space="preserve"> </w:t>
            </w:r>
            <w:proofErr w:type="spellStart"/>
            <w:r w:rsidR="00D7175C" w:rsidRPr="00D7175C">
              <w:rPr>
                <w:sz w:val="24"/>
                <w:szCs w:val="24"/>
              </w:rPr>
              <w:t>fizice</w:t>
            </w:r>
            <w:proofErr w:type="spellEnd"/>
            <w:r w:rsidR="00D7175C" w:rsidRPr="00D7175C">
              <w:rPr>
                <w:sz w:val="24"/>
                <w:szCs w:val="24"/>
              </w:rPr>
              <w:t xml:space="preserve"> </w:t>
            </w:r>
            <w:proofErr w:type="spellStart"/>
            <w:r w:rsidR="00D7175C" w:rsidRPr="00D7175C">
              <w:rPr>
                <w:sz w:val="24"/>
                <w:szCs w:val="24"/>
              </w:rPr>
              <w:t>în</w:t>
            </w:r>
            <w:proofErr w:type="spellEnd"/>
            <w:r w:rsidR="00D7175C" w:rsidRPr="00D7175C">
              <w:rPr>
                <w:sz w:val="24"/>
                <w:szCs w:val="24"/>
              </w:rPr>
              <w:t xml:space="preserve"> </w:t>
            </w:r>
            <w:proofErr w:type="spellStart"/>
            <w:r w:rsidR="00D7175C" w:rsidRPr="00D7175C">
              <w:rPr>
                <w:sz w:val="24"/>
                <w:szCs w:val="24"/>
              </w:rPr>
              <w:t>Monitorul</w:t>
            </w:r>
            <w:proofErr w:type="spellEnd"/>
            <w:r w:rsidR="00D7175C" w:rsidRPr="00D7175C">
              <w:rPr>
                <w:sz w:val="24"/>
                <w:szCs w:val="24"/>
              </w:rPr>
              <w:t xml:space="preserve"> </w:t>
            </w:r>
            <w:proofErr w:type="spellStart"/>
            <w:r w:rsidR="00D7175C" w:rsidRPr="00D7175C">
              <w:rPr>
                <w:sz w:val="24"/>
                <w:szCs w:val="24"/>
              </w:rPr>
              <w:t>Oficial</w:t>
            </w:r>
            <w:proofErr w:type="spellEnd"/>
            <w:r w:rsidR="00D7175C" w:rsidRPr="00D7175C">
              <w:rPr>
                <w:sz w:val="24"/>
                <w:szCs w:val="24"/>
              </w:rPr>
              <w:t>.</w:t>
            </w:r>
            <w:r w:rsidR="00D7175C">
              <w:rPr>
                <w:sz w:val="24"/>
                <w:szCs w:val="24"/>
              </w:rPr>
              <w:t xml:space="preserve"> </w:t>
            </w:r>
            <w:r w:rsidR="00D7175C" w:rsidRPr="00D7175C">
              <w:rPr>
                <w:sz w:val="24"/>
                <w:szCs w:val="24"/>
              </w:rPr>
              <w:t xml:space="preserve">Prin </w:t>
            </w:r>
            <w:proofErr w:type="spellStart"/>
            <w:r w:rsidR="00D7175C" w:rsidRPr="00D7175C">
              <w:rPr>
                <w:sz w:val="24"/>
                <w:szCs w:val="24"/>
              </w:rPr>
              <w:t>urmare</w:t>
            </w:r>
            <w:proofErr w:type="spellEnd"/>
            <w:r w:rsidR="00D7175C" w:rsidRPr="00D7175C">
              <w:rPr>
                <w:sz w:val="24"/>
                <w:szCs w:val="24"/>
              </w:rPr>
              <w:t xml:space="preserve">, </w:t>
            </w:r>
            <w:proofErr w:type="spellStart"/>
            <w:r w:rsidR="00D7175C" w:rsidRPr="00D7175C">
              <w:rPr>
                <w:sz w:val="24"/>
                <w:szCs w:val="24"/>
              </w:rPr>
              <w:t>obligația</w:t>
            </w:r>
            <w:proofErr w:type="spellEnd"/>
            <w:r w:rsidR="00D7175C" w:rsidRPr="00D7175C">
              <w:rPr>
                <w:sz w:val="24"/>
                <w:szCs w:val="24"/>
              </w:rPr>
              <w:t xml:space="preserve"> de </w:t>
            </w:r>
            <w:proofErr w:type="spellStart"/>
            <w:r w:rsidR="00D7175C" w:rsidRPr="00D7175C">
              <w:rPr>
                <w:sz w:val="24"/>
                <w:szCs w:val="24"/>
              </w:rPr>
              <w:t>publicare</w:t>
            </w:r>
            <w:proofErr w:type="spellEnd"/>
            <w:r w:rsidR="00D7175C" w:rsidRPr="00D7175C">
              <w:rPr>
                <w:sz w:val="24"/>
                <w:szCs w:val="24"/>
              </w:rPr>
              <w:t xml:space="preserve"> </w:t>
            </w:r>
            <w:proofErr w:type="spellStart"/>
            <w:r w:rsidR="00D7175C" w:rsidRPr="00D7175C">
              <w:rPr>
                <w:sz w:val="24"/>
                <w:szCs w:val="24"/>
              </w:rPr>
              <w:t>există</w:t>
            </w:r>
            <w:proofErr w:type="spellEnd"/>
            <w:r w:rsidR="00D7175C" w:rsidRPr="00D7175C">
              <w:rPr>
                <w:sz w:val="24"/>
                <w:szCs w:val="24"/>
              </w:rPr>
              <w:t xml:space="preserve">, </w:t>
            </w:r>
            <w:proofErr w:type="spellStart"/>
            <w:r w:rsidR="00D7175C" w:rsidRPr="00D7175C">
              <w:rPr>
                <w:sz w:val="24"/>
                <w:szCs w:val="24"/>
              </w:rPr>
              <w:t>dar</w:t>
            </w:r>
            <w:proofErr w:type="spellEnd"/>
            <w:r w:rsidR="00D7175C" w:rsidRPr="00D7175C">
              <w:rPr>
                <w:sz w:val="24"/>
                <w:szCs w:val="24"/>
              </w:rPr>
              <w:t xml:space="preserve"> </w:t>
            </w:r>
            <w:proofErr w:type="spellStart"/>
            <w:r w:rsidR="00D7175C" w:rsidRPr="00D7175C">
              <w:rPr>
                <w:sz w:val="24"/>
                <w:szCs w:val="24"/>
              </w:rPr>
              <w:t>ea</w:t>
            </w:r>
            <w:proofErr w:type="spellEnd"/>
            <w:r w:rsidR="00D7175C" w:rsidRPr="00D7175C">
              <w:rPr>
                <w:sz w:val="24"/>
                <w:szCs w:val="24"/>
              </w:rPr>
              <w:t xml:space="preserve"> </w:t>
            </w:r>
            <w:proofErr w:type="spellStart"/>
            <w:r w:rsidR="00D7175C" w:rsidRPr="00D7175C">
              <w:rPr>
                <w:sz w:val="24"/>
                <w:szCs w:val="24"/>
              </w:rPr>
              <w:t>este</w:t>
            </w:r>
            <w:proofErr w:type="spellEnd"/>
            <w:r w:rsidR="00D7175C" w:rsidRPr="00D7175C">
              <w:rPr>
                <w:sz w:val="24"/>
                <w:szCs w:val="24"/>
              </w:rPr>
              <w:t xml:space="preserve"> </w:t>
            </w:r>
            <w:proofErr w:type="spellStart"/>
            <w:r w:rsidR="00D7175C" w:rsidRPr="00D7175C">
              <w:rPr>
                <w:sz w:val="24"/>
                <w:szCs w:val="24"/>
              </w:rPr>
              <w:t>transpusă</w:t>
            </w:r>
            <w:proofErr w:type="spellEnd"/>
            <w:r w:rsidR="00D7175C" w:rsidRPr="00D7175C">
              <w:rPr>
                <w:sz w:val="24"/>
                <w:szCs w:val="24"/>
              </w:rPr>
              <w:t xml:space="preserve"> </w:t>
            </w:r>
            <w:proofErr w:type="spellStart"/>
            <w:r w:rsidR="00D7175C" w:rsidRPr="00D7175C">
              <w:rPr>
                <w:sz w:val="24"/>
                <w:szCs w:val="24"/>
              </w:rPr>
              <w:t>în</w:t>
            </w:r>
            <w:proofErr w:type="spellEnd"/>
            <w:r w:rsidR="00D7175C" w:rsidRPr="00D7175C">
              <w:rPr>
                <w:sz w:val="24"/>
                <w:szCs w:val="24"/>
              </w:rPr>
              <w:t xml:space="preserve"> format digital, </w:t>
            </w:r>
            <w:proofErr w:type="spellStart"/>
            <w:r w:rsidR="00D7175C" w:rsidRPr="00D7175C">
              <w:rPr>
                <w:sz w:val="24"/>
                <w:szCs w:val="24"/>
              </w:rPr>
              <w:t>iar</w:t>
            </w:r>
            <w:proofErr w:type="spellEnd"/>
            <w:r w:rsidR="00D7175C" w:rsidRPr="00D7175C">
              <w:rPr>
                <w:sz w:val="24"/>
                <w:szCs w:val="24"/>
              </w:rPr>
              <w:t xml:space="preserve"> </w:t>
            </w:r>
            <w:proofErr w:type="spellStart"/>
            <w:r w:rsidR="00D7175C" w:rsidRPr="00D7175C">
              <w:rPr>
                <w:sz w:val="24"/>
                <w:szCs w:val="24"/>
              </w:rPr>
              <w:t>Monitorul</w:t>
            </w:r>
            <w:proofErr w:type="spellEnd"/>
            <w:r w:rsidR="00D7175C" w:rsidRPr="00D7175C">
              <w:rPr>
                <w:sz w:val="24"/>
                <w:szCs w:val="24"/>
              </w:rPr>
              <w:t xml:space="preserve"> </w:t>
            </w:r>
            <w:proofErr w:type="spellStart"/>
            <w:r w:rsidR="00D7175C" w:rsidRPr="00D7175C">
              <w:rPr>
                <w:sz w:val="24"/>
                <w:szCs w:val="24"/>
              </w:rPr>
              <w:t>Oficial</w:t>
            </w:r>
            <w:proofErr w:type="spellEnd"/>
            <w:r w:rsidR="00D7175C" w:rsidRPr="00D7175C">
              <w:rPr>
                <w:sz w:val="24"/>
                <w:szCs w:val="24"/>
              </w:rPr>
              <w:t xml:space="preserve"> </w:t>
            </w:r>
            <w:proofErr w:type="spellStart"/>
            <w:r w:rsidR="00D7175C" w:rsidRPr="00D7175C">
              <w:rPr>
                <w:sz w:val="24"/>
                <w:szCs w:val="24"/>
              </w:rPr>
              <w:t>rămâne</w:t>
            </w:r>
            <w:proofErr w:type="spellEnd"/>
            <w:r w:rsidR="00D7175C" w:rsidRPr="00D7175C">
              <w:rPr>
                <w:sz w:val="24"/>
                <w:szCs w:val="24"/>
              </w:rPr>
              <w:t xml:space="preserve"> </w:t>
            </w:r>
            <w:proofErr w:type="spellStart"/>
            <w:r w:rsidR="00D7175C" w:rsidRPr="00D7175C">
              <w:rPr>
                <w:sz w:val="24"/>
                <w:szCs w:val="24"/>
              </w:rPr>
              <w:t>pentru</w:t>
            </w:r>
            <w:proofErr w:type="spellEnd"/>
            <w:r w:rsidR="00D7175C" w:rsidRPr="00D7175C">
              <w:rPr>
                <w:sz w:val="24"/>
                <w:szCs w:val="24"/>
              </w:rPr>
              <w:t xml:space="preserve"> </w:t>
            </w:r>
            <w:proofErr w:type="spellStart"/>
            <w:r w:rsidR="00D7175C" w:rsidRPr="00D7175C">
              <w:rPr>
                <w:sz w:val="24"/>
                <w:szCs w:val="24"/>
              </w:rPr>
              <w:t>acte</w:t>
            </w:r>
            <w:proofErr w:type="spellEnd"/>
            <w:r w:rsidR="00D7175C" w:rsidRPr="00D7175C">
              <w:rPr>
                <w:sz w:val="24"/>
                <w:szCs w:val="24"/>
              </w:rPr>
              <w:t xml:space="preserve"> de </w:t>
            </w:r>
            <w:proofErr w:type="spellStart"/>
            <w:r w:rsidR="00D7175C" w:rsidRPr="00D7175C">
              <w:rPr>
                <w:sz w:val="24"/>
                <w:szCs w:val="24"/>
              </w:rPr>
              <w:t>interes</w:t>
            </w:r>
            <w:proofErr w:type="spellEnd"/>
            <w:r w:rsidR="00D7175C" w:rsidRPr="00D7175C">
              <w:rPr>
                <w:sz w:val="24"/>
                <w:szCs w:val="24"/>
              </w:rPr>
              <w:t xml:space="preserve"> public major</w:t>
            </w:r>
            <w:r w:rsidR="00A57A4C">
              <w:rPr>
                <w:sz w:val="24"/>
                <w:szCs w:val="24"/>
              </w:rPr>
              <w:t>.</w:t>
            </w:r>
            <w:r w:rsidR="00D7175C" w:rsidRPr="00D7175C">
              <w:rPr>
                <w:sz w:val="24"/>
                <w:szCs w:val="24"/>
              </w:rPr>
              <w:t xml:space="preserve"> </w:t>
            </w:r>
          </w:p>
          <w:p w14:paraId="7AFA8FDD"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0CDB8E98"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53A97B14" w14:textId="77777777" w:rsidR="00576488" w:rsidRDefault="00576488" w:rsidP="00FC7AF3">
            <w:pPr>
              <w:pBdr>
                <w:top w:val="none" w:sz="4" w:space="0" w:color="000000"/>
                <w:left w:val="none" w:sz="4" w:space="0" w:color="000000"/>
                <w:bottom w:val="none" w:sz="4" w:space="0" w:color="000000"/>
                <w:right w:val="none" w:sz="4" w:space="0" w:color="000000"/>
              </w:pBdr>
              <w:rPr>
                <w:sz w:val="24"/>
                <w:szCs w:val="24"/>
              </w:rPr>
            </w:pPr>
          </w:p>
          <w:p w14:paraId="5D81F5A5" w14:textId="77777777" w:rsidR="00AC3E2E" w:rsidRDefault="00AC3E2E" w:rsidP="00FC7AF3">
            <w:pPr>
              <w:pBdr>
                <w:top w:val="none" w:sz="4" w:space="0" w:color="000000"/>
                <w:left w:val="none" w:sz="4" w:space="0" w:color="000000"/>
                <w:bottom w:val="none" w:sz="4" w:space="0" w:color="000000"/>
                <w:right w:val="none" w:sz="4" w:space="0" w:color="000000"/>
              </w:pBdr>
              <w:rPr>
                <w:sz w:val="24"/>
                <w:szCs w:val="24"/>
              </w:rPr>
            </w:pPr>
          </w:p>
          <w:p w14:paraId="66601EB2" w14:textId="77777777" w:rsidR="00AC3E2E" w:rsidRDefault="00AC3E2E" w:rsidP="00FC7AF3">
            <w:pPr>
              <w:pBdr>
                <w:top w:val="none" w:sz="4" w:space="0" w:color="000000"/>
                <w:left w:val="none" w:sz="4" w:space="0" w:color="000000"/>
                <w:bottom w:val="none" w:sz="4" w:space="0" w:color="000000"/>
                <w:right w:val="none" w:sz="4" w:space="0" w:color="000000"/>
              </w:pBdr>
              <w:rPr>
                <w:sz w:val="24"/>
                <w:szCs w:val="24"/>
              </w:rPr>
            </w:pPr>
          </w:p>
          <w:p w14:paraId="10733D3C" w14:textId="77777777" w:rsidR="00AC3E2E" w:rsidRDefault="00AC3E2E" w:rsidP="00FC7AF3">
            <w:pPr>
              <w:pBdr>
                <w:top w:val="none" w:sz="4" w:space="0" w:color="000000"/>
                <w:left w:val="none" w:sz="4" w:space="0" w:color="000000"/>
                <w:bottom w:val="none" w:sz="4" w:space="0" w:color="000000"/>
                <w:right w:val="none" w:sz="4" w:space="0" w:color="000000"/>
              </w:pBdr>
              <w:rPr>
                <w:sz w:val="24"/>
                <w:szCs w:val="24"/>
              </w:rPr>
            </w:pPr>
          </w:p>
          <w:p w14:paraId="3A28D3E1" w14:textId="77777777" w:rsidR="00AC3E2E" w:rsidRPr="00EC4895" w:rsidRDefault="00AC3E2E" w:rsidP="00AC3E2E">
            <w:pPr>
              <w:pBdr>
                <w:top w:val="none" w:sz="4" w:space="0" w:color="000000"/>
                <w:left w:val="none" w:sz="4" w:space="0" w:color="000000"/>
                <w:bottom w:val="none" w:sz="4" w:space="0" w:color="000000"/>
                <w:right w:val="none" w:sz="4" w:space="0" w:color="000000"/>
              </w:pBdr>
              <w:rPr>
                <w:b/>
                <w:bCs/>
                <w:sz w:val="24"/>
                <w:szCs w:val="24"/>
              </w:rPr>
            </w:pPr>
            <w:r w:rsidRPr="00EC4895">
              <w:rPr>
                <w:b/>
                <w:bCs/>
                <w:sz w:val="24"/>
                <w:szCs w:val="24"/>
              </w:rPr>
              <w:t xml:space="preserve">Se </w:t>
            </w:r>
            <w:proofErr w:type="spellStart"/>
            <w:r w:rsidRPr="00EC4895">
              <w:rPr>
                <w:b/>
                <w:bCs/>
                <w:sz w:val="24"/>
                <w:szCs w:val="24"/>
              </w:rPr>
              <w:t>comentează</w:t>
            </w:r>
            <w:proofErr w:type="spellEnd"/>
            <w:r w:rsidRPr="00EC4895">
              <w:rPr>
                <w:b/>
                <w:bCs/>
                <w:sz w:val="24"/>
                <w:szCs w:val="24"/>
              </w:rPr>
              <w:t xml:space="preserve"> </w:t>
            </w:r>
          </w:p>
          <w:p w14:paraId="4B553535" w14:textId="1472F3DF" w:rsidR="00AC3E2E" w:rsidRPr="00D7175C" w:rsidRDefault="00AC3E2E" w:rsidP="00AC3E2E">
            <w:pPr>
              <w:pBdr>
                <w:top w:val="none" w:sz="4" w:space="0" w:color="000000"/>
                <w:left w:val="none" w:sz="4" w:space="0" w:color="000000"/>
                <w:bottom w:val="none" w:sz="4" w:space="0" w:color="000000"/>
                <w:right w:val="none" w:sz="4" w:space="0" w:color="000000"/>
              </w:pBdr>
              <w:ind w:firstLine="0"/>
              <w:rPr>
                <w:sz w:val="24"/>
                <w:szCs w:val="24"/>
              </w:rPr>
            </w:pPr>
            <w:r w:rsidRPr="00D7175C">
              <w:rPr>
                <w:sz w:val="24"/>
                <w:szCs w:val="24"/>
              </w:rPr>
              <w:t xml:space="preserve">Propunerea </w:t>
            </w:r>
            <w:r w:rsidR="004B56AA" w:rsidRPr="00D7175C">
              <w:rPr>
                <w:sz w:val="24"/>
                <w:szCs w:val="24"/>
              </w:rPr>
              <w:t>l</w:t>
            </w:r>
            <w:r w:rsidRPr="00D7175C">
              <w:rPr>
                <w:sz w:val="24"/>
                <w:szCs w:val="24"/>
              </w:rPr>
              <w:t>a art. 223 contravine art. 9</w:t>
            </w:r>
            <w:r w:rsidR="00D97B5A" w:rsidRPr="00D7175C">
              <w:rPr>
                <w:sz w:val="24"/>
                <w:szCs w:val="24"/>
              </w:rPr>
              <w:t xml:space="preserve"> alin.</w:t>
            </w:r>
            <w:r w:rsidRPr="00D7175C">
              <w:rPr>
                <w:sz w:val="24"/>
                <w:szCs w:val="24"/>
              </w:rPr>
              <w:t xml:space="preserve"> (4) din Directiva UE 1023/2019 care impune obligația statului de a asigura libertatea debitorilor de a grupa creditorii în clase, cu o singură condiție de a menține creditorii garantați și chirografari în clase separate.</w:t>
            </w:r>
          </w:p>
          <w:p w14:paraId="1EE6FD42" w14:textId="6229792C" w:rsidR="00AC3E2E" w:rsidRPr="00D7175C" w:rsidRDefault="00AC3E2E" w:rsidP="00AC3E2E">
            <w:pPr>
              <w:pBdr>
                <w:top w:val="none" w:sz="4" w:space="0" w:color="000000"/>
                <w:left w:val="none" w:sz="4" w:space="0" w:color="000000"/>
                <w:bottom w:val="none" w:sz="4" w:space="0" w:color="000000"/>
                <w:right w:val="none" w:sz="4" w:space="0" w:color="000000"/>
              </w:pBdr>
              <w:ind w:firstLine="0"/>
              <w:rPr>
                <w:sz w:val="24"/>
                <w:szCs w:val="24"/>
              </w:rPr>
            </w:pPr>
            <w:r w:rsidRPr="00D7175C">
              <w:rPr>
                <w:sz w:val="24"/>
                <w:szCs w:val="24"/>
              </w:rPr>
              <w:t>În plus, art. 223, alin. (6) a prevede că prioritatea între clasele create se va determina conform ordinii de prioritate prevăzute la art. 43 alin. (2)</w:t>
            </w:r>
            <w:r w:rsidR="001501EA" w:rsidRPr="00D7175C">
              <w:rPr>
                <w:sz w:val="24"/>
                <w:szCs w:val="24"/>
              </w:rPr>
              <w:t xml:space="preserve"> din Legea insolvabilității nr. 149/2012.</w:t>
            </w:r>
          </w:p>
          <w:p w14:paraId="65941F6E" w14:textId="77777777" w:rsidR="001501EA" w:rsidRPr="00D7175C" w:rsidRDefault="001501EA" w:rsidP="00AC3E2E">
            <w:pPr>
              <w:pBdr>
                <w:top w:val="none" w:sz="4" w:space="0" w:color="000000"/>
                <w:left w:val="none" w:sz="4" w:space="0" w:color="000000"/>
                <w:bottom w:val="none" w:sz="4" w:space="0" w:color="000000"/>
                <w:right w:val="none" w:sz="4" w:space="0" w:color="000000"/>
              </w:pBdr>
              <w:ind w:firstLine="0"/>
              <w:rPr>
                <w:sz w:val="24"/>
                <w:szCs w:val="24"/>
              </w:rPr>
            </w:pPr>
          </w:p>
          <w:p w14:paraId="1E8EA000" w14:textId="604C2E2B" w:rsidR="00AC3E2E" w:rsidRPr="00D7175C" w:rsidRDefault="00AC3E2E" w:rsidP="00AC3E2E">
            <w:pPr>
              <w:pBdr>
                <w:top w:val="none" w:sz="4" w:space="0" w:color="000000"/>
                <w:left w:val="none" w:sz="4" w:space="0" w:color="000000"/>
                <w:bottom w:val="none" w:sz="4" w:space="0" w:color="000000"/>
                <w:right w:val="none" w:sz="4" w:space="0" w:color="000000"/>
              </w:pBdr>
              <w:ind w:firstLine="0"/>
              <w:rPr>
                <w:sz w:val="24"/>
                <w:szCs w:val="24"/>
              </w:rPr>
            </w:pPr>
            <w:r w:rsidRPr="00D7175C">
              <w:rPr>
                <w:sz w:val="24"/>
                <w:szCs w:val="24"/>
              </w:rPr>
              <w:t xml:space="preserve">Totodată, sunt relevante și explicațiile din nota de fundamentare care lămuresc cum urmează a fi determinată prioritatea creanțelor la momentul grupării acestora în clase. În context, conform art. 71 alin. (4) din Legea cu privire la actele </w:t>
            </w:r>
            <w:r w:rsidRPr="00D7175C">
              <w:rPr>
                <w:sz w:val="24"/>
                <w:szCs w:val="24"/>
              </w:rPr>
              <w:lastRenderedPageBreak/>
              <w:t xml:space="preserve">normative nr. 100/2017, la interpretarea actului normativ se ține cont de nota de fundamentare </w:t>
            </w:r>
            <w:r w:rsidRPr="00D910F0">
              <w:rPr>
                <w:sz w:val="24"/>
                <w:szCs w:val="24"/>
              </w:rPr>
              <w:t xml:space="preserve">care a </w:t>
            </w:r>
            <w:proofErr w:type="spellStart"/>
            <w:r w:rsidRPr="00D910F0">
              <w:rPr>
                <w:sz w:val="24"/>
                <w:szCs w:val="24"/>
              </w:rPr>
              <w:t>însoţit</w:t>
            </w:r>
            <w:proofErr w:type="spellEnd"/>
            <w:r w:rsidRPr="00D910F0">
              <w:rPr>
                <w:sz w:val="24"/>
                <w:szCs w:val="24"/>
              </w:rPr>
              <w:t xml:space="preserve"> </w:t>
            </w:r>
            <w:proofErr w:type="spellStart"/>
            <w:r w:rsidRPr="00D910F0">
              <w:rPr>
                <w:sz w:val="24"/>
                <w:szCs w:val="24"/>
              </w:rPr>
              <w:t>proiectul</w:t>
            </w:r>
            <w:proofErr w:type="spellEnd"/>
            <w:r w:rsidRPr="00D910F0">
              <w:rPr>
                <w:sz w:val="24"/>
                <w:szCs w:val="24"/>
              </w:rPr>
              <w:t xml:space="preserve"> </w:t>
            </w:r>
            <w:proofErr w:type="spellStart"/>
            <w:r w:rsidRPr="00D910F0">
              <w:rPr>
                <w:sz w:val="24"/>
                <w:szCs w:val="24"/>
              </w:rPr>
              <w:t>actului</w:t>
            </w:r>
            <w:proofErr w:type="spellEnd"/>
            <w:r w:rsidRPr="00D910F0">
              <w:rPr>
                <w:sz w:val="24"/>
                <w:szCs w:val="24"/>
              </w:rPr>
              <w:t xml:space="preserve"> </w:t>
            </w:r>
            <w:proofErr w:type="spellStart"/>
            <w:r w:rsidRPr="00D910F0">
              <w:rPr>
                <w:sz w:val="24"/>
                <w:szCs w:val="24"/>
              </w:rPr>
              <w:t>normativ</w:t>
            </w:r>
            <w:proofErr w:type="spellEnd"/>
            <w:r w:rsidRPr="00D910F0">
              <w:rPr>
                <w:sz w:val="24"/>
                <w:szCs w:val="24"/>
              </w:rPr>
              <w:t xml:space="preserve"> </w:t>
            </w:r>
            <w:proofErr w:type="spellStart"/>
            <w:r w:rsidRPr="00D910F0">
              <w:rPr>
                <w:sz w:val="24"/>
                <w:szCs w:val="24"/>
              </w:rPr>
              <w:t>respectiv</w:t>
            </w:r>
            <w:proofErr w:type="spellEnd"/>
            <w:r w:rsidRPr="00D7175C">
              <w:rPr>
                <w:sz w:val="24"/>
                <w:szCs w:val="24"/>
              </w:rPr>
              <w:t>.</w:t>
            </w:r>
          </w:p>
          <w:p w14:paraId="3A8859C9" w14:textId="62139AEC" w:rsidR="00AC3E2E" w:rsidRPr="00D7175C" w:rsidRDefault="00AC3E2E" w:rsidP="00FC7AF3">
            <w:pPr>
              <w:pBdr>
                <w:top w:val="none" w:sz="4" w:space="0" w:color="000000"/>
                <w:left w:val="none" w:sz="4" w:space="0" w:color="000000"/>
                <w:bottom w:val="none" w:sz="4" w:space="0" w:color="000000"/>
                <w:right w:val="none" w:sz="4" w:space="0" w:color="000000"/>
              </w:pBdr>
              <w:rPr>
                <w:sz w:val="24"/>
                <w:szCs w:val="24"/>
              </w:rPr>
            </w:pPr>
          </w:p>
        </w:tc>
      </w:tr>
      <w:tr w:rsidR="00272B83" w:rsidRPr="00B035BC" w14:paraId="2C947563" w14:textId="77777777" w:rsidTr="007D4C33">
        <w:tc>
          <w:tcPr>
            <w:tcW w:w="1128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AA8A9C" w14:textId="77777777" w:rsidR="00272B83" w:rsidRPr="00C05426" w:rsidRDefault="00272B83" w:rsidP="00FC7AF3">
            <w:pPr>
              <w:pBdr>
                <w:top w:val="none" w:sz="4" w:space="0" w:color="000000"/>
                <w:left w:val="none" w:sz="4" w:space="0" w:color="000000"/>
                <w:bottom w:val="none" w:sz="4" w:space="0" w:color="000000"/>
                <w:right w:val="none" w:sz="4" w:space="0" w:color="000000"/>
              </w:pBdr>
              <w:ind w:firstLine="0"/>
              <w:jc w:val="center"/>
              <w:rPr>
                <w:sz w:val="24"/>
                <w:szCs w:val="24"/>
              </w:rPr>
            </w:pPr>
            <w:r w:rsidRPr="00C05426">
              <w:rPr>
                <w:sz w:val="24"/>
                <w:szCs w:val="24"/>
              </w:rPr>
              <w:lastRenderedPageBreak/>
              <w:t>Expertizare</w:t>
            </w:r>
          </w:p>
        </w:tc>
      </w:tr>
      <w:tr w:rsidR="00272B83" w:rsidRPr="00B035BC" w14:paraId="1F4E9339" w14:textId="77777777" w:rsidTr="007D4C33">
        <w:tc>
          <w:tcPr>
            <w:tcW w:w="26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683453"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19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AC3A6D"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31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A657A" w14:textId="77777777" w:rsidR="00272B83" w:rsidRPr="00C05426" w:rsidRDefault="00272B83" w:rsidP="00FC7AF3">
            <w:pPr>
              <w:pBdr>
                <w:top w:val="none" w:sz="4" w:space="0" w:color="000000"/>
                <w:left w:val="none" w:sz="4" w:space="0" w:color="000000"/>
                <w:bottom w:val="none" w:sz="4" w:space="0" w:color="000000"/>
                <w:right w:val="none" w:sz="4" w:space="0" w:color="000000"/>
              </w:pBdr>
              <w:rPr>
                <w:sz w:val="24"/>
                <w:szCs w:val="24"/>
              </w:rPr>
            </w:pPr>
            <w:r w:rsidRPr="00C05426">
              <w:rPr>
                <w:sz w:val="24"/>
                <w:szCs w:val="24"/>
              </w:rPr>
              <w:t xml:space="preserve"> </w:t>
            </w:r>
          </w:p>
        </w:tc>
        <w:tc>
          <w:tcPr>
            <w:tcW w:w="35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23D927"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r>
      <w:tr w:rsidR="00272B83" w:rsidRPr="00B035BC" w14:paraId="62AD039B" w14:textId="77777777" w:rsidTr="007D4C33">
        <w:tc>
          <w:tcPr>
            <w:tcW w:w="26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72B452"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19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7C739F"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31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6C7FB1"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35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6B767B"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r>
      <w:tr w:rsidR="00272B83" w:rsidRPr="00B035BC" w14:paraId="4AE13CA8" w14:textId="77777777" w:rsidTr="007D4C33">
        <w:tc>
          <w:tcPr>
            <w:tcW w:w="26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70309F"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19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05F909"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31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2FADBB"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r w:rsidRPr="00B035BC">
              <w:rPr>
                <w:sz w:val="24"/>
                <w:szCs w:val="24"/>
                <w:lang w:val="ro-RO"/>
              </w:rPr>
              <w:t xml:space="preserve"> </w:t>
            </w:r>
          </w:p>
        </w:tc>
        <w:tc>
          <w:tcPr>
            <w:tcW w:w="35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8A224" w14:textId="77777777" w:rsidR="00272B83" w:rsidRPr="00B035BC" w:rsidRDefault="00272B83" w:rsidP="00FC7AF3">
            <w:pPr>
              <w:pBdr>
                <w:top w:val="none" w:sz="4" w:space="0" w:color="000000"/>
                <w:left w:val="none" w:sz="4" w:space="0" w:color="000000"/>
                <w:bottom w:val="none" w:sz="4" w:space="0" w:color="000000"/>
                <w:right w:val="none" w:sz="4" w:space="0" w:color="000000"/>
              </w:pBdr>
              <w:rPr>
                <w:sz w:val="24"/>
                <w:szCs w:val="24"/>
                <w:lang w:val="ro-RO"/>
              </w:rPr>
            </w:pPr>
          </w:p>
        </w:tc>
      </w:tr>
    </w:tbl>
    <w:p w14:paraId="58CD179A" w14:textId="77777777" w:rsidR="00F12C76" w:rsidRDefault="00F12C76" w:rsidP="006C0B77"/>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FA4"/>
    <w:multiLevelType w:val="multilevel"/>
    <w:tmpl w:val="399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06082"/>
    <w:multiLevelType w:val="hybridMultilevel"/>
    <w:tmpl w:val="D03285C2"/>
    <w:lvl w:ilvl="0" w:tplc="AB8485B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C67762"/>
    <w:multiLevelType w:val="hybridMultilevel"/>
    <w:tmpl w:val="CDC6DD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662096"/>
    <w:multiLevelType w:val="hybridMultilevel"/>
    <w:tmpl w:val="B06459B2"/>
    <w:lvl w:ilvl="0" w:tplc="0BB451BA">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9191929">
    <w:abstractNumId w:val="3"/>
  </w:num>
  <w:num w:numId="2" w16cid:durableId="66273826">
    <w:abstractNumId w:val="1"/>
  </w:num>
  <w:num w:numId="3" w16cid:durableId="1721435625">
    <w:abstractNumId w:val="2"/>
  </w:num>
  <w:num w:numId="4" w16cid:durableId="124094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59"/>
    <w:rsid w:val="000016E1"/>
    <w:rsid w:val="00001C3B"/>
    <w:rsid w:val="000054B2"/>
    <w:rsid w:val="000068E7"/>
    <w:rsid w:val="0001217D"/>
    <w:rsid w:val="00023E89"/>
    <w:rsid w:val="0002671F"/>
    <w:rsid w:val="00031DBC"/>
    <w:rsid w:val="000461BF"/>
    <w:rsid w:val="000511F5"/>
    <w:rsid w:val="00053B59"/>
    <w:rsid w:val="00056FE6"/>
    <w:rsid w:val="00057838"/>
    <w:rsid w:val="000711E1"/>
    <w:rsid w:val="000829B3"/>
    <w:rsid w:val="00095E28"/>
    <w:rsid w:val="00097E93"/>
    <w:rsid w:val="000A54AF"/>
    <w:rsid w:val="000A769A"/>
    <w:rsid w:val="000B3C1B"/>
    <w:rsid w:val="000C119C"/>
    <w:rsid w:val="000D353C"/>
    <w:rsid w:val="000D390C"/>
    <w:rsid w:val="000E1859"/>
    <w:rsid w:val="000F436F"/>
    <w:rsid w:val="000F72A7"/>
    <w:rsid w:val="00106267"/>
    <w:rsid w:val="00106C59"/>
    <w:rsid w:val="0011115A"/>
    <w:rsid w:val="00111442"/>
    <w:rsid w:val="00115778"/>
    <w:rsid w:val="00124FEA"/>
    <w:rsid w:val="00131602"/>
    <w:rsid w:val="00141049"/>
    <w:rsid w:val="001501EA"/>
    <w:rsid w:val="001630B2"/>
    <w:rsid w:val="0017031D"/>
    <w:rsid w:val="0018009A"/>
    <w:rsid w:val="001847D0"/>
    <w:rsid w:val="001900BF"/>
    <w:rsid w:val="0019117B"/>
    <w:rsid w:val="00192DEF"/>
    <w:rsid w:val="00194FBF"/>
    <w:rsid w:val="00197916"/>
    <w:rsid w:val="001A2982"/>
    <w:rsid w:val="001A2993"/>
    <w:rsid w:val="001A42A9"/>
    <w:rsid w:val="001B1EE9"/>
    <w:rsid w:val="001C411F"/>
    <w:rsid w:val="001D46DF"/>
    <w:rsid w:val="001D521D"/>
    <w:rsid w:val="001E26D9"/>
    <w:rsid w:val="001F22A0"/>
    <w:rsid w:val="001F327F"/>
    <w:rsid w:val="00203687"/>
    <w:rsid w:val="00205DF5"/>
    <w:rsid w:val="00236470"/>
    <w:rsid w:val="00251B62"/>
    <w:rsid w:val="00252243"/>
    <w:rsid w:val="00265BBB"/>
    <w:rsid w:val="00272B83"/>
    <w:rsid w:val="00276F83"/>
    <w:rsid w:val="002846AF"/>
    <w:rsid w:val="0028548B"/>
    <w:rsid w:val="00294456"/>
    <w:rsid w:val="002A183E"/>
    <w:rsid w:val="002A33D4"/>
    <w:rsid w:val="002A3F9B"/>
    <w:rsid w:val="002A6B92"/>
    <w:rsid w:val="002A718D"/>
    <w:rsid w:val="002A7993"/>
    <w:rsid w:val="002B3CA4"/>
    <w:rsid w:val="002C148F"/>
    <w:rsid w:val="002C6BFC"/>
    <w:rsid w:val="002D05B4"/>
    <w:rsid w:val="002D2DBC"/>
    <w:rsid w:val="002D45D8"/>
    <w:rsid w:val="002E5125"/>
    <w:rsid w:val="002E789A"/>
    <w:rsid w:val="002F1143"/>
    <w:rsid w:val="002F1702"/>
    <w:rsid w:val="00301D5A"/>
    <w:rsid w:val="00303CEE"/>
    <w:rsid w:val="00343038"/>
    <w:rsid w:val="003475F4"/>
    <w:rsid w:val="00356FAD"/>
    <w:rsid w:val="00374752"/>
    <w:rsid w:val="00375918"/>
    <w:rsid w:val="003854D7"/>
    <w:rsid w:val="003B3002"/>
    <w:rsid w:val="003B5BF6"/>
    <w:rsid w:val="003C3275"/>
    <w:rsid w:val="003D3649"/>
    <w:rsid w:val="003D4C1A"/>
    <w:rsid w:val="003E3E32"/>
    <w:rsid w:val="003E4173"/>
    <w:rsid w:val="003E5C98"/>
    <w:rsid w:val="003F0B69"/>
    <w:rsid w:val="003F3CF1"/>
    <w:rsid w:val="003F4796"/>
    <w:rsid w:val="00404C60"/>
    <w:rsid w:val="004052AD"/>
    <w:rsid w:val="00412957"/>
    <w:rsid w:val="00413FBF"/>
    <w:rsid w:val="00426329"/>
    <w:rsid w:val="00434B07"/>
    <w:rsid w:val="00435D18"/>
    <w:rsid w:val="00447665"/>
    <w:rsid w:val="00451116"/>
    <w:rsid w:val="00472195"/>
    <w:rsid w:val="00472F1A"/>
    <w:rsid w:val="00474FD8"/>
    <w:rsid w:val="00480140"/>
    <w:rsid w:val="00497D44"/>
    <w:rsid w:val="004A0711"/>
    <w:rsid w:val="004A356F"/>
    <w:rsid w:val="004B56AA"/>
    <w:rsid w:val="004C0B3F"/>
    <w:rsid w:val="004C420E"/>
    <w:rsid w:val="004D028C"/>
    <w:rsid w:val="004D4AE1"/>
    <w:rsid w:val="004E0CBE"/>
    <w:rsid w:val="004E7173"/>
    <w:rsid w:val="004F27CF"/>
    <w:rsid w:val="00507705"/>
    <w:rsid w:val="0051520F"/>
    <w:rsid w:val="005353C8"/>
    <w:rsid w:val="0053565B"/>
    <w:rsid w:val="0054534F"/>
    <w:rsid w:val="005462BC"/>
    <w:rsid w:val="00567FBB"/>
    <w:rsid w:val="00576488"/>
    <w:rsid w:val="00592D2C"/>
    <w:rsid w:val="00593AF4"/>
    <w:rsid w:val="005A2D6F"/>
    <w:rsid w:val="005A49C5"/>
    <w:rsid w:val="005A73CB"/>
    <w:rsid w:val="005B1E48"/>
    <w:rsid w:val="005B54AE"/>
    <w:rsid w:val="005B5D88"/>
    <w:rsid w:val="005B62A7"/>
    <w:rsid w:val="005C7A83"/>
    <w:rsid w:val="005D2B43"/>
    <w:rsid w:val="005E1B01"/>
    <w:rsid w:val="005F07F6"/>
    <w:rsid w:val="006058E7"/>
    <w:rsid w:val="00616EC2"/>
    <w:rsid w:val="00617D74"/>
    <w:rsid w:val="0063010B"/>
    <w:rsid w:val="00634661"/>
    <w:rsid w:val="0064635D"/>
    <w:rsid w:val="00653300"/>
    <w:rsid w:val="00653C8A"/>
    <w:rsid w:val="00680232"/>
    <w:rsid w:val="006817B0"/>
    <w:rsid w:val="006829FD"/>
    <w:rsid w:val="006948F0"/>
    <w:rsid w:val="00697A67"/>
    <w:rsid w:val="006A51ED"/>
    <w:rsid w:val="006C0B77"/>
    <w:rsid w:val="006F232F"/>
    <w:rsid w:val="006F6FB7"/>
    <w:rsid w:val="00713F60"/>
    <w:rsid w:val="007162CF"/>
    <w:rsid w:val="0072561C"/>
    <w:rsid w:val="00741572"/>
    <w:rsid w:val="00743E1E"/>
    <w:rsid w:val="00746CF7"/>
    <w:rsid w:val="007521CA"/>
    <w:rsid w:val="00754965"/>
    <w:rsid w:val="00762336"/>
    <w:rsid w:val="0076479B"/>
    <w:rsid w:val="00774148"/>
    <w:rsid w:val="007817EA"/>
    <w:rsid w:val="007A05ED"/>
    <w:rsid w:val="007B0813"/>
    <w:rsid w:val="007B33D9"/>
    <w:rsid w:val="007B4B72"/>
    <w:rsid w:val="007C016D"/>
    <w:rsid w:val="007C18F5"/>
    <w:rsid w:val="007C3627"/>
    <w:rsid w:val="007C6CBB"/>
    <w:rsid w:val="007C77FE"/>
    <w:rsid w:val="007D2A08"/>
    <w:rsid w:val="007D2F74"/>
    <w:rsid w:val="007D4C33"/>
    <w:rsid w:val="007F3894"/>
    <w:rsid w:val="00804CE7"/>
    <w:rsid w:val="008101D2"/>
    <w:rsid w:val="0081047E"/>
    <w:rsid w:val="00813E20"/>
    <w:rsid w:val="008235A8"/>
    <w:rsid w:val="008242FF"/>
    <w:rsid w:val="00826A53"/>
    <w:rsid w:val="008414D0"/>
    <w:rsid w:val="0084413F"/>
    <w:rsid w:val="00850E24"/>
    <w:rsid w:val="00861074"/>
    <w:rsid w:val="00870751"/>
    <w:rsid w:val="00871A00"/>
    <w:rsid w:val="008800F8"/>
    <w:rsid w:val="00881BDE"/>
    <w:rsid w:val="00894E61"/>
    <w:rsid w:val="008A2092"/>
    <w:rsid w:val="008A612C"/>
    <w:rsid w:val="008A737E"/>
    <w:rsid w:val="008B060A"/>
    <w:rsid w:val="008C70C1"/>
    <w:rsid w:val="008D27A9"/>
    <w:rsid w:val="008D29DF"/>
    <w:rsid w:val="008D317C"/>
    <w:rsid w:val="008E6619"/>
    <w:rsid w:val="008E701A"/>
    <w:rsid w:val="009073D8"/>
    <w:rsid w:val="0091145D"/>
    <w:rsid w:val="0092044E"/>
    <w:rsid w:val="00922C48"/>
    <w:rsid w:val="0096134C"/>
    <w:rsid w:val="009745D3"/>
    <w:rsid w:val="00982291"/>
    <w:rsid w:val="00990A0F"/>
    <w:rsid w:val="00991940"/>
    <w:rsid w:val="009971A0"/>
    <w:rsid w:val="009B7AD8"/>
    <w:rsid w:val="009E222B"/>
    <w:rsid w:val="009E3290"/>
    <w:rsid w:val="009F3426"/>
    <w:rsid w:val="00A00EEC"/>
    <w:rsid w:val="00A150D3"/>
    <w:rsid w:val="00A16BCE"/>
    <w:rsid w:val="00A24345"/>
    <w:rsid w:val="00A31FB0"/>
    <w:rsid w:val="00A33C50"/>
    <w:rsid w:val="00A35B2D"/>
    <w:rsid w:val="00A40512"/>
    <w:rsid w:val="00A50F9B"/>
    <w:rsid w:val="00A57A4C"/>
    <w:rsid w:val="00A718E1"/>
    <w:rsid w:val="00AB1100"/>
    <w:rsid w:val="00AB51DD"/>
    <w:rsid w:val="00AC3E2E"/>
    <w:rsid w:val="00AC7FB9"/>
    <w:rsid w:val="00AE4739"/>
    <w:rsid w:val="00B00375"/>
    <w:rsid w:val="00B12358"/>
    <w:rsid w:val="00B341EA"/>
    <w:rsid w:val="00B34CC0"/>
    <w:rsid w:val="00B350BD"/>
    <w:rsid w:val="00B5521E"/>
    <w:rsid w:val="00B57CC6"/>
    <w:rsid w:val="00B60D02"/>
    <w:rsid w:val="00B65EC3"/>
    <w:rsid w:val="00B6604E"/>
    <w:rsid w:val="00B75F4E"/>
    <w:rsid w:val="00B7728F"/>
    <w:rsid w:val="00B84F37"/>
    <w:rsid w:val="00B915B7"/>
    <w:rsid w:val="00BA7114"/>
    <w:rsid w:val="00BB4661"/>
    <w:rsid w:val="00BC6E72"/>
    <w:rsid w:val="00BD3FFD"/>
    <w:rsid w:val="00BE4BFF"/>
    <w:rsid w:val="00BE5A18"/>
    <w:rsid w:val="00BF71D0"/>
    <w:rsid w:val="00C05426"/>
    <w:rsid w:val="00C07DCC"/>
    <w:rsid w:val="00C120D4"/>
    <w:rsid w:val="00C21482"/>
    <w:rsid w:val="00C21B71"/>
    <w:rsid w:val="00C343FF"/>
    <w:rsid w:val="00C3611E"/>
    <w:rsid w:val="00C44544"/>
    <w:rsid w:val="00C450C0"/>
    <w:rsid w:val="00C52265"/>
    <w:rsid w:val="00C54619"/>
    <w:rsid w:val="00C641FF"/>
    <w:rsid w:val="00C64A1B"/>
    <w:rsid w:val="00C70E6B"/>
    <w:rsid w:val="00C847D6"/>
    <w:rsid w:val="00C914E5"/>
    <w:rsid w:val="00CA1E04"/>
    <w:rsid w:val="00CB0A2D"/>
    <w:rsid w:val="00CD2EE3"/>
    <w:rsid w:val="00CD41B0"/>
    <w:rsid w:val="00CD7552"/>
    <w:rsid w:val="00CE2A09"/>
    <w:rsid w:val="00CF0E1E"/>
    <w:rsid w:val="00CF38D2"/>
    <w:rsid w:val="00D02743"/>
    <w:rsid w:val="00D10EAC"/>
    <w:rsid w:val="00D16E68"/>
    <w:rsid w:val="00D205D8"/>
    <w:rsid w:val="00D25895"/>
    <w:rsid w:val="00D27FC7"/>
    <w:rsid w:val="00D30B77"/>
    <w:rsid w:val="00D36C9B"/>
    <w:rsid w:val="00D405C9"/>
    <w:rsid w:val="00D41719"/>
    <w:rsid w:val="00D47958"/>
    <w:rsid w:val="00D51622"/>
    <w:rsid w:val="00D5397F"/>
    <w:rsid w:val="00D54673"/>
    <w:rsid w:val="00D566D6"/>
    <w:rsid w:val="00D62F5C"/>
    <w:rsid w:val="00D7175C"/>
    <w:rsid w:val="00D74578"/>
    <w:rsid w:val="00D7594F"/>
    <w:rsid w:val="00D76726"/>
    <w:rsid w:val="00D76925"/>
    <w:rsid w:val="00D83BD3"/>
    <w:rsid w:val="00D84E7C"/>
    <w:rsid w:val="00D910F0"/>
    <w:rsid w:val="00D942ED"/>
    <w:rsid w:val="00D94669"/>
    <w:rsid w:val="00D95033"/>
    <w:rsid w:val="00D97B5A"/>
    <w:rsid w:val="00DA01D6"/>
    <w:rsid w:val="00DB02C3"/>
    <w:rsid w:val="00DC0ECF"/>
    <w:rsid w:val="00DC3E29"/>
    <w:rsid w:val="00DC4784"/>
    <w:rsid w:val="00DC791B"/>
    <w:rsid w:val="00DD176F"/>
    <w:rsid w:val="00DD46A6"/>
    <w:rsid w:val="00DD5309"/>
    <w:rsid w:val="00DD6C22"/>
    <w:rsid w:val="00DE1C7B"/>
    <w:rsid w:val="00DE303A"/>
    <w:rsid w:val="00DE51D8"/>
    <w:rsid w:val="00DE6638"/>
    <w:rsid w:val="00DE6AD9"/>
    <w:rsid w:val="00DF0FBD"/>
    <w:rsid w:val="00DF6D19"/>
    <w:rsid w:val="00E06549"/>
    <w:rsid w:val="00E15C3F"/>
    <w:rsid w:val="00E2190A"/>
    <w:rsid w:val="00E228E1"/>
    <w:rsid w:val="00E23E13"/>
    <w:rsid w:val="00E30768"/>
    <w:rsid w:val="00E359C9"/>
    <w:rsid w:val="00E45781"/>
    <w:rsid w:val="00E53190"/>
    <w:rsid w:val="00E60EE7"/>
    <w:rsid w:val="00E7014D"/>
    <w:rsid w:val="00E71609"/>
    <w:rsid w:val="00E72F0D"/>
    <w:rsid w:val="00E8118B"/>
    <w:rsid w:val="00E81775"/>
    <w:rsid w:val="00E86DBE"/>
    <w:rsid w:val="00E94BFD"/>
    <w:rsid w:val="00EA0C14"/>
    <w:rsid w:val="00EA21F7"/>
    <w:rsid w:val="00EA59DF"/>
    <w:rsid w:val="00EA695A"/>
    <w:rsid w:val="00EA7725"/>
    <w:rsid w:val="00EB172A"/>
    <w:rsid w:val="00EB2047"/>
    <w:rsid w:val="00EB23D0"/>
    <w:rsid w:val="00EB4F3C"/>
    <w:rsid w:val="00EB53C7"/>
    <w:rsid w:val="00EC4895"/>
    <w:rsid w:val="00EC7BCD"/>
    <w:rsid w:val="00ED7234"/>
    <w:rsid w:val="00EE0E2F"/>
    <w:rsid w:val="00EE4070"/>
    <w:rsid w:val="00EF3A41"/>
    <w:rsid w:val="00EF6080"/>
    <w:rsid w:val="00F047CE"/>
    <w:rsid w:val="00F11662"/>
    <w:rsid w:val="00F12C76"/>
    <w:rsid w:val="00F25DCE"/>
    <w:rsid w:val="00F26FD9"/>
    <w:rsid w:val="00F604B8"/>
    <w:rsid w:val="00F65695"/>
    <w:rsid w:val="00F6751F"/>
    <w:rsid w:val="00F71572"/>
    <w:rsid w:val="00F813A9"/>
    <w:rsid w:val="00FA08A8"/>
    <w:rsid w:val="00FB6E2F"/>
    <w:rsid w:val="00FC16DD"/>
    <w:rsid w:val="00FD14A0"/>
    <w:rsid w:val="00FD1CF6"/>
    <w:rsid w:val="00FD4CF7"/>
    <w:rsid w:val="00FE28D6"/>
    <w:rsid w:val="00FF6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275B"/>
  <w15:chartTrackingRefBased/>
  <w15:docId w15:val="{0F625263-0174-4771-A2E3-7A6AAF00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83"/>
    <w:pPr>
      <w:spacing w:after="0" w:line="240" w:lineRule="auto"/>
      <w:ind w:firstLine="709"/>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E1859"/>
    <w:pPr>
      <w:keepNext/>
      <w:keepLines/>
      <w:spacing w:before="360" w:after="80"/>
      <w:ind w:firstLine="0"/>
      <w:jc w:val="left"/>
      <w:outlineLvl w:val="0"/>
    </w:pPr>
    <w:rPr>
      <w:rFonts w:asciiTheme="majorHAnsi" w:eastAsiaTheme="majorEastAsia" w:hAnsiTheme="majorHAnsi" w:cstheme="majorBidi"/>
      <w:color w:val="2E74B5" w:themeColor="accent1" w:themeShade="BF"/>
      <w:sz w:val="40"/>
      <w:szCs w:val="40"/>
      <w:lang w:val="ru-RU"/>
    </w:rPr>
  </w:style>
  <w:style w:type="paragraph" w:styleId="Heading2">
    <w:name w:val="heading 2"/>
    <w:basedOn w:val="Normal"/>
    <w:next w:val="Normal"/>
    <w:link w:val="Heading2Char"/>
    <w:uiPriority w:val="9"/>
    <w:semiHidden/>
    <w:unhideWhenUsed/>
    <w:qFormat/>
    <w:rsid w:val="000E1859"/>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0E1859"/>
    <w:pPr>
      <w:keepNext/>
      <w:keepLines/>
      <w:spacing w:before="160" w:after="80"/>
      <w:ind w:firstLine="0"/>
      <w:jc w:val="left"/>
      <w:outlineLvl w:val="2"/>
    </w:pPr>
    <w:rPr>
      <w:rFonts w:asciiTheme="minorHAnsi" w:eastAsiaTheme="majorEastAsia" w:hAnsiTheme="minorHAnsi" w:cstheme="majorBidi"/>
      <w:color w:val="2E74B5" w:themeColor="accent1" w:themeShade="BF"/>
      <w:sz w:val="28"/>
      <w:szCs w:val="28"/>
      <w:lang w:val="ru-RU"/>
    </w:rPr>
  </w:style>
  <w:style w:type="paragraph" w:styleId="Heading4">
    <w:name w:val="heading 4"/>
    <w:basedOn w:val="Normal"/>
    <w:next w:val="Normal"/>
    <w:link w:val="Heading4Char"/>
    <w:uiPriority w:val="9"/>
    <w:semiHidden/>
    <w:unhideWhenUsed/>
    <w:qFormat/>
    <w:rsid w:val="000E1859"/>
    <w:pPr>
      <w:keepNext/>
      <w:keepLines/>
      <w:spacing w:before="80" w:after="40"/>
      <w:ind w:firstLine="0"/>
      <w:jc w:val="left"/>
      <w:outlineLvl w:val="3"/>
    </w:pPr>
    <w:rPr>
      <w:rFonts w:asciiTheme="minorHAnsi" w:eastAsiaTheme="majorEastAsia" w:hAnsiTheme="minorHAnsi" w:cstheme="majorBidi"/>
      <w:i/>
      <w:iCs/>
      <w:color w:val="2E74B5" w:themeColor="accent1" w:themeShade="BF"/>
      <w:sz w:val="28"/>
      <w:szCs w:val="22"/>
      <w:lang w:val="ru-RU"/>
    </w:rPr>
  </w:style>
  <w:style w:type="paragraph" w:styleId="Heading5">
    <w:name w:val="heading 5"/>
    <w:basedOn w:val="Normal"/>
    <w:next w:val="Normal"/>
    <w:link w:val="Heading5Char"/>
    <w:uiPriority w:val="9"/>
    <w:semiHidden/>
    <w:unhideWhenUsed/>
    <w:qFormat/>
    <w:rsid w:val="000E1859"/>
    <w:pPr>
      <w:keepNext/>
      <w:keepLines/>
      <w:spacing w:before="80" w:after="40"/>
      <w:ind w:firstLine="0"/>
      <w:jc w:val="left"/>
      <w:outlineLvl w:val="4"/>
    </w:pPr>
    <w:rPr>
      <w:rFonts w:asciiTheme="minorHAnsi" w:eastAsiaTheme="majorEastAsia" w:hAnsiTheme="minorHAnsi" w:cstheme="majorBidi"/>
      <w:color w:val="2E74B5" w:themeColor="accent1" w:themeShade="BF"/>
      <w:sz w:val="28"/>
      <w:szCs w:val="22"/>
      <w:lang w:val="ru-RU"/>
    </w:rPr>
  </w:style>
  <w:style w:type="paragraph" w:styleId="Heading6">
    <w:name w:val="heading 6"/>
    <w:basedOn w:val="Normal"/>
    <w:next w:val="Normal"/>
    <w:link w:val="Heading6Char"/>
    <w:uiPriority w:val="9"/>
    <w:semiHidden/>
    <w:unhideWhenUsed/>
    <w:qFormat/>
    <w:rsid w:val="000E1859"/>
    <w:pPr>
      <w:keepNext/>
      <w:keepLines/>
      <w:spacing w:before="40"/>
      <w:ind w:firstLine="0"/>
      <w:jc w:val="left"/>
      <w:outlineLvl w:val="5"/>
    </w:pPr>
    <w:rPr>
      <w:rFonts w:asciiTheme="minorHAnsi" w:eastAsiaTheme="majorEastAsia" w:hAnsiTheme="minorHAnsi" w:cstheme="majorBidi"/>
      <w:i/>
      <w:iCs/>
      <w:color w:val="595959" w:themeColor="text1" w:themeTint="A6"/>
      <w:sz w:val="28"/>
      <w:szCs w:val="22"/>
      <w:lang w:val="ru-RU"/>
    </w:rPr>
  </w:style>
  <w:style w:type="paragraph" w:styleId="Heading7">
    <w:name w:val="heading 7"/>
    <w:basedOn w:val="Normal"/>
    <w:next w:val="Normal"/>
    <w:link w:val="Heading7Char"/>
    <w:uiPriority w:val="9"/>
    <w:semiHidden/>
    <w:unhideWhenUsed/>
    <w:qFormat/>
    <w:rsid w:val="000E1859"/>
    <w:pPr>
      <w:keepNext/>
      <w:keepLines/>
      <w:spacing w:before="40"/>
      <w:ind w:firstLine="0"/>
      <w:jc w:val="left"/>
      <w:outlineLvl w:val="6"/>
    </w:pPr>
    <w:rPr>
      <w:rFonts w:asciiTheme="minorHAnsi" w:eastAsiaTheme="majorEastAsia" w:hAnsiTheme="minorHAnsi" w:cstheme="majorBidi"/>
      <w:color w:val="595959" w:themeColor="text1" w:themeTint="A6"/>
      <w:sz w:val="28"/>
      <w:szCs w:val="22"/>
      <w:lang w:val="ru-RU"/>
    </w:rPr>
  </w:style>
  <w:style w:type="paragraph" w:styleId="Heading8">
    <w:name w:val="heading 8"/>
    <w:basedOn w:val="Normal"/>
    <w:next w:val="Normal"/>
    <w:link w:val="Heading8Char"/>
    <w:uiPriority w:val="9"/>
    <w:semiHidden/>
    <w:unhideWhenUsed/>
    <w:qFormat/>
    <w:rsid w:val="000E1859"/>
    <w:pPr>
      <w:keepNext/>
      <w:keepLines/>
      <w:ind w:firstLine="0"/>
      <w:jc w:val="left"/>
      <w:outlineLvl w:val="7"/>
    </w:pPr>
    <w:rPr>
      <w:rFonts w:asciiTheme="minorHAnsi" w:eastAsiaTheme="majorEastAsia" w:hAnsiTheme="minorHAnsi" w:cstheme="majorBidi"/>
      <w:i/>
      <w:iCs/>
      <w:color w:val="272727" w:themeColor="text1" w:themeTint="D8"/>
      <w:sz w:val="28"/>
      <w:szCs w:val="22"/>
      <w:lang w:val="ru-RU"/>
    </w:rPr>
  </w:style>
  <w:style w:type="paragraph" w:styleId="Heading9">
    <w:name w:val="heading 9"/>
    <w:basedOn w:val="Normal"/>
    <w:next w:val="Normal"/>
    <w:link w:val="Heading9Char"/>
    <w:uiPriority w:val="9"/>
    <w:semiHidden/>
    <w:unhideWhenUsed/>
    <w:qFormat/>
    <w:rsid w:val="000E1859"/>
    <w:pPr>
      <w:keepNext/>
      <w:keepLines/>
      <w:ind w:firstLine="0"/>
      <w:jc w:val="left"/>
      <w:outlineLvl w:val="8"/>
    </w:pPr>
    <w:rPr>
      <w:rFonts w:asciiTheme="minorHAnsi" w:eastAsiaTheme="majorEastAsia" w:hAnsiTheme="minorHAnsi" w:cstheme="majorBidi"/>
      <w:color w:val="272727" w:themeColor="text1" w:themeTint="D8"/>
      <w:sz w:val="28"/>
      <w:szCs w:val="22"/>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E18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18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E1859"/>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0E1859"/>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0E185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0E185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0E185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0E185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0E1859"/>
    <w:pPr>
      <w:spacing w:after="80"/>
      <w:ind w:firstLine="0"/>
      <w:contextualSpacing/>
      <w:jc w:val="left"/>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0E1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859"/>
    <w:pPr>
      <w:numPr>
        <w:ilvl w:val="1"/>
      </w:numPr>
      <w:spacing w:after="160"/>
      <w:ind w:firstLine="709"/>
      <w:jc w:val="left"/>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0E1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859"/>
    <w:pPr>
      <w:spacing w:before="160" w:after="160"/>
      <w:ind w:firstLine="0"/>
      <w:jc w:val="center"/>
    </w:pPr>
    <w:rPr>
      <w:rFonts w:eastAsiaTheme="minorHAnsi" w:cstheme="minorBidi"/>
      <w:i/>
      <w:iCs/>
      <w:color w:val="404040" w:themeColor="text1" w:themeTint="BF"/>
      <w:sz w:val="28"/>
      <w:szCs w:val="22"/>
      <w:lang w:val="ru-RU"/>
    </w:rPr>
  </w:style>
  <w:style w:type="character" w:customStyle="1" w:styleId="QuoteChar">
    <w:name w:val="Quote Char"/>
    <w:basedOn w:val="DefaultParagraphFont"/>
    <w:link w:val="Quote"/>
    <w:uiPriority w:val="29"/>
    <w:rsid w:val="000E1859"/>
    <w:rPr>
      <w:rFonts w:ascii="Times New Roman" w:hAnsi="Times New Roman"/>
      <w:i/>
      <w:iCs/>
      <w:color w:val="404040" w:themeColor="text1" w:themeTint="BF"/>
      <w:sz w:val="28"/>
    </w:rPr>
  </w:style>
  <w:style w:type="paragraph" w:styleId="ListParagraph">
    <w:name w:val="List Paragraph"/>
    <w:basedOn w:val="Normal"/>
    <w:uiPriority w:val="34"/>
    <w:qFormat/>
    <w:rsid w:val="000E1859"/>
    <w:pPr>
      <w:spacing w:after="160"/>
      <w:ind w:left="720" w:firstLine="0"/>
      <w:contextualSpacing/>
      <w:jc w:val="left"/>
    </w:pPr>
    <w:rPr>
      <w:rFonts w:eastAsiaTheme="minorHAnsi" w:cstheme="minorBidi"/>
      <w:sz w:val="28"/>
      <w:szCs w:val="22"/>
      <w:lang w:val="ru-RU"/>
    </w:rPr>
  </w:style>
  <w:style w:type="character" w:styleId="IntenseEmphasis">
    <w:name w:val="Intense Emphasis"/>
    <w:basedOn w:val="DefaultParagraphFont"/>
    <w:uiPriority w:val="21"/>
    <w:qFormat/>
    <w:rsid w:val="000E1859"/>
    <w:rPr>
      <w:i/>
      <w:iCs/>
      <w:color w:val="2E74B5" w:themeColor="accent1" w:themeShade="BF"/>
    </w:rPr>
  </w:style>
  <w:style w:type="paragraph" w:styleId="IntenseQuote">
    <w:name w:val="Intense Quote"/>
    <w:basedOn w:val="Normal"/>
    <w:next w:val="Normal"/>
    <w:link w:val="IntenseQuoteChar"/>
    <w:uiPriority w:val="30"/>
    <w:qFormat/>
    <w:rsid w:val="000E1859"/>
    <w:pPr>
      <w:pBdr>
        <w:top w:val="single" w:sz="4" w:space="10" w:color="2E74B5" w:themeColor="accent1" w:themeShade="BF"/>
        <w:bottom w:val="single" w:sz="4" w:space="10" w:color="2E74B5" w:themeColor="accent1" w:themeShade="BF"/>
      </w:pBdr>
      <w:spacing w:before="360" w:after="360"/>
      <w:ind w:left="864" w:right="864" w:firstLine="0"/>
      <w:jc w:val="center"/>
    </w:pPr>
    <w:rPr>
      <w:rFonts w:eastAsiaTheme="minorHAnsi" w:cstheme="minorBidi"/>
      <w:i/>
      <w:iCs/>
      <w:color w:val="2E74B5" w:themeColor="accent1" w:themeShade="BF"/>
      <w:sz w:val="28"/>
      <w:szCs w:val="22"/>
      <w:lang w:val="ru-RU"/>
    </w:rPr>
  </w:style>
  <w:style w:type="character" w:customStyle="1" w:styleId="IntenseQuoteChar">
    <w:name w:val="Intense Quote Char"/>
    <w:basedOn w:val="DefaultParagraphFont"/>
    <w:link w:val="IntenseQuote"/>
    <w:uiPriority w:val="30"/>
    <w:rsid w:val="000E1859"/>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0E1859"/>
    <w:rPr>
      <w:b/>
      <w:bCs/>
      <w:smallCaps/>
      <w:color w:val="2E74B5" w:themeColor="accent1" w:themeShade="BF"/>
      <w:spacing w:val="5"/>
    </w:rPr>
  </w:style>
  <w:style w:type="table" w:styleId="TableGrid">
    <w:name w:val="Table Grid"/>
    <w:basedOn w:val="TableNormal"/>
    <w:uiPriority w:val="39"/>
    <w:rsid w:val="00272B83"/>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B5D88"/>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7175C"/>
    <w:rPr>
      <w:color w:val="0563C1" w:themeColor="hyperlink"/>
      <w:u w:val="single"/>
    </w:rPr>
  </w:style>
  <w:style w:type="character" w:styleId="UnresolvedMention">
    <w:name w:val="Unresolved Mention"/>
    <w:basedOn w:val="DefaultParagraphFont"/>
    <w:uiPriority w:val="99"/>
    <w:semiHidden/>
    <w:unhideWhenUsed/>
    <w:rsid w:val="00D71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9B55-A532-4E02-8822-06D05B2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13</Pages>
  <Words>3601</Words>
  <Characters>20532</Characters>
  <Application>Microsoft Office Word</Application>
  <DocSecurity>0</DocSecurity>
  <Lines>171</Lines>
  <Paragraphs>48</Paragraphs>
  <ScaleCrop>false</ScaleCrop>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Ceban</dc:creator>
  <cp:keywords/>
  <dc:description/>
  <cp:lastModifiedBy>Olga Ceban</cp:lastModifiedBy>
  <cp:revision>200</cp:revision>
  <dcterms:created xsi:type="dcterms:W3CDTF">2026-04-28T06:03:00Z</dcterms:created>
  <dcterms:modified xsi:type="dcterms:W3CDTF">2026-05-13T05:57:00Z</dcterms:modified>
</cp:coreProperties>
</file>