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59AB" w14:textId="77777777" w:rsidR="00B53535" w:rsidRPr="002410DF" w:rsidRDefault="00B53535" w:rsidP="00B53535">
      <w:pPr>
        <w:spacing w:after="0" w:line="240" w:lineRule="auto"/>
        <w:ind w:firstLine="720"/>
        <w:jc w:val="center"/>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TABEL DE CONCORDANȚĂ</w:t>
      </w:r>
    </w:p>
    <w:p w14:paraId="636A62FF" w14:textId="78128745" w:rsidR="00997D16" w:rsidRPr="002410DF" w:rsidRDefault="00B53535" w:rsidP="00656854">
      <w:pPr>
        <w:spacing w:after="0" w:line="240" w:lineRule="auto"/>
        <w:ind w:firstLine="720"/>
        <w:jc w:val="center"/>
        <w:rPr>
          <w:rFonts w:ascii="Times New Roman" w:eastAsia="Times New Roman" w:hAnsi="Times New Roman" w:cs="Times New Roman"/>
          <w:bCs/>
          <w:lang w:val="ro-RO" w:eastAsia="ru-RU"/>
        </w:rPr>
      </w:pPr>
      <w:r w:rsidRPr="002410DF">
        <w:rPr>
          <w:rFonts w:ascii="Times New Roman" w:eastAsia="Times New Roman" w:hAnsi="Times New Roman" w:cs="Times New Roman"/>
          <w:b/>
          <w:sz w:val="24"/>
          <w:szCs w:val="24"/>
          <w:lang w:val="ro-RO" w:eastAsia="ru-RU"/>
        </w:rPr>
        <w:t>la proiectul</w:t>
      </w:r>
      <w:r>
        <w:rPr>
          <w:rFonts w:ascii="Times New Roman" w:eastAsia="Times New Roman" w:hAnsi="Times New Roman" w:cs="Times New Roman"/>
          <w:b/>
          <w:sz w:val="24"/>
          <w:szCs w:val="24"/>
          <w:lang w:val="ro-RO" w:eastAsia="ru-RU"/>
        </w:rPr>
        <w:t xml:space="preserve"> Hotărârii </w:t>
      </w:r>
      <w:r w:rsidR="00354A1F">
        <w:rPr>
          <w:rFonts w:ascii="Times New Roman" w:eastAsia="Times New Roman" w:hAnsi="Times New Roman" w:cs="Times New Roman"/>
          <w:b/>
          <w:sz w:val="24"/>
          <w:szCs w:val="24"/>
          <w:lang w:val="ro-RO" w:eastAsia="ru-RU"/>
        </w:rPr>
        <w:t>p</w:t>
      </w:r>
      <w:r w:rsidR="00354A1F" w:rsidRPr="00354A1F">
        <w:rPr>
          <w:rFonts w:ascii="Times New Roman" w:eastAsia="Times New Roman" w:hAnsi="Times New Roman" w:cs="Times New Roman"/>
          <w:b/>
          <w:sz w:val="24"/>
          <w:szCs w:val="24"/>
          <w:lang w:val="ro-RO" w:eastAsia="ru-RU"/>
        </w:rPr>
        <w:t>entru aprobarea Regulamentului cu privire la datele și procedurile pentru furnizarea către utilizatori, în mod gratuit, a unor informații minime universale în materie de trafic referitoare la siguranța rutieră</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3375"/>
      </w:tblGrid>
      <w:tr w:rsidR="002410DF" w:rsidRPr="002410DF" w14:paraId="67CCFC7B" w14:textId="77777777" w:rsidTr="00EF4FE5">
        <w:tc>
          <w:tcPr>
            <w:tcW w:w="204" w:type="pct"/>
          </w:tcPr>
          <w:p w14:paraId="0364B4AC"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1</w:t>
            </w:r>
          </w:p>
        </w:tc>
        <w:tc>
          <w:tcPr>
            <w:tcW w:w="4796" w:type="pct"/>
          </w:tcPr>
          <w:p w14:paraId="6BE8BD89" w14:textId="77777777" w:rsidR="009D4CD4" w:rsidRPr="002410DF" w:rsidRDefault="009D4CD4" w:rsidP="009D4CD4">
            <w:pPr>
              <w:spacing w:after="0" w:line="276" w:lineRule="auto"/>
              <w:jc w:val="both"/>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Titlul actului Uniunii Europene</w:t>
            </w:r>
            <w:r>
              <w:t xml:space="preserve"> </w:t>
            </w:r>
            <w:r w:rsidRPr="00005798">
              <w:rPr>
                <w:rFonts w:ascii="Times New Roman" w:eastAsia="Times New Roman" w:hAnsi="Times New Roman" w:cs="Times New Roman"/>
                <w:b/>
                <w:sz w:val="24"/>
                <w:szCs w:val="24"/>
                <w:lang w:val="ro-RO"/>
              </w:rPr>
              <w:t>inclusiv cea mai recentă modificare</w:t>
            </w:r>
            <w:r>
              <w:rPr>
                <w:rFonts w:ascii="Times New Roman" w:eastAsia="Times New Roman" w:hAnsi="Times New Roman" w:cs="Times New Roman"/>
                <w:b/>
                <w:sz w:val="24"/>
                <w:szCs w:val="24"/>
                <w:lang w:val="ro-RO"/>
              </w:rPr>
              <w:t xml:space="preserve">, </w:t>
            </w:r>
            <w:proofErr w:type="spellStart"/>
            <w:r>
              <w:rPr>
                <w:rFonts w:ascii="Times New Roman" w:eastAsia="Times New Roman" w:hAnsi="Times New Roman" w:cs="Times New Roman"/>
                <w:b/>
                <w:sz w:val="24"/>
                <w:szCs w:val="24"/>
                <w:lang w:val="ro-RO"/>
              </w:rPr>
              <w:t>nr.CELEX</w:t>
            </w:r>
            <w:proofErr w:type="spellEnd"/>
          </w:p>
          <w:p w14:paraId="076C7B90" w14:textId="18B68AB1" w:rsidR="002410DF" w:rsidRPr="000B12B5" w:rsidRDefault="00B53535" w:rsidP="000B12B5">
            <w:pPr>
              <w:spacing w:after="0" w:line="276" w:lineRule="auto"/>
              <w:jc w:val="both"/>
              <w:rPr>
                <w:rFonts w:ascii="Times New Roman" w:eastAsia="Times New Roman" w:hAnsi="Times New Roman" w:cs="Times New Roman"/>
                <w:color w:val="EE0000"/>
                <w:sz w:val="24"/>
                <w:szCs w:val="24"/>
                <w:lang w:val="ro-RO"/>
              </w:rPr>
            </w:pPr>
            <w:r w:rsidRPr="00B53535">
              <w:rPr>
                <w:rFonts w:ascii="Times New Roman" w:eastAsia="Times New Roman" w:hAnsi="Times New Roman" w:cs="Times New Roman"/>
                <w:sz w:val="24"/>
                <w:szCs w:val="24"/>
                <w:lang w:val="ro-RO"/>
              </w:rPr>
              <w:t xml:space="preserve">Regulamentul delegat (UE) 886/2013 a Comisiei din 13 mai 2013 </w:t>
            </w:r>
            <w:r w:rsidR="0053542B" w:rsidRPr="0053542B">
              <w:rPr>
                <w:rFonts w:ascii="Times New Roman" w:eastAsia="Times New Roman" w:hAnsi="Times New Roman" w:cs="Times New Roman"/>
                <w:sz w:val="24"/>
                <w:szCs w:val="24"/>
                <w:lang w:val="ro-RO"/>
              </w:rPr>
              <w:t>de completare a Directivei 2010/40/UE a Parlamentului European și a Consiliului în ceea ce privește datele și procedurile pentru furnizarea către utilizatori, în mod gratuit, atunci când este posibil, a unor informații minime universale în materie de trafic referitoare la siguranța rutieră</w:t>
            </w:r>
            <w:r w:rsidRPr="00B53535">
              <w:rPr>
                <w:rFonts w:ascii="Times New Roman" w:eastAsia="Times New Roman" w:hAnsi="Times New Roman" w:cs="Times New Roman"/>
                <w:sz w:val="24"/>
                <w:szCs w:val="24"/>
                <w:lang w:val="ro-RO"/>
              </w:rPr>
              <w:t>, CELEX 32013R0886, publicat în Jurnalul Oficial al Uniunii Europene L 247/6 din 18 septembrie 2013</w:t>
            </w:r>
          </w:p>
        </w:tc>
      </w:tr>
      <w:tr w:rsidR="002410DF" w:rsidRPr="00651B37" w14:paraId="7BF4FFA7" w14:textId="77777777" w:rsidTr="00EF4FE5">
        <w:tc>
          <w:tcPr>
            <w:tcW w:w="204" w:type="pct"/>
          </w:tcPr>
          <w:p w14:paraId="3DFEEB3A"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2</w:t>
            </w:r>
          </w:p>
        </w:tc>
        <w:tc>
          <w:tcPr>
            <w:tcW w:w="4796" w:type="pct"/>
          </w:tcPr>
          <w:p w14:paraId="7792E32A" w14:textId="77777777" w:rsidR="002410DF" w:rsidRPr="002410DF" w:rsidRDefault="002410DF" w:rsidP="002410DF">
            <w:pPr>
              <w:spacing w:after="0" w:line="276" w:lineRule="auto"/>
              <w:jc w:val="both"/>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 xml:space="preserve">Titlul proiectului de act normativ național </w:t>
            </w:r>
          </w:p>
          <w:p w14:paraId="5921ACF4" w14:textId="7D31C974" w:rsidR="002410DF" w:rsidRPr="002410DF" w:rsidRDefault="00656854" w:rsidP="002410DF">
            <w:pPr>
              <w:spacing w:after="0" w:line="240" w:lineRule="auto"/>
              <w:jc w:val="both"/>
              <w:rPr>
                <w:rFonts w:ascii="Times New Roman" w:eastAsia="Times New Roman" w:hAnsi="Times New Roman" w:cs="Times New Roman"/>
                <w:bCs/>
                <w:lang w:val="ro-RO"/>
              </w:rPr>
            </w:pPr>
            <w:r w:rsidRPr="00656854">
              <w:rPr>
                <w:rFonts w:ascii="Times New Roman" w:eastAsia="Times New Roman" w:hAnsi="Times New Roman" w:cs="Times New Roman"/>
                <w:sz w:val="24"/>
                <w:szCs w:val="24"/>
                <w:lang w:val="ro-RO"/>
              </w:rPr>
              <w:t xml:space="preserve">proiectul </w:t>
            </w:r>
            <w:proofErr w:type="spellStart"/>
            <w:r w:rsidRPr="00656854">
              <w:rPr>
                <w:rFonts w:ascii="Times New Roman" w:eastAsia="Times New Roman" w:hAnsi="Times New Roman" w:cs="Times New Roman"/>
                <w:sz w:val="24"/>
                <w:szCs w:val="24"/>
                <w:lang w:val="ro-RO"/>
              </w:rPr>
              <w:t>hotărîii</w:t>
            </w:r>
            <w:proofErr w:type="spellEnd"/>
            <w:r w:rsidRPr="00656854">
              <w:rPr>
                <w:rFonts w:ascii="Times New Roman" w:eastAsia="Times New Roman" w:hAnsi="Times New Roman" w:cs="Times New Roman"/>
                <w:sz w:val="24"/>
                <w:szCs w:val="24"/>
                <w:lang w:val="ro-RO"/>
              </w:rPr>
              <w:t xml:space="preserve"> </w:t>
            </w:r>
            <w:r w:rsidRPr="00B53535">
              <w:rPr>
                <w:rFonts w:ascii="Times New Roman" w:eastAsia="Times New Roman" w:hAnsi="Times New Roman" w:cs="Times New Roman"/>
                <w:sz w:val="24"/>
                <w:szCs w:val="24"/>
                <w:lang w:val="ro-RO"/>
              </w:rPr>
              <w:t xml:space="preserve">Guvernului </w:t>
            </w:r>
            <w:r w:rsidR="00B53535" w:rsidRPr="00B53535">
              <w:rPr>
                <w:rFonts w:ascii="Times New Roman" w:eastAsia="Times New Roman" w:hAnsi="Times New Roman" w:cs="Times New Roman"/>
                <w:sz w:val="24"/>
                <w:szCs w:val="24"/>
                <w:lang w:val="ro-RO"/>
              </w:rPr>
              <w:t>pentru aprobarea Regulamentului cu privire la datele și procedurile pentru furnizarea către utilizatori, în mod gratuit, a unor informații minime universale în materie de trafic referitoare la siguranța rutieră.</w:t>
            </w:r>
          </w:p>
        </w:tc>
      </w:tr>
      <w:tr w:rsidR="002410DF" w:rsidRPr="002410DF" w14:paraId="00878163" w14:textId="77777777" w:rsidTr="00EF4FE5">
        <w:tc>
          <w:tcPr>
            <w:tcW w:w="204" w:type="pct"/>
          </w:tcPr>
          <w:p w14:paraId="0100A2E8"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3</w:t>
            </w:r>
          </w:p>
        </w:tc>
        <w:tc>
          <w:tcPr>
            <w:tcW w:w="4796" w:type="pct"/>
          </w:tcPr>
          <w:p w14:paraId="10764DDD"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Gradul general de compatibilitate</w:t>
            </w:r>
          </w:p>
          <w:p w14:paraId="2595D7E0" w14:textId="66B64E1F" w:rsidR="002410DF" w:rsidRPr="004E1294" w:rsidRDefault="00354A1F" w:rsidP="00F8716E">
            <w:pPr>
              <w:spacing w:after="0" w:line="240" w:lineRule="auto"/>
              <w:jc w:val="both"/>
              <w:rPr>
                <w:rFonts w:ascii="Times New Roman" w:eastAsia="Times New Roman" w:hAnsi="Times New Roman" w:cs="Times New Roman"/>
                <w:bCs/>
                <w:color w:val="000000"/>
                <w:lang w:val="ro-RO"/>
              </w:rPr>
            </w:pPr>
            <w:r w:rsidRPr="004E1294">
              <w:rPr>
                <w:rFonts w:ascii="Times New Roman" w:eastAsia="Times New Roman" w:hAnsi="Times New Roman" w:cs="Times New Roman"/>
                <w:bCs/>
                <w:lang w:val="ro-RO"/>
              </w:rPr>
              <w:t>C</w:t>
            </w:r>
            <w:r w:rsidR="002410DF" w:rsidRPr="004E1294">
              <w:rPr>
                <w:rFonts w:ascii="Times New Roman" w:eastAsia="Times New Roman" w:hAnsi="Times New Roman" w:cs="Times New Roman"/>
                <w:bCs/>
                <w:lang w:val="ro-RO"/>
              </w:rPr>
              <w:t>ompatibil</w:t>
            </w:r>
          </w:p>
        </w:tc>
      </w:tr>
      <w:tr w:rsidR="00005798" w:rsidRPr="00651B37" w14:paraId="4BF32408" w14:textId="77777777" w:rsidTr="00EF4FE5">
        <w:tc>
          <w:tcPr>
            <w:tcW w:w="204" w:type="pct"/>
          </w:tcPr>
          <w:p w14:paraId="7DB3784C" w14:textId="582EBB54" w:rsidR="00005798" w:rsidRPr="002410DF" w:rsidRDefault="00005798" w:rsidP="002410DF">
            <w:pPr>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4</w:t>
            </w:r>
          </w:p>
        </w:tc>
        <w:tc>
          <w:tcPr>
            <w:tcW w:w="4796" w:type="pct"/>
          </w:tcPr>
          <w:p w14:paraId="001AF8DF" w14:textId="77777777" w:rsidR="00005798" w:rsidRDefault="00005798" w:rsidP="002410DF">
            <w:pPr>
              <w:spacing w:after="0" w:line="240" w:lineRule="auto"/>
              <w:jc w:val="both"/>
              <w:rPr>
                <w:rFonts w:ascii="Times New Roman" w:eastAsia="Times New Roman" w:hAnsi="Times New Roman" w:cs="Times New Roman"/>
                <w:b/>
                <w:lang w:val="ro-RO"/>
              </w:rPr>
            </w:pPr>
            <w:r w:rsidRPr="00005798">
              <w:rPr>
                <w:rFonts w:ascii="Times New Roman" w:eastAsia="Times New Roman" w:hAnsi="Times New Roman" w:cs="Times New Roman"/>
                <w:b/>
                <w:lang w:val="ro-RO"/>
              </w:rPr>
              <w:t>Autoritatea/persoana responsabilă</w:t>
            </w:r>
          </w:p>
          <w:p w14:paraId="691B009B" w14:textId="38EC5FDA" w:rsidR="00005798" w:rsidRPr="00C95748" w:rsidRDefault="00C95748" w:rsidP="002410D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Ministerul Infrastructurii și Dezvoltării Regionale/</w:t>
            </w:r>
            <w:r w:rsidR="0074493B">
              <w:rPr>
                <w:rFonts w:ascii="Times New Roman" w:eastAsia="Times New Roman" w:hAnsi="Times New Roman" w:cs="Times New Roman"/>
                <w:lang w:val="ro-RO"/>
              </w:rPr>
              <w:t xml:space="preserve">șef </w:t>
            </w:r>
            <w:r w:rsidR="00354A1F">
              <w:rPr>
                <w:rFonts w:ascii="Times New Roman" w:eastAsia="Times New Roman" w:hAnsi="Times New Roman" w:cs="Times New Roman"/>
                <w:lang w:val="ro-RO"/>
              </w:rPr>
              <w:t>interimar a</w:t>
            </w:r>
            <w:r w:rsidR="00DC2D58">
              <w:rPr>
                <w:rFonts w:ascii="Times New Roman" w:eastAsia="Times New Roman" w:hAnsi="Times New Roman" w:cs="Times New Roman"/>
                <w:lang w:val="ro-RO"/>
              </w:rPr>
              <w:t>l</w:t>
            </w:r>
            <w:r w:rsidR="00354A1F">
              <w:rPr>
                <w:rFonts w:ascii="Times New Roman" w:eastAsia="Times New Roman" w:hAnsi="Times New Roman" w:cs="Times New Roman"/>
                <w:lang w:val="ro-RO"/>
              </w:rPr>
              <w:t xml:space="preserve"> </w:t>
            </w:r>
            <w:r w:rsidR="0074493B">
              <w:rPr>
                <w:rFonts w:ascii="Times New Roman" w:eastAsia="Times New Roman" w:hAnsi="Times New Roman" w:cs="Times New Roman"/>
                <w:lang w:val="ro-RO"/>
              </w:rPr>
              <w:t>Serviciul</w:t>
            </w:r>
            <w:r w:rsidR="00354A1F">
              <w:rPr>
                <w:rFonts w:ascii="Times New Roman" w:eastAsia="Times New Roman" w:hAnsi="Times New Roman" w:cs="Times New Roman"/>
                <w:lang w:val="ro-RO"/>
              </w:rPr>
              <w:t>ui</w:t>
            </w:r>
            <w:r w:rsidR="0074493B">
              <w:rPr>
                <w:rFonts w:ascii="Times New Roman" w:eastAsia="Times New Roman" w:hAnsi="Times New Roman" w:cs="Times New Roman"/>
                <w:lang w:val="ro-RO"/>
              </w:rPr>
              <w:t xml:space="preserve"> siguranță rutieră</w:t>
            </w:r>
            <w:r>
              <w:rPr>
                <w:rFonts w:ascii="Times New Roman" w:eastAsia="Times New Roman" w:hAnsi="Times New Roman" w:cs="Times New Roman"/>
                <w:lang w:val="ro-RO"/>
              </w:rPr>
              <w:t xml:space="preserve">, </w:t>
            </w:r>
            <w:r w:rsidR="00354A1F">
              <w:rPr>
                <w:rFonts w:ascii="Times New Roman" w:eastAsia="Times New Roman" w:hAnsi="Times New Roman" w:cs="Times New Roman"/>
                <w:lang w:val="ro-RO"/>
              </w:rPr>
              <w:t>Marin GUȚU</w:t>
            </w:r>
          </w:p>
        </w:tc>
      </w:tr>
      <w:tr w:rsidR="00914A19" w:rsidRPr="002410DF" w14:paraId="776FEB43" w14:textId="77777777" w:rsidTr="00EF4FE5">
        <w:tc>
          <w:tcPr>
            <w:tcW w:w="204" w:type="pct"/>
          </w:tcPr>
          <w:p w14:paraId="27F0952C" w14:textId="1BA16BDE" w:rsidR="00914A19" w:rsidRDefault="00914A19" w:rsidP="002410DF">
            <w:pPr>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5</w:t>
            </w:r>
          </w:p>
        </w:tc>
        <w:tc>
          <w:tcPr>
            <w:tcW w:w="4796" w:type="pct"/>
          </w:tcPr>
          <w:p w14:paraId="1ACFB55C" w14:textId="77777777" w:rsidR="00914A19" w:rsidRDefault="00914A19" w:rsidP="002410DF">
            <w:pPr>
              <w:spacing w:after="0" w:line="240" w:lineRule="auto"/>
              <w:jc w:val="both"/>
              <w:rPr>
                <w:rFonts w:ascii="Times New Roman" w:eastAsia="Times New Roman" w:hAnsi="Times New Roman" w:cs="Times New Roman"/>
                <w:b/>
                <w:lang w:val="ro-RO"/>
              </w:rPr>
            </w:pPr>
            <w:r w:rsidRPr="00914A19">
              <w:rPr>
                <w:rFonts w:ascii="Times New Roman" w:eastAsia="Times New Roman" w:hAnsi="Times New Roman" w:cs="Times New Roman"/>
                <w:b/>
                <w:lang w:val="ro-RO"/>
              </w:rPr>
              <w:t>Data întocmirii/actualizării</w:t>
            </w:r>
          </w:p>
          <w:p w14:paraId="53978902" w14:textId="7B454632" w:rsidR="00914A19" w:rsidRPr="00914A19" w:rsidRDefault="0001372B" w:rsidP="002410D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30</w:t>
            </w:r>
            <w:r w:rsidR="00DF1D81" w:rsidRPr="004E1294">
              <w:rPr>
                <w:rFonts w:ascii="Times New Roman" w:eastAsia="Times New Roman" w:hAnsi="Times New Roman" w:cs="Times New Roman"/>
                <w:lang w:val="ro-RO"/>
              </w:rPr>
              <w:t>.0</w:t>
            </w:r>
            <w:r>
              <w:rPr>
                <w:rFonts w:ascii="Times New Roman" w:eastAsia="Times New Roman" w:hAnsi="Times New Roman" w:cs="Times New Roman"/>
                <w:lang w:val="ro-RO"/>
              </w:rPr>
              <w:t>4</w:t>
            </w:r>
            <w:r w:rsidR="00914A19" w:rsidRPr="004E1294">
              <w:rPr>
                <w:rFonts w:ascii="Times New Roman" w:eastAsia="Times New Roman" w:hAnsi="Times New Roman" w:cs="Times New Roman"/>
                <w:lang w:val="ro-RO"/>
              </w:rPr>
              <w:t>.202</w:t>
            </w:r>
            <w:r w:rsidR="00354A1F" w:rsidRPr="004E1294">
              <w:rPr>
                <w:rFonts w:ascii="Times New Roman" w:eastAsia="Times New Roman" w:hAnsi="Times New Roman" w:cs="Times New Roman"/>
                <w:lang w:val="ro-RO"/>
              </w:rPr>
              <w:t>6</w:t>
            </w:r>
          </w:p>
        </w:tc>
      </w:tr>
    </w:tbl>
    <w:tbl>
      <w:tblPr>
        <w:tblStyle w:val="TableGrid1"/>
        <w:tblW w:w="13950" w:type="dxa"/>
        <w:tblInd w:w="-5" w:type="dxa"/>
        <w:tblLayout w:type="fixed"/>
        <w:tblLook w:val="04A0" w:firstRow="1" w:lastRow="0" w:firstColumn="1" w:lastColumn="0" w:noHBand="0" w:noVBand="1"/>
      </w:tblPr>
      <w:tblGrid>
        <w:gridCol w:w="4531"/>
        <w:gridCol w:w="4395"/>
        <w:gridCol w:w="1559"/>
        <w:gridCol w:w="3465"/>
      </w:tblGrid>
      <w:tr w:rsidR="007F035F" w:rsidRPr="002410DF" w14:paraId="22D616F5" w14:textId="0D934364" w:rsidTr="00E34B15">
        <w:trPr>
          <w:trHeight w:val="551"/>
        </w:trPr>
        <w:tc>
          <w:tcPr>
            <w:tcW w:w="4531" w:type="dxa"/>
          </w:tcPr>
          <w:p w14:paraId="697B55FE" w14:textId="77777777" w:rsidR="007F035F" w:rsidRPr="002410DF" w:rsidRDefault="007F035F" w:rsidP="002410DF">
            <w:pPr>
              <w:jc w:val="center"/>
              <w:rPr>
                <w:rFonts w:ascii="Times New Roman" w:eastAsia="Times New Roman" w:hAnsi="Times New Roman"/>
                <w:b/>
                <w:lang w:val="ro-RO"/>
              </w:rPr>
            </w:pPr>
            <w:r w:rsidRPr="002410DF">
              <w:rPr>
                <w:rFonts w:ascii="Times New Roman" w:eastAsia="Times New Roman" w:hAnsi="Times New Roman"/>
                <w:b/>
                <w:lang w:val="ro-RO"/>
              </w:rPr>
              <w:t>Actul Uniunii Europene</w:t>
            </w:r>
          </w:p>
        </w:tc>
        <w:tc>
          <w:tcPr>
            <w:tcW w:w="4395" w:type="dxa"/>
          </w:tcPr>
          <w:p w14:paraId="3B9EDB1D" w14:textId="77777777" w:rsidR="007F035F" w:rsidRPr="002410DF" w:rsidRDefault="007F035F" w:rsidP="002410DF">
            <w:pPr>
              <w:jc w:val="center"/>
              <w:rPr>
                <w:rFonts w:ascii="Times New Roman" w:eastAsia="Times New Roman" w:hAnsi="Times New Roman"/>
                <w:b/>
                <w:lang w:val="ro-RO"/>
              </w:rPr>
            </w:pPr>
            <w:r w:rsidRPr="002410DF">
              <w:rPr>
                <w:rFonts w:ascii="Times New Roman" w:eastAsia="Times New Roman" w:hAnsi="Times New Roman"/>
                <w:b/>
                <w:lang w:val="ro-RO"/>
              </w:rPr>
              <w:t>Proiectul de act normativ național</w:t>
            </w:r>
          </w:p>
        </w:tc>
        <w:tc>
          <w:tcPr>
            <w:tcW w:w="1559" w:type="dxa"/>
          </w:tcPr>
          <w:p w14:paraId="5848A919" w14:textId="77777777" w:rsidR="007F035F" w:rsidRPr="002410DF" w:rsidRDefault="007F035F" w:rsidP="00274EBC">
            <w:pPr>
              <w:ind w:right="-108"/>
              <w:jc w:val="center"/>
              <w:rPr>
                <w:rFonts w:ascii="Times New Roman" w:eastAsia="Times New Roman" w:hAnsi="Times New Roman"/>
                <w:b/>
                <w:lang w:val="ro-RO"/>
              </w:rPr>
            </w:pPr>
            <w:r w:rsidRPr="002410DF">
              <w:rPr>
                <w:rFonts w:ascii="Times New Roman" w:eastAsia="Times New Roman" w:hAnsi="Times New Roman"/>
                <w:b/>
                <w:lang w:val="ro-RO"/>
              </w:rPr>
              <w:t>Gradul de compatibilitate</w:t>
            </w:r>
          </w:p>
        </w:tc>
        <w:tc>
          <w:tcPr>
            <w:tcW w:w="3465" w:type="dxa"/>
          </w:tcPr>
          <w:p w14:paraId="733A3CAC" w14:textId="77777777" w:rsidR="007F035F" w:rsidRPr="002410DF" w:rsidRDefault="007F035F" w:rsidP="007F035F">
            <w:pPr>
              <w:jc w:val="center"/>
              <w:rPr>
                <w:rFonts w:ascii="Times New Roman" w:eastAsia="Times New Roman" w:hAnsi="Times New Roman"/>
                <w:b/>
                <w:lang w:val="ro-RO"/>
              </w:rPr>
            </w:pPr>
            <w:r w:rsidRPr="002410DF">
              <w:rPr>
                <w:rFonts w:ascii="Times New Roman" w:eastAsia="Times New Roman" w:hAnsi="Times New Roman"/>
                <w:b/>
                <w:lang w:val="ro-RO"/>
              </w:rPr>
              <w:t>Observațiile</w:t>
            </w:r>
          </w:p>
        </w:tc>
      </w:tr>
      <w:tr w:rsidR="00D420F6" w:rsidRPr="002410DF" w14:paraId="46019A26" w14:textId="77777777" w:rsidTr="00E34B15">
        <w:trPr>
          <w:trHeight w:val="143"/>
        </w:trPr>
        <w:tc>
          <w:tcPr>
            <w:tcW w:w="4531" w:type="dxa"/>
          </w:tcPr>
          <w:p w14:paraId="7229969B" w14:textId="5EC6617B" w:rsidR="00441F3F" w:rsidRPr="005A6C87" w:rsidRDefault="00A16754" w:rsidP="005A6C87">
            <w:pPr>
              <w:jc w:val="both"/>
              <w:rPr>
                <w:rFonts w:ascii="Times New Roman" w:hAnsi="Times New Roman"/>
                <w:sz w:val="24"/>
                <w:szCs w:val="24"/>
              </w:rPr>
            </w:pPr>
            <w:r w:rsidRPr="005A6C87">
              <w:rPr>
                <w:rFonts w:ascii="Times New Roman" w:hAnsi="Times New Roman"/>
                <w:sz w:val="24"/>
                <w:szCs w:val="24"/>
              </w:rPr>
              <w:t xml:space="preserve"> </w:t>
            </w: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1</w:t>
            </w:r>
          </w:p>
          <w:p w14:paraId="5204F962" w14:textId="72E5BA50" w:rsidR="00D420F6" w:rsidRPr="005A6C87" w:rsidRDefault="00A16754" w:rsidP="005A6C87">
            <w:pPr>
              <w:jc w:val="both"/>
              <w:rPr>
                <w:rFonts w:ascii="Times New Roman" w:eastAsia="Times New Roman" w:hAnsi="Times New Roman"/>
                <w:sz w:val="24"/>
                <w:szCs w:val="24"/>
              </w:rPr>
            </w:pPr>
            <w:r w:rsidRPr="005A6C87">
              <w:rPr>
                <w:rFonts w:ascii="Times New Roman" w:hAnsi="Times New Roman"/>
                <w:sz w:val="24"/>
                <w:szCs w:val="24"/>
              </w:rPr>
              <w:t xml:space="preserve"> </w:t>
            </w:r>
            <w:proofErr w:type="spellStart"/>
            <w:r w:rsidRPr="005A6C87">
              <w:rPr>
                <w:rFonts w:ascii="Times New Roman" w:hAnsi="Times New Roman"/>
                <w:sz w:val="24"/>
                <w:szCs w:val="24"/>
              </w:rPr>
              <w:t>Obiect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domeniu</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aplicare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Prezentul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regulament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stabilește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specificațiile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necesare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w:t>
            </w:r>
            <w:proofErr w:type="gramStart"/>
            <w:r w:rsidRPr="005A6C87">
              <w:rPr>
                <w:rFonts w:ascii="Times New Roman" w:hAnsi="Times New Roman"/>
                <w:sz w:val="24"/>
                <w:szCs w:val="24"/>
              </w:rPr>
              <w:t>a</w:t>
            </w:r>
            <w:proofErr w:type="gramEnd"/>
            <w:r w:rsidRPr="005A6C87">
              <w:rPr>
                <w:rFonts w:ascii="Times New Roman" w:hAnsi="Times New Roman"/>
                <w:sz w:val="24"/>
                <w:szCs w:val="24"/>
              </w:rPr>
              <w:t xml:space="preserve"> </w:t>
            </w:r>
            <w:proofErr w:type="spellStart"/>
            <w:r w:rsidRPr="005A6C87">
              <w:rPr>
                <w:rFonts w:ascii="Times New Roman" w:hAnsi="Times New Roman"/>
                <w:sz w:val="24"/>
                <w:szCs w:val="24"/>
              </w:rPr>
              <w:t>asigura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compatibilitatea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interoperabilitatea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continuitatea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implementării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utilizării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operaționale</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datelor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procedurilor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către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utilizatori</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nivelul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Uniunii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mod </w:t>
            </w:r>
            <w:proofErr w:type="spellStart"/>
            <w:r w:rsidRPr="005A6C87">
              <w:rPr>
                <w:rFonts w:ascii="Times New Roman" w:hAnsi="Times New Roman"/>
                <w:sz w:val="24"/>
                <w:szCs w:val="24"/>
              </w:rPr>
              <w:t>gratuit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atunci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când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posibil</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unor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referitoare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conformitate</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Directiva</w:t>
            </w:r>
            <w:proofErr w:type="spellEnd"/>
            <w:r w:rsidRPr="005A6C87">
              <w:rPr>
                <w:rFonts w:ascii="Times New Roman" w:hAnsi="Times New Roman"/>
                <w:sz w:val="24"/>
                <w:szCs w:val="24"/>
              </w:rPr>
              <w:t xml:space="preserve"> 2010/40/UE. </w:t>
            </w:r>
            <w:proofErr w:type="spellStart"/>
            <w:r w:rsidRPr="005A6C87">
              <w:rPr>
                <w:rFonts w:ascii="Times New Roman" w:hAnsi="Times New Roman"/>
                <w:sz w:val="24"/>
                <w:szCs w:val="24"/>
              </w:rPr>
              <w:t>Prezentul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regulament</w:t>
            </w:r>
            <w:proofErr w:type="spellEnd"/>
            <w:r w:rsidRPr="005A6C87">
              <w:rPr>
                <w:rFonts w:ascii="Times New Roman" w:hAnsi="Times New Roman"/>
                <w:sz w:val="24"/>
                <w:szCs w:val="24"/>
              </w:rPr>
              <w:t xml:space="preserve"> se </w:t>
            </w:r>
            <w:proofErr w:type="spellStart"/>
            <w:r w:rsidRPr="005A6C87">
              <w:rPr>
                <w:rFonts w:ascii="Times New Roman" w:hAnsi="Times New Roman"/>
                <w:sz w:val="24"/>
                <w:szCs w:val="24"/>
              </w:rPr>
              <w:t>aplică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furnizării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referitoare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rețeaua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transeuropeană</w:t>
            </w:r>
            <w:proofErr w:type="spellEnd"/>
            <w:r w:rsidRPr="005A6C87">
              <w:rPr>
                <w:rFonts w:ascii="Times New Roman" w:hAnsi="Times New Roman"/>
                <w:sz w:val="24"/>
                <w:szCs w:val="24"/>
              </w:rPr>
              <w:t>.</w:t>
            </w:r>
          </w:p>
        </w:tc>
        <w:tc>
          <w:tcPr>
            <w:tcW w:w="4395" w:type="dxa"/>
          </w:tcPr>
          <w:p w14:paraId="0096421F" w14:textId="3A4CE58D" w:rsidR="00D420F6" w:rsidRPr="005A6C87" w:rsidRDefault="0065165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1.</w:t>
            </w:r>
            <w:r w:rsidRPr="005A6C87">
              <w:rPr>
                <w:rFonts w:ascii="Times New Roman" w:eastAsia="Times New Roman" w:hAnsi="Times New Roman"/>
                <w:sz w:val="24"/>
                <w:szCs w:val="24"/>
                <w:lang w:val="ro-RO"/>
              </w:rPr>
              <w:tab/>
              <w:t xml:space="preserve">Prezentul regulament stabilește specificațiile necesare pentru a asigura compatibilitatea, interoperabilitatea și continuitatea implementării și utilizării operaționale a datelor și procedurilor pentru furnizarea către utilizatori, în mod gratuit, atunci când este posibil, a unor informații minime universale în materie de trafic referitoare la siguranța rutieră, </w:t>
            </w:r>
            <w:r w:rsidR="004E4003" w:rsidRPr="004E4003">
              <w:rPr>
                <w:rFonts w:ascii="Times New Roman" w:eastAsia="Times New Roman" w:hAnsi="Times New Roman"/>
                <w:sz w:val="24"/>
                <w:szCs w:val="24"/>
                <w:lang w:val="ro-RO"/>
              </w:rPr>
              <w:t xml:space="preserve">în conformitate </w:t>
            </w:r>
            <w:r w:rsidR="004E4003" w:rsidRPr="0001372B">
              <w:rPr>
                <w:rFonts w:ascii="Times New Roman" w:eastAsia="Times New Roman" w:hAnsi="Times New Roman"/>
                <w:sz w:val="24"/>
                <w:szCs w:val="24"/>
                <w:lang w:val="ro-RO"/>
              </w:rPr>
              <w:t>cu Legea privind sistemele de transport inteligente</w:t>
            </w:r>
            <w:r w:rsidRPr="0001372B">
              <w:rPr>
                <w:rFonts w:ascii="Times New Roman" w:eastAsia="Times New Roman" w:hAnsi="Times New Roman"/>
                <w:sz w:val="24"/>
                <w:szCs w:val="24"/>
                <w:lang w:val="ro-RO"/>
              </w:rPr>
              <w:t>.</w:t>
            </w:r>
          </w:p>
          <w:p w14:paraId="23E00051" w14:textId="2A88E13E" w:rsidR="00651654" w:rsidRPr="005A6C87" w:rsidRDefault="0065165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2.</w:t>
            </w:r>
            <w:r w:rsidRPr="005A6C87">
              <w:rPr>
                <w:rFonts w:ascii="Times New Roman" w:eastAsia="Times New Roman" w:hAnsi="Times New Roman"/>
                <w:sz w:val="24"/>
                <w:szCs w:val="24"/>
                <w:lang w:val="ro-RO"/>
              </w:rPr>
              <w:tab/>
              <w:t>Prezentul regulament se aplică furnizării de servicii de informații minime universale în materie de trafic referitoare la siguranța rutieră în rețeaua rutieră transeuropeană (TEN-T).</w:t>
            </w:r>
          </w:p>
        </w:tc>
        <w:tc>
          <w:tcPr>
            <w:tcW w:w="1559" w:type="dxa"/>
          </w:tcPr>
          <w:p w14:paraId="6378EEF4" w14:textId="60B2623C" w:rsidR="00D420F6"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3173E414" w14:textId="77777777" w:rsidR="00D420F6" w:rsidRPr="005A6C87" w:rsidRDefault="00D420F6" w:rsidP="007F035F">
            <w:pPr>
              <w:jc w:val="center"/>
              <w:rPr>
                <w:rFonts w:ascii="Times New Roman" w:eastAsia="Times New Roman" w:hAnsi="Times New Roman"/>
                <w:bCs/>
                <w:sz w:val="24"/>
                <w:szCs w:val="24"/>
                <w:lang w:val="ro-RO"/>
              </w:rPr>
            </w:pPr>
          </w:p>
        </w:tc>
      </w:tr>
      <w:tr w:rsidR="00DF2B8E" w:rsidRPr="002410DF" w14:paraId="59A7F47D" w14:textId="77777777" w:rsidTr="00E34B15">
        <w:trPr>
          <w:trHeight w:val="143"/>
        </w:trPr>
        <w:tc>
          <w:tcPr>
            <w:tcW w:w="4531" w:type="dxa"/>
          </w:tcPr>
          <w:p w14:paraId="379ACFEA" w14:textId="060B5C91" w:rsidR="00DF2B8E" w:rsidRPr="005A6C87" w:rsidRDefault="00DF2B8E" w:rsidP="00DF2B8E">
            <w:pPr>
              <w:jc w:val="both"/>
              <w:rPr>
                <w:rFonts w:ascii="Times New Roman" w:eastAsia="Times New Roman" w:hAnsi="Times New Roman"/>
                <w:sz w:val="24"/>
                <w:szCs w:val="24"/>
              </w:rPr>
            </w:pPr>
            <w:proofErr w:type="spellStart"/>
            <w:r w:rsidRPr="005A6C87">
              <w:rPr>
                <w:rFonts w:ascii="Times New Roman" w:hAnsi="Times New Roman"/>
                <w:sz w:val="24"/>
                <w:szCs w:val="24"/>
              </w:rPr>
              <w:t>Articolul</w:t>
            </w:r>
            <w:proofErr w:type="spellEnd"/>
            <w:r>
              <w:rPr>
                <w:rFonts w:ascii="Times New Roman" w:hAnsi="Times New Roman"/>
                <w:sz w:val="24"/>
                <w:szCs w:val="24"/>
              </w:rPr>
              <w:t xml:space="preserve"> </w:t>
            </w:r>
            <w:r w:rsidRPr="005A6C87">
              <w:rPr>
                <w:rFonts w:ascii="Times New Roman" w:hAnsi="Times New Roman"/>
                <w:sz w:val="24"/>
                <w:szCs w:val="24"/>
              </w:rPr>
              <w:t>2</w:t>
            </w:r>
            <w:r w:rsidRPr="005A6C87">
              <w:rPr>
                <w:rFonts w:ascii="Times New Roman" w:hAnsi="Times New Roman"/>
                <w:sz w:val="24"/>
                <w:szCs w:val="24"/>
              </w:rPr>
              <w:br/>
              <w:t xml:space="preserve"> </w:t>
            </w:r>
            <w:proofErr w:type="spellStart"/>
            <w:r w:rsidRPr="005A6C87">
              <w:rPr>
                <w:rFonts w:ascii="Times New Roman" w:hAnsi="Times New Roman"/>
                <w:sz w:val="24"/>
                <w:szCs w:val="24"/>
              </w:rPr>
              <w:t>Definiții</w:t>
            </w:r>
            <w:proofErr w:type="spellEnd"/>
            <w:r w:rsidRPr="005A6C87">
              <w:rPr>
                <w:rFonts w:ascii="Times New Roman" w:hAnsi="Times New Roman"/>
                <w:sz w:val="24"/>
                <w:szCs w:val="24"/>
              </w:rPr>
              <w:t xml:space="preserve"> </w:t>
            </w:r>
            <w:r w:rsidRPr="005A6C87">
              <w:rPr>
                <w:rFonts w:ascii="Times New Roman" w:hAnsi="Times New Roman"/>
                <w:sz w:val="24"/>
                <w:szCs w:val="24"/>
              </w:rPr>
              <w:br/>
            </w:r>
            <w:proofErr w:type="spellStart"/>
            <w:r w:rsidRPr="005A6C87">
              <w:rPr>
                <w:rFonts w:ascii="Times New Roman" w:hAnsi="Times New Roman"/>
                <w:sz w:val="24"/>
                <w:szCs w:val="24"/>
              </w:rPr>
              <w:lastRenderedPageBreak/>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scopul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prezentului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regulament</w:t>
            </w:r>
            <w:proofErr w:type="spellEnd"/>
            <w:r w:rsidRPr="005A6C87">
              <w:rPr>
                <w:rFonts w:ascii="Times New Roman" w:hAnsi="Times New Roman"/>
                <w:sz w:val="24"/>
                <w:szCs w:val="24"/>
              </w:rPr>
              <w:t xml:space="preserve">, se </w:t>
            </w:r>
            <w:proofErr w:type="spellStart"/>
            <w:r w:rsidRPr="005A6C87">
              <w:rPr>
                <w:rFonts w:ascii="Times New Roman" w:hAnsi="Times New Roman"/>
                <w:sz w:val="24"/>
                <w:szCs w:val="24"/>
              </w:rPr>
              <w:t>aplică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următoarele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definiții</w:t>
            </w:r>
            <w:proofErr w:type="spellEnd"/>
            <w:r w:rsidRPr="005A6C87">
              <w:rPr>
                <w:rFonts w:ascii="Times New Roman" w:hAnsi="Times New Roman"/>
                <w:sz w:val="24"/>
                <w:szCs w:val="24"/>
              </w:rPr>
              <w:t xml:space="preserve">: </w:t>
            </w:r>
            <w:r w:rsidRPr="005A6C87">
              <w:rPr>
                <w:rFonts w:ascii="Times New Roman" w:hAnsi="Times New Roman"/>
                <w:sz w:val="24"/>
                <w:szCs w:val="24"/>
              </w:rPr>
              <w:br/>
              <w:t>(a) „</w:t>
            </w:r>
            <w:proofErr w:type="spellStart"/>
            <w:r w:rsidRPr="005A6C87">
              <w:rPr>
                <w:rFonts w:ascii="Times New Roman" w:hAnsi="Times New Roman"/>
                <w:sz w:val="24"/>
                <w:szCs w:val="24"/>
              </w:rPr>
              <w:t>rețea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transeuropeană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rețeaua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definită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secțiunea</w:t>
            </w:r>
            <w:proofErr w:type="spellEnd"/>
            <w:r w:rsidRPr="005A6C87">
              <w:rPr>
                <w:rFonts w:ascii="Times New Roman" w:hAnsi="Times New Roman"/>
                <w:sz w:val="24"/>
                <w:szCs w:val="24"/>
              </w:rPr>
              <w:t xml:space="preserve"> 2 din </w:t>
            </w:r>
            <w:proofErr w:type="spellStart"/>
            <w:r w:rsidRPr="005A6C87">
              <w:rPr>
                <w:rFonts w:ascii="Times New Roman" w:hAnsi="Times New Roman"/>
                <w:sz w:val="24"/>
                <w:szCs w:val="24"/>
              </w:rPr>
              <w:t>anexa</w:t>
            </w:r>
            <w:proofErr w:type="spellEnd"/>
            <w:r w:rsidRPr="005A6C87">
              <w:rPr>
                <w:rFonts w:ascii="Times New Roman" w:hAnsi="Times New Roman"/>
                <w:sz w:val="24"/>
                <w:szCs w:val="24"/>
              </w:rPr>
              <w:t xml:space="preserve"> I la </w:t>
            </w:r>
            <w:proofErr w:type="spellStart"/>
            <w:r w:rsidRPr="005A6C87">
              <w:rPr>
                <w:rFonts w:ascii="Times New Roman" w:hAnsi="Times New Roman"/>
                <w:sz w:val="24"/>
                <w:szCs w:val="24"/>
              </w:rPr>
              <w:t>Decizia</w:t>
            </w:r>
            <w:proofErr w:type="spellEnd"/>
            <w:r w:rsidRPr="005A6C87">
              <w:rPr>
                <w:rFonts w:ascii="Times New Roman" w:hAnsi="Times New Roman"/>
                <w:sz w:val="24"/>
                <w:szCs w:val="24"/>
              </w:rPr>
              <w:t xml:space="preserve"> nr. 661/2010/UE a </w:t>
            </w:r>
            <w:proofErr w:type="spellStart"/>
            <w:r w:rsidRPr="005A6C87">
              <w:rPr>
                <w:rFonts w:ascii="Times New Roman" w:hAnsi="Times New Roman"/>
                <w:sz w:val="24"/>
                <w:szCs w:val="24"/>
              </w:rPr>
              <w:t>Parlamentului</w:t>
            </w:r>
            <w:proofErr w:type="spellEnd"/>
            <w:r w:rsidRPr="005A6C87">
              <w:rPr>
                <w:rFonts w:ascii="Times New Roman" w:hAnsi="Times New Roman"/>
                <w:sz w:val="24"/>
                <w:szCs w:val="24"/>
              </w:rPr>
              <w:t xml:space="preserve"> European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Consiliului</w:t>
            </w:r>
            <w:proofErr w:type="spellEnd"/>
            <w:r w:rsidRPr="005A6C87">
              <w:rPr>
                <w:rFonts w:ascii="Times New Roman" w:hAnsi="Times New Roman"/>
                <w:sz w:val="24"/>
                <w:szCs w:val="24"/>
              </w:rPr>
              <w:t xml:space="preserve"> (</w:t>
            </w:r>
            <w:proofErr w:type="gramStart"/>
            <w:r w:rsidRPr="005A6C87">
              <w:rPr>
                <w:rFonts w:ascii="Times New Roman" w:hAnsi="Times New Roman"/>
                <w:sz w:val="24"/>
                <w:szCs w:val="24"/>
              </w:rPr>
              <w:t>1 )</w:t>
            </w:r>
            <w:proofErr w:type="gramEnd"/>
            <w:r w:rsidRPr="005A6C87">
              <w:rPr>
                <w:rFonts w:ascii="Times New Roman" w:hAnsi="Times New Roman"/>
                <w:sz w:val="24"/>
                <w:szCs w:val="24"/>
              </w:rPr>
              <w:t xml:space="preserve">, cu </w:t>
            </w:r>
            <w:proofErr w:type="spellStart"/>
            <w:r w:rsidRPr="005A6C87">
              <w:rPr>
                <w:rFonts w:ascii="Times New Roman" w:hAnsi="Times New Roman"/>
                <w:sz w:val="24"/>
                <w:szCs w:val="24"/>
              </w:rPr>
              <w:t>excepția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nodurilor</w:t>
            </w:r>
            <w:proofErr w:type="spellEnd"/>
            <w:r w:rsidRPr="005A6C87">
              <w:rPr>
                <w:rFonts w:ascii="Times New Roman" w:hAnsi="Times New Roman"/>
                <w:sz w:val="24"/>
                <w:szCs w:val="24"/>
              </w:rPr>
              <w:t xml:space="preserve"> urbane;  </w:t>
            </w:r>
            <w:r w:rsidRPr="005A6C87">
              <w:rPr>
                <w:rFonts w:ascii="Times New Roman" w:hAnsi="Times New Roman"/>
                <w:sz w:val="24"/>
                <w:szCs w:val="24"/>
              </w:rPr>
              <w:br/>
              <w:t xml:space="preserve"> (b) „drum </w:t>
            </w:r>
            <w:proofErr w:type="spellStart"/>
            <w:r w:rsidRPr="005A6C87">
              <w:rPr>
                <w:rFonts w:ascii="Times New Roman" w:hAnsi="Times New Roman"/>
                <w:sz w:val="24"/>
                <w:szCs w:val="24"/>
              </w:rPr>
              <w:t>temporar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lunecos</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neprevăzută</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suprafeței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drumului</w:t>
            </w:r>
            <w:proofErr w:type="spellEnd"/>
            <w:r w:rsidRPr="005A6C87">
              <w:rPr>
                <w:rFonts w:ascii="Times New Roman" w:hAnsi="Times New Roman"/>
                <w:sz w:val="24"/>
                <w:szCs w:val="24"/>
              </w:rPr>
              <w:t xml:space="preserve"> care o face </w:t>
            </w:r>
            <w:proofErr w:type="spellStart"/>
            <w:r w:rsidRPr="005A6C87">
              <w:rPr>
                <w:rFonts w:ascii="Times New Roman" w:hAnsi="Times New Roman"/>
                <w:sz w:val="24"/>
                <w:szCs w:val="24"/>
              </w:rPr>
              <w:t>alunecoasă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un </w:t>
            </w:r>
            <w:proofErr w:type="spellStart"/>
            <w:r w:rsidRPr="005A6C87">
              <w:rPr>
                <w:rFonts w:ascii="Times New Roman" w:hAnsi="Times New Roman"/>
                <w:sz w:val="24"/>
                <w:szCs w:val="24"/>
              </w:rPr>
              <w:t>anumit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timp</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cauzând</w:t>
            </w:r>
            <w:proofErr w:type="spellEnd"/>
            <w:r w:rsidRPr="005A6C87">
              <w:rPr>
                <w:rFonts w:ascii="Times New Roman" w:hAnsi="Times New Roman"/>
                <w:sz w:val="24"/>
                <w:szCs w:val="24"/>
              </w:rPr>
              <w:t xml:space="preserve"> o </w:t>
            </w:r>
            <w:proofErr w:type="spellStart"/>
            <w:r w:rsidRPr="005A6C87">
              <w:rPr>
                <w:rFonts w:ascii="Times New Roman" w:hAnsi="Times New Roman"/>
                <w:sz w:val="24"/>
                <w:szCs w:val="24"/>
              </w:rPr>
              <w:t>aderență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redusă</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vehi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culului</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carosabil</w:t>
            </w:r>
            <w:proofErr w:type="spellEnd"/>
            <w:r w:rsidRPr="005A6C87">
              <w:rPr>
                <w:rFonts w:ascii="Times New Roman" w:hAnsi="Times New Roman"/>
                <w:sz w:val="24"/>
                <w:szCs w:val="24"/>
              </w:rPr>
              <w:t>;</w:t>
            </w:r>
          </w:p>
        </w:tc>
        <w:tc>
          <w:tcPr>
            <w:tcW w:w="4395" w:type="dxa"/>
          </w:tcPr>
          <w:p w14:paraId="691CF01E" w14:textId="77777777" w:rsidR="00DF2B8E" w:rsidRPr="005A6C87" w:rsidRDefault="00DF2B8E" w:rsidP="00DF2B8E">
            <w:pPr>
              <w:jc w:val="both"/>
              <w:rPr>
                <w:rFonts w:ascii="Times New Roman" w:eastAsia="Times New Roman" w:hAnsi="Times New Roman"/>
                <w:color w:val="EE0000"/>
                <w:sz w:val="24"/>
                <w:szCs w:val="24"/>
                <w:lang w:val="ro-RO"/>
              </w:rPr>
            </w:pPr>
          </w:p>
          <w:p w14:paraId="163492DB" w14:textId="77777777" w:rsidR="00DF2B8E" w:rsidRPr="005A6C87" w:rsidRDefault="00DF2B8E" w:rsidP="00DF2B8E">
            <w:pPr>
              <w:jc w:val="both"/>
              <w:rPr>
                <w:rFonts w:ascii="Times New Roman" w:eastAsia="Times New Roman" w:hAnsi="Times New Roman"/>
                <w:color w:val="EE0000"/>
                <w:sz w:val="24"/>
                <w:szCs w:val="24"/>
                <w:lang w:val="ro-RO"/>
              </w:rPr>
            </w:pPr>
            <w:r>
              <w:rPr>
                <w:rFonts w:ascii="Times New Roman" w:hAnsi="Times New Roman"/>
                <w:sz w:val="24"/>
                <w:szCs w:val="24"/>
              </w:rPr>
              <w:lastRenderedPageBreak/>
              <w:t xml:space="preserve">3.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Pr>
                <w:rFonts w:ascii="Times New Roman" w:hAnsi="Times New Roman"/>
                <w:sz w:val="24"/>
                <w:szCs w:val="24"/>
              </w:rPr>
              <w:t>sensul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prezentului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regulament</w:t>
            </w:r>
            <w:proofErr w:type="spellEnd"/>
            <w:r w:rsidRPr="005A6C87">
              <w:rPr>
                <w:rFonts w:ascii="Times New Roman" w:hAnsi="Times New Roman"/>
                <w:sz w:val="24"/>
                <w:szCs w:val="24"/>
              </w:rPr>
              <w:t xml:space="preserve">, se </w:t>
            </w:r>
            <w:proofErr w:type="spellStart"/>
            <w:r w:rsidRPr="005A6C87">
              <w:rPr>
                <w:rFonts w:ascii="Times New Roman" w:hAnsi="Times New Roman"/>
                <w:sz w:val="24"/>
                <w:szCs w:val="24"/>
              </w:rPr>
              <w:t>aplică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următoarele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definiții</w:t>
            </w:r>
            <w:proofErr w:type="spellEnd"/>
            <w:r w:rsidRPr="005A6C87">
              <w:rPr>
                <w:rFonts w:ascii="Times New Roman" w:hAnsi="Times New Roman"/>
                <w:sz w:val="24"/>
                <w:szCs w:val="24"/>
              </w:rPr>
              <w:t>:</w:t>
            </w:r>
          </w:p>
          <w:p w14:paraId="79F29ADF" w14:textId="77777777" w:rsidR="00DF2B8E" w:rsidRPr="0042483B" w:rsidRDefault="00DF2B8E" w:rsidP="00DF2B8E">
            <w:pPr>
              <w:jc w:val="both"/>
              <w:rPr>
                <w:rFonts w:ascii="Times New Roman" w:eastAsia="Times New Roman" w:hAnsi="Times New Roman"/>
                <w:sz w:val="24"/>
                <w:szCs w:val="24"/>
                <w:lang w:val="ro-RO"/>
              </w:rPr>
            </w:pPr>
            <w:r w:rsidRPr="0042483B">
              <w:rPr>
                <w:rFonts w:ascii="Times New Roman" w:eastAsia="Times New Roman" w:hAnsi="Times New Roman"/>
                <w:sz w:val="24"/>
                <w:szCs w:val="24"/>
                <w:lang w:val="ro-RO"/>
              </w:rPr>
              <w:t>3.10. rețea rutieră transeuropeană - rețeaua națională de transport, care face parte din rețeaua transeuropeană de transport;</w:t>
            </w:r>
          </w:p>
          <w:p w14:paraId="6B2C4981" w14:textId="77777777" w:rsidR="00DF2B8E" w:rsidRPr="005A6C87" w:rsidRDefault="00DF2B8E" w:rsidP="00DF2B8E">
            <w:pPr>
              <w:jc w:val="both"/>
              <w:rPr>
                <w:rFonts w:ascii="Times New Roman" w:eastAsia="Times New Roman" w:hAnsi="Times New Roman"/>
                <w:color w:val="EE0000"/>
                <w:sz w:val="24"/>
                <w:szCs w:val="24"/>
                <w:lang w:val="ro-RO"/>
              </w:rPr>
            </w:pPr>
          </w:p>
          <w:p w14:paraId="1D0CDAAB" w14:textId="77777777" w:rsidR="00DF2B8E" w:rsidRPr="005A6C87" w:rsidRDefault="00DF2B8E" w:rsidP="00DF2B8E">
            <w:pPr>
              <w:jc w:val="both"/>
              <w:rPr>
                <w:rFonts w:ascii="Times New Roman" w:eastAsia="Times New Roman" w:hAnsi="Times New Roman"/>
                <w:color w:val="EE0000"/>
                <w:sz w:val="24"/>
                <w:szCs w:val="24"/>
                <w:lang w:val="ro-RO"/>
              </w:rPr>
            </w:pPr>
          </w:p>
          <w:p w14:paraId="49272809" w14:textId="112D8EE4" w:rsidR="00DF2B8E" w:rsidRPr="005A6C87" w:rsidRDefault="00DF2B8E" w:rsidP="00DF2B8E">
            <w:pPr>
              <w:jc w:val="both"/>
              <w:rPr>
                <w:rFonts w:ascii="Times New Roman" w:eastAsia="Times New Roman" w:hAnsi="Times New Roman"/>
                <w:sz w:val="24"/>
                <w:szCs w:val="24"/>
                <w:lang w:val="ro-RO"/>
              </w:rPr>
            </w:pPr>
            <w:r w:rsidRPr="00741659">
              <w:rPr>
                <w:rFonts w:ascii="Times New Roman" w:eastAsia="Times New Roman" w:hAnsi="Times New Roman"/>
                <w:sz w:val="24"/>
                <w:szCs w:val="24"/>
                <w:lang w:val="ro-RO"/>
              </w:rPr>
              <w:t>3.5.</w:t>
            </w:r>
            <w:r w:rsidRPr="00741659">
              <w:rPr>
                <w:rFonts w:ascii="Times New Roman" w:eastAsia="Times New Roman" w:hAnsi="Times New Roman"/>
                <w:sz w:val="24"/>
                <w:szCs w:val="24"/>
                <w:lang w:val="ro-RO"/>
              </w:rPr>
              <w:tab/>
              <w:t>drum temporar lunecos - orice condiție neprevăzută a suprafeței drumului care o face alunecoasă pentru un anumit timp, cauzând o aderență redusă a vehiculului la carosabil;</w:t>
            </w:r>
          </w:p>
        </w:tc>
        <w:tc>
          <w:tcPr>
            <w:tcW w:w="1559" w:type="dxa"/>
          </w:tcPr>
          <w:p w14:paraId="7E37CDE9" w14:textId="6F97A728"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lastRenderedPageBreak/>
              <w:t>Compatibil</w:t>
            </w:r>
          </w:p>
        </w:tc>
        <w:tc>
          <w:tcPr>
            <w:tcW w:w="3465" w:type="dxa"/>
          </w:tcPr>
          <w:p w14:paraId="6D850408" w14:textId="77777777" w:rsidR="00DF2B8E" w:rsidRDefault="00DF2B8E" w:rsidP="00DF2B8E">
            <w:pPr>
              <w:jc w:val="both"/>
              <w:rPr>
                <w:rFonts w:ascii="Times New Roman" w:hAnsi="Times New Roman"/>
                <w:sz w:val="24"/>
                <w:szCs w:val="24"/>
              </w:rPr>
            </w:pPr>
          </w:p>
          <w:p w14:paraId="2060830A" w14:textId="27489210" w:rsidR="00DF2B8E" w:rsidRPr="005A6C87" w:rsidRDefault="00DF2B8E" w:rsidP="00DF2B8E">
            <w:pPr>
              <w:jc w:val="both"/>
              <w:rPr>
                <w:rFonts w:ascii="Times New Roman" w:eastAsia="Times New Roman" w:hAnsi="Times New Roman"/>
                <w:color w:val="EE0000"/>
                <w:sz w:val="24"/>
                <w:szCs w:val="24"/>
                <w:lang w:val="ro-RO"/>
              </w:rPr>
            </w:pPr>
            <w:proofErr w:type="spellStart"/>
            <w:r>
              <w:rPr>
                <w:rFonts w:ascii="Times New Roman" w:hAnsi="Times New Roman"/>
                <w:sz w:val="24"/>
                <w:szCs w:val="24"/>
              </w:rPr>
              <w:lastRenderedPageBreak/>
              <w:t>R</w:t>
            </w:r>
            <w:r w:rsidRPr="005A6C87">
              <w:rPr>
                <w:rFonts w:ascii="Times New Roman" w:hAnsi="Times New Roman"/>
                <w:sz w:val="24"/>
                <w:szCs w:val="24"/>
              </w:rPr>
              <w:t>ețea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proofErr w:type="gramStart"/>
            <w:r w:rsidRPr="005A6C87">
              <w:rPr>
                <w:rFonts w:ascii="Times New Roman" w:hAnsi="Times New Roman"/>
                <w:sz w:val="24"/>
                <w:szCs w:val="24"/>
              </w:rPr>
              <w:t>transeuropeană</w:t>
            </w:r>
            <w:proofErr w:type="spellEnd"/>
            <w:r w:rsidRPr="005A6C87">
              <w:rPr>
                <w:rFonts w:ascii="Times New Roman" w:eastAsia="Times New Roman" w:hAnsi="Times New Roman"/>
                <w:color w:val="EE0000"/>
                <w:sz w:val="24"/>
                <w:szCs w:val="24"/>
                <w:lang w:val="ro-RO"/>
              </w:rPr>
              <w:t xml:space="preserve"> </w:t>
            </w:r>
            <w:r w:rsidRPr="0031127C">
              <w:rPr>
                <w:rFonts w:ascii="Times New Roman" w:eastAsia="Times New Roman" w:hAnsi="Times New Roman"/>
                <w:sz w:val="24"/>
                <w:szCs w:val="24"/>
                <w:lang w:val="ro-RO"/>
              </w:rPr>
              <w:t xml:space="preserve"> este</w:t>
            </w:r>
            <w:proofErr w:type="gramEnd"/>
            <w:r w:rsidRPr="0031127C">
              <w:rPr>
                <w:rFonts w:ascii="Times New Roman" w:eastAsia="Times New Roman" w:hAnsi="Times New Roman"/>
                <w:sz w:val="24"/>
                <w:szCs w:val="24"/>
                <w:lang w:val="ro-RO"/>
              </w:rPr>
              <w:t xml:space="preserve"> definit la art. 2 alin (3) pct. 1</w:t>
            </w:r>
            <w:r w:rsidRPr="0031127C">
              <w:rPr>
                <w:rFonts w:ascii="Times New Roman" w:eastAsia="Times New Roman" w:hAnsi="Times New Roman"/>
                <w:sz w:val="24"/>
                <w:szCs w:val="24"/>
                <w:vertAlign w:val="superscript"/>
                <w:lang w:val="ro-RO"/>
              </w:rPr>
              <w:t>1</w:t>
            </w:r>
            <w:r w:rsidRPr="0031127C">
              <w:rPr>
                <w:rFonts w:ascii="Times New Roman" w:eastAsia="Times New Roman" w:hAnsi="Times New Roman"/>
                <w:sz w:val="24"/>
                <w:szCs w:val="24"/>
                <w:lang w:val="ro-RO"/>
              </w:rPr>
              <w:t xml:space="preserve">) din Legea drumurilor 509/1995 </w:t>
            </w:r>
          </w:p>
          <w:p w14:paraId="3DE37262" w14:textId="77777777" w:rsidR="00DF2B8E" w:rsidRPr="005A6C87" w:rsidRDefault="00DF2B8E" w:rsidP="00DF2B8E">
            <w:pPr>
              <w:jc w:val="center"/>
              <w:rPr>
                <w:rFonts w:ascii="Times New Roman" w:eastAsia="Times New Roman" w:hAnsi="Times New Roman"/>
                <w:bCs/>
                <w:sz w:val="24"/>
                <w:szCs w:val="24"/>
                <w:lang w:val="ro-RO"/>
              </w:rPr>
            </w:pPr>
          </w:p>
        </w:tc>
      </w:tr>
      <w:tr w:rsidR="00DF2B8E" w:rsidRPr="002410DF" w14:paraId="7CBAC533" w14:textId="77777777" w:rsidTr="00E34B15">
        <w:trPr>
          <w:trHeight w:val="143"/>
        </w:trPr>
        <w:tc>
          <w:tcPr>
            <w:tcW w:w="4531" w:type="dxa"/>
          </w:tcPr>
          <w:p w14:paraId="04449FB5" w14:textId="54E18EF7" w:rsidR="00DF2B8E" w:rsidRPr="005A6C87" w:rsidRDefault="00DF2B8E" w:rsidP="00DF2B8E">
            <w:pPr>
              <w:jc w:val="both"/>
              <w:rPr>
                <w:rFonts w:ascii="Times New Roman" w:eastAsia="Times New Roman" w:hAnsi="Times New Roman"/>
                <w:sz w:val="24"/>
                <w:szCs w:val="24"/>
              </w:rPr>
            </w:pPr>
            <w:r w:rsidRPr="005A6C87">
              <w:rPr>
                <w:rFonts w:ascii="Times New Roman" w:hAnsi="Times New Roman"/>
                <w:sz w:val="24"/>
                <w:szCs w:val="24"/>
              </w:rPr>
              <w:lastRenderedPageBreak/>
              <w:t>(c) „</w:t>
            </w:r>
            <w:proofErr w:type="spellStart"/>
            <w:r w:rsidRPr="005A6C87">
              <w:rPr>
                <w:rFonts w:ascii="Times New Roman" w:hAnsi="Times New Roman"/>
                <w:sz w:val="24"/>
                <w:szCs w:val="24"/>
              </w:rPr>
              <w:t>animale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oameni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obstacole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resturi</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șosea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situație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animale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deșeuri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obstacole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oameni</w:t>
            </w:r>
            <w:proofErr w:type="spellEnd"/>
            <w:r w:rsidRPr="005A6C87">
              <w:rPr>
                <w:rFonts w:ascii="Times New Roman" w:hAnsi="Times New Roman"/>
                <w:sz w:val="24"/>
                <w:szCs w:val="24"/>
              </w:rPr>
              <w:t xml:space="preserve"> se </w:t>
            </w:r>
            <w:proofErr w:type="spellStart"/>
            <w:r w:rsidRPr="005A6C87">
              <w:rPr>
                <w:rFonts w:ascii="Times New Roman" w:hAnsi="Times New Roman"/>
                <w:sz w:val="24"/>
                <w:szCs w:val="24"/>
              </w:rPr>
              <w:t>află</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șosea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într</w:t>
            </w:r>
            <w:proofErr w:type="spellEnd"/>
            <w:r w:rsidRPr="005A6C87">
              <w:rPr>
                <w:rFonts w:ascii="Times New Roman" w:hAnsi="Times New Roman"/>
                <w:sz w:val="24"/>
                <w:szCs w:val="24"/>
              </w:rPr>
              <w:t xml:space="preserve">-un loc </w:t>
            </w:r>
            <w:proofErr w:type="spellStart"/>
            <w:r w:rsidRPr="005A6C87">
              <w:rPr>
                <w:rFonts w:ascii="Times New Roman" w:hAnsi="Times New Roman"/>
                <w:sz w:val="24"/>
                <w:szCs w:val="24"/>
              </w:rPr>
              <w:t>neașteptat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astfel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încât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 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evita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putea</w:t>
            </w:r>
            <w:proofErr w:type="spellEnd"/>
            <w:r w:rsidRPr="005A6C87">
              <w:rPr>
                <w:rFonts w:ascii="Times New Roman" w:hAnsi="Times New Roman"/>
                <w:sz w:val="24"/>
                <w:szCs w:val="24"/>
              </w:rPr>
              <w:t xml:space="preserve"> fi </w:t>
            </w:r>
            <w:proofErr w:type="spellStart"/>
            <w:r w:rsidRPr="005A6C87">
              <w:rPr>
                <w:rFonts w:ascii="Times New Roman" w:hAnsi="Times New Roman"/>
                <w:sz w:val="24"/>
                <w:szCs w:val="24"/>
              </w:rPr>
              <w:t>necesară</w:t>
            </w:r>
            <w:proofErr w:type="spellEnd"/>
            <w:r w:rsidRPr="005A6C87">
              <w:rPr>
                <w:rFonts w:ascii="Times New Roman" w:hAnsi="Times New Roman"/>
                <w:sz w:val="24"/>
                <w:szCs w:val="24"/>
              </w:rPr>
              <w:t xml:space="preserve"> o </w:t>
            </w:r>
            <w:proofErr w:type="spellStart"/>
            <w:r w:rsidRPr="005A6C87">
              <w:rPr>
                <w:rFonts w:ascii="Times New Roman" w:hAnsi="Times New Roman"/>
                <w:sz w:val="24"/>
                <w:szCs w:val="24"/>
              </w:rPr>
              <w:t>manevră</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urgență</w:t>
            </w:r>
            <w:proofErr w:type="spellEnd"/>
            <w:r w:rsidRPr="005A6C87">
              <w:rPr>
                <w:rFonts w:ascii="Times New Roman" w:hAnsi="Times New Roman"/>
                <w:sz w:val="24"/>
                <w:szCs w:val="24"/>
              </w:rPr>
              <w:t xml:space="preserve">; </w:t>
            </w:r>
            <w:r w:rsidRPr="005A6C87">
              <w:rPr>
                <w:rFonts w:ascii="Times New Roman" w:hAnsi="Times New Roman"/>
                <w:sz w:val="24"/>
                <w:szCs w:val="24"/>
              </w:rPr>
              <w:br/>
              <w:t>(d) „</w:t>
            </w:r>
            <w:proofErr w:type="spellStart"/>
            <w:r w:rsidRPr="005A6C87">
              <w:rPr>
                <w:rFonts w:ascii="Times New Roman" w:hAnsi="Times New Roman"/>
                <w:sz w:val="24"/>
                <w:szCs w:val="24"/>
              </w:rPr>
              <w:t>zonă</w:t>
            </w:r>
            <w:proofErr w:type="spellEnd"/>
            <w:r w:rsidRPr="005A6C87">
              <w:rPr>
                <w:rFonts w:ascii="Times New Roman" w:hAnsi="Times New Roman"/>
                <w:sz w:val="24"/>
                <w:szCs w:val="24"/>
              </w:rPr>
              <w:t xml:space="preserve"> de accident </w:t>
            </w:r>
            <w:proofErr w:type="spellStart"/>
            <w:r w:rsidRPr="005A6C87">
              <w:rPr>
                <w:rFonts w:ascii="Times New Roman" w:hAnsi="Times New Roman"/>
                <w:sz w:val="24"/>
                <w:szCs w:val="24"/>
              </w:rPr>
              <w:t>nesecurizată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zona </w:t>
            </w:r>
            <w:proofErr w:type="spellStart"/>
            <w:r w:rsidRPr="005A6C87">
              <w:rPr>
                <w:rFonts w:ascii="Times New Roman" w:hAnsi="Times New Roman"/>
                <w:sz w:val="24"/>
                <w:szCs w:val="24"/>
              </w:rPr>
              <w:t>unde</w:t>
            </w:r>
            <w:proofErr w:type="spellEnd"/>
            <w:r w:rsidRPr="005A6C87">
              <w:rPr>
                <w:rFonts w:ascii="Times New Roman" w:hAnsi="Times New Roman"/>
                <w:sz w:val="24"/>
                <w:szCs w:val="24"/>
              </w:rPr>
              <w:t xml:space="preserve"> </w:t>
            </w:r>
            <w:proofErr w:type="gramStart"/>
            <w:r w:rsidRPr="005A6C87">
              <w:rPr>
                <w:rFonts w:ascii="Times New Roman" w:hAnsi="Times New Roman"/>
                <w:sz w:val="24"/>
                <w:szCs w:val="24"/>
              </w:rPr>
              <w:t>a</w:t>
            </w:r>
            <w:proofErr w:type="gramEnd"/>
            <w:r w:rsidRPr="005A6C87">
              <w:rPr>
                <w:rFonts w:ascii="Times New Roman" w:hAnsi="Times New Roman"/>
                <w:sz w:val="24"/>
                <w:szCs w:val="24"/>
              </w:rPr>
              <w:t xml:space="preserve"> </w:t>
            </w:r>
            <w:proofErr w:type="spellStart"/>
            <w:r w:rsidRPr="005A6C87">
              <w:rPr>
                <w:rFonts w:ascii="Times New Roman" w:hAnsi="Times New Roman"/>
                <w:sz w:val="24"/>
                <w:szCs w:val="24"/>
              </w:rPr>
              <w:t>avut</w:t>
            </w:r>
            <w:proofErr w:type="spellEnd"/>
            <w:r w:rsidRPr="005A6C87">
              <w:rPr>
                <w:rFonts w:ascii="Times New Roman" w:hAnsi="Times New Roman"/>
                <w:sz w:val="24"/>
                <w:szCs w:val="24"/>
              </w:rPr>
              <w:t xml:space="preserve"> loc un accident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care nu a </w:t>
            </w:r>
            <w:proofErr w:type="spellStart"/>
            <w:r w:rsidRPr="005A6C87">
              <w:rPr>
                <w:rFonts w:ascii="Times New Roman" w:hAnsi="Times New Roman"/>
                <w:sz w:val="24"/>
                <w:szCs w:val="24"/>
              </w:rPr>
              <w:t>fost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securizată</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autoritatea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competentă</w:t>
            </w:r>
            <w:proofErr w:type="spellEnd"/>
            <w:r w:rsidRPr="005A6C87">
              <w:rPr>
                <w:rFonts w:ascii="Times New Roman" w:hAnsi="Times New Roman"/>
                <w:sz w:val="24"/>
                <w:szCs w:val="24"/>
              </w:rPr>
              <w:t>;</w:t>
            </w:r>
          </w:p>
        </w:tc>
        <w:tc>
          <w:tcPr>
            <w:tcW w:w="4395" w:type="dxa"/>
          </w:tcPr>
          <w:p w14:paraId="0276B173" w14:textId="77777777"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1</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animale, oameni, obstacole, resturi pe drum - orice situație în care animale, deșeuri, obstacole sau oameni se află pe șosea într-un loc neașteptat, astfel încât, pentru a le evita, ar putea fi necesară o manevră de urgență;</w:t>
            </w:r>
          </w:p>
          <w:p w14:paraId="57AF9D0C" w14:textId="1E8238BC"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16</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 xml:space="preserve">zonă de accident nesecurizată - zona unde a avut loc un accident și care nu a fost încă securizată de către </w:t>
            </w:r>
            <w:r>
              <w:rPr>
                <w:rFonts w:ascii="Times New Roman" w:eastAsia="Times New Roman" w:hAnsi="Times New Roman"/>
                <w:sz w:val="24"/>
                <w:szCs w:val="24"/>
                <w:lang w:val="ro-RO"/>
              </w:rPr>
              <w:t>autoritățile competente</w:t>
            </w:r>
            <w:r w:rsidRPr="005A6C87">
              <w:rPr>
                <w:rFonts w:ascii="Times New Roman" w:eastAsia="Times New Roman" w:hAnsi="Times New Roman"/>
                <w:sz w:val="24"/>
                <w:szCs w:val="24"/>
                <w:lang w:val="ro-RO"/>
              </w:rPr>
              <w:t>;</w:t>
            </w:r>
          </w:p>
        </w:tc>
        <w:tc>
          <w:tcPr>
            <w:tcW w:w="1559" w:type="dxa"/>
          </w:tcPr>
          <w:p w14:paraId="0728BB57" w14:textId="27F495CE"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40A7B440" w14:textId="77777777" w:rsidR="00DF2B8E" w:rsidRPr="005A6C87" w:rsidRDefault="00DF2B8E" w:rsidP="00DF2B8E">
            <w:pPr>
              <w:jc w:val="center"/>
              <w:rPr>
                <w:rFonts w:ascii="Times New Roman" w:eastAsia="Times New Roman" w:hAnsi="Times New Roman"/>
                <w:bCs/>
                <w:sz w:val="24"/>
                <w:szCs w:val="24"/>
                <w:lang w:val="ro-RO"/>
              </w:rPr>
            </w:pPr>
          </w:p>
        </w:tc>
      </w:tr>
      <w:tr w:rsidR="00DF2B8E" w:rsidRPr="002410DF" w14:paraId="2DF1329E" w14:textId="77777777" w:rsidTr="00E34B15">
        <w:trPr>
          <w:trHeight w:val="143"/>
        </w:trPr>
        <w:tc>
          <w:tcPr>
            <w:tcW w:w="4531" w:type="dxa"/>
          </w:tcPr>
          <w:p w14:paraId="0732D378" w14:textId="3F67EF26" w:rsidR="00DF2B8E" w:rsidRPr="005A6C87" w:rsidRDefault="00DF2B8E" w:rsidP="00DF2B8E">
            <w:pPr>
              <w:jc w:val="both"/>
              <w:rPr>
                <w:rFonts w:ascii="Times New Roman" w:eastAsia="Times New Roman" w:hAnsi="Times New Roman"/>
                <w:sz w:val="24"/>
                <w:szCs w:val="24"/>
              </w:rPr>
            </w:pPr>
            <w:r w:rsidRPr="005A6C87">
              <w:rPr>
                <w:rFonts w:ascii="Times New Roman" w:hAnsi="Times New Roman"/>
                <w:sz w:val="24"/>
                <w:szCs w:val="24"/>
              </w:rPr>
              <w:t>(e) „</w:t>
            </w:r>
            <w:proofErr w:type="spellStart"/>
            <w:r w:rsidRPr="005A6C87">
              <w:rPr>
                <w:rFonts w:ascii="Times New Roman" w:hAnsi="Times New Roman"/>
                <w:sz w:val="24"/>
                <w:szCs w:val="24"/>
              </w:rPr>
              <w:t>lucrări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scurtă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durată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lucrări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temporare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efectuate</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șosea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marginea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acesteia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care fac </w:t>
            </w:r>
            <w:proofErr w:type="spellStart"/>
            <w:r w:rsidRPr="005A6C87">
              <w:rPr>
                <w:rFonts w:ascii="Times New Roman" w:hAnsi="Times New Roman"/>
                <w:sz w:val="24"/>
                <w:szCs w:val="24"/>
              </w:rPr>
              <w:t>obiectul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doar</w:t>
            </w:r>
            <w:proofErr w:type="spellEnd"/>
            <w:r w:rsidRPr="005A6C87">
              <w:rPr>
                <w:rFonts w:ascii="Times New Roman" w:hAnsi="Times New Roman"/>
                <w:sz w:val="24"/>
                <w:szCs w:val="24"/>
              </w:rPr>
              <w:t xml:space="preserve"> al </w:t>
            </w:r>
            <w:proofErr w:type="spellStart"/>
            <w:r w:rsidRPr="005A6C87">
              <w:rPr>
                <w:rFonts w:ascii="Times New Roman" w:hAnsi="Times New Roman"/>
                <w:sz w:val="24"/>
                <w:szCs w:val="24"/>
              </w:rPr>
              <w:t>unei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semnalizări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datorită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scurtei</w:t>
            </w:r>
            <w:proofErr w:type="spellEnd"/>
            <w:r w:rsidRPr="005A6C87">
              <w:rPr>
                <w:rFonts w:ascii="Times New Roman" w:hAnsi="Times New Roman"/>
                <w:sz w:val="24"/>
                <w:szCs w:val="24"/>
              </w:rPr>
              <w:t xml:space="preserve"> lor </w:t>
            </w:r>
            <w:proofErr w:type="spellStart"/>
            <w:r w:rsidRPr="005A6C87">
              <w:rPr>
                <w:rFonts w:ascii="Times New Roman" w:hAnsi="Times New Roman"/>
                <w:sz w:val="24"/>
                <w:szCs w:val="24"/>
              </w:rPr>
              <w:t>durate</w:t>
            </w:r>
            <w:proofErr w:type="spellEnd"/>
            <w:r w:rsidRPr="005A6C87">
              <w:rPr>
                <w:rFonts w:ascii="Times New Roman" w:hAnsi="Times New Roman"/>
                <w:sz w:val="24"/>
                <w:szCs w:val="24"/>
              </w:rPr>
              <w:t>;</w:t>
            </w:r>
            <w:r w:rsidRPr="005A6C87">
              <w:rPr>
                <w:rFonts w:ascii="Times New Roman" w:hAnsi="Times New Roman"/>
                <w:sz w:val="24"/>
                <w:szCs w:val="24"/>
              </w:rPr>
              <w:br/>
              <w:t xml:space="preserve"> (f) „</w:t>
            </w:r>
            <w:proofErr w:type="spellStart"/>
            <w:r w:rsidRPr="005A6C87">
              <w:rPr>
                <w:rFonts w:ascii="Times New Roman" w:hAnsi="Times New Roman"/>
                <w:sz w:val="24"/>
                <w:szCs w:val="24"/>
              </w:rPr>
              <w:t>vizibilitate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redusă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o </w:t>
            </w:r>
            <w:proofErr w:type="spellStart"/>
            <w:r w:rsidRPr="005A6C87">
              <w:rPr>
                <w:rFonts w:ascii="Times New Roman" w:hAnsi="Times New Roman"/>
                <w:sz w:val="24"/>
                <w:szCs w:val="24"/>
              </w:rPr>
              <w:t>vizibilitate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afectată</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condiție</w:t>
            </w:r>
            <w:proofErr w:type="spellEnd"/>
            <w:r w:rsidRPr="005A6C87">
              <w:rPr>
                <w:rFonts w:ascii="Times New Roman" w:hAnsi="Times New Roman"/>
                <w:sz w:val="24"/>
                <w:szCs w:val="24"/>
              </w:rPr>
              <w:t xml:space="preserve"> care reduce </w:t>
            </w:r>
            <w:proofErr w:type="spellStart"/>
            <w:r w:rsidRPr="005A6C87">
              <w:rPr>
                <w:rFonts w:ascii="Times New Roman" w:hAnsi="Times New Roman"/>
                <w:sz w:val="24"/>
                <w:szCs w:val="24"/>
              </w:rPr>
              <w:t>câmpul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vizual</w:t>
            </w:r>
            <w:proofErr w:type="spellEnd"/>
            <w:r w:rsidRPr="005A6C87">
              <w:rPr>
                <w:rFonts w:ascii="Times New Roman" w:hAnsi="Times New Roman"/>
                <w:sz w:val="24"/>
                <w:szCs w:val="24"/>
              </w:rPr>
              <w:t xml:space="preserve"> al </w:t>
            </w:r>
            <w:proofErr w:type="spellStart"/>
            <w:r w:rsidRPr="005A6C87">
              <w:rPr>
                <w:rFonts w:ascii="Times New Roman" w:hAnsi="Times New Roman"/>
                <w:sz w:val="24"/>
                <w:szCs w:val="24"/>
              </w:rPr>
              <w:t>șoferilor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ar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afecta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securitatea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w:t>
            </w:r>
          </w:p>
        </w:tc>
        <w:tc>
          <w:tcPr>
            <w:tcW w:w="4395" w:type="dxa"/>
          </w:tcPr>
          <w:p w14:paraId="6B237F0C" w14:textId="77777777"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8</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lucrări rutiere de scurtă durată - lucrări rutiere temporare efectuate pe șosea sau pe marginea acesteia și care fac obiectul doar al unei semnalizări minime datorită scurtei lor durate;</w:t>
            </w:r>
          </w:p>
          <w:p w14:paraId="43E74789" w14:textId="4BCDEFA3"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1</w:t>
            </w:r>
            <w:r w:rsidRPr="005A6C87">
              <w:rPr>
                <w:rFonts w:ascii="Times New Roman" w:eastAsia="Times New Roman" w:hAnsi="Times New Roman"/>
                <w:sz w:val="24"/>
                <w:szCs w:val="24"/>
                <w:lang w:val="ro-RO"/>
              </w:rPr>
              <w:t>5.</w:t>
            </w:r>
            <w:r w:rsidRPr="005A6C87">
              <w:rPr>
                <w:rFonts w:ascii="Times New Roman" w:eastAsia="Times New Roman" w:hAnsi="Times New Roman"/>
                <w:sz w:val="24"/>
                <w:szCs w:val="24"/>
                <w:lang w:val="ro-RO"/>
              </w:rPr>
              <w:tab/>
              <w:t>vizibilitate redusă - vizibilitate afectată de orice condiție care reduce câmpul vizual al șoferilor și care ar putea afecta siguranța rutieră;</w:t>
            </w:r>
          </w:p>
        </w:tc>
        <w:tc>
          <w:tcPr>
            <w:tcW w:w="1559" w:type="dxa"/>
          </w:tcPr>
          <w:p w14:paraId="1AB01B4D" w14:textId="6D23C571"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71142C37" w14:textId="77777777" w:rsidR="00DF2B8E" w:rsidRPr="005A6C87" w:rsidRDefault="00DF2B8E" w:rsidP="00DF2B8E">
            <w:pPr>
              <w:jc w:val="center"/>
              <w:rPr>
                <w:rFonts w:ascii="Times New Roman" w:eastAsia="Times New Roman" w:hAnsi="Times New Roman"/>
                <w:bCs/>
                <w:sz w:val="24"/>
                <w:szCs w:val="24"/>
                <w:lang w:val="ro-RO"/>
              </w:rPr>
            </w:pPr>
          </w:p>
        </w:tc>
      </w:tr>
      <w:tr w:rsidR="00DF2B8E" w:rsidRPr="002410DF" w14:paraId="66F32F0C" w14:textId="77777777" w:rsidTr="00E34B15">
        <w:trPr>
          <w:trHeight w:val="143"/>
        </w:trPr>
        <w:tc>
          <w:tcPr>
            <w:tcW w:w="4531" w:type="dxa"/>
          </w:tcPr>
          <w:p w14:paraId="2ACA8881" w14:textId="47F31AF0" w:rsidR="00DF2B8E" w:rsidRPr="005A6C87" w:rsidRDefault="00DF2B8E" w:rsidP="00DF2B8E">
            <w:pPr>
              <w:tabs>
                <w:tab w:val="left" w:pos="1560"/>
              </w:tabs>
              <w:jc w:val="both"/>
              <w:rPr>
                <w:rFonts w:ascii="Times New Roman" w:eastAsia="Times New Roman" w:hAnsi="Times New Roman"/>
                <w:sz w:val="24"/>
                <w:szCs w:val="24"/>
              </w:rPr>
            </w:pPr>
            <w:r w:rsidRPr="005A6C87">
              <w:rPr>
                <w:rFonts w:ascii="Times New Roman" w:hAnsi="Times New Roman"/>
                <w:sz w:val="24"/>
                <w:szCs w:val="24"/>
              </w:rPr>
              <w:t>(g) „</w:t>
            </w:r>
            <w:proofErr w:type="spellStart"/>
            <w:r w:rsidRPr="005A6C87">
              <w:rPr>
                <w:rFonts w:ascii="Times New Roman" w:hAnsi="Times New Roman"/>
                <w:sz w:val="24"/>
                <w:szCs w:val="24"/>
              </w:rPr>
              <w:t>vehicul</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contrasens</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un </w:t>
            </w:r>
            <w:proofErr w:type="spellStart"/>
            <w:r w:rsidRPr="005A6C87">
              <w:rPr>
                <w:rFonts w:ascii="Times New Roman" w:hAnsi="Times New Roman"/>
                <w:sz w:val="24"/>
                <w:szCs w:val="24"/>
              </w:rPr>
              <w:t>vehicul</w:t>
            </w:r>
            <w:proofErr w:type="spellEnd"/>
            <w:r w:rsidRPr="005A6C87">
              <w:rPr>
                <w:rFonts w:ascii="Times New Roman" w:hAnsi="Times New Roman"/>
                <w:sz w:val="24"/>
                <w:szCs w:val="24"/>
              </w:rPr>
              <w:t xml:space="preserve"> care se </w:t>
            </w:r>
            <w:proofErr w:type="spellStart"/>
            <w:r w:rsidRPr="005A6C87">
              <w:rPr>
                <w:rFonts w:ascii="Times New Roman" w:hAnsi="Times New Roman"/>
                <w:sz w:val="24"/>
                <w:szCs w:val="24"/>
              </w:rPr>
              <w:t>deplasează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sensul</w:t>
            </w:r>
            <w:proofErr w:type="spellEnd"/>
            <w:r w:rsidRPr="005A6C87">
              <w:rPr>
                <w:rFonts w:ascii="Times New Roman" w:hAnsi="Times New Roman"/>
                <w:sz w:val="24"/>
                <w:szCs w:val="24"/>
              </w:rPr>
              <w:t xml:space="preserve"> opus </w:t>
            </w:r>
            <w:proofErr w:type="spellStart"/>
            <w:r w:rsidRPr="005A6C87">
              <w:rPr>
                <w:rFonts w:ascii="Times New Roman" w:hAnsi="Times New Roman"/>
                <w:sz w:val="24"/>
                <w:szCs w:val="24"/>
              </w:rPr>
              <w:t>celui</w:t>
            </w:r>
            <w:proofErr w:type="spellEnd"/>
            <w:r w:rsidRPr="005A6C87">
              <w:rPr>
                <w:rFonts w:ascii="Times New Roman" w:hAnsi="Times New Roman"/>
                <w:sz w:val="24"/>
                <w:szCs w:val="24"/>
              </w:rPr>
              <w:t xml:space="preserve"> normal pe o </w:t>
            </w:r>
            <w:proofErr w:type="spellStart"/>
            <w:r w:rsidRPr="005A6C87">
              <w:rPr>
                <w:rFonts w:ascii="Times New Roman" w:hAnsi="Times New Roman"/>
                <w:sz w:val="24"/>
                <w:szCs w:val="24"/>
              </w:rPr>
              <w:t>autostradă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pe un drum </w:t>
            </w:r>
            <w:proofErr w:type="spellStart"/>
            <w:r w:rsidRPr="005A6C87">
              <w:rPr>
                <w:rFonts w:ascii="Times New Roman" w:hAnsi="Times New Roman"/>
                <w:sz w:val="24"/>
                <w:szCs w:val="24"/>
              </w:rPr>
              <w:t>expres</w:t>
            </w:r>
            <w:proofErr w:type="spellEnd"/>
            <w:r w:rsidRPr="005A6C87">
              <w:rPr>
                <w:rFonts w:ascii="Times New Roman" w:hAnsi="Times New Roman"/>
                <w:sz w:val="24"/>
                <w:szCs w:val="24"/>
              </w:rPr>
              <w:t>;</w:t>
            </w:r>
            <w:r w:rsidRPr="005A6C87">
              <w:rPr>
                <w:rFonts w:ascii="Times New Roman" w:hAnsi="Times New Roman"/>
                <w:sz w:val="24"/>
                <w:szCs w:val="24"/>
              </w:rPr>
              <w:br/>
              <w:t xml:space="preserve"> (h) „</w:t>
            </w:r>
            <w:proofErr w:type="spellStart"/>
            <w:r w:rsidRPr="005A6C87">
              <w:rPr>
                <w:rFonts w:ascii="Times New Roman" w:hAnsi="Times New Roman"/>
                <w:sz w:val="24"/>
                <w:szCs w:val="24"/>
              </w:rPr>
              <w:t>blocaj</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negestionat</w:t>
            </w:r>
            <w:proofErr w:type="spellEnd"/>
            <w:r w:rsidRPr="005A6C87">
              <w:rPr>
                <w:rFonts w:ascii="Times New Roman" w:hAnsi="Times New Roman"/>
                <w:sz w:val="24"/>
                <w:szCs w:val="24"/>
              </w:rPr>
              <w:t xml:space="preserve"> al </w:t>
            </w:r>
            <w:proofErr w:type="spellStart"/>
            <w:r w:rsidRPr="005A6C87">
              <w:rPr>
                <w:rFonts w:ascii="Times New Roman" w:hAnsi="Times New Roman"/>
                <w:sz w:val="24"/>
                <w:szCs w:val="24"/>
              </w:rPr>
              <w:t>unui</w:t>
            </w:r>
            <w:proofErr w:type="spellEnd"/>
            <w:r w:rsidRPr="005A6C87">
              <w:rPr>
                <w:rFonts w:ascii="Times New Roman" w:hAnsi="Times New Roman"/>
                <w:sz w:val="24"/>
                <w:szCs w:val="24"/>
              </w:rPr>
              <w:t xml:space="preserve"> drum”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blocaj</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parțial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total, al </w:t>
            </w:r>
            <w:proofErr w:type="spellStart"/>
            <w:r w:rsidRPr="005A6C87">
              <w:rPr>
                <w:rFonts w:ascii="Times New Roman" w:hAnsi="Times New Roman"/>
                <w:sz w:val="24"/>
                <w:szCs w:val="24"/>
              </w:rPr>
              <w:lastRenderedPageBreak/>
              <w:t>unui</w:t>
            </w:r>
            <w:proofErr w:type="spellEnd"/>
            <w:r w:rsidRPr="005A6C87">
              <w:rPr>
                <w:rFonts w:ascii="Times New Roman" w:hAnsi="Times New Roman"/>
                <w:sz w:val="24"/>
                <w:szCs w:val="24"/>
              </w:rPr>
              <w:t xml:space="preserve"> drum, care nu a </w:t>
            </w:r>
            <w:proofErr w:type="spellStart"/>
            <w:r w:rsidRPr="005A6C87">
              <w:rPr>
                <w:rFonts w:ascii="Times New Roman" w:hAnsi="Times New Roman"/>
                <w:sz w:val="24"/>
                <w:szCs w:val="24"/>
              </w:rPr>
              <w:t>fost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securizat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semnalizat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mod </w:t>
            </w:r>
            <w:proofErr w:type="spellStart"/>
            <w:r w:rsidRPr="005A6C87">
              <w:rPr>
                <w:rFonts w:ascii="Times New Roman" w:hAnsi="Times New Roman"/>
                <w:sz w:val="24"/>
                <w:szCs w:val="24"/>
              </w:rPr>
              <w:t>adecvat</w:t>
            </w:r>
            <w:proofErr w:type="spellEnd"/>
            <w:r w:rsidRPr="005A6C87">
              <w:rPr>
                <w:rFonts w:ascii="Times New Roman" w:hAnsi="Times New Roman"/>
                <w:sz w:val="24"/>
                <w:szCs w:val="24"/>
              </w:rPr>
              <w:t>;</w:t>
            </w:r>
          </w:p>
        </w:tc>
        <w:tc>
          <w:tcPr>
            <w:tcW w:w="4395" w:type="dxa"/>
          </w:tcPr>
          <w:p w14:paraId="5F195ED3" w14:textId="77777777"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lastRenderedPageBreak/>
              <w:t>3.</w:t>
            </w:r>
            <w:r>
              <w:rPr>
                <w:rFonts w:ascii="Times New Roman" w:eastAsia="Times New Roman" w:hAnsi="Times New Roman"/>
                <w:sz w:val="24"/>
                <w:szCs w:val="24"/>
                <w:lang w:val="ro-RO"/>
              </w:rPr>
              <w:t>14</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vehicul pe contrasens - vehicul care se deplasează în sensul opus celui normal pe o autostradă sau pe un drum expres;</w:t>
            </w:r>
          </w:p>
          <w:p w14:paraId="36E379DB" w14:textId="6B57B99D"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2</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blocaj negestionat al unui drum - orice blocaj, parțial sau total, al unui drum, care nu a fost securizat și semnalizat în mod adecvat;</w:t>
            </w:r>
          </w:p>
        </w:tc>
        <w:tc>
          <w:tcPr>
            <w:tcW w:w="1559" w:type="dxa"/>
          </w:tcPr>
          <w:p w14:paraId="4FC69ADA" w14:textId="105A7671"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112F844D" w14:textId="77777777" w:rsidR="00DF2B8E" w:rsidRPr="005A6C87" w:rsidRDefault="00DF2B8E" w:rsidP="00DF2B8E">
            <w:pPr>
              <w:jc w:val="center"/>
              <w:rPr>
                <w:rFonts w:ascii="Times New Roman" w:eastAsia="Times New Roman" w:hAnsi="Times New Roman"/>
                <w:bCs/>
                <w:sz w:val="24"/>
                <w:szCs w:val="24"/>
                <w:lang w:val="ro-RO"/>
              </w:rPr>
            </w:pPr>
          </w:p>
        </w:tc>
      </w:tr>
      <w:tr w:rsidR="00DF2B8E" w:rsidRPr="002410DF" w14:paraId="3A80DDB3" w14:textId="77777777" w:rsidTr="00E34B15">
        <w:trPr>
          <w:trHeight w:val="143"/>
        </w:trPr>
        <w:tc>
          <w:tcPr>
            <w:tcW w:w="4531" w:type="dxa"/>
          </w:tcPr>
          <w:p w14:paraId="724AA89D" w14:textId="5622D34A" w:rsidR="00DF2B8E" w:rsidRPr="005A6C87" w:rsidRDefault="00DF2B8E" w:rsidP="00DF2B8E">
            <w:pPr>
              <w:jc w:val="both"/>
              <w:rPr>
                <w:rFonts w:ascii="Times New Roman" w:eastAsia="Times New Roman" w:hAnsi="Times New Roman"/>
                <w:sz w:val="24"/>
                <w:szCs w:val="24"/>
              </w:rPr>
            </w:pPr>
            <w:r w:rsidRPr="005A6C87">
              <w:rPr>
                <w:rFonts w:ascii="Times New Roman" w:hAnsi="Times New Roman"/>
                <w:sz w:val="24"/>
                <w:szCs w:val="24"/>
              </w:rPr>
              <w:t>(</w:t>
            </w:r>
            <w:proofErr w:type="spellStart"/>
            <w:r w:rsidRPr="005A6C87">
              <w:rPr>
                <w:rFonts w:ascii="Times New Roman" w:hAnsi="Times New Roman"/>
                <w:sz w:val="24"/>
                <w:szCs w:val="24"/>
              </w:rPr>
              <w:t>i</w:t>
            </w:r>
            <w:proofErr w:type="spellEnd"/>
            <w:r w:rsidRPr="005A6C87">
              <w:rPr>
                <w:rFonts w:ascii="Times New Roman" w:hAnsi="Times New Roman"/>
                <w:sz w:val="24"/>
                <w:szCs w:val="24"/>
              </w:rPr>
              <w:t>) „</w:t>
            </w:r>
            <w:proofErr w:type="spellStart"/>
            <w:r w:rsidRPr="005A6C87">
              <w:rPr>
                <w:rFonts w:ascii="Times New Roman" w:hAnsi="Times New Roman"/>
                <w:sz w:val="24"/>
                <w:szCs w:val="24"/>
              </w:rPr>
              <w:t>condiții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meteorologice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excepționale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meteorologice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neobișnuite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dificile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nespecifice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sezo</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nului</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ar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afecta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securitatea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r w:rsidRPr="005A6C87">
              <w:rPr>
                <w:rFonts w:ascii="Times New Roman" w:hAnsi="Times New Roman"/>
                <w:sz w:val="24"/>
                <w:szCs w:val="24"/>
              </w:rPr>
              <w:br/>
              <w:t>(j) „</w:t>
            </w:r>
            <w:proofErr w:type="spellStart"/>
            <w:r w:rsidRPr="005A6C87">
              <w:rPr>
                <w:rFonts w:ascii="Times New Roman" w:hAnsi="Times New Roman"/>
                <w:sz w:val="24"/>
                <w:szCs w:val="24"/>
              </w:rPr>
              <w:t>utilizator</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persoană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fizică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juridică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participă</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furnizarea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serviciilor</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cum sunt </w:t>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administratorii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societățile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radiodi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fuziune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specializate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atât</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sectorul</w:t>
            </w:r>
            <w:proofErr w:type="spellEnd"/>
            <w:r w:rsidRPr="005A6C87">
              <w:rPr>
                <w:rFonts w:ascii="Times New Roman" w:hAnsi="Times New Roman"/>
                <w:sz w:val="24"/>
                <w:szCs w:val="24"/>
              </w:rPr>
              <w:t xml:space="preserve"> public, </w:t>
            </w:r>
            <w:proofErr w:type="spellStart"/>
            <w:r w:rsidRPr="005A6C87">
              <w:rPr>
                <w:rFonts w:ascii="Times New Roman" w:hAnsi="Times New Roman"/>
                <w:sz w:val="24"/>
                <w:szCs w:val="24"/>
              </w:rPr>
              <w:t>cât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cel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privat</w:t>
            </w:r>
            <w:proofErr w:type="spellEnd"/>
            <w:r w:rsidRPr="005A6C87">
              <w:rPr>
                <w:rFonts w:ascii="Times New Roman" w:hAnsi="Times New Roman"/>
                <w:sz w:val="24"/>
                <w:szCs w:val="24"/>
              </w:rPr>
              <w:t>;</w:t>
            </w:r>
          </w:p>
        </w:tc>
        <w:tc>
          <w:tcPr>
            <w:tcW w:w="4395" w:type="dxa"/>
          </w:tcPr>
          <w:p w14:paraId="7336C039" w14:textId="77777777"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3</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condiții meteorologice excepționale - condiții meteorologice neobișnuite, dificile sau nespecifice sezonului, care ar putea afecta siguranța rutieră;</w:t>
            </w:r>
          </w:p>
          <w:p w14:paraId="353384E6" w14:textId="16792D77"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11</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utilizator de informații minime universale în materie de trafic legate de siguranța rutieră - orice persoană fizică sau juridică ce participă la furnizarea serviciilor de informații minime universale în materie de trafic legate de siguranța rutieră, cum sunt operatorii rutieri, administratorii de trafic, furnizorii de servicii și societățile de radiodifuziune specializate în informații rutiere, atât din sectorul public, cât și din cel privat;</w:t>
            </w:r>
          </w:p>
        </w:tc>
        <w:tc>
          <w:tcPr>
            <w:tcW w:w="1559" w:type="dxa"/>
          </w:tcPr>
          <w:p w14:paraId="147E3AC2" w14:textId="797E8039"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49A0D7BA" w14:textId="77777777" w:rsidR="00DF2B8E" w:rsidRPr="005A6C87" w:rsidRDefault="00DF2B8E" w:rsidP="00DF2B8E">
            <w:pPr>
              <w:jc w:val="center"/>
              <w:rPr>
                <w:rFonts w:ascii="Times New Roman" w:eastAsia="Times New Roman" w:hAnsi="Times New Roman"/>
                <w:bCs/>
                <w:sz w:val="24"/>
                <w:szCs w:val="24"/>
                <w:lang w:val="ro-RO"/>
              </w:rPr>
            </w:pPr>
          </w:p>
        </w:tc>
      </w:tr>
      <w:tr w:rsidR="00DF2B8E" w:rsidRPr="002410DF" w14:paraId="32836F13" w14:textId="77777777" w:rsidTr="00E34B15">
        <w:trPr>
          <w:trHeight w:val="143"/>
        </w:trPr>
        <w:tc>
          <w:tcPr>
            <w:tcW w:w="4531" w:type="dxa"/>
          </w:tcPr>
          <w:p w14:paraId="59D208BD" w14:textId="77777777" w:rsidR="00DF2B8E" w:rsidRDefault="00DF2B8E" w:rsidP="00DF2B8E">
            <w:pPr>
              <w:tabs>
                <w:tab w:val="left" w:pos="510"/>
              </w:tabs>
              <w:jc w:val="both"/>
              <w:rPr>
                <w:rFonts w:ascii="Times New Roman" w:hAnsi="Times New Roman"/>
                <w:sz w:val="24"/>
                <w:szCs w:val="24"/>
              </w:rPr>
            </w:pPr>
            <w:r w:rsidRPr="005A6C87">
              <w:rPr>
                <w:rFonts w:ascii="Times New Roman" w:hAnsi="Times New Roman"/>
                <w:sz w:val="24"/>
                <w:szCs w:val="24"/>
              </w:rPr>
              <w:t>(k) „</w:t>
            </w:r>
            <w:proofErr w:type="spellStart"/>
            <w:r w:rsidRPr="005A6C87">
              <w:rPr>
                <w:rFonts w:ascii="Times New Roman" w:hAnsi="Times New Roman"/>
                <w:sz w:val="24"/>
                <w:szCs w:val="24"/>
              </w:rPr>
              <w:t>utilizator</w:t>
            </w:r>
            <w:proofErr w:type="spellEnd"/>
            <w:r w:rsidRPr="005A6C87">
              <w:rPr>
                <w:rFonts w:ascii="Times New Roman" w:hAnsi="Times New Roman"/>
                <w:sz w:val="24"/>
                <w:szCs w:val="24"/>
              </w:rPr>
              <w:t xml:space="preserve"> final”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șofer</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beneficiază</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w:t>
            </w:r>
          </w:p>
          <w:p w14:paraId="601592F4" w14:textId="69A60ECD" w:rsidR="00DF2B8E" w:rsidRPr="005A6C87" w:rsidRDefault="00DF2B8E" w:rsidP="00DF2B8E">
            <w:pPr>
              <w:tabs>
                <w:tab w:val="left" w:pos="510"/>
              </w:tabs>
              <w:jc w:val="both"/>
              <w:rPr>
                <w:rFonts w:ascii="Times New Roman" w:eastAsia="Times New Roman" w:hAnsi="Times New Roman"/>
                <w:sz w:val="24"/>
                <w:szCs w:val="24"/>
              </w:rPr>
            </w:pPr>
            <w:r w:rsidRPr="005A6C87">
              <w:rPr>
                <w:rFonts w:ascii="Times New Roman" w:hAnsi="Times New Roman"/>
                <w:sz w:val="24"/>
                <w:szCs w:val="24"/>
              </w:rPr>
              <w:t xml:space="preserve"> (l) „</w:t>
            </w:r>
            <w:proofErr w:type="spellStart"/>
            <w:r w:rsidRPr="005A6C87">
              <w:rPr>
                <w:rFonts w:ascii="Times New Roman" w:hAnsi="Times New Roman"/>
                <w:sz w:val="24"/>
                <w:szCs w:val="24"/>
              </w:rPr>
              <w:t>serviciu</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un </w:t>
            </w:r>
            <w:proofErr w:type="spellStart"/>
            <w:r w:rsidRPr="005A6C87">
              <w:rPr>
                <w:rFonts w:ascii="Times New Roman" w:hAnsi="Times New Roman"/>
                <w:sz w:val="24"/>
                <w:szCs w:val="24"/>
              </w:rPr>
              <w:t>serviciu</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timp</w:t>
            </w:r>
            <w:proofErr w:type="spellEnd"/>
            <w:r w:rsidRPr="005A6C87">
              <w:rPr>
                <w:rFonts w:ascii="Times New Roman" w:hAnsi="Times New Roman"/>
                <w:sz w:val="24"/>
                <w:szCs w:val="24"/>
              </w:rPr>
              <w:t xml:space="preserve"> real </w:t>
            </w:r>
            <w:proofErr w:type="spellStart"/>
            <w:r w:rsidRPr="005A6C87">
              <w:rPr>
                <w:rFonts w:ascii="Times New Roman" w:hAnsi="Times New Roman"/>
                <w:sz w:val="24"/>
                <w:szCs w:val="24"/>
              </w:rPr>
              <w:t>privind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traficul</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furnizează</w:t>
            </w:r>
            <w:proofErr w:type="spellEnd"/>
            <w:r w:rsidRPr="005A6C87">
              <w:rPr>
                <w:rFonts w:ascii="Times New Roman" w:hAnsi="Times New Roman"/>
                <w:sz w:val="24"/>
                <w:szCs w:val="24"/>
              </w:rPr>
              <w:t xml:space="preserve"> un </w:t>
            </w:r>
            <w:proofErr w:type="spellStart"/>
            <w:r w:rsidRPr="005A6C87">
              <w:rPr>
                <w:rFonts w:ascii="Times New Roman" w:hAnsi="Times New Roman"/>
                <w:sz w:val="24"/>
                <w:szCs w:val="24"/>
              </w:rPr>
              <w:t>conținut</w:t>
            </w:r>
            <w:proofErr w:type="spellEnd"/>
            <w:r w:rsidRPr="005A6C87">
              <w:rPr>
                <w:rFonts w:ascii="Times New Roman" w:hAnsi="Times New Roman"/>
                <w:sz w:val="24"/>
                <w:szCs w:val="24"/>
              </w:rPr>
              <w:t xml:space="preserve"> minim </w:t>
            </w:r>
            <w:proofErr w:type="spellStart"/>
            <w:r w:rsidRPr="005A6C87">
              <w:rPr>
                <w:rFonts w:ascii="Times New Roman" w:hAnsi="Times New Roman"/>
                <w:sz w:val="24"/>
                <w:szCs w:val="24"/>
              </w:rPr>
              <w:t>convenit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siguranță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poate</w:t>
            </w:r>
            <w:proofErr w:type="spellEnd"/>
            <w:r w:rsidRPr="005A6C87">
              <w:rPr>
                <w:rFonts w:ascii="Times New Roman" w:hAnsi="Times New Roman"/>
                <w:sz w:val="24"/>
                <w:szCs w:val="24"/>
              </w:rPr>
              <w:t xml:space="preserve"> fi </w:t>
            </w:r>
            <w:proofErr w:type="spellStart"/>
            <w:r w:rsidRPr="005A6C87">
              <w:rPr>
                <w:rFonts w:ascii="Times New Roman" w:hAnsi="Times New Roman"/>
                <w:sz w:val="24"/>
                <w:szCs w:val="24"/>
              </w:rPr>
              <w:t>accesat</w:t>
            </w:r>
            <w:proofErr w:type="spellEnd"/>
            <w:r w:rsidRPr="005A6C87">
              <w:rPr>
                <w:rFonts w:ascii="Times New Roman" w:hAnsi="Times New Roman"/>
                <w:sz w:val="24"/>
                <w:szCs w:val="24"/>
              </w:rPr>
              <w:t xml:space="preserve"> cu un </w:t>
            </w:r>
            <w:proofErr w:type="spellStart"/>
            <w:r w:rsidRPr="005A6C87">
              <w:rPr>
                <w:rFonts w:ascii="Times New Roman" w:hAnsi="Times New Roman"/>
                <w:sz w:val="24"/>
                <w:szCs w:val="24"/>
              </w:rPr>
              <w:t>efort</w:t>
            </w:r>
            <w:proofErr w:type="spellEnd"/>
            <w:r w:rsidRPr="005A6C87">
              <w:rPr>
                <w:rFonts w:ascii="Times New Roman" w:hAnsi="Times New Roman"/>
                <w:sz w:val="24"/>
                <w:szCs w:val="24"/>
              </w:rPr>
              <w:t xml:space="preserve"> minim de un </w:t>
            </w:r>
            <w:proofErr w:type="spellStart"/>
            <w:r w:rsidRPr="005A6C87">
              <w:rPr>
                <w:rFonts w:ascii="Times New Roman" w:hAnsi="Times New Roman"/>
                <w:sz w:val="24"/>
                <w:szCs w:val="24"/>
              </w:rPr>
              <w:t>număr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cât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mai</w:t>
            </w:r>
            <w:proofErr w:type="spellEnd"/>
            <w:r w:rsidRPr="005A6C87">
              <w:rPr>
                <w:rFonts w:ascii="Times New Roman" w:hAnsi="Times New Roman"/>
                <w:sz w:val="24"/>
                <w:szCs w:val="24"/>
              </w:rPr>
              <w:t xml:space="preserve"> mare de </w:t>
            </w:r>
            <w:proofErr w:type="spellStart"/>
            <w:r w:rsidRPr="005A6C87">
              <w:rPr>
                <w:rFonts w:ascii="Times New Roman" w:hAnsi="Times New Roman"/>
                <w:sz w:val="24"/>
                <w:szCs w:val="24"/>
              </w:rPr>
              <w:t>utilizatori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w:t>
            </w:r>
          </w:p>
        </w:tc>
        <w:tc>
          <w:tcPr>
            <w:tcW w:w="4395" w:type="dxa"/>
          </w:tcPr>
          <w:p w14:paraId="2E229387" w14:textId="77777777"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3.1</w:t>
            </w:r>
            <w:r>
              <w:rPr>
                <w:rFonts w:ascii="Times New Roman" w:eastAsia="Times New Roman" w:hAnsi="Times New Roman"/>
                <w:sz w:val="24"/>
                <w:szCs w:val="24"/>
                <w:lang w:val="ro-RO"/>
              </w:rPr>
              <w:t>2</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utilizator final - orice șofer care beneficiază de serviciile de informații minime universale în materie de trafic legate de siguranța rutieră;</w:t>
            </w:r>
          </w:p>
          <w:p w14:paraId="36B3765B" w14:textId="7F826E3E"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3.1</w:t>
            </w:r>
            <w:r>
              <w:rPr>
                <w:rFonts w:ascii="Times New Roman" w:eastAsia="Times New Roman" w:hAnsi="Times New Roman"/>
                <w:sz w:val="24"/>
                <w:szCs w:val="24"/>
                <w:lang w:val="ro-RO"/>
              </w:rPr>
              <w:t>3</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serviciu de informații minime universale în materie de trafic legate de siguranța rutieră - un serviciu de informații în timp real privind traficul, care furnizează un conținut minim convenit în materie de siguranță rutieră și care poate fi accesat cu un efort minim de un număr cât mai mare de utilizatori finali;</w:t>
            </w:r>
          </w:p>
        </w:tc>
        <w:tc>
          <w:tcPr>
            <w:tcW w:w="1559" w:type="dxa"/>
          </w:tcPr>
          <w:p w14:paraId="1DD04120" w14:textId="050A0D3C"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595F27B7" w14:textId="77777777" w:rsidR="00DF2B8E" w:rsidRPr="005A6C87" w:rsidRDefault="00DF2B8E" w:rsidP="00DF2B8E">
            <w:pPr>
              <w:jc w:val="center"/>
              <w:rPr>
                <w:rFonts w:ascii="Times New Roman" w:eastAsia="Times New Roman" w:hAnsi="Times New Roman"/>
                <w:bCs/>
                <w:sz w:val="24"/>
                <w:szCs w:val="24"/>
                <w:lang w:val="ro-RO"/>
              </w:rPr>
            </w:pPr>
          </w:p>
        </w:tc>
      </w:tr>
      <w:tr w:rsidR="00DF2B8E" w:rsidRPr="002410DF" w14:paraId="407BD5C0" w14:textId="77777777" w:rsidTr="00E34B15">
        <w:trPr>
          <w:trHeight w:val="143"/>
        </w:trPr>
        <w:tc>
          <w:tcPr>
            <w:tcW w:w="4531" w:type="dxa"/>
          </w:tcPr>
          <w:p w14:paraId="193D6A4D" w14:textId="2702902D" w:rsidR="00DF2B8E" w:rsidRPr="005A6C87" w:rsidRDefault="00DF2B8E" w:rsidP="00DF2B8E">
            <w:pPr>
              <w:jc w:val="both"/>
              <w:rPr>
                <w:rFonts w:ascii="Times New Roman" w:eastAsia="Times New Roman" w:hAnsi="Times New Roman"/>
                <w:sz w:val="24"/>
                <w:szCs w:val="24"/>
              </w:rPr>
            </w:pPr>
            <w:r w:rsidRPr="005A6C87">
              <w:rPr>
                <w:rFonts w:ascii="Times New Roman" w:hAnsi="Times New Roman"/>
                <w:sz w:val="24"/>
                <w:szCs w:val="24"/>
              </w:rPr>
              <w:t xml:space="preserve">(m) „date </w:t>
            </w:r>
            <w:proofErr w:type="spellStart"/>
            <w:r w:rsidRPr="005A6C87">
              <w:rPr>
                <w:rFonts w:ascii="Times New Roman" w:hAnsi="Times New Roman"/>
                <w:sz w:val="24"/>
                <w:szCs w:val="24"/>
              </w:rPr>
              <w:t>privind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traficul</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necesare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care sunt </w:t>
            </w:r>
            <w:proofErr w:type="spellStart"/>
            <w:r w:rsidRPr="005A6C87">
              <w:rPr>
                <w:rFonts w:ascii="Times New Roman" w:hAnsi="Times New Roman"/>
                <w:sz w:val="24"/>
                <w:szCs w:val="24"/>
              </w:rPr>
              <w:t>colectate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intermediul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oricărei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surse</w:t>
            </w:r>
            <w:proofErr w:type="spellEnd"/>
            <w:r w:rsidRPr="005A6C87">
              <w:rPr>
                <w:rFonts w:ascii="Times New Roman" w:hAnsi="Times New Roman"/>
                <w:sz w:val="24"/>
                <w:szCs w:val="24"/>
              </w:rPr>
              <w:t xml:space="preserve"> private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publice</w:t>
            </w:r>
            <w:proofErr w:type="spellEnd"/>
            <w:r w:rsidRPr="005A6C87">
              <w:rPr>
                <w:rFonts w:ascii="Times New Roman" w:hAnsi="Times New Roman"/>
                <w:sz w:val="24"/>
                <w:szCs w:val="24"/>
              </w:rPr>
              <w:t>;</w:t>
            </w:r>
            <w:r w:rsidRPr="005A6C87">
              <w:rPr>
                <w:rFonts w:ascii="Times New Roman" w:hAnsi="Times New Roman"/>
                <w:sz w:val="24"/>
                <w:szCs w:val="24"/>
              </w:rPr>
              <w:br/>
              <w:t xml:space="preserve"> (n)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lastRenderedPageBreak/>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date </w:t>
            </w:r>
            <w:proofErr w:type="spellStart"/>
            <w:r w:rsidRPr="005A6C87">
              <w:rPr>
                <w:rFonts w:ascii="Times New Roman" w:hAnsi="Times New Roman"/>
                <w:sz w:val="24"/>
                <w:szCs w:val="24"/>
              </w:rPr>
              <w:t>privind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traficul</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extrase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agregate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prelucrate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oferite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utilizatorilor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către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operatori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publici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privați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intermediul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oricăror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canale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transmisie</w:t>
            </w:r>
            <w:proofErr w:type="spellEnd"/>
            <w:r w:rsidRPr="005A6C87">
              <w:rPr>
                <w:rFonts w:ascii="Times New Roman" w:hAnsi="Times New Roman"/>
                <w:sz w:val="24"/>
                <w:szCs w:val="24"/>
              </w:rPr>
              <w:t>;</w:t>
            </w:r>
          </w:p>
        </w:tc>
        <w:tc>
          <w:tcPr>
            <w:tcW w:w="4395" w:type="dxa"/>
          </w:tcPr>
          <w:p w14:paraId="3A4C6338" w14:textId="77777777"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lastRenderedPageBreak/>
              <w:t>3.</w:t>
            </w:r>
            <w:r>
              <w:rPr>
                <w:rFonts w:ascii="Times New Roman" w:eastAsia="Times New Roman" w:hAnsi="Times New Roman"/>
                <w:sz w:val="24"/>
                <w:szCs w:val="24"/>
                <w:lang w:val="ro-RO"/>
              </w:rPr>
              <w:t>4</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date privind traficul legate de siguranța rutieră - datele necesare pentru furnizarea serviciului de informații minime universale în materie de trafic legate de siguranța rutieră, care sunt colectate prin intermediul oricărei surse private sau publice;</w:t>
            </w:r>
          </w:p>
          <w:p w14:paraId="6423CD15" w14:textId="1F87321D"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7</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 xml:space="preserve">informații minime universale în materie de trafic legate de siguranța rutieră </w:t>
            </w:r>
            <w:r w:rsidRPr="005A6C87">
              <w:rPr>
                <w:rFonts w:ascii="Times New Roman" w:eastAsia="Times New Roman" w:hAnsi="Times New Roman"/>
                <w:sz w:val="24"/>
                <w:szCs w:val="24"/>
                <w:lang w:val="ro-RO"/>
              </w:rPr>
              <w:lastRenderedPageBreak/>
              <w:t>- orice date privind traficul legate de siguranța rutieră extrase, agregate și prelucrate, oferite utilizatorilor finali de către operatori rutieri și/sau furnizori de servicii publici și/sau privați, prin intermediul oricăror canale de transmisie;</w:t>
            </w:r>
          </w:p>
        </w:tc>
        <w:tc>
          <w:tcPr>
            <w:tcW w:w="1559" w:type="dxa"/>
          </w:tcPr>
          <w:p w14:paraId="4C7F98E9" w14:textId="6DAA7A74"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lastRenderedPageBreak/>
              <w:t>Compatibil</w:t>
            </w:r>
          </w:p>
        </w:tc>
        <w:tc>
          <w:tcPr>
            <w:tcW w:w="3465" w:type="dxa"/>
          </w:tcPr>
          <w:p w14:paraId="561A0D44" w14:textId="77777777" w:rsidR="00DF2B8E" w:rsidRPr="005A6C87" w:rsidRDefault="00DF2B8E" w:rsidP="00DF2B8E">
            <w:pPr>
              <w:jc w:val="center"/>
              <w:rPr>
                <w:rFonts w:ascii="Times New Roman" w:eastAsia="Times New Roman" w:hAnsi="Times New Roman"/>
                <w:bCs/>
                <w:sz w:val="24"/>
                <w:szCs w:val="24"/>
                <w:lang w:val="ro-RO"/>
              </w:rPr>
            </w:pPr>
          </w:p>
        </w:tc>
      </w:tr>
      <w:tr w:rsidR="00DF2B8E" w:rsidRPr="002410DF" w14:paraId="4E13883E" w14:textId="77777777" w:rsidTr="00E34B15">
        <w:trPr>
          <w:trHeight w:val="143"/>
        </w:trPr>
        <w:tc>
          <w:tcPr>
            <w:tcW w:w="4531" w:type="dxa"/>
          </w:tcPr>
          <w:p w14:paraId="1147D2B1" w14:textId="77777777" w:rsidR="00DF2B8E" w:rsidRDefault="00DF2B8E" w:rsidP="00DF2B8E">
            <w:pPr>
              <w:jc w:val="both"/>
              <w:rPr>
                <w:rFonts w:ascii="Times New Roman" w:hAnsi="Times New Roman"/>
                <w:sz w:val="24"/>
                <w:szCs w:val="24"/>
              </w:rPr>
            </w:pPr>
            <w:r w:rsidRPr="005A6C87">
              <w:rPr>
                <w:rFonts w:ascii="Times New Roman" w:hAnsi="Times New Roman"/>
                <w:sz w:val="24"/>
                <w:szCs w:val="24"/>
              </w:rPr>
              <w:t>(o) „</w:t>
            </w:r>
            <w:proofErr w:type="spellStart"/>
            <w:r w:rsidRPr="005A6C87">
              <w:rPr>
                <w:rFonts w:ascii="Times New Roman" w:hAnsi="Times New Roman"/>
                <w:sz w:val="24"/>
                <w:szCs w:val="24"/>
              </w:rPr>
              <w:t>punct</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un </w:t>
            </w:r>
            <w:proofErr w:type="spellStart"/>
            <w:r w:rsidRPr="005A6C87">
              <w:rPr>
                <w:rFonts w:ascii="Times New Roman" w:hAnsi="Times New Roman"/>
                <w:sz w:val="24"/>
                <w:szCs w:val="24"/>
              </w:rPr>
              <w:t>punct</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digital </w:t>
            </w:r>
            <w:proofErr w:type="spellStart"/>
            <w:r w:rsidRPr="005A6C87">
              <w:rPr>
                <w:rFonts w:ascii="Times New Roman" w:hAnsi="Times New Roman"/>
                <w:sz w:val="24"/>
                <w:szCs w:val="24"/>
              </w:rPr>
              <w:t>unde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privind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traficul</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care sunt </w:t>
            </w:r>
            <w:proofErr w:type="spellStart"/>
            <w:r w:rsidRPr="005A6C87">
              <w:rPr>
                <w:rFonts w:ascii="Times New Roman" w:hAnsi="Times New Roman"/>
                <w:sz w:val="24"/>
                <w:szCs w:val="24"/>
              </w:rPr>
              <w:t>necesare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generarea</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sunt </w:t>
            </w:r>
            <w:proofErr w:type="spellStart"/>
            <w:r w:rsidRPr="005A6C87">
              <w:rPr>
                <w:rFonts w:ascii="Times New Roman" w:hAnsi="Times New Roman"/>
                <w:sz w:val="24"/>
                <w:szCs w:val="24"/>
              </w:rPr>
              <w:t>colectate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formatate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puse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dispoziție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a face </w:t>
            </w:r>
            <w:proofErr w:type="spellStart"/>
            <w:r w:rsidRPr="005A6C87">
              <w:rPr>
                <w:rFonts w:ascii="Times New Roman" w:hAnsi="Times New Roman"/>
                <w:sz w:val="24"/>
                <w:szCs w:val="24"/>
              </w:rPr>
              <w:t>obiectul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schimburi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a fi </w:t>
            </w:r>
            <w:proofErr w:type="spellStart"/>
            <w:r w:rsidRPr="005A6C87">
              <w:rPr>
                <w:rFonts w:ascii="Times New Roman" w:hAnsi="Times New Roman"/>
                <w:sz w:val="24"/>
                <w:szCs w:val="24"/>
              </w:rPr>
              <w:t>reutilizate</w:t>
            </w:r>
            <w:proofErr w:type="spellEnd"/>
            <w:r w:rsidRPr="005A6C87">
              <w:rPr>
                <w:rFonts w:ascii="Times New Roman" w:hAnsi="Times New Roman"/>
                <w:sz w:val="24"/>
                <w:szCs w:val="24"/>
              </w:rPr>
              <w:t>;</w:t>
            </w:r>
          </w:p>
          <w:p w14:paraId="2CF3ADD6" w14:textId="74F5B5AE" w:rsidR="00DF2B8E" w:rsidRPr="005A6C87" w:rsidRDefault="00DF2B8E" w:rsidP="00DF2B8E">
            <w:pPr>
              <w:jc w:val="both"/>
              <w:rPr>
                <w:rFonts w:ascii="Times New Roman" w:eastAsia="Times New Roman" w:hAnsi="Times New Roman"/>
                <w:sz w:val="24"/>
                <w:szCs w:val="24"/>
              </w:rPr>
            </w:pPr>
            <w:r w:rsidRPr="005A6C87">
              <w:rPr>
                <w:rFonts w:ascii="Times New Roman" w:hAnsi="Times New Roman"/>
                <w:sz w:val="24"/>
                <w:szCs w:val="24"/>
              </w:rPr>
              <w:t>(p) „</w:t>
            </w:r>
            <w:proofErr w:type="spellStart"/>
            <w:r w:rsidRPr="005A6C87">
              <w:rPr>
                <w:rFonts w:ascii="Times New Roman" w:hAnsi="Times New Roman"/>
                <w:sz w:val="24"/>
                <w:szCs w:val="24"/>
              </w:rPr>
              <w:t>gratuit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înseamnă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fără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costuri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suplimentare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zatorii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punctul</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utilizare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atunci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când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vorba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despre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w:t>
            </w:r>
          </w:p>
        </w:tc>
        <w:tc>
          <w:tcPr>
            <w:tcW w:w="4395" w:type="dxa"/>
          </w:tcPr>
          <w:p w14:paraId="590B0C42" w14:textId="77777777"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9</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punct de acces - un punct de acces digital unde datele privind traficul legate de siguranța rutieră care sunt necesare pentru generarea de informații minime universale în materie de trafic legate de siguranța rutieră sunt colectate, formatate și puse la dispoziție pentru a face obiectul unor schimburi și pentru a fi reutilizate;</w:t>
            </w:r>
          </w:p>
          <w:p w14:paraId="1B60B7EC" w14:textId="17E22535"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3.</w:t>
            </w:r>
            <w:r>
              <w:rPr>
                <w:rFonts w:ascii="Times New Roman" w:eastAsia="Times New Roman" w:hAnsi="Times New Roman"/>
                <w:sz w:val="24"/>
                <w:szCs w:val="24"/>
                <w:lang w:val="ro-RO"/>
              </w:rPr>
              <w:t>6</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gratuit - fără costuri suplimentare pentru utilizatorii finali la punctul de utilizare, atunci când este vorba despre furnizarea serviciului de informații minime universale în materie de trafic legate de siguranța rutieră.</w:t>
            </w:r>
          </w:p>
        </w:tc>
        <w:tc>
          <w:tcPr>
            <w:tcW w:w="1559" w:type="dxa"/>
          </w:tcPr>
          <w:p w14:paraId="687C8FA8" w14:textId="4028B52B" w:rsidR="00DF2B8E" w:rsidRPr="005A6C87" w:rsidRDefault="00DF2B8E" w:rsidP="00DF2B8E">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0D9FFF58" w14:textId="77777777" w:rsidR="00DF2B8E" w:rsidRPr="005A6C87" w:rsidRDefault="00DF2B8E" w:rsidP="00DF2B8E">
            <w:pPr>
              <w:jc w:val="center"/>
              <w:rPr>
                <w:rFonts w:ascii="Times New Roman" w:eastAsia="Times New Roman" w:hAnsi="Times New Roman"/>
                <w:bCs/>
                <w:sz w:val="24"/>
                <w:szCs w:val="24"/>
                <w:lang w:val="ro-RO"/>
              </w:rPr>
            </w:pPr>
          </w:p>
        </w:tc>
      </w:tr>
      <w:tr w:rsidR="00D420F6" w:rsidRPr="002410DF" w14:paraId="12FF2AEB" w14:textId="77777777" w:rsidTr="00E34B15">
        <w:trPr>
          <w:trHeight w:val="143"/>
        </w:trPr>
        <w:tc>
          <w:tcPr>
            <w:tcW w:w="4531" w:type="dxa"/>
          </w:tcPr>
          <w:p w14:paraId="3EAC3F75" w14:textId="77777777" w:rsidR="0011741B" w:rsidRDefault="00A16754" w:rsidP="005A6C87">
            <w:pPr>
              <w:jc w:val="both"/>
              <w:rPr>
                <w:rFonts w:ascii="Times New Roman" w:hAnsi="Times New Roman"/>
                <w:sz w:val="24"/>
                <w:szCs w:val="24"/>
              </w:rPr>
            </w:pP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3</w:t>
            </w:r>
          </w:p>
          <w:p w14:paraId="686B3D6B" w14:textId="77777777" w:rsidR="0011741B" w:rsidRDefault="00A16754" w:rsidP="005A6C87">
            <w:pPr>
              <w:jc w:val="both"/>
              <w:rPr>
                <w:rFonts w:ascii="Times New Roman" w:hAnsi="Times New Roman"/>
                <w:sz w:val="24"/>
                <w:szCs w:val="24"/>
              </w:rPr>
            </w:pPr>
            <w:r w:rsidRPr="005A6C87">
              <w:rPr>
                <w:rFonts w:ascii="Times New Roman" w:hAnsi="Times New Roman"/>
                <w:sz w:val="24"/>
                <w:szCs w:val="24"/>
              </w:rPr>
              <w:t xml:space="preserve">Lista </w:t>
            </w:r>
            <w:proofErr w:type="spellStart"/>
            <w:r w:rsidRPr="005A6C87">
              <w:rPr>
                <w:rFonts w:ascii="Times New Roman" w:hAnsi="Times New Roman"/>
                <w:sz w:val="24"/>
                <w:szCs w:val="24"/>
              </w:rPr>
              <w:t>evenimentelor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condițiilor</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p>
          <w:p w14:paraId="5AF59C60" w14:textId="6E2E0015" w:rsidR="00D420F6" w:rsidRPr="005A6C87" w:rsidRDefault="00A16754" w:rsidP="005A6C87">
            <w:pPr>
              <w:jc w:val="both"/>
              <w:rPr>
                <w:rFonts w:ascii="Times New Roman" w:eastAsia="Times New Roman" w:hAnsi="Times New Roman"/>
                <w:sz w:val="24"/>
                <w:szCs w:val="24"/>
                <w:lang w:val="ro-RO"/>
              </w:rPr>
            </w:pPr>
            <w:proofErr w:type="spellStart"/>
            <w:r w:rsidRPr="005A6C87">
              <w:rPr>
                <w:rFonts w:ascii="Times New Roman" w:hAnsi="Times New Roman"/>
                <w:sz w:val="24"/>
                <w:szCs w:val="24"/>
              </w:rPr>
              <w:t>Evenimentele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condițiile</w:t>
            </w:r>
            <w:proofErr w:type="spellEnd"/>
            <w:r w:rsidRPr="005A6C87">
              <w:rPr>
                <w:rFonts w:ascii="Times New Roman" w:hAnsi="Times New Roman"/>
                <w:sz w:val="24"/>
                <w:szCs w:val="24"/>
              </w:rPr>
              <w:t xml:space="preserve"> care fac </w:t>
            </w:r>
            <w:proofErr w:type="spellStart"/>
            <w:r w:rsidRPr="005A6C87">
              <w:rPr>
                <w:rFonts w:ascii="Times New Roman" w:hAnsi="Times New Roman"/>
                <w:sz w:val="24"/>
                <w:szCs w:val="24"/>
              </w:rPr>
              <w:t>obiectul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fac </w:t>
            </w:r>
            <w:proofErr w:type="spellStart"/>
            <w:r w:rsidRPr="005A6C87">
              <w:rPr>
                <w:rFonts w:ascii="Times New Roman" w:hAnsi="Times New Roman"/>
                <w:sz w:val="24"/>
                <w:szCs w:val="24"/>
              </w:rPr>
              <w:t>parte</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cel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puțin</w:t>
            </w:r>
            <w:proofErr w:type="spellEnd"/>
            <w:r w:rsidRPr="005A6C87">
              <w:rPr>
                <w:rFonts w:ascii="Times New Roman" w:hAnsi="Times New Roman"/>
                <w:sz w:val="24"/>
                <w:szCs w:val="24"/>
              </w:rPr>
              <w:t xml:space="preserve"> una </w:t>
            </w:r>
            <w:proofErr w:type="spellStart"/>
            <w:r w:rsidRPr="005A6C87">
              <w:rPr>
                <w:rFonts w:ascii="Times New Roman" w:hAnsi="Times New Roman"/>
                <w:sz w:val="24"/>
                <w:szCs w:val="24"/>
              </w:rPr>
              <w:t>dintre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următoarele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categorii</w:t>
            </w:r>
            <w:proofErr w:type="spellEnd"/>
            <w:r w:rsidRPr="005A6C87">
              <w:rPr>
                <w:rFonts w:ascii="Times New Roman" w:hAnsi="Times New Roman"/>
                <w:sz w:val="24"/>
                <w:szCs w:val="24"/>
              </w:rPr>
              <w:t>:</w:t>
            </w:r>
          </w:p>
        </w:tc>
        <w:tc>
          <w:tcPr>
            <w:tcW w:w="4395" w:type="dxa"/>
          </w:tcPr>
          <w:p w14:paraId="1B7CE725" w14:textId="772393DC" w:rsidR="00D420F6" w:rsidRPr="005A6C87" w:rsidRDefault="00977D5D"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4.</w:t>
            </w:r>
            <w:r w:rsidRPr="005A6C87">
              <w:rPr>
                <w:rFonts w:ascii="Times New Roman" w:eastAsia="Times New Roman" w:hAnsi="Times New Roman"/>
                <w:sz w:val="24"/>
                <w:szCs w:val="24"/>
                <w:lang w:val="ro-RO"/>
              </w:rPr>
              <w:tab/>
              <w:t>Evenimentele sau condițiile care fac obiectul serviciului de informații minime universale în materie de trafic legate de siguranța rutieră fac parte din cel puțin una dintre următoarele categorii:</w:t>
            </w:r>
          </w:p>
        </w:tc>
        <w:tc>
          <w:tcPr>
            <w:tcW w:w="1559" w:type="dxa"/>
          </w:tcPr>
          <w:p w14:paraId="21BC28DF" w14:textId="74BB045D" w:rsidR="00D420F6"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4A78AFDA" w14:textId="77777777" w:rsidR="00D420F6" w:rsidRPr="005A6C87" w:rsidRDefault="00D420F6" w:rsidP="007F035F">
            <w:pPr>
              <w:jc w:val="center"/>
              <w:rPr>
                <w:rFonts w:ascii="Times New Roman" w:eastAsia="Times New Roman" w:hAnsi="Times New Roman"/>
                <w:bCs/>
                <w:sz w:val="24"/>
                <w:szCs w:val="24"/>
                <w:lang w:val="ro-RO"/>
              </w:rPr>
            </w:pPr>
          </w:p>
        </w:tc>
      </w:tr>
      <w:tr w:rsidR="00D420F6" w:rsidRPr="002410DF" w14:paraId="52ECA047" w14:textId="77777777" w:rsidTr="00E34B15">
        <w:trPr>
          <w:trHeight w:val="143"/>
        </w:trPr>
        <w:tc>
          <w:tcPr>
            <w:tcW w:w="4531" w:type="dxa"/>
          </w:tcPr>
          <w:p w14:paraId="75A7B65F" w14:textId="77777777" w:rsidR="0011741B" w:rsidRDefault="00A16754" w:rsidP="005A6C87">
            <w:pPr>
              <w:tabs>
                <w:tab w:val="left" w:pos="1230"/>
              </w:tabs>
              <w:jc w:val="both"/>
              <w:rPr>
                <w:rFonts w:ascii="Times New Roman" w:hAnsi="Times New Roman"/>
                <w:sz w:val="24"/>
                <w:szCs w:val="24"/>
              </w:rPr>
            </w:pPr>
            <w:r w:rsidRPr="005A6C87">
              <w:rPr>
                <w:rFonts w:ascii="Times New Roman" w:hAnsi="Times New Roman"/>
                <w:sz w:val="24"/>
                <w:szCs w:val="24"/>
              </w:rPr>
              <w:t xml:space="preserve">(a) drum </w:t>
            </w:r>
            <w:proofErr w:type="spellStart"/>
            <w:r w:rsidRPr="005A6C87">
              <w:rPr>
                <w:rFonts w:ascii="Times New Roman" w:hAnsi="Times New Roman"/>
                <w:sz w:val="24"/>
                <w:szCs w:val="24"/>
              </w:rPr>
              <w:t>temporar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lunecos</w:t>
            </w:r>
            <w:proofErr w:type="spellEnd"/>
            <w:r w:rsidRPr="005A6C87">
              <w:rPr>
                <w:rFonts w:ascii="Times New Roman" w:hAnsi="Times New Roman"/>
                <w:sz w:val="24"/>
                <w:szCs w:val="24"/>
              </w:rPr>
              <w:t>;</w:t>
            </w:r>
          </w:p>
          <w:p w14:paraId="4B110BDF" w14:textId="5C2A5331" w:rsidR="0011741B" w:rsidRDefault="00A16754" w:rsidP="005A6C87">
            <w:pPr>
              <w:tabs>
                <w:tab w:val="left" w:pos="1230"/>
              </w:tabs>
              <w:jc w:val="both"/>
              <w:rPr>
                <w:rFonts w:ascii="Times New Roman" w:hAnsi="Times New Roman"/>
                <w:sz w:val="24"/>
                <w:szCs w:val="24"/>
              </w:rPr>
            </w:pPr>
            <w:r w:rsidRPr="005A6C87">
              <w:rPr>
                <w:rFonts w:ascii="Times New Roman" w:hAnsi="Times New Roman"/>
                <w:sz w:val="24"/>
                <w:szCs w:val="24"/>
              </w:rPr>
              <w:t xml:space="preserve">(b) </w:t>
            </w:r>
            <w:proofErr w:type="spellStart"/>
            <w:r w:rsidRPr="005A6C87">
              <w:rPr>
                <w:rFonts w:ascii="Times New Roman" w:hAnsi="Times New Roman"/>
                <w:sz w:val="24"/>
                <w:szCs w:val="24"/>
              </w:rPr>
              <w:t>animale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oameni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obstacole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resturi</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șosea</w:t>
            </w:r>
            <w:proofErr w:type="spellEnd"/>
            <w:r w:rsidRPr="005A6C87">
              <w:rPr>
                <w:rFonts w:ascii="Times New Roman" w:hAnsi="Times New Roman"/>
                <w:sz w:val="24"/>
                <w:szCs w:val="24"/>
              </w:rPr>
              <w:t xml:space="preserve">; </w:t>
            </w:r>
            <w:r w:rsidRPr="005A6C87">
              <w:rPr>
                <w:rFonts w:ascii="Times New Roman" w:hAnsi="Times New Roman"/>
                <w:sz w:val="24"/>
                <w:szCs w:val="24"/>
              </w:rPr>
              <w:br/>
              <w:t xml:space="preserve">(c) </w:t>
            </w:r>
            <w:proofErr w:type="spellStart"/>
            <w:r w:rsidRPr="005A6C87">
              <w:rPr>
                <w:rFonts w:ascii="Times New Roman" w:hAnsi="Times New Roman"/>
                <w:sz w:val="24"/>
                <w:szCs w:val="24"/>
              </w:rPr>
              <w:t>zonă</w:t>
            </w:r>
            <w:proofErr w:type="spellEnd"/>
            <w:r w:rsidRPr="005A6C87">
              <w:rPr>
                <w:rFonts w:ascii="Times New Roman" w:hAnsi="Times New Roman"/>
                <w:sz w:val="24"/>
                <w:szCs w:val="24"/>
              </w:rPr>
              <w:t xml:space="preserve"> de accident </w:t>
            </w:r>
            <w:proofErr w:type="spellStart"/>
            <w:r w:rsidRPr="005A6C87">
              <w:rPr>
                <w:rFonts w:ascii="Times New Roman" w:hAnsi="Times New Roman"/>
                <w:sz w:val="24"/>
                <w:szCs w:val="24"/>
              </w:rPr>
              <w:t>nesecurizată</w:t>
            </w:r>
            <w:proofErr w:type="spellEnd"/>
            <w:r w:rsidRPr="005A6C87">
              <w:rPr>
                <w:rFonts w:ascii="Times New Roman" w:hAnsi="Times New Roman"/>
                <w:sz w:val="24"/>
                <w:szCs w:val="24"/>
              </w:rPr>
              <w:t xml:space="preserve">; </w:t>
            </w:r>
          </w:p>
          <w:p w14:paraId="7E60B90F" w14:textId="77777777" w:rsidR="0011741B" w:rsidRDefault="00A16754" w:rsidP="005A6C87">
            <w:pPr>
              <w:tabs>
                <w:tab w:val="left" w:pos="1230"/>
              </w:tabs>
              <w:jc w:val="both"/>
              <w:rPr>
                <w:rFonts w:ascii="Times New Roman" w:hAnsi="Times New Roman"/>
                <w:sz w:val="24"/>
                <w:szCs w:val="24"/>
              </w:rPr>
            </w:pPr>
            <w:r w:rsidRPr="005A6C87">
              <w:rPr>
                <w:rFonts w:ascii="Times New Roman" w:hAnsi="Times New Roman"/>
                <w:sz w:val="24"/>
                <w:szCs w:val="24"/>
              </w:rPr>
              <w:t xml:space="preserve">(d) </w:t>
            </w:r>
            <w:proofErr w:type="spellStart"/>
            <w:r w:rsidRPr="005A6C87">
              <w:rPr>
                <w:rFonts w:ascii="Times New Roman" w:hAnsi="Times New Roman"/>
                <w:sz w:val="24"/>
                <w:szCs w:val="24"/>
              </w:rPr>
              <w:t>lucrări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scurtă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durată</w:t>
            </w:r>
            <w:proofErr w:type="spellEnd"/>
            <w:r w:rsidRPr="005A6C87">
              <w:rPr>
                <w:rFonts w:ascii="Times New Roman" w:hAnsi="Times New Roman"/>
                <w:sz w:val="24"/>
                <w:szCs w:val="24"/>
              </w:rPr>
              <w:t>;</w:t>
            </w:r>
          </w:p>
          <w:p w14:paraId="12E29BE3" w14:textId="59935ED0" w:rsidR="0011741B" w:rsidRDefault="00A16754" w:rsidP="005A6C87">
            <w:pPr>
              <w:tabs>
                <w:tab w:val="left" w:pos="1230"/>
              </w:tabs>
              <w:jc w:val="both"/>
              <w:rPr>
                <w:rFonts w:ascii="Times New Roman" w:hAnsi="Times New Roman"/>
                <w:sz w:val="24"/>
                <w:szCs w:val="24"/>
              </w:rPr>
            </w:pPr>
            <w:r w:rsidRPr="005A6C87">
              <w:rPr>
                <w:rFonts w:ascii="Times New Roman" w:hAnsi="Times New Roman"/>
                <w:sz w:val="24"/>
                <w:szCs w:val="24"/>
              </w:rPr>
              <w:t xml:space="preserve">(e) </w:t>
            </w:r>
            <w:proofErr w:type="spellStart"/>
            <w:r w:rsidRPr="005A6C87">
              <w:rPr>
                <w:rFonts w:ascii="Times New Roman" w:hAnsi="Times New Roman"/>
                <w:sz w:val="24"/>
                <w:szCs w:val="24"/>
              </w:rPr>
              <w:t>vizibilitate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redusă</w:t>
            </w:r>
            <w:proofErr w:type="spellEnd"/>
            <w:r w:rsidRPr="005A6C87">
              <w:rPr>
                <w:rFonts w:ascii="Times New Roman" w:hAnsi="Times New Roman"/>
                <w:sz w:val="24"/>
                <w:szCs w:val="24"/>
              </w:rPr>
              <w:t>;</w:t>
            </w:r>
          </w:p>
          <w:p w14:paraId="48F540CC" w14:textId="77777777" w:rsidR="0011741B" w:rsidRDefault="00A16754" w:rsidP="005A6C87">
            <w:pPr>
              <w:tabs>
                <w:tab w:val="left" w:pos="1230"/>
              </w:tabs>
              <w:jc w:val="both"/>
              <w:rPr>
                <w:rFonts w:ascii="Times New Roman" w:hAnsi="Times New Roman"/>
                <w:sz w:val="24"/>
                <w:szCs w:val="24"/>
              </w:rPr>
            </w:pPr>
            <w:r w:rsidRPr="005A6C87">
              <w:rPr>
                <w:rFonts w:ascii="Times New Roman" w:hAnsi="Times New Roman"/>
                <w:sz w:val="24"/>
                <w:szCs w:val="24"/>
              </w:rPr>
              <w:t xml:space="preserve">(f) </w:t>
            </w:r>
            <w:proofErr w:type="spellStart"/>
            <w:r w:rsidRPr="005A6C87">
              <w:rPr>
                <w:rFonts w:ascii="Times New Roman" w:hAnsi="Times New Roman"/>
                <w:sz w:val="24"/>
                <w:szCs w:val="24"/>
              </w:rPr>
              <w:t>vehicul</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contrasens</w:t>
            </w:r>
            <w:proofErr w:type="spellEnd"/>
            <w:r w:rsidRPr="005A6C87">
              <w:rPr>
                <w:rFonts w:ascii="Times New Roman" w:hAnsi="Times New Roman"/>
                <w:sz w:val="24"/>
                <w:szCs w:val="24"/>
              </w:rPr>
              <w:t>;</w:t>
            </w:r>
          </w:p>
          <w:p w14:paraId="4A3A0ED1" w14:textId="77777777" w:rsidR="0011741B" w:rsidRDefault="00A16754" w:rsidP="005A6C87">
            <w:pPr>
              <w:tabs>
                <w:tab w:val="left" w:pos="1230"/>
              </w:tabs>
              <w:jc w:val="both"/>
              <w:rPr>
                <w:rFonts w:ascii="Times New Roman" w:hAnsi="Times New Roman"/>
                <w:sz w:val="24"/>
                <w:szCs w:val="24"/>
              </w:rPr>
            </w:pPr>
            <w:r w:rsidRPr="005A6C87">
              <w:rPr>
                <w:rFonts w:ascii="Times New Roman" w:hAnsi="Times New Roman"/>
                <w:sz w:val="24"/>
                <w:szCs w:val="24"/>
              </w:rPr>
              <w:t xml:space="preserve">(g) </w:t>
            </w:r>
            <w:proofErr w:type="spellStart"/>
            <w:r w:rsidRPr="005A6C87">
              <w:rPr>
                <w:rFonts w:ascii="Times New Roman" w:hAnsi="Times New Roman"/>
                <w:sz w:val="24"/>
                <w:szCs w:val="24"/>
              </w:rPr>
              <w:t>blocaj</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negestionat</w:t>
            </w:r>
            <w:proofErr w:type="spellEnd"/>
            <w:r w:rsidRPr="005A6C87">
              <w:rPr>
                <w:rFonts w:ascii="Times New Roman" w:hAnsi="Times New Roman"/>
                <w:sz w:val="24"/>
                <w:szCs w:val="24"/>
              </w:rPr>
              <w:t xml:space="preserve"> al </w:t>
            </w:r>
            <w:proofErr w:type="spellStart"/>
            <w:r w:rsidRPr="005A6C87">
              <w:rPr>
                <w:rFonts w:ascii="Times New Roman" w:hAnsi="Times New Roman"/>
                <w:sz w:val="24"/>
                <w:szCs w:val="24"/>
              </w:rPr>
              <w:t>unui</w:t>
            </w:r>
            <w:proofErr w:type="spellEnd"/>
            <w:r w:rsidRPr="005A6C87">
              <w:rPr>
                <w:rFonts w:ascii="Times New Roman" w:hAnsi="Times New Roman"/>
                <w:sz w:val="24"/>
                <w:szCs w:val="24"/>
              </w:rPr>
              <w:t xml:space="preserve"> drum;</w:t>
            </w:r>
          </w:p>
          <w:p w14:paraId="1CEC4EB6" w14:textId="30574417" w:rsidR="00D420F6" w:rsidRPr="005A6C87" w:rsidRDefault="00A16754" w:rsidP="005A6C87">
            <w:pPr>
              <w:tabs>
                <w:tab w:val="left" w:pos="1230"/>
              </w:tabs>
              <w:jc w:val="both"/>
              <w:rPr>
                <w:rFonts w:ascii="Times New Roman" w:eastAsia="Times New Roman" w:hAnsi="Times New Roman"/>
                <w:sz w:val="24"/>
                <w:szCs w:val="24"/>
                <w:lang w:val="ro-RO"/>
              </w:rPr>
            </w:pPr>
            <w:r w:rsidRPr="005A6C87">
              <w:rPr>
                <w:rFonts w:ascii="Times New Roman" w:hAnsi="Times New Roman"/>
                <w:sz w:val="24"/>
                <w:szCs w:val="24"/>
              </w:rPr>
              <w:t xml:space="preserve">(h) </w:t>
            </w:r>
            <w:proofErr w:type="spellStart"/>
            <w:r w:rsidRPr="005A6C87">
              <w:rPr>
                <w:rFonts w:ascii="Times New Roman" w:hAnsi="Times New Roman"/>
                <w:sz w:val="24"/>
                <w:szCs w:val="24"/>
              </w:rPr>
              <w:t>condiții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meteorologice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excepționale</w:t>
            </w:r>
            <w:proofErr w:type="spellEnd"/>
            <w:r w:rsidRPr="005A6C87">
              <w:rPr>
                <w:rFonts w:ascii="Times New Roman" w:hAnsi="Times New Roman"/>
                <w:sz w:val="24"/>
                <w:szCs w:val="24"/>
              </w:rPr>
              <w:t>.</w:t>
            </w:r>
          </w:p>
        </w:tc>
        <w:tc>
          <w:tcPr>
            <w:tcW w:w="4395" w:type="dxa"/>
          </w:tcPr>
          <w:p w14:paraId="6B3DDE31" w14:textId="77777777" w:rsidR="00977D5D" w:rsidRPr="005A6C87" w:rsidRDefault="00977D5D" w:rsidP="0011741B">
            <w:pPr>
              <w:tabs>
                <w:tab w:val="left" w:pos="186"/>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ab/>
              <w:t>4.1.</w:t>
            </w:r>
            <w:r w:rsidRPr="005A6C87">
              <w:rPr>
                <w:rFonts w:ascii="Times New Roman" w:eastAsia="Times New Roman" w:hAnsi="Times New Roman"/>
                <w:sz w:val="24"/>
                <w:szCs w:val="24"/>
                <w:lang w:val="ro-RO"/>
              </w:rPr>
              <w:tab/>
              <w:t>drum temporar lunecos;</w:t>
            </w:r>
          </w:p>
          <w:p w14:paraId="3F81E43A" w14:textId="77777777" w:rsidR="00977D5D" w:rsidRPr="005A6C87" w:rsidRDefault="00977D5D" w:rsidP="0011741B">
            <w:pPr>
              <w:tabs>
                <w:tab w:val="left" w:pos="186"/>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4.2.</w:t>
            </w:r>
            <w:r w:rsidRPr="005A6C87">
              <w:rPr>
                <w:rFonts w:ascii="Times New Roman" w:eastAsia="Times New Roman" w:hAnsi="Times New Roman"/>
                <w:sz w:val="24"/>
                <w:szCs w:val="24"/>
                <w:lang w:val="ro-RO"/>
              </w:rPr>
              <w:tab/>
              <w:t>animale, oameni, obstacole, resturi pe șosea;</w:t>
            </w:r>
          </w:p>
          <w:p w14:paraId="751D6A98" w14:textId="77777777" w:rsidR="00977D5D" w:rsidRPr="005A6C87" w:rsidRDefault="00977D5D" w:rsidP="0011741B">
            <w:pPr>
              <w:tabs>
                <w:tab w:val="left" w:pos="186"/>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4.3.</w:t>
            </w:r>
            <w:r w:rsidRPr="005A6C87">
              <w:rPr>
                <w:rFonts w:ascii="Times New Roman" w:eastAsia="Times New Roman" w:hAnsi="Times New Roman"/>
                <w:sz w:val="24"/>
                <w:szCs w:val="24"/>
                <w:lang w:val="ro-RO"/>
              </w:rPr>
              <w:tab/>
              <w:t>zonă de accident nesecurizată;</w:t>
            </w:r>
          </w:p>
          <w:p w14:paraId="048F4E25" w14:textId="77777777" w:rsidR="00977D5D" w:rsidRPr="005A6C87" w:rsidRDefault="00977D5D" w:rsidP="0011741B">
            <w:pPr>
              <w:tabs>
                <w:tab w:val="left" w:pos="186"/>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4.4.</w:t>
            </w:r>
            <w:r w:rsidRPr="005A6C87">
              <w:rPr>
                <w:rFonts w:ascii="Times New Roman" w:eastAsia="Times New Roman" w:hAnsi="Times New Roman"/>
                <w:sz w:val="24"/>
                <w:szCs w:val="24"/>
                <w:lang w:val="ro-RO"/>
              </w:rPr>
              <w:tab/>
              <w:t>lucrări rutiere de scurtă durată;</w:t>
            </w:r>
          </w:p>
          <w:p w14:paraId="08B59DEA" w14:textId="77777777" w:rsidR="00977D5D" w:rsidRPr="005A6C87" w:rsidRDefault="00977D5D" w:rsidP="0011741B">
            <w:pPr>
              <w:tabs>
                <w:tab w:val="left" w:pos="186"/>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4.5.</w:t>
            </w:r>
            <w:r w:rsidRPr="005A6C87">
              <w:rPr>
                <w:rFonts w:ascii="Times New Roman" w:eastAsia="Times New Roman" w:hAnsi="Times New Roman"/>
                <w:sz w:val="24"/>
                <w:szCs w:val="24"/>
                <w:lang w:val="ro-RO"/>
              </w:rPr>
              <w:tab/>
              <w:t>vizibilitate redusă;</w:t>
            </w:r>
          </w:p>
          <w:p w14:paraId="3A77BD86" w14:textId="77777777" w:rsidR="00977D5D" w:rsidRPr="005A6C87" w:rsidRDefault="00977D5D" w:rsidP="0011741B">
            <w:pPr>
              <w:tabs>
                <w:tab w:val="left" w:pos="186"/>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4.6.</w:t>
            </w:r>
            <w:r w:rsidRPr="005A6C87">
              <w:rPr>
                <w:rFonts w:ascii="Times New Roman" w:eastAsia="Times New Roman" w:hAnsi="Times New Roman"/>
                <w:sz w:val="24"/>
                <w:szCs w:val="24"/>
                <w:lang w:val="ro-RO"/>
              </w:rPr>
              <w:tab/>
              <w:t>vehicul pe contrasens;</w:t>
            </w:r>
          </w:p>
          <w:p w14:paraId="1EAE9B44" w14:textId="77777777" w:rsidR="00977D5D" w:rsidRPr="005A6C87" w:rsidRDefault="00977D5D" w:rsidP="0011741B">
            <w:pPr>
              <w:tabs>
                <w:tab w:val="left" w:pos="186"/>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4.7.</w:t>
            </w:r>
            <w:r w:rsidRPr="005A6C87">
              <w:rPr>
                <w:rFonts w:ascii="Times New Roman" w:eastAsia="Times New Roman" w:hAnsi="Times New Roman"/>
                <w:sz w:val="24"/>
                <w:szCs w:val="24"/>
                <w:lang w:val="ro-RO"/>
              </w:rPr>
              <w:tab/>
              <w:t>blocaj negestionat al unui drum;</w:t>
            </w:r>
          </w:p>
          <w:p w14:paraId="309457FC" w14:textId="2B875486" w:rsidR="00D420F6" w:rsidRPr="005A6C87" w:rsidRDefault="00977D5D" w:rsidP="0011741B">
            <w:pPr>
              <w:tabs>
                <w:tab w:val="left" w:pos="186"/>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4.8.</w:t>
            </w:r>
            <w:r w:rsidRPr="005A6C87">
              <w:rPr>
                <w:rFonts w:ascii="Times New Roman" w:eastAsia="Times New Roman" w:hAnsi="Times New Roman"/>
                <w:sz w:val="24"/>
                <w:szCs w:val="24"/>
                <w:lang w:val="ro-RO"/>
              </w:rPr>
              <w:tab/>
              <w:t>condiții meteorologice excepționale.</w:t>
            </w:r>
          </w:p>
        </w:tc>
        <w:tc>
          <w:tcPr>
            <w:tcW w:w="1559" w:type="dxa"/>
          </w:tcPr>
          <w:p w14:paraId="46003D68" w14:textId="45A36A82" w:rsidR="00D420F6"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124096FA" w14:textId="77777777" w:rsidR="00D420F6" w:rsidRPr="005A6C87" w:rsidRDefault="00D420F6" w:rsidP="007F035F">
            <w:pPr>
              <w:jc w:val="center"/>
              <w:rPr>
                <w:rFonts w:ascii="Times New Roman" w:eastAsia="Times New Roman" w:hAnsi="Times New Roman"/>
                <w:bCs/>
                <w:sz w:val="24"/>
                <w:szCs w:val="24"/>
                <w:lang w:val="ro-RO"/>
              </w:rPr>
            </w:pPr>
          </w:p>
        </w:tc>
      </w:tr>
      <w:tr w:rsidR="00D420F6" w:rsidRPr="002410DF" w14:paraId="6E9B3B0B" w14:textId="77777777" w:rsidTr="00E34B15">
        <w:trPr>
          <w:trHeight w:val="143"/>
        </w:trPr>
        <w:tc>
          <w:tcPr>
            <w:tcW w:w="4531" w:type="dxa"/>
          </w:tcPr>
          <w:p w14:paraId="155B81C8" w14:textId="77777777" w:rsidR="0011741B" w:rsidRDefault="00A16754" w:rsidP="005A6C87">
            <w:pPr>
              <w:jc w:val="both"/>
              <w:rPr>
                <w:rFonts w:ascii="Times New Roman" w:hAnsi="Times New Roman"/>
                <w:sz w:val="24"/>
                <w:szCs w:val="24"/>
              </w:rPr>
            </w:pPr>
            <w:proofErr w:type="spellStart"/>
            <w:r w:rsidRPr="005A6C87">
              <w:rPr>
                <w:rFonts w:ascii="Times New Roman" w:hAnsi="Times New Roman"/>
                <w:sz w:val="24"/>
                <w:szCs w:val="24"/>
              </w:rPr>
              <w:lastRenderedPageBreak/>
              <w:t>Articolul</w:t>
            </w:r>
            <w:proofErr w:type="spellEnd"/>
            <w:r w:rsidRPr="005A6C87">
              <w:rPr>
                <w:rFonts w:ascii="Times New Roman" w:hAnsi="Times New Roman"/>
                <w:sz w:val="24"/>
                <w:szCs w:val="24"/>
              </w:rPr>
              <w:t xml:space="preserve"> 4</w:t>
            </w:r>
          </w:p>
          <w:p w14:paraId="5764B0D3" w14:textId="77777777" w:rsidR="0011741B" w:rsidRDefault="00A16754" w:rsidP="005A6C87">
            <w:pPr>
              <w:jc w:val="both"/>
              <w:rPr>
                <w:rFonts w:ascii="Times New Roman" w:hAnsi="Times New Roman"/>
                <w:sz w:val="24"/>
                <w:szCs w:val="24"/>
              </w:rPr>
            </w:pPr>
            <w:r w:rsidRPr="005A6C87">
              <w:rPr>
                <w:rFonts w:ascii="Times New Roman" w:hAnsi="Times New Roman"/>
                <w:sz w:val="24"/>
                <w:szCs w:val="24"/>
              </w:rPr>
              <w:t xml:space="preserve"> </w:t>
            </w:r>
            <w:proofErr w:type="spellStart"/>
            <w:r w:rsidRPr="005A6C87">
              <w:rPr>
                <w:rFonts w:ascii="Times New Roman" w:hAnsi="Times New Roman"/>
                <w:sz w:val="24"/>
                <w:szCs w:val="24"/>
              </w:rPr>
              <w:t>Conținutul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informațiilor</w:t>
            </w:r>
            <w:proofErr w:type="spellEnd"/>
            <w:r w:rsidRPr="005A6C87">
              <w:rPr>
                <w:rFonts w:ascii="Times New Roman" w:hAnsi="Times New Roman"/>
                <w:sz w:val="24"/>
                <w:szCs w:val="24"/>
              </w:rPr>
              <w:t xml:space="preserve"> </w:t>
            </w:r>
          </w:p>
          <w:p w14:paraId="47ABEE53" w14:textId="4CE08424" w:rsidR="00D420F6" w:rsidRPr="005A6C87" w:rsidRDefault="00A16754" w:rsidP="005A6C87">
            <w:pPr>
              <w:jc w:val="both"/>
              <w:rPr>
                <w:rFonts w:ascii="Times New Roman" w:eastAsia="Times New Roman" w:hAnsi="Times New Roman"/>
                <w:sz w:val="24"/>
                <w:szCs w:val="24"/>
                <w:lang w:val="ro-RO"/>
              </w:rPr>
            </w:pPr>
            <w:r w:rsidRPr="005A6C87">
              <w:rPr>
                <w:rFonts w:ascii="Times New Roman" w:hAnsi="Times New Roman"/>
                <w:sz w:val="24"/>
                <w:szCs w:val="24"/>
              </w:rPr>
              <w:t xml:space="preserve">(1) </w:t>
            </w:r>
            <w:proofErr w:type="spellStart"/>
            <w:r w:rsidRPr="005A6C87">
              <w:rPr>
                <w:rFonts w:ascii="Times New Roman" w:hAnsi="Times New Roman"/>
                <w:sz w:val="24"/>
                <w:szCs w:val="24"/>
              </w:rPr>
              <w:t>Informațiile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furnizate</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privire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evenimentele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condițiile</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includ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următoarele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elemente</w:t>
            </w:r>
            <w:proofErr w:type="spellEnd"/>
            <w:r w:rsidRPr="005A6C87">
              <w:rPr>
                <w:rFonts w:ascii="Times New Roman" w:hAnsi="Times New Roman"/>
                <w:sz w:val="24"/>
                <w:szCs w:val="24"/>
              </w:rPr>
              <w:t>:</w:t>
            </w:r>
            <w:r w:rsidR="00B842A4" w:rsidRPr="005A6C87">
              <w:rPr>
                <w:rFonts w:ascii="Times New Roman" w:hAnsi="Times New Roman"/>
                <w:sz w:val="24"/>
                <w:szCs w:val="24"/>
              </w:rPr>
              <w:br/>
            </w:r>
            <w:r w:rsidRPr="005A6C87">
              <w:rPr>
                <w:rFonts w:ascii="Times New Roman" w:hAnsi="Times New Roman"/>
                <w:sz w:val="24"/>
                <w:szCs w:val="24"/>
              </w:rPr>
              <w:t xml:space="preserve">(a) </w:t>
            </w:r>
            <w:proofErr w:type="spellStart"/>
            <w:r w:rsidRPr="005A6C87">
              <w:rPr>
                <w:rFonts w:ascii="Times New Roman" w:hAnsi="Times New Roman"/>
                <w:sz w:val="24"/>
                <w:szCs w:val="24"/>
              </w:rPr>
              <w:t>locul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evenimentului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al </w:t>
            </w:r>
            <w:proofErr w:type="spellStart"/>
            <w:r w:rsidRPr="005A6C87">
              <w:rPr>
                <w:rFonts w:ascii="Times New Roman" w:hAnsi="Times New Roman"/>
                <w:sz w:val="24"/>
                <w:szCs w:val="24"/>
              </w:rPr>
              <w:t>condiției</w:t>
            </w:r>
            <w:proofErr w:type="spellEnd"/>
            <w:r w:rsidRPr="005A6C87">
              <w:rPr>
                <w:rFonts w:ascii="Times New Roman" w:hAnsi="Times New Roman"/>
                <w:sz w:val="24"/>
                <w:szCs w:val="24"/>
              </w:rPr>
              <w:t>;</w:t>
            </w:r>
            <w:r w:rsidR="00B842A4" w:rsidRPr="005A6C87">
              <w:rPr>
                <w:rFonts w:ascii="Times New Roman" w:hAnsi="Times New Roman"/>
                <w:sz w:val="24"/>
                <w:szCs w:val="24"/>
              </w:rPr>
              <w:br/>
            </w:r>
            <w:r w:rsidRPr="005A6C87">
              <w:rPr>
                <w:rFonts w:ascii="Times New Roman" w:hAnsi="Times New Roman"/>
                <w:sz w:val="24"/>
                <w:szCs w:val="24"/>
              </w:rPr>
              <w:t xml:space="preserve"> (b) </w:t>
            </w:r>
            <w:proofErr w:type="spellStart"/>
            <w:r w:rsidRPr="005A6C87">
              <w:rPr>
                <w:rFonts w:ascii="Times New Roman" w:hAnsi="Times New Roman"/>
                <w:sz w:val="24"/>
                <w:szCs w:val="24"/>
              </w:rPr>
              <w:t>categoria</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evenimente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astfel</w:t>
            </w:r>
            <w:proofErr w:type="spellEnd"/>
            <w:r w:rsidRPr="005A6C87">
              <w:rPr>
                <w:rFonts w:ascii="Times New Roman" w:hAnsi="Times New Roman"/>
                <w:sz w:val="24"/>
                <w:szCs w:val="24"/>
              </w:rPr>
              <w:t xml:space="preserve"> cum sunt </w:t>
            </w:r>
            <w:proofErr w:type="spellStart"/>
            <w:r w:rsidRPr="005A6C87">
              <w:rPr>
                <w:rFonts w:ascii="Times New Roman" w:hAnsi="Times New Roman"/>
                <w:sz w:val="24"/>
                <w:szCs w:val="24"/>
              </w:rPr>
              <w:t>menționate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3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cazul</w:t>
            </w:r>
            <w:proofErr w:type="spellEnd"/>
            <w:r w:rsidRPr="005A6C87">
              <w:rPr>
                <w:rFonts w:ascii="Times New Roman" w:hAnsi="Times New Roman"/>
                <w:sz w:val="24"/>
                <w:szCs w:val="24"/>
              </w:rPr>
              <w:t xml:space="preserve">, o </w:t>
            </w:r>
            <w:proofErr w:type="spellStart"/>
            <w:r w:rsidRPr="005A6C87">
              <w:rPr>
                <w:rFonts w:ascii="Times New Roman" w:hAnsi="Times New Roman"/>
                <w:sz w:val="24"/>
                <w:szCs w:val="24"/>
              </w:rPr>
              <w:t>scurtă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descriere</w:t>
            </w:r>
            <w:proofErr w:type="spellEnd"/>
            <w:r w:rsidRPr="005A6C87">
              <w:rPr>
                <w:rFonts w:ascii="Times New Roman" w:hAnsi="Times New Roman"/>
                <w:sz w:val="24"/>
                <w:szCs w:val="24"/>
              </w:rPr>
              <w:t xml:space="preserve"> </w:t>
            </w:r>
            <w:proofErr w:type="gramStart"/>
            <w:r w:rsidRPr="005A6C87">
              <w:rPr>
                <w:rFonts w:ascii="Times New Roman" w:hAnsi="Times New Roman"/>
                <w:sz w:val="24"/>
                <w:szCs w:val="24"/>
              </w:rPr>
              <w:t>a</w:t>
            </w:r>
            <w:proofErr w:type="gramEnd"/>
            <w:r w:rsidRPr="005A6C87">
              <w:rPr>
                <w:rFonts w:ascii="Times New Roman" w:hAnsi="Times New Roman"/>
                <w:sz w:val="24"/>
                <w:szCs w:val="24"/>
              </w:rPr>
              <w:t xml:space="preserve"> </w:t>
            </w:r>
            <w:proofErr w:type="spellStart"/>
            <w:r w:rsidRPr="005A6C87">
              <w:rPr>
                <w:rFonts w:ascii="Times New Roman" w:hAnsi="Times New Roman"/>
                <w:sz w:val="24"/>
                <w:szCs w:val="24"/>
              </w:rPr>
              <w:t>acestora</w:t>
            </w:r>
            <w:proofErr w:type="spellEnd"/>
            <w:r w:rsidRPr="005A6C87">
              <w:rPr>
                <w:rFonts w:ascii="Times New Roman" w:hAnsi="Times New Roman"/>
                <w:sz w:val="24"/>
                <w:szCs w:val="24"/>
              </w:rPr>
              <w:t>;</w:t>
            </w:r>
            <w:r w:rsidR="00B842A4" w:rsidRPr="005A6C87">
              <w:rPr>
                <w:rFonts w:ascii="Times New Roman" w:hAnsi="Times New Roman"/>
                <w:sz w:val="24"/>
                <w:szCs w:val="24"/>
              </w:rPr>
              <w:br/>
            </w:r>
            <w:r w:rsidRPr="005A6C87">
              <w:rPr>
                <w:rFonts w:ascii="Times New Roman" w:hAnsi="Times New Roman"/>
                <w:sz w:val="24"/>
                <w:szCs w:val="24"/>
              </w:rPr>
              <w:t xml:space="preserve"> (c) </w:t>
            </w:r>
            <w:proofErr w:type="spellStart"/>
            <w:r w:rsidRPr="005A6C87">
              <w:rPr>
                <w:rFonts w:ascii="Times New Roman" w:hAnsi="Times New Roman"/>
                <w:sz w:val="24"/>
                <w:szCs w:val="24"/>
              </w:rPr>
              <w:t>dacă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cazul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recomandări</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privire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comportamentul</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ar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trebui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adoptat</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șoferi</w:t>
            </w:r>
            <w:proofErr w:type="spellEnd"/>
            <w:r w:rsidRPr="005A6C87">
              <w:rPr>
                <w:rFonts w:ascii="Times New Roman" w:hAnsi="Times New Roman"/>
                <w:sz w:val="24"/>
                <w:szCs w:val="24"/>
              </w:rPr>
              <w:t>.</w:t>
            </w:r>
          </w:p>
        </w:tc>
        <w:tc>
          <w:tcPr>
            <w:tcW w:w="4395" w:type="dxa"/>
          </w:tcPr>
          <w:p w14:paraId="064E8732" w14:textId="77777777" w:rsidR="00977D5D" w:rsidRPr="005A6C87" w:rsidRDefault="00977D5D"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5.</w:t>
            </w:r>
            <w:r w:rsidRPr="005A6C87">
              <w:rPr>
                <w:rFonts w:ascii="Times New Roman" w:eastAsia="Times New Roman" w:hAnsi="Times New Roman"/>
                <w:sz w:val="24"/>
                <w:szCs w:val="24"/>
                <w:lang w:val="ro-RO"/>
              </w:rPr>
              <w:tab/>
              <w:t>Informațiile furnizate cu privire la evenimentele sau condițiile legate de siguranța rutieră includ următoarele elemente:</w:t>
            </w:r>
          </w:p>
          <w:p w14:paraId="0DA542CA" w14:textId="77777777" w:rsidR="00977D5D" w:rsidRPr="005A6C87" w:rsidRDefault="00977D5D"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5.1.</w:t>
            </w:r>
            <w:r w:rsidRPr="005A6C87">
              <w:rPr>
                <w:rFonts w:ascii="Times New Roman" w:eastAsia="Times New Roman" w:hAnsi="Times New Roman"/>
                <w:sz w:val="24"/>
                <w:szCs w:val="24"/>
                <w:lang w:val="ro-RO"/>
              </w:rPr>
              <w:tab/>
              <w:t>locul evenimentului sau al condiției;</w:t>
            </w:r>
          </w:p>
          <w:p w14:paraId="17FFE6A6" w14:textId="77777777" w:rsidR="00977D5D" w:rsidRPr="005A6C87" w:rsidRDefault="00977D5D"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5.2.</w:t>
            </w:r>
            <w:r w:rsidRPr="005A6C87">
              <w:rPr>
                <w:rFonts w:ascii="Times New Roman" w:eastAsia="Times New Roman" w:hAnsi="Times New Roman"/>
                <w:sz w:val="24"/>
                <w:szCs w:val="24"/>
                <w:lang w:val="ro-RO"/>
              </w:rPr>
              <w:tab/>
              <w:t>categoria de evenimente sau condiții astfel cum sunt menționate la pct. 4 și, dacă este cazul, o scurtă descriere a acestora;</w:t>
            </w:r>
          </w:p>
          <w:p w14:paraId="29E2C5B0" w14:textId="4F4028AC" w:rsidR="00D420F6" w:rsidRPr="005A6C87" w:rsidRDefault="00977D5D"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5.3.</w:t>
            </w:r>
            <w:r w:rsidRPr="005A6C87">
              <w:rPr>
                <w:rFonts w:ascii="Times New Roman" w:eastAsia="Times New Roman" w:hAnsi="Times New Roman"/>
                <w:sz w:val="24"/>
                <w:szCs w:val="24"/>
                <w:lang w:val="ro-RO"/>
              </w:rPr>
              <w:tab/>
              <w:t>dacă este cazul, recomandări cu privire la comportamentul care ar trebui adoptat de șoferi.</w:t>
            </w:r>
          </w:p>
        </w:tc>
        <w:tc>
          <w:tcPr>
            <w:tcW w:w="1559" w:type="dxa"/>
          </w:tcPr>
          <w:p w14:paraId="7BC6BB1D" w14:textId="2939C77B" w:rsidR="00D420F6"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120540FF" w14:textId="77777777" w:rsidR="00D420F6" w:rsidRPr="005A6C87" w:rsidRDefault="00D420F6" w:rsidP="007F035F">
            <w:pPr>
              <w:jc w:val="center"/>
              <w:rPr>
                <w:rFonts w:ascii="Times New Roman" w:eastAsia="Times New Roman" w:hAnsi="Times New Roman"/>
                <w:bCs/>
                <w:sz w:val="24"/>
                <w:szCs w:val="24"/>
                <w:lang w:val="ro-RO"/>
              </w:rPr>
            </w:pPr>
          </w:p>
        </w:tc>
      </w:tr>
      <w:tr w:rsidR="00D420F6" w:rsidRPr="002410DF" w14:paraId="121EE870" w14:textId="77777777" w:rsidTr="00E34B15">
        <w:trPr>
          <w:trHeight w:val="143"/>
        </w:trPr>
        <w:tc>
          <w:tcPr>
            <w:tcW w:w="4531" w:type="dxa"/>
          </w:tcPr>
          <w:p w14:paraId="3AD4B919" w14:textId="13AB1809" w:rsidR="00D420F6" w:rsidRPr="005A6C87" w:rsidRDefault="00B842A4" w:rsidP="005A6C87">
            <w:pPr>
              <w:jc w:val="both"/>
              <w:rPr>
                <w:rFonts w:ascii="Times New Roman" w:eastAsia="Times New Roman" w:hAnsi="Times New Roman"/>
                <w:sz w:val="24"/>
                <w:szCs w:val="24"/>
                <w:lang w:val="ro-RO"/>
              </w:rPr>
            </w:pPr>
            <w:r w:rsidRPr="005A6C87">
              <w:rPr>
                <w:rFonts w:ascii="Times New Roman" w:hAnsi="Times New Roman"/>
                <w:sz w:val="24"/>
                <w:szCs w:val="24"/>
              </w:rPr>
              <w:t xml:space="preserve">(2) </w:t>
            </w:r>
            <w:proofErr w:type="spellStart"/>
            <w:r w:rsidRPr="005A6C87">
              <w:rPr>
                <w:rFonts w:ascii="Times New Roman" w:hAnsi="Times New Roman"/>
                <w:sz w:val="24"/>
                <w:szCs w:val="24"/>
              </w:rPr>
              <w:t>Informațiile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trebuie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retrase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evenimentul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încetează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existe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trebuie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modificate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funcție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evoluția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acestuia</w:t>
            </w:r>
            <w:proofErr w:type="spellEnd"/>
            <w:r w:rsidRPr="005A6C87">
              <w:rPr>
                <w:rFonts w:ascii="Times New Roman" w:hAnsi="Times New Roman"/>
                <w:sz w:val="24"/>
                <w:szCs w:val="24"/>
              </w:rPr>
              <w:t>/</w:t>
            </w:r>
            <w:proofErr w:type="spellStart"/>
            <w:r w:rsidRPr="005A6C87">
              <w:rPr>
                <w:rFonts w:ascii="Times New Roman" w:hAnsi="Times New Roman"/>
                <w:sz w:val="24"/>
                <w:szCs w:val="24"/>
              </w:rPr>
              <w:t>acesteia</w:t>
            </w:r>
            <w:proofErr w:type="spellEnd"/>
            <w:r w:rsidRPr="005A6C87">
              <w:rPr>
                <w:rFonts w:ascii="Times New Roman" w:hAnsi="Times New Roman"/>
                <w:sz w:val="24"/>
                <w:szCs w:val="24"/>
              </w:rPr>
              <w:t>.</w:t>
            </w:r>
          </w:p>
        </w:tc>
        <w:tc>
          <w:tcPr>
            <w:tcW w:w="4395" w:type="dxa"/>
          </w:tcPr>
          <w:p w14:paraId="0DCDB8F2" w14:textId="160ABC66" w:rsidR="00D420F6" w:rsidRPr="005A6C87" w:rsidRDefault="00977D5D"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6.</w:t>
            </w:r>
            <w:r w:rsidRPr="005A6C87">
              <w:rPr>
                <w:rFonts w:ascii="Times New Roman" w:eastAsia="Times New Roman" w:hAnsi="Times New Roman"/>
                <w:sz w:val="24"/>
                <w:szCs w:val="24"/>
                <w:lang w:val="ro-RO"/>
              </w:rPr>
              <w:tab/>
              <w:t xml:space="preserve">Informațiile </w:t>
            </w:r>
            <w:r w:rsidR="00612158">
              <w:rPr>
                <w:rFonts w:ascii="Times New Roman" w:eastAsia="Times New Roman" w:hAnsi="Times New Roman"/>
                <w:sz w:val="24"/>
                <w:szCs w:val="24"/>
                <w:lang w:val="ro-RO"/>
              </w:rPr>
              <w:t>sunt</w:t>
            </w:r>
            <w:r w:rsidRPr="005A6C87">
              <w:rPr>
                <w:rFonts w:ascii="Times New Roman" w:eastAsia="Times New Roman" w:hAnsi="Times New Roman"/>
                <w:sz w:val="24"/>
                <w:szCs w:val="24"/>
                <w:lang w:val="ro-RO"/>
              </w:rPr>
              <w:t xml:space="preserve"> retrase dacă evenimentul sau condiția încetează să mai existe sau trebuie modificate în funcție de evoluția acestuia/acesteia.</w:t>
            </w:r>
          </w:p>
        </w:tc>
        <w:tc>
          <w:tcPr>
            <w:tcW w:w="1559" w:type="dxa"/>
          </w:tcPr>
          <w:p w14:paraId="283CCC9F" w14:textId="28A693C0" w:rsidR="00D420F6"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3F82A5C9" w14:textId="77777777" w:rsidR="00D420F6" w:rsidRPr="005A6C87" w:rsidRDefault="00D420F6" w:rsidP="007F035F">
            <w:pPr>
              <w:jc w:val="center"/>
              <w:rPr>
                <w:rFonts w:ascii="Times New Roman" w:eastAsia="Times New Roman" w:hAnsi="Times New Roman"/>
                <w:bCs/>
                <w:sz w:val="24"/>
                <w:szCs w:val="24"/>
                <w:lang w:val="ro-RO"/>
              </w:rPr>
            </w:pPr>
          </w:p>
        </w:tc>
      </w:tr>
      <w:tr w:rsidR="00D420F6" w:rsidRPr="002410DF" w14:paraId="269B2751" w14:textId="77777777" w:rsidTr="00E34B15">
        <w:trPr>
          <w:trHeight w:val="143"/>
        </w:trPr>
        <w:tc>
          <w:tcPr>
            <w:tcW w:w="4531" w:type="dxa"/>
          </w:tcPr>
          <w:p w14:paraId="34DC87BE" w14:textId="77777777" w:rsidR="005A6C87" w:rsidRDefault="00B842A4" w:rsidP="005A6C87">
            <w:pPr>
              <w:jc w:val="both"/>
              <w:rPr>
                <w:rFonts w:ascii="Times New Roman" w:hAnsi="Times New Roman"/>
                <w:sz w:val="24"/>
                <w:szCs w:val="24"/>
              </w:rPr>
            </w:pP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5</w:t>
            </w:r>
          </w:p>
          <w:p w14:paraId="13CF129E" w14:textId="77777777" w:rsidR="0011741B" w:rsidRDefault="00B842A4" w:rsidP="005A6C87">
            <w:pPr>
              <w:jc w:val="both"/>
              <w:rPr>
                <w:rFonts w:ascii="Times New Roman" w:hAnsi="Times New Roman"/>
                <w:sz w:val="24"/>
                <w:szCs w:val="24"/>
              </w:rPr>
            </w:pPr>
            <w:r w:rsidRPr="005A6C87">
              <w:rPr>
                <w:rFonts w:ascii="Times New Roman" w:hAnsi="Times New Roman"/>
                <w:sz w:val="24"/>
                <w:szCs w:val="24"/>
              </w:rPr>
              <w:t xml:space="preserve"> </w:t>
            </w:r>
            <w:proofErr w:type="spellStart"/>
            <w:r w:rsidRPr="005A6C87">
              <w:rPr>
                <w:rFonts w:ascii="Times New Roman" w:hAnsi="Times New Roman"/>
                <w:sz w:val="24"/>
                <w:szCs w:val="24"/>
              </w:rPr>
              <w:t>Furnizarea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r w:rsidRPr="005A6C87">
              <w:rPr>
                <w:rFonts w:ascii="Times New Roman" w:hAnsi="Times New Roman"/>
                <w:sz w:val="24"/>
                <w:szCs w:val="24"/>
              </w:rPr>
              <w:br/>
              <w:t xml:space="preserve">(1) </w:t>
            </w:r>
            <w:proofErr w:type="spellStart"/>
            <w:r w:rsidRPr="005A6C87">
              <w:rPr>
                <w:rFonts w:ascii="Times New Roman" w:hAnsi="Times New Roman"/>
                <w:sz w:val="24"/>
                <w:szCs w:val="24"/>
              </w:rPr>
              <w:t>Statele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membre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desemnează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secțiunile</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rețeaua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transeuropeană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unde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siguranță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necesită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implementarea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r w:rsidRPr="005A6C87">
              <w:rPr>
                <w:rFonts w:ascii="Times New Roman" w:hAnsi="Times New Roman"/>
                <w:sz w:val="24"/>
                <w:szCs w:val="24"/>
              </w:rPr>
              <w:br/>
            </w:r>
            <w:proofErr w:type="spellStart"/>
            <w:r w:rsidRPr="005A6C87">
              <w:rPr>
                <w:rFonts w:ascii="Times New Roman" w:hAnsi="Times New Roman"/>
                <w:sz w:val="24"/>
                <w:szCs w:val="24"/>
              </w:rPr>
              <w: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Comisia</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privire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aceste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secțiuni</w:t>
            </w:r>
            <w:proofErr w:type="spellEnd"/>
            <w:r w:rsidRPr="005A6C87">
              <w:rPr>
                <w:rFonts w:ascii="Times New Roman" w:hAnsi="Times New Roman"/>
                <w:sz w:val="24"/>
                <w:szCs w:val="24"/>
              </w:rPr>
              <w:t xml:space="preserve"> de drum.</w:t>
            </w:r>
          </w:p>
          <w:p w14:paraId="515D894D" w14:textId="0A09FD03" w:rsidR="00D420F6" w:rsidRPr="005A6C87" w:rsidRDefault="00B842A4" w:rsidP="005A6C87">
            <w:pPr>
              <w:jc w:val="both"/>
              <w:rPr>
                <w:rFonts w:ascii="Times New Roman" w:eastAsia="Times New Roman" w:hAnsi="Times New Roman"/>
                <w:sz w:val="24"/>
                <w:szCs w:val="24"/>
              </w:rPr>
            </w:pPr>
            <w:r w:rsidRPr="005A6C87">
              <w:rPr>
                <w:rFonts w:ascii="Times New Roman" w:hAnsi="Times New Roman"/>
                <w:sz w:val="24"/>
                <w:szCs w:val="24"/>
              </w:rPr>
              <w:t xml:space="preserve">(2) </w:t>
            </w:r>
            <w:proofErr w:type="spellStart"/>
            <w:r w:rsidRPr="005A6C87">
              <w:rPr>
                <w:rFonts w:ascii="Times New Roman" w:hAnsi="Times New Roman"/>
                <w:sz w:val="24"/>
                <w:szCs w:val="24"/>
              </w:rPr>
              <w:t>Furnizarea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trebuie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îndepli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nească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cerințele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stabilite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articolele</w:t>
            </w:r>
            <w:proofErr w:type="spellEnd"/>
            <w:r w:rsidRPr="005A6C87">
              <w:rPr>
                <w:rFonts w:ascii="Times New Roman" w:hAnsi="Times New Roman"/>
                <w:sz w:val="24"/>
                <w:szCs w:val="24"/>
              </w:rPr>
              <w:t xml:space="preserve"> 6-8.</w:t>
            </w:r>
          </w:p>
        </w:tc>
        <w:tc>
          <w:tcPr>
            <w:tcW w:w="4395" w:type="dxa"/>
          </w:tcPr>
          <w:p w14:paraId="7894FB8A" w14:textId="10DC607A" w:rsidR="0086419F" w:rsidRPr="00BB749C" w:rsidRDefault="00DF2B8E" w:rsidP="005A6C87">
            <w:pPr>
              <w:jc w:val="both"/>
              <w:rPr>
                <w:rFonts w:ascii="Times New Roman" w:eastAsia="Times New Roman" w:hAnsi="Times New Roman"/>
                <w:sz w:val="24"/>
                <w:szCs w:val="24"/>
                <w:lang w:val="ro-RO"/>
              </w:rPr>
            </w:pPr>
            <w:r w:rsidRPr="00DF2B8E">
              <w:rPr>
                <w:rFonts w:ascii="Times New Roman" w:eastAsia="Times New Roman" w:hAnsi="Times New Roman"/>
                <w:sz w:val="24"/>
                <w:szCs w:val="24"/>
                <w:lang w:val="ro-RO"/>
              </w:rPr>
              <w:t>7. Serviciul de furnizare a informațiilor în materie de trafic legate de siguranța rutieră se aplică sectoarelor de drum care fac parte din rețeaua rutieră transeuropeană, aprobate prin ordinul organului central de specialitate în domeniul infrastructurii rutiere.</w:t>
            </w:r>
          </w:p>
          <w:p w14:paraId="0C693A6C" w14:textId="1BC56795" w:rsidR="00D420F6" w:rsidRPr="005A6C87" w:rsidRDefault="00D55450" w:rsidP="005A6C87">
            <w:pPr>
              <w:jc w:val="both"/>
              <w:rPr>
                <w:rFonts w:ascii="Times New Roman" w:eastAsia="Times New Roman" w:hAnsi="Times New Roman"/>
                <w:sz w:val="24"/>
                <w:szCs w:val="24"/>
                <w:lang w:val="ro-RO"/>
              </w:rPr>
            </w:pPr>
            <w:r w:rsidRPr="00BB749C">
              <w:rPr>
                <w:rFonts w:ascii="Times New Roman" w:eastAsia="Times New Roman" w:hAnsi="Times New Roman"/>
                <w:sz w:val="24"/>
                <w:szCs w:val="24"/>
                <w:lang w:val="ro-RO"/>
              </w:rPr>
              <w:t xml:space="preserve">8. </w:t>
            </w:r>
            <w:r w:rsidR="00566CBD" w:rsidRPr="00566CBD">
              <w:rPr>
                <w:rFonts w:ascii="Times New Roman" w:eastAsia="Times New Roman" w:hAnsi="Times New Roman"/>
                <w:sz w:val="24"/>
                <w:szCs w:val="24"/>
                <w:lang w:val="ro-RO"/>
              </w:rPr>
              <w:t xml:space="preserve">Furnizarea serviciului de informații privind siguranța rutieră se realizează cu respectarea cerințelor stabilite </w:t>
            </w:r>
            <w:r w:rsidR="00566CBD">
              <w:rPr>
                <w:rFonts w:ascii="Times New Roman" w:eastAsia="Times New Roman" w:hAnsi="Times New Roman"/>
                <w:sz w:val="24"/>
                <w:szCs w:val="24"/>
                <w:lang w:val="ro-RO"/>
              </w:rPr>
              <w:t>la</w:t>
            </w:r>
            <w:r w:rsidR="00566CBD" w:rsidRPr="00566CBD">
              <w:rPr>
                <w:rFonts w:ascii="Times New Roman" w:eastAsia="Times New Roman" w:hAnsi="Times New Roman"/>
                <w:sz w:val="24"/>
                <w:szCs w:val="24"/>
                <w:lang w:val="ro-RO"/>
              </w:rPr>
              <w:t xml:space="preserve"> pct. 9–17.</w:t>
            </w:r>
          </w:p>
        </w:tc>
        <w:tc>
          <w:tcPr>
            <w:tcW w:w="1559" w:type="dxa"/>
          </w:tcPr>
          <w:p w14:paraId="3BF306D8" w14:textId="77777777" w:rsidR="00D420F6" w:rsidRPr="005A6C87" w:rsidRDefault="00D420F6" w:rsidP="005A6C87">
            <w:pPr>
              <w:jc w:val="both"/>
              <w:rPr>
                <w:rFonts w:ascii="Times New Roman" w:eastAsia="Times New Roman" w:hAnsi="Times New Roman"/>
                <w:sz w:val="24"/>
                <w:szCs w:val="24"/>
                <w:lang w:val="ro-RO"/>
              </w:rPr>
            </w:pPr>
          </w:p>
        </w:tc>
        <w:tc>
          <w:tcPr>
            <w:tcW w:w="3465" w:type="dxa"/>
          </w:tcPr>
          <w:p w14:paraId="755A5C7D" w14:textId="77777777" w:rsidR="00D420F6" w:rsidRPr="005A6C87" w:rsidRDefault="00D420F6" w:rsidP="007F035F">
            <w:pPr>
              <w:jc w:val="center"/>
              <w:rPr>
                <w:rFonts w:ascii="Times New Roman" w:eastAsia="Times New Roman" w:hAnsi="Times New Roman"/>
                <w:bCs/>
                <w:sz w:val="24"/>
                <w:szCs w:val="24"/>
                <w:lang w:val="ro-RO"/>
              </w:rPr>
            </w:pPr>
          </w:p>
        </w:tc>
      </w:tr>
      <w:tr w:rsidR="00D420F6" w:rsidRPr="002410DF" w14:paraId="1DBE0D6A" w14:textId="77777777" w:rsidTr="00E34B15">
        <w:trPr>
          <w:trHeight w:val="143"/>
        </w:trPr>
        <w:tc>
          <w:tcPr>
            <w:tcW w:w="4531" w:type="dxa"/>
          </w:tcPr>
          <w:p w14:paraId="0DDAD12C" w14:textId="77777777" w:rsidR="005A6C87" w:rsidRDefault="00B842A4" w:rsidP="005A6C87">
            <w:pPr>
              <w:jc w:val="both"/>
              <w:rPr>
                <w:rFonts w:ascii="Times New Roman" w:hAnsi="Times New Roman"/>
                <w:sz w:val="24"/>
                <w:szCs w:val="24"/>
              </w:rPr>
            </w:pP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6 </w:t>
            </w:r>
          </w:p>
          <w:p w14:paraId="09017E62" w14:textId="77777777" w:rsidR="005A6C87" w:rsidRDefault="00B842A4" w:rsidP="005A6C87">
            <w:pPr>
              <w:jc w:val="both"/>
              <w:rPr>
                <w:rFonts w:ascii="Times New Roman" w:hAnsi="Times New Roman"/>
                <w:sz w:val="24"/>
                <w:szCs w:val="24"/>
              </w:rPr>
            </w:pPr>
            <w:proofErr w:type="spellStart"/>
            <w:r w:rsidRPr="005A6C87">
              <w:rPr>
                <w:rFonts w:ascii="Times New Roman" w:hAnsi="Times New Roman"/>
                <w:sz w:val="24"/>
                <w:szCs w:val="24"/>
              </w:rPr>
              <w:t>Detectarea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evenimentelor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condițiilor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colectarea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datelor</w:t>
            </w:r>
            <w:proofErr w:type="spellEnd"/>
          </w:p>
          <w:p w14:paraId="7ADC6CCE" w14:textId="195A257C" w:rsidR="00D420F6" w:rsidRPr="005A6C87" w:rsidRDefault="00B842A4" w:rsidP="005A6C87">
            <w:pPr>
              <w:jc w:val="both"/>
              <w:rPr>
                <w:rFonts w:ascii="Times New Roman" w:eastAsia="Times New Roman" w:hAnsi="Times New Roman"/>
                <w:sz w:val="24"/>
                <w:szCs w:val="24"/>
              </w:rPr>
            </w:pPr>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scopul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unic</w:t>
            </w:r>
            <w:proofErr w:type="spellEnd"/>
            <w:r w:rsidRPr="005A6C87">
              <w:rPr>
                <w:rFonts w:ascii="Times New Roman" w:hAnsi="Times New Roman"/>
                <w:sz w:val="24"/>
                <w:szCs w:val="24"/>
              </w:rPr>
              <w:t xml:space="preserve"> de a </w:t>
            </w:r>
            <w:proofErr w:type="spellStart"/>
            <w:r w:rsidRPr="005A6C87">
              <w:rPr>
                <w:rFonts w:ascii="Times New Roman" w:hAnsi="Times New Roman"/>
                <w:sz w:val="24"/>
                <w:szCs w:val="24"/>
              </w:rPr>
              <w:t>furniza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publici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privați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instituie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mijloacele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detectare</w:t>
            </w:r>
            <w:proofErr w:type="spellEnd"/>
            <w:r w:rsidRPr="005A6C87">
              <w:rPr>
                <w:rFonts w:ascii="Times New Roman" w:hAnsi="Times New Roman"/>
                <w:sz w:val="24"/>
                <w:szCs w:val="24"/>
              </w:rPr>
              <w:t xml:space="preserve"> </w:t>
            </w:r>
            <w:proofErr w:type="gramStart"/>
            <w:r w:rsidRPr="005A6C87">
              <w:rPr>
                <w:rFonts w:ascii="Times New Roman" w:hAnsi="Times New Roman"/>
                <w:sz w:val="24"/>
                <w:szCs w:val="24"/>
              </w:rPr>
              <w:t>a</w:t>
            </w:r>
            <w:proofErr w:type="gramEnd"/>
            <w:r w:rsidRPr="005A6C87">
              <w:rPr>
                <w:rFonts w:ascii="Times New Roman" w:hAnsi="Times New Roman"/>
                <w:sz w:val="24"/>
                <w:szCs w:val="24"/>
              </w:rPr>
              <w:t xml:space="preserve"> </w:t>
            </w:r>
            <w:proofErr w:type="spellStart"/>
            <w:r w:rsidRPr="005A6C87">
              <w:rPr>
                <w:rFonts w:ascii="Times New Roman" w:hAnsi="Times New Roman"/>
                <w:sz w:val="24"/>
                <w:szCs w:val="24"/>
              </w:rPr>
              <w:t>evenimentelor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iden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tificare</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condițiilor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colectează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relevante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lastRenderedPageBreak/>
              <w:t>privind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traficul</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r w:rsidRPr="005A6C87">
              <w:rPr>
                <w:rFonts w:ascii="Times New Roman" w:hAnsi="Times New Roman"/>
                <w:sz w:val="24"/>
                <w:szCs w:val="24"/>
              </w:rPr>
              <w:br/>
            </w:r>
            <w:proofErr w:type="spellStart"/>
            <w:r w:rsidRPr="005A6C87">
              <w:rPr>
                <w:rFonts w:ascii="Times New Roman" w:hAnsi="Times New Roman"/>
                <w:sz w:val="24"/>
                <w:szCs w:val="24"/>
              </w:rPr>
              <w:t>Implementarea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acestor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mijloace</w:t>
            </w:r>
            <w:proofErr w:type="spellEnd"/>
            <w:r w:rsidRPr="005A6C87">
              <w:rPr>
                <w:rFonts w:ascii="Times New Roman" w:hAnsi="Times New Roman"/>
                <w:sz w:val="24"/>
                <w:szCs w:val="24"/>
              </w:rPr>
              <w:t xml:space="preserve"> se face cu </w:t>
            </w:r>
            <w:proofErr w:type="spellStart"/>
            <w:r w:rsidRPr="005A6C87">
              <w:rPr>
                <w:rFonts w:ascii="Times New Roman" w:hAnsi="Times New Roman"/>
                <w:sz w:val="24"/>
                <w:szCs w:val="24"/>
              </w:rPr>
              <w:t>respectarea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cerințelor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stabilite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legislația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națională</w:t>
            </w:r>
            <w:proofErr w:type="spellEnd"/>
            <w:r w:rsidRPr="005A6C87">
              <w:rPr>
                <w:rFonts w:ascii="Times New Roman" w:hAnsi="Times New Roman"/>
                <w:sz w:val="24"/>
                <w:szCs w:val="24"/>
              </w:rPr>
              <w:t>.</w:t>
            </w:r>
          </w:p>
        </w:tc>
        <w:tc>
          <w:tcPr>
            <w:tcW w:w="4395" w:type="dxa"/>
          </w:tcPr>
          <w:p w14:paraId="75471F02" w14:textId="68817320" w:rsidR="00D420F6"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9</w:t>
            </w:r>
            <w:r w:rsidR="00977D5D" w:rsidRPr="005A6C87">
              <w:rPr>
                <w:rFonts w:ascii="Times New Roman" w:eastAsia="Times New Roman" w:hAnsi="Times New Roman"/>
                <w:sz w:val="24"/>
                <w:szCs w:val="24"/>
                <w:lang w:val="ro-RO"/>
              </w:rPr>
              <w:t>.</w:t>
            </w:r>
            <w:r w:rsidR="00977D5D" w:rsidRPr="005A6C87">
              <w:rPr>
                <w:rFonts w:ascii="Times New Roman" w:eastAsia="Times New Roman" w:hAnsi="Times New Roman"/>
                <w:sz w:val="24"/>
                <w:szCs w:val="24"/>
                <w:lang w:val="ro-RO"/>
              </w:rPr>
              <w:tab/>
              <w:t>În scopul unic de a furniza serviciul de informații, operatorii rutieri și/sau furnizorii de servicii publici și privați instituie sau utilizează mijloacele de detectare a evenimentelor sau de identificare a condițiilor și colectează datele relevante privind traficul legate de siguranța rutieră.</w:t>
            </w:r>
          </w:p>
        </w:tc>
        <w:tc>
          <w:tcPr>
            <w:tcW w:w="1559" w:type="dxa"/>
          </w:tcPr>
          <w:p w14:paraId="447D7973" w14:textId="197EECF7" w:rsidR="00D420F6"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1CA91602" w14:textId="77777777" w:rsidR="00D420F6" w:rsidRPr="005A6C87" w:rsidRDefault="00D420F6" w:rsidP="007F035F">
            <w:pPr>
              <w:jc w:val="center"/>
              <w:rPr>
                <w:rFonts w:ascii="Times New Roman" w:eastAsia="Times New Roman" w:hAnsi="Times New Roman"/>
                <w:bCs/>
                <w:sz w:val="24"/>
                <w:szCs w:val="24"/>
                <w:lang w:val="ro-RO"/>
              </w:rPr>
            </w:pPr>
          </w:p>
        </w:tc>
      </w:tr>
      <w:tr w:rsidR="001A7B0E" w:rsidRPr="002410DF" w14:paraId="5EBBB4F1" w14:textId="77777777" w:rsidTr="00E34B15">
        <w:trPr>
          <w:trHeight w:val="143"/>
        </w:trPr>
        <w:tc>
          <w:tcPr>
            <w:tcW w:w="4531" w:type="dxa"/>
          </w:tcPr>
          <w:p w14:paraId="2AAAB6D4" w14:textId="77777777" w:rsidR="005A6C87" w:rsidRDefault="00B842A4" w:rsidP="005A6C87">
            <w:pPr>
              <w:jc w:val="both"/>
              <w:rPr>
                <w:rFonts w:ascii="Times New Roman" w:hAnsi="Times New Roman"/>
                <w:sz w:val="24"/>
                <w:szCs w:val="24"/>
              </w:rPr>
            </w:pP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7</w:t>
            </w:r>
          </w:p>
          <w:p w14:paraId="2C4174F3" w14:textId="3C3C05C0" w:rsidR="001A7B0E" w:rsidRPr="005A6C87" w:rsidRDefault="00B842A4" w:rsidP="005A6C87">
            <w:pPr>
              <w:jc w:val="both"/>
              <w:rPr>
                <w:rFonts w:ascii="Times New Roman" w:eastAsia="Times New Roman" w:hAnsi="Times New Roman"/>
                <w:sz w:val="24"/>
                <w:szCs w:val="24"/>
              </w:rPr>
            </w:pPr>
            <w:proofErr w:type="spellStart"/>
            <w:r w:rsidRPr="005A6C87">
              <w:rPr>
                <w:rFonts w:ascii="Times New Roman" w:hAnsi="Times New Roman"/>
                <w:sz w:val="24"/>
                <w:szCs w:val="24"/>
              </w:rPr>
              <w:t>Disponibilitatea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schimbul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reutilizarea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datelor</w:t>
            </w:r>
            <w:proofErr w:type="spellEnd"/>
            <w:r w:rsidRPr="005A6C87">
              <w:rPr>
                <w:rFonts w:ascii="Times New Roman" w:hAnsi="Times New Roman"/>
                <w:sz w:val="24"/>
                <w:szCs w:val="24"/>
              </w:rPr>
              <w:t xml:space="preserve"> </w:t>
            </w:r>
            <w:r w:rsidRPr="005A6C87">
              <w:rPr>
                <w:rFonts w:ascii="Times New Roman" w:hAnsi="Times New Roman"/>
                <w:sz w:val="24"/>
                <w:szCs w:val="24"/>
              </w:rPr>
              <w:br/>
              <w:t xml:space="preserve">(1) </w:t>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publici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privați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partajează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datele</w:t>
            </w:r>
            <w:proofErr w:type="spellEnd"/>
            <w:r w:rsidRPr="005A6C87">
              <w:rPr>
                <w:rFonts w:ascii="Times New Roman" w:hAnsi="Times New Roman"/>
                <w:sz w:val="24"/>
                <w:szCs w:val="24"/>
              </w:rPr>
              <w:t xml:space="preserve"> pe care le </w:t>
            </w:r>
            <w:proofErr w:type="spellStart"/>
            <w:r w:rsidRPr="005A6C87">
              <w:rPr>
                <w:rFonts w:ascii="Times New Roman" w:hAnsi="Times New Roman"/>
                <w:sz w:val="24"/>
                <w:szCs w:val="24"/>
              </w:rPr>
              <w:t>colectează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temeiul</w:t>
            </w:r>
            <w:proofErr w:type="spellEnd"/>
            <w:r w:rsidRPr="005A6C87">
              <w:rPr>
                <w:rFonts w:ascii="Times New Roman" w:hAnsi="Times New Roman"/>
                <w:sz w:val="24"/>
                <w:szCs w:val="24"/>
              </w:rPr>
              <w:t xml:space="preserve"> arti </w:t>
            </w:r>
            <w:proofErr w:type="spellStart"/>
            <w:r w:rsidRPr="005A6C87">
              <w:rPr>
                <w:rFonts w:ascii="Times New Roman" w:hAnsi="Times New Roman"/>
                <w:sz w:val="24"/>
                <w:szCs w:val="24"/>
              </w:rPr>
              <w:t>colului</w:t>
            </w:r>
            <w:proofErr w:type="spellEnd"/>
            <w:r w:rsidRPr="005A6C87">
              <w:rPr>
                <w:rFonts w:ascii="Times New Roman" w:hAnsi="Times New Roman"/>
                <w:sz w:val="24"/>
                <w:szCs w:val="24"/>
              </w:rPr>
              <w:t xml:space="preserve"> 6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fac </w:t>
            </w:r>
            <w:proofErr w:type="spellStart"/>
            <w:r w:rsidRPr="005A6C87">
              <w:rPr>
                <w:rFonts w:ascii="Times New Roman" w:hAnsi="Times New Roman"/>
                <w:sz w:val="24"/>
                <w:szCs w:val="24"/>
              </w:rPr>
              <w:t>schimb</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aceste</w:t>
            </w:r>
            <w:proofErr w:type="spellEnd"/>
            <w:r w:rsidRPr="005A6C87">
              <w:rPr>
                <w:rFonts w:ascii="Times New Roman" w:hAnsi="Times New Roman"/>
                <w:sz w:val="24"/>
                <w:szCs w:val="24"/>
              </w:rPr>
              <w:t xml:space="preserve"> date.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acest</w:t>
            </w:r>
            <w:proofErr w:type="spellEnd"/>
            <w:r w:rsidRPr="005A6C87">
              <w:rPr>
                <w:rFonts w:ascii="Times New Roman" w:hAnsi="Times New Roman"/>
                <w:sz w:val="24"/>
                <w:szCs w:val="24"/>
              </w:rPr>
              <w:t xml:space="preserve"> scop, </w:t>
            </w:r>
            <w:proofErr w:type="spellStart"/>
            <w:r w:rsidRPr="005A6C87">
              <w:rPr>
                <w:rFonts w:ascii="Times New Roman" w:hAnsi="Times New Roman"/>
                <w:sz w:val="24"/>
                <w:szCs w:val="24"/>
              </w:rPr>
              <w:t>ei</w:t>
            </w:r>
            <w:proofErr w:type="spellEnd"/>
            <w:r w:rsidRPr="005A6C87">
              <w:rPr>
                <w:rFonts w:ascii="Times New Roman" w:hAnsi="Times New Roman"/>
                <w:sz w:val="24"/>
                <w:szCs w:val="24"/>
              </w:rPr>
              <w:t xml:space="preserve"> pun la </w:t>
            </w:r>
            <w:proofErr w:type="spellStart"/>
            <w:r w:rsidRPr="005A6C87">
              <w:rPr>
                <w:rFonts w:ascii="Times New Roman" w:hAnsi="Times New Roman"/>
                <w:sz w:val="24"/>
                <w:szCs w:val="24"/>
              </w:rPr>
              <w:t>dispoziție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aceste</w:t>
            </w:r>
            <w:proofErr w:type="spellEnd"/>
            <w:r w:rsidRPr="005A6C87">
              <w:rPr>
                <w:rFonts w:ascii="Times New Roman" w:hAnsi="Times New Roman"/>
                <w:sz w:val="24"/>
                <w:szCs w:val="24"/>
              </w:rPr>
              <w:t xml:space="preserve"> date, </w:t>
            </w:r>
            <w:proofErr w:type="spellStart"/>
            <w:r w:rsidRPr="005A6C87">
              <w:rPr>
                <w:rFonts w:ascii="Times New Roman" w:hAnsi="Times New Roman"/>
                <w:sz w:val="24"/>
                <w:szCs w:val="24"/>
              </w:rPr>
              <w:t>prin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intermediul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punct</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formatul</w:t>
            </w:r>
            <w:proofErr w:type="spellEnd"/>
            <w:r w:rsidRPr="005A6C87">
              <w:rPr>
                <w:rFonts w:ascii="Times New Roman" w:hAnsi="Times New Roman"/>
                <w:sz w:val="24"/>
                <w:szCs w:val="24"/>
              </w:rPr>
              <w:t xml:space="preserve"> DATEX II (CEN/TS 16157)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format care </w:t>
            </w:r>
            <w:proofErr w:type="spellStart"/>
            <w:r w:rsidRPr="005A6C87">
              <w:rPr>
                <w:rFonts w:ascii="Times New Roman" w:hAnsi="Times New Roman"/>
                <w:sz w:val="24"/>
                <w:szCs w:val="24"/>
              </w:rPr>
              <w:t>să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poată</w:t>
            </w:r>
            <w:proofErr w:type="spellEnd"/>
            <w:r w:rsidRPr="005A6C87">
              <w:rPr>
                <w:rFonts w:ascii="Times New Roman" w:hAnsi="Times New Roman"/>
                <w:sz w:val="24"/>
                <w:szCs w:val="24"/>
              </w:rPr>
              <w:t xml:space="preserve"> fi </w:t>
            </w:r>
            <w:proofErr w:type="spellStart"/>
            <w:r w:rsidRPr="005A6C87">
              <w:rPr>
                <w:rFonts w:ascii="Times New Roman" w:hAnsi="Times New Roman"/>
                <w:sz w:val="24"/>
                <w:szCs w:val="24"/>
              </w:rPr>
              <w:t>citit</w:t>
            </w:r>
            <w:proofErr w:type="spellEnd"/>
            <w:r w:rsidRPr="005A6C87">
              <w:rPr>
                <w:rFonts w:ascii="Times New Roman" w:hAnsi="Times New Roman"/>
                <w:sz w:val="24"/>
                <w:szCs w:val="24"/>
              </w:rPr>
              <w:t xml:space="preserve"> de calculator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să</w:t>
            </w:r>
            <w:proofErr w:type="spellEnd"/>
            <w:r w:rsidRPr="005A6C87">
              <w:rPr>
                <w:rFonts w:ascii="Times New Roman" w:hAnsi="Times New Roman"/>
                <w:sz w:val="24"/>
                <w:szCs w:val="24"/>
              </w:rPr>
              <w:t xml:space="preserve"> fie pe </w:t>
            </w:r>
            <w:proofErr w:type="spellStart"/>
            <w:r w:rsidRPr="005A6C87">
              <w:rPr>
                <w:rFonts w:ascii="Times New Roman" w:hAnsi="Times New Roman"/>
                <w:sz w:val="24"/>
                <w:szCs w:val="24"/>
              </w:rPr>
              <w:t>deplin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compatibil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interoperabil</w:t>
            </w:r>
            <w:proofErr w:type="spellEnd"/>
            <w:r w:rsidRPr="005A6C87">
              <w:rPr>
                <w:rFonts w:ascii="Times New Roman" w:hAnsi="Times New Roman"/>
                <w:sz w:val="24"/>
                <w:szCs w:val="24"/>
              </w:rPr>
              <w:t xml:space="preserve"> cu DATEX II.</w:t>
            </w:r>
          </w:p>
        </w:tc>
        <w:tc>
          <w:tcPr>
            <w:tcW w:w="4395" w:type="dxa"/>
          </w:tcPr>
          <w:p w14:paraId="663056A8" w14:textId="772719E2" w:rsidR="001A7B0E"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10</w:t>
            </w:r>
            <w:r w:rsidR="00977D5D" w:rsidRPr="005A6C87">
              <w:rPr>
                <w:rFonts w:ascii="Times New Roman" w:eastAsia="Times New Roman" w:hAnsi="Times New Roman"/>
                <w:sz w:val="24"/>
                <w:szCs w:val="24"/>
                <w:lang w:val="ro-RO"/>
              </w:rPr>
              <w:t>.</w:t>
            </w:r>
            <w:r w:rsidR="00977D5D" w:rsidRPr="005A6C87">
              <w:rPr>
                <w:rFonts w:ascii="Times New Roman" w:eastAsia="Times New Roman" w:hAnsi="Times New Roman"/>
                <w:sz w:val="24"/>
                <w:szCs w:val="24"/>
                <w:lang w:val="ro-RO"/>
              </w:rPr>
              <w:tab/>
              <w:t xml:space="preserve">Operatorii rutieri și/sau furnizorii de servicii publici și/sau privați partajează datele pe care le colectează în temeiul </w:t>
            </w:r>
            <w:r>
              <w:rPr>
                <w:rFonts w:ascii="Times New Roman" w:eastAsia="Times New Roman" w:hAnsi="Times New Roman"/>
                <w:sz w:val="24"/>
                <w:szCs w:val="24"/>
                <w:lang w:val="ro-RO"/>
              </w:rPr>
              <w:t>pct. 9</w:t>
            </w:r>
            <w:r w:rsidR="00977D5D" w:rsidRPr="005A6C87">
              <w:rPr>
                <w:rFonts w:ascii="Times New Roman" w:eastAsia="Times New Roman" w:hAnsi="Times New Roman"/>
                <w:sz w:val="24"/>
                <w:szCs w:val="24"/>
                <w:lang w:val="ro-RO"/>
              </w:rPr>
              <w:t xml:space="preserve"> și fac schimb cu aceste date. În acest scop, ei pun la dispoziție aceste date, prin intermediul unui punct de acces, în formatul DATEX II (</w:t>
            </w:r>
            <w:r w:rsidR="009E00F8">
              <w:rPr>
                <w:rFonts w:ascii="Times New Roman" w:eastAsia="Times New Roman" w:hAnsi="Times New Roman"/>
                <w:sz w:val="24"/>
                <w:szCs w:val="24"/>
                <w:lang w:val="ro-RO"/>
              </w:rPr>
              <w:t xml:space="preserve">SM </w:t>
            </w:r>
            <w:r w:rsidR="00977D5D" w:rsidRPr="005A6C87">
              <w:rPr>
                <w:rFonts w:ascii="Times New Roman" w:eastAsia="Times New Roman" w:hAnsi="Times New Roman"/>
                <w:sz w:val="24"/>
                <w:szCs w:val="24"/>
                <w:lang w:val="ro-RO"/>
              </w:rPr>
              <w:t>CEN/TS 16157) sau în orice format care să poată fi citit de calculator și care să fie pe deplin compatibil și interoperabil cu DATEX II.</w:t>
            </w:r>
          </w:p>
        </w:tc>
        <w:tc>
          <w:tcPr>
            <w:tcW w:w="1559" w:type="dxa"/>
          </w:tcPr>
          <w:p w14:paraId="677956B3" w14:textId="35558CC2"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350011E8"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23EDDDEB" w14:textId="77777777" w:rsidTr="00E34B15">
        <w:trPr>
          <w:trHeight w:val="143"/>
        </w:trPr>
        <w:tc>
          <w:tcPr>
            <w:tcW w:w="4531" w:type="dxa"/>
          </w:tcPr>
          <w:p w14:paraId="14C61E1D" w14:textId="1C364348" w:rsidR="001A7B0E" w:rsidRPr="005A6C87" w:rsidRDefault="00B842A4" w:rsidP="005A6C87">
            <w:pPr>
              <w:jc w:val="both"/>
              <w:rPr>
                <w:rFonts w:ascii="Times New Roman" w:eastAsia="Times New Roman" w:hAnsi="Times New Roman"/>
                <w:sz w:val="24"/>
                <w:szCs w:val="24"/>
              </w:rPr>
            </w:pPr>
            <w:r w:rsidRPr="005A6C87">
              <w:rPr>
                <w:rFonts w:ascii="Times New Roman" w:hAnsi="Times New Roman"/>
                <w:sz w:val="24"/>
                <w:szCs w:val="24"/>
              </w:rPr>
              <w:t xml:space="preserve">(2) </w:t>
            </w:r>
            <w:proofErr w:type="spellStart"/>
            <w:r w:rsidRPr="005A6C87">
              <w:rPr>
                <w:rFonts w:ascii="Times New Roman" w:hAnsi="Times New Roman"/>
                <w:sz w:val="24"/>
                <w:szCs w:val="24"/>
              </w:rPr>
              <w:t>Fiecare</w:t>
            </w:r>
            <w:proofErr w:type="spellEnd"/>
            <w:r w:rsidRPr="005A6C87">
              <w:rPr>
                <w:rFonts w:ascii="Times New Roman" w:hAnsi="Times New Roman"/>
                <w:sz w:val="24"/>
                <w:szCs w:val="24"/>
              </w:rPr>
              <w:t xml:space="preserve"> stat </w:t>
            </w:r>
            <w:proofErr w:type="spellStart"/>
            <w:r w:rsidRPr="005A6C87">
              <w:rPr>
                <w:rFonts w:ascii="Times New Roman" w:hAnsi="Times New Roman"/>
                <w:sz w:val="24"/>
                <w:szCs w:val="24"/>
              </w:rPr>
              <w:t>membru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gestionează</w:t>
            </w:r>
            <w:proofErr w:type="spellEnd"/>
            <w:r w:rsidRPr="005A6C87">
              <w:rPr>
                <w:rFonts w:ascii="Times New Roman" w:hAnsi="Times New Roman"/>
                <w:sz w:val="24"/>
                <w:szCs w:val="24"/>
              </w:rPr>
              <w:t xml:space="preserve"> un </w:t>
            </w:r>
            <w:proofErr w:type="spellStart"/>
            <w:r w:rsidRPr="005A6C87">
              <w:rPr>
                <w:rFonts w:ascii="Times New Roman" w:hAnsi="Times New Roman"/>
                <w:sz w:val="24"/>
                <w:szCs w:val="24"/>
              </w:rPr>
              <w:t>punct</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național</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datele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menționate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alineatul</w:t>
            </w:r>
            <w:proofErr w:type="spellEnd"/>
            <w:r w:rsidRPr="005A6C87">
              <w:rPr>
                <w:rFonts w:ascii="Times New Roman" w:hAnsi="Times New Roman"/>
                <w:sz w:val="24"/>
                <w:szCs w:val="24"/>
              </w:rPr>
              <w:t xml:space="preserve"> (1), care </w:t>
            </w:r>
            <w:proofErr w:type="spellStart"/>
            <w:r w:rsidRPr="005A6C87">
              <w:rPr>
                <w:rFonts w:ascii="Times New Roman" w:hAnsi="Times New Roman"/>
                <w:sz w:val="24"/>
                <w:szCs w:val="24"/>
              </w:rPr>
              <w:t>regrupează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punctele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stabilite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publici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privați</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își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desfășoară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activitatea</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teritoriul</w:t>
            </w:r>
            <w:proofErr w:type="spellEnd"/>
            <w:r w:rsidRPr="005A6C87">
              <w:rPr>
                <w:rFonts w:ascii="Times New Roman" w:hAnsi="Times New Roman"/>
                <w:sz w:val="24"/>
                <w:szCs w:val="24"/>
              </w:rPr>
              <w:t xml:space="preserve"> lor.</w:t>
            </w:r>
          </w:p>
        </w:tc>
        <w:tc>
          <w:tcPr>
            <w:tcW w:w="4395" w:type="dxa"/>
          </w:tcPr>
          <w:p w14:paraId="0F7DEC2B" w14:textId="330F2817" w:rsidR="00A56F85" w:rsidRPr="005A6C87" w:rsidRDefault="00D55450" w:rsidP="005A6C87">
            <w:pPr>
              <w:jc w:val="both"/>
              <w:rPr>
                <w:rFonts w:ascii="Times New Roman" w:eastAsia="Times New Roman" w:hAnsi="Times New Roman"/>
                <w:sz w:val="24"/>
                <w:szCs w:val="24"/>
                <w:lang w:val="ro-RO"/>
              </w:rPr>
            </w:pPr>
            <w:r w:rsidRPr="00DD57FB">
              <w:rPr>
                <w:rFonts w:ascii="Times New Roman" w:eastAsia="Times New Roman" w:hAnsi="Times New Roman"/>
                <w:sz w:val="24"/>
                <w:szCs w:val="24"/>
                <w:lang w:val="ro-RO"/>
              </w:rPr>
              <w:t>11</w:t>
            </w:r>
            <w:r w:rsidR="00DD57FB" w:rsidRPr="00DD57FB">
              <w:rPr>
                <w:rFonts w:ascii="Times New Roman" w:eastAsia="Times New Roman" w:hAnsi="Times New Roman"/>
                <w:sz w:val="24"/>
                <w:szCs w:val="24"/>
                <w:lang w:val="ro-RO"/>
              </w:rPr>
              <w:t>.</w:t>
            </w:r>
            <w:r w:rsidR="001459C1" w:rsidRPr="00DD57FB">
              <w:rPr>
                <w:rFonts w:ascii="Times New Roman" w:eastAsia="Times New Roman" w:hAnsi="Times New Roman"/>
                <w:sz w:val="24"/>
                <w:szCs w:val="24"/>
                <w:lang w:val="ro-RO"/>
              </w:rPr>
              <w:t xml:space="preserve"> </w:t>
            </w:r>
            <w:bookmarkStart w:id="0" w:name="_Hlk226364812"/>
            <w:r w:rsidR="00A56F85" w:rsidRPr="00DD57FB">
              <w:rPr>
                <w:rFonts w:ascii="Times New Roman" w:eastAsia="Times New Roman" w:hAnsi="Times New Roman"/>
                <w:sz w:val="24"/>
                <w:szCs w:val="24"/>
                <w:lang w:val="ro-RO"/>
              </w:rPr>
              <w:t>Punctul de acces național</w:t>
            </w:r>
            <w:r w:rsidR="001459C1" w:rsidRPr="00DD57FB">
              <w:rPr>
                <w:rFonts w:ascii="Times New Roman" w:eastAsia="Times New Roman" w:hAnsi="Times New Roman"/>
                <w:sz w:val="24"/>
                <w:szCs w:val="24"/>
                <w:lang w:val="ro-RO"/>
              </w:rPr>
              <w:t xml:space="preserve">, </w:t>
            </w:r>
            <w:r w:rsidR="001459C1" w:rsidRPr="000A6C41">
              <w:rPr>
                <w:rFonts w:ascii="Times New Roman" w:eastAsia="Times New Roman" w:hAnsi="Times New Roman"/>
                <w:sz w:val="24"/>
                <w:szCs w:val="24"/>
                <w:lang w:val="ro-RO"/>
              </w:rPr>
              <w:t xml:space="preserve">desemnat prin </w:t>
            </w:r>
            <w:r w:rsidR="000A6C41" w:rsidRPr="0001372B">
              <w:rPr>
                <w:rFonts w:ascii="Times New Roman" w:eastAsia="Times New Roman" w:hAnsi="Times New Roman"/>
                <w:sz w:val="24"/>
                <w:szCs w:val="24"/>
                <w:lang w:val="ro-RO"/>
              </w:rPr>
              <w:t>Legea privind sistemele de transport inteligente</w:t>
            </w:r>
            <w:r w:rsidR="00DD57FB" w:rsidRPr="00DD57FB">
              <w:rPr>
                <w:rFonts w:ascii="Times New Roman" w:eastAsia="Times New Roman" w:hAnsi="Times New Roman"/>
                <w:sz w:val="24"/>
                <w:szCs w:val="24"/>
                <w:lang w:val="ro-RO"/>
              </w:rPr>
              <w:t xml:space="preserve">, </w:t>
            </w:r>
            <w:r w:rsidR="00A56F85" w:rsidRPr="00DD57FB">
              <w:rPr>
                <w:rFonts w:ascii="Times New Roman" w:eastAsia="Times New Roman" w:hAnsi="Times New Roman"/>
                <w:sz w:val="24"/>
                <w:szCs w:val="24"/>
                <w:lang w:val="ro-RO"/>
              </w:rPr>
              <w:t>reunește punctele de acces stabilite de administratorii drumurilor, precum și de furnizorii de servicii publici și/sau privați care colectează, prelucrează sau furnizează date relevante privind traficul rutier și siguranța circulației pe teritoriul Republicii Moldova.</w:t>
            </w:r>
            <w:bookmarkEnd w:id="0"/>
          </w:p>
        </w:tc>
        <w:tc>
          <w:tcPr>
            <w:tcW w:w="1559" w:type="dxa"/>
          </w:tcPr>
          <w:p w14:paraId="6CD9F8D9" w14:textId="7E8D8A99" w:rsidR="001A7B0E"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Compatibil</w:t>
            </w:r>
          </w:p>
        </w:tc>
        <w:tc>
          <w:tcPr>
            <w:tcW w:w="3465" w:type="dxa"/>
          </w:tcPr>
          <w:p w14:paraId="012C84C3"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3E8F0C5A" w14:textId="77777777" w:rsidTr="00E34B15">
        <w:trPr>
          <w:trHeight w:val="143"/>
        </w:trPr>
        <w:tc>
          <w:tcPr>
            <w:tcW w:w="4531" w:type="dxa"/>
          </w:tcPr>
          <w:p w14:paraId="2879E1EA" w14:textId="18DF4AF3" w:rsidR="001A7B0E" w:rsidRPr="005A6C87" w:rsidRDefault="00B842A4" w:rsidP="005A6C87">
            <w:pPr>
              <w:jc w:val="both"/>
              <w:rPr>
                <w:rFonts w:ascii="Times New Roman" w:eastAsia="Times New Roman" w:hAnsi="Times New Roman"/>
                <w:sz w:val="24"/>
                <w:szCs w:val="24"/>
              </w:rPr>
            </w:pPr>
            <w:r w:rsidRPr="005A6C87">
              <w:rPr>
                <w:rFonts w:ascii="Times New Roman" w:hAnsi="Times New Roman"/>
                <w:sz w:val="24"/>
                <w:szCs w:val="24"/>
              </w:rPr>
              <w:t xml:space="preserve">(3) </w:t>
            </w:r>
            <w:proofErr w:type="spellStart"/>
            <w:r w:rsidRPr="005A6C87">
              <w:rPr>
                <w:rFonts w:ascii="Times New Roman" w:hAnsi="Times New Roman"/>
                <w:sz w:val="24"/>
                <w:szCs w:val="24"/>
              </w:rPr>
              <w:t>Aceste</w:t>
            </w:r>
            <w:proofErr w:type="spellEnd"/>
            <w:r w:rsidRPr="005A6C87">
              <w:rPr>
                <w:rFonts w:ascii="Times New Roman" w:hAnsi="Times New Roman"/>
                <w:sz w:val="24"/>
                <w:szCs w:val="24"/>
              </w:rPr>
              <w:t xml:space="preserve"> date sunt </w:t>
            </w:r>
            <w:proofErr w:type="spellStart"/>
            <w:r w:rsidRPr="005A6C87">
              <w:rPr>
                <w:rFonts w:ascii="Times New Roman" w:hAnsi="Times New Roman"/>
                <w:sz w:val="24"/>
                <w:szCs w:val="24"/>
              </w:rPr>
              <w:t>accesibile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a face </w:t>
            </w:r>
            <w:proofErr w:type="spellStart"/>
            <w:r w:rsidRPr="005A6C87">
              <w:rPr>
                <w:rFonts w:ascii="Times New Roman" w:hAnsi="Times New Roman"/>
                <w:sz w:val="24"/>
                <w:szCs w:val="24"/>
              </w:rPr>
              <w:t>obiectul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schimburi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a fi </w:t>
            </w:r>
            <w:proofErr w:type="spellStart"/>
            <w:r w:rsidRPr="005A6C87">
              <w:rPr>
                <w:rFonts w:ascii="Times New Roman" w:hAnsi="Times New Roman"/>
                <w:sz w:val="24"/>
                <w:szCs w:val="24"/>
              </w:rPr>
              <w:t>reutilizate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utilizator</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referitoare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w:t>
            </w:r>
            <w:r w:rsidRPr="005A6C87">
              <w:rPr>
                <w:rFonts w:ascii="Times New Roman" w:hAnsi="Times New Roman"/>
                <w:sz w:val="24"/>
                <w:szCs w:val="24"/>
              </w:rPr>
              <w:br/>
              <w:t xml:space="preserve"> (a) pe o </w:t>
            </w:r>
            <w:proofErr w:type="spellStart"/>
            <w:r w:rsidRPr="005A6C87">
              <w:rPr>
                <w:rFonts w:ascii="Times New Roman" w:hAnsi="Times New Roman"/>
                <w:sz w:val="24"/>
                <w:szCs w:val="24"/>
              </w:rPr>
              <w:t>bază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nediscriminatorie</w:t>
            </w:r>
            <w:proofErr w:type="spellEnd"/>
            <w:r w:rsidRPr="005A6C87">
              <w:rPr>
                <w:rFonts w:ascii="Times New Roman" w:hAnsi="Times New Roman"/>
                <w:sz w:val="24"/>
                <w:szCs w:val="24"/>
              </w:rPr>
              <w:t>;</w:t>
            </w:r>
            <w:r w:rsidRPr="005A6C87">
              <w:rPr>
                <w:rFonts w:ascii="Times New Roman" w:hAnsi="Times New Roman"/>
                <w:sz w:val="24"/>
                <w:szCs w:val="24"/>
              </w:rPr>
              <w:br/>
              <w:t xml:space="preserve"> (b) pe </w:t>
            </w:r>
            <w:proofErr w:type="spellStart"/>
            <w:r w:rsidRPr="005A6C87">
              <w:rPr>
                <w:rFonts w:ascii="Times New Roman" w:hAnsi="Times New Roman"/>
                <w:sz w:val="24"/>
                <w:szCs w:val="24"/>
              </w:rPr>
              <w:t>teritoriul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Uniunii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indiferent</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statul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membru</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stabilire</w:t>
            </w:r>
            <w:proofErr w:type="spellEnd"/>
            <w:r w:rsidRPr="005A6C87">
              <w:rPr>
                <w:rFonts w:ascii="Times New Roman" w:hAnsi="Times New Roman"/>
                <w:sz w:val="24"/>
                <w:szCs w:val="24"/>
              </w:rPr>
              <w:t>;</w:t>
            </w:r>
            <w:r w:rsidRPr="005A6C87">
              <w:rPr>
                <w:rFonts w:ascii="Times New Roman" w:hAnsi="Times New Roman"/>
                <w:sz w:val="24"/>
                <w:szCs w:val="24"/>
              </w:rPr>
              <w:br/>
              <w:t xml:space="preserve"> (c)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conformitate</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drepturile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procedurile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definite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Directiva</w:t>
            </w:r>
            <w:proofErr w:type="spellEnd"/>
            <w:r w:rsidRPr="005A6C87">
              <w:rPr>
                <w:rFonts w:ascii="Times New Roman" w:hAnsi="Times New Roman"/>
                <w:sz w:val="24"/>
                <w:szCs w:val="24"/>
              </w:rPr>
              <w:t xml:space="preserve"> 2003/98/CE;</w:t>
            </w:r>
            <w:r w:rsidRPr="005A6C87">
              <w:rPr>
                <w:rFonts w:ascii="Times New Roman" w:hAnsi="Times New Roman"/>
                <w:sz w:val="24"/>
                <w:szCs w:val="24"/>
              </w:rPr>
              <w:br/>
              <w:t xml:space="preserve"> (d) </w:t>
            </w:r>
            <w:proofErr w:type="spellStart"/>
            <w:r w:rsidRPr="005A6C87">
              <w:rPr>
                <w:rFonts w:ascii="Times New Roman" w:hAnsi="Times New Roman"/>
                <w:sz w:val="24"/>
                <w:szCs w:val="24"/>
              </w:rPr>
              <w:t>într</w:t>
            </w:r>
            <w:proofErr w:type="spellEnd"/>
            <w:r w:rsidRPr="005A6C87">
              <w:rPr>
                <w:rFonts w:ascii="Times New Roman" w:hAnsi="Times New Roman"/>
                <w:sz w:val="24"/>
                <w:szCs w:val="24"/>
              </w:rPr>
              <w:t xml:space="preserve">-un interval de </w:t>
            </w:r>
            <w:proofErr w:type="spellStart"/>
            <w:r w:rsidRPr="005A6C87">
              <w:rPr>
                <w:rFonts w:ascii="Times New Roman" w:hAnsi="Times New Roman"/>
                <w:sz w:val="24"/>
                <w:szCs w:val="24"/>
              </w:rPr>
              <w:t>timp</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să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asigure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lastRenderedPageBreak/>
              <w:t>furnizarea</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timp</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r w:rsidRPr="005A6C87">
              <w:rPr>
                <w:rFonts w:ascii="Times New Roman" w:hAnsi="Times New Roman"/>
                <w:sz w:val="24"/>
                <w:szCs w:val="24"/>
              </w:rPr>
              <w:br/>
              <w:t xml:space="preserve">(e) </w:t>
            </w:r>
            <w:proofErr w:type="spellStart"/>
            <w:r w:rsidRPr="005A6C87">
              <w:rPr>
                <w:rFonts w:ascii="Times New Roman" w:hAnsi="Times New Roman"/>
                <w:sz w:val="24"/>
                <w:szCs w:val="24"/>
              </w:rPr>
              <w:t>prin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intermediul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punct</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național</w:t>
            </w:r>
            <w:proofErr w:type="spellEnd"/>
            <w:r w:rsidRPr="005A6C87">
              <w:rPr>
                <w:rFonts w:ascii="Times New Roman" w:hAnsi="Times New Roman"/>
                <w:sz w:val="24"/>
                <w:szCs w:val="24"/>
              </w:rPr>
              <w:t>.</w:t>
            </w:r>
          </w:p>
        </w:tc>
        <w:tc>
          <w:tcPr>
            <w:tcW w:w="4395" w:type="dxa"/>
          </w:tcPr>
          <w:p w14:paraId="4B5DAABE" w14:textId="327674F9"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12</w:t>
            </w:r>
            <w:r w:rsidR="00977D5D" w:rsidRPr="005A6C87">
              <w:rPr>
                <w:rFonts w:ascii="Times New Roman" w:eastAsia="Times New Roman" w:hAnsi="Times New Roman"/>
                <w:sz w:val="24"/>
                <w:szCs w:val="24"/>
                <w:lang w:val="ro-RO"/>
              </w:rPr>
              <w:t>.</w:t>
            </w:r>
            <w:r w:rsidR="00977D5D" w:rsidRPr="005A6C87">
              <w:rPr>
                <w:rFonts w:ascii="Times New Roman" w:eastAsia="Times New Roman" w:hAnsi="Times New Roman"/>
                <w:sz w:val="24"/>
                <w:szCs w:val="24"/>
                <w:lang w:val="ro-RO"/>
              </w:rPr>
              <w:tab/>
            </w:r>
            <w:r w:rsidR="00A37BCE">
              <w:rPr>
                <w:rFonts w:ascii="Times New Roman" w:eastAsia="Times New Roman" w:hAnsi="Times New Roman"/>
                <w:sz w:val="24"/>
                <w:szCs w:val="24"/>
                <w:lang w:val="ro-RO"/>
              </w:rPr>
              <w:t xml:space="preserve">Datele </w:t>
            </w:r>
            <w:r w:rsidR="00A908D1">
              <w:rPr>
                <w:rFonts w:ascii="Times New Roman" w:eastAsia="Times New Roman" w:hAnsi="Times New Roman"/>
                <w:sz w:val="24"/>
                <w:szCs w:val="24"/>
                <w:lang w:val="ro-RO"/>
              </w:rPr>
              <w:t>furnizate</w:t>
            </w:r>
            <w:r w:rsidR="00977D5D" w:rsidRPr="005A6C87">
              <w:rPr>
                <w:rFonts w:ascii="Times New Roman" w:eastAsia="Times New Roman" w:hAnsi="Times New Roman"/>
                <w:sz w:val="24"/>
                <w:szCs w:val="24"/>
                <w:lang w:val="ro-RO"/>
              </w:rPr>
              <w:t xml:space="preserve"> sunt accesibile pentru a face obiectul unor schimburi și pentru a fi reutilizate de orice utilizator de informații minime universale în materie de trafic referitoare la siguranța rutieră: </w:t>
            </w:r>
          </w:p>
          <w:p w14:paraId="636C05CD" w14:textId="2BC4C619"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12</w:t>
            </w:r>
            <w:r w:rsidR="00977D5D" w:rsidRPr="005A6C87">
              <w:rPr>
                <w:rFonts w:ascii="Times New Roman" w:eastAsia="Times New Roman" w:hAnsi="Times New Roman"/>
                <w:sz w:val="24"/>
                <w:szCs w:val="24"/>
                <w:lang w:val="ro-RO"/>
              </w:rPr>
              <w:t>.1.</w:t>
            </w:r>
            <w:r w:rsidR="00977D5D" w:rsidRPr="005A6C87">
              <w:rPr>
                <w:rFonts w:ascii="Times New Roman" w:eastAsia="Times New Roman" w:hAnsi="Times New Roman"/>
                <w:sz w:val="24"/>
                <w:szCs w:val="24"/>
                <w:lang w:val="ro-RO"/>
              </w:rPr>
              <w:tab/>
              <w:t>pe o bază nediscriminatorie;</w:t>
            </w:r>
          </w:p>
          <w:p w14:paraId="42276DF4" w14:textId="5870BBAF"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12</w:t>
            </w:r>
            <w:r w:rsidR="00977D5D" w:rsidRPr="005A6C87">
              <w:rPr>
                <w:rFonts w:ascii="Times New Roman" w:eastAsia="Times New Roman" w:hAnsi="Times New Roman"/>
                <w:sz w:val="24"/>
                <w:szCs w:val="24"/>
                <w:lang w:val="ro-RO"/>
              </w:rPr>
              <w:t>.2.</w:t>
            </w:r>
            <w:r w:rsidR="00977D5D" w:rsidRPr="005A6C87">
              <w:rPr>
                <w:rFonts w:ascii="Times New Roman" w:eastAsia="Times New Roman" w:hAnsi="Times New Roman"/>
                <w:sz w:val="24"/>
                <w:szCs w:val="24"/>
                <w:lang w:val="ro-RO"/>
              </w:rPr>
              <w:tab/>
              <w:t>pe teritoriul Uniunii, indiferent de statul membru de stabilire;</w:t>
            </w:r>
          </w:p>
          <w:p w14:paraId="7DB1F35E" w14:textId="3EBBD1C6"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12</w:t>
            </w:r>
            <w:r w:rsidR="00977D5D" w:rsidRPr="005A6C87">
              <w:rPr>
                <w:rFonts w:ascii="Times New Roman" w:eastAsia="Times New Roman" w:hAnsi="Times New Roman"/>
                <w:sz w:val="24"/>
                <w:szCs w:val="24"/>
                <w:lang w:val="ro-RO"/>
              </w:rPr>
              <w:t>.3.</w:t>
            </w:r>
            <w:r w:rsidR="00977D5D" w:rsidRPr="005A6C87">
              <w:rPr>
                <w:rFonts w:ascii="Times New Roman" w:eastAsia="Times New Roman" w:hAnsi="Times New Roman"/>
                <w:sz w:val="24"/>
                <w:szCs w:val="24"/>
                <w:lang w:val="ro-RO"/>
              </w:rPr>
              <w:tab/>
            </w:r>
            <w:r w:rsidR="00B714D3" w:rsidRPr="00B714D3">
              <w:rPr>
                <w:rFonts w:ascii="Times New Roman" w:eastAsia="Times New Roman" w:hAnsi="Times New Roman"/>
                <w:sz w:val="24"/>
                <w:szCs w:val="24"/>
                <w:lang w:val="ro-RO"/>
              </w:rPr>
              <w:t xml:space="preserve">sunt furnizate în conformitate cu drepturile și procedurile de acces definite în Legea nr. 109/2025 privind datele deschise </w:t>
            </w:r>
            <w:r w:rsidR="00B714D3" w:rsidRPr="00B714D3">
              <w:rPr>
                <w:rFonts w:ascii="Times New Roman" w:eastAsia="Times New Roman" w:hAnsi="Times New Roman"/>
                <w:sz w:val="24"/>
                <w:szCs w:val="24"/>
                <w:lang w:val="ro-RO"/>
              </w:rPr>
              <w:lastRenderedPageBreak/>
              <w:t>și reutilizarea informațiilor din sectorul public;</w:t>
            </w:r>
          </w:p>
          <w:p w14:paraId="2ED25329" w14:textId="0FE71054"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12</w:t>
            </w:r>
            <w:r w:rsidR="00977D5D" w:rsidRPr="005A6C87">
              <w:rPr>
                <w:rFonts w:ascii="Times New Roman" w:eastAsia="Times New Roman" w:hAnsi="Times New Roman"/>
                <w:sz w:val="24"/>
                <w:szCs w:val="24"/>
                <w:lang w:val="ro-RO"/>
              </w:rPr>
              <w:t>.4.</w:t>
            </w:r>
            <w:r w:rsidR="00977D5D" w:rsidRPr="005A6C87">
              <w:rPr>
                <w:rFonts w:ascii="Times New Roman" w:eastAsia="Times New Roman" w:hAnsi="Times New Roman"/>
                <w:sz w:val="24"/>
                <w:szCs w:val="24"/>
                <w:lang w:val="ro-RO"/>
              </w:rPr>
              <w:tab/>
              <w:t>într-un interval de timp care să asigure furnizarea la timp a serviciului de informații;</w:t>
            </w:r>
          </w:p>
          <w:p w14:paraId="66DC84EE" w14:textId="7B47ADBC" w:rsidR="001A7B0E"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12</w:t>
            </w:r>
            <w:r w:rsidR="00977D5D" w:rsidRPr="005A6C87">
              <w:rPr>
                <w:rFonts w:ascii="Times New Roman" w:eastAsia="Times New Roman" w:hAnsi="Times New Roman"/>
                <w:sz w:val="24"/>
                <w:szCs w:val="24"/>
                <w:lang w:val="ro-RO"/>
              </w:rPr>
              <w:t>.5.</w:t>
            </w:r>
            <w:r w:rsidR="00977D5D" w:rsidRPr="005A6C87">
              <w:rPr>
                <w:rFonts w:ascii="Times New Roman" w:eastAsia="Times New Roman" w:hAnsi="Times New Roman"/>
                <w:sz w:val="24"/>
                <w:szCs w:val="24"/>
                <w:lang w:val="ro-RO"/>
              </w:rPr>
              <w:tab/>
              <w:t>prin intermediul punct</w:t>
            </w:r>
            <w:r w:rsidR="006B7819">
              <w:rPr>
                <w:rFonts w:ascii="Times New Roman" w:eastAsia="Times New Roman" w:hAnsi="Times New Roman"/>
                <w:sz w:val="24"/>
                <w:szCs w:val="24"/>
                <w:lang w:val="ro-RO"/>
              </w:rPr>
              <w:t>ului</w:t>
            </w:r>
            <w:r w:rsidR="00977D5D" w:rsidRPr="005A6C87">
              <w:rPr>
                <w:rFonts w:ascii="Times New Roman" w:eastAsia="Times New Roman" w:hAnsi="Times New Roman"/>
                <w:sz w:val="24"/>
                <w:szCs w:val="24"/>
                <w:lang w:val="ro-RO"/>
              </w:rPr>
              <w:t xml:space="preserve"> de acces național</w:t>
            </w:r>
          </w:p>
        </w:tc>
        <w:tc>
          <w:tcPr>
            <w:tcW w:w="1559" w:type="dxa"/>
          </w:tcPr>
          <w:p w14:paraId="34E47DC5" w14:textId="2E05BDD4"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lastRenderedPageBreak/>
              <w:t>Compatibil</w:t>
            </w:r>
          </w:p>
        </w:tc>
        <w:tc>
          <w:tcPr>
            <w:tcW w:w="3465" w:type="dxa"/>
          </w:tcPr>
          <w:p w14:paraId="3CB9CA34" w14:textId="2BFA5C83" w:rsidR="001A7B0E" w:rsidRPr="005A6C87" w:rsidRDefault="00B714D3" w:rsidP="007F035F">
            <w:pPr>
              <w:jc w:val="center"/>
              <w:rPr>
                <w:rFonts w:ascii="Times New Roman" w:eastAsia="Times New Roman" w:hAnsi="Times New Roman"/>
                <w:bCs/>
                <w:sz w:val="24"/>
                <w:szCs w:val="24"/>
                <w:lang w:val="ro-RO"/>
              </w:rPr>
            </w:pPr>
            <w:r>
              <w:rPr>
                <w:rFonts w:ascii="Times New Roman" w:eastAsia="Times New Roman" w:hAnsi="Times New Roman"/>
                <w:bCs/>
                <w:sz w:val="24"/>
                <w:szCs w:val="24"/>
                <w:lang w:val="ro-RO"/>
              </w:rPr>
              <w:t xml:space="preserve">Directiva </w:t>
            </w:r>
            <w:r w:rsidRPr="00B714D3">
              <w:rPr>
                <w:rFonts w:ascii="Times New Roman" w:eastAsia="Times New Roman" w:hAnsi="Times New Roman"/>
                <w:bCs/>
                <w:sz w:val="24"/>
                <w:szCs w:val="24"/>
                <w:lang w:val="ro-RO"/>
              </w:rPr>
              <w:t>2003/98/CE</w:t>
            </w:r>
            <w:r>
              <w:rPr>
                <w:rFonts w:ascii="Times New Roman" w:eastAsia="Times New Roman" w:hAnsi="Times New Roman"/>
                <w:bCs/>
                <w:sz w:val="24"/>
                <w:szCs w:val="24"/>
                <w:lang w:val="ro-RO"/>
              </w:rPr>
              <w:t xml:space="preserve"> a fost transpusă în Legea </w:t>
            </w:r>
            <w:r w:rsidRPr="00B714D3">
              <w:rPr>
                <w:rFonts w:ascii="Times New Roman" w:eastAsia="Times New Roman" w:hAnsi="Times New Roman"/>
                <w:bCs/>
                <w:sz w:val="24"/>
                <w:szCs w:val="24"/>
                <w:lang w:val="ro-RO"/>
              </w:rPr>
              <w:t>nr. 109/2025 privind datele deschise și reutilizarea informațiilor din sectorul public</w:t>
            </w:r>
          </w:p>
        </w:tc>
      </w:tr>
      <w:tr w:rsidR="001A7B0E" w:rsidRPr="002410DF" w14:paraId="60E4F372" w14:textId="77777777" w:rsidTr="00E34B15">
        <w:trPr>
          <w:trHeight w:val="143"/>
        </w:trPr>
        <w:tc>
          <w:tcPr>
            <w:tcW w:w="4531" w:type="dxa"/>
          </w:tcPr>
          <w:p w14:paraId="4BBD38BE" w14:textId="7A3CFE1B" w:rsidR="001A7B0E" w:rsidRPr="005A6C87" w:rsidRDefault="00B842A4" w:rsidP="005A6C87">
            <w:pPr>
              <w:widowControl w:val="0"/>
              <w:tabs>
                <w:tab w:val="left" w:pos="416"/>
              </w:tabs>
              <w:autoSpaceDE w:val="0"/>
              <w:autoSpaceDN w:val="0"/>
              <w:spacing w:before="1" w:line="230" w:lineRule="auto"/>
              <w:ind w:left="138" w:right="41"/>
              <w:jc w:val="both"/>
              <w:rPr>
                <w:rFonts w:ascii="Times New Roman" w:hAnsi="Times New Roman"/>
                <w:sz w:val="24"/>
                <w:szCs w:val="24"/>
              </w:rPr>
            </w:pPr>
            <w:r w:rsidRPr="005A6C87">
              <w:rPr>
                <w:rFonts w:ascii="Times New Roman" w:hAnsi="Times New Roman"/>
                <w:sz w:val="24"/>
                <w:szCs w:val="24"/>
              </w:rPr>
              <w:t xml:space="preserve">(4) </w:t>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publici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privați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asigură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reactualizarea</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timp</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calitatea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datelor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puse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dispoziție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intermediul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punctului</w:t>
            </w:r>
            <w:proofErr w:type="spellEnd"/>
            <w:r w:rsidRPr="005A6C87">
              <w:rPr>
                <w:rFonts w:ascii="Times New Roman" w:hAnsi="Times New Roman"/>
                <w:sz w:val="24"/>
                <w:szCs w:val="24"/>
              </w:rPr>
              <w:t xml:space="preserve"> lor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w:t>
            </w:r>
          </w:p>
        </w:tc>
        <w:tc>
          <w:tcPr>
            <w:tcW w:w="4395" w:type="dxa"/>
          </w:tcPr>
          <w:p w14:paraId="3536AE63" w14:textId="093BDBF2" w:rsidR="001A7B0E"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13</w:t>
            </w:r>
            <w:r w:rsidR="00977D5D" w:rsidRPr="005A6C87">
              <w:rPr>
                <w:rFonts w:ascii="Times New Roman" w:eastAsia="Times New Roman" w:hAnsi="Times New Roman"/>
                <w:sz w:val="24"/>
                <w:szCs w:val="24"/>
                <w:lang w:val="ro-RO"/>
              </w:rPr>
              <w:t>.</w:t>
            </w:r>
            <w:r w:rsidR="00977D5D" w:rsidRPr="005A6C87">
              <w:rPr>
                <w:rFonts w:ascii="Times New Roman" w:eastAsia="Times New Roman" w:hAnsi="Times New Roman"/>
                <w:sz w:val="24"/>
                <w:szCs w:val="24"/>
                <w:lang w:val="ro-RO"/>
              </w:rPr>
              <w:tab/>
            </w:r>
            <w:r w:rsidR="00977D5D" w:rsidRPr="006B7819">
              <w:rPr>
                <w:rFonts w:ascii="Times New Roman" w:eastAsia="Times New Roman" w:hAnsi="Times New Roman"/>
                <w:sz w:val="24"/>
                <w:szCs w:val="24"/>
                <w:lang w:val="ro-RO"/>
              </w:rPr>
              <w:t xml:space="preserve">Operatorii rutieri și furnizorii de servicii publici și privați </w:t>
            </w:r>
            <w:r w:rsidR="00977D5D" w:rsidRPr="005A6C87">
              <w:rPr>
                <w:rFonts w:ascii="Times New Roman" w:eastAsia="Times New Roman" w:hAnsi="Times New Roman"/>
                <w:sz w:val="24"/>
                <w:szCs w:val="24"/>
                <w:lang w:val="ro-RO"/>
              </w:rPr>
              <w:t>asigură reactualizarea la timp și calitatea datelor puse la dispoziție prin intermediul punctului lor de acces.</w:t>
            </w:r>
          </w:p>
        </w:tc>
        <w:tc>
          <w:tcPr>
            <w:tcW w:w="1559" w:type="dxa"/>
          </w:tcPr>
          <w:p w14:paraId="0DCCCBE2" w14:textId="2D502F34"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04B64E42"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65013D05" w14:textId="77777777" w:rsidTr="00E34B15">
        <w:trPr>
          <w:trHeight w:val="143"/>
        </w:trPr>
        <w:tc>
          <w:tcPr>
            <w:tcW w:w="4531" w:type="dxa"/>
          </w:tcPr>
          <w:p w14:paraId="786A2115" w14:textId="77777777" w:rsidR="005A6C87" w:rsidRDefault="00B842A4" w:rsidP="005A6C87">
            <w:pPr>
              <w:jc w:val="both"/>
              <w:rPr>
                <w:rFonts w:ascii="Times New Roman" w:hAnsi="Times New Roman"/>
                <w:sz w:val="24"/>
                <w:szCs w:val="24"/>
              </w:rPr>
            </w:pP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8 </w:t>
            </w:r>
          </w:p>
          <w:p w14:paraId="184273A7" w14:textId="77777777" w:rsidR="005A6C87" w:rsidRDefault="00B842A4" w:rsidP="005A6C87">
            <w:pPr>
              <w:jc w:val="both"/>
              <w:rPr>
                <w:rFonts w:ascii="Times New Roman" w:hAnsi="Times New Roman"/>
                <w:sz w:val="24"/>
                <w:szCs w:val="24"/>
              </w:rPr>
            </w:pPr>
            <w:proofErr w:type="spellStart"/>
            <w:r w:rsidRPr="005A6C87">
              <w:rPr>
                <w:rFonts w:ascii="Times New Roman" w:hAnsi="Times New Roman"/>
                <w:sz w:val="24"/>
                <w:szCs w:val="24"/>
              </w:rPr>
              <w:t>Diseminarea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informațiilor</w:t>
            </w:r>
            <w:proofErr w:type="spellEnd"/>
          </w:p>
          <w:p w14:paraId="4BC5DA34" w14:textId="7CDA530E" w:rsidR="001A7B0E" w:rsidRPr="005A6C87" w:rsidRDefault="00B842A4" w:rsidP="005A6C87">
            <w:pPr>
              <w:jc w:val="both"/>
              <w:rPr>
                <w:rFonts w:ascii="Times New Roman" w:eastAsia="Times New Roman" w:hAnsi="Times New Roman"/>
                <w:sz w:val="24"/>
                <w:szCs w:val="24"/>
              </w:rPr>
            </w:pPr>
            <w:r w:rsidRPr="005A6C87">
              <w:rPr>
                <w:rFonts w:ascii="Times New Roman" w:hAnsi="Times New Roman"/>
                <w:sz w:val="24"/>
                <w:szCs w:val="24"/>
              </w:rPr>
              <w:t xml:space="preserve">(1) </w:t>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societățile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radiodifuziune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specializate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sectorul</w:t>
            </w:r>
            <w:proofErr w:type="spellEnd"/>
            <w:r w:rsidRPr="005A6C87">
              <w:rPr>
                <w:rFonts w:ascii="Times New Roman" w:hAnsi="Times New Roman"/>
                <w:sz w:val="24"/>
                <w:szCs w:val="24"/>
              </w:rPr>
              <w:t xml:space="preserve"> public </w:t>
            </w:r>
            <w:proofErr w:type="spellStart"/>
            <w:r w:rsidRPr="005A6C87">
              <w:rPr>
                <w:rFonts w:ascii="Times New Roman" w:hAnsi="Times New Roman"/>
                <w:sz w:val="24"/>
                <w:szCs w:val="24"/>
              </w:rPr>
              <w:t>furnizează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utilizatorilor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minime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universale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referitoare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înainte</w:t>
            </w:r>
            <w:proofErr w:type="spellEnd"/>
            <w:r w:rsidRPr="005A6C87">
              <w:rPr>
                <w:rFonts w:ascii="Times New Roman" w:hAnsi="Times New Roman"/>
                <w:sz w:val="24"/>
                <w:szCs w:val="24"/>
              </w:rPr>
              <w:t xml:space="preserve"> de a le </w:t>
            </w:r>
            <w:proofErr w:type="spellStart"/>
            <w:r w:rsidRPr="005A6C87">
              <w:rPr>
                <w:rFonts w:ascii="Times New Roman" w:hAnsi="Times New Roman"/>
                <w:sz w:val="24"/>
                <w:szCs w:val="24"/>
              </w:rPr>
              <w:t>transmite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orice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alte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materie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trafic</w:t>
            </w:r>
            <w:proofErr w:type="spellEnd"/>
            <w:r w:rsidRPr="005A6C87">
              <w:rPr>
                <w:rFonts w:ascii="Times New Roman" w:hAnsi="Times New Roman"/>
                <w:sz w:val="24"/>
                <w:szCs w:val="24"/>
              </w:rPr>
              <w:t xml:space="preserve"> care nu au </w:t>
            </w:r>
            <w:proofErr w:type="spellStart"/>
            <w:r w:rsidRPr="005A6C87">
              <w:rPr>
                <w:rFonts w:ascii="Times New Roman" w:hAnsi="Times New Roman"/>
                <w:sz w:val="24"/>
                <w:szCs w:val="24"/>
              </w:rPr>
              <w:t>legătură</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w:t>
            </w:r>
          </w:p>
        </w:tc>
        <w:tc>
          <w:tcPr>
            <w:tcW w:w="4395" w:type="dxa"/>
          </w:tcPr>
          <w:p w14:paraId="0050EBF0" w14:textId="3E4843AF"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14</w:t>
            </w:r>
            <w:r w:rsidR="00977D5D" w:rsidRPr="005A6C87">
              <w:rPr>
                <w:rFonts w:ascii="Times New Roman" w:eastAsia="Times New Roman" w:hAnsi="Times New Roman"/>
                <w:sz w:val="24"/>
                <w:szCs w:val="24"/>
                <w:lang w:val="ro-RO"/>
              </w:rPr>
              <w:t>.</w:t>
            </w:r>
            <w:r w:rsidR="00977D5D" w:rsidRPr="005A6C87">
              <w:rPr>
                <w:rFonts w:ascii="Times New Roman" w:eastAsia="Times New Roman" w:hAnsi="Times New Roman"/>
                <w:sz w:val="24"/>
                <w:szCs w:val="24"/>
                <w:lang w:val="ro-RO"/>
              </w:rPr>
              <w:tab/>
            </w:r>
            <w:r w:rsidR="00977D5D" w:rsidRPr="00242B28">
              <w:rPr>
                <w:rFonts w:ascii="Times New Roman" w:eastAsia="Times New Roman" w:hAnsi="Times New Roman"/>
                <w:sz w:val="24"/>
                <w:szCs w:val="24"/>
                <w:lang w:val="ro-RO"/>
              </w:rPr>
              <w:t>Operatorii rutieri, furnizorii de servicii</w:t>
            </w:r>
            <w:r w:rsidR="00977D5D" w:rsidRPr="005A6C87">
              <w:rPr>
                <w:rFonts w:ascii="Times New Roman" w:eastAsia="Times New Roman" w:hAnsi="Times New Roman"/>
                <w:sz w:val="24"/>
                <w:szCs w:val="24"/>
                <w:lang w:val="ro-RO"/>
              </w:rPr>
              <w:t xml:space="preserve"> și societățile de radiodifuziune specializate în informații rutiere din sectorul public furnizează utilizatorilor finali informații minime universale în materie de trafic referitoare la siguranța rutieră înainte de a le transmite orice alte informații în materie de trafic care nu au legătură cu siguranța rutieră.</w:t>
            </w:r>
          </w:p>
        </w:tc>
        <w:tc>
          <w:tcPr>
            <w:tcW w:w="1559" w:type="dxa"/>
          </w:tcPr>
          <w:p w14:paraId="3B781102" w14:textId="782FB8C7"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083143C3"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6D23B316" w14:textId="77777777" w:rsidTr="00E34B15">
        <w:trPr>
          <w:trHeight w:val="143"/>
        </w:trPr>
        <w:tc>
          <w:tcPr>
            <w:tcW w:w="4531" w:type="dxa"/>
          </w:tcPr>
          <w:p w14:paraId="4E6146A2" w14:textId="77777777" w:rsidR="005A6C87" w:rsidRDefault="00B842A4" w:rsidP="005A6C87">
            <w:pPr>
              <w:jc w:val="both"/>
              <w:rPr>
                <w:rFonts w:ascii="Times New Roman" w:hAnsi="Times New Roman"/>
                <w:sz w:val="24"/>
                <w:szCs w:val="24"/>
              </w:rPr>
            </w:pPr>
            <w:r w:rsidRPr="005A6C87">
              <w:rPr>
                <w:rFonts w:ascii="Times New Roman" w:hAnsi="Times New Roman"/>
                <w:sz w:val="24"/>
                <w:szCs w:val="24"/>
              </w:rPr>
              <w:t xml:space="preserve">(2) </w:t>
            </w:r>
            <w:proofErr w:type="spellStart"/>
            <w:r w:rsidRPr="005A6C87">
              <w:rPr>
                <w:rFonts w:ascii="Times New Roman" w:hAnsi="Times New Roman"/>
                <w:sz w:val="24"/>
                <w:szCs w:val="24"/>
              </w:rPr>
              <w:t>Serviciul</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îndeplinește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următoarele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w:t>
            </w:r>
            <w:proofErr w:type="spellEnd"/>
            <w:r w:rsidRPr="005A6C87">
              <w:rPr>
                <w:rFonts w:ascii="Times New Roman" w:hAnsi="Times New Roman"/>
                <w:sz w:val="24"/>
                <w:szCs w:val="24"/>
              </w:rPr>
              <w:t>:</w:t>
            </w:r>
          </w:p>
          <w:p w14:paraId="560DD213" w14:textId="04DF9237" w:rsidR="001A7B0E" w:rsidRPr="005A6C87" w:rsidRDefault="00B842A4" w:rsidP="005A6C87">
            <w:pPr>
              <w:jc w:val="both"/>
              <w:rPr>
                <w:rFonts w:ascii="Times New Roman" w:eastAsia="Times New Roman" w:hAnsi="Times New Roman"/>
                <w:sz w:val="24"/>
                <w:szCs w:val="24"/>
              </w:rPr>
            </w:pPr>
            <w:r w:rsidRPr="005A6C87">
              <w:rPr>
                <w:rFonts w:ascii="Times New Roman" w:hAnsi="Times New Roman"/>
                <w:sz w:val="24"/>
                <w:szCs w:val="24"/>
              </w:rPr>
              <w:t xml:space="preserve"> (a)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furnizat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astfel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încât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să</w:t>
            </w:r>
            <w:proofErr w:type="spellEnd"/>
            <w:r w:rsidRPr="005A6C87">
              <w:rPr>
                <w:rFonts w:ascii="Times New Roman" w:hAnsi="Times New Roman"/>
                <w:sz w:val="24"/>
                <w:szCs w:val="24"/>
              </w:rPr>
              <w:t xml:space="preserve"> se </w:t>
            </w:r>
            <w:proofErr w:type="spellStart"/>
            <w:r w:rsidRPr="005A6C87">
              <w:rPr>
                <w:rFonts w:ascii="Times New Roman" w:hAnsi="Times New Roman"/>
                <w:sz w:val="24"/>
                <w:szCs w:val="24"/>
              </w:rPr>
              <w:t>garanteze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ajung</w:t>
            </w:r>
            <w:proofErr w:type="spellEnd"/>
            <w:r w:rsidRPr="005A6C87">
              <w:rPr>
                <w:rFonts w:ascii="Times New Roman" w:hAnsi="Times New Roman"/>
                <w:sz w:val="24"/>
                <w:szCs w:val="24"/>
              </w:rPr>
              <w:t xml:space="preserve"> la un </w:t>
            </w:r>
            <w:proofErr w:type="spellStart"/>
            <w:r w:rsidRPr="005A6C87">
              <w:rPr>
                <w:rFonts w:ascii="Times New Roman" w:hAnsi="Times New Roman"/>
                <w:sz w:val="24"/>
                <w:szCs w:val="24"/>
              </w:rPr>
              <w:t>număr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cât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mai</w:t>
            </w:r>
            <w:proofErr w:type="spellEnd"/>
            <w:r w:rsidRPr="005A6C87">
              <w:rPr>
                <w:rFonts w:ascii="Times New Roman" w:hAnsi="Times New Roman"/>
                <w:sz w:val="24"/>
                <w:szCs w:val="24"/>
              </w:rPr>
              <w:t xml:space="preserve"> mare de </w:t>
            </w:r>
            <w:proofErr w:type="spellStart"/>
            <w:r w:rsidRPr="005A6C87">
              <w:rPr>
                <w:rFonts w:ascii="Times New Roman" w:hAnsi="Times New Roman"/>
                <w:sz w:val="24"/>
                <w:szCs w:val="24"/>
              </w:rPr>
              <w:t>utilizatori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vizați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evenimentul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condiția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w:t>
            </w:r>
            <w:proofErr w:type="spellEnd"/>
            <w:r w:rsidRPr="005A6C87">
              <w:rPr>
                <w:rFonts w:ascii="Times New Roman" w:hAnsi="Times New Roman"/>
                <w:sz w:val="24"/>
                <w:szCs w:val="24"/>
              </w:rPr>
              <w:t xml:space="preserve">(ă), </w:t>
            </w:r>
            <w:proofErr w:type="spellStart"/>
            <w:r w:rsidRPr="005A6C87">
              <w:rPr>
                <w:rFonts w:ascii="Times New Roman" w:hAnsi="Times New Roman"/>
                <w:sz w:val="24"/>
                <w:szCs w:val="24"/>
              </w:rPr>
              <w:t>menționat</w:t>
            </w:r>
            <w:proofErr w:type="spellEnd"/>
            <w:r w:rsidRPr="005A6C87">
              <w:rPr>
                <w:rFonts w:ascii="Times New Roman" w:hAnsi="Times New Roman"/>
                <w:sz w:val="24"/>
                <w:szCs w:val="24"/>
              </w:rPr>
              <w:t xml:space="preserve">(ă) la </w:t>
            </w: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3; </w:t>
            </w:r>
            <w:r w:rsidRPr="005A6C87">
              <w:rPr>
                <w:rFonts w:ascii="Times New Roman" w:hAnsi="Times New Roman"/>
                <w:sz w:val="24"/>
                <w:szCs w:val="24"/>
              </w:rPr>
              <w:br/>
            </w:r>
            <w:r w:rsidRPr="005A6C87">
              <w:rPr>
                <w:rFonts w:ascii="Times New Roman" w:hAnsi="Times New Roman"/>
                <w:sz w:val="24"/>
                <w:szCs w:val="24"/>
              </w:rPr>
              <w:br/>
              <w:t xml:space="preserve">(b)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pus la </w:t>
            </w:r>
            <w:proofErr w:type="spellStart"/>
            <w:r w:rsidRPr="005A6C87">
              <w:rPr>
                <w:rFonts w:ascii="Times New Roman" w:hAnsi="Times New Roman"/>
                <w:sz w:val="24"/>
                <w:szCs w:val="24"/>
              </w:rPr>
              <w:t>dispoziția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utilizatorilor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mod </w:t>
            </w:r>
            <w:proofErr w:type="spellStart"/>
            <w:r w:rsidRPr="005A6C87">
              <w:rPr>
                <w:rFonts w:ascii="Times New Roman" w:hAnsi="Times New Roman"/>
                <w:sz w:val="24"/>
                <w:szCs w:val="24"/>
              </w:rPr>
              <w:t>gratuit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atunci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când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posibil</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către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operatori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societăți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radiodifuziune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specia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lizate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sectorul</w:t>
            </w:r>
            <w:proofErr w:type="spellEnd"/>
            <w:r w:rsidRPr="005A6C87">
              <w:rPr>
                <w:rFonts w:ascii="Times New Roman" w:hAnsi="Times New Roman"/>
                <w:sz w:val="24"/>
                <w:szCs w:val="24"/>
              </w:rPr>
              <w:t xml:space="preserve"> public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privat</w:t>
            </w:r>
            <w:proofErr w:type="spellEnd"/>
            <w:r w:rsidRPr="005A6C87">
              <w:rPr>
                <w:rFonts w:ascii="Times New Roman" w:hAnsi="Times New Roman"/>
                <w:sz w:val="24"/>
                <w:szCs w:val="24"/>
              </w:rPr>
              <w:t>.</w:t>
            </w:r>
          </w:p>
        </w:tc>
        <w:tc>
          <w:tcPr>
            <w:tcW w:w="4395" w:type="dxa"/>
          </w:tcPr>
          <w:p w14:paraId="41D90F82" w14:textId="3E055155"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15</w:t>
            </w:r>
            <w:r w:rsidR="00977D5D" w:rsidRPr="005A6C87">
              <w:rPr>
                <w:rFonts w:ascii="Times New Roman" w:eastAsia="Times New Roman" w:hAnsi="Times New Roman"/>
                <w:sz w:val="24"/>
                <w:szCs w:val="24"/>
                <w:lang w:val="ro-RO"/>
              </w:rPr>
              <w:t>.</w:t>
            </w:r>
            <w:r w:rsidR="00977D5D" w:rsidRPr="005A6C87">
              <w:rPr>
                <w:rFonts w:ascii="Times New Roman" w:eastAsia="Times New Roman" w:hAnsi="Times New Roman"/>
                <w:sz w:val="24"/>
                <w:szCs w:val="24"/>
                <w:lang w:val="ro-RO"/>
              </w:rPr>
              <w:tab/>
              <w:t>Serviciul de informații îndeplinește următoarele condiții:</w:t>
            </w:r>
          </w:p>
          <w:p w14:paraId="3F34C60B" w14:textId="52020A5C"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15</w:t>
            </w:r>
            <w:r w:rsidR="00977D5D" w:rsidRPr="005A6C87">
              <w:rPr>
                <w:rFonts w:ascii="Times New Roman" w:eastAsia="Times New Roman" w:hAnsi="Times New Roman"/>
                <w:sz w:val="24"/>
                <w:szCs w:val="24"/>
                <w:lang w:val="ro-RO"/>
              </w:rPr>
              <w:t>.1.</w:t>
            </w:r>
            <w:r w:rsidR="00977D5D" w:rsidRPr="005A6C87">
              <w:rPr>
                <w:rFonts w:ascii="Times New Roman" w:eastAsia="Times New Roman" w:hAnsi="Times New Roman"/>
                <w:sz w:val="24"/>
                <w:szCs w:val="24"/>
                <w:lang w:val="ro-RO"/>
              </w:rPr>
              <w:tab/>
              <w:t>este furnizat astfel încât să se garanteze că informațiile ajung la un număr cât mai mare de utilizatori finali vizați de evenimentul sau de condiția dat(ă), menționat(ă) la pct. 4;</w:t>
            </w:r>
          </w:p>
          <w:p w14:paraId="6B40FFA9" w14:textId="42903169" w:rsidR="001A7B0E" w:rsidRPr="005A6C87" w:rsidRDefault="00977D5D"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1</w:t>
            </w:r>
            <w:r w:rsidR="00D55450">
              <w:rPr>
                <w:rFonts w:ascii="Times New Roman" w:eastAsia="Times New Roman" w:hAnsi="Times New Roman"/>
                <w:sz w:val="24"/>
                <w:szCs w:val="24"/>
                <w:lang w:val="ro-RO"/>
              </w:rPr>
              <w:t>5</w:t>
            </w:r>
            <w:r w:rsidRPr="005A6C87">
              <w:rPr>
                <w:rFonts w:ascii="Times New Roman" w:eastAsia="Times New Roman" w:hAnsi="Times New Roman"/>
                <w:sz w:val="24"/>
                <w:szCs w:val="24"/>
                <w:lang w:val="ro-RO"/>
              </w:rPr>
              <w:t>.2.</w:t>
            </w:r>
            <w:r w:rsidRPr="005A6C87">
              <w:rPr>
                <w:rFonts w:ascii="Times New Roman" w:eastAsia="Times New Roman" w:hAnsi="Times New Roman"/>
                <w:sz w:val="24"/>
                <w:szCs w:val="24"/>
                <w:lang w:val="ro-RO"/>
              </w:rPr>
              <w:tab/>
              <w:t>este pus la dispoziția utilizatorilor finali în mod gratuit, atunci când este posibil, de către operatori rutieri și/sau furnizori de servicii și/sau societăți de radiodifuziune specializate în informații rutiere din sectorul public și/sau privat.</w:t>
            </w:r>
          </w:p>
        </w:tc>
        <w:tc>
          <w:tcPr>
            <w:tcW w:w="1559" w:type="dxa"/>
          </w:tcPr>
          <w:p w14:paraId="379CF1A7" w14:textId="59D090CB"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1AEF65DE"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13E51DD9" w14:textId="77777777" w:rsidTr="00E34B15">
        <w:trPr>
          <w:trHeight w:val="143"/>
        </w:trPr>
        <w:tc>
          <w:tcPr>
            <w:tcW w:w="4531" w:type="dxa"/>
          </w:tcPr>
          <w:p w14:paraId="5BCC42B2" w14:textId="24042A5F" w:rsidR="001A7B0E" w:rsidRPr="005A6C87" w:rsidRDefault="00B842A4" w:rsidP="005A6C87">
            <w:pPr>
              <w:jc w:val="both"/>
              <w:rPr>
                <w:rFonts w:ascii="Times New Roman" w:eastAsia="Times New Roman" w:hAnsi="Times New Roman"/>
                <w:sz w:val="24"/>
                <w:szCs w:val="24"/>
              </w:rPr>
            </w:pPr>
            <w:r w:rsidRPr="005A6C87">
              <w:rPr>
                <w:rFonts w:ascii="Times New Roman" w:hAnsi="Times New Roman"/>
                <w:sz w:val="24"/>
                <w:szCs w:val="24"/>
              </w:rPr>
              <w:t xml:space="preserve">3) </w:t>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publici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privați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colaborează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vederea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lastRenderedPageBreak/>
              <w:t>armonizării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modului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prezentare</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conținutului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utilizatorilor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 xml:space="preserve">. </w:t>
            </w:r>
            <w:r w:rsidRPr="005A6C87">
              <w:rPr>
                <w:rFonts w:ascii="Times New Roman" w:hAnsi="Times New Roman"/>
                <w:sz w:val="24"/>
                <w:szCs w:val="24"/>
              </w:rPr>
              <w:br/>
            </w:r>
            <w:proofErr w:type="spellStart"/>
            <w:r w:rsidRPr="005A6C87">
              <w:rPr>
                <w:rFonts w:ascii="Times New Roman" w:hAnsi="Times New Roman"/>
                <w:sz w:val="24"/>
                <w:szCs w:val="24"/>
              </w:rPr>
              <w:t>Ei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informează</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utilizatorii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privire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existența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acoperirea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acestuia</w:t>
            </w:r>
            <w:proofErr w:type="spellEnd"/>
            <w:r w:rsidRPr="005A6C87">
              <w:rPr>
                <w:rFonts w:ascii="Times New Roman" w:hAnsi="Times New Roman"/>
                <w:sz w:val="24"/>
                <w:szCs w:val="24"/>
              </w:rPr>
              <w:t>.</w:t>
            </w:r>
          </w:p>
        </w:tc>
        <w:tc>
          <w:tcPr>
            <w:tcW w:w="4395" w:type="dxa"/>
          </w:tcPr>
          <w:p w14:paraId="51A653C1" w14:textId="208234DA" w:rsidR="00977D5D"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16</w:t>
            </w:r>
            <w:r w:rsidR="00977D5D" w:rsidRPr="005A6C87">
              <w:rPr>
                <w:rFonts w:ascii="Times New Roman" w:eastAsia="Times New Roman" w:hAnsi="Times New Roman"/>
                <w:sz w:val="24"/>
                <w:szCs w:val="24"/>
                <w:lang w:val="ro-RO"/>
              </w:rPr>
              <w:t>.</w:t>
            </w:r>
            <w:r w:rsidR="00977D5D" w:rsidRPr="005A6C87">
              <w:rPr>
                <w:rFonts w:ascii="Times New Roman" w:eastAsia="Times New Roman" w:hAnsi="Times New Roman"/>
                <w:sz w:val="24"/>
                <w:szCs w:val="24"/>
                <w:lang w:val="ro-RO"/>
              </w:rPr>
              <w:tab/>
              <w:t xml:space="preserve">Operatorii rutieri și furnizorii de servicii publici și privați colaborează în </w:t>
            </w:r>
            <w:r w:rsidR="00977D5D" w:rsidRPr="005A6C87">
              <w:rPr>
                <w:rFonts w:ascii="Times New Roman" w:eastAsia="Times New Roman" w:hAnsi="Times New Roman"/>
                <w:sz w:val="24"/>
                <w:szCs w:val="24"/>
                <w:lang w:val="ro-RO"/>
              </w:rPr>
              <w:lastRenderedPageBreak/>
              <w:t>vederea armonizării modului de prezentare a conținutului informațiilor furnizate utilizatorilor finali.</w:t>
            </w:r>
          </w:p>
          <w:p w14:paraId="46279AF4" w14:textId="5E02FFF9" w:rsidR="001A7B0E" w:rsidRPr="005A6C87" w:rsidRDefault="00D55450"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17</w:t>
            </w:r>
            <w:r w:rsidR="00977D5D" w:rsidRPr="005A6C87">
              <w:rPr>
                <w:rFonts w:ascii="Times New Roman" w:eastAsia="Times New Roman" w:hAnsi="Times New Roman"/>
                <w:sz w:val="24"/>
                <w:szCs w:val="24"/>
                <w:lang w:val="ro-RO"/>
              </w:rPr>
              <w:t>.</w:t>
            </w:r>
            <w:r w:rsidR="00977D5D" w:rsidRPr="005A6C87">
              <w:rPr>
                <w:rFonts w:ascii="Times New Roman" w:eastAsia="Times New Roman" w:hAnsi="Times New Roman"/>
                <w:sz w:val="24"/>
                <w:szCs w:val="24"/>
                <w:lang w:val="ro-RO"/>
              </w:rPr>
              <w:tab/>
            </w:r>
            <w:r w:rsidR="00AC5443" w:rsidRPr="00AC5443">
              <w:rPr>
                <w:rFonts w:ascii="Times New Roman" w:eastAsia="Times New Roman" w:hAnsi="Times New Roman"/>
                <w:sz w:val="24"/>
                <w:szCs w:val="24"/>
                <w:lang w:val="ro-RO"/>
              </w:rPr>
              <w:t xml:space="preserve">Operatorii rutieri și furnizorii de servicii publici și privați </w:t>
            </w:r>
            <w:r w:rsidR="00977D5D" w:rsidRPr="005A6C87">
              <w:rPr>
                <w:rFonts w:ascii="Times New Roman" w:eastAsia="Times New Roman" w:hAnsi="Times New Roman"/>
                <w:sz w:val="24"/>
                <w:szCs w:val="24"/>
                <w:lang w:val="ro-RO"/>
              </w:rPr>
              <w:t>informează pe utilizatorii finali cu privire la existența serviciului de informații și la acoperirea acestuia.</w:t>
            </w:r>
          </w:p>
        </w:tc>
        <w:tc>
          <w:tcPr>
            <w:tcW w:w="1559" w:type="dxa"/>
          </w:tcPr>
          <w:p w14:paraId="787058E1" w14:textId="314FA82B"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lastRenderedPageBreak/>
              <w:t>Compatibil</w:t>
            </w:r>
          </w:p>
        </w:tc>
        <w:tc>
          <w:tcPr>
            <w:tcW w:w="3465" w:type="dxa"/>
          </w:tcPr>
          <w:p w14:paraId="090EB291"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5D3C645C" w14:textId="77777777" w:rsidTr="00E34B15">
        <w:trPr>
          <w:trHeight w:val="143"/>
        </w:trPr>
        <w:tc>
          <w:tcPr>
            <w:tcW w:w="4531" w:type="dxa"/>
          </w:tcPr>
          <w:p w14:paraId="23C52DA7" w14:textId="77777777" w:rsidR="0011741B" w:rsidRDefault="00B842A4" w:rsidP="005A6C87">
            <w:pPr>
              <w:jc w:val="both"/>
              <w:rPr>
                <w:rFonts w:ascii="Times New Roman" w:hAnsi="Times New Roman"/>
                <w:sz w:val="24"/>
                <w:szCs w:val="24"/>
              </w:rPr>
            </w:pPr>
            <w:proofErr w:type="spellStart"/>
            <w:r w:rsidRPr="005A6C87">
              <w:rPr>
                <w:rFonts w:ascii="Times New Roman" w:hAnsi="Times New Roman"/>
                <w:sz w:val="24"/>
                <w:szCs w:val="24"/>
              </w:rPr>
              <w:t>Articolul</w:t>
            </w:r>
            <w:proofErr w:type="spellEnd"/>
            <w:r w:rsidRPr="005A6C87">
              <w:rPr>
                <w:rFonts w:ascii="Times New Roman" w:hAnsi="Times New Roman"/>
                <w:sz w:val="24"/>
                <w:szCs w:val="24"/>
              </w:rPr>
              <w:t xml:space="preserve"> 9</w:t>
            </w:r>
          </w:p>
          <w:p w14:paraId="325CB89F" w14:textId="77777777" w:rsidR="004D709B" w:rsidRDefault="00B842A4" w:rsidP="005A6C87">
            <w:pPr>
              <w:jc w:val="both"/>
              <w:rPr>
                <w:rFonts w:ascii="Times New Roman" w:hAnsi="Times New Roman"/>
                <w:sz w:val="24"/>
                <w:szCs w:val="24"/>
              </w:rPr>
            </w:pPr>
            <w:r w:rsidRPr="005A6C87">
              <w:rPr>
                <w:rFonts w:ascii="Times New Roman" w:hAnsi="Times New Roman"/>
                <w:sz w:val="24"/>
                <w:szCs w:val="24"/>
              </w:rPr>
              <w:t xml:space="preserve"> </w:t>
            </w:r>
            <w:proofErr w:type="spellStart"/>
            <w:r w:rsidRPr="005A6C87">
              <w:rPr>
                <w:rFonts w:ascii="Times New Roman" w:hAnsi="Times New Roman"/>
                <w:sz w:val="24"/>
                <w:szCs w:val="24"/>
              </w:rPr>
              <w:t>Evaluarea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conformității</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cerințele</w:t>
            </w:r>
            <w:proofErr w:type="spellEnd"/>
            <w:r w:rsidRPr="005A6C87">
              <w:rPr>
                <w:rFonts w:ascii="Times New Roman" w:hAnsi="Times New Roman"/>
                <w:sz w:val="24"/>
                <w:szCs w:val="24"/>
              </w:rPr>
              <w:br/>
              <w:t xml:space="preserve"> (1) </w:t>
            </w:r>
            <w:proofErr w:type="spellStart"/>
            <w:r w:rsidRPr="005A6C87">
              <w:rPr>
                <w:rFonts w:ascii="Times New Roman" w:hAnsi="Times New Roman"/>
                <w:sz w:val="24"/>
                <w:szCs w:val="24"/>
              </w:rPr>
              <w:t>Statele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membre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desemnează</w:t>
            </w:r>
            <w:proofErr w:type="spellEnd"/>
            <w:r w:rsidRPr="005A6C87">
              <w:rPr>
                <w:rFonts w:ascii="Times New Roman" w:hAnsi="Times New Roman"/>
                <w:sz w:val="24"/>
                <w:szCs w:val="24"/>
              </w:rPr>
              <w:t xml:space="preserve"> un organism </w:t>
            </w:r>
            <w:proofErr w:type="spellStart"/>
            <w:r w:rsidRPr="005A6C87">
              <w:rPr>
                <w:rFonts w:ascii="Times New Roman" w:hAnsi="Times New Roman"/>
                <w:sz w:val="24"/>
                <w:szCs w:val="24"/>
              </w:rPr>
              <w:t>național</w:t>
            </w:r>
            <w:proofErr w:type="spellEnd"/>
            <w:r w:rsidRPr="005A6C87">
              <w:rPr>
                <w:rFonts w:ascii="Times New Roman" w:hAnsi="Times New Roman"/>
                <w:sz w:val="24"/>
                <w:szCs w:val="24"/>
              </w:rPr>
              <w:t xml:space="preserve"> competent </w:t>
            </w:r>
            <w:proofErr w:type="spellStart"/>
            <w:r w:rsidRPr="005A6C87">
              <w:rPr>
                <w:rFonts w:ascii="Times New Roman" w:hAnsi="Times New Roman"/>
                <w:sz w:val="24"/>
                <w:szCs w:val="24"/>
              </w:rPr>
              <w:t>imparțial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independent care </w:t>
            </w:r>
            <w:proofErr w:type="spellStart"/>
            <w:r w:rsidRPr="005A6C87">
              <w:rPr>
                <w:rFonts w:ascii="Times New Roman" w:hAnsi="Times New Roman"/>
                <w:sz w:val="24"/>
                <w:szCs w:val="24"/>
              </w:rPr>
              <w:t>să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evalueze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societățile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radiodi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fuziune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specializate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sectorul</w:t>
            </w:r>
            <w:proofErr w:type="spellEnd"/>
            <w:r w:rsidRPr="005A6C87">
              <w:rPr>
                <w:rFonts w:ascii="Times New Roman" w:hAnsi="Times New Roman"/>
                <w:sz w:val="24"/>
                <w:szCs w:val="24"/>
              </w:rPr>
              <w:t xml:space="preserve"> public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respectă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cerințele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articolelor</w:t>
            </w:r>
            <w:proofErr w:type="spellEnd"/>
            <w:r w:rsidRPr="005A6C87">
              <w:rPr>
                <w:rFonts w:ascii="Times New Roman" w:hAnsi="Times New Roman"/>
                <w:sz w:val="24"/>
                <w:szCs w:val="24"/>
              </w:rPr>
              <w:t xml:space="preserve"> 3-8. </w:t>
            </w:r>
            <w:proofErr w:type="spellStart"/>
            <w:r w:rsidRPr="005A6C87">
              <w:rPr>
                <w:rFonts w:ascii="Times New Roman" w:hAnsi="Times New Roman"/>
                <w:sz w:val="24"/>
                <w:szCs w:val="24"/>
              </w:rPr>
              <w:t>Două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sau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mai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multe</w:t>
            </w:r>
            <w:proofErr w:type="spellEnd"/>
            <w:r w:rsidRPr="005A6C87">
              <w:rPr>
                <w:rFonts w:ascii="Times New Roman" w:hAnsi="Times New Roman"/>
                <w:sz w:val="24"/>
                <w:szCs w:val="24"/>
              </w:rPr>
              <w:t xml:space="preserve"> state </w:t>
            </w:r>
            <w:proofErr w:type="spellStart"/>
            <w:r w:rsidRPr="005A6C87">
              <w:rPr>
                <w:rFonts w:ascii="Times New Roman" w:hAnsi="Times New Roman"/>
                <w:sz w:val="24"/>
                <w:szCs w:val="24"/>
              </w:rPr>
              <w:t>membre</w:t>
            </w:r>
            <w:proofErr w:type="spellEnd"/>
            <w:r w:rsidRPr="005A6C87">
              <w:rPr>
                <w:rFonts w:ascii="Times New Roman" w:hAnsi="Times New Roman"/>
                <w:sz w:val="24"/>
                <w:szCs w:val="24"/>
              </w:rPr>
              <w:t xml:space="preserve"> pot </w:t>
            </w:r>
            <w:proofErr w:type="spellStart"/>
            <w:r w:rsidRPr="005A6C87">
              <w:rPr>
                <w:rFonts w:ascii="Times New Roman" w:hAnsi="Times New Roman"/>
                <w:sz w:val="24"/>
                <w:szCs w:val="24"/>
              </w:rPr>
              <w:t>desemna</w:t>
            </w:r>
            <w:proofErr w:type="spellEnd"/>
            <w:r w:rsidRPr="005A6C87">
              <w:rPr>
                <w:rFonts w:ascii="Times New Roman" w:hAnsi="Times New Roman"/>
                <w:sz w:val="24"/>
                <w:szCs w:val="24"/>
              </w:rPr>
              <w:t xml:space="preserve"> un organism competent </w:t>
            </w:r>
            <w:proofErr w:type="spellStart"/>
            <w:r w:rsidRPr="005A6C87">
              <w:rPr>
                <w:rFonts w:ascii="Times New Roman" w:hAnsi="Times New Roman"/>
                <w:sz w:val="24"/>
                <w:szCs w:val="24"/>
              </w:rPr>
              <w:t>comun</w:t>
            </w:r>
            <w:proofErr w:type="spellEnd"/>
            <w:r w:rsidRPr="005A6C87">
              <w:rPr>
                <w:rFonts w:ascii="Times New Roman" w:hAnsi="Times New Roman"/>
                <w:sz w:val="24"/>
                <w:szCs w:val="24"/>
              </w:rPr>
              <w:t xml:space="preserve"> care </w:t>
            </w:r>
            <w:proofErr w:type="spellStart"/>
            <w:r w:rsidRPr="005A6C87">
              <w:rPr>
                <w:rFonts w:ascii="Times New Roman" w:hAnsi="Times New Roman"/>
                <w:sz w:val="24"/>
                <w:szCs w:val="24"/>
              </w:rPr>
              <w:t>să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evalueze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conformitatea</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aceste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cerințe</w:t>
            </w:r>
            <w:proofErr w:type="spellEnd"/>
            <w:r w:rsidRPr="005A6C87">
              <w:rPr>
                <w:rFonts w:ascii="Times New Roman" w:hAnsi="Times New Roman"/>
                <w:sz w:val="24"/>
                <w:szCs w:val="24"/>
              </w:rPr>
              <w:t xml:space="preserve"> pe </w:t>
            </w:r>
            <w:proofErr w:type="spellStart"/>
            <w:r w:rsidRPr="005A6C87">
              <w:rPr>
                <w:rFonts w:ascii="Times New Roman" w:hAnsi="Times New Roman"/>
                <w:sz w:val="24"/>
                <w:szCs w:val="24"/>
              </w:rPr>
              <w:t>teritoriile</w:t>
            </w:r>
            <w:proofErr w:type="spellEnd"/>
            <w:r w:rsidRPr="005A6C87">
              <w:rPr>
                <w:rFonts w:ascii="Times New Roman" w:hAnsi="Times New Roman"/>
                <w:sz w:val="24"/>
                <w:szCs w:val="24"/>
              </w:rPr>
              <w:t xml:space="preserve"> lor. </w:t>
            </w:r>
            <w:r w:rsidRPr="005A6C87">
              <w:rPr>
                <w:rFonts w:ascii="Times New Roman" w:hAnsi="Times New Roman"/>
                <w:sz w:val="24"/>
                <w:szCs w:val="24"/>
              </w:rPr>
              <w:br/>
            </w:r>
          </w:p>
          <w:p w14:paraId="5247D5DE" w14:textId="01ABAEC7" w:rsidR="001A7B0E" w:rsidRPr="005A6C87" w:rsidRDefault="00B842A4" w:rsidP="005A6C87">
            <w:pPr>
              <w:jc w:val="both"/>
              <w:rPr>
                <w:rFonts w:ascii="Times New Roman" w:eastAsia="Times New Roman" w:hAnsi="Times New Roman"/>
                <w:sz w:val="24"/>
                <w:szCs w:val="24"/>
                <w:lang w:val="ro-RO"/>
              </w:rPr>
            </w:pPr>
            <w:proofErr w:type="spellStart"/>
            <w:r w:rsidRPr="005A6C87">
              <w:rPr>
                <w:rFonts w:ascii="Times New Roman" w:hAnsi="Times New Roman"/>
                <w:sz w:val="24"/>
                <w:szCs w:val="24"/>
              </w:rPr>
              <w:t>Organismele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naționale</w:t>
            </w:r>
            <w:proofErr w:type="spellEnd"/>
            <w:r w:rsidRPr="005A6C87">
              <w:rPr>
                <w:rFonts w:ascii="Times New Roman" w:hAnsi="Times New Roman"/>
                <w:sz w:val="24"/>
                <w:szCs w:val="24"/>
              </w:rPr>
              <w:t xml:space="preserve"> sunt </w:t>
            </w:r>
            <w:proofErr w:type="spellStart"/>
            <w:r w:rsidRPr="005A6C87">
              <w:rPr>
                <w:rFonts w:ascii="Times New Roman" w:hAnsi="Times New Roman"/>
                <w:sz w:val="24"/>
                <w:szCs w:val="24"/>
              </w:rPr>
              <w:t>notificate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Comisiei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către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statele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membre</w:t>
            </w:r>
            <w:proofErr w:type="spellEnd"/>
            <w:r w:rsidRPr="005A6C87">
              <w:rPr>
                <w:rFonts w:ascii="Times New Roman" w:hAnsi="Times New Roman"/>
                <w:sz w:val="24"/>
                <w:szCs w:val="24"/>
              </w:rPr>
              <w:t>.</w:t>
            </w:r>
          </w:p>
        </w:tc>
        <w:tc>
          <w:tcPr>
            <w:tcW w:w="4395" w:type="dxa"/>
          </w:tcPr>
          <w:p w14:paraId="67ABB172" w14:textId="1333C319" w:rsidR="001A7B0E" w:rsidRDefault="00D55450" w:rsidP="005A6C87">
            <w:pPr>
              <w:jc w:val="both"/>
              <w:rPr>
                <w:rFonts w:ascii="Times New Roman" w:eastAsia="Times New Roman" w:hAnsi="Times New Roman"/>
                <w:color w:val="EE0000"/>
                <w:sz w:val="24"/>
                <w:szCs w:val="24"/>
                <w:lang w:val="ro-RO"/>
              </w:rPr>
            </w:pPr>
            <w:r w:rsidRPr="00D55450">
              <w:rPr>
                <w:rFonts w:ascii="Times New Roman" w:eastAsia="Times New Roman" w:hAnsi="Times New Roman"/>
                <w:sz w:val="24"/>
                <w:szCs w:val="24"/>
                <w:lang w:val="ro-RO"/>
              </w:rPr>
              <w:t xml:space="preserve">18. </w:t>
            </w:r>
            <w:r w:rsidR="002A7A4E" w:rsidRPr="00D55450">
              <w:rPr>
                <w:rFonts w:ascii="Times New Roman" w:eastAsia="Times New Roman" w:hAnsi="Times New Roman"/>
                <w:sz w:val="24"/>
                <w:szCs w:val="24"/>
                <w:lang w:val="ro-RO"/>
              </w:rPr>
              <w:t xml:space="preserve">Evaluarea respectării cerințelor prevăzute la pct. </w:t>
            </w:r>
            <w:r w:rsidR="00AC5443">
              <w:rPr>
                <w:rFonts w:ascii="Times New Roman" w:eastAsia="Times New Roman" w:hAnsi="Times New Roman"/>
                <w:sz w:val="24"/>
                <w:szCs w:val="24"/>
                <w:lang w:val="ro-RO"/>
              </w:rPr>
              <w:t>4</w:t>
            </w:r>
            <w:r w:rsidRPr="00D55450">
              <w:rPr>
                <w:rFonts w:ascii="Times New Roman" w:eastAsia="Times New Roman" w:hAnsi="Times New Roman"/>
                <w:sz w:val="24"/>
                <w:szCs w:val="24"/>
                <w:lang w:val="ro-RO"/>
              </w:rPr>
              <w:t>-17</w:t>
            </w:r>
            <w:r w:rsidR="002A7A4E" w:rsidRPr="00D55450">
              <w:rPr>
                <w:rFonts w:ascii="Times New Roman" w:eastAsia="Times New Roman" w:hAnsi="Times New Roman"/>
                <w:sz w:val="24"/>
                <w:szCs w:val="24"/>
                <w:lang w:val="ro-RO"/>
              </w:rPr>
              <w:t xml:space="preserve"> din prezentul regulament de către administratorii drumurilor, furnizorii de servicii de informare rutieră și alți operatori care colectează, prelucrează sau diseminează informații privind traficul rutier și siguranța circulației se realizează de către</w:t>
            </w:r>
            <w:r w:rsidRPr="00D55450">
              <w:rPr>
                <w:rFonts w:ascii="Times New Roman" w:eastAsia="Times New Roman" w:hAnsi="Times New Roman"/>
                <w:sz w:val="24"/>
                <w:szCs w:val="24"/>
                <w:lang w:val="ro-RO"/>
              </w:rPr>
              <w:t xml:space="preserve"> </w:t>
            </w:r>
            <w:bookmarkStart w:id="1" w:name="_Hlk226373557"/>
            <w:r w:rsidRPr="007B0929">
              <w:rPr>
                <w:rFonts w:ascii="Times New Roman" w:eastAsia="Times New Roman" w:hAnsi="Times New Roman"/>
                <w:sz w:val="24"/>
                <w:szCs w:val="24"/>
                <w:lang w:val="ro-RO"/>
              </w:rPr>
              <w:t>A.A.</w:t>
            </w:r>
            <w:r w:rsidR="002A7A4E" w:rsidRPr="007B0929">
              <w:rPr>
                <w:rFonts w:ascii="Times New Roman" w:eastAsia="Times New Roman" w:hAnsi="Times New Roman"/>
                <w:sz w:val="24"/>
                <w:szCs w:val="24"/>
                <w:lang w:val="ro-RO"/>
              </w:rPr>
              <w:t xml:space="preserve"> Agenția Națională Transport Auto</w:t>
            </w:r>
            <w:bookmarkEnd w:id="1"/>
            <w:r w:rsidR="00AC5443">
              <w:rPr>
                <w:rFonts w:ascii="Times New Roman" w:eastAsia="Times New Roman" w:hAnsi="Times New Roman"/>
                <w:color w:val="EE0000"/>
                <w:sz w:val="24"/>
                <w:szCs w:val="24"/>
                <w:lang w:val="ro-RO"/>
              </w:rPr>
              <w:t>.</w:t>
            </w:r>
          </w:p>
          <w:p w14:paraId="30B22325" w14:textId="77777777" w:rsidR="004D709B" w:rsidRDefault="004D709B" w:rsidP="004D709B">
            <w:pPr>
              <w:jc w:val="both"/>
              <w:rPr>
                <w:rFonts w:ascii="Times New Roman" w:eastAsia="Times New Roman" w:hAnsi="Times New Roman"/>
                <w:sz w:val="24"/>
                <w:szCs w:val="24"/>
                <w:lang w:val="ro-RO"/>
              </w:rPr>
            </w:pPr>
          </w:p>
          <w:p w14:paraId="08C38478" w14:textId="77777777" w:rsidR="004D709B" w:rsidRDefault="004D709B" w:rsidP="004D709B">
            <w:pPr>
              <w:jc w:val="both"/>
              <w:rPr>
                <w:rFonts w:ascii="Times New Roman" w:eastAsia="Times New Roman" w:hAnsi="Times New Roman"/>
                <w:sz w:val="24"/>
                <w:szCs w:val="24"/>
                <w:lang w:val="ro-RO"/>
              </w:rPr>
            </w:pPr>
          </w:p>
          <w:p w14:paraId="3A452E47" w14:textId="77777777" w:rsidR="004D709B" w:rsidRDefault="004D709B" w:rsidP="004D709B">
            <w:pPr>
              <w:jc w:val="both"/>
              <w:rPr>
                <w:rFonts w:ascii="Times New Roman" w:eastAsia="Times New Roman" w:hAnsi="Times New Roman"/>
                <w:sz w:val="24"/>
                <w:szCs w:val="24"/>
                <w:lang w:val="ro-RO"/>
              </w:rPr>
            </w:pPr>
          </w:p>
          <w:p w14:paraId="15ECCF3B" w14:textId="77777777" w:rsidR="004D709B" w:rsidRDefault="004D709B" w:rsidP="004D709B">
            <w:pPr>
              <w:jc w:val="both"/>
              <w:rPr>
                <w:rFonts w:ascii="Times New Roman" w:eastAsia="Times New Roman" w:hAnsi="Times New Roman"/>
                <w:sz w:val="24"/>
                <w:szCs w:val="24"/>
                <w:lang w:val="ro-RO"/>
              </w:rPr>
            </w:pPr>
          </w:p>
          <w:p w14:paraId="0B3C7EE7" w14:textId="0B0D3D14" w:rsidR="004D709B" w:rsidRPr="004D709B" w:rsidRDefault="004D709B" w:rsidP="004D709B">
            <w:pPr>
              <w:jc w:val="both"/>
              <w:rPr>
                <w:rFonts w:ascii="Times New Roman" w:eastAsia="Times New Roman" w:hAnsi="Times New Roman"/>
                <w:sz w:val="24"/>
                <w:szCs w:val="24"/>
                <w:lang w:val="ro-RO"/>
              </w:rPr>
            </w:pPr>
            <w:r w:rsidRPr="004D709B">
              <w:rPr>
                <w:rFonts w:ascii="Times New Roman" w:eastAsia="Times New Roman" w:hAnsi="Times New Roman"/>
                <w:sz w:val="24"/>
                <w:szCs w:val="24"/>
                <w:lang w:val="ro-RO"/>
              </w:rPr>
              <w:t>25.</w:t>
            </w:r>
            <w:r w:rsidRPr="004D709B">
              <w:rPr>
                <w:rFonts w:ascii="Times New Roman" w:eastAsia="Times New Roman" w:hAnsi="Times New Roman"/>
                <w:sz w:val="24"/>
                <w:szCs w:val="24"/>
                <w:lang w:val="ro-RO"/>
              </w:rPr>
              <w:tab/>
              <w:t>Ministerul Infrastructurii și Dezvoltării Regionale transmite Comisiei Europene următoarele informații:</w:t>
            </w:r>
          </w:p>
          <w:p w14:paraId="43D04E94" w14:textId="2ADD2A47" w:rsidR="004D709B" w:rsidRPr="004D709B" w:rsidRDefault="004D709B" w:rsidP="004D709B">
            <w:pPr>
              <w:jc w:val="both"/>
              <w:rPr>
                <w:rFonts w:ascii="Times New Roman" w:eastAsia="Times New Roman" w:hAnsi="Times New Roman"/>
                <w:sz w:val="24"/>
                <w:szCs w:val="24"/>
                <w:lang w:val="ro-RO"/>
              </w:rPr>
            </w:pPr>
            <w:r w:rsidRPr="004D709B">
              <w:rPr>
                <w:rFonts w:ascii="Times New Roman" w:eastAsia="Times New Roman" w:hAnsi="Times New Roman"/>
                <w:sz w:val="24"/>
                <w:szCs w:val="24"/>
                <w:lang w:val="ro-RO"/>
              </w:rPr>
              <w:t>25.1.</w:t>
            </w:r>
            <w:r w:rsidRPr="004D709B">
              <w:rPr>
                <w:rFonts w:ascii="Times New Roman" w:eastAsia="Times New Roman" w:hAnsi="Times New Roman"/>
                <w:sz w:val="24"/>
                <w:szCs w:val="24"/>
                <w:lang w:val="ro-RO"/>
              </w:rPr>
              <w:tab/>
              <w:t>organismul național care a fost desemnat pentru evaluarea conformității cu cerințele pct. 4-17.</w:t>
            </w:r>
          </w:p>
          <w:p w14:paraId="28E4985E" w14:textId="1B2B5BD8" w:rsidR="002A7A4E" w:rsidRPr="005A6C87" w:rsidRDefault="002A7A4E" w:rsidP="005A6C87">
            <w:pPr>
              <w:jc w:val="both"/>
              <w:rPr>
                <w:rFonts w:ascii="Times New Roman" w:eastAsia="Times New Roman" w:hAnsi="Times New Roman"/>
                <w:sz w:val="24"/>
                <w:szCs w:val="24"/>
                <w:lang w:val="ro-RO"/>
              </w:rPr>
            </w:pPr>
          </w:p>
        </w:tc>
        <w:tc>
          <w:tcPr>
            <w:tcW w:w="1559" w:type="dxa"/>
          </w:tcPr>
          <w:p w14:paraId="64B60525" w14:textId="09BFFF44" w:rsidR="001A7B0E" w:rsidRPr="005A6C87" w:rsidRDefault="004D709B" w:rsidP="005A6C87">
            <w:pPr>
              <w:jc w:val="both"/>
              <w:rPr>
                <w:rFonts w:ascii="Times New Roman" w:eastAsia="Times New Roman" w:hAnsi="Times New Roman"/>
                <w:sz w:val="24"/>
                <w:szCs w:val="24"/>
                <w:lang w:val="ro-RO"/>
              </w:rPr>
            </w:pPr>
            <w:r w:rsidRPr="004D709B">
              <w:rPr>
                <w:rFonts w:ascii="Times New Roman" w:eastAsia="Times New Roman" w:hAnsi="Times New Roman"/>
                <w:sz w:val="24"/>
                <w:szCs w:val="24"/>
                <w:lang w:val="ro-RO"/>
              </w:rPr>
              <w:t>Compatibil</w:t>
            </w:r>
          </w:p>
        </w:tc>
        <w:tc>
          <w:tcPr>
            <w:tcW w:w="3465" w:type="dxa"/>
          </w:tcPr>
          <w:p w14:paraId="35F042B8" w14:textId="25B083F5"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23E6F125" w14:textId="77777777" w:rsidTr="00E34B15">
        <w:trPr>
          <w:trHeight w:val="143"/>
        </w:trPr>
        <w:tc>
          <w:tcPr>
            <w:tcW w:w="4531" w:type="dxa"/>
          </w:tcPr>
          <w:p w14:paraId="49C8BFF5" w14:textId="7DCFF54D" w:rsidR="001A7B0E" w:rsidRPr="005A6C87" w:rsidRDefault="006A7231" w:rsidP="005A6C87">
            <w:pPr>
              <w:jc w:val="both"/>
              <w:rPr>
                <w:rFonts w:ascii="Times New Roman" w:eastAsia="Times New Roman" w:hAnsi="Times New Roman"/>
                <w:sz w:val="24"/>
                <w:szCs w:val="24"/>
              </w:rPr>
            </w:pPr>
            <w:r w:rsidRPr="005A6C87">
              <w:rPr>
                <w:rFonts w:ascii="Times New Roman" w:hAnsi="Times New Roman"/>
                <w:sz w:val="24"/>
                <w:szCs w:val="24"/>
              </w:rPr>
              <w:t>(2</w:t>
            </w:r>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Operatorii</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rutieri</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furnizorii</w:t>
            </w:r>
            <w:proofErr w:type="spellEnd"/>
            <w:r w:rsidR="00B842A4" w:rsidRPr="005A6C87">
              <w:rPr>
                <w:rFonts w:ascii="Times New Roman" w:hAnsi="Times New Roman"/>
                <w:sz w:val="24"/>
                <w:szCs w:val="24"/>
              </w:rPr>
              <w:t xml:space="preserve"> de </w:t>
            </w:r>
            <w:proofErr w:type="spellStart"/>
            <w:r w:rsidR="00B842A4" w:rsidRPr="005A6C87">
              <w:rPr>
                <w:rFonts w:ascii="Times New Roman" w:hAnsi="Times New Roman"/>
                <w:sz w:val="24"/>
                <w:szCs w:val="24"/>
              </w:rPr>
              <w:t>servicii</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și</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societățile</w:t>
            </w:r>
            <w:proofErr w:type="spellEnd"/>
            <w:r w:rsidR="00B842A4" w:rsidRPr="005A6C87">
              <w:rPr>
                <w:rFonts w:ascii="Times New Roman" w:hAnsi="Times New Roman"/>
                <w:sz w:val="24"/>
                <w:szCs w:val="24"/>
              </w:rPr>
              <w:t xml:space="preserve"> de </w:t>
            </w:r>
            <w:proofErr w:type="spellStart"/>
            <w:r w:rsidR="00B842A4" w:rsidRPr="005A6C87">
              <w:rPr>
                <w:rFonts w:ascii="Times New Roman" w:hAnsi="Times New Roman"/>
                <w:sz w:val="24"/>
                <w:szCs w:val="24"/>
              </w:rPr>
              <w:t>radiodifuziune</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specializate</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în</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informații</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rutiere</w:t>
            </w:r>
            <w:proofErr w:type="spellEnd"/>
            <w:r w:rsidR="00B842A4" w:rsidRPr="005A6C87">
              <w:rPr>
                <w:rFonts w:ascii="Times New Roman" w:hAnsi="Times New Roman"/>
                <w:sz w:val="24"/>
                <w:szCs w:val="24"/>
              </w:rPr>
              <w:t xml:space="preserve"> din </w:t>
            </w:r>
            <w:proofErr w:type="spellStart"/>
            <w:r w:rsidR="00B842A4" w:rsidRPr="005A6C87">
              <w:rPr>
                <w:rFonts w:ascii="Times New Roman" w:hAnsi="Times New Roman"/>
                <w:sz w:val="24"/>
                <w:szCs w:val="24"/>
              </w:rPr>
              <w:t>sectorul</w:t>
            </w:r>
            <w:proofErr w:type="spellEnd"/>
            <w:r w:rsidR="00B842A4" w:rsidRPr="005A6C87">
              <w:rPr>
                <w:rFonts w:ascii="Times New Roman" w:hAnsi="Times New Roman"/>
                <w:sz w:val="24"/>
                <w:szCs w:val="24"/>
              </w:rPr>
              <w:t xml:space="preserve"> public </w:t>
            </w:r>
            <w:proofErr w:type="spellStart"/>
            <w:r w:rsidR="00B842A4" w:rsidRPr="005A6C87">
              <w:rPr>
                <w:rFonts w:ascii="Times New Roman" w:hAnsi="Times New Roman"/>
                <w:sz w:val="24"/>
                <w:szCs w:val="24"/>
              </w:rPr>
              <w:t>și</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privat</w:t>
            </w:r>
            <w:proofErr w:type="spellEnd"/>
            <w:r w:rsidR="00B842A4" w:rsidRPr="005A6C87">
              <w:rPr>
                <w:rFonts w:ascii="Times New Roman" w:hAnsi="Times New Roman"/>
                <w:sz w:val="24"/>
                <w:szCs w:val="24"/>
              </w:rPr>
              <w:t xml:space="preserve"> transmit </w:t>
            </w:r>
            <w:proofErr w:type="spellStart"/>
            <w:r w:rsidR="00B842A4" w:rsidRPr="005A6C87">
              <w:rPr>
                <w:rFonts w:ascii="Times New Roman" w:hAnsi="Times New Roman"/>
                <w:sz w:val="24"/>
                <w:szCs w:val="24"/>
              </w:rPr>
              <w:t>organismelor</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naționale</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desemnate</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datele</w:t>
            </w:r>
            <w:proofErr w:type="spellEnd"/>
            <w:r w:rsidR="00B842A4" w:rsidRPr="005A6C87">
              <w:rPr>
                <w:rFonts w:ascii="Times New Roman" w:hAnsi="Times New Roman"/>
                <w:sz w:val="24"/>
                <w:szCs w:val="24"/>
              </w:rPr>
              <w:t xml:space="preserve"> lor de </w:t>
            </w:r>
            <w:proofErr w:type="spellStart"/>
            <w:r w:rsidR="00B842A4" w:rsidRPr="005A6C87">
              <w:rPr>
                <w:rFonts w:ascii="Times New Roman" w:hAnsi="Times New Roman"/>
                <w:sz w:val="24"/>
                <w:szCs w:val="24"/>
              </w:rPr>
              <w:t>identificare</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și</w:t>
            </w:r>
            <w:proofErr w:type="spellEnd"/>
            <w:r w:rsidR="00B842A4" w:rsidRPr="005A6C87">
              <w:rPr>
                <w:rFonts w:ascii="Times New Roman" w:hAnsi="Times New Roman"/>
                <w:sz w:val="24"/>
                <w:szCs w:val="24"/>
              </w:rPr>
              <w:t xml:space="preserve"> o </w:t>
            </w:r>
            <w:proofErr w:type="spellStart"/>
            <w:r w:rsidR="00B842A4" w:rsidRPr="005A6C87">
              <w:rPr>
                <w:rFonts w:ascii="Times New Roman" w:hAnsi="Times New Roman"/>
                <w:sz w:val="24"/>
                <w:szCs w:val="24"/>
              </w:rPr>
              <w:t>descriere</w:t>
            </w:r>
            <w:proofErr w:type="spellEnd"/>
            <w:r w:rsidR="00B842A4" w:rsidRPr="005A6C87">
              <w:rPr>
                <w:rFonts w:ascii="Times New Roman" w:hAnsi="Times New Roman"/>
                <w:sz w:val="24"/>
                <w:szCs w:val="24"/>
              </w:rPr>
              <w:t xml:space="preserve"> a </w:t>
            </w:r>
            <w:proofErr w:type="spellStart"/>
            <w:r w:rsidR="00B842A4" w:rsidRPr="005A6C87">
              <w:rPr>
                <w:rFonts w:ascii="Times New Roman" w:hAnsi="Times New Roman"/>
                <w:sz w:val="24"/>
                <w:szCs w:val="24"/>
              </w:rPr>
              <w:t>serviciului</w:t>
            </w:r>
            <w:proofErr w:type="spellEnd"/>
            <w:r w:rsidR="00B842A4" w:rsidRPr="005A6C87">
              <w:rPr>
                <w:rFonts w:ascii="Times New Roman" w:hAnsi="Times New Roman"/>
                <w:sz w:val="24"/>
                <w:szCs w:val="24"/>
              </w:rPr>
              <w:t xml:space="preserve"> de </w:t>
            </w:r>
            <w:proofErr w:type="spellStart"/>
            <w:r w:rsidR="00B842A4" w:rsidRPr="005A6C87">
              <w:rPr>
                <w:rFonts w:ascii="Times New Roman" w:hAnsi="Times New Roman"/>
                <w:sz w:val="24"/>
                <w:szCs w:val="24"/>
              </w:rPr>
              <w:t>informații</w:t>
            </w:r>
            <w:proofErr w:type="spellEnd"/>
            <w:r w:rsidR="00B842A4" w:rsidRPr="005A6C87">
              <w:rPr>
                <w:rFonts w:ascii="Times New Roman" w:hAnsi="Times New Roman"/>
                <w:sz w:val="24"/>
                <w:szCs w:val="24"/>
              </w:rPr>
              <w:t xml:space="preserve"> pe care </w:t>
            </w:r>
            <w:proofErr w:type="spellStart"/>
            <w:r w:rsidR="00B842A4" w:rsidRPr="005A6C87">
              <w:rPr>
                <w:rFonts w:ascii="Times New Roman" w:hAnsi="Times New Roman"/>
                <w:sz w:val="24"/>
                <w:szCs w:val="24"/>
              </w:rPr>
              <w:t>îl</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furnizează</w:t>
            </w:r>
            <w:proofErr w:type="spellEnd"/>
            <w:r w:rsidR="00B842A4" w:rsidRPr="005A6C87">
              <w:rPr>
                <w:rFonts w:ascii="Times New Roman" w:hAnsi="Times New Roman"/>
                <w:sz w:val="24"/>
                <w:szCs w:val="24"/>
              </w:rPr>
              <w:t xml:space="preserve">, precum </w:t>
            </w:r>
            <w:proofErr w:type="spellStart"/>
            <w:r w:rsidR="00B842A4" w:rsidRPr="005A6C87">
              <w:rPr>
                <w:rFonts w:ascii="Times New Roman" w:hAnsi="Times New Roman"/>
                <w:sz w:val="24"/>
                <w:szCs w:val="24"/>
              </w:rPr>
              <w:t>și</w:t>
            </w:r>
            <w:proofErr w:type="spellEnd"/>
            <w:r w:rsidR="00B842A4" w:rsidRPr="005A6C87">
              <w:rPr>
                <w:rFonts w:ascii="Times New Roman" w:hAnsi="Times New Roman"/>
                <w:sz w:val="24"/>
                <w:szCs w:val="24"/>
              </w:rPr>
              <w:t xml:space="preserve"> o </w:t>
            </w:r>
            <w:proofErr w:type="spellStart"/>
            <w:r w:rsidR="00B842A4" w:rsidRPr="005A6C87">
              <w:rPr>
                <w:rFonts w:ascii="Times New Roman" w:hAnsi="Times New Roman"/>
                <w:sz w:val="24"/>
                <w:szCs w:val="24"/>
              </w:rPr>
              <w:t>declarație</w:t>
            </w:r>
            <w:proofErr w:type="spellEnd"/>
            <w:r w:rsidR="00B842A4" w:rsidRPr="005A6C87">
              <w:rPr>
                <w:rFonts w:ascii="Times New Roman" w:hAnsi="Times New Roman"/>
                <w:sz w:val="24"/>
                <w:szCs w:val="24"/>
              </w:rPr>
              <w:t xml:space="preserve"> de </w:t>
            </w:r>
            <w:proofErr w:type="spellStart"/>
            <w:r w:rsidR="00B842A4" w:rsidRPr="005A6C87">
              <w:rPr>
                <w:rFonts w:ascii="Times New Roman" w:hAnsi="Times New Roman"/>
                <w:sz w:val="24"/>
                <w:szCs w:val="24"/>
              </w:rPr>
              <w:t>conformitate</w:t>
            </w:r>
            <w:proofErr w:type="spellEnd"/>
            <w:r w:rsidR="00B842A4" w:rsidRPr="005A6C87">
              <w:rPr>
                <w:rFonts w:ascii="Times New Roman" w:hAnsi="Times New Roman"/>
                <w:sz w:val="24"/>
                <w:szCs w:val="24"/>
              </w:rPr>
              <w:t xml:space="preserve"> cu </w:t>
            </w:r>
            <w:proofErr w:type="spellStart"/>
            <w:r w:rsidR="00B842A4" w:rsidRPr="005A6C87">
              <w:rPr>
                <w:rFonts w:ascii="Times New Roman" w:hAnsi="Times New Roman"/>
                <w:sz w:val="24"/>
                <w:szCs w:val="24"/>
              </w:rPr>
              <w:t>cerințele</w:t>
            </w:r>
            <w:proofErr w:type="spellEnd"/>
            <w:r w:rsidR="00B842A4" w:rsidRPr="005A6C87">
              <w:rPr>
                <w:rFonts w:ascii="Times New Roman" w:hAnsi="Times New Roman"/>
                <w:sz w:val="24"/>
                <w:szCs w:val="24"/>
              </w:rPr>
              <w:t xml:space="preserve"> </w:t>
            </w:r>
            <w:proofErr w:type="spellStart"/>
            <w:r w:rsidR="00B842A4" w:rsidRPr="005A6C87">
              <w:rPr>
                <w:rFonts w:ascii="Times New Roman" w:hAnsi="Times New Roman"/>
                <w:sz w:val="24"/>
                <w:szCs w:val="24"/>
              </w:rPr>
              <w:t>articolelor</w:t>
            </w:r>
            <w:proofErr w:type="spellEnd"/>
            <w:r w:rsidR="00B842A4" w:rsidRPr="005A6C87">
              <w:rPr>
                <w:rFonts w:ascii="Times New Roman" w:hAnsi="Times New Roman"/>
                <w:sz w:val="24"/>
                <w:szCs w:val="24"/>
              </w:rPr>
              <w:t xml:space="preserve"> 3-8.</w:t>
            </w:r>
          </w:p>
        </w:tc>
        <w:tc>
          <w:tcPr>
            <w:tcW w:w="4395" w:type="dxa"/>
          </w:tcPr>
          <w:p w14:paraId="3578FA96" w14:textId="2A075A05"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1</w:t>
            </w:r>
            <w:r w:rsidR="00D55450">
              <w:rPr>
                <w:rFonts w:ascii="Times New Roman" w:eastAsia="Times New Roman" w:hAnsi="Times New Roman"/>
                <w:sz w:val="24"/>
                <w:szCs w:val="24"/>
                <w:lang w:val="ro-RO"/>
              </w:rPr>
              <w:t>9</w:t>
            </w:r>
            <w:r w:rsidRPr="005A6C87">
              <w:rPr>
                <w:rFonts w:ascii="Times New Roman" w:eastAsia="Times New Roman" w:hAnsi="Times New Roman"/>
                <w:sz w:val="24"/>
                <w:szCs w:val="24"/>
                <w:lang w:val="ro-RO"/>
              </w:rPr>
              <w:t>.</w:t>
            </w:r>
            <w:r w:rsidRPr="005A6C87">
              <w:rPr>
                <w:rFonts w:ascii="Times New Roman" w:eastAsia="Times New Roman" w:hAnsi="Times New Roman"/>
                <w:sz w:val="24"/>
                <w:szCs w:val="24"/>
                <w:lang w:val="ro-RO"/>
              </w:rPr>
              <w:tab/>
              <w:t xml:space="preserve">Operatorii rutieri, furnizorii de servicii și societățile de radiodifuziune specializate în informații rutiere din sectorul public și privat transmit </w:t>
            </w:r>
            <w:r w:rsidR="0012144C" w:rsidRPr="007B0929">
              <w:rPr>
                <w:rFonts w:ascii="Times New Roman" w:eastAsia="Times New Roman" w:hAnsi="Times New Roman"/>
                <w:sz w:val="24"/>
                <w:szCs w:val="24"/>
                <w:lang w:val="ro-RO"/>
              </w:rPr>
              <w:t>A.A. Agenția Națională Transport Auto</w:t>
            </w:r>
            <w:r w:rsidR="0012144C" w:rsidRPr="0012144C">
              <w:rPr>
                <w:rFonts w:ascii="Times New Roman" w:eastAsia="Times New Roman" w:hAnsi="Times New Roman"/>
                <w:sz w:val="24"/>
                <w:szCs w:val="24"/>
                <w:lang w:val="ro-RO"/>
              </w:rPr>
              <w:t xml:space="preserve"> </w:t>
            </w:r>
            <w:r w:rsidRPr="005A6C87">
              <w:rPr>
                <w:rFonts w:ascii="Times New Roman" w:eastAsia="Times New Roman" w:hAnsi="Times New Roman"/>
                <w:sz w:val="24"/>
                <w:szCs w:val="24"/>
                <w:lang w:val="ro-RO"/>
              </w:rPr>
              <w:t>datele lor de identificare și o descriere a serviciului de informații pe care îl furnizează, precum și o declarație de conformitate cu cerințele punctele 4-1</w:t>
            </w:r>
            <w:r w:rsidR="00AC5443">
              <w:rPr>
                <w:rFonts w:ascii="Times New Roman" w:eastAsia="Times New Roman" w:hAnsi="Times New Roman"/>
                <w:sz w:val="24"/>
                <w:szCs w:val="24"/>
                <w:lang w:val="ro-RO"/>
              </w:rPr>
              <w:t>7</w:t>
            </w:r>
            <w:r w:rsidRPr="005A6C87">
              <w:rPr>
                <w:rFonts w:ascii="Times New Roman" w:eastAsia="Times New Roman" w:hAnsi="Times New Roman"/>
                <w:sz w:val="24"/>
                <w:szCs w:val="24"/>
                <w:lang w:val="ro-RO"/>
              </w:rPr>
              <w:t>.</w:t>
            </w:r>
          </w:p>
        </w:tc>
        <w:tc>
          <w:tcPr>
            <w:tcW w:w="1559" w:type="dxa"/>
          </w:tcPr>
          <w:p w14:paraId="7D322B7F" w14:textId="57F34D17"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08BBB3A2"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6F26AF8E" w14:textId="77777777" w:rsidTr="00E34B15">
        <w:trPr>
          <w:trHeight w:val="143"/>
        </w:trPr>
        <w:tc>
          <w:tcPr>
            <w:tcW w:w="4531" w:type="dxa"/>
          </w:tcPr>
          <w:p w14:paraId="05914185" w14:textId="3A4451DC" w:rsidR="001A7B0E" w:rsidRPr="005A6C87" w:rsidRDefault="006A7231" w:rsidP="005A6C87">
            <w:pPr>
              <w:widowControl w:val="0"/>
              <w:tabs>
                <w:tab w:val="left" w:pos="410"/>
              </w:tabs>
              <w:autoSpaceDE w:val="0"/>
              <w:autoSpaceDN w:val="0"/>
              <w:spacing w:line="216" w:lineRule="auto"/>
              <w:ind w:right="129"/>
              <w:jc w:val="both"/>
              <w:rPr>
                <w:rFonts w:ascii="Times New Roman" w:hAnsi="Times New Roman"/>
                <w:sz w:val="24"/>
                <w:szCs w:val="24"/>
              </w:rPr>
            </w:pPr>
            <w:proofErr w:type="spellStart"/>
            <w:r w:rsidRPr="005A6C87">
              <w:rPr>
                <w:rFonts w:ascii="Times New Roman" w:hAnsi="Times New Roman"/>
                <w:sz w:val="24"/>
                <w:szCs w:val="24"/>
              </w:rPr>
              <w:lastRenderedPageBreak/>
              <w:t>Declarația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conține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următoarele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elemente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după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caz</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categoriile</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care fac </w:t>
            </w:r>
            <w:proofErr w:type="spellStart"/>
            <w:r w:rsidRPr="005A6C87">
              <w:rPr>
                <w:rFonts w:ascii="Times New Roman" w:hAnsi="Times New Roman"/>
                <w:sz w:val="24"/>
                <w:szCs w:val="24"/>
              </w:rPr>
              <w:t>obiectul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gradul</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acoperire</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rețelei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w:t>
            </w:r>
            <w:r w:rsidRPr="005A6C87">
              <w:rPr>
                <w:rFonts w:ascii="Times New Roman" w:hAnsi="Times New Roman"/>
                <w:sz w:val="24"/>
                <w:szCs w:val="24"/>
              </w:rPr>
              <w:br/>
              <w:t xml:space="preserve">(b)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privind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punctul</w:t>
            </w:r>
            <w:proofErr w:type="spellEnd"/>
            <w:r w:rsidRPr="005A6C87">
              <w:rPr>
                <w:rFonts w:ascii="Times New Roman" w:hAnsi="Times New Roman"/>
                <w:sz w:val="24"/>
                <w:szCs w:val="24"/>
              </w:rPr>
              <w:t xml:space="preserve"> lor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datele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privind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traficul</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condițiile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utilizare</w:t>
            </w:r>
            <w:proofErr w:type="spellEnd"/>
            <w:r w:rsidRPr="005A6C87">
              <w:rPr>
                <w:rFonts w:ascii="Times New Roman" w:hAnsi="Times New Roman"/>
                <w:sz w:val="24"/>
                <w:szCs w:val="24"/>
              </w:rPr>
              <w:t xml:space="preserve"> </w:t>
            </w:r>
            <w:proofErr w:type="gramStart"/>
            <w:r w:rsidRPr="005A6C87">
              <w:rPr>
                <w:rFonts w:ascii="Times New Roman" w:hAnsi="Times New Roman"/>
                <w:sz w:val="24"/>
                <w:szCs w:val="24"/>
              </w:rPr>
              <w:t>a</w:t>
            </w:r>
            <w:proofErr w:type="gramEnd"/>
            <w:r w:rsidRPr="005A6C87">
              <w:rPr>
                <w:rFonts w:ascii="Times New Roman" w:hAnsi="Times New Roman"/>
                <w:sz w:val="24"/>
                <w:szCs w:val="24"/>
              </w:rPr>
              <w:t xml:space="preserve"> </w:t>
            </w:r>
            <w:proofErr w:type="spellStart"/>
            <w:r w:rsidRPr="005A6C87">
              <w:rPr>
                <w:rFonts w:ascii="Times New Roman" w:hAnsi="Times New Roman"/>
                <w:sz w:val="24"/>
                <w:szCs w:val="24"/>
              </w:rPr>
              <w:t>acestuia</w:t>
            </w:r>
            <w:proofErr w:type="spellEnd"/>
            <w:r w:rsidRPr="005A6C87">
              <w:rPr>
                <w:rFonts w:ascii="Times New Roman" w:hAnsi="Times New Roman"/>
                <w:sz w:val="24"/>
                <w:szCs w:val="24"/>
              </w:rPr>
              <w:t>;</w:t>
            </w:r>
          </w:p>
        </w:tc>
        <w:tc>
          <w:tcPr>
            <w:tcW w:w="4395" w:type="dxa"/>
          </w:tcPr>
          <w:p w14:paraId="3CF2139B" w14:textId="546305F2" w:rsidR="00E053F4" w:rsidRPr="005A6C87" w:rsidRDefault="009769DF"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20</w:t>
            </w:r>
            <w:r w:rsidR="00E053F4" w:rsidRPr="005A6C87">
              <w:rPr>
                <w:rFonts w:ascii="Times New Roman" w:eastAsia="Times New Roman" w:hAnsi="Times New Roman"/>
                <w:sz w:val="24"/>
                <w:szCs w:val="24"/>
                <w:lang w:val="ro-RO"/>
              </w:rPr>
              <w:t>.</w:t>
            </w:r>
            <w:r w:rsidR="00E053F4" w:rsidRPr="005A6C87">
              <w:rPr>
                <w:rFonts w:ascii="Times New Roman" w:eastAsia="Times New Roman" w:hAnsi="Times New Roman"/>
                <w:sz w:val="24"/>
                <w:szCs w:val="24"/>
                <w:lang w:val="ro-RO"/>
              </w:rPr>
              <w:tab/>
              <w:t>Declarația conține următoarele elemente, după caz:</w:t>
            </w:r>
          </w:p>
          <w:p w14:paraId="2DE6E8DE" w14:textId="03C0AAAF" w:rsidR="00E053F4" w:rsidRPr="005A6C87" w:rsidRDefault="009769DF"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20</w:t>
            </w:r>
            <w:r w:rsidR="00E053F4" w:rsidRPr="005A6C87">
              <w:rPr>
                <w:rFonts w:ascii="Times New Roman" w:eastAsia="Times New Roman" w:hAnsi="Times New Roman"/>
                <w:sz w:val="24"/>
                <w:szCs w:val="24"/>
                <w:lang w:val="ro-RO"/>
              </w:rPr>
              <w:t>.1.</w:t>
            </w:r>
            <w:r w:rsidR="00E053F4" w:rsidRPr="005A6C87">
              <w:rPr>
                <w:rFonts w:ascii="Times New Roman" w:eastAsia="Times New Roman" w:hAnsi="Times New Roman"/>
                <w:sz w:val="24"/>
                <w:szCs w:val="24"/>
                <w:lang w:val="ro-RO"/>
              </w:rPr>
              <w:tab/>
              <w:t xml:space="preserve">categoriile legate de siguranța rutieră care fac obiectul servi­ </w:t>
            </w:r>
            <w:proofErr w:type="spellStart"/>
            <w:r w:rsidR="00E053F4" w:rsidRPr="005A6C87">
              <w:rPr>
                <w:rFonts w:ascii="Times New Roman" w:eastAsia="Times New Roman" w:hAnsi="Times New Roman"/>
                <w:sz w:val="24"/>
                <w:szCs w:val="24"/>
                <w:lang w:val="ro-RO"/>
              </w:rPr>
              <w:t>ciului</w:t>
            </w:r>
            <w:proofErr w:type="spellEnd"/>
            <w:r w:rsidR="00E053F4" w:rsidRPr="005A6C87">
              <w:rPr>
                <w:rFonts w:ascii="Times New Roman" w:eastAsia="Times New Roman" w:hAnsi="Times New Roman"/>
                <w:sz w:val="24"/>
                <w:szCs w:val="24"/>
                <w:lang w:val="ro-RO"/>
              </w:rPr>
              <w:t xml:space="preserve"> de informații și gradul de acoperire a rețelei rutiere;</w:t>
            </w:r>
          </w:p>
          <w:p w14:paraId="308B33B4" w14:textId="6E34BCF9" w:rsidR="001A7B0E" w:rsidRPr="005A6C87" w:rsidRDefault="009769DF"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20</w:t>
            </w:r>
            <w:r w:rsidR="00E053F4" w:rsidRPr="005A6C87">
              <w:rPr>
                <w:rFonts w:ascii="Times New Roman" w:eastAsia="Times New Roman" w:hAnsi="Times New Roman"/>
                <w:sz w:val="24"/>
                <w:szCs w:val="24"/>
                <w:lang w:val="ro-RO"/>
              </w:rPr>
              <w:t>.2.</w:t>
            </w:r>
            <w:r w:rsidR="00E053F4" w:rsidRPr="005A6C87">
              <w:rPr>
                <w:rFonts w:ascii="Times New Roman" w:eastAsia="Times New Roman" w:hAnsi="Times New Roman"/>
                <w:sz w:val="24"/>
                <w:szCs w:val="24"/>
                <w:lang w:val="ro-RO"/>
              </w:rPr>
              <w:tab/>
              <w:t>informații privind punctul lor de acces la datele privind traficul legate de siguranța rutieră și condițiile de utilizare a acestuia;</w:t>
            </w:r>
          </w:p>
        </w:tc>
        <w:tc>
          <w:tcPr>
            <w:tcW w:w="1559" w:type="dxa"/>
          </w:tcPr>
          <w:p w14:paraId="674B568E" w14:textId="2BE15289"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50448171"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50061942" w14:textId="77777777" w:rsidTr="00E34B15">
        <w:trPr>
          <w:trHeight w:val="143"/>
        </w:trPr>
        <w:tc>
          <w:tcPr>
            <w:tcW w:w="4531" w:type="dxa"/>
          </w:tcPr>
          <w:p w14:paraId="43C40D74" w14:textId="6C2B1BE1" w:rsidR="001A7B0E" w:rsidRPr="005A6C87" w:rsidRDefault="006A7231" w:rsidP="005A6C87">
            <w:pPr>
              <w:jc w:val="both"/>
              <w:rPr>
                <w:rFonts w:ascii="Times New Roman" w:eastAsia="Times New Roman" w:hAnsi="Times New Roman"/>
                <w:sz w:val="24"/>
                <w:szCs w:val="24"/>
                <w:lang w:val="ro-RO"/>
              </w:rPr>
            </w:pPr>
            <w:r w:rsidRPr="005A6C87">
              <w:rPr>
                <w:rFonts w:ascii="Times New Roman" w:hAnsi="Times New Roman"/>
                <w:sz w:val="24"/>
                <w:szCs w:val="24"/>
              </w:rPr>
              <w:t xml:space="preserve">(c) </w:t>
            </w:r>
            <w:proofErr w:type="spellStart"/>
            <w:r w:rsidRPr="005A6C87">
              <w:rPr>
                <w:rFonts w:ascii="Times New Roman" w:hAnsi="Times New Roman"/>
                <w:sz w:val="24"/>
                <w:szCs w:val="24"/>
              </w:rPr>
              <w:t>formatul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datelor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privind</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traficul</w:t>
            </w:r>
            <w:proofErr w:type="spellEnd"/>
            <w:r w:rsidRPr="005A6C87">
              <w:rPr>
                <w:rFonts w:ascii="Times New Roman" w:hAnsi="Times New Roman"/>
                <w:sz w:val="24"/>
                <w:szCs w:val="24"/>
              </w:rPr>
              <w:t xml:space="preserve"> legate de </w:t>
            </w:r>
            <w:proofErr w:type="spellStart"/>
            <w:r w:rsidRPr="005A6C87">
              <w:rPr>
                <w:rFonts w:ascii="Times New Roman" w:hAnsi="Times New Roman"/>
                <w:sz w:val="24"/>
                <w:szCs w:val="24"/>
              </w:rPr>
              <w:t>siguranța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rutieră</w:t>
            </w:r>
            <w:proofErr w:type="spellEnd"/>
            <w:r w:rsidRPr="005A6C87">
              <w:rPr>
                <w:rFonts w:ascii="Times New Roman" w:hAnsi="Times New Roman"/>
                <w:sz w:val="24"/>
                <w:szCs w:val="24"/>
              </w:rPr>
              <w:t xml:space="preserve"> care sunt </w:t>
            </w:r>
            <w:proofErr w:type="spellStart"/>
            <w:r w:rsidRPr="005A6C87">
              <w:rPr>
                <w:rFonts w:ascii="Times New Roman" w:hAnsi="Times New Roman"/>
                <w:sz w:val="24"/>
                <w:szCs w:val="24"/>
              </w:rPr>
              <w:t>accesibile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intermediul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punctului</w:t>
            </w:r>
            <w:proofErr w:type="spellEnd"/>
            <w:r w:rsidRPr="005A6C87">
              <w:rPr>
                <w:rFonts w:ascii="Times New Roman" w:hAnsi="Times New Roman"/>
                <w:sz w:val="24"/>
                <w:szCs w:val="24"/>
              </w:rPr>
              <w:t xml:space="preserve"> lor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 xml:space="preserve">; </w:t>
            </w:r>
            <w:r w:rsidRPr="005A6C87">
              <w:rPr>
                <w:rFonts w:ascii="Times New Roman" w:hAnsi="Times New Roman"/>
                <w:sz w:val="24"/>
                <w:szCs w:val="24"/>
              </w:rPr>
              <w:br/>
              <w:t xml:space="preserve">(d) </w:t>
            </w:r>
            <w:proofErr w:type="spellStart"/>
            <w:r w:rsidRPr="005A6C87">
              <w:rPr>
                <w:rFonts w:ascii="Times New Roman" w:hAnsi="Times New Roman"/>
                <w:sz w:val="24"/>
                <w:szCs w:val="24"/>
              </w:rPr>
              <w:t>mijloacele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diseminare</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către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finali</w:t>
            </w:r>
            <w:proofErr w:type="spellEnd"/>
            <w:r w:rsidRPr="005A6C87">
              <w:rPr>
                <w:rFonts w:ascii="Times New Roman" w:hAnsi="Times New Roman"/>
                <w:sz w:val="24"/>
                <w:szCs w:val="24"/>
              </w:rPr>
              <w:t xml:space="preserve">. </w:t>
            </w:r>
            <w:r w:rsidRPr="005A6C87">
              <w:rPr>
                <w:rFonts w:ascii="Times New Roman" w:hAnsi="Times New Roman"/>
                <w:sz w:val="24"/>
                <w:szCs w:val="24"/>
              </w:rPr>
              <w:br/>
            </w:r>
            <w:proofErr w:type="spellStart"/>
            <w:r w:rsidRPr="005A6C87">
              <w:rPr>
                <w:rFonts w:ascii="Times New Roman" w:hAnsi="Times New Roman"/>
                <w:sz w:val="24"/>
                <w:szCs w:val="24"/>
              </w:rPr>
              <w:t>Operatorii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societățile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radiodi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fuziune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specializate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sectorul</w:t>
            </w:r>
            <w:proofErr w:type="spellEnd"/>
            <w:r w:rsidRPr="005A6C87">
              <w:rPr>
                <w:rFonts w:ascii="Times New Roman" w:hAnsi="Times New Roman"/>
                <w:sz w:val="24"/>
                <w:szCs w:val="24"/>
              </w:rPr>
              <w:t xml:space="preserve"> public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actualizează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declarațiile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conformitate</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îndată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survine</w:t>
            </w:r>
            <w:proofErr w:type="spellEnd"/>
            <w:r w:rsidRPr="005A6C87">
              <w:rPr>
                <w:rFonts w:ascii="Times New Roman" w:hAnsi="Times New Roman"/>
                <w:sz w:val="24"/>
                <w:szCs w:val="24"/>
              </w:rPr>
              <w:t xml:space="preserve"> o </w:t>
            </w:r>
            <w:proofErr w:type="spellStart"/>
            <w:r w:rsidRPr="005A6C87">
              <w:rPr>
                <w:rFonts w:ascii="Times New Roman" w:hAnsi="Times New Roman"/>
                <w:sz w:val="24"/>
                <w:szCs w:val="24"/>
              </w:rPr>
              <w:t>modificare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lor.</w:t>
            </w:r>
          </w:p>
        </w:tc>
        <w:tc>
          <w:tcPr>
            <w:tcW w:w="4395" w:type="dxa"/>
          </w:tcPr>
          <w:p w14:paraId="0770608F" w14:textId="059CAB27" w:rsidR="00E053F4" w:rsidRPr="005A6C87" w:rsidRDefault="009769DF"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20</w:t>
            </w:r>
            <w:r w:rsidR="00E053F4" w:rsidRPr="005A6C87">
              <w:rPr>
                <w:rFonts w:ascii="Times New Roman" w:eastAsia="Times New Roman" w:hAnsi="Times New Roman"/>
                <w:sz w:val="24"/>
                <w:szCs w:val="24"/>
                <w:lang w:val="ro-RO"/>
              </w:rPr>
              <w:t>.3.</w:t>
            </w:r>
            <w:r w:rsidR="00E053F4" w:rsidRPr="005A6C87">
              <w:rPr>
                <w:rFonts w:ascii="Times New Roman" w:eastAsia="Times New Roman" w:hAnsi="Times New Roman"/>
                <w:sz w:val="24"/>
                <w:szCs w:val="24"/>
                <w:lang w:val="ro-RO"/>
              </w:rPr>
              <w:tab/>
              <w:t>formatul datelor privind traficul legate de siguranța rutieră care sunt accesibile prin intermediul punctului lor de acces;</w:t>
            </w:r>
          </w:p>
          <w:p w14:paraId="7D35155A" w14:textId="101CA63F" w:rsidR="00E053F4" w:rsidRPr="005A6C87" w:rsidRDefault="009769DF"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20</w:t>
            </w:r>
            <w:r w:rsidR="00E053F4" w:rsidRPr="005A6C87">
              <w:rPr>
                <w:rFonts w:ascii="Times New Roman" w:eastAsia="Times New Roman" w:hAnsi="Times New Roman"/>
                <w:sz w:val="24"/>
                <w:szCs w:val="24"/>
                <w:lang w:val="ro-RO"/>
              </w:rPr>
              <w:t>.4.</w:t>
            </w:r>
            <w:r w:rsidR="00E053F4" w:rsidRPr="005A6C87">
              <w:rPr>
                <w:rFonts w:ascii="Times New Roman" w:eastAsia="Times New Roman" w:hAnsi="Times New Roman"/>
                <w:sz w:val="24"/>
                <w:szCs w:val="24"/>
                <w:lang w:val="ro-RO"/>
              </w:rPr>
              <w:tab/>
              <w:t>mijloacele de diseminare a serviciului de informații către utilizatorii finali.</w:t>
            </w:r>
          </w:p>
          <w:p w14:paraId="5344F3C8" w14:textId="639466B7" w:rsidR="001A7B0E" w:rsidRPr="005A6C87" w:rsidRDefault="009769DF"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21</w:t>
            </w:r>
            <w:r w:rsidR="00E053F4" w:rsidRPr="005A6C87">
              <w:rPr>
                <w:rFonts w:ascii="Times New Roman" w:eastAsia="Times New Roman" w:hAnsi="Times New Roman"/>
                <w:sz w:val="24"/>
                <w:szCs w:val="24"/>
                <w:lang w:val="ro-RO"/>
              </w:rPr>
              <w:t>.</w:t>
            </w:r>
            <w:r w:rsidR="00E053F4" w:rsidRPr="005A6C87">
              <w:rPr>
                <w:rFonts w:ascii="Times New Roman" w:eastAsia="Times New Roman" w:hAnsi="Times New Roman"/>
                <w:sz w:val="24"/>
                <w:szCs w:val="24"/>
                <w:lang w:val="ro-RO"/>
              </w:rPr>
              <w:tab/>
            </w:r>
            <w:r w:rsidR="00E053F4" w:rsidRPr="00841F38">
              <w:rPr>
                <w:rFonts w:ascii="Times New Roman" w:eastAsia="Times New Roman" w:hAnsi="Times New Roman"/>
                <w:sz w:val="24"/>
                <w:szCs w:val="24"/>
                <w:lang w:val="ro-RO"/>
              </w:rPr>
              <w:t>Operatorii rutieri, furnizorii de servici</w:t>
            </w:r>
            <w:r w:rsidR="00E053F4" w:rsidRPr="005A6C87">
              <w:rPr>
                <w:rFonts w:ascii="Times New Roman" w:eastAsia="Times New Roman" w:hAnsi="Times New Roman"/>
                <w:sz w:val="24"/>
                <w:szCs w:val="24"/>
                <w:lang w:val="ro-RO"/>
              </w:rPr>
              <w:t xml:space="preserve">i și societățile de radiodifuziune specializate în informații rutiere din sectorul public și privat își actualizează declarațiile de conformitate de îndată ce survine o modificare în furnizarea serviciului lor. </w:t>
            </w:r>
          </w:p>
        </w:tc>
        <w:tc>
          <w:tcPr>
            <w:tcW w:w="1559" w:type="dxa"/>
          </w:tcPr>
          <w:p w14:paraId="174914ED" w14:textId="7E2809D0" w:rsidR="001A7B0E" w:rsidRPr="005A6C87" w:rsidRDefault="00E053F4" w:rsidP="005A6C87">
            <w:pPr>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Compatibil</w:t>
            </w:r>
          </w:p>
        </w:tc>
        <w:tc>
          <w:tcPr>
            <w:tcW w:w="3465" w:type="dxa"/>
          </w:tcPr>
          <w:p w14:paraId="69B496B2"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255D2C2D" w14:textId="77777777" w:rsidTr="00E34B15">
        <w:trPr>
          <w:trHeight w:val="143"/>
        </w:trPr>
        <w:tc>
          <w:tcPr>
            <w:tcW w:w="4531" w:type="dxa"/>
          </w:tcPr>
          <w:p w14:paraId="463B1592" w14:textId="030AF6F0" w:rsidR="001A7B0E" w:rsidRPr="005A6C87" w:rsidRDefault="006A7231" w:rsidP="005A6C87">
            <w:pPr>
              <w:jc w:val="both"/>
              <w:rPr>
                <w:rFonts w:ascii="Times New Roman" w:eastAsia="Times New Roman" w:hAnsi="Times New Roman"/>
                <w:sz w:val="24"/>
                <w:szCs w:val="24"/>
                <w:lang w:val="ro-RO"/>
              </w:rPr>
            </w:pPr>
            <w:r w:rsidRPr="005A6C87">
              <w:rPr>
                <w:rFonts w:ascii="Times New Roman" w:hAnsi="Times New Roman"/>
                <w:sz w:val="24"/>
                <w:szCs w:val="24"/>
              </w:rPr>
              <w:t xml:space="preserve">(3) </w:t>
            </w:r>
            <w:proofErr w:type="spellStart"/>
            <w:r w:rsidRPr="005A6C87">
              <w:rPr>
                <w:rFonts w:ascii="Times New Roman" w:hAnsi="Times New Roman"/>
                <w:sz w:val="24"/>
                <w:szCs w:val="24"/>
              </w:rPr>
              <w:t>Organismele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naționale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desemnate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inspectează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mod </w:t>
            </w:r>
            <w:proofErr w:type="spellStart"/>
            <w:r w:rsidRPr="005A6C87">
              <w:rPr>
                <w:rFonts w:ascii="Times New Roman" w:hAnsi="Times New Roman"/>
                <w:sz w:val="24"/>
                <w:szCs w:val="24"/>
              </w:rPr>
              <w:t>aleatoriu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corectitudinea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declarațiilor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unui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număr</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operatori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furnizori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servicii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societăți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radiodifuziune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specia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lizate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rutiere</w:t>
            </w:r>
            <w:proofErr w:type="spellEnd"/>
            <w:r w:rsidRPr="005A6C87">
              <w:rPr>
                <w:rFonts w:ascii="Times New Roman" w:hAnsi="Times New Roman"/>
                <w:sz w:val="24"/>
                <w:szCs w:val="24"/>
              </w:rPr>
              <w:t xml:space="preserve"> din </w:t>
            </w:r>
            <w:proofErr w:type="spellStart"/>
            <w:r w:rsidRPr="005A6C87">
              <w:rPr>
                <w:rFonts w:ascii="Times New Roman" w:hAnsi="Times New Roman"/>
                <w:sz w:val="24"/>
                <w:szCs w:val="24"/>
              </w:rPr>
              <w:t>sectorul</w:t>
            </w:r>
            <w:proofErr w:type="spellEnd"/>
            <w:r w:rsidRPr="005A6C87">
              <w:rPr>
                <w:rFonts w:ascii="Times New Roman" w:hAnsi="Times New Roman"/>
                <w:sz w:val="24"/>
                <w:szCs w:val="24"/>
              </w:rPr>
              <w:t xml:space="preserve"> public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privat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solicită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dovada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conformității</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cerințele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articolelor</w:t>
            </w:r>
            <w:proofErr w:type="spellEnd"/>
            <w:r w:rsidRPr="005A6C87">
              <w:rPr>
                <w:rFonts w:ascii="Times New Roman" w:hAnsi="Times New Roman"/>
                <w:sz w:val="24"/>
                <w:szCs w:val="24"/>
              </w:rPr>
              <w:t xml:space="preserve"> 3-8.</w:t>
            </w:r>
            <w:r w:rsidRPr="005A6C87">
              <w:rPr>
                <w:rFonts w:ascii="Times New Roman" w:hAnsi="Times New Roman"/>
                <w:sz w:val="24"/>
                <w:szCs w:val="24"/>
              </w:rPr>
              <w:b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fiecare</w:t>
            </w:r>
            <w:proofErr w:type="spellEnd"/>
            <w:r w:rsidRPr="005A6C87">
              <w:rPr>
                <w:rFonts w:ascii="Times New Roman" w:hAnsi="Times New Roman"/>
                <w:sz w:val="24"/>
                <w:szCs w:val="24"/>
              </w:rPr>
              <w:t xml:space="preserve"> an, </w:t>
            </w:r>
            <w:proofErr w:type="spellStart"/>
            <w:r w:rsidRPr="005A6C87">
              <w:rPr>
                <w:rFonts w:ascii="Times New Roman" w:hAnsi="Times New Roman"/>
                <w:sz w:val="24"/>
                <w:szCs w:val="24"/>
              </w:rPr>
              <w:t>organismele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naționale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desemnate</w:t>
            </w:r>
            <w:proofErr w:type="spellEnd"/>
            <w:r w:rsidRPr="005A6C87">
              <w:rPr>
                <w:rFonts w:ascii="Times New Roman" w:hAnsi="Times New Roman"/>
                <w:sz w:val="24"/>
                <w:szCs w:val="24"/>
              </w:rPr>
              <w:t xml:space="preserve"> transmit </w:t>
            </w:r>
            <w:proofErr w:type="spellStart"/>
            <w:r w:rsidRPr="005A6C87">
              <w:rPr>
                <w:rFonts w:ascii="Times New Roman" w:hAnsi="Times New Roman"/>
                <w:sz w:val="24"/>
                <w:szCs w:val="24"/>
              </w:rPr>
              <w:t>autori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tăților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naționale</w:t>
            </w:r>
            <w:proofErr w:type="spellEnd"/>
            <w:r w:rsidRPr="005A6C87">
              <w:rPr>
                <w:rFonts w:ascii="Times New Roman" w:hAnsi="Times New Roman"/>
                <w:sz w:val="24"/>
                <w:szCs w:val="24"/>
              </w:rPr>
              <w:t xml:space="preserve"> un </w:t>
            </w:r>
            <w:proofErr w:type="spellStart"/>
            <w:r w:rsidRPr="005A6C87">
              <w:rPr>
                <w:rFonts w:ascii="Times New Roman" w:hAnsi="Times New Roman"/>
                <w:sz w:val="24"/>
                <w:szCs w:val="24"/>
              </w:rPr>
              <w:t>raport</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privire</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declarațiile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primite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rezultatele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inspecțiilor</w:t>
            </w:r>
            <w:proofErr w:type="spellEnd"/>
            <w:r w:rsidRPr="005A6C87">
              <w:rPr>
                <w:rFonts w:ascii="Times New Roman" w:hAnsi="Times New Roman"/>
                <w:sz w:val="24"/>
                <w:szCs w:val="24"/>
              </w:rPr>
              <w:t xml:space="preserve"> lor </w:t>
            </w:r>
            <w:proofErr w:type="spellStart"/>
            <w:r w:rsidRPr="005A6C87">
              <w:rPr>
                <w:rFonts w:ascii="Times New Roman" w:hAnsi="Times New Roman"/>
                <w:sz w:val="24"/>
                <w:szCs w:val="24"/>
              </w:rPr>
              <w:t>aleatorii</w:t>
            </w:r>
            <w:proofErr w:type="spellEnd"/>
            <w:r w:rsidRPr="005A6C87">
              <w:rPr>
                <w:rFonts w:ascii="Times New Roman" w:hAnsi="Times New Roman"/>
                <w:sz w:val="24"/>
                <w:szCs w:val="24"/>
              </w:rPr>
              <w:t>.</w:t>
            </w:r>
          </w:p>
        </w:tc>
        <w:tc>
          <w:tcPr>
            <w:tcW w:w="4395" w:type="dxa"/>
          </w:tcPr>
          <w:p w14:paraId="55FB9662" w14:textId="53295A64" w:rsidR="002A7A4E" w:rsidRPr="009769DF" w:rsidRDefault="009769DF" w:rsidP="005A6C87">
            <w:pPr>
              <w:jc w:val="both"/>
              <w:rPr>
                <w:rFonts w:ascii="Times New Roman" w:eastAsia="Times New Roman" w:hAnsi="Times New Roman"/>
                <w:sz w:val="24"/>
                <w:szCs w:val="24"/>
                <w:lang w:val="ro-RO"/>
              </w:rPr>
            </w:pPr>
            <w:r w:rsidRPr="008B66C5">
              <w:rPr>
                <w:rFonts w:ascii="Times New Roman" w:eastAsia="Times New Roman" w:hAnsi="Times New Roman"/>
                <w:sz w:val="24"/>
                <w:szCs w:val="24"/>
                <w:lang w:val="ro-RO"/>
              </w:rPr>
              <w:t xml:space="preserve">22. A.A. </w:t>
            </w:r>
            <w:r w:rsidR="002A7A4E" w:rsidRPr="008B66C5">
              <w:rPr>
                <w:rFonts w:ascii="Times New Roman" w:eastAsia="Times New Roman" w:hAnsi="Times New Roman"/>
                <w:sz w:val="24"/>
                <w:szCs w:val="24"/>
                <w:lang w:val="ro-RO"/>
              </w:rPr>
              <w:t xml:space="preserve">Agenția Națională Transport Auto </w:t>
            </w:r>
            <w:r w:rsidR="002A7A4E" w:rsidRPr="009769DF">
              <w:rPr>
                <w:rFonts w:ascii="Times New Roman" w:eastAsia="Times New Roman" w:hAnsi="Times New Roman"/>
                <w:sz w:val="24"/>
                <w:szCs w:val="24"/>
                <w:lang w:val="ro-RO"/>
              </w:rPr>
              <w:t>verifică, prin controale efectuate în mod aleatoriu, corectitudinea declarațiilor de conformitate prezentate de administratorii drumurilor, furnizorii de servicii de informare rutieră și alte entități din sectorul public sau privat care colectează, prelucrează ori diseminează informații privind traficul rutier și siguranța circulației.</w:t>
            </w:r>
          </w:p>
          <w:p w14:paraId="2FC51FB8" w14:textId="77777777" w:rsidR="002A7A4E" w:rsidRPr="005A6C87" w:rsidRDefault="002A7A4E" w:rsidP="005A6C87">
            <w:pPr>
              <w:jc w:val="both"/>
              <w:rPr>
                <w:rFonts w:ascii="Times New Roman" w:eastAsia="Times New Roman" w:hAnsi="Times New Roman"/>
                <w:color w:val="EE0000"/>
                <w:sz w:val="24"/>
                <w:szCs w:val="24"/>
                <w:lang w:val="ro-RO"/>
              </w:rPr>
            </w:pPr>
          </w:p>
          <w:p w14:paraId="385EA1D2" w14:textId="21E7B0DF" w:rsidR="002A7A4E" w:rsidRPr="009769DF" w:rsidRDefault="00F40B77"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23.</w:t>
            </w:r>
            <w:r w:rsidR="009769DF" w:rsidRPr="009769DF">
              <w:rPr>
                <w:rFonts w:ascii="Times New Roman" w:eastAsia="Times New Roman" w:hAnsi="Times New Roman"/>
                <w:sz w:val="24"/>
                <w:szCs w:val="24"/>
                <w:lang w:val="ro-RO"/>
              </w:rPr>
              <w:t xml:space="preserve"> </w:t>
            </w:r>
            <w:r w:rsidR="002A7A4E" w:rsidRPr="009769DF">
              <w:rPr>
                <w:rFonts w:ascii="Times New Roman" w:eastAsia="Times New Roman" w:hAnsi="Times New Roman"/>
                <w:sz w:val="24"/>
                <w:szCs w:val="24"/>
                <w:lang w:val="ro-RO"/>
              </w:rPr>
              <w:t>În cadrul controale</w:t>
            </w:r>
            <w:r>
              <w:rPr>
                <w:rFonts w:ascii="Times New Roman" w:eastAsia="Times New Roman" w:hAnsi="Times New Roman"/>
                <w:sz w:val="24"/>
                <w:szCs w:val="24"/>
                <w:lang w:val="ro-RO"/>
              </w:rPr>
              <w:t>lor</w:t>
            </w:r>
            <w:r w:rsidR="002A7A4E" w:rsidRPr="009769DF">
              <w:rPr>
                <w:rFonts w:ascii="Times New Roman" w:eastAsia="Times New Roman" w:hAnsi="Times New Roman"/>
                <w:sz w:val="24"/>
                <w:szCs w:val="24"/>
                <w:lang w:val="ro-RO"/>
              </w:rPr>
              <w:t xml:space="preserve">, </w:t>
            </w:r>
            <w:r w:rsidR="009769DF" w:rsidRPr="008B66C5">
              <w:rPr>
                <w:rFonts w:ascii="Times New Roman" w:eastAsia="Times New Roman" w:hAnsi="Times New Roman"/>
                <w:sz w:val="24"/>
                <w:szCs w:val="24"/>
                <w:lang w:val="ro-RO"/>
              </w:rPr>
              <w:t xml:space="preserve">A.A. </w:t>
            </w:r>
            <w:r w:rsidR="002A7A4E" w:rsidRPr="008B66C5">
              <w:rPr>
                <w:rFonts w:ascii="Times New Roman" w:eastAsia="Times New Roman" w:hAnsi="Times New Roman"/>
                <w:sz w:val="24"/>
                <w:szCs w:val="24"/>
                <w:lang w:val="ro-RO"/>
              </w:rPr>
              <w:t>Agenția Națională Transport Auto</w:t>
            </w:r>
            <w:r w:rsidR="002A7A4E" w:rsidRPr="009769DF">
              <w:rPr>
                <w:rFonts w:ascii="Times New Roman" w:eastAsia="Times New Roman" w:hAnsi="Times New Roman"/>
                <w:sz w:val="24"/>
                <w:szCs w:val="24"/>
                <w:lang w:val="ro-RO"/>
              </w:rPr>
              <w:t xml:space="preserve"> poate solicita prezentarea documentelor și a informațiilor </w:t>
            </w:r>
            <w:r w:rsidR="002A7A4E" w:rsidRPr="009769DF">
              <w:rPr>
                <w:rFonts w:ascii="Times New Roman" w:eastAsia="Times New Roman" w:hAnsi="Times New Roman"/>
                <w:sz w:val="24"/>
                <w:szCs w:val="24"/>
                <w:lang w:val="ro-RO"/>
              </w:rPr>
              <w:lastRenderedPageBreak/>
              <w:t xml:space="preserve">necesare pentru demonstrarea respectării cerințelor prevăzute la pct. </w:t>
            </w:r>
            <w:r w:rsidR="00B00E38">
              <w:rPr>
                <w:rFonts w:ascii="Times New Roman" w:eastAsia="Times New Roman" w:hAnsi="Times New Roman"/>
                <w:sz w:val="24"/>
                <w:szCs w:val="24"/>
                <w:lang w:val="ro-RO"/>
              </w:rPr>
              <w:t>4</w:t>
            </w:r>
            <w:r w:rsidR="002A7A4E" w:rsidRPr="009769DF">
              <w:rPr>
                <w:rFonts w:ascii="Times New Roman" w:eastAsia="Times New Roman" w:hAnsi="Times New Roman"/>
                <w:sz w:val="24"/>
                <w:szCs w:val="24"/>
                <w:lang w:val="ro-RO"/>
              </w:rPr>
              <w:t>-1</w:t>
            </w:r>
            <w:r w:rsidR="009769DF">
              <w:rPr>
                <w:rFonts w:ascii="Times New Roman" w:eastAsia="Times New Roman" w:hAnsi="Times New Roman"/>
                <w:sz w:val="24"/>
                <w:szCs w:val="24"/>
                <w:lang w:val="ro-RO"/>
              </w:rPr>
              <w:t>7</w:t>
            </w:r>
            <w:r w:rsidR="002A7A4E" w:rsidRPr="009769DF">
              <w:rPr>
                <w:rFonts w:ascii="Times New Roman" w:eastAsia="Times New Roman" w:hAnsi="Times New Roman"/>
                <w:sz w:val="24"/>
                <w:szCs w:val="24"/>
                <w:lang w:val="ro-RO"/>
              </w:rPr>
              <w:t xml:space="preserve"> din prezentul regulament.</w:t>
            </w:r>
          </w:p>
          <w:p w14:paraId="2172D62C" w14:textId="77777777" w:rsidR="002A7A4E" w:rsidRPr="005A6C87" w:rsidRDefault="002A7A4E" w:rsidP="005A6C87">
            <w:pPr>
              <w:jc w:val="both"/>
              <w:rPr>
                <w:rFonts w:ascii="Times New Roman" w:eastAsia="Times New Roman" w:hAnsi="Times New Roman"/>
                <w:color w:val="EE0000"/>
                <w:sz w:val="24"/>
                <w:szCs w:val="24"/>
                <w:lang w:val="ro-RO"/>
              </w:rPr>
            </w:pPr>
          </w:p>
          <w:p w14:paraId="63B760BF" w14:textId="534F737D" w:rsidR="001A7B0E" w:rsidRPr="005A6C87" w:rsidRDefault="009769DF" w:rsidP="005A6C87">
            <w:pPr>
              <w:jc w:val="both"/>
              <w:rPr>
                <w:rFonts w:ascii="Times New Roman" w:eastAsia="Times New Roman" w:hAnsi="Times New Roman"/>
                <w:sz w:val="24"/>
                <w:szCs w:val="24"/>
                <w:lang w:val="ro-RO"/>
              </w:rPr>
            </w:pPr>
            <w:r w:rsidRPr="008B66C5">
              <w:rPr>
                <w:rFonts w:ascii="Times New Roman" w:eastAsia="Times New Roman" w:hAnsi="Times New Roman"/>
                <w:sz w:val="24"/>
                <w:szCs w:val="24"/>
                <w:lang w:val="ro-RO"/>
              </w:rPr>
              <w:t>2</w:t>
            </w:r>
            <w:r w:rsidR="00F40B77" w:rsidRPr="008B66C5">
              <w:rPr>
                <w:rFonts w:ascii="Times New Roman" w:eastAsia="Times New Roman" w:hAnsi="Times New Roman"/>
                <w:sz w:val="24"/>
                <w:szCs w:val="24"/>
                <w:lang w:val="ro-RO"/>
              </w:rPr>
              <w:t>4</w:t>
            </w:r>
            <w:r w:rsidRPr="008B66C5">
              <w:rPr>
                <w:rFonts w:ascii="Times New Roman" w:eastAsia="Times New Roman" w:hAnsi="Times New Roman"/>
                <w:sz w:val="24"/>
                <w:szCs w:val="24"/>
                <w:lang w:val="ro-RO"/>
              </w:rPr>
              <w:t xml:space="preserve">. A.A. </w:t>
            </w:r>
            <w:r w:rsidR="002A7A4E" w:rsidRPr="008B66C5">
              <w:rPr>
                <w:rFonts w:ascii="Times New Roman" w:eastAsia="Times New Roman" w:hAnsi="Times New Roman"/>
                <w:sz w:val="24"/>
                <w:szCs w:val="24"/>
                <w:lang w:val="ro-RO"/>
              </w:rPr>
              <w:t xml:space="preserve"> Agenția Națională Transport Auto </w:t>
            </w:r>
            <w:r w:rsidR="002A7A4E" w:rsidRPr="009769DF">
              <w:rPr>
                <w:rFonts w:ascii="Times New Roman" w:eastAsia="Times New Roman" w:hAnsi="Times New Roman"/>
                <w:sz w:val="24"/>
                <w:szCs w:val="24"/>
                <w:lang w:val="ro-RO"/>
              </w:rPr>
              <w:t>întocmește anual un raport privind declarațiile de conformitate primite și rezultatele controalelor efectuate, pe care îl prezintă autorității administrației publice centrale de specialitate în domeniul transporturilor.</w:t>
            </w:r>
          </w:p>
        </w:tc>
        <w:tc>
          <w:tcPr>
            <w:tcW w:w="1559" w:type="dxa"/>
          </w:tcPr>
          <w:p w14:paraId="0D077002" w14:textId="36E20C79" w:rsidR="001A7B0E" w:rsidRPr="005A6C87" w:rsidRDefault="003F7259" w:rsidP="005A6C87">
            <w:pPr>
              <w:jc w:val="both"/>
              <w:rPr>
                <w:rFonts w:ascii="Times New Roman" w:eastAsia="Times New Roman" w:hAnsi="Times New Roman"/>
                <w:sz w:val="24"/>
                <w:szCs w:val="24"/>
                <w:lang w:val="ro-RO"/>
              </w:rPr>
            </w:pPr>
            <w:r w:rsidRPr="003F7259">
              <w:rPr>
                <w:rFonts w:ascii="Times New Roman" w:eastAsia="Times New Roman" w:hAnsi="Times New Roman"/>
                <w:sz w:val="24"/>
                <w:szCs w:val="24"/>
                <w:lang w:val="ro-RO"/>
              </w:rPr>
              <w:lastRenderedPageBreak/>
              <w:t>Compatibil</w:t>
            </w:r>
          </w:p>
        </w:tc>
        <w:tc>
          <w:tcPr>
            <w:tcW w:w="3465" w:type="dxa"/>
          </w:tcPr>
          <w:p w14:paraId="7160B06D" w14:textId="7DFE5C75" w:rsidR="001A7B0E" w:rsidRPr="005A6C87" w:rsidRDefault="00D7636E" w:rsidP="007F035F">
            <w:pPr>
              <w:jc w:val="center"/>
              <w:rPr>
                <w:rFonts w:ascii="Times New Roman" w:eastAsia="Times New Roman" w:hAnsi="Times New Roman"/>
                <w:bCs/>
                <w:sz w:val="24"/>
                <w:szCs w:val="24"/>
                <w:lang w:val="ro-RO"/>
              </w:rPr>
            </w:pPr>
            <w:r w:rsidRPr="005A6C87">
              <w:rPr>
                <w:rFonts w:ascii="Times New Roman" w:eastAsia="Times New Roman" w:hAnsi="Times New Roman"/>
                <w:bCs/>
                <w:sz w:val="24"/>
                <w:szCs w:val="24"/>
                <w:lang w:val="ro-RO"/>
              </w:rPr>
              <w:t>Norma a fost adaptată la legislația națională</w:t>
            </w:r>
          </w:p>
        </w:tc>
      </w:tr>
      <w:tr w:rsidR="001A7B0E" w:rsidRPr="002410DF" w14:paraId="6AD0E309" w14:textId="77777777" w:rsidTr="00E34B15">
        <w:trPr>
          <w:trHeight w:val="143"/>
        </w:trPr>
        <w:tc>
          <w:tcPr>
            <w:tcW w:w="4531" w:type="dxa"/>
          </w:tcPr>
          <w:p w14:paraId="25D85F14" w14:textId="69B9D8F8" w:rsidR="001A7B0E" w:rsidRPr="005A6C87" w:rsidRDefault="006A7231" w:rsidP="005A6C87">
            <w:pPr>
              <w:pStyle w:val="ad"/>
              <w:spacing w:line="230" w:lineRule="auto"/>
              <w:ind w:left="139" w:right="38"/>
              <w:jc w:val="both"/>
              <w:rPr>
                <w:rFonts w:ascii="Times New Roman" w:hAnsi="Times New Roman" w:cs="Times New Roman"/>
                <w:sz w:val="24"/>
                <w:szCs w:val="24"/>
              </w:rPr>
            </w:pPr>
            <w:r w:rsidRPr="005A6C87">
              <w:rPr>
                <w:rFonts w:ascii="Times New Roman" w:hAnsi="Times New Roman" w:cs="Times New Roman"/>
                <w:sz w:val="24"/>
                <w:szCs w:val="24"/>
              </w:rPr>
              <w:t xml:space="preserve">                               Articolul 10 </w:t>
            </w:r>
            <w:r w:rsidRPr="005A6C87">
              <w:rPr>
                <w:rFonts w:ascii="Times New Roman" w:hAnsi="Times New Roman" w:cs="Times New Roman"/>
                <w:sz w:val="24"/>
                <w:szCs w:val="24"/>
              </w:rPr>
              <w:br/>
              <w:t xml:space="preserve">                      Acțiuni subsecvente </w:t>
            </w:r>
            <w:r w:rsidRPr="005A6C87">
              <w:rPr>
                <w:rFonts w:ascii="Times New Roman" w:hAnsi="Times New Roman" w:cs="Times New Roman"/>
                <w:sz w:val="24"/>
                <w:szCs w:val="24"/>
              </w:rPr>
              <w:br/>
              <w:t xml:space="preserve">(1) Cel târziu la 12 luni de la intrarea în vigoare a prezentului regulament, statele membre transmit Comisiei următoarele informații: </w:t>
            </w:r>
            <w:r w:rsidRPr="005A6C87">
              <w:rPr>
                <w:rFonts w:ascii="Times New Roman" w:hAnsi="Times New Roman" w:cs="Times New Roman"/>
                <w:sz w:val="24"/>
                <w:szCs w:val="24"/>
              </w:rPr>
              <w:br/>
              <w:t xml:space="preserve">(a) </w:t>
            </w:r>
            <w:bookmarkStart w:id="2" w:name="_Hlk226374035"/>
            <w:r w:rsidRPr="005A6C87">
              <w:rPr>
                <w:rFonts w:ascii="Times New Roman" w:hAnsi="Times New Roman" w:cs="Times New Roman"/>
                <w:sz w:val="24"/>
                <w:szCs w:val="24"/>
              </w:rPr>
              <w:t xml:space="preserve">organismul național desemnat pentru evaluarea </w:t>
            </w:r>
            <w:proofErr w:type="spellStart"/>
            <w:r w:rsidRPr="005A6C87">
              <w:rPr>
                <w:rFonts w:ascii="Times New Roman" w:hAnsi="Times New Roman" w:cs="Times New Roman"/>
                <w:sz w:val="24"/>
                <w:szCs w:val="24"/>
              </w:rPr>
              <w:t>confor</w:t>
            </w:r>
            <w:proofErr w:type="spellEnd"/>
            <w:r w:rsidRPr="005A6C87">
              <w:rPr>
                <w:rFonts w:ascii="Times New Roman" w:hAnsi="Times New Roman" w:cs="Times New Roman"/>
                <w:sz w:val="24"/>
                <w:szCs w:val="24"/>
              </w:rPr>
              <w:t xml:space="preserve"> </w:t>
            </w:r>
            <w:proofErr w:type="spellStart"/>
            <w:r w:rsidRPr="005A6C87">
              <w:rPr>
                <w:rFonts w:ascii="Times New Roman" w:hAnsi="Times New Roman" w:cs="Times New Roman"/>
                <w:sz w:val="24"/>
                <w:szCs w:val="24"/>
              </w:rPr>
              <w:t>mității</w:t>
            </w:r>
            <w:proofErr w:type="spellEnd"/>
            <w:r w:rsidRPr="005A6C87">
              <w:rPr>
                <w:rFonts w:ascii="Times New Roman" w:hAnsi="Times New Roman" w:cs="Times New Roman"/>
                <w:sz w:val="24"/>
                <w:szCs w:val="24"/>
              </w:rPr>
              <w:t xml:space="preserve"> cu cerințele articolelor 3-8</w:t>
            </w:r>
            <w:bookmarkEnd w:id="2"/>
            <w:r w:rsidRPr="005A6C87">
              <w:rPr>
                <w:rFonts w:ascii="Times New Roman" w:hAnsi="Times New Roman" w:cs="Times New Roman"/>
                <w:sz w:val="24"/>
                <w:szCs w:val="24"/>
              </w:rPr>
              <w:t xml:space="preserve">; </w:t>
            </w:r>
            <w:r w:rsidRPr="005A6C87">
              <w:rPr>
                <w:rFonts w:ascii="Times New Roman" w:hAnsi="Times New Roman" w:cs="Times New Roman"/>
                <w:sz w:val="24"/>
                <w:szCs w:val="24"/>
              </w:rPr>
              <w:br/>
              <w:t xml:space="preserve">(b) </w:t>
            </w:r>
            <w:bookmarkStart w:id="3" w:name="_Hlk226374074"/>
            <w:r w:rsidRPr="005A6C87">
              <w:rPr>
                <w:rFonts w:ascii="Times New Roman" w:hAnsi="Times New Roman" w:cs="Times New Roman"/>
                <w:sz w:val="24"/>
                <w:szCs w:val="24"/>
              </w:rPr>
              <w:t>descrierea punctului național de acces existent sau avut în vedere</w:t>
            </w:r>
            <w:bookmarkEnd w:id="3"/>
            <w:r w:rsidRPr="005A6C87">
              <w:rPr>
                <w:rFonts w:ascii="Times New Roman" w:hAnsi="Times New Roman" w:cs="Times New Roman"/>
                <w:sz w:val="24"/>
                <w:szCs w:val="24"/>
              </w:rPr>
              <w:t>.</w:t>
            </w:r>
          </w:p>
        </w:tc>
        <w:tc>
          <w:tcPr>
            <w:tcW w:w="4395" w:type="dxa"/>
          </w:tcPr>
          <w:p w14:paraId="78C4459F" w14:textId="37FB6091" w:rsidR="001A7B0E" w:rsidRPr="005A6C87" w:rsidRDefault="001A7B0E" w:rsidP="005A6C87">
            <w:pPr>
              <w:jc w:val="both"/>
              <w:rPr>
                <w:rFonts w:ascii="Times New Roman" w:eastAsia="Times New Roman" w:hAnsi="Times New Roman"/>
                <w:color w:val="EE0000"/>
                <w:sz w:val="24"/>
                <w:szCs w:val="24"/>
                <w:lang w:val="ro-RO"/>
              </w:rPr>
            </w:pPr>
          </w:p>
        </w:tc>
        <w:tc>
          <w:tcPr>
            <w:tcW w:w="1559" w:type="dxa"/>
          </w:tcPr>
          <w:p w14:paraId="1CAFF048" w14:textId="189481D2" w:rsidR="001A7B0E" w:rsidRPr="005A6C87" w:rsidRDefault="002A5DDD" w:rsidP="005A6C87">
            <w:pPr>
              <w:jc w:val="both"/>
              <w:rPr>
                <w:rFonts w:ascii="Times New Roman" w:eastAsia="Times New Roman" w:hAnsi="Times New Roman"/>
                <w:sz w:val="24"/>
                <w:szCs w:val="24"/>
                <w:lang w:val="ro-RO"/>
              </w:rPr>
            </w:pPr>
            <w:r w:rsidRPr="002A5DDD">
              <w:rPr>
                <w:rFonts w:ascii="Times New Roman" w:eastAsia="Times New Roman" w:hAnsi="Times New Roman"/>
                <w:sz w:val="24"/>
                <w:szCs w:val="24"/>
                <w:lang w:val="ro-RO"/>
              </w:rPr>
              <w:t>Prevederi UE neaplicabile</w:t>
            </w:r>
          </w:p>
        </w:tc>
        <w:tc>
          <w:tcPr>
            <w:tcW w:w="3465" w:type="dxa"/>
          </w:tcPr>
          <w:p w14:paraId="24A1B607" w14:textId="73C7184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46F4794F" w14:textId="77777777" w:rsidTr="00E34B15">
        <w:trPr>
          <w:trHeight w:val="143"/>
        </w:trPr>
        <w:tc>
          <w:tcPr>
            <w:tcW w:w="4531" w:type="dxa"/>
          </w:tcPr>
          <w:p w14:paraId="12E444D6" w14:textId="6DD5BB58" w:rsidR="001A7B0E" w:rsidRPr="005A6C87" w:rsidRDefault="006A7231" w:rsidP="005A6C87">
            <w:pPr>
              <w:tabs>
                <w:tab w:val="left" w:pos="1140"/>
              </w:tabs>
              <w:jc w:val="both"/>
              <w:rPr>
                <w:rFonts w:ascii="Times New Roman" w:eastAsia="Times New Roman" w:hAnsi="Times New Roman"/>
                <w:sz w:val="24"/>
                <w:szCs w:val="24"/>
                <w:lang w:val="ro-RO"/>
              </w:rPr>
            </w:pPr>
            <w:r w:rsidRPr="005A6C87">
              <w:rPr>
                <w:rFonts w:ascii="Times New Roman" w:eastAsia="Times New Roman" w:hAnsi="Times New Roman"/>
                <w:sz w:val="24"/>
                <w:szCs w:val="24"/>
                <w:lang w:val="ro-RO"/>
              </w:rPr>
              <w:t>(2</w:t>
            </w:r>
            <w:r w:rsidRPr="005A6C87">
              <w:rPr>
                <w:rFonts w:ascii="Times New Roman" w:hAnsi="Times New Roman"/>
                <w:sz w:val="24"/>
                <w:szCs w:val="24"/>
              </w:rPr>
              <w:t xml:space="preserve">) </w:t>
            </w:r>
            <w:proofErr w:type="spellStart"/>
            <w:r w:rsidRPr="005A6C87">
              <w:rPr>
                <w:rFonts w:ascii="Times New Roman" w:hAnsi="Times New Roman"/>
                <w:sz w:val="24"/>
                <w:szCs w:val="24"/>
              </w:rPr>
              <w:t>Cel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târziu</w:t>
            </w:r>
            <w:proofErr w:type="spellEnd"/>
            <w:r w:rsidRPr="005A6C87">
              <w:rPr>
                <w:rFonts w:ascii="Times New Roman" w:hAnsi="Times New Roman"/>
                <w:sz w:val="24"/>
                <w:szCs w:val="24"/>
              </w:rPr>
              <w:t xml:space="preserve"> la 12 </w:t>
            </w:r>
            <w:proofErr w:type="spellStart"/>
            <w:r w:rsidRPr="005A6C87">
              <w:rPr>
                <w:rFonts w:ascii="Times New Roman" w:hAnsi="Times New Roman"/>
                <w:sz w:val="24"/>
                <w:szCs w:val="24"/>
              </w:rPr>
              <w:t>luni</w:t>
            </w:r>
            <w:proofErr w:type="spellEnd"/>
            <w:r w:rsidRPr="005A6C87">
              <w:rPr>
                <w:rFonts w:ascii="Times New Roman" w:hAnsi="Times New Roman"/>
                <w:sz w:val="24"/>
                <w:szCs w:val="24"/>
              </w:rPr>
              <w:t xml:space="preserve"> de la </w:t>
            </w:r>
            <w:proofErr w:type="spellStart"/>
            <w:r w:rsidRPr="005A6C87">
              <w:rPr>
                <w:rFonts w:ascii="Times New Roman" w:hAnsi="Times New Roman"/>
                <w:sz w:val="24"/>
                <w:szCs w:val="24"/>
              </w:rPr>
              <w:t>intrarea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vigoare</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prezentului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regulament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ulterior,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fiecare</w:t>
            </w:r>
            <w:proofErr w:type="spellEnd"/>
            <w:r w:rsidRPr="005A6C87">
              <w:rPr>
                <w:rFonts w:ascii="Times New Roman" w:hAnsi="Times New Roman"/>
                <w:sz w:val="24"/>
                <w:szCs w:val="24"/>
              </w:rPr>
              <w:t xml:space="preserve"> an </w:t>
            </w:r>
            <w:proofErr w:type="spellStart"/>
            <w:r w:rsidRPr="005A6C87">
              <w:rPr>
                <w:rFonts w:ascii="Times New Roman" w:hAnsi="Times New Roman"/>
                <w:sz w:val="24"/>
                <w:szCs w:val="24"/>
              </w:rPr>
              <w:t>calendaristic</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statele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membre</w:t>
            </w:r>
            <w:proofErr w:type="spellEnd"/>
            <w:r w:rsidRPr="005A6C87">
              <w:rPr>
                <w:rFonts w:ascii="Times New Roman" w:hAnsi="Times New Roman"/>
                <w:sz w:val="24"/>
                <w:szCs w:val="24"/>
              </w:rPr>
              <w:t xml:space="preserve"> transmit </w:t>
            </w:r>
            <w:proofErr w:type="spellStart"/>
            <w:r w:rsidRPr="005A6C87">
              <w:rPr>
                <w:rFonts w:ascii="Times New Roman" w:hAnsi="Times New Roman"/>
                <w:sz w:val="24"/>
                <w:szCs w:val="24"/>
              </w:rPr>
              <w:t>Comisiei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următoarele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w:t>
            </w:r>
            <w:r w:rsidRPr="005A6C87">
              <w:rPr>
                <w:rFonts w:ascii="Times New Roman" w:hAnsi="Times New Roman"/>
                <w:sz w:val="24"/>
                <w:szCs w:val="24"/>
              </w:rPr>
              <w:br/>
              <w:t xml:space="preserve"> (a) </w:t>
            </w:r>
            <w:proofErr w:type="spellStart"/>
            <w:r w:rsidRPr="005A6C87">
              <w:rPr>
                <w:rFonts w:ascii="Times New Roman" w:hAnsi="Times New Roman"/>
                <w:sz w:val="24"/>
                <w:szCs w:val="24"/>
              </w:rPr>
              <w:t>progresele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înregistrate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ceea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privește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implementarea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informații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inclusiv</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criteriile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utilizate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definirea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nivelului</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calitate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mijloacele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folosite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pentru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monitorizarea</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calității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serviciului</w:t>
            </w:r>
            <w:proofErr w:type="spellEnd"/>
            <w:r w:rsidRPr="005A6C87">
              <w:rPr>
                <w:rFonts w:ascii="Times New Roman" w:hAnsi="Times New Roman"/>
                <w:sz w:val="24"/>
                <w:szCs w:val="24"/>
              </w:rPr>
              <w:t>;</w:t>
            </w:r>
            <w:r w:rsidRPr="005A6C87">
              <w:rPr>
                <w:rFonts w:ascii="Times New Roman" w:hAnsi="Times New Roman"/>
                <w:sz w:val="24"/>
                <w:szCs w:val="24"/>
              </w:rPr>
              <w:br/>
              <w:t xml:space="preserve"> (b) </w:t>
            </w:r>
            <w:proofErr w:type="spellStart"/>
            <w:r w:rsidRPr="005A6C87">
              <w:rPr>
                <w:rFonts w:ascii="Times New Roman" w:hAnsi="Times New Roman"/>
                <w:sz w:val="24"/>
                <w:szCs w:val="24"/>
              </w:rPr>
              <w:t>rezultatele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evaluării</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conformității</w:t>
            </w:r>
            <w:proofErr w:type="spellEnd"/>
            <w:r w:rsidRPr="005A6C87">
              <w:rPr>
                <w:rFonts w:ascii="Times New Roman" w:hAnsi="Times New Roman"/>
                <w:sz w:val="24"/>
                <w:szCs w:val="24"/>
              </w:rPr>
              <w:t xml:space="preserve"> cu </w:t>
            </w:r>
            <w:proofErr w:type="spellStart"/>
            <w:r w:rsidRPr="005A6C87">
              <w:rPr>
                <w:rFonts w:ascii="Times New Roman" w:hAnsi="Times New Roman"/>
                <w:sz w:val="24"/>
                <w:szCs w:val="24"/>
              </w:rPr>
              <w:t>cerințele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articolelor</w:t>
            </w:r>
            <w:proofErr w:type="spellEnd"/>
            <w:r w:rsidRPr="005A6C87">
              <w:rPr>
                <w:rFonts w:ascii="Times New Roman" w:hAnsi="Times New Roman"/>
                <w:sz w:val="24"/>
                <w:szCs w:val="24"/>
              </w:rPr>
              <w:t xml:space="preserve"> 3- 8;</w:t>
            </w:r>
            <w:r w:rsidRPr="005A6C87">
              <w:rPr>
                <w:rFonts w:ascii="Times New Roman" w:hAnsi="Times New Roman"/>
                <w:sz w:val="24"/>
                <w:szCs w:val="24"/>
              </w:rPr>
              <w:br/>
              <w:t xml:space="preserve"> (c) </w:t>
            </w:r>
            <w:proofErr w:type="spellStart"/>
            <w:r w:rsidRPr="005A6C87">
              <w:rPr>
                <w:rFonts w:ascii="Times New Roman" w:hAnsi="Times New Roman"/>
                <w:sz w:val="24"/>
                <w:szCs w:val="24"/>
              </w:rPr>
              <w:t>dacă</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cazul</w:t>
            </w:r>
            <w:proofErr w:type="spellEnd"/>
            <w:r w:rsidRPr="005A6C87">
              <w:rPr>
                <w:rFonts w:ascii="Times New Roman" w:hAnsi="Times New Roman"/>
                <w:sz w:val="24"/>
                <w:szCs w:val="24"/>
              </w:rPr>
              <w:t xml:space="preserve">, o </w:t>
            </w:r>
            <w:proofErr w:type="spellStart"/>
            <w:r w:rsidRPr="005A6C87">
              <w:rPr>
                <w:rFonts w:ascii="Times New Roman" w:hAnsi="Times New Roman"/>
                <w:sz w:val="24"/>
                <w:szCs w:val="24"/>
              </w:rPr>
              <w:t>descriere</w:t>
            </w:r>
            <w:proofErr w:type="spellEnd"/>
            <w:r w:rsidRPr="005A6C87">
              <w:rPr>
                <w:rFonts w:ascii="Times New Roman" w:hAnsi="Times New Roman"/>
                <w:sz w:val="24"/>
                <w:szCs w:val="24"/>
              </w:rPr>
              <w:t xml:space="preserve"> a </w:t>
            </w:r>
            <w:proofErr w:type="spellStart"/>
            <w:r w:rsidRPr="005A6C87">
              <w:rPr>
                <w:rFonts w:ascii="Times New Roman" w:hAnsi="Times New Roman"/>
                <w:sz w:val="24"/>
                <w:szCs w:val="24"/>
              </w:rPr>
              <w:t>schimbărilor</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survenite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punctul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național</w:t>
            </w:r>
            <w:proofErr w:type="spellEnd"/>
            <w:r w:rsidRPr="005A6C87">
              <w:rPr>
                <w:rFonts w:ascii="Times New Roman" w:hAnsi="Times New Roman"/>
                <w:sz w:val="24"/>
                <w:szCs w:val="24"/>
              </w:rPr>
              <w:t xml:space="preserve"> de </w:t>
            </w:r>
            <w:proofErr w:type="spellStart"/>
            <w:r w:rsidRPr="005A6C87">
              <w:rPr>
                <w:rFonts w:ascii="Times New Roman" w:hAnsi="Times New Roman"/>
                <w:sz w:val="24"/>
                <w:szCs w:val="24"/>
              </w:rPr>
              <w:t>acces</w:t>
            </w:r>
            <w:proofErr w:type="spellEnd"/>
            <w:r w:rsidRPr="005A6C87">
              <w:rPr>
                <w:rFonts w:ascii="Times New Roman" w:hAnsi="Times New Roman"/>
                <w:sz w:val="24"/>
                <w:szCs w:val="24"/>
              </w:rPr>
              <w:t>.</w:t>
            </w:r>
          </w:p>
        </w:tc>
        <w:tc>
          <w:tcPr>
            <w:tcW w:w="4395" w:type="dxa"/>
          </w:tcPr>
          <w:p w14:paraId="5A317EFC" w14:textId="144511D6" w:rsidR="001A7B0E" w:rsidRPr="005A6C87" w:rsidRDefault="001A7B0E" w:rsidP="00A753B1">
            <w:pPr>
              <w:jc w:val="both"/>
              <w:rPr>
                <w:rFonts w:ascii="Times New Roman" w:eastAsia="Times New Roman" w:hAnsi="Times New Roman"/>
                <w:color w:val="EE0000"/>
                <w:sz w:val="24"/>
                <w:szCs w:val="24"/>
                <w:lang w:val="ro-RO"/>
              </w:rPr>
            </w:pPr>
          </w:p>
        </w:tc>
        <w:tc>
          <w:tcPr>
            <w:tcW w:w="1559" w:type="dxa"/>
          </w:tcPr>
          <w:p w14:paraId="37E1810F" w14:textId="7812B690" w:rsidR="001A7B0E" w:rsidRPr="005A6C87" w:rsidRDefault="002A5DDD" w:rsidP="005A6C87">
            <w:pPr>
              <w:jc w:val="both"/>
              <w:rPr>
                <w:rFonts w:ascii="Times New Roman" w:eastAsia="Times New Roman" w:hAnsi="Times New Roman"/>
                <w:sz w:val="24"/>
                <w:szCs w:val="24"/>
                <w:lang w:val="ro-RO"/>
              </w:rPr>
            </w:pPr>
            <w:r w:rsidRPr="002A5DDD">
              <w:rPr>
                <w:rFonts w:ascii="Times New Roman" w:eastAsia="Times New Roman" w:hAnsi="Times New Roman"/>
                <w:sz w:val="24"/>
                <w:szCs w:val="24"/>
                <w:lang w:val="ro-RO"/>
              </w:rPr>
              <w:t>Prevederi UE neaplicabile</w:t>
            </w:r>
          </w:p>
        </w:tc>
        <w:tc>
          <w:tcPr>
            <w:tcW w:w="3465" w:type="dxa"/>
          </w:tcPr>
          <w:p w14:paraId="6120EB6C" w14:textId="10504DD8"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66A61473" w14:textId="77777777" w:rsidTr="00E34B15">
        <w:trPr>
          <w:trHeight w:val="143"/>
        </w:trPr>
        <w:tc>
          <w:tcPr>
            <w:tcW w:w="4531" w:type="dxa"/>
          </w:tcPr>
          <w:p w14:paraId="64809EEE" w14:textId="45058C18" w:rsidR="001A7B0E" w:rsidRPr="005A6C87" w:rsidRDefault="006A7231" w:rsidP="005A6C87">
            <w:pPr>
              <w:pStyle w:val="ad"/>
              <w:jc w:val="both"/>
              <w:rPr>
                <w:rFonts w:ascii="Times New Roman" w:hAnsi="Times New Roman" w:cs="Times New Roman"/>
                <w:sz w:val="24"/>
                <w:szCs w:val="24"/>
              </w:rPr>
            </w:pPr>
            <w:r w:rsidRPr="005A6C87">
              <w:rPr>
                <w:rFonts w:ascii="Times New Roman" w:hAnsi="Times New Roman" w:cs="Times New Roman"/>
                <w:sz w:val="24"/>
                <w:szCs w:val="24"/>
              </w:rPr>
              <w:br/>
              <w:t xml:space="preserve">                                  Articolul 11 </w:t>
            </w:r>
            <w:r w:rsidRPr="005A6C87">
              <w:rPr>
                <w:rFonts w:ascii="Times New Roman" w:hAnsi="Times New Roman" w:cs="Times New Roman"/>
                <w:sz w:val="24"/>
                <w:szCs w:val="24"/>
              </w:rPr>
              <w:br/>
            </w:r>
            <w:r w:rsidRPr="005A6C87">
              <w:rPr>
                <w:rFonts w:ascii="Times New Roman" w:hAnsi="Times New Roman" w:cs="Times New Roman"/>
                <w:sz w:val="24"/>
                <w:szCs w:val="24"/>
              </w:rPr>
              <w:lastRenderedPageBreak/>
              <w:t xml:space="preserve">                Intrare în vigoare și aplicare </w:t>
            </w:r>
            <w:r w:rsidRPr="005A6C87">
              <w:rPr>
                <w:rFonts w:ascii="Times New Roman" w:hAnsi="Times New Roman" w:cs="Times New Roman"/>
                <w:sz w:val="24"/>
                <w:szCs w:val="24"/>
              </w:rPr>
              <w:br/>
              <w:t>Prezentul regulament intră în vigoare în a douăzecea zi de la data publicării în Jurnalul Oficial al Uniunii Europene. Se aplică începând cu 1 octombrie 2013. Cu toate acestea, în cazul în care serviciul de informații este deja implementat la data intrării în vigoare a prezentului regulament, acesta se aplică începând cu 1 octombrie 2015.</w:t>
            </w:r>
          </w:p>
        </w:tc>
        <w:tc>
          <w:tcPr>
            <w:tcW w:w="4395" w:type="dxa"/>
          </w:tcPr>
          <w:p w14:paraId="355E0CC5" w14:textId="77777777" w:rsidR="001A7B0E" w:rsidRPr="005A6C87" w:rsidRDefault="001A7B0E" w:rsidP="005A6C87">
            <w:pPr>
              <w:jc w:val="both"/>
              <w:rPr>
                <w:rFonts w:ascii="Times New Roman" w:eastAsia="Times New Roman" w:hAnsi="Times New Roman"/>
                <w:sz w:val="24"/>
                <w:szCs w:val="24"/>
                <w:lang w:val="ro-RO"/>
              </w:rPr>
            </w:pPr>
          </w:p>
        </w:tc>
        <w:tc>
          <w:tcPr>
            <w:tcW w:w="1559" w:type="dxa"/>
          </w:tcPr>
          <w:p w14:paraId="741CA227" w14:textId="365A626F" w:rsidR="001A7B0E" w:rsidRPr="005A6C87" w:rsidRDefault="003F7259" w:rsidP="005A6C87">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Prevederi UE neaplicabile</w:t>
            </w:r>
          </w:p>
        </w:tc>
        <w:tc>
          <w:tcPr>
            <w:tcW w:w="3465" w:type="dxa"/>
          </w:tcPr>
          <w:p w14:paraId="0985A20A" w14:textId="77777777" w:rsidR="001A7B0E" w:rsidRPr="005A6C87" w:rsidRDefault="001A7B0E" w:rsidP="007F035F">
            <w:pPr>
              <w:jc w:val="center"/>
              <w:rPr>
                <w:rFonts w:ascii="Times New Roman" w:eastAsia="Times New Roman" w:hAnsi="Times New Roman"/>
                <w:bCs/>
                <w:sz w:val="24"/>
                <w:szCs w:val="24"/>
                <w:lang w:val="ro-RO"/>
              </w:rPr>
            </w:pPr>
          </w:p>
        </w:tc>
      </w:tr>
      <w:tr w:rsidR="001A7B0E" w:rsidRPr="002410DF" w14:paraId="4D258344" w14:textId="77777777" w:rsidTr="00E34B15">
        <w:trPr>
          <w:trHeight w:val="143"/>
        </w:trPr>
        <w:tc>
          <w:tcPr>
            <w:tcW w:w="4531" w:type="dxa"/>
          </w:tcPr>
          <w:p w14:paraId="0F63C542" w14:textId="52EB7773" w:rsidR="001A7B0E" w:rsidRPr="005A6C87" w:rsidRDefault="003F5782" w:rsidP="005A6C87">
            <w:pPr>
              <w:jc w:val="both"/>
              <w:rPr>
                <w:rFonts w:ascii="Times New Roman" w:eastAsia="Times New Roman" w:hAnsi="Times New Roman"/>
                <w:sz w:val="24"/>
                <w:szCs w:val="24"/>
                <w:lang w:val="ro-RO"/>
              </w:rPr>
            </w:pPr>
            <w:proofErr w:type="spellStart"/>
            <w:r w:rsidRPr="005A6C87">
              <w:rPr>
                <w:rFonts w:ascii="Times New Roman" w:hAnsi="Times New Roman"/>
                <w:sz w:val="24"/>
                <w:szCs w:val="24"/>
              </w:rPr>
              <w:t>Prezentul</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regulament</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este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obligatoriu</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toate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elementele</w:t>
            </w:r>
            <w:proofErr w:type="spellEnd"/>
            <w:r w:rsidRPr="005A6C87">
              <w:rPr>
                <w:rFonts w:ascii="Times New Roman" w:hAnsi="Times New Roman"/>
                <w:sz w:val="24"/>
                <w:szCs w:val="24"/>
              </w:rPr>
              <w:t xml:space="preserve"> sale </w:t>
            </w:r>
            <w:proofErr w:type="spellStart"/>
            <w:r w:rsidRPr="005A6C87">
              <w:rPr>
                <w:rFonts w:ascii="Times New Roman" w:hAnsi="Times New Roman"/>
                <w:sz w:val="24"/>
                <w:szCs w:val="24"/>
              </w:rPr>
              <w:t>și</w:t>
            </w:r>
            <w:proofErr w:type="spellEnd"/>
            <w:r w:rsidRPr="005A6C87">
              <w:rPr>
                <w:rFonts w:ascii="Times New Roman" w:hAnsi="Times New Roman"/>
                <w:sz w:val="24"/>
                <w:szCs w:val="24"/>
              </w:rPr>
              <w:t xml:space="preserve"> se </w:t>
            </w:r>
            <w:proofErr w:type="spellStart"/>
            <w:r w:rsidRPr="005A6C87">
              <w:rPr>
                <w:rFonts w:ascii="Times New Roman" w:hAnsi="Times New Roman"/>
                <w:sz w:val="24"/>
                <w:szCs w:val="24"/>
              </w:rPr>
              <w:t>aplică</w:t>
            </w:r>
            <w:proofErr w:type="spellEnd"/>
            <w:r w:rsidRPr="005A6C87">
              <w:rPr>
                <w:rFonts w:ascii="Times New Roman" w:hAnsi="Times New Roman"/>
                <w:sz w:val="24"/>
                <w:szCs w:val="24"/>
              </w:rPr>
              <w:t xml:space="preserve"> direct </w:t>
            </w:r>
            <w:proofErr w:type="spellStart"/>
            <w:r w:rsidRPr="005A6C87">
              <w:rPr>
                <w:rFonts w:ascii="Times New Roman" w:hAnsi="Times New Roman"/>
                <w:sz w:val="24"/>
                <w:szCs w:val="24"/>
              </w:rPr>
              <w:t>în</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toate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statele</w:t>
            </w:r>
            <w:proofErr w:type="spellEnd"/>
            <w:r w:rsidRPr="005A6C87">
              <w:rPr>
                <w:rFonts w:ascii="Times New Roman" w:hAnsi="Times New Roman"/>
                <w:sz w:val="24"/>
                <w:szCs w:val="24"/>
              </w:rPr>
              <w:t xml:space="preserve"> </w:t>
            </w:r>
            <w:proofErr w:type="spellStart"/>
            <w:r w:rsidRPr="005A6C87">
              <w:rPr>
                <w:rFonts w:ascii="Times New Roman" w:hAnsi="Times New Roman"/>
                <w:sz w:val="24"/>
                <w:szCs w:val="24"/>
              </w:rPr>
              <w:t>membre</w:t>
            </w:r>
            <w:proofErr w:type="spellEnd"/>
            <w:r w:rsidRPr="005A6C87">
              <w:rPr>
                <w:rFonts w:ascii="Times New Roman" w:hAnsi="Times New Roman"/>
                <w:sz w:val="24"/>
                <w:szCs w:val="24"/>
              </w:rPr>
              <w:t xml:space="preserve">. </w:t>
            </w:r>
            <w:r w:rsidRPr="005A6C87">
              <w:rPr>
                <w:rFonts w:ascii="Times New Roman" w:hAnsi="Times New Roman"/>
                <w:sz w:val="24"/>
                <w:szCs w:val="24"/>
              </w:rPr>
              <w:br/>
            </w:r>
            <w:r w:rsidRPr="005A6C87">
              <w:rPr>
                <w:rFonts w:ascii="Times New Roman" w:hAnsi="Times New Roman"/>
                <w:sz w:val="24"/>
                <w:szCs w:val="24"/>
              </w:rPr>
              <w:br/>
            </w:r>
            <w:proofErr w:type="spellStart"/>
            <w:r w:rsidRPr="005A6C87">
              <w:rPr>
                <w:rFonts w:ascii="Times New Roman" w:hAnsi="Times New Roman"/>
                <w:sz w:val="24"/>
                <w:szCs w:val="24"/>
              </w:rPr>
              <w:t>Adoptat</w:t>
            </w:r>
            <w:proofErr w:type="spellEnd"/>
            <w:r w:rsidRPr="005A6C87">
              <w:rPr>
                <w:rFonts w:ascii="Times New Roman" w:hAnsi="Times New Roman"/>
                <w:sz w:val="24"/>
                <w:szCs w:val="24"/>
              </w:rPr>
              <w:t xml:space="preserve"> la </w:t>
            </w:r>
            <w:proofErr w:type="spellStart"/>
            <w:r w:rsidRPr="005A6C87">
              <w:rPr>
                <w:rFonts w:ascii="Times New Roman" w:hAnsi="Times New Roman"/>
                <w:sz w:val="24"/>
                <w:szCs w:val="24"/>
              </w:rPr>
              <w:t>Bruxelles</w:t>
            </w:r>
            <w:proofErr w:type="spellEnd"/>
            <w:r w:rsidRPr="005A6C87">
              <w:rPr>
                <w:rFonts w:ascii="Times New Roman" w:hAnsi="Times New Roman"/>
                <w:sz w:val="24"/>
                <w:szCs w:val="24"/>
              </w:rPr>
              <w:t xml:space="preserve">, 15 </w:t>
            </w:r>
            <w:proofErr w:type="spellStart"/>
            <w:r w:rsidRPr="005A6C87">
              <w:rPr>
                <w:rFonts w:ascii="Times New Roman" w:hAnsi="Times New Roman"/>
                <w:sz w:val="24"/>
                <w:szCs w:val="24"/>
              </w:rPr>
              <w:t>mai</w:t>
            </w:r>
            <w:proofErr w:type="spellEnd"/>
            <w:r w:rsidRPr="005A6C87">
              <w:rPr>
                <w:rFonts w:ascii="Times New Roman" w:hAnsi="Times New Roman"/>
                <w:sz w:val="24"/>
                <w:szCs w:val="24"/>
              </w:rPr>
              <w:t xml:space="preserve"> 2013.</w:t>
            </w:r>
          </w:p>
        </w:tc>
        <w:tc>
          <w:tcPr>
            <w:tcW w:w="4395" w:type="dxa"/>
          </w:tcPr>
          <w:p w14:paraId="019340CF" w14:textId="77777777" w:rsidR="001A7B0E" w:rsidRPr="005A6C87" w:rsidRDefault="001A7B0E" w:rsidP="005A6C87">
            <w:pPr>
              <w:jc w:val="both"/>
              <w:rPr>
                <w:rFonts w:ascii="Times New Roman" w:eastAsia="Times New Roman" w:hAnsi="Times New Roman"/>
                <w:sz w:val="24"/>
                <w:szCs w:val="24"/>
                <w:lang w:val="ro-RO"/>
              </w:rPr>
            </w:pPr>
          </w:p>
        </w:tc>
        <w:tc>
          <w:tcPr>
            <w:tcW w:w="1559" w:type="dxa"/>
          </w:tcPr>
          <w:p w14:paraId="0929F1C9" w14:textId="77777777" w:rsidR="001A7B0E" w:rsidRPr="005A6C87" w:rsidRDefault="001A7B0E" w:rsidP="005A6C87">
            <w:pPr>
              <w:jc w:val="both"/>
              <w:rPr>
                <w:rFonts w:ascii="Times New Roman" w:eastAsia="Times New Roman" w:hAnsi="Times New Roman"/>
                <w:sz w:val="24"/>
                <w:szCs w:val="24"/>
                <w:lang w:val="ro-RO"/>
              </w:rPr>
            </w:pPr>
          </w:p>
        </w:tc>
        <w:tc>
          <w:tcPr>
            <w:tcW w:w="3465" w:type="dxa"/>
          </w:tcPr>
          <w:p w14:paraId="292D626C" w14:textId="77777777" w:rsidR="001A7B0E" w:rsidRPr="005A6C87" w:rsidRDefault="001A7B0E" w:rsidP="007F035F">
            <w:pPr>
              <w:jc w:val="center"/>
              <w:rPr>
                <w:rFonts w:ascii="Times New Roman" w:eastAsia="Times New Roman" w:hAnsi="Times New Roman"/>
                <w:bCs/>
                <w:sz w:val="24"/>
                <w:szCs w:val="24"/>
                <w:lang w:val="ro-RO"/>
              </w:rPr>
            </w:pPr>
          </w:p>
        </w:tc>
      </w:tr>
    </w:tbl>
    <w:p w14:paraId="79E247C1" w14:textId="77777777" w:rsidR="002410DF" w:rsidRPr="009E6388" w:rsidRDefault="002410DF">
      <w:pPr>
        <w:rPr>
          <w:lang w:val="fr-FR"/>
        </w:rPr>
      </w:pPr>
    </w:p>
    <w:sectPr w:rsidR="002410DF" w:rsidRPr="009E6388" w:rsidSect="00105F96">
      <w:pgSz w:w="15840" w:h="12240" w:orient="landscape"/>
      <w:pgMar w:top="810"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B09D" w14:textId="77777777" w:rsidR="00B42494" w:rsidRDefault="00B42494" w:rsidP="001E607C">
      <w:pPr>
        <w:spacing w:after="0" w:line="240" w:lineRule="auto"/>
      </w:pPr>
      <w:r>
        <w:separator/>
      </w:r>
    </w:p>
  </w:endnote>
  <w:endnote w:type="continuationSeparator" w:id="0">
    <w:p w14:paraId="2A797730" w14:textId="77777777" w:rsidR="00B42494" w:rsidRDefault="00B42494" w:rsidP="001E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274F" w14:textId="77777777" w:rsidR="00B42494" w:rsidRDefault="00B42494" w:rsidP="001E607C">
      <w:pPr>
        <w:spacing w:after="0" w:line="240" w:lineRule="auto"/>
      </w:pPr>
      <w:r>
        <w:separator/>
      </w:r>
    </w:p>
  </w:footnote>
  <w:footnote w:type="continuationSeparator" w:id="0">
    <w:p w14:paraId="45E4FD37" w14:textId="77777777" w:rsidR="00B42494" w:rsidRDefault="00B42494" w:rsidP="001E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9C6"/>
    <w:multiLevelType w:val="hybridMultilevel"/>
    <w:tmpl w:val="E892DF0E"/>
    <w:lvl w:ilvl="0" w:tplc="A34C2C32">
      <w:start w:val="1"/>
      <w:numFmt w:val="decimal"/>
      <w:lvlText w:val="(%1)"/>
      <w:lvlJc w:val="left"/>
      <w:pPr>
        <w:ind w:left="118" w:hanging="299"/>
      </w:pPr>
      <w:rPr>
        <w:rFonts w:ascii="Cambria" w:eastAsia="Cambria" w:hAnsi="Cambria" w:cs="Cambria" w:hint="default"/>
        <w:b w:val="0"/>
        <w:bCs w:val="0"/>
        <w:i w:val="0"/>
        <w:iCs w:val="0"/>
        <w:color w:val="231F20"/>
        <w:spacing w:val="0"/>
        <w:w w:val="80"/>
        <w:sz w:val="19"/>
        <w:szCs w:val="19"/>
        <w:lang w:val="ro-RO" w:eastAsia="en-US" w:bidi="ar-SA"/>
      </w:rPr>
    </w:lvl>
    <w:lvl w:ilvl="1" w:tplc="C51C584E">
      <w:numFmt w:val="bullet"/>
      <w:lvlText w:val="—"/>
      <w:lvlJc w:val="left"/>
      <w:pPr>
        <w:ind w:left="396" w:hanging="279"/>
      </w:pPr>
      <w:rPr>
        <w:rFonts w:ascii="Cambria" w:eastAsia="Cambria" w:hAnsi="Cambria" w:cs="Cambria" w:hint="default"/>
        <w:b w:val="0"/>
        <w:bCs w:val="0"/>
        <w:i w:val="0"/>
        <w:iCs w:val="0"/>
        <w:color w:val="231F20"/>
        <w:spacing w:val="0"/>
        <w:w w:val="95"/>
        <w:sz w:val="19"/>
        <w:szCs w:val="19"/>
        <w:lang w:val="ro-RO" w:eastAsia="en-US" w:bidi="ar-SA"/>
      </w:rPr>
    </w:lvl>
    <w:lvl w:ilvl="2" w:tplc="0FE2C03C">
      <w:numFmt w:val="bullet"/>
      <w:lvlText w:val="•"/>
      <w:lvlJc w:val="left"/>
      <w:pPr>
        <w:ind w:left="923" w:hanging="279"/>
      </w:pPr>
      <w:rPr>
        <w:rFonts w:hint="default"/>
        <w:lang w:val="ro-RO" w:eastAsia="en-US" w:bidi="ar-SA"/>
      </w:rPr>
    </w:lvl>
    <w:lvl w:ilvl="3" w:tplc="5DCE0194">
      <w:numFmt w:val="bullet"/>
      <w:lvlText w:val="•"/>
      <w:lvlJc w:val="left"/>
      <w:pPr>
        <w:ind w:left="1447" w:hanging="279"/>
      </w:pPr>
      <w:rPr>
        <w:rFonts w:hint="default"/>
        <w:lang w:val="ro-RO" w:eastAsia="en-US" w:bidi="ar-SA"/>
      </w:rPr>
    </w:lvl>
    <w:lvl w:ilvl="4" w:tplc="0194072C">
      <w:numFmt w:val="bullet"/>
      <w:lvlText w:val="•"/>
      <w:lvlJc w:val="left"/>
      <w:pPr>
        <w:ind w:left="1970" w:hanging="279"/>
      </w:pPr>
      <w:rPr>
        <w:rFonts w:hint="default"/>
        <w:lang w:val="ro-RO" w:eastAsia="en-US" w:bidi="ar-SA"/>
      </w:rPr>
    </w:lvl>
    <w:lvl w:ilvl="5" w:tplc="A4CE06BA">
      <w:numFmt w:val="bullet"/>
      <w:lvlText w:val="•"/>
      <w:lvlJc w:val="left"/>
      <w:pPr>
        <w:ind w:left="2494" w:hanging="279"/>
      </w:pPr>
      <w:rPr>
        <w:rFonts w:hint="default"/>
        <w:lang w:val="ro-RO" w:eastAsia="en-US" w:bidi="ar-SA"/>
      </w:rPr>
    </w:lvl>
    <w:lvl w:ilvl="6" w:tplc="6A56F8A2">
      <w:numFmt w:val="bullet"/>
      <w:lvlText w:val="•"/>
      <w:lvlJc w:val="left"/>
      <w:pPr>
        <w:ind w:left="3017" w:hanging="279"/>
      </w:pPr>
      <w:rPr>
        <w:rFonts w:hint="default"/>
        <w:lang w:val="ro-RO" w:eastAsia="en-US" w:bidi="ar-SA"/>
      </w:rPr>
    </w:lvl>
    <w:lvl w:ilvl="7" w:tplc="F01E4136">
      <w:numFmt w:val="bullet"/>
      <w:lvlText w:val="•"/>
      <w:lvlJc w:val="left"/>
      <w:pPr>
        <w:ind w:left="3541" w:hanging="279"/>
      </w:pPr>
      <w:rPr>
        <w:rFonts w:hint="default"/>
        <w:lang w:val="ro-RO" w:eastAsia="en-US" w:bidi="ar-SA"/>
      </w:rPr>
    </w:lvl>
    <w:lvl w:ilvl="8" w:tplc="FFBED5E0">
      <w:numFmt w:val="bullet"/>
      <w:lvlText w:val="•"/>
      <w:lvlJc w:val="left"/>
      <w:pPr>
        <w:ind w:left="4065" w:hanging="279"/>
      </w:pPr>
      <w:rPr>
        <w:rFonts w:hint="default"/>
        <w:lang w:val="ro-RO" w:eastAsia="en-US" w:bidi="ar-SA"/>
      </w:rPr>
    </w:lvl>
  </w:abstractNum>
  <w:abstractNum w:abstractNumId="1" w15:restartNumberingAfterBreak="0">
    <w:nsid w:val="13E32548"/>
    <w:multiLevelType w:val="hybridMultilevel"/>
    <w:tmpl w:val="0E621AA0"/>
    <w:lvl w:ilvl="0" w:tplc="666A84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A086F"/>
    <w:multiLevelType w:val="hybridMultilevel"/>
    <w:tmpl w:val="CA56DB42"/>
    <w:lvl w:ilvl="0" w:tplc="FFFFFFFF">
      <w:start w:val="1"/>
      <w:numFmt w:val="decimal"/>
      <w:lvlText w:val="(%1)"/>
      <w:lvlJc w:val="left"/>
      <w:pPr>
        <w:ind w:left="437" w:hanging="299"/>
      </w:pPr>
      <w:rPr>
        <w:rFonts w:ascii="Cambria" w:eastAsia="Cambria" w:hAnsi="Cambria" w:cs="Cambria" w:hint="default"/>
        <w:b w:val="0"/>
        <w:bCs w:val="0"/>
        <w:i w:val="0"/>
        <w:iCs w:val="0"/>
        <w:color w:val="231F20"/>
        <w:spacing w:val="0"/>
        <w:w w:val="80"/>
        <w:sz w:val="19"/>
        <w:szCs w:val="19"/>
        <w:lang w:val="ro-RO" w:eastAsia="en-US" w:bidi="ar-SA"/>
      </w:rPr>
    </w:lvl>
    <w:lvl w:ilvl="1" w:tplc="FFFFFFFF">
      <w:start w:val="1"/>
      <w:numFmt w:val="lowerLetter"/>
      <w:lvlText w:val="(%2)"/>
      <w:lvlJc w:val="left"/>
      <w:pPr>
        <w:ind w:left="410" w:hanging="293"/>
      </w:pPr>
      <w:rPr>
        <w:rFonts w:ascii="Cambria" w:eastAsia="Cambria" w:hAnsi="Cambria" w:cs="Cambria" w:hint="default"/>
        <w:b w:val="0"/>
        <w:bCs w:val="0"/>
        <w:i w:val="0"/>
        <w:iCs w:val="0"/>
        <w:color w:val="231F20"/>
        <w:spacing w:val="0"/>
        <w:w w:val="76"/>
        <w:sz w:val="19"/>
        <w:szCs w:val="19"/>
        <w:lang w:val="ro-RO" w:eastAsia="en-US" w:bidi="ar-SA"/>
      </w:rPr>
    </w:lvl>
    <w:lvl w:ilvl="2" w:tplc="FFFFFFFF">
      <w:numFmt w:val="bullet"/>
      <w:lvlText w:val="—"/>
      <w:lvlJc w:val="left"/>
      <w:pPr>
        <w:ind w:left="688" w:hanging="278"/>
      </w:pPr>
      <w:rPr>
        <w:rFonts w:ascii="Cambria" w:eastAsia="Cambria" w:hAnsi="Cambria" w:cs="Cambria" w:hint="default"/>
        <w:b w:val="0"/>
        <w:bCs w:val="0"/>
        <w:i w:val="0"/>
        <w:iCs w:val="0"/>
        <w:color w:val="231F20"/>
        <w:spacing w:val="0"/>
        <w:w w:val="95"/>
        <w:sz w:val="19"/>
        <w:szCs w:val="19"/>
        <w:lang w:val="ro-RO" w:eastAsia="en-US" w:bidi="ar-SA"/>
      </w:rPr>
    </w:lvl>
    <w:lvl w:ilvl="3" w:tplc="FFFFFFFF">
      <w:numFmt w:val="bullet"/>
      <w:lvlText w:val="•"/>
      <w:lvlJc w:val="left"/>
      <w:pPr>
        <w:ind w:left="551" w:hanging="278"/>
      </w:pPr>
      <w:rPr>
        <w:rFonts w:hint="default"/>
        <w:lang w:val="ro-RO" w:eastAsia="en-US" w:bidi="ar-SA"/>
      </w:rPr>
    </w:lvl>
    <w:lvl w:ilvl="4" w:tplc="FFFFFFFF">
      <w:numFmt w:val="bullet"/>
      <w:lvlText w:val="•"/>
      <w:lvlJc w:val="left"/>
      <w:pPr>
        <w:ind w:left="422" w:hanging="278"/>
      </w:pPr>
      <w:rPr>
        <w:rFonts w:hint="default"/>
        <w:lang w:val="ro-RO" w:eastAsia="en-US" w:bidi="ar-SA"/>
      </w:rPr>
    </w:lvl>
    <w:lvl w:ilvl="5" w:tplc="FFFFFFFF">
      <w:numFmt w:val="bullet"/>
      <w:lvlText w:val="•"/>
      <w:lvlJc w:val="left"/>
      <w:pPr>
        <w:ind w:left="294" w:hanging="278"/>
      </w:pPr>
      <w:rPr>
        <w:rFonts w:hint="default"/>
        <w:lang w:val="ro-RO" w:eastAsia="en-US" w:bidi="ar-SA"/>
      </w:rPr>
    </w:lvl>
    <w:lvl w:ilvl="6" w:tplc="FFFFFFFF">
      <w:numFmt w:val="bullet"/>
      <w:lvlText w:val="•"/>
      <w:lvlJc w:val="left"/>
      <w:pPr>
        <w:ind w:left="165" w:hanging="278"/>
      </w:pPr>
      <w:rPr>
        <w:rFonts w:hint="default"/>
        <w:lang w:val="ro-RO" w:eastAsia="en-US" w:bidi="ar-SA"/>
      </w:rPr>
    </w:lvl>
    <w:lvl w:ilvl="7" w:tplc="FFFFFFFF">
      <w:numFmt w:val="bullet"/>
      <w:lvlText w:val="•"/>
      <w:lvlJc w:val="left"/>
      <w:pPr>
        <w:ind w:left="37" w:hanging="278"/>
      </w:pPr>
      <w:rPr>
        <w:rFonts w:hint="default"/>
        <w:lang w:val="ro-RO" w:eastAsia="en-US" w:bidi="ar-SA"/>
      </w:rPr>
    </w:lvl>
    <w:lvl w:ilvl="8" w:tplc="FFFFFFFF">
      <w:numFmt w:val="bullet"/>
      <w:lvlText w:val="•"/>
      <w:lvlJc w:val="left"/>
      <w:pPr>
        <w:ind w:left="-92" w:hanging="278"/>
      </w:pPr>
      <w:rPr>
        <w:rFonts w:hint="default"/>
        <w:lang w:val="ro-RO" w:eastAsia="en-US" w:bidi="ar-SA"/>
      </w:rPr>
    </w:lvl>
  </w:abstractNum>
  <w:abstractNum w:abstractNumId="3" w15:restartNumberingAfterBreak="0">
    <w:nsid w:val="1A6C460A"/>
    <w:multiLevelType w:val="multilevel"/>
    <w:tmpl w:val="780CDD04"/>
    <w:lvl w:ilvl="0">
      <w:start w:val="1"/>
      <w:numFmt w:val="decimal"/>
      <w:lvlText w:val="(%1)"/>
      <w:lvlJc w:val="left"/>
      <w:pPr>
        <w:ind w:left="139" w:hanging="299"/>
      </w:pPr>
      <w:rPr>
        <w:rFonts w:ascii="Cambria" w:eastAsia="Cambria" w:hAnsi="Cambria" w:cs="Cambria" w:hint="default"/>
        <w:b w:val="0"/>
        <w:bCs w:val="0"/>
        <w:i w:val="0"/>
        <w:iCs w:val="0"/>
        <w:color w:val="231F20"/>
        <w:spacing w:val="0"/>
        <w:w w:val="80"/>
        <w:sz w:val="19"/>
        <w:szCs w:val="19"/>
        <w:lang w:val="ro-RO" w:eastAsia="en-US" w:bidi="ar-SA"/>
      </w:rPr>
    </w:lvl>
    <w:lvl w:ilvl="1">
      <w:start w:val="1"/>
      <w:numFmt w:val="decimal"/>
      <w:lvlText w:val="%2."/>
      <w:lvlJc w:val="left"/>
      <w:pPr>
        <w:ind w:left="2041" w:hanging="663"/>
      </w:pPr>
      <w:rPr>
        <w:rFonts w:ascii="Cambria" w:eastAsia="Cambria" w:hAnsi="Cambria" w:cs="Cambria" w:hint="default"/>
        <w:b w:val="0"/>
        <w:bCs w:val="0"/>
        <w:i w:val="0"/>
        <w:iCs w:val="0"/>
        <w:color w:val="231F20"/>
        <w:spacing w:val="0"/>
        <w:w w:val="99"/>
        <w:sz w:val="17"/>
        <w:szCs w:val="17"/>
        <w:lang w:val="ro-RO" w:eastAsia="en-US" w:bidi="ar-SA"/>
      </w:rPr>
    </w:lvl>
    <w:lvl w:ilvl="2">
      <w:start w:val="1"/>
      <w:numFmt w:val="decimal"/>
      <w:lvlText w:val="%2.%3"/>
      <w:lvlJc w:val="left"/>
      <w:pPr>
        <w:ind w:left="2041" w:hanging="663"/>
      </w:pPr>
      <w:rPr>
        <w:rFonts w:ascii="Cambria" w:eastAsia="Cambria" w:hAnsi="Cambria" w:cs="Cambria" w:hint="default"/>
        <w:b w:val="0"/>
        <w:bCs w:val="0"/>
        <w:i w:val="0"/>
        <w:iCs w:val="0"/>
        <w:color w:val="231F20"/>
        <w:spacing w:val="0"/>
        <w:w w:val="98"/>
        <w:sz w:val="17"/>
        <w:szCs w:val="17"/>
        <w:lang w:val="ro-RO" w:eastAsia="en-US" w:bidi="ar-SA"/>
      </w:rPr>
    </w:lvl>
    <w:lvl w:ilvl="3">
      <w:start w:val="1"/>
      <w:numFmt w:val="decimal"/>
      <w:lvlText w:val="%2.%3.%4"/>
      <w:lvlJc w:val="left"/>
      <w:pPr>
        <w:ind w:left="2041" w:hanging="663"/>
      </w:pPr>
      <w:rPr>
        <w:rFonts w:ascii="Cambria" w:eastAsia="Cambria" w:hAnsi="Cambria" w:cs="Cambria" w:hint="default"/>
        <w:b w:val="0"/>
        <w:bCs w:val="0"/>
        <w:i w:val="0"/>
        <w:iCs w:val="0"/>
        <w:color w:val="231F20"/>
        <w:spacing w:val="0"/>
        <w:w w:val="98"/>
        <w:sz w:val="17"/>
        <w:szCs w:val="17"/>
        <w:lang w:val="ro-RO" w:eastAsia="en-US" w:bidi="ar-SA"/>
      </w:rPr>
    </w:lvl>
    <w:lvl w:ilvl="4">
      <w:start w:val="1"/>
      <w:numFmt w:val="decimal"/>
      <w:lvlText w:val="%2.%3.%4.%5"/>
      <w:lvlJc w:val="left"/>
      <w:pPr>
        <w:ind w:left="2063" w:hanging="663"/>
      </w:pPr>
      <w:rPr>
        <w:rFonts w:ascii="Cambria" w:eastAsia="Cambria" w:hAnsi="Cambria" w:cs="Cambria" w:hint="default"/>
        <w:b w:val="0"/>
        <w:bCs w:val="0"/>
        <w:i w:val="0"/>
        <w:iCs w:val="0"/>
        <w:color w:val="231F20"/>
        <w:spacing w:val="0"/>
        <w:w w:val="98"/>
        <w:sz w:val="17"/>
        <w:szCs w:val="17"/>
        <w:lang w:val="ro-RO" w:eastAsia="en-US" w:bidi="ar-SA"/>
      </w:rPr>
    </w:lvl>
    <w:lvl w:ilvl="5">
      <w:numFmt w:val="bullet"/>
      <w:lvlText w:val="•"/>
      <w:lvlJc w:val="left"/>
      <w:pPr>
        <w:ind w:left="3178" w:hanging="663"/>
      </w:pPr>
      <w:rPr>
        <w:rFonts w:hint="default"/>
        <w:lang w:val="ro-RO" w:eastAsia="en-US" w:bidi="ar-SA"/>
      </w:rPr>
    </w:lvl>
    <w:lvl w:ilvl="6">
      <w:numFmt w:val="bullet"/>
      <w:lvlText w:val="•"/>
      <w:lvlJc w:val="left"/>
      <w:pPr>
        <w:ind w:left="3550" w:hanging="663"/>
      </w:pPr>
      <w:rPr>
        <w:rFonts w:hint="default"/>
        <w:lang w:val="ro-RO" w:eastAsia="en-US" w:bidi="ar-SA"/>
      </w:rPr>
    </w:lvl>
    <w:lvl w:ilvl="7">
      <w:numFmt w:val="bullet"/>
      <w:lvlText w:val="•"/>
      <w:lvlJc w:val="left"/>
      <w:pPr>
        <w:ind w:left="3923" w:hanging="663"/>
      </w:pPr>
      <w:rPr>
        <w:rFonts w:hint="default"/>
        <w:lang w:val="ro-RO" w:eastAsia="en-US" w:bidi="ar-SA"/>
      </w:rPr>
    </w:lvl>
    <w:lvl w:ilvl="8">
      <w:numFmt w:val="bullet"/>
      <w:lvlText w:val="•"/>
      <w:lvlJc w:val="left"/>
      <w:pPr>
        <w:ind w:left="4296" w:hanging="663"/>
      </w:pPr>
      <w:rPr>
        <w:rFonts w:hint="default"/>
        <w:lang w:val="ro-RO" w:eastAsia="en-US" w:bidi="ar-SA"/>
      </w:rPr>
    </w:lvl>
  </w:abstractNum>
  <w:abstractNum w:abstractNumId="4" w15:restartNumberingAfterBreak="0">
    <w:nsid w:val="229E38E6"/>
    <w:multiLevelType w:val="hybridMultilevel"/>
    <w:tmpl w:val="3F144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D3557B"/>
    <w:multiLevelType w:val="hybridMultilevel"/>
    <w:tmpl w:val="24A2AA70"/>
    <w:lvl w:ilvl="0" w:tplc="36163EF8">
      <w:numFmt w:val="bullet"/>
      <w:lvlText w:val="—"/>
      <w:lvlJc w:val="left"/>
      <w:pPr>
        <w:ind w:left="396" w:hanging="279"/>
      </w:pPr>
      <w:rPr>
        <w:rFonts w:ascii="Cambria" w:eastAsia="Cambria" w:hAnsi="Cambria" w:cs="Cambria" w:hint="default"/>
        <w:b w:val="0"/>
        <w:bCs w:val="0"/>
        <w:i w:val="0"/>
        <w:iCs w:val="0"/>
        <w:color w:val="231F20"/>
        <w:spacing w:val="0"/>
        <w:w w:val="95"/>
        <w:sz w:val="19"/>
        <w:szCs w:val="19"/>
        <w:lang w:val="ro-RO" w:eastAsia="en-US" w:bidi="ar-SA"/>
      </w:rPr>
    </w:lvl>
    <w:lvl w:ilvl="1" w:tplc="12467FB8">
      <w:numFmt w:val="bullet"/>
      <w:lvlText w:val="•"/>
      <w:lvlJc w:val="left"/>
      <w:pPr>
        <w:ind w:left="862" w:hanging="279"/>
      </w:pPr>
      <w:rPr>
        <w:rFonts w:hint="default"/>
        <w:lang w:val="ro-RO" w:eastAsia="en-US" w:bidi="ar-SA"/>
      </w:rPr>
    </w:lvl>
    <w:lvl w:ilvl="2" w:tplc="16C837A4">
      <w:numFmt w:val="bullet"/>
      <w:lvlText w:val="•"/>
      <w:lvlJc w:val="left"/>
      <w:pPr>
        <w:ind w:left="1324" w:hanging="279"/>
      </w:pPr>
      <w:rPr>
        <w:rFonts w:hint="default"/>
        <w:lang w:val="ro-RO" w:eastAsia="en-US" w:bidi="ar-SA"/>
      </w:rPr>
    </w:lvl>
    <w:lvl w:ilvl="3" w:tplc="104C8E2C">
      <w:numFmt w:val="bullet"/>
      <w:lvlText w:val="•"/>
      <w:lvlJc w:val="left"/>
      <w:pPr>
        <w:ind w:left="1787" w:hanging="279"/>
      </w:pPr>
      <w:rPr>
        <w:rFonts w:hint="default"/>
        <w:lang w:val="ro-RO" w:eastAsia="en-US" w:bidi="ar-SA"/>
      </w:rPr>
    </w:lvl>
    <w:lvl w:ilvl="4" w:tplc="A7E47E6A">
      <w:numFmt w:val="bullet"/>
      <w:lvlText w:val="•"/>
      <w:lvlJc w:val="left"/>
      <w:pPr>
        <w:ind w:left="2249" w:hanging="279"/>
      </w:pPr>
      <w:rPr>
        <w:rFonts w:hint="default"/>
        <w:lang w:val="ro-RO" w:eastAsia="en-US" w:bidi="ar-SA"/>
      </w:rPr>
    </w:lvl>
    <w:lvl w:ilvl="5" w:tplc="21AAE5EE">
      <w:numFmt w:val="bullet"/>
      <w:lvlText w:val="•"/>
      <w:lvlJc w:val="left"/>
      <w:pPr>
        <w:ind w:left="2711" w:hanging="279"/>
      </w:pPr>
      <w:rPr>
        <w:rFonts w:hint="default"/>
        <w:lang w:val="ro-RO" w:eastAsia="en-US" w:bidi="ar-SA"/>
      </w:rPr>
    </w:lvl>
    <w:lvl w:ilvl="6" w:tplc="8D2AE570">
      <w:numFmt w:val="bullet"/>
      <w:lvlText w:val="•"/>
      <w:lvlJc w:val="left"/>
      <w:pPr>
        <w:ind w:left="3174" w:hanging="279"/>
      </w:pPr>
      <w:rPr>
        <w:rFonts w:hint="default"/>
        <w:lang w:val="ro-RO" w:eastAsia="en-US" w:bidi="ar-SA"/>
      </w:rPr>
    </w:lvl>
    <w:lvl w:ilvl="7" w:tplc="7688A616">
      <w:numFmt w:val="bullet"/>
      <w:lvlText w:val="•"/>
      <w:lvlJc w:val="left"/>
      <w:pPr>
        <w:ind w:left="3636" w:hanging="279"/>
      </w:pPr>
      <w:rPr>
        <w:rFonts w:hint="default"/>
        <w:lang w:val="ro-RO" w:eastAsia="en-US" w:bidi="ar-SA"/>
      </w:rPr>
    </w:lvl>
    <w:lvl w:ilvl="8" w:tplc="1D627914">
      <w:numFmt w:val="bullet"/>
      <w:lvlText w:val="•"/>
      <w:lvlJc w:val="left"/>
      <w:pPr>
        <w:ind w:left="4098" w:hanging="279"/>
      </w:pPr>
      <w:rPr>
        <w:rFonts w:hint="default"/>
        <w:lang w:val="ro-RO" w:eastAsia="en-US" w:bidi="ar-SA"/>
      </w:rPr>
    </w:lvl>
  </w:abstractNum>
  <w:abstractNum w:abstractNumId="6" w15:restartNumberingAfterBreak="0">
    <w:nsid w:val="330E4FB6"/>
    <w:multiLevelType w:val="hybridMultilevel"/>
    <w:tmpl w:val="6A52534C"/>
    <w:lvl w:ilvl="0" w:tplc="DF66F928">
      <w:numFmt w:val="bullet"/>
      <w:lvlText w:val="—"/>
      <w:lvlJc w:val="left"/>
      <w:pPr>
        <w:ind w:left="396" w:hanging="279"/>
      </w:pPr>
      <w:rPr>
        <w:rFonts w:ascii="Cambria" w:eastAsia="Cambria" w:hAnsi="Cambria" w:cs="Cambria" w:hint="default"/>
        <w:b w:val="0"/>
        <w:bCs w:val="0"/>
        <w:i w:val="0"/>
        <w:iCs w:val="0"/>
        <w:color w:val="231F20"/>
        <w:spacing w:val="0"/>
        <w:w w:val="95"/>
        <w:sz w:val="19"/>
        <w:szCs w:val="19"/>
        <w:lang w:val="ro-RO" w:eastAsia="en-US" w:bidi="ar-SA"/>
      </w:rPr>
    </w:lvl>
    <w:lvl w:ilvl="1" w:tplc="114CD3CA">
      <w:numFmt w:val="bullet"/>
      <w:lvlText w:val="—"/>
      <w:lvlJc w:val="left"/>
      <w:pPr>
        <w:ind w:left="674" w:hanging="279"/>
      </w:pPr>
      <w:rPr>
        <w:rFonts w:ascii="Cambria" w:eastAsia="Cambria" w:hAnsi="Cambria" w:cs="Cambria" w:hint="default"/>
        <w:b w:val="0"/>
        <w:bCs w:val="0"/>
        <w:i w:val="0"/>
        <w:iCs w:val="0"/>
        <w:color w:val="231F20"/>
        <w:spacing w:val="0"/>
        <w:w w:val="95"/>
        <w:sz w:val="19"/>
        <w:szCs w:val="19"/>
        <w:lang w:val="ro-RO" w:eastAsia="en-US" w:bidi="ar-SA"/>
      </w:rPr>
    </w:lvl>
    <w:lvl w:ilvl="2" w:tplc="62B2D150">
      <w:numFmt w:val="bullet"/>
      <w:lvlText w:val="•"/>
      <w:lvlJc w:val="left"/>
      <w:pPr>
        <w:ind w:left="1162" w:hanging="279"/>
      </w:pPr>
      <w:rPr>
        <w:rFonts w:hint="default"/>
        <w:lang w:val="ro-RO" w:eastAsia="en-US" w:bidi="ar-SA"/>
      </w:rPr>
    </w:lvl>
    <w:lvl w:ilvl="3" w:tplc="9D3C8F98">
      <w:numFmt w:val="bullet"/>
      <w:lvlText w:val="•"/>
      <w:lvlJc w:val="left"/>
      <w:pPr>
        <w:ind w:left="1645" w:hanging="279"/>
      </w:pPr>
      <w:rPr>
        <w:rFonts w:hint="default"/>
        <w:lang w:val="ro-RO" w:eastAsia="en-US" w:bidi="ar-SA"/>
      </w:rPr>
    </w:lvl>
    <w:lvl w:ilvl="4" w:tplc="36C8227A">
      <w:numFmt w:val="bullet"/>
      <w:lvlText w:val="•"/>
      <w:lvlJc w:val="left"/>
      <w:pPr>
        <w:ind w:left="2127" w:hanging="279"/>
      </w:pPr>
      <w:rPr>
        <w:rFonts w:hint="default"/>
        <w:lang w:val="ro-RO" w:eastAsia="en-US" w:bidi="ar-SA"/>
      </w:rPr>
    </w:lvl>
    <w:lvl w:ilvl="5" w:tplc="F008E2BC">
      <w:numFmt w:val="bullet"/>
      <w:lvlText w:val="•"/>
      <w:lvlJc w:val="left"/>
      <w:pPr>
        <w:ind w:left="2610" w:hanging="279"/>
      </w:pPr>
      <w:rPr>
        <w:rFonts w:hint="default"/>
        <w:lang w:val="ro-RO" w:eastAsia="en-US" w:bidi="ar-SA"/>
      </w:rPr>
    </w:lvl>
    <w:lvl w:ilvl="6" w:tplc="D26C3288">
      <w:numFmt w:val="bullet"/>
      <w:lvlText w:val="•"/>
      <w:lvlJc w:val="left"/>
      <w:pPr>
        <w:ind w:left="3093" w:hanging="279"/>
      </w:pPr>
      <w:rPr>
        <w:rFonts w:hint="default"/>
        <w:lang w:val="ro-RO" w:eastAsia="en-US" w:bidi="ar-SA"/>
      </w:rPr>
    </w:lvl>
    <w:lvl w:ilvl="7" w:tplc="E620FB1A">
      <w:numFmt w:val="bullet"/>
      <w:lvlText w:val="•"/>
      <w:lvlJc w:val="left"/>
      <w:pPr>
        <w:ind w:left="3575" w:hanging="279"/>
      </w:pPr>
      <w:rPr>
        <w:rFonts w:hint="default"/>
        <w:lang w:val="ro-RO" w:eastAsia="en-US" w:bidi="ar-SA"/>
      </w:rPr>
    </w:lvl>
    <w:lvl w:ilvl="8" w:tplc="B0C04A8C">
      <w:numFmt w:val="bullet"/>
      <w:lvlText w:val="•"/>
      <w:lvlJc w:val="left"/>
      <w:pPr>
        <w:ind w:left="4058" w:hanging="279"/>
      </w:pPr>
      <w:rPr>
        <w:rFonts w:hint="default"/>
        <w:lang w:val="ro-RO" w:eastAsia="en-US" w:bidi="ar-SA"/>
      </w:rPr>
    </w:lvl>
  </w:abstractNum>
  <w:abstractNum w:abstractNumId="7" w15:restartNumberingAfterBreak="0">
    <w:nsid w:val="33B60001"/>
    <w:multiLevelType w:val="hybridMultilevel"/>
    <w:tmpl w:val="E892DF0E"/>
    <w:lvl w:ilvl="0" w:tplc="FFFFFFFF">
      <w:start w:val="1"/>
      <w:numFmt w:val="decimal"/>
      <w:lvlText w:val="(%1)"/>
      <w:lvlJc w:val="left"/>
      <w:pPr>
        <w:ind w:left="118" w:hanging="299"/>
      </w:pPr>
      <w:rPr>
        <w:rFonts w:ascii="Cambria" w:eastAsia="Cambria" w:hAnsi="Cambria" w:cs="Cambria" w:hint="default"/>
        <w:b w:val="0"/>
        <w:bCs w:val="0"/>
        <w:i w:val="0"/>
        <w:iCs w:val="0"/>
        <w:color w:val="231F20"/>
        <w:spacing w:val="0"/>
        <w:w w:val="80"/>
        <w:sz w:val="19"/>
        <w:szCs w:val="19"/>
        <w:lang w:val="ro-RO" w:eastAsia="en-US" w:bidi="ar-SA"/>
      </w:rPr>
    </w:lvl>
    <w:lvl w:ilvl="1" w:tplc="FFFFFFFF">
      <w:numFmt w:val="bullet"/>
      <w:lvlText w:val="—"/>
      <w:lvlJc w:val="left"/>
      <w:pPr>
        <w:ind w:left="396" w:hanging="279"/>
      </w:pPr>
      <w:rPr>
        <w:rFonts w:ascii="Cambria" w:eastAsia="Cambria" w:hAnsi="Cambria" w:cs="Cambria" w:hint="default"/>
        <w:b w:val="0"/>
        <w:bCs w:val="0"/>
        <w:i w:val="0"/>
        <w:iCs w:val="0"/>
        <w:color w:val="231F20"/>
        <w:spacing w:val="0"/>
        <w:w w:val="95"/>
        <w:sz w:val="19"/>
        <w:szCs w:val="19"/>
        <w:lang w:val="ro-RO" w:eastAsia="en-US" w:bidi="ar-SA"/>
      </w:rPr>
    </w:lvl>
    <w:lvl w:ilvl="2" w:tplc="FFFFFFFF">
      <w:numFmt w:val="bullet"/>
      <w:lvlText w:val="•"/>
      <w:lvlJc w:val="left"/>
      <w:pPr>
        <w:ind w:left="923" w:hanging="279"/>
      </w:pPr>
      <w:rPr>
        <w:rFonts w:hint="default"/>
        <w:lang w:val="ro-RO" w:eastAsia="en-US" w:bidi="ar-SA"/>
      </w:rPr>
    </w:lvl>
    <w:lvl w:ilvl="3" w:tplc="FFFFFFFF">
      <w:numFmt w:val="bullet"/>
      <w:lvlText w:val="•"/>
      <w:lvlJc w:val="left"/>
      <w:pPr>
        <w:ind w:left="1447" w:hanging="279"/>
      </w:pPr>
      <w:rPr>
        <w:rFonts w:hint="default"/>
        <w:lang w:val="ro-RO" w:eastAsia="en-US" w:bidi="ar-SA"/>
      </w:rPr>
    </w:lvl>
    <w:lvl w:ilvl="4" w:tplc="FFFFFFFF">
      <w:numFmt w:val="bullet"/>
      <w:lvlText w:val="•"/>
      <w:lvlJc w:val="left"/>
      <w:pPr>
        <w:ind w:left="1970" w:hanging="279"/>
      </w:pPr>
      <w:rPr>
        <w:rFonts w:hint="default"/>
        <w:lang w:val="ro-RO" w:eastAsia="en-US" w:bidi="ar-SA"/>
      </w:rPr>
    </w:lvl>
    <w:lvl w:ilvl="5" w:tplc="FFFFFFFF">
      <w:numFmt w:val="bullet"/>
      <w:lvlText w:val="•"/>
      <w:lvlJc w:val="left"/>
      <w:pPr>
        <w:ind w:left="2494" w:hanging="279"/>
      </w:pPr>
      <w:rPr>
        <w:rFonts w:hint="default"/>
        <w:lang w:val="ro-RO" w:eastAsia="en-US" w:bidi="ar-SA"/>
      </w:rPr>
    </w:lvl>
    <w:lvl w:ilvl="6" w:tplc="FFFFFFFF">
      <w:numFmt w:val="bullet"/>
      <w:lvlText w:val="•"/>
      <w:lvlJc w:val="left"/>
      <w:pPr>
        <w:ind w:left="3017" w:hanging="279"/>
      </w:pPr>
      <w:rPr>
        <w:rFonts w:hint="default"/>
        <w:lang w:val="ro-RO" w:eastAsia="en-US" w:bidi="ar-SA"/>
      </w:rPr>
    </w:lvl>
    <w:lvl w:ilvl="7" w:tplc="FFFFFFFF">
      <w:numFmt w:val="bullet"/>
      <w:lvlText w:val="•"/>
      <w:lvlJc w:val="left"/>
      <w:pPr>
        <w:ind w:left="3541" w:hanging="279"/>
      </w:pPr>
      <w:rPr>
        <w:rFonts w:hint="default"/>
        <w:lang w:val="ro-RO" w:eastAsia="en-US" w:bidi="ar-SA"/>
      </w:rPr>
    </w:lvl>
    <w:lvl w:ilvl="8" w:tplc="FFFFFFFF">
      <w:numFmt w:val="bullet"/>
      <w:lvlText w:val="•"/>
      <w:lvlJc w:val="left"/>
      <w:pPr>
        <w:ind w:left="4065" w:hanging="279"/>
      </w:pPr>
      <w:rPr>
        <w:rFonts w:hint="default"/>
        <w:lang w:val="ro-RO" w:eastAsia="en-US" w:bidi="ar-SA"/>
      </w:rPr>
    </w:lvl>
  </w:abstractNum>
  <w:abstractNum w:abstractNumId="8" w15:restartNumberingAfterBreak="0">
    <w:nsid w:val="494822F4"/>
    <w:multiLevelType w:val="hybridMultilevel"/>
    <w:tmpl w:val="E70A1F4C"/>
    <w:lvl w:ilvl="0" w:tplc="95AC6568">
      <w:start w:val="4"/>
      <w:numFmt w:val="decimal"/>
      <w:lvlText w:val="(%1)"/>
      <w:lvlJc w:val="left"/>
      <w:pPr>
        <w:ind w:left="498" w:hanging="360"/>
      </w:pPr>
      <w:rPr>
        <w:rFonts w:hint="default"/>
        <w:color w:val="231F20"/>
        <w:w w:val="90"/>
      </w:rPr>
    </w:lvl>
    <w:lvl w:ilvl="1" w:tplc="08180019" w:tentative="1">
      <w:start w:val="1"/>
      <w:numFmt w:val="lowerLetter"/>
      <w:lvlText w:val="%2."/>
      <w:lvlJc w:val="left"/>
      <w:pPr>
        <w:ind w:left="1218" w:hanging="360"/>
      </w:pPr>
    </w:lvl>
    <w:lvl w:ilvl="2" w:tplc="0818001B" w:tentative="1">
      <w:start w:val="1"/>
      <w:numFmt w:val="lowerRoman"/>
      <w:lvlText w:val="%3."/>
      <w:lvlJc w:val="right"/>
      <w:pPr>
        <w:ind w:left="1938" w:hanging="180"/>
      </w:pPr>
    </w:lvl>
    <w:lvl w:ilvl="3" w:tplc="0818000F" w:tentative="1">
      <w:start w:val="1"/>
      <w:numFmt w:val="decimal"/>
      <w:lvlText w:val="%4."/>
      <w:lvlJc w:val="left"/>
      <w:pPr>
        <w:ind w:left="2658" w:hanging="360"/>
      </w:pPr>
    </w:lvl>
    <w:lvl w:ilvl="4" w:tplc="08180019" w:tentative="1">
      <w:start w:val="1"/>
      <w:numFmt w:val="lowerLetter"/>
      <w:lvlText w:val="%5."/>
      <w:lvlJc w:val="left"/>
      <w:pPr>
        <w:ind w:left="3378" w:hanging="360"/>
      </w:pPr>
    </w:lvl>
    <w:lvl w:ilvl="5" w:tplc="0818001B" w:tentative="1">
      <w:start w:val="1"/>
      <w:numFmt w:val="lowerRoman"/>
      <w:lvlText w:val="%6."/>
      <w:lvlJc w:val="right"/>
      <w:pPr>
        <w:ind w:left="4098" w:hanging="180"/>
      </w:pPr>
    </w:lvl>
    <w:lvl w:ilvl="6" w:tplc="0818000F" w:tentative="1">
      <w:start w:val="1"/>
      <w:numFmt w:val="decimal"/>
      <w:lvlText w:val="%7."/>
      <w:lvlJc w:val="left"/>
      <w:pPr>
        <w:ind w:left="4818" w:hanging="360"/>
      </w:pPr>
    </w:lvl>
    <w:lvl w:ilvl="7" w:tplc="08180019" w:tentative="1">
      <w:start w:val="1"/>
      <w:numFmt w:val="lowerLetter"/>
      <w:lvlText w:val="%8."/>
      <w:lvlJc w:val="left"/>
      <w:pPr>
        <w:ind w:left="5538" w:hanging="360"/>
      </w:pPr>
    </w:lvl>
    <w:lvl w:ilvl="8" w:tplc="0818001B" w:tentative="1">
      <w:start w:val="1"/>
      <w:numFmt w:val="lowerRoman"/>
      <w:lvlText w:val="%9."/>
      <w:lvlJc w:val="right"/>
      <w:pPr>
        <w:ind w:left="6258" w:hanging="180"/>
      </w:pPr>
    </w:lvl>
  </w:abstractNum>
  <w:abstractNum w:abstractNumId="9" w15:restartNumberingAfterBreak="0">
    <w:nsid w:val="49EC3094"/>
    <w:multiLevelType w:val="hybridMultilevel"/>
    <w:tmpl w:val="CA56DB42"/>
    <w:lvl w:ilvl="0" w:tplc="EC88CA7C">
      <w:start w:val="1"/>
      <w:numFmt w:val="decimal"/>
      <w:lvlText w:val="(%1)"/>
      <w:lvlJc w:val="left"/>
      <w:pPr>
        <w:ind w:left="437" w:hanging="299"/>
      </w:pPr>
      <w:rPr>
        <w:rFonts w:ascii="Cambria" w:eastAsia="Cambria" w:hAnsi="Cambria" w:cs="Cambria" w:hint="default"/>
        <w:b w:val="0"/>
        <w:bCs w:val="0"/>
        <w:i w:val="0"/>
        <w:iCs w:val="0"/>
        <w:color w:val="231F20"/>
        <w:spacing w:val="0"/>
        <w:w w:val="80"/>
        <w:sz w:val="19"/>
        <w:szCs w:val="19"/>
        <w:lang w:val="ro-RO" w:eastAsia="en-US" w:bidi="ar-SA"/>
      </w:rPr>
    </w:lvl>
    <w:lvl w:ilvl="1" w:tplc="6BEE0DAC">
      <w:start w:val="1"/>
      <w:numFmt w:val="lowerLetter"/>
      <w:lvlText w:val="(%2)"/>
      <w:lvlJc w:val="left"/>
      <w:pPr>
        <w:ind w:left="410" w:hanging="293"/>
      </w:pPr>
      <w:rPr>
        <w:rFonts w:ascii="Cambria" w:eastAsia="Cambria" w:hAnsi="Cambria" w:cs="Cambria" w:hint="default"/>
        <w:b w:val="0"/>
        <w:bCs w:val="0"/>
        <w:i w:val="0"/>
        <w:iCs w:val="0"/>
        <w:color w:val="231F20"/>
        <w:spacing w:val="0"/>
        <w:w w:val="76"/>
        <w:sz w:val="19"/>
        <w:szCs w:val="19"/>
        <w:lang w:val="ro-RO" w:eastAsia="en-US" w:bidi="ar-SA"/>
      </w:rPr>
    </w:lvl>
    <w:lvl w:ilvl="2" w:tplc="C9540E6A">
      <w:numFmt w:val="bullet"/>
      <w:lvlText w:val="—"/>
      <w:lvlJc w:val="left"/>
      <w:pPr>
        <w:ind w:left="688" w:hanging="278"/>
      </w:pPr>
      <w:rPr>
        <w:rFonts w:ascii="Cambria" w:eastAsia="Cambria" w:hAnsi="Cambria" w:cs="Cambria" w:hint="default"/>
        <w:b w:val="0"/>
        <w:bCs w:val="0"/>
        <w:i w:val="0"/>
        <w:iCs w:val="0"/>
        <w:color w:val="231F20"/>
        <w:spacing w:val="0"/>
        <w:w w:val="95"/>
        <w:sz w:val="19"/>
        <w:szCs w:val="19"/>
        <w:lang w:val="ro-RO" w:eastAsia="en-US" w:bidi="ar-SA"/>
      </w:rPr>
    </w:lvl>
    <w:lvl w:ilvl="3" w:tplc="7408EB68">
      <w:numFmt w:val="bullet"/>
      <w:lvlText w:val="•"/>
      <w:lvlJc w:val="left"/>
      <w:pPr>
        <w:ind w:left="551" w:hanging="278"/>
      </w:pPr>
      <w:rPr>
        <w:rFonts w:hint="default"/>
        <w:lang w:val="ro-RO" w:eastAsia="en-US" w:bidi="ar-SA"/>
      </w:rPr>
    </w:lvl>
    <w:lvl w:ilvl="4" w:tplc="8E386DF4">
      <w:numFmt w:val="bullet"/>
      <w:lvlText w:val="•"/>
      <w:lvlJc w:val="left"/>
      <w:pPr>
        <w:ind w:left="422" w:hanging="278"/>
      </w:pPr>
      <w:rPr>
        <w:rFonts w:hint="default"/>
        <w:lang w:val="ro-RO" w:eastAsia="en-US" w:bidi="ar-SA"/>
      </w:rPr>
    </w:lvl>
    <w:lvl w:ilvl="5" w:tplc="A88A5C8C">
      <w:numFmt w:val="bullet"/>
      <w:lvlText w:val="•"/>
      <w:lvlJc w:val="left"/>
      <w:pPr>
        <w:ind w:left="294" w:hanging="278"/>
      </w:pPr>
      <w:rPr>
        <w:rFonts w:hint="default"/>
        <w:lang w:val="ro-RO" w:eastAsia="en-US" w:bidi="ar-SA"/>
      </w:rPr>
    </w:lvl>
    <w:lvl w:ilvl="6" w:tplc="F42CF7BC">
      <w:numFmt w:val="bullet"/>
      <w:lvlText w:val="•"/>
      <w:lvlJc w:val="left"/>
      <w:pPr>
        <w:ind w:left="165" w:hanging="278"/>
      </w:pPr>
      <w:rPr>
        <w:rFonts w:hint="default"/>
        <w:lang w:val="ro-RO" w:eastAsia="en-US" w:bidi="ar-SA"/>
      </w:rPr>
    </w:lvl>
    <w:lvl w:ilvl="7" w:tplc="B2A62C18">
      <w:numFmt w:val="bullet"/>
      <w:lvlText w:val="•"/>
      <w:lvlJc w:val="left"/>
      <w:pPr>
        <w:ind w:left="37" w:hanging="278"/>
      </w:pPr>
      <w:rPr>
        <w:rFonts w:hint="default"/>
        <w:lang w:val="ro-RO" w:eastAsia="en-US" w:bidi="ar-SA"/>
      </w:rPr>
    </w:lvl>
    <w:lvl w:ilvl="8" w:tplc="198A1D7C">
      <w:numFmt w:val="bullet"/>
      <w:lvlText w:val="•"/>
      <w:lvlJc w:val="left"/>
      <w:pPr>
        <w:ind w:left="-92" w:hanging="278"/>
      </w:pPr>
      <w:rPr>
        <w:rFonts w:hint="default"/>
        <w:lang w:val="ro-RO" w:eastAsia="en-US" w:bidi="ar-SA"/>
      </w:rPr>
    </w:lvl>
  </w:abstractNum>
  <w:abstractNum w:abstractNumId="10" w15:restartNumberingAfterBreak="0">
    <w:nsid w:val="4C790962"/>
    <w:multiLevelType w:val="hybridMultilevel"/>
    <w:tmpl w:val="56323C10"/>
    <w:lvl w:ilvl="0" w:tplc="05607184">
      <w:start w:val="3"/>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11" w15:restartNumberingAfterBreak="0">
    <w:nsid w:val="56AA7AEA"/>
    <w:multiLevelType w:val="hybridMultilevel"/>
    <w:tmpl w:val="E892DF0E"/>
    <w:lvl w:ilvl="0" w:tplc="FFFFFFFF">
      <w:start w:val="1"/>
      <w:numFmt w:val="decimal"/>
      <w:lvlText w:val="(%1)"/>
      <w:lvlJc w:val="left"/>
      <w:pPr>
        <w:ind w:left="118" w:hanging="299"/>
      </w:pPr>
      <w:rPr>
        <w:rFonts w:ascii="Cambria" w:eastAsia="Cambria" w:hAnsi="Cambria" w:cs="Cambria" w:hint="default"/>
        <w:b w:val="0"/>
        <w:bCs w:val="0"/>
        <w:i w:val="0"/>
        <w:iCs w:val="0"/>
        <w:color w:val="231F20"/>
        <w:spacing w:val="0"/>
        <w:w w:val="80"/>
        <w:sz w:val="19"/>
        <w:szCs w:val="19"/>
        <w:lang w:val="ro-RO" w:eastAsia="en-US" w:bidi="ar-SA"/>
      </w:rPr>
    </w:lvl>
    <w:lvl w:ilvl="1" w:tplc="FFFFFFFF">
      <w:numFmt w:val="bullet"/>
      <w:lvlText w:val="—"/>
      <w:lvlJc w:val="left"/>
      <w:pPr>
        <w:ind w:left="396" w:hanging="279"/>
      </w:pPr>
      <w:rPr>
        <w:rFonts w:ascii="Cambria" w:eastAsia="Cambria" w:hAnsi="Cambria" w:cs="Cambria" w:hint="default"/>
        <w:b w:val="0"/>
        <w:bCs w:val="0"/>
        <w:i w:val="0"/>
        <w:iCs w:val="0"/>
        <w:color w:val="231F20"/>
        <w:spacing w:val="0"/>
        <w:w w:val="95"/>
        <w:sz w:val="19"/>
        <w:szCs w:val="19"/>
        <w:lang w:val="ro-RO" w:eastAsia="en-US" w:bidi="ar-SA"/>
      </w:rPr>
    </w:lvl>
    <w:lvl w:ilvl="2" w:tplc="FFFFFFFF">
      <w:numFmt w:val="bullet"/>
      <w:lvlText w:val="•"/>
      <w:lvlJc w:val="left"/>
      <w:pPr>
        <w:ind w:left="923" w:hanging="279"/>
      </w:pPr>
      <w:rPr>
        <w:rFonts w:hint="default"/>
        <w:lang w:val="ro-RO" w:eastAsia="en-US" w:bidi="ar-SA"/>
      </w:rPr>
    </w:lvl>
    <w:lvl w:ilvl="3" w:tplc="FFFFFFFF">
      <w:numFmt w:val="bullet"/>
      <w:lvlText w:val="•"/>
      <w:lvlJc w:val="left"/>
      <w:pPr>
        <w:ind w:left="1447" w:hanging="279"/>
      </w:pPr>
      <w:rPr>
        <w:rFonts w:hint="default"/>
        <w:lang w:val="ro-RO" w:eastAsia="en-US" w:bidi="ar-SA"/>
      </w:rPr>
    </w:lvl>
    <w:lvl w:ilvl="4" w:tplc="FFFFFFFF">
      <w:numFmt w:val="bullet"/>
      <w:lvlText w:val="•"/>
      <w:lvlJc w:val="left"/>
      <w:pPr>
        <w:ind w:left="1970" w:hanging="279"/>
      </w:pPr>
      <w:rPr>
        <w:rFonts w:hint="default"/>
        <w:lang w:val="ro-RO" w:eastAsia="en-US" w:bidi="ar-SA"/>
      </w:rPr>
    </w:lvl>
    <w:lvl w:ilvl="5" w:tplc="FFFFFFFF">
      <w:numFmt w:val="bullet"/>
      <w:lvlText w:val="•"/>
      <w:lvlJc w:val="left"/>
      <w:pPr>
        <w:ind w:left="2494" w:hanging="279"/>
      </w:pPr>
      <w:rPr>
        <w:rFonts w:hint="default"/>
        <w:lang w:val="ro-RO" w:eastAsia="en-US" w:bidi="ar-SA"/>
      </w:rPr>
    </w:lvl>
    <w:lvl w:ilvl="6" w:tplc="FFFFFFFF">
      <w:numFmt w:val="bullet"/>
      <w:lvlText w:val="•"/>
      <w:lvlJc w:val="left"/>
      <w:pPr>
        <w:ind w:left="3017" w:hanging="279"/>
      </w:pPr>
      <w:rPr>
        <w:rFonts w:hint="default"/>
        <w:lang w:val="ro-RO" w:eastAsia="en-US" w:bidi="ar-SA"/>
      </w:rPr>
    </w:lvl>
    <w:lvl w:ilvl="7" w:tplc="FFFFFFFF">
      <w:numFmt w:val="bullet"/>
      <w:lvlText w:val="•"/>
      <w:lvlJc w:val="left"/>
      <w:pPr>
        <w:ind w:left="3541" w:hanging="279"/>
      </w:pPr>
      <w:rPr>
        <w:rFonts w:hint="default"/>
        <w:lang w:val="ro-RO" w:eastAsia="en-US" w:bidi="ar-SA"/>
      </w:rPr>
    </w:lvl>
    <w:lvl w:ilvl="8" w:tplc="FFFFFFFF">
      <w:numFmt w:val="bullet"/>
      <w:lvlText w:val="•"/>
      <w:lvlJc w:val="left"/>
      <w:pPr>
        <w:ind w:left="4065" w:hanging="279"/>
      </w:pPr>
      <w:rPr>
        <w:rFonts w:hint="default"/>
        <w:lang w:val="ro-RO" w:eastAsia="en-US" w:bidi="ar-SA"/>
      </w:rPr>
    </w:lvl>
  </w:abstractNum>
  <w:abstractNum w:abstractNumId="12" w15:restartNumberingAfterBreak="0">
    <w:nsid w:val="5FFB713E"/>
    <w:multiLevelType w:val="hybridMultilevel"/>
    <w:tmpl w:val="CA56DB42"/>
    <w:lvl w:ilvl="0" w:tplc="FFFFFFFF">
      <w:start w:val="1"/>
      <w:numFmt w:val="decimal"/>
      <w:lvlText w:val="(%1)"/>
      <w:lvlJc w:val="left"/>
      <w:pPr>
        <w:ind w:left="437" w:hanging="299"/>
      </w:pPr>
      <w:rPr>
        <w:rFonts w:ascii="Cambria" w:eastAsia="Cambria" w:hAnsi="Cambria" w:cs="Cambria" w:hint="default"/>
        <w:b w:val="0"/>
        <w:bCs w:val="0"/>
        <w:i w:val="0"/>
        <w:iCs w:val="0"/>
        <w:color w:val="231F20"/>
        <w:spacing w:val="0"/>
        <w:w w:val="80"/>
        <w:sz w:val="19"/>
        <w:szCs w:val="19"/>
        <w:lang w:val="ro-RO" w:eastAsia="en-US" w:bidi="ar-SA"/>
      </w:rPr>
    </w:lvl>
    <w:lvl w:ilvl="1" w:tplc="FFFFFFFF">
      <w:start w:val="1"/>
      <w:numFmt w:val="lowerLetter"/>
      <w:lvlText w:val="(%2)"/>
      <w:lvlJc w:val="left"/>
      <w:pPr>
        <w:ind w:left="410" w:hanging="293"/>
      </w:pPr>
      <w:rPr>
        <w:rFonts w:ascii="Cambria" w:eastAsia="Cambria" w:hAnsi="Cambria" w:cs="Cambria" w:hint="default"/>
        <w:b w:val="0"/>
        <w:bCs w:val="0"/>
        <w:i w:val="0"/>
        <w:iCs w:val="0"/>
        <w:color w:val="231F20"/>
        <w:spacing w:val="0"/>
        <w:w w:val="76"/>
        <w:sz w:val="19"/>
        <w:szCs w:val="19"/>
        <w:lang w:val="ro-RO" w:eastAsia="en-US" w:bidi="ar-SA"/>
      </w:rPr>
    </w:lvl>
    <w:lvl w:ilvl="2" w:tplc="FFFFFFFF">
      <w:numFmt w:val="bullet"/>
      <w:lvlText w:val="—"/>
      <w:lvlJc w:val="left"/>
      <w:pPr>
        <w:ind w:left="688" w:hanging="278"/>
      </w:pPr>
      <w:rPr>
        <w:rFonts w:ascii="Cambria" w:eastAsia="Cambria" w:hAnsi="Cambria" w:cs="Cambria" w:hint="default"/>
        <w:b w:val="0"/>
        <w:bCs w:val="0"/>
        <w:i w:val="0"/>
        <w:iCs w:val="0"/>
        <w:color w:val="231F20"/>
        <w:spacing w:val="0"/>
        <w:w w:val="95"/>
        <w:sz w:val="19"/>
        <w:szCs w:val="19"/>
        <w:lang w:val="ro-RO" w:eastAsia="en-US" w:bidi="ar-SA"/>
      </w:rPr>
    </w:lvl>
    <w:lvl w:ilvl="3" w:tplc="FFFFFFFF">
      <w:numFmt w:val="bullet"/>
      <w:lvlText w:val="•"/>
      <w:lvlJc w:val="left"/>
      <w:pPr>
        <w:ind w:left="551" w:hanging="278"/>
      </w:pPr>
      <w:rPr>
        <w:rFonts w:hint="default"/>
        <w:lang w:val="ro-RO" w:eastAsia="en-US" w:bidi="ar-SA"/>
      </w:rPr>
    </w:lvl>
    <w:lvl w:ilvl="4" w:tplc="FFFFFFFF">
      <w:numFmt w:val="bullet"/>
      <w:lvlText w:val="•"/>
      <w:lvlJc w:val="left"/>
      <w:pPr>
        <w:ind w:left="422" w:hanging="278"/>
      </w:pPr>
      <w:rPr>
        <w:rFonts w:hint="default"/>
        <w:lang w:val="ro-RO" w:eastAsia="en-US" w:bidi="ar-SA"/>
      </w:rPr>
    </w:lvl>
    <w:lvl w:ilvl="5" w:tplc="FFFFFFFF">
      <w:numFmt w:val="bullet"/>
      <w:lvlText w:val="•"/>
      <w:lvlJc w:val="left"/>
      <w:pPr>
        <w:ind w:left="294" w:hanging="278"/>
      </w:pPr>
      <w:rPr>
        <w:rFonts w:hint="default"/>
        <w:lang w:val="ro-RO" w:eastAsia="en-US" w:bidi="ar-SA"/>
      </w:rPr>
    </w:lvl>
    <w:lvl w:ilvl="6" w:tplc="FFFFFFFF">
      <w:numFmt w:val="bullet"/>
      <w:lvlText w:val="•"/>
      <w:lvlJc w:val="left"/>
      <w:pPr>
        <w:ind w:left="165" w:hanging="278"/>
      </w:pPr>
      <w:rPr>
        <w:rFonts w:hint="default"/>
        <w:lang w:val="ro-RO" w:eastAsia="en-US" w:bidi="ar-SA"/>
      </w:rPr>
    </w:lvl>
    <w:lvl w:ilvl="7" w:tplc="FFFFFFFF">
      <w:numFmt w:val="bullet"/>
      <w:lvlText w:val="•"/>
      <w:lvlJc w:val="left"/>
      <w:pPr>
        <w:ind w:left="37" w:hanging="278"/>
      </w:pPr>
      <w:rPr>
        <w:rFonts w:hint="default"/>
        <w:lang w:val="ro-RO" w:eastAsia="en-US" w:bidi="ar-SA"/>
      </w:rPr>
    </w:lvl>
    <w:lvl w:ilvl="8" w:tplc="FFFFFFFF">
      <w:numFmt w:val="bullet"/>
      <w:lvlText w:val="•"/>
      <w:lvlJc w:val="left"/>
      <w:pPr>
        <w:ind w:left="-92" w:hanging="278"/>
      </w:pPr>
      <w:rPr>
        <w:rFonts w:hint="default"/>
        <w:lang w:val="ro-RO" w:eastAsia="en-US" w:bidi="ar-SA"/>
      </w:rPr>
    </w:lvl>
  </w:abstractNum>
  <w:abstractNum w:abstractNumId="13" w15:restartNumberingAfterBreak="0">
    <w:nsid w:val="6216246E"/>
    <w:multiLevelType w:val="hybridMultilevel"/>
    <w:tmpl w:val="B524DD2C"/>
    <w:lvl w:ilvl="0" w:tplc="7E1ED22C">
      <w:start w:val="1"/>
      <w:numFmt w:val="decimal"/>
      <w:lvlText w:val="(%1)"/>
      <w:lvlJc w:val="left"/>
      <w:pPr>
        <w:ind w:left="139" w:hanging="299"/>
      </w:pPr>
      <w:rPr>
        <w:rFonts w:ascii="Cambria" w:eastAsia="Cambria" w:hAnsi="Cambria" w:cs="Cambria" w:hint="default"/>
        <w:b w:val="0"/>
        <w:bCs w:val="0"/>
        <w:i w:val="0"/>
        <w:iCs w:val="0"/>
        <w:color w:val="231F20"/>
        <w:spacing w:val="0"/>
        <w:w w:val="80"/>
        <w:sz w:val="19"/>
        <w:szCs w:val="19"/>
        <w:lang w:val="ro-RO" w:eastAsia="en-US" w:bidi="ar-SA"/>
      </w:rPr>
    </w:lvl>
    <w:lvl w:ilvl="1" w:tplc="92E006CA">
      <w:start w:val="1"/>
      <w:numFmt w:val="lowerLetter"/>
      <w:lvlText w:val="(%2)"/>
      <w:lvlJc w:val="left"/>
      <w:pPr>
        <w:ind w:left="431" w:hanging="293"/>
      </w:pPr>
      <w:rPr>
        <w:rFonts w:ascii="Cambria" w:eastAsia="Cambria" w:hAnsi="Cambria" w:cs="Cambria" w:hint="default"/>
        <w:b w:val="0"/>
        <w:bCs w:val="0"/>
        <w:i w:val="0"/>
        <w:iCs w:val="0"/>
        <w:color w:val="231F20"/>
        <w:spacing w:val="0"/>
        <w:w w:val="76"/>
        <w:sz w:val="19"/>
        <w:szCs w:val="19"/>
        <w:lang w:val="ro-RO" w:eastAsia="en-US" w:bidi="ar-SA"/>
      </w:rPr>
    </w:lvl>
    <w:lvl w:ilvl="2" w:tplc="AEDCDAEA">
      <w:numFmt w:val="bullet"/>
      <w:lvlText w:val="•"/>
      <w:lvlJc w:val="left"/>
      <w:pPr>
        <w:ind w:left="354" w:hanging="293"/>
      </w:pPr>
      <w:rPr>
        <w:rFonts w:hint="default"/>
        <w:lang w:val="ro-RO" w:eastAsia="en-US" w:bidi="ar-SA"/>
      </w:rPr>
    </w:lvl>
    <w:lvl w:ilvl="3" w:tplc="DF067578">
      <w:numFmt w:val="bullet"/>
      <w:lvlText w:val="•"/>
      <w:lvlJc w:val="left"/>
      <w:pPr>
        <w:ind w:left="269" w:hanging="293"/>
      </w:pPr>
      <w:rPr>
        <w:rFonts w:hint="default"/>
        <w:lang w:val="ro-RO" w:eastAsia="en-US" w:bidi="ar-SA"/>
      </w:rPr>
    </w:lvl>
    <w:lvl w:ilvl="4" w:tplc="E7AC6D26">
      <w:numFmt w:val="bullet"/>
      <w:lvlText w:val="•"/>
      <w:lvlJc w:val="left"/>
      <w:pPr>
        <w:ind w:left="183" w:hanging="293"/>
      </w:pPr>
      <w:rPr>
        <w:rFonts w:hint="default"/>
        <w:lang w:val="ro-RO" w:eastAsia="en-US" w:bidi="ar-SA"/>
      </w:rPr>
    </w:lvl>
    <w:lvl w:ilvl="5" w:tplc="B18AA67C">
      <w:numFmt w:val="bullet"/>
      <w:lvlText w:val="•"/>
      <w:lvlJc w:val="left"/>
      <w:pPr>
        <w:ind w:left="98" w:hanging="293"/>
      </w:pPr>
      <w:rPr>
        <w:rFonts w:hint="default"/>
        <w:lang w:val="ro-RO" w:eastAsia="en-US" w:bidi="ar-SA"/>
      </w:rPr>
    </w:lvl>
    <w:lvl w:ilvl="6" w:tplc="71B489D2">
      <w:numFmt w:val="bullet"/>
      <w:lvlText w:val="•"/>
      <w:lvlJc w:val="left"/>
      <w:pPr>
        <w:ind w:left="13" w:hanging="293"/>
      </w:pPr>
      <w:rPr>
        <w:rFonts w:hint="default"/>
        <w:lang w:val="ro-RO" w:eastAsia="en-US" w:bidi="ar-SA"/>
      </w:rPr>
    </w:lvl>
    <w:lvl w:ilvl="7" w:tplc="BD863A3E">
      <w:numFmt w:val="bullet"/>
      <w:lvlText w:val="•"/>
      <w:lvlJc w:val="left"/>
      <w:pPr>
        <w:ind w:left="-73" w:hanging="293"/>
      </w:pPr>
      <w:rPr>
        <w:rFonts w:hint="default"/>
        <w:lang w:val="ro-RO" w:eastAsia="en-US" w:bidi="ar-SA"/>
      </w:rPr>
    </w:lvl>
    <w:lvl w:ilvl="8" w:tplc="E3CCBE8E">
      <w:numFmt w:val="bullet"/>
      <w:lvlText w:val="•"/>
      <w:lvlJc w:val="left"/>
      <w:pPr>
        <w:ind w:left="-158" w:hanging="293"/>
      </w:pPr>
      <w:rPr>
        <w:rFonts w:hint="default"/>
        <w:lang w:val="ro-RO" w:eastAsia="en-US" w:bidi="ar-SA"/>
      </w:rPr>
    </w:lvl>
  </w:abstractNum>
  <w:abstractNum w:abstractNumId="14" w15:restartNumberingAfterBreak="0">
    <w:nsid w:val="66AF01B1"/>
    <w:multiLevelType w:val="hybridMultilevel"/>
    <w:tmpl w:val="0F00F4B2"/>
    <w:lvl w:ilvl="0" w:tplc="F0BA8F92">
      <w:start w:val="1"/>
      <w:numFmt w:val="lowerLetter"/>
      <w:lvlText w:val="(%1)"/>
      <w:lvlJc w:val="left"/>
      <w:pPr>
        <w:ind w:left="410" w:hanging="293"/>
      </w:pPr>
      <w:rPr>
        <w:rFonts w:ascii="Cambria" w:eastAsia="Cambria" w:hAnsi="Cambria" w:cs="Cambria" w:hint="default"/>
        <w:b w:val="0"/>
        <w:bCs w:val="0"/>
        <w:i w:val="0"/>
        <w:iCs w:val="0"/>
        <w:color w:val="231F20"/>
        <w:spacing w:val="0"/>
        <w:w w:val="76"/>
        <w:sz w:val="19"/>
        <w:szCs w:val="19"/>
        <w:lang w:val="ro-RO" w:eastAsia="en-US" w:bidi="ar-SA"/>
      </w:rPr>
    </w:lvl>
    <w:lvl w:ilvl="1" w:tplc="5A143DB0">
      <w:numFmt w:val="bullet"/>
      <w:lvlText w:val="•"/>
      <w:lvlJc w:val="left"/>
      <w:pPr>
        <w:ind w:left="889" w:hanging="293"/>
      </w:pPr>
      <w:rPr>
        <w:rFonts w:hint="default"/>
        <w:lang w:val="ro-RO" w:eastAsia="en-US" w:bidi="ar-SA"/>
      </w:rPr>
    </w:lvl>
    <w:lvl w:ilvl="2" w:tplc="D50CC116">
      <w:numFmt w:val="bullet"/>
      <w:lvlText w:val="•"/>
      <w:lvlJc w:val="left"/>
      <w:pPr>
        <w:ind w:left="1358" w:hanging="293"/>
      </w:pPr>
      <w:rPr>
        <w:rFonts w:hint="default"/>
        <w:lang w:val="ro-RO" w:eastAsia="en-US" w:bidi="ar-SA"/>
      </w:rPr>
    </w:lvl>
    <w:lvl w:ilvl="3" w:tplc="F59C1B3E">
      <w:numFmt w:val="bullet"/>
      <w:lvlText w:val="•"/>
      <w:lvlJc w:val="left"/>
      <w:pPr>
        <w:ind w:left="1827" w:hanging="293"/>
      </w:pPr>
      <w:rPr>
        <w:rFonts w:hint="default"/>
        <w:lang w:val="ro-RO" w:eastAsia="en-US" w:bidi="ar-SA"/>
      </w:rPr>
    </w:lvl>
    <w:lvl w:ilvl="4" w:tplc="74B24862">
      <w:numFmt w:val="bullet"/>
      <w:lvlText w:val="•"/>
      <w:lvlJc w:val="left"/>
      <w:pPr>
        <w:ind w:left="2296" w:hanging="293"/>
      </w:pPr>
      <w:rPr>
        <w:rFonts w:hint="default"/>
        <w:lang w:val="ro-RO" w:eastAsia="en-US" w:bidi="ar-SA"/>
      </w:rPr>
    </w:lvl>
    <w:lvl w:ilvl="5" w:tplc="23DE867C">
      <w:numFmt w:val="bullet"/>
      <w:lvlText w:val="•"/>
      <w:lvlJc w:val="left"/>
      <w:pPr>
        <w:ind w:left="2766" w:hanging="293"/>
      </w:pPr>
      <w:rPr>
        <w:rFonts w:hint="default"/>
        <w:lang w:val="ro-RO" w:eastAsia="en-US" w:bidi="ar-SA"/>
      </w:rPr>
    </w:lvl>
    <w:lvl w:ilvl="6" w:tplc="B720EBD6">
      <w:numFmt w:val="bullet"/>
      <w:lvlText w:val="•"/>
      <w:lvlJc w:val="left"/>
      <w:pPr>
        <w:ind w:left="3235" w:hanging="293"/>
      </w:pPr>
      <w:rPr>
        <w:rFonts w:hint="default"/>
        <w:lang w:val="ro-RO" w:eastAsia="en-US" w:bidi="ar-SA"/>
      </w:rPr>
    </w:lvl>
    <w:lvl w:ilvl="7" w:tplc="0A00F6EC">
      <w:numFmt w:val="bullet"/>
      <w:lvlText w:val="•"/>
      <w:lvlJc w:val="left"/>
      <w:pPr>
        <w:ind w:left="3704" w:hanging="293"/>
      </w:pPr>
      <w:rPr>
        <w:rFonts w:hint="default"/>
        <w:lang w:val="ro-RO" w:eastAsia="en-US" w:bidi="ar-SA"/>
      </w:rPr>
    </w:lvl>
    <w:lvl w:ilvl="8" w:tplc="7EC6FF8C">
      <w:numFmt w:val="bullet"/>
      <w:lvlText w:val="•"/>
      <w:lvlJc w:val="left"/>
      <w:pPr>
        <w:ind w:left="4173" w:hanging="293"/>
      </w:pPr>
      <w:rPr>
        <w:rFonts w:hint="default"/>
        <w:lang w:val="ro-RO" w:eastAsia="en-US" w:bidi="ar-SA"/>
      </w:rPr>
    </w:lvl>
  </w:abstractNum>
  <w:abstractNum w:abstractNumId="15" w15:restartNumberingAfterBreak="0">
    <w:nsid w:val="67A621B4"/>
    <w:multiLevelType w:val="hybridMultilevel"/>
    <w:tmpl w:val="63866720"/>
    <w:lvl w:ilvl="0" w:tplc="D72AEFA8">
      <w:start w:val="1"/>
      <w:numFmt w:val="lowerLetter"/>
      <w:lvlText w:val="(%1)"/>
      <w:lvlJc w:val="left"/>
      <w:pPr>
        <w:ind w:left="410" w:hanging="294"/>
      </w:pPr>
      <w:rPr>
        <w:rFonts w:ascii="Cambria" w:eastAsia="Cambria" w:hAnsi="Cambria" w:cs="Cambria" w:hint="default"/>
        <w:b w:val="0"/>
        <w:bCs w:val="0"/>
        <w:i w:val="0"/>
        <w:iCs w:val="0"/>
        <w:color w:val="231F20"/>
        <w:spacing w:val="0"/>
        <w:w w:val="76"/>
        <w:sz w:val="19"/>
        <w:szCs w:val="19"/>
        <w:lang w:val="ro-RO" w:eastAsia="en-US" w:bidi="ar-SA"/>
      </w:rPr>
    </w:lvl>
    <w:lvl w:ilvl="1" w:tplc="850EF86E">
      <w:numFmt w:val="bullet"/>
      <w:lvlText w:val="—"/>
      <w:lvlJc w:val="left"/>
      <w:pPr>
        <w:ind w:left="688" w:hanging="280"/>
      </w:pPr>
      <w:rPr>
        <w:rFonts w:ascii="Cambria" w:eastAsia="Cambria" w:hAnsi="Cambria" w:cs="Cambria" w:hint="default"/>
        <w:b w:val="0"/>
        <w:bCs w:val="0"/>
        <w:i w:val="0"/>
        <w:iCs w:val="0"/>
        <w:color w:val="231F20"/>
        <w:spacing w:val="0"/>
        <w:w w:val="95"/>
        <w:sz w:val="19"/>
        <w:szCs w:val="19"/>
        <w:lang w:val="ro-RO" w:eastAsia="en-US" w:bidi="ar-SA"/>
      </w:rPr>
    </w:lvl>
    <w:lvl w:ilvl="2" w:tplc="4698C6F0">
      <w:start w:val="1"/>
      <w:numFmt w:val="lowerRoman"/>
      <w:lvlText w:val="(%3)"/>
      <w:lvlJc w:val="left"/>
      <w:pPr>
        <w:ind w:left="1025" w:hanging="339"/>
      </w:pPr>
      <w:rPr>
        <w:rFonts w:ascii="Cambria" w:eastAsia="Cambria" w:hAnsi="Cambria" w:cs="Cambria" w:hint="default"/>
        <w:b w:val="0"/>
        <w:bCs w:val="0"/>
        <w:i w:val="0"/>
        <w:iCs w:val="0"/>
        <w:color w:val="231F20"/>
        <w:spacing w:val="0"/>
        <w:w w:val="74"/>
        <w:sz w:val="19"/>
        <w:szCs w:val="19"/>
        <w:lang w:val="ro-RO" w:eastAsia="en-US" w:bidi="ar-SA"/>
      </w:rPr>
    </w:lvl>
    <w:lvl w:ilvl="3" w:tplc="7FF2CB26">
      <w:numFmt w:val="bullet"/>
      <w:lvlText w:val="•"/>
      <w:lvlJc w:val="left"/>
      <w:pPr>
        <w:ind w:left="1531" w:hanging="339"/>
      </w:pPr>
      <w:rPr>
        <w:rFonts w:hint="default"/>
        <w:lang w:val="ro-RO" w:eastAsia="en-US" w:bidi="ar-SA"/>
      </w:rPr>
    </w:lvl>
    <w:lvl w:ilvl="4" w:tplc="182A77B4">
      <w:numFmt w:val="bullet"/>
      <w:lvlText w:val="•"/>
      <w:lvlJc w:val="left"/>
      <w:pPr>
        <w:ind w:left="2043" w:hanging="339"/>
      </w:pPr>
      <w:rPr>
        <w:rFonts w:hint="default"/>
        <w:lang w:val="ro-RO" w:eastAsia="en-US" w:bidi="ar-SA"/>
      </w:rPr>
    </w:lvl>
    <w:lvl w:ilvl="5" w:tplc="AA423AE0">
      <w:numFmt w:val="bullet"/>
      <w:lvlText w:val="•"/>
      <w:lvlJc w:val="left"/>
      <w:pPr>
        <w:ind w:left="2554" w:hanging="339"/>
      </w:pPr>
      <w:rPr>
        <w:rFonts w:hint="default"/>
        <w:lang w:val="ro-RO" w:eastAsia="en-US" w:bidi="ar-SA"/>
      </w:rPr>
    </w:lvl>
    <w:lvl w:ilvl="6" w:tplc="289C6068">
      <w:numFmt w:val="bullet"/>
      <w:lvlText w:val="•"/>
      <w:lvlJc w:val="left"/>
      <w:pPr>
        <w:ind w:left="3066" w:hanging="339"/>
      </w:pPr>
      <w:rPr>
        <w:rFonts w:hint="default"/>
        <w:lang w:val="ro-RO" w:eastAsia="en-US" w:bidi="ar-SA"/>
      </w:rPr>
    </w:lvl>
    <w:lvl w:ilvl="7" w:tplc="CAF0CEC6">
      <w:numFmt w:val="bullet"/>
      <w:lvlText w:val="•"/>
      <w:lvlJc w:val="left"/>
      <w:pPr>
        <w:ind w:left="3577" w:hanging="339"/>
      </w:pPr>
      <w:rPr>
        <w:rFonts w:hint="default"/>
        <w:lang w:val="ro-RO" w:eastAsia="en-US" w:bidi="ar-SA"/>
      </w:rPr>
    </w:lvl>
    <w:lvl w:ilvl="8" w:tplc="0316AB3C">
      <w:numFmt w:val="bullet"/>
      <w:lvlText w:val="•"/>
      <w:lvlJc w:val="left"/>
      <w:pPr>
        <w:ind w:left="4089" w:hanging="339"/>
      </w:pPr>
      <w:rPr>
        <w:rFonts w:hint="default"/>
        <w:lang w:val="ro-RO" w:eastAsia="en-US" w:bidi="ar-SA"/>
      </w:rPr>
    </w:lvl>
  </w:abstractNum>
  <w:num w:numId="1">
    <w:abstractNumId w:val="10"/>
  </w:num>
  <w:num w:numId="2">
    <w:abstractNumId w:val="1"/>
  </w:num>
  <w:num w:numId="3">
    <w:abstractNumId w:val="6"/>
  </w:num>
  <w:num w:numId="4">
    <w:abstractNumId w:val="0"/>
  </w:num>
  <w:num w:numId="5">
    <w:abstractNumId w:val="14"/>
  </w:num>
  <w:num w:numId="6">
    <w:abstractNumId w:val="7"/>
  </w:num>
  <w:num w:numId="7">
    <w:abstractNumId w:val="11"/>
  </w:num>
  <w:num w:numId="8">
    <w:abstractNumId w:val="13"/>
  </w:num>
  <w:num w:numId="9">
    <w:abstractNumId w:val="9"/>
  </w:num>
  <w:num w:numId="10">
    <w:abstractNumId w:val="2"/>
  </w:num>
  <w:num w:numId="11">
    <w:abstractNumId w:val="5"/>
  </w:num>
  <w:num w:numId="12">
    <w:abstractNumId w:val="8"/>
  </w:num>
  <w:num w:numId="13">
    <w:abstractNumId w:val="12"/>
  </w:num>
  <w:num w:numId="14">
    <w:abstractNumId w:val="1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78"/>
    <w:rsid w:val="0000361A"/>
    <w:rsid w:val="0000364E"/>
    <w:rsid w:val="00004272"/>
    <w:rsid w:val="00005798"/>
    <w:rsid w:val="00013104"/>
    <w:rsid w:val="0001372B"/>
    <w:rsid w:val="00013B3A"/>
    <w:rsid w:val="0002110F"/>
    <w:rsid w:val="00027BEF"/>
    <w:rsid w:val="00031442"/>
    <w:rsid w:val="00032469"/>
    <w:rsid w:val="00037BD6"/>
    <w:rsid w:val="00052689"/>
    <w:rsid w:val="00052A99"/>
    <w:rsid w:val="00060DED"/>
    <w:rsid w:val="000647AE"/>
    <w:rsid w:val="000651F8"/>
    <w:rsid w:val="0006527C"/>
    <w:rsid w:val="000673BF"/>
    <w:rsid w:val="00071A17"/>
    <w:rsid w:val="00072B46"/>
    <w:rsid w:val="0007441C"/>
    <w:rsid w:val="00074560"/>
    <w:rsid w:val="00075AC9"/>
    <w:rsid w:val="00077E52"/>
    <w:rsid w:val="00080277"/>
    <w:rsid w:val="00080C8B"/>
    <w:rsid w:val="000839DE"/>
    <w:rsid w:val="000869CC"/>
    <w:rsid w:val="000A6C41"/>
    <w:rsid w:val="000B0D3C"/>
    <w:rsid w:val="000B12B5"/>
    <w:rsid w:val="000C048D"/>
    <w:rsid w:val="000D0036"/>
    <w:rsid w:val="000D03F9"/>
    <w:rsid w:val="000D15E9"/>
    <w:rsid w:val="000D3188"/>
    <w:rsid w:val="000D5A57"/>
    <w:rsid w:val="000E1771"/>
    <w:rsid w:val="000E3E15"/>
    <w:rsid w:val="000E3E61"/>
    <w:rsid w:val="000F2338"/>
    <w:rsid w:val="001005B0"/>
    <w:rsid w:val="00102D53"/>
    <w:rsid w:val="00103406"/>
    <w:rsid w:val="00104B74"/>
    <w:rsid w:val="00105F96"/>
    <w:rsid w:val="00107A84"/>
    <w:rsid w:val="00115937"/>
    <w:rsid w:val="0011741B"/>
    <w:rsid w:val="0012144C"/>
    <w:rsid w:val="0012344D"/>
    <w:rsid w:val="00124D13"/>
    <w:rsid w:val="00126862"/>
    <w:rsid w:val="001306AC"/>
    <w:rsid w:val="00131AFF"/>
    <w:rsid w:val="001323EA"/>
    <w:rsid w:val="00137BF6"/>
    <w:rsid w:val="00140FDD"/>
    <w:rsid w:val="001422DA"/>
    <w:rsid w:val="001459C1"/>
    <w:rsid w:val="001460AE"/>
    <w:rsid w:val="00153478"/>
    <w:rsid w:val="00156CCC"/>
    <w:rsid w:val="0015719A"/>
    <w:rsid w:val="001608D1"/>
    <w:rsid w:val="0016385B"/>
    <w:rsid w:val="001639CA"/>
    <w:rsid w:val="0017038D"/>
    <w:rsid w:val="001715EF"/>
    <w:rsid w:val="00171DD0"/>
    <w:rsid w:val="00186DF9"/>
    <w:rsid w:val="00190F85"/>
    <w:rsid w:val="00192F8A"/>
    <w:rsid w:val="00193D24"/>
    <w:rsid w:val="00196570"/>
    <w:rsid w:val="001A6794"/>
    <w:rsid w:val="001A7B0E"/>
    <w:rsid w:val="001B025D"/>
    <w:rsid w:val="001B48AD"/>
    <w:rsid w:val="001C35EE"/>
    <w:rsid w:val="001C7280"/>
    <w:rsid w:val="001E1929"/>
    <w:rsid w:val="001E607C"/>
    <w:rsid w:val="001F2DEE"/>
    <w:rsid w:val="001F3773"/>
    <w:rsid w:val="001F5572"/>
    <w:rsid w:val="001F6C5B"/>
    <w:rsid w:val="00206B1A"/>
    <w:rsid w:val="002132D3"/>
    <w:rsid w:val="00214092"/>
    <w:rsid w:val="00221A28"/>
    <w:rsid w:val="00222EBC"/>
    <w:rsid w:val="0022696D"/>
    <w:rsid w:val="002344DB"/>
    <w:rsid w:val="00240C98"/>
    <w:rsid w:val="002410DF"/>
    <w:rsid w:val="002429F2"/>
    <w:rsid w:val="00242B28"/>
    <w:rsid w:val="002431F2"/>
    <w:rsid w:val="00243D07"/>
    <w:rsid w:val="00244D51"/>
    <w:rsid w:val="00246A97"/>
    <w:rsid w:val="00252245"/>
    <w:rsid w:val="002661E0"/>
    <w:rsid w:val="0027064E"/>
    <w:rsid w:val="002708AD"/>
    <w:rsid w:val="00274EBC"/>
    <w:rsid w:val="002752EF"/>
    <w:rsid w:val="0027548C"/>
    <w:rsid w:val="00275A50"/>
    <w:rsid w:val="002873F7"/>
    <w:rsid w:val="00290569"/>
    <w:rsid w:val="002912F4"/>
    <w:rsid w:val="002A2B56"/>
    <w:rsid w:val="002A51E7"/>
    <w:rsid w:val="002A5DDD"/>
    <w:rsid w:val="002A7A4E"/>
    <w:rsid w:val="002B5820"/>
    <w:rsid w:val="002C2177"/>
    <w:rsid w:val="002C2D59"/>
    <w:rsid w:val="002D149A"/>
    <w:rsid w:val="002D1B1B"/>
    <w:rsid w:val="002D4746"/>
    <w:rsid w:val="002D73C1"/>
    <w:rsid w:val="002F4FF7"/>
    <w:rsid w:val="002F5ACE"/>
    <w:rsid w:val="002F6E4E"/>
    <w:rsid w:val="00301E48"/>
    <w:rsid w:val="00310210"/>
    <w:rsid w:val="003107A9"/>
    <w:rsid w:val="0031127C"/>
    <w:rsid w:val="00311998"/>
    <w:rsid w:val="00317C28"/>
    <w:rsid w:val="00327DC5"/>
    <w:rsid w:val="003318CB"/>
    <w:rsid w:val="00334529"/>
    <w:rsid w:val="0033522F"/>
    <w:rsid w:val="00340A7E"/>
    <w:rsid w:val="00346E97"/>
    <w:rsid w:val="00347061"/>
    <w:rsid w:val="00352981"/>
    <w:rsid w:val="00354A1F"/>
    <w:rsid w:val="003658A2"/>
    <w:rsid w:val="00374544"/>
    <w:rsid w:val="00374CD3"/>
    <w:rsid w:val="003806E5"/>
    <w:rsid w:val="003824CB"/>
    <w:rsid w:val="00382CFB"/>
    <w:rsid w:val="00383535"/>
    <w:rsid w:val="003841D5"/>
    <w:rsid w:val="00385AE5"/>
    <w:rsid w:val="003875C8"/>
    <w:rsid w:val="00393A77"/>
    <w:rsid w:val="00395335"/>
    <w:rsid w:val="0039669B"/>
    <w:rsid w:val="003A04A5"/>
    <w:rsid w:val="003A4548"/>
    <w:rsid w:val="003A53D9"/>
    <w:rsid w:val="003B1247"/>
    <w:rsid w:val="003B14FD"/>
    <w:rsid w:val="003D05E9"/>
    <w:rsid w:val="003D33E7"/>
    <w:rsid w:val="003E5BF5"/>
    <w:rsid w:val="003F37CB"/>
    <w:rsid w:val="003F5782"/>
    <w:rsid w:val="003F7259"/>
    <w:rsid w:val="003F7AB0"/>
    <w:rsid w:val="00400BFF"/>
    <w:rsid w:val="004142DC"/>
    <w:rsid w:val="0041636F"/>
    <w:rsid w:val="00425F58"/>
    <w:rsid w:val="00426A8B"/>
    <w:rsid w:val="00435B50"/>
    <w:rsid w:val="00441A0D"/>
    <w:rsid w:val="00441F3F"/>
    <w:rsid w:val="00444676"/>
    <w:rsid w:val="00444DE8"/>
    <w:rsid w:val="00445D9F"/>
    <w:rsid w:val="00453E0F"/>
    <w:rsid w:val="00454400"/>
    <w:rsid w:val="00456614"/>
    <w:rsid w:val="004610A9"/>
    <w:rsid w:val="004624F7"/>
    <w:rsid w:val="00466BF3"/>
    <w:rsid w:val="004704D3"/>
    <w:rsid w:val="00472265"/>
    <w:rsid w:val="0047759C"/>
    <w:rsid w:val="00481229"/>
    <w:rsid w:val="00482AFF"/>
    <w:rsid w:val="004846E1"/>
    <w:rsid w:val="0048740B"/>
    <w:rsid w:val="00492265"/>
    <w:rsid w:val="00495804"/>
    <w:rsid w:val="004A167B"/>
    <w:rsid w:val="004A55A2"/>
    <w:rsid w:val="004A6207"/>
    <w:rsid w:val="004B6828"/>
    <w:rsid w:val="004B7EC2"/>
    <w:rsid w:val="004D069F"/>
    <w:rsid w:val="004D1795"/>
    <w:rsid w:val="004D2D9A"/>
    <w:rsid w:val="004D3A1D"/>
    <w:rsid w:val="004D64A9"/>
    <w:rsid w:val="004D65E3"/>
    <w:rsid w:val="004D709B"/>
    <w:rsid w:val="004E1294"/>
    <w:rsid w:val="004E1E21"/>
    <w:rsid w:val="004E4003"/>
    <w:rsid w:val="004E4229"/>
    <w:rsid w:val="004E4B20"/>
    <w:rsid w:val="00504C1E"/>
    <w:rsid w:val="005053A0"/>
    <w:rsid w:val="00514354"/>
    <w:rsid w:val="005153F0"/>
    <w:rsid w:val="0052402B"/>
    <w:rsid w:val="0053166B"/>
    <w:rsid w:val="005321DC"/>
    <w:rsid w:val="0053542B"/>
    <w:rsid w:val="00536AC8"/>
    <w:rsid w:val="00537700"/>
    <w:rsid w:val="00546AB9"/>
    <w:rsid w:val="00553FA4"/>
    <w:rsid w:val="00560CEB"/>
    <w:rsid w:val="00562D5E"/>
    <w:rsid w:val="00566CBD"/>
    <w:rsid w:val="00567FD9"/>
    <w:rsid w:val="0057053C"/>
    <w:rsid w:val="00571CE9"/>
    <w:rsid w:val="00572FC0"/>
    <w:rsid w:val="00573556"/>
    <w:rsid w:val="00574B89"/>
    <w:rsid w:val="0057759A"/>
    <w:rsid w:val="005844C1"/>
    <w:rsid w:val="005871E6"/>
    <w:rsid w:val="00590974"/>
    <w:rsid w:val="00591255"/>
    <w:rsid w:val="00593758"/>
    <w:rsid w:val="005A6C87"/>
    <w:rsid w:val="005B2353"/>
    <w:rsid w:val="005B586A"/>
    <w:rsid w:val="005C16B3"/>
    <w:rsid w:val="005C399C"/>
    <w:rsid w:val="005C7CE5"/>
    <w:rsid w:val="005D3AC8"/>
    <w:rsid w:val="005D6694"/>
    <w:rsid w:val="005E7BEC"/>
    <w:rsid w:val="005F105D"/>
    <w:rsid w:val="005F63CA"/>
    <w:rsid w:val="00610936"/>
    <w:rsid w:val="00610980"/>
    <w:rsid w:val="00612158"/>
    <w:rsid w:val="00616BD1"/>
    <w:rsid w:val="00623B1E"/>
    <w:rsid w:val="00623FDB"/>
    <w:rsid w:val="0063693B"/>
    <w:rsid w:val="00637196"/>
    <w:rsid w:val="00643F35"/>
    <w:rsid w:val="00643FC6"/>
    <w:rsid w:val="006440AF"/>
    <w:rsid w:val="006443EE"/>
    <w:rsid w:val="00644DA0"/>
    <w:rsid w:val="00644DE1"/>
    <w:rsid w:val="0065126F"/>
    <w:rsid w:val="00651654"/>
    <w:rsid w:val="00651B37"/>
    <w:rsid w:val="00653EFD"/>
    <w:rsid w:val="0065526E"/>
    <w:rsid w:val="00656854"/>
    <w:rsid w:val="006625FC"/>
    <w:rsid w:val="006656BF"/>
    <w:rsid w:val="0066759D"/>
    <w:rsid w:val="00670B3E"/>
    <w:rsid w:val="00671CCD"/>
    <w:rsid w:val="00682B58"/>
    <w:rsid w:val="006844F5"/>
    <w:rsid w:val="006852F1"/>
    <w:rsid w:val="00693040"/>
    <w:rsid w:val="006946A4"/>
    <w:rsid w:val="00695277"/>
    <w:rsid w:val="00697042"/>
    <w:rsid w:val="006A2F77"/>
    <w:rsid w:val="006A3AD3"/>
    <w:rsid w:val="006A7231"/>
    <w:rsid w:val="006A7FCF"/>
    <w:rsid w:val="006B1C71"/>
    <w:rsid w:val="006B229F"/>
    <w:rsid w:val="006B4C97"/>
    <w:rsid w:val="006B7819"/>
    <w:rsid w:val="006C607C"/>
    <w:rsid w:val="006E0A9E"/>
    <w:rsid w:val="006E37BD"/>
    <w:rsid w:val="006E566F"/>
    <w:rsid w:val="006F4621"/>
    <w:rsid w:val="006F60AE"/>
    <w:rsid w:val="00700504"/>
    <w:rsid w:val="00700DC1"/>
    <w:rsid w:val="00700DED"/>
    <w:rsid w:val="0070410A"/>
    <w:rsid w:val="00706285"/>
    <w:rsid w:val="007105CC"/>
    <w:rsid w:val="007159F9"/>
    <w:rsid w:val="00715ACF"/>
    <w:rsid w:val="0071781B"/>
    <w:rsid w:val="007204C5"/>
    <w:rsid w:val="00721DB6"/>
    <w:rsid w:val="00730304"/>
    <w:rsid w:val="00735272"/>
    <w:rsid w:val="0073617C"/>
    <w:rsid w:val="00737F15"/>
    <w:rsid w:val="00740AD1"/>
    <w:rsid w:val="0074493B"/>
    <w:rsid w:val="00747CAC"/>
    <w:rsid w:val="00756655"/>
    <w:rsid w:val="00761062"/>
    <w:rsid w:val="0076613F"/>
    <w:rsid w:val="007730DC"/>
    <w:rsid w:val="00777977"/>
    <w:rsid w:val="00785966"/>
    <w:rsid w:val="00786167"/>
    <w:rsid w:val="007871BA"/>
    <w:rsid w:val="00790C17"/>
    <w:rsid w:val="0079158E"/>
    <w:rsid w:val="00794CF7"/>
    <w:rsid w:val="0079724C"/>
    <w:rsid w:val="00797A30"/>
    <w:rsid w:val="007A21CD"/>
    <w:rsid w:val="007B0929"/>
    <w:rsid w:val="007B7A97"/>
    <w:rsid w:val="007C63C4"/>
    <w:rsid w:val="007D41D4"/>
    <w:rsid w:val="007E3CFF"/>
    <w:rsid w:val="007E5857"/>
    <w:rsid w:val="007E633F"/>
    <w:rsid w:val="007E7DBD"/>
    <w:rsid w:val="007F035F"/>
    <w:rsid w:val="007F1F07"/>
    <w:rsid w:val="007F3A4D"/>
    <w:rsid w:val="007F3E98"/>
    <w:rsid w:val="007F68E7"/>
    <w:rsid w:val="0080400C"/>
    <w:rsid w:val="008127D5"/>
    <w:rsid w:val="00814D67"/>
    <w:rsid w:val="008308AD"/>
    <w:rsid w:val="0083246E"/>
    <w:rsid w:val="0083266A"/>
    <w:rsid w:val="008419A2"/>
    <w:rsid w:val="00841F38"/>
    <w:rsid w:val="008421C4"/>
    <w:rsid w:val="0084779C"/>
    <w:rsid w:val="00857F78"/>
    <w:rsid w:val="0086419F"/>
    <w:rsid w:val="008663F7"/>
    <w:rsid w:val="0086739B"/>
    <w:rsid w:val="00871C78"/>
    <w:rsid w:val="00875924"/>
    <w:rsid w:val="00875936"/>
    <w:rsid w:val="008767B0"/>
    <w:rsid w:val="0089158D"/>
    <w:rsid w:val="008924D0"/>
    <w:rsid w:val="008A7F60"/>
    <w:rsid w:val="008B4862"/>
    <w:rsid w:val="008B66C5"/>
    <w:rsid w:val="008C14AD"/>
    <w:rsid w:val="008C2C7C"/>
    <w:rsid w:val="008C40B9"/>
    <w:rsid w:val="008E29D6"/>
    <w:rsid w:val="008E2A46"/>
    <w:rsid w:val="008E4B35"/>
    <w:rsid w:val="008E66E4"/>
    <w:rsid w:val="008F2040"/>
    <w:rsid w:val="008F45AC"/>
    <w:rsid w:val="0090612A"/>
    <w:rsid w:val="009073C2"/>
    <w:rsid w:val="00914A19"/>
    <w:rsid w:val="00916FD5"/>
    <w:rsid w:val="00921DDE"/>
    <w:rsid w:val="009241C4"/>
    <w:rsid w:val="00924CB3"/>
    <w:rsid w:val="00932F8D"/>
    <w:rsid w:val="00935E50"/>
    <w:rsid w:val="00941299"/>
    <w:rsid w:val="00942783"/>
    <w:rsid w:val="00945F48"/>
    <w:rsid w:val="0095562A"/>
    <w:rsid w:val="009565CF"/>
    <w:rsid w:val="00956B91"/>
    <w:rsid w:val="009571C0"/>
    <w:rsid w:val="00965838"/>
    <w:rsid w:val="009769DF"/>
    <w:rsid w:val="00976F46"/>
    <w:rsid w:val="00977A66"/>
    <w:rsid w:val="00977D5D"/>
    <w:rsid w:val="009855B9"/>
    <w:rsid w:val="00985AF1"/>
    <w:rsid w:val="0099354F"/>
    <w:rsid w:val="00995F4C"/>
    <w:rsid w:val="009974BE"/>
    <w:rsid w:val="00997D16"/>
    <w:rsid w:val="009A1CFB"/>
    <w:rsid w:val="009A22BA"/>
    <w:rsid w:val="009C4DE5"/>
    <w:rsid w:val="009C7538"/>
    <w:rsid w:val="009D33CF"/>
    <w:rsid w:val="009D4CD4"/>
    <w:rsid w:val="009D6509"/>
    <w:rsid w:val="009E00F8"/>
    <w:rsid w:val="009E4F6C"/>
    <w:rsid w:val="009E6388"/>
    <w:rsid w:val="009F4B52"/>
    <w:rsid w:val="009F5DD0"/>
    <w:rsid w:val="009F76A2"/>
    <w:rsid w:val="00A0086D"/>
    <w:rsid w:val="00A04425"/>
    <w:rsid w:val="00A101FC"/>
    <w:rsid w:val="00A16754"/>
    <w:rsid w:val="00A172D4"/>
    <w:rsid w:val="00A17DD4"/>
    <w:rsid w:val="00A20F59"/>
    <w:rsid w:val="00A22F25"/>
    <w:rsid w:val="00A26C58"/>
    <w:rsid w:val="00A31F63"/>
    <w:rsid w:val="00A32A70"/>
    <w:rsid w:val="00A379C9"/>
    <w:rsid w:val="00A37BCE"/>
    <w:rsid w:val="00A43B53"/>
    <w:rsid w:val="00A52706"/>
    <w:rsid w:val="00A52973"/>
    <w:rsid w:val="00A56F85"/>
    <w:rsid w:val="00A62E66"/>
    <w:rsid w:val="00A6764B"/>
    <w:rsid w:val="00A753B1"/>
    <w:rsid w:val="00A77251"/>
    <w:rsid w:val="00A82B2C"/>
    <w:rsid w:val="00A83299"/>
    <w:rsid w:val="00A845CA"/>
    <w:rsid w:val="00A908D1"/>
    <w:rsid w:val="00A94C87"/>
    <w:rsid w:val="00AA3B0A"/>
    <w:rsid w:val="00AB0601"/>
    <w:rsid w:val="00AC03DE"/>
    <w:rsid w:val="00AC3F5E"/>
    <w:rsid w:val="00AC48E3"/>
    <w:rsid w:val="00AC5443"/>
    <w:rsid w:val="00AD3C23"/>
    <w:rsid w:val="00AD45CC"/>
    <w:rsid w:val="00AE067C"/>
    <w:rsid w:val="00AF23F5"/>
    <w:rsid w:val="00AF439A"/>
    <w:rsid w:val="00AF49EE"/>
    <w:rsid w:val="00AF58E3"/>
    <w:rsid w:val="00B0052E"/>
    <w:rsid w:val="00B00E38"/>
    <w:rsid w:val="00B025E6"/>
    <w:rsid w:val="00B04B28"/>
    <w:rsid w:val="00B12C76"/>
    <w:rsid w:val="00B16EEB"/>
    <w:rsid w:val="00B237DB"/>
    <w:rsid w:val="00B25970"/>
    <w:rsid w:val="00B27C6A"/>
    <w:rsid w:val="00B3627A"/>
    <w:rsid w:val="00B42494"/>
    <w:rsid w:val="00B4361D"/>
    <w:rsid w:val="00B464CF"/>
    <w:rsid w:val="00B46F0C"/>
    <w:rsid w:val="00B53005"/>
    <w:rsid w:val="00B53535"/>
    <w:rsid w:val="00B55F6B"/>
    <w:rsid w:val="00B607A6"/>
    <w:rsid w:val="00B63EC0"/>
    <w:rsid w:val="00B70A5D"/>
    <w:rsid w:val="00B70F21"/>
    <w:rsid w:val="00B714D3"/>
    <w:rsid w:val="00B72421"/>
    <w:rsid w:val="00B73686"/>
    <w:rsid w:val="00B8050C"/>
    <w:rsid w:val="00B842A4"/>
    <w:rsid w:val="00B85AB0"/>
    <w:rsid w:val="00B927D1"/>
    <w:rsid w:val="00B93A33"/>
    <w:rsid w:val="00B94E1D"/>
    <w:rsid w:val="00B959E4"/>
    <w:rsid w:val="00BA0C1B"/>
    <w:rsid w:val="00BA5BF4"/>
    <w:rsid w:val="00BB1F21"/>
    <w:rsid w:val="00BB3F98"/>
    <w:rsid w:val="00BB41BE"/>
    <w:rsid w:val="00BB749C"/>
    <w:rsid w:val="00BB7D9D"/>
    <w:rsid w:val="00BC1449"/>
    <w:rsid w:val="00BC7819"/>
    <w:rsid w:val="00BD6C52"/>
    <w:rsid w:val="00BD7498"/>
    <w:rsid w:val="00BE6425"/>
    <w:rsid w:val="00BF749A"/>
    <w:rsid w:val="00C1172E"/>
    <w:rsid w:val="00C13F78"/>
    <w:rsid w:val="00C15158"/>
    <w:rsid w:val="00C16D6F"/>
    <w:rsid w:val="00C21D34"/>
    <w:rsid w:val="00C255CC"/>
    <w:rsid w:val="00C261DB"/>
    <w:rsid w:val="00C30283"/>
    <w:rsid w:val="00C30948"/>
    <w:rsid w:val="00C3316F"/>
    <w:rsid w:val="00C3794A"/>
    <w:rsid w:val="00C4057B"/>
    <w:rsid w:val="00C433B9"/>
    <w:rsid w:val="00C467AA"/>
    <w:rsid w:val="00C46C5F"/>
    <w:rsid w:val="00C47684"/>
    <w:rsid w:val="00C50151"/>
    <w:rsid w:val="00C53092"/>
    <w:rsid w:val="00C551D1"/>
    <w:rsid w:val="00C61A40"/>
    <w:rsid w:val="00C73275"/>
    <w:rsid w:val="00C827C6"/>
    <w:rsid w:val="00C82DBC"/>
    <w:rsid w:val="00C82F7A"/>
    <w:rsid w:val="00C906CD"/>
    <w:rsid w:val="00C92ABD"/>
    <w:rsid w:val="00C95748"/>
    <w:rsid w:val="00C95B9B"/>
    <w:rsid w:val="00C9642D"/>
    <w:rsid w:val="00C97999"/>
    <w:rsid w:val="00CA0552"/>
    <w:rsid w:val="00CA1C18"/>
    <w:rsid w:val="00CA211B"/>
    <w:rsid w:val="00CA348A"/>
    <w:rsid w:val="00CA509B"/>
    <w:rsid w:val="00CB3CC8"/>
    <w:rsid w:val="00CC0769"/>
    <w:rsid w:val="00CC3E4A"/>
    <w:rsid w:val="00CC4F26"/>
    <w:rsid w:val="00CD214B"/>
    <w:rsid w:val="00CD281D"/>
    <w:rsid w:val="00CD3779"/>
    <w:rsid w:val="00CE57FA"/>
    <w:rsid w:val="00CF0395"/>
    <w:rsid w:val="00D058CA"/>
    <w:rsid w:val="00D13CDC"/>
    <w:rsid w:val="00D17078"/>
    <w:rsid w:val="00D22F82"/>
    <w:rsid w:val="00D243BC"/>
    <w:rsid w:val="00D250B2"/>
    <w:rsid w:val="00D2590D"/>
    <w:rsid w:val="00D272A3"/>
    <w:rsid w:val="00D27EF0"/>
    <w:rsid w:val="00D33C82"/>
    <w:rsid w:val="00D420F6"/>
    <w:rsid w:val="00D477FA"/>
    <w:rsid w:val="00D55450"/>
    <w:rsid w:val="00D567F7"/>
    <w:rsid w:val="00D67E89"/>
    <w:rsid w:val="00D73B2D"/>
    <w:rsid w:val="00D75595"/>
    <w:rsid w:val="00D75823"/>
    <w:rsid w:val="00D7636E"/>
    <w:rsid w:val="00D85EAC"/>
    <w:rsid w:val="00D85F7A"/>
    <w:rsid w:val="00D86C7B"/>
    <w:rsid w:val="00D87C98"/>
    <w:rsid w:val="00D93373"/>
    <w:rsid w:val="00DA1673"/>
    <w:rsid w:val="00DA25C8"/>
    <w:rsid w:val="00DA4B26"/>
    <w:rsid w:val="00DA5AA2"/>
    <w:rsid w:val="00DB2B8D"/>
    <w:rsid w:val="00DB2D3F"/>
    <w:rsid w:val="00DB4045"/>
    <w:rsid w:val="00DB58A1"/>
    <w:rsid w:val="00DC022A"/>
    <w:rsid w:val="00DC24CD"/>
    <w:rsid w:val="00DC2D58"/>
    <w:rsid w:val="00DC7A2C"/>
    <w:rsid w:val="00DD3830"/>
    <w:rsid w:val="00DD57FB"/>
    <w:rsid w:val="00DD6D95"/>
    <w:rsid w:val="00DE1307"/>
    <w:rsid w:val="00DE1DCA"/>
    <w:rsid w:val="00DE3063"/>
    <w:rsid w:val="00DE6343"/>
    <w:rsid w:val="00DF1895"/>
    <w:rsid w:val="00DF1D81"/>
    <w:rsid w:val="00DF2429"/>
    <w:rsid w:val="00DF2B8E"/>
    <w:rsid w:val="00E053F4"/>
    <w:rsid w:val="00E1053D"/>
    <w:rsid w:val="00E11B32"/>
    <w:rsid w:val="00E1505E"/>
    <w:rsid w:val="00E17986"/>
    <w:rsid w:val="00E21943"/>
    <w:rsid w:val="00E2608F"/>
    <w:rsid w:val="00E33CA9"/>
    <w:rsid w:val="00E34068"/>
    <w:rsid w:val="00E34B15"/>
    <w:rsid w:val="00E423A4"/>
    <w:rsid w:val="00E453E6"/>
    <w:rsid w:val="00E51877"/>
    <w:rsid w:val="00E66FDE"/>
    <w:rsid w:val="00E73DE7"/>
    <w:rsid w:val="00E74056"/>
    <w:rsid w:val="00E75E44"/>
    <w:rsid w:val="00E75F09"/>
    <w:rsid w:val="00EA04EF"/>
    <w:rsid w:val="00EA3018"/>
    <w:rsid w:val="00EA7862"/>
    <w:rsid w:val="00EB2AAA"/>
    <w:rsid w:val="00EB7467"/>
    <w:rsid w:val="00EC5F72"/>
    <w:rsid w:val="00EE018A"/>
    <w:rsid w:val="00EE2EF0"/>
    <w:rsid w:val="00EE37FC"/>
    <w:rsid w:val="00EE7B0A"/>
    <w:rsid w:val="00EF1EE5"/>
    <w:rsid w:val="00EF1F2A"/>
    <w:rsid w:val="00EF233C"/>
    <w:rsid w:val="00EF4FE5"/>
    <w:rsid w:val="00F005E3"/>
    <w:rsid w:val="00F15F2E"/>
    <w:rsid w:val="00F17F26"/>
    <w:rsid w:val="00F26D26"/>
    <w:rsid w:val="00F37ECF"/>
    <w:rsid w:val="00F40214"/>
    <w:rsid w:val="00F40B77"/>
    <w:rsid w:val="00F435CD"/>
    <w:rsid w:val="00F446F1"/>
    <w:rsid w:val="00F44FF2"/>
    <w:rsid w:val="00F46272"/>
    <w:rsid w:val="00F5215C"/>
    <w:rsid w:val="00F55DF8"/>
    <w:rsid w:val="00F73309"/>
    <w:rsid w:val="00F8716E"/>
    <w:rsid w:val="00F96784"/>
    <w:rsid w:val="00F9785D"/>
    <w:rsid w:val="00FA06A2"/>
    <w:rsid w:val="00FA364D"/>
    <w:rsid w:val="00FB6134"/>
    <w:rsid w:val="00FC7171"/>
    <w:rsid w:val="00FD1C70"/>
    <w:rsid w:val="00FD2467"/>
    <w:rsid w:val="00FD75AD"/>
    <w:rsid w:val="00FE15CF"/>
    <w:rsid w:val="00FF1377"/>
    <w:rsid w:val="00FF32AC"/>
    <w:rsid w:val="00FF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AECE"/>
  <w15:chartTrackingRefBased/>
  <w15:docId w15:val="{96FE41D0-1BBE-4C2E-947E-69284565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3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rsid w:val="002410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2D149A"/>
    <w:rPr>
      <w:i/>
      <w:iCs/>
    </w:rPr>
  </w:style>
  <w:style w:type="paragraph" w:styleId="a5">
    <w:name w:val="List Paragraph"/>
    <w:basedOn w:val="a"/>
    <w:uiPriority w:val="1"/>
    <w:qFormat/>
    <w:rsid w:val="00EE7B0A"/>
    <w:pPr>
      <w:ind w:left="720"/>
      <w:contextualSpacing/>
    </w:pPr>
  </w:style>
  <w:style w:type="paragraph" w:styleId="a6">
    <w:name w:val="Balloon Text"/>
    <w:basedOn w:val="a"/>
    <w:link w:val="a7"/>
    <w:uiPriority w:val="99"/>
    <w:semiHidden/>
    <w:unhideWhenUsed/>
    <w:rsid w:val="005C39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399C"/>
    <w:rPr>
      <w:rFonts w:ascii="Segoe UI" w:hAnsi="Segoe UI" w:cs="Segoe UI"/>
      <w:sz w:val="18"/>
      <w:szCs w:val="18"/>
    </w:rPr>
  </w:style>
  <w:style w:type="paragraph" w:styleId="a8">
    <w:name w:val="header"/>
    <w:basedOn w:val="a"/>
    <w:link w:val="a9"/>
    <w:uiPriority w:val="99"/>
    <w:unhideWhenUsed/>
    <w:rsid w:val="001E60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607C"/>
  </w:style>
  <w:style w:type="paragraph" w:styleId="aa">
    <w:name w:val="footer"/>
    <w:basedOn w:val="a"/>
    <w:link w:val="ab"/>
    <w:uiPriority w:val="99"/>
    <w:unhideWhenUsed/>
    <w:rsid w:val="001E60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607C"/>
  </w:style>
  <w:style w:type="paragraph" w:styleId="ac">
    <w:name w:val="Revision"/>
    <w:hidden/>
    <w:uiPriority w:val="99"/>
    <w:semiHidden/>
    <w:rsid w:val="00560CEB"/>
    <w:pPr>
      <w:spacing w:after="0" w:line="240" w:lineRule="auto"/>
    </w:pPr>
  </w:style>
  <w:style w:type="paragraph" w:styleId="ad">
    <w:name w:val="Body Text"/>
    <w:basedOn w:val="a"/>
    <w:link w:val="ae"/>
    <w:uiPriority w:val="1"/>
    <w:qFormat/>
    <w:rsid w:val="00D420F6"/>
    <w:pPr>
      <w:widowControl w:val="0"/>
      <w:autoSpaceDE w:val="0"/>
      <w:autoSpaceDN w:val="0"/>
      <w:spacing w:after="0" w:line="240" w:lineRule="auto"/>
    </w:pPr>
    <w:rPr>
      <w:rFonts w:ascii="Cambria" w:eastAsia="Cambria" w:hAnsi="Cambria" w:cs="Cambria"/>
      <w:sz w:val="19"/>
      <w:szCs w:val="19"/>
      <w:lang w:val="ro-RO"/>
    </w:rPr>
  </w:style>
  <w:style w:type="character" w:customStyle="1" w:styleId="ae">
    <w:name w:val="Основной текст Знак"/>
    <w:basedOn w:val="a0"/>
    <w:link w:val="ad"/>
    <w:uiPriority w:val="1"/>
    <w:rsid w:val="00D420F6"/>
    <w:rPr>
      <w:rFonts w:ascii="Cambria" w:eastAsia="Cambria" w:hAnsi="Cambria" w:cs="Cambria"/>
      <w:sz w:val="19"/>
      <w:szCs w:val="19"/>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474">
      <w:bodyDiv w:val="1"/>
      <w:marLeft w:val="0"/>
      <w:marRight w:val="0"/>
      <w:marTop w:val="0"/>
      <w:marBottom w:val="0"/>
      <w:divBdr>
        <w:top w:val="none" w:sz="0" w:space="0" w:color="auto"/>
        <w:left w:val="none" w:sz="0" w:space="0" w:color="auto"/>
        <w:bottom w:val="none" w:sz="0" w:space="0" w:color="auto"/>
        <w:right w:val="none" w:sz="0" w:space="0" w:color="auto"/>
      </w:divBdr>
    </w:div>
    <w:div w:id="81531407">
      <w:bodyDiv w:val="1"/>
      <w:marLeft w:val="0"/>
      <w:marRight w:val="0"/>
      <w:marTop w:val="0"/>
      <w:marBottom w:val="0"/>
      <w:divBdr>
        <w:top w:val="none" w:sz="0" w:space="0" w:color="auto"/>
        <w:left w:val="none" w:sz="0" w:space="0" w:color="auto"/>
        <w:bottom w:val="none" w:sz="0" w:space="0" w:color="auto"/>
        <w:right w:val="none" w:sz="0" w:space="0" w:color="auto"/>
      </w:divBdr>
    </w:div>
    <w:div w:id="117532708">
      <w:bodyDiv w:val="1"/>
      <w:marLeft w:val="0"/>
      <w:marRight w:val="0"/>
      <w:marTop w:val="0"/>
      <w:marBottom w:val="0"/>
      <w:divBdr>
        <w:top w:val="none" w:sz="0" w:space="0" w:color="auto"/>
        <w:left w:val="none" w:sz="0" w:space="0" w:color="auto"/>
        <w:bottom w:val="none" w:sz="0" w:space="0" w:color="auto"/>
        <w:right w:val="none" w:sz="0" w:space="0" w:color="auto"/>
      </w:divBdr>
    </w:div>
    <w:div w:id="219875539">
      <w:bodyDiv w:val="1"/>
      <w:marLeft w:val="0"/>
      <w:marRight w:val="0"/>
      <w:marTop w:val="0"/>
      <w:marBottom w:val="0"/>
      <w:divBdr>
        <w:top w:val="none" w:sz="0" w:space="0" w:color="auto"/>
        <w:left w:val="none" w:sz="0" w:space="0" w:color="auto"/>
        <w:bottom w:val="none" w:sz="0" w:space="0" w:color="auto"/>
        <w:right w:val="none" w:sz="0" w:space="0" w:color="auto"/>
      </w:divBdr>
    </w:div>
    <w:div w:id="255748624">
      <w:bodyDiv w:val="1"/>
      <w:marLeft w:val="0"/>
      <w:marRight w:val="0"/>
      <w:marTop w:val="0"/>
      <w:marBottom w:val="0"/>
      <w:divBdr>
        <w:top w:val="none" w:sz="0" w:space="0" w:color="auto"/>
        <w:left w:val="none" w:sz="0" w:space="0" w:color="auto"/>
        <w:bottom w:val="none" w:sz="0" w:space="0" w:color="auto"/>
        <w:right w:val="none" w:sz="0" w:space="0" w:color="auto"/>
      </w:divBdr>
    </w:div>
    <w:div w:id="301809660">
      <w:bodyDiv w:val="1"/>
      <w:marLeft w:val="0"/>
      <w:marRight w:val="0"/>
      <w:marTop w:val="0"/>
      <w:marBottom w:val="0"/>
      <w:divBdr>
        <w:top w:val="none" w:sz="0" w:space="0" w:color="auto"/>
        <w:left w:val="none" w:sz="0" w:space="0" w:color="auto"/>
        <w:bottom w:val="none" w:sz="0" w:space="0" w:color="auto"/>
        <w:right w:val="none" w:sz="0" w:space="0" w:color="auto"/>
      </w:divBdr>
    </w:div>
    <w:div w:id="319694912">
      <w:bodyDiv w:val="1"/>
      <w:marLeft w:val="0"/>
      <w:marRight w:val="0"/>
      <w:marTop w:val="0"/>
      <w:marBottom w:val="0"/>
      <w:divBdr>
        <w:top w:val="none" w:sz="0" w:space="0" w:color="auto"/>
        <w:left w:val="none" w:sz="0" w:space="0" w:color="auto"/>
        <w:bottom w:val="none" w:sz="0" w:space="0" w:color="auto"/>
        <w:right w:val="none" w:sz="0" w:space="0" w:color="auto"/>
      </w:divBdr>
    </w:div>
    <w:div w:id="328095299">
      <w:bodyDiv w:val="1"/>
      <w:marLeft w:val="0"/>
      <w:marRight w:val="0"/>
      <w:marTop w:val="0"/>
      <w:marBottom w:val="0"/>
      <w:divBdr>
        <w:top w:val="none" w:sz="0" w:space="0" w:color="auto"/>
        <w:left w:val="none" w:sz="0" w:space="0" w:color="auto"/>
        <w:bottom w:val="none" w:sz="0" w:space="0" w:color="auto"/>
        <w:right w:val="none" w:sz="0" w:space="0" w:color="auto"/>
      </w:divBdr>
    </w:div>
    <w:div w:id="451948692">
      <w:bodyDiv w:val="1"/>
      <w:marLeft w:val="0"/>
      <w:marRight w:val="0"/>
      <w:marTop w:val="0"/>
      <w:marBottom w:val="0"/>
      <w:divBdr>
        <w:top w:val="none" w:sz="0" w:space="0" w:color="auto"/>
        <w:left w:val="none" w:sz="0" w:space="0" w:color="auto"/>
        <w:bottom w:val="none" w:sz="0" w:space="0" w:color="auto"/>
        <w:right w:val="none" w:sz="0" w:space="0" w:color="auto"/>
      </w:divBdr>
    </w:div>
    <w:div w:id="531575912">
      <w:bodyDiv w:val="1"/>
      <w:marLeft w:val="0"/>
      <w:marRight w:val="0"/>
      <w:marTop w:val="0"/>
      <w:marBottom w:val="0"/>
      <w:divBdr>
        <w:top w:val="none" w:sz="0" w:space="0" w:color="auto"/>
        <w:left w:val="none" w:sz="0" w:space="0" w:color="auto"/>
        <w:bottom w:val="none" w:sz="0" w:space="0" w:color="auto"/>
        <w:right w:val="none" w:sz="0" w:space="0" w:color="auto"/>
      </w:divBdr>
      <w:divsChild>
        <w:div w:id="1958640145">
          <w:marLeft w:val="600"/>
          <w:marRight w:val="0"/>
          <w:marTop w:val="0"/>
          <w:marBottom w:val="0"/>
          <w:divBdr>
            <w:top w:val="none" w:sz="0" w:space="0" w:color="auto"/>
            <w:left w:val="none" w:sz="0" w:space="0" w:color="auto"/>
            <w:bottom w:val="none" w:sz="0" w:space="0" w:color="auto"/>
            <w:right w:val="none" w:sz="0" w:space="0" w:color="auto"/>
          </w:divBdr>
        </w:div>
        <w:div w:id="2108649562">
          <w:marLeft w:val="600"/>
          <w:marRight w:val="0"/>
          <w:marTop w:val="0"/>
          <w:marBottom w:val="0"/>
          <w:divBdr>
            <w:top w:val="none" w:sz="0" w:space="0" w:color="auto"/>
            <w:left w:val="none" w:sz="0" w:space="0" w:color="auto"/>
            <w:bottom w:val="none" w:sz="0" w:space="0" w:color="auto"/>
            <w:right w:val="none" w:sz="0" w:space="0" w:color="auto"/>
          </w:divBdr>
        </w:div>
        <w:div w:id="1184518731">
          <w:marLeft w:val="600"/>
          <w:marRight w:val="0"/>
          <w:marTop w:val="0"/>
          <w:marBottom w:val="0"/>
          <w:divBdr>
            <w:top w:val="none" w:sz="0" w:space="0" w:color="auto"/>
            <w:left w:val="none" w:sz="0" w:space="0" w:color="auto"/>
            <w:bottom w:val="none" w:sz="0" w:space="0" w:color="auto"/>
            <w:right w:val="none" w:sz="0" w:space="0" w:color="auto"/>
          </w:divBdr>
        </w:div>
      </w:divsChild>
    </w:div>
    <w:div w:id="776295555">
      <w:bodyDiv w:val="1"/>
      <w:marLeft w:val="0"/>
      <w:marRight w:val="0"/>
      <w:marTop w:val="0"/>
      <w:marBottom w:val="0"/>
      <w:divBdr>
        <w:top w:val="none" w:sz="0" w:space="0" w:color="auto"/>
        <w:left w:val="none" w:sz="0" w:space="0" w:color="auto"/>
        <w:bottom w:val="none" w:sz="0" w:space="0" w:color="auto"/>
        <w:right w:val="none" w:sz="0" w:space="0" w:color="auto"/>
      </w:divBdr>
    </w:div>
    <w:div w:id="991568284">
      <w:bodyDiv w:val="1"/>
      <w:marLeft w:val="0"/>
      <w:marRight w:val="0"/>
      <w:marTop w:val="0"/>
      <w:marBottom w:val="0"/>
      <w:divBdr>
        <w:top w:val="none" w:sz="0" w:space="0" w:color="auto"/>
        <w:left w:val="none" w:sz="0" w:space="0" w:color="auto"/>
        <w:bottom w:val="none" w:sz="0" w:space="0" w:color="auto"/>
        <w:right w:val="none" w:sz="0" w:space="0" w:color="auto"/>
      </w:divBdr>
    </w:div>
    <w:div w:id="1110856520">
      <w:bodyDiv w:val="1"/>
      <w:marLeft w:val="0"/>
      <w:marRight w:val="0"/>
      <w:marTop w:val="0"/>
      <w:marBottom w:val="0"/>
      <w:divBdr>
        <w:top w:val="none" w:sz="0" w:space="0" w:color="auto"/>
        <w:left w:val="none" w:sz="0" w:space="0" w:color="auto"/>
        <w:bottom w:val="none" w:sz="0" w:space="0" w:color="auto"/>
        <w:right w:val="none" w:sz="0" w:space="0" w:color="auto"/>
      </w:divBdr>
    </w:div>
    <w:div w:id="1196112578">
      <w:bodyDiv w:val="1"/>
      <w:marLeft w:val="0"/>
      <w:marRight w:val="0"/>
      <w:marTop w:val="0"/>
      <w:marBottom w:val="0"/>
      <w:divBdr>
        <w:top w:val="none" w:sz="0" w:space="0" w:color="auto"/>
        <w:left w:val="none" w:sz="0" w:space="0" w:color="auto"/>
        <w:bottom w:val="none" w:sz="0" w:space="0" w:color="auto"/>
        <w:right w:val="none" w:sz="0" w:space="0" w:color="auto"/>
      </w:divBdr>
      <w:divsChild>
        <w:div w:id="1877883455">
          <w:marLeft w:val="600"/>
          <w:marRight w:val="0"/>
          <w:marTop w:val="0"/>
          <w:marBottom w:val="0"/>
          <w:divBdr>
            <w:top w:val="none" w:sz="0" w:space="0" w:color="auto"/>
            <w:left w:val="none" w:sz="0" w:space="0" w:color="auto"/>
            <w:bottom w:val="none" w:sz="0" w:space="0" w:color="auto"/>
            <w:right w:val="none" w:sz="0" w:space="0" w:color="auto"/>
          </w:divBdr>
        </w:div>
        <w:div w:id="677972046">
          <w:marLeft w:val="600"/>
          <w:marRight w:val="0"/>
          <w:marTop w:val="0"/>
          <w:marBottom w:val="0"/>
          <w:divBdr>
            <w:top w:val="none" w:sz="0" w:space="0" w:color="auto"/>
            <w:left w:val="none" w:sz="0" w:space="0" w:color="auto"/>
            <w:bottom w:val="none" w:sz="0" w:space="0" w:color="auto"/>
            <w:right w:val="none" w:sz="0" w:space="0" w:color="auto"/>
          </w:divBdr>
        </w:div>
        <w:div w:id="778373706">
          <w:marLeft w:val="600"/>
          <w:marRight w:val="0"/>
          <w:marTop w:val="0"/>
          <w:marBottom w:val="0"/>
          <w:divBdr>
            <w:top w:val="none" w:sz="0" w:space="0" w:color="auto"/>
            <w:left w:val="none" w:sz="0" w:space="0" w:color="auto"/>
            <w:bottom w:val="none" w:sz="0" w:space="0" w:color="auto"/>
            <w:right w:val="none" w:sz="0" w:space="0" w:color="auto"/>
          </w:divBdr>
        </w:div>
      </w:divsChild>
    </w:div>
    <w:div w:id="1226916573">
      <w:bodyDiv w:val="1"/>
      <w:marLeft w:val="0"/>
      <w:marRight w:val="0"/>
      <w:marTop w:val="0"/>
      <w:marBottom w:val="0"/>
      <w:divBdr>
        <w:top w:val="none" w:sz="0" w:space="0" w:color="auto"/>
        <w:left w:val="none" w:sz="0" w:space="0" w:color="auto"/>
        <w:bottom w:val="none" w:sz="0" w:space="0" w:color="auto"/>
        <w:right w:val="none" w:sz="0" w:space="0" w:color="auto"/>
      </w:divBdr>
    </w:div>
    <w:div w:id="1269702896">
      <w:bodyDiv w:val="1"/>
      <w:marLeft w:val="0"/>
      <w:marRight w:val="0"/>
      <w:marTop w:val="0"/>
      <w:marBottom w:val="0"/>
      <w:divBdr>
        <w:top w:val="none" w:sz="0" w:space="0" w:color="auto"/>
        <w:left w:val="none" w:sz="0" w:space="0" w:color="auto"/>
        <w:bottom w:val="none" w:sz="0" w:space="0" w:color="auto"/>
        <w:right w:val="none" w:sz="0" w:space="0" w:color="auto"/>
      </w:divBdr>
    </w:div>
    <w:div w:id="1322538172">
      <w:bodyDiv w:val="1"/>
      <w:marLeft w:val="0"/>
      <w:marRight w:val="0"/>
      <w:marTop w:val="0"/>
      <w:marBottom w:val="0"/>
      <w:divBdr>
        <w:top w:val="none" w:sz="0" w:space="0" w:color="auto"/>
        <w:left w:val="none" w:sz="0" w:space="0" w:color="auto"/>
        <w:bottom w:val="none" w:sz="0" w:space="0" w:color="auto"/>
        <w:right w:val="none" w:sz="0" w:space="0" w:color="auto"/>
      </w:divBdr>
    </w:div>
    <w:div w:id="1344356838">
      <w:bodyDiv w:val="1"/>
      <w:marLeft w:val="0"/>
      <w:marRight w:val="0"/>
      <w:marTop w:val="0"/>
      <w:marBottom w:val="0"/>
      <w:divBdr>
        <w:top w:val="none" w:sz="0" w:space="0" w:color="auto"/>
        <w:left w:val="none" w:sz="0" w:space="0" w:color="auto"/>
        <w:bottom w:val="none" w:sz="0" w:space="0" w:color="auto"/>
        <w:right w:val="none" w:sz="0" w:space="0" w:color="auto"/>
      </w:divBdr>
      <w:divsChild>
        <w:div w:id="1137144660">
          <w:marLeft w:val="600"/>
          <w:marRight w:val="0"/>
          <w:marTop w:val="0"/>
          <w:marBottom w:val="0"/>
          <w:divBdr>
            <w:top w:val="none" w:sz="0" w:space="0" w:color="auto"/>
            <w:left w:val="none" w:sz="0" w:space="0" w:color="auto"/>
            <w:bottom w:val="none" w:sz="0" w:space="0" w:color="auto"/>
            <w:right w:val="none" w:sz="0" w:space="0" w:color="auto"/>
          </w:divBdr>
        </w:div>
        <w:div w:id="371930671">
          <w:marLeft w:val="600"/>
          <w:marRight w:val="0"/>
          <w:marTop w:val="0"/>
          <w:marBottom w:val="0"/>
          <w:divBdr>
            <w:top w:val="none" w:sz="0" w:space="0" w:color="auto"/>
            <w:left w:val="none" w:sz="0" w:space="0" w:color="auto"/>
            <w:bottom w:val="none" w:sz="0" w:space="0" w:color="auto"/>
            <w:right w:val="none" w:sz="0" w:space="0" w:color="auto"/>
          </w:divBdr>
        </w:div>
      </w:divsChild>
    </w:div>
    <w:div w:id="1371762552">
      <w:bodyDiv w:val="1"/>
      <w:marLeft w:val="0"/>
      <w:marRight w:val="0"/>
      <w:marTop w:val="0"/>
      <w:marBottom w:val="0"/>
      <w:divBdr>
        <w:top w:val="none" w:sz="0" w:space="0" w:color="auto"/>
        <w:left w:val="none" w:sz="0" w:space="0" w:color="auto"/>
        <w:bottom w:val="none" w:sz="0" w:space="0" w:color="auto"/>
        <w:right w:val="none" w:sz="0" w:space="0" w:color="auto"/>
      </w:divBdr>
    </w:div>
    <w:div w:id="1389185166">
      <w:bodyDiv w:val="1"/>
      <w:marLeft w:val="0"/>
      <w:marRight w:val="0"/>
      <w:marTop w:val="0"/>
      <w:marBottom w:val="0"/>
      <w:divBdr>
        <w:top w:val="none" w:sz="0" w:space="0" w:color="auto"/>
        <w:left w:val="none" w:sz="0" w:space="0" w:color="auto"/>
        <w:bottom w:val="none" w:sz="0" w:space="0" w:color="auto"/>
        <w:right w:val="none" w:sz="0" w:space="0" w:color="auto"/>
      </w:divBdr>
    </w:div>
    <w:div w:id="1398938297">
      <w:bodyDiv w:val="1"/>
      <w:marLeft w:val="0"/>
      <w:marRight w:val="0"/>
      <w:marTop w:val="0"/>
      <w:marBottom w:val="0"/>
      <w:divBdr>
        <w:top w:val="none" w:sz="0" w:space="0" w:color="auto"/>
        <w:left w:val="none" w:sz="0" w:space="0" w:color="auto"/>
        <w:bottom w:val="none" w:sz="0" w:space="0" w:color="auto"/>
        <w:right w:val="none" w:sz="0" w:space="0" w:color="auto"/>
      </w:divBdr>
    </w:div>
    <w:div w:id="1448114219">
      <w:bodyDiv w:val="1"/>
      <w:marLeft w:val="0"/>
      <w:marRight w:val="0"/>
      <w:marTop w:val="0"/>
      <w:marBottom w:val="0"/>
      <w:divBdr>
        <w:top w:val="none" w:sz="0" w:space="0" w:color="auto"/>
        <w:left w:val="none" w:sz="0" w:space="0" w:color="auto"/>
        <w:bottom w:val="none" w:sz="0" w:space="0" w:color="auto"/>
        <w:right w:val="none" w:sz="0" w:space="0" w:color="auto"/>
      </w:divBdr>
    </w:div>
    <w:div w:id="1517111103">
      <w:bodyDiv w:val="1"/>
      <w:marLeft w:val="0"/>
      <w:marRight w:val="0"/>
      <w:marTop w:val="0"/>
      <w:marBottom w:val="0"/>
      <w:divBdr>
        <w:top w:val="none" w:sz="0" w:space="0" w:color="auto"/>
        <w:left w:val="none" w:sz="0" w:space="0" w:color="auto"/>
        <w:bottom w:val="none" w:sz="0" w:space="0" w:color="auto"/>
        <w:right w:val="none" w:sz="0" w:space="0" w:color="auto"/>
      </w:divBdr>
    </w:div>
    <w:div w:id="1645742727">
      <w:bodyDiv w:val="1"/>
      <w:marLeft w:val="0"/>
      <w:marRight w:val="0"/>
      <w:marTop w:val="0"/>
      <w:marBottom w:val="0"/>
      <w:divBdr>
        <w:top w:val="none" w:sz="0" w:space="0" w:color="auto"/>
        <w:left w:val="none" w:sz="0" w:space="0" w:color="auto"/>
        <w:bottom w:val="none" w:sz="0" w:space="0" w:color="auto"/>
        <w:right w:val="none" w:sz="0" w:space="0" w:color="auto"/>
      </w:divBdr>
    </w:div>
    <w:div w:id="1704551711">
      <w:bodyDiv w:val="1"/>
      <w:marLeft w:val="0"/>
      <w:marRight w:val="0"/>
      <w:marTop w:val="0"/>
      <w:marBottom w:val="0"/>
      <w:divBdr>
        <w:top w:val="none" w:sz="0" w:space="0" w:color="auto"/>
        <w:left w:val="none" w:sz="0" w:space="0" w:color="auto"/>
        <w:bottom w:val="none" w:sz="0" w:space="0" w:color="auto"/>
        <w:right w:val="none" w:sz="0" w:space="0" w:color="auto"/>
      </w:divBdr>
    </w:div>
    <w:div w:id="1724478036">
      <w:bodyDiv w:val="1"/>
      <w:marLeft w:val="0"/>
      <w:marRight w:val="0"/>
      <w:marTop w:val="0"/>
      <w:marBottom w:val="0"/>
      <w:divBdr>
        <w:top w:val="none" w:sz="0" w:space="0" w:color="auto"/>
        <w:left w:val="none" w:sz="0" w:space="0" w:color="auto"/>
        <w:bottom w:val="none" w:sz="0" w:space="0" w:color="auto"/>
        <w:right w:val="none" w:sz="0" w:space="0" w:color="auto"/>
      </w:divBdr>
    </w:div>
    <w:div w:id="18179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3946</Words>
  <Characters>22494</Characters>
  <Application>Microsoft Office Word</Application>
  <DocSecurity>0</DocSecurity>
  <Lines>187</Lines>
  <Paragraphs>52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Eremia</dc:creator>
  <cp:keywords/>
  <dc:description/>
  <cp:lastModifiedBy>SSR</cp:lastModifiedBy>
  <cp:revision>15</cp:revision>
  <cp:lastPrinted>2022-12-21T07:07:00Z</cp:lastPrinted>
  <dcterms:created xsi:type="dcterms:W3CDTF">2026-03-20T14:19:00Z</dcterms:created>
  <dcterms:modified xsi:type="dcterms:W3CDTF">2026-05-06T06:16:00Z</dcterms:modified>
</cp:coreProperties>
</file>