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C0AA7" w14:textId="77777777" w:rsidR="00C446E6" w:rsidRPr="00C03F1E" w:rsidRDefault="00C446E6" w:rsidP="00887AB5">
      <w:pPr>
        <w:spacing w:after="120" w:line="240" w:lineRule="auto"/>
        <w:jc w:val="center"/>
        <w:rPr>
          <w:rFonts w:ascii="Times New Roman" w:hAnsi="Times New Roman" w:cs="Times New Roman"/>
          <w:b/>
          <w:bCs/>
          <w:sz w:val="24"/>
          <w:szCs w:val="24"/>
          <w:lang w:val="ro-RO"/>
        </w:rPr>
      </w:pPr>
    </w:p>
    <w:p w14:paraId="47BDD25F" w14:textId="73365AF3" w:rsidR="00C446E6" w:rsidRPr="00C03F1E" w:rsidRDefault="00C446E6"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GUVERNUL REPUBLICII MOLDOVA</w:t>
      </w:r>
    </w:p>
    <w:p w14:paraId="583C72A2" w14:textId="77777777" w:rsidR="00C446E6" w:rsidRPr="00C03F1E" w:rsidRDefault="00C446E6"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HOTĂRÂRE nr. ____</w:t>
      </w:r>
    </w:p>
    <w:p w14:paraId="73ADB70E" w14:textId="38D8840C" w:rsidR="00B24A85" w:rsidRPr="00C03F1E" w:rsidRDefault="00C446E6"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din ____ ________________ 202</w:t>
      </w:r>
      <w:r w:rsidR="0069647B" w:rsidRPr="00C03F1E">
        <w:rPr>
          <w:rFonts w:ascii="Times New Roman" w:hAnsi="Times New Roman" w:cs="Times New Roman"/>
          <w:b/>
          <w:bCs/>
          <w:sz w:val="24"/>
          <w:szCs w:val="24"/>
          <w:lang w:val="ro-RO"/>
        </w:rPr>
        <w:t>6</w:t>
      </w:r>
    </w:p>
    <w:p w14:paraId="5D893154" w14:textId="77777777" w:rsidR="00C446E6" w:rsidRPr="00C03F1E" w:rsidRDefault="00C446E6" w:rsidP="00887AB5">
      <w:pPr>
        <w:spacing w:after="120" w:line="240" w:lineRule="auto"/>
        <w:jc w:val="center"/>
        <w:rPr>
          <w:rFonts w:ascii="Times New Roman" w:hAnsi="Times New Roman" w:cs="Times New Roman"/>
          <w:b/>
          <w:bCs/>
          <w:sz w:val="24"/>
          <w:szCs w:val="24"/>
          <w:lang w:val="ro-RO"/>
        </w:rPr>
      </w:pPr>
    </w:p>
    <w:p w14:paraId="3CA70580" w14:textId="7212084D" w:rsidR="00C446E6" w:rsidRPr="00C03F1E" w:rsidRDefault="00C446E6" w:rsidP="00887AB5">
      <w:pPr>
        <w:spacing w:after="120" w:line="240" w:lineRule="auto"/>
        <w:jc w:val="center"/>
        <w:rPr>
          <w:rFonts w:ascii="Times New Roman" w:hAnsi="Times New Roman" w:cs="Times New Roman"/>
          <w:b/>
          <w:bCs/>
          <w:sz w:val="24"/>
          <w:szCs w:val="24"/>
          <w:shd w:val="clear" w:color="auto" w:fill="FFFFFF"/>
          <w:lang w:val="ro-RO"/>
        </w:rPr>
      </w:pPr>
      <w:r w:rsidRPr="00C03F1E">
        <w:rPr>
          <w:rFonts w:ascii="Times New Roman" w:hAnsi="Times New Roman" w:cs="Times New Roman"/>
          <w:b/>
          <w:bCs/>
          <w:sz w:val="24"/>
          <w:szCs w:val="24"/>
          <w:lang w:val="ro-RO"/>
        </w:rPr>
        <w:t xml:space="preserve">pentru aprobarea </w:t>
      </w:r>
      <w:bookmarkStart w:id="0" w:name="_Hlk201682033"/>
      <w:r w:rsidRPr="00C03F1E">
        <w:rPr>
          <w:rFonts w:ascii="Times New Roman" w:hAnsi="Times New Roman" w:cs="Times New Roman"/>
          <w:b/>
          <w:bCs/>
          <w:sz w:val="24"/>
          <w:szCs w:val="24"/>
          <w:shd w:val="clear" w:color="auto" w:fill="FFFFFF"/>
          <w:lang w:val="ro-RO"/>
        </w:rPr>
        <w:t xml:space="preserve">Procedurii-cadru privind organizarea, derularea </w:t>
      </w:r>
      <w:r w:rsidR="008F4564" w:rsidRPr="00C03F1E">
        <w:rPr>
          <w:rFonts w:ascii="Times New Roman" w:hAnsi="Times New Roman" w:cs="Times New Roman"/>
          <w:b/>
          <w:bCs/>
          <w:sz w:val="24"/>
          <w:szCs w:val="24"/>
          <w:shd w:val="clear" w:color="auto" w:fill="FFFFFF"/>
          <w:lang w:val="ro-RO"/>
        </w:rPr>
        <w:t>ș</w:t>
      </w:r>
      <w:r w:rsidRPr="00C03F1E">
        <w:rPr>
          <w:rFonts w:ascii="Times New Roman" w:hAnsi="Times New Roman" w:cs="Times New Roman"/>
          <w:b/>
          <w:bCs/>
          <w:sz w:val="24"/>
          <w:szCs w:val="24"/>
          <w:shd w:val="clear" w:color="auto" w:fill="FFFFFF"/>
          <w:lang w:val="ro-RO"/>
        </w:rPr>
        <w:t xml:space="preserve">i atribuirea contractelor de delegare a gestiunii serviciului </w:t>
      </w:r>
      <w:r w:rsidR="00562EA3" w:rsidRPr="00C03F1E">
        <w:rPr>
          <w:rFonts w:ascii="Times New Roman" w:hAnsi="Times New Roman" w:cs="Times New Roman"/>
          <w:b/>
          <w:bCs/>
          <w:sz w:val="24"/>
          <w:szCs w:val="24"/>
          <w:shd w:val="clear" w:color="auto" w:fill="FFFFFF"/>
          <w:lang w:val="ro-RO"/>
        </w:rPr>
        <w:t xml:space="preserve">public </w:t>
      </w:r>
      <w:r w:rsidRPr="00C03F1E">
        <w:rPr>
          <w:rFonts w:ascii="Times New Roman" w:hAnsi="Times New Roman" w:cs="Times New Roman"/>
          <w:b/>
          <w:bCs/>
          <w:sz w:val="24"/>
          <w:szCs w:val="24"/>
          <w:shd w:val="clear" w:color="auto" w:fill="FFFFFF"/>
          <w:lang w:val="ro-RO"/>
        </w:rPr>
        <w:t>de salubrizare</w:t>
      </w:r>
      <w:bookmarkEnd w:id="0"/>
    </w:p>
    <w:p w14:paraId="3E267333" w14:textId="70EB262C" w:rsidR="00E46467" w:rsidRPr="00C03F1E" w:rsidRDefault="00C00D62" w:rsidP="00887AB5">
      <w:pPr>
        <w:spacing w:after="120" w:line="240" w:lineRule="auto"/>
        <w:jc w:val="center"/>
        <w:rPr>
          <w:rFonts w:ascii="Times New Roman" w:hAnsi="Times New Roman" w:cs="Times New Roman"/>
          <w:sz w:val="24"/>
          <w:szCs w:val="24"/>
          <w:lang w:val="ro-RO"/>
        </w:rPr>
      </w:pPr>
      <w:r w:rsidRPr="00C03F1E">
        <w:rPr>
          <w:rFonts w:ascii="Times New Roman" w:hAnsi="Times New Roman" w:cs="Times New Roman"/>
          <w:sz w:val="24"/>
          <w:szCs w:val="24"/>
          <w:lang w:val="ro-RO"/>
        </w:rPr>
        <w:t>-----------------------------------------------------------------</w:t>
      </w:r>
    </w:p>
    <w:p w14:paraId="76F296DF" w14:textId="77777777" w:rsidR="00C00D62" w:rsidRPr="00C03F1E" w:rsidRDefault="00C00D62" w:rsidP="00887AB5">
      <w:pPr>
        <w:spacing w:after="120" w:line="240" w:lineRule="auto"/>
        <w:jc w:val="center"/>
        <w:rPr>
          <w:rFonts w:ascii="Times New Roman" w:hAnsi="Times New Roman" w:cs="Times New Roman"/>
          <w:sz w:val="24"/>
          <w:szCs w:val="24"/>
          <w:lang w:val="ro-RO"/>
        </w:rPr>
      </w:pPr>
    </w:p>
    <w:p w14:paraId="3A389E93" w14:textId="77777777" w:rsidR="00C00D62" w:rsidRPr="00C03F1E" w:rsidRDefault="00C00D62" w:rsidP="00887AB5">
      <w:pPr>
        <w:spacing w:after="120" w:line="240" w:lineRule="auto"/>
        <w:jc w:val="center"/>
        <w:rPr>
          <w:rFonts w:ascii="Times New Roman" w:hAnsi="Times New Roman" w:cs="Times New Roman"/>
          <w:sz w:val="24"/>
          <w:szCs w:val="24"/>
          <w:lang w:val="ro-RO"/>
        </w:rPr>
      </w:pPr>
    </w:p>
    <w:p w14:paraId="20501520" w14:textId="6AAFD2B1" w:rsidR="00C00D62" w:rsidRPr="00C03F1E" w:rsidRDefault="00D512D3" w:rsidP="006231B6">
      <w:pPr>
        <w:spacing w:after="120" w:line="240" w:lineRule="auto"/>
        <w:rPr>
          <w:rFonts w:ascii="Times New Roman" w:hAnsi="Times New Roman" w:cs="Times New Roman"/>
          <w:sz w:val="24"/>
          <w:szCs w:val="24"/>
          <w:lang w:val="ro-RO"/>
        </w:rPr>
      </w:pPr>
      <w:r w:rsidRPr="00C03F1E">
        <w:rPr>
          <w:rFonts w:ascii="Times New Roman" w:hAnsi="Times New Roman" w:cs="Times New Roman"/>
          <w:sz w:val="24"/>
          <w:szCs w:val="24"/>
          <w:lang w:val="ro-RO"/>
        </w:rPr>
        <w:t xml:space="preserve">În temeiul art. 6 lit. d) </w:t>
      </w:r>
      <w:r w:rsidR="005C6417" w:rsidRPr="00C03F1E">
        <w:rPr>
          <w:rFonts w:ascii="Times New Roman" w:hAnsi="Times New Roman" w:cs="Times New Roman"/>
          <w:sz w:val="24"/>
          <w:szCs w:val="24"/>
          <w:lang w:val="ro-RO"/>
        </w:rPr>
        <w:t xml:space="preserve">și art. 16 alin. (5) </w:t>
      </w:r>
      <w:r w:rsidRPr="00C03F1E">
        <w:rPr>
          <w:rFonts w:ascii="Times New Roman" w:hAnsi="Times New Roman" w:cs="Times New Roman"/>
          <w:sz w:val="24"/>
          <w:szCs w:val="24"/>
          <w:lang w:val="ro-RO"/>
        </w:rPr>
        <w:t xml:space="preserve">din Legea nr. 178/2025 privind serviciul public de salubrizare </w:t>
      </w:r>
    </w:p>
    <w:p w14:paraId="5EFF8873" w14:textId="3B4734DB" w:rsidR="00D512D3" w:rsidRPr="00C03F1E" w:rsidRDefault="00D512D3" w:rsidP="006231B6">
      <w:pPr>
        <w:spacing w:after="120" w:line="240" w:lineRule="auto"/>
        <w:rPr>
          <w:rFonts w:ascii="Times New Roman" w:hAnsi="Times New Roman" w:cs="Times New Roman"/>
          <w:sz w:val="24"/>
          <w:szCs w:val="24"/>
          <w:lang w:val="ro-RO"/>
        </w:rPr>
      </w:pPr>
      <w:r w:rsidRPr="00C03F1E">
        <w:rPr>
          <w:rFonts w:ascii="Times New Roman" w:hAnsi="Times New Roman" w:cs="Times New Roman"/>
          <w:sz w:val="24"/>
          <w:szCs w:val="24"/>
          <w:lang w:val="ro-RO"/>
        </w:rPr>
        <w:t>(Monitorul Oficial al Republicii Moldova, 2025,  nr. 381-384, art. 497)</w:t>
      </w:r>
    </w:p>
    <w:p w14:paraId="466D4355" w14:textId="7A7968D3" w:rsidR="00D512D3" w:rsidRPr="00C03F1E" w:rsidRDefault="00D512D3" w:rsidP="00D512D3">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Guvernul HORĂRĂȘTE:</w:t>
      </w:r>
    </w:p>
    <w:p w14:paraId="4895AE5D" w14:textId="17530358" w:rsidR="007D7545" w:rsidRPr="00C03F1E" w:rsidRDefault="000B5F01">
      <w:pPr>
        <w:numPr>
          <w:ilvl w:val="0"/>
          <w:numId w:val="11"/>
        </w:num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 xml:space="preserve">Se aprobă </w:t>
      </w:r>
      <w:r w:rsidR="007D7545" w:rsidRPr="00C03F1E">
        <w:rPr>
          <w:rFonts w:ascii="Times New Roman" w:hAnsi="Times New Roman" w:cs="Times New Roman"/>
          <w:sz w:val="24"/>
          <w:szCs w:val="24"/>
          <w:lang w:val="ro-RO"/>
        </w:rPr>
        <w:t>Procedura-cadru privind organizarea, derularea și atribuirea contractelor de delegare a gestiunii serviciului public de salubrizare</w:t>
      </w:r>
      <w:r w:rsidR="007D7545" w:rsidRPr="00C03F1E">
        <w:rPr>
          <w:lang w:val="ro-RO"/>
        </w:rPr>
        <w:t xml:space="preserve"> </w:t>
      </w:r>
      <w:r w:rsidR="007D7545" w:rsidRPr="00C03F1E">
        <w:rPr>
          <w:rFonts w:ascii="Times New Roman" w:hAnsi="Times New Roman" w:cs="Times New Roman"/>
          <w:sz w:val="24"/>
          <w:szCs w:val="24"/>
          <w:lang w:val="ro-RO"/>
        </w:rPr>
        <w:t>(se anexează).</w:t>
      </w:r>
    </w:p>
    <w:p w14:paraId="4582D829" w14:textId="0F4B0C4F" w:rsidR="007D7545" w:rsidRPr="00C03F1E" w:rsidRDefault="009D16C2">
      <w:pPr>
        <w:numPr>
          <w:ilvl w:val="0"/>
          <w:numId w:val="11"/>
        </w:num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Controlul asupra executării prezentei hotărâri se pune în sarcina Ministerului Mediului</w:t>
      </w:r>
    </w:p>
    <w:p w14:paraId="076C33D7" w14:textId="34F678F2" w:rsidR="000B5F01" w:rsidRPr="00C03F1E" w:rsidRDefault="007D7545">
      <w:pPr>
        <w:numPr>
          <w:ilvl w:val="0"/>
          <w:numId w:val="11"/>
        </w:num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Prezenta hotăr</w:t>
      </w:r>
      <w:r w:rsidR="009D16C2" w:rsidRPr="00C03F1E">
        <w:rPr>
          <w:rFonts w:ascii="Times New Roman" w:hAnsi="Times New Roman" w:cs="Times New Roman"/>
          <w:sz w:val="24"/>
          <w:szCs w:val="24"/>
          <w:lang w:val="ro-RO"/>
        </w:rPr>
        <w:t>â</w:t>
      </w:r>
      <w:r w:rsidRPr="00C03F1E">
        <w:rPr>
          <w:rFonts w:ascii="Times New Roman" w:hAnsi="Times New Roman" w:cs="Times New Roman"/>
          <w:sz w:val="24"/>
          <w:szCs w:val="24"/>
          <w:lang w:val="ro-RO"/>
        </w:rPr>
        <w:t>re intră în vigoare la data</w:t>
      </w:r>
      <w:r w:rsidR="00195A70" w:rsidRPr="00C03F1E">
        <w:rPr>
          <w:rFonts w:ascii="Times New Roman" w:hAnsi="Times New Roman" w:cs="Times New Roman"/>
          <w:sz w:val="24"/>
          <w:szCs w:val="24"/>
          <w:lang w:val="ro-RO"/>
        </w:rPr>
        <w:t xml:space="preserve"> de 21 iulie 2026. </w:t>
      </w:r>
    </w:p>
    <w:p w14:paraId="03A42B6A" w14:textId="6A5E575F" w:rsidR="006231B6" w:rsidRPr="00C03F1E" w:rsidRDefault="006231B6" w:rsidP="006231B6">
      <w:pPr>
        <w:spacing w:after="120" w:line="240" w:lineRule="auto"/>
        <w:ind w:left="720"/>
        <w:jc w:val="both"/>
        <w:rPr>
          <w:rFonts w:ascii="Times New Roman" w:hAnsi="Times New Roman" w:cs="Times New Roman"/>
          <w:sz w:val="24"/>
          <w:szCs w:val="24"/>
          <w:lang w:val="ro-RO"/>
        </w:rPr>
      </w:pPr>
    </w:p>
    <w:p w14:paraId="04C64121" w14:textId="77777777" w:rsidR="001C74A1" w:rsidRPr="00C03F1E" w:rsidRDefault="001C74A1" w:rsidP="006231B6">
      <w:pPr>
        <w:spacing w:after="120" w:line="240" w:lineRule="auto"/>
        <w:ind w:firstLine="720"/>
        <w:rPr>
          <w:rFonts w:ascii="Times New Roman" w:hAnsi="Times New Roman" w:cs="Times New Roman"/>
          <w:b/>
          <w:bCs/>
          <w:sz w:val="24"/>
          <w:szCs w:val="24"/>
          <w:lang w:val="ro-RO"/>
        </w:rPr>
      </w:pPr>
    </w:p>
    <w:p w14:paraId="5D0D6BE9" w14:textId="32DE44C7" w:rsidR="000B5F01" w:rsidRPr="00C03F1E" w:rsidRDefault="000B5F01" w:rsidP="006231B6">
      <w:pPr>
        <w:spacing w:after="120" w:line="240" w:lineRule="auto"/>
        <w:ind w:firstLine="720"/>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PRIM-MINISTRU</w:t>
      </w:r>
      <w:r w:rsidRPr="00C03F1E">
        <w:rPr>
          <w:rFonts w:ascii="Times New Roman" w:hAnsi="Times New Roman" w:cs="Times New Roman"/>
          <w:b/>
          <w:bCs/>
          <w:sz w:val="24"/>
          <w:szCs w:val="24"/>
          <w:lang w:val="ro-RO"/>
        </w:rPr>
        <w:tab/>
      </w:r>
      <w:r w:rsidRPr="00C03F1E">
        <w:rPr>
          <w:rFonts w:ascii="Times New Roman" w:hAnsi="Times New Roman" w:cs="Times New Roman"/>
          <w:b/>
          <w:bCs/>
          <w:sz w:val="24"/>
          <w:szCs w:val="24"/>
          <w:lang w:val="ro-RO"/>
        </w:rPr>
        <w:tab/>
      </w:r>
      <w:r w:rsidRPr="00C03F1E">
        <w:rPr>
          <w:rFonts w:ascii="Times New Roman" w:hAnsi="Times New Roman" w:cs="Times New Roman"/>
          <w:b/>
          <w:bCs/>
          <w:sz w:val="24"/>
          <w:szCs w:val="24"/>
          <w:lang w:val="ro-RO"/>
        </w:rPr>
        <w:tab/>
      </w:r>
      <w:r w:rsidRPr="00C03F1E">
        <w:rPr>
          <w:rFonts w:ascii="Times New Roman" w:hAnsi="Times New Roman" w:cs="Times New Roman"/>
          <w:b/>
          <w:bCs/>
          <w:sz w:val="24"/>
          <w:szCs w:val="24"/>
          <w:lang w:val="ro-RO"/>
        </w:rPr>
        <w:tab/>
        <w:t xml:space="preserve">        </w:t>
      </w:r>
      <w:r w:rsidR="00875D10" w:rsidRPr="00C03F1E">
        <w:rPr>
          <w:rFonts w:ascii="Times New Roman" w:hAnsi="Times New Roman" w:cs="Times New Roman"/>
          <w:b/>
          <w:bCs/>
          <w:sz w:val="24"/>
          <w:szCs w:val="24"/>
          <w:lang w:val="ro-RO"/>
        </w:rPr>
        <w:t xml:space="preserve">                   </w:t>
      </w:r>
      <w:r w:rsidRPr="00C03F1E">
        <w:rPr>
          <w:rFonts w:ascii="Times New Roman" w:hAnsi="Times New Roman" w:cs="Times New Roman"/>
          <w:b/>
          <w:bCs/>
          <w:sz w:val="24"/>
          <w:szCs w:val="24"/>
          <w:lang w:val="ro-RO"/>
        </w:rPr>
        <w:t xml:space="preserve">  </w:t>
      </w:r>
      <w:r w:rsidR="00875D10" w:rsidRPr="00C03F1E">
        <w:rPr>
          <w:rFonts w:ascii="Times New Roman" w:hAnsi="Times New Roman" w:cs="Times New Roman"/>
          <w:b/>
          <w:bCs/>
          <w:sz w:val="24"/>
          <w:szCs w:val="24"/>
          <w:lang w:val="ro-RO"/>
        </w:rPr>
        <w:t>Alexandru</w:t>
      </w:r>
      <w:r w:rsidRPr="00C03F1E">
        <w:rPr>
          <w:rFonts w:ascii="Times New Roman" w:hAnsi="Times New Roman" w:cs="Times New Roman"/>
          <w:b/>
          <w:bCs/>
          <w:sz w:val="24"/>
          <w:szCs w:val="24"/>
          <w:lang w:val="ro-RO"/>
        </w:rPr>
        <w:t xml:space="preserve"> </w:t>
      </w:r>
      <w:r w:rsidR="00875D10" w:rsidRPr="00C03F1E">
        <w:rPr>
          <w:rFonts w:ascii="Times New Roman" w:hAnsi="Times New Roman" w:cs="Times New Roman"/>
          <w:b/>
          <w:bCs/>
          <w:sz w:val="24"/>
          <w:szCs w:val="24"/>
          <w:lang w:val="ro-RO"/>
        </w:rPr>
        <w:t>MUNTEANU</w:t>
      </w:r>
    </w:p>
    <w:p w14:paraId="66F1BB4F" w14:textId="77777777" w:rsidR="000B5F01" w:rsidRPr="00C03F1E" w:rsidRDefault="000B5F01" w:rsidP="006231B6">
      <w:pPr>
        <w:spacing w:after="120" w:line="240" w:lineRule="auto"/>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br/>
      </w:r>
    </w:p>
    <w:p w14:paraId="62ABB497" w14:textId="77777777" w:rsidR="000B5F01" w:rsidRPr="00C03F1E" w:rsidRDefault="000B5F01" w:rsidP="006231B6">
      <w:pPr>
        <w:spacing w:after="120" w:line="240" w:lineRule="auto"/>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 xml:space="preserve">    </w:t>
      </w:r>
      <w:r w:rsidRPr="00C03F1E">
        <w:rPr>
          <w:rFonts w:ascii="Times New Roman" w:hAnsi="Times New Roman" w:cs="Times New Roman"/>
          <w:b/>
          <w:bCs/>
          <w:sz w:val="24"/>
          <w:szCs w:val="24"/>
          <w:lang w:val="ro-RO"/>
        </w:rPr>
        <w:tab/>
        <w:t>Contrasemnează:</w:t>
      </w:r>
    </w:p>
    <w:p w14:paraId="28743ACB" w14:textId="1777378B" w:rsidR="000B5F01" w:rsidRPr="00C03F1E" w:rsidRDefault="000B5F01" w:rsidP="006231B6">
      <w:pPr>
        <w:spacing w:after="120" w:line="240" w:lineRule="auto"/>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 xml:space="preserve">         Ministrul Mediului </w:t>
      </w:r>
      <w:r w:rsidRPr="00C03F1E">
        <w:rPr>
          <w:rFonts w:ascii="Times New Roman" w:hAnsi="Times New Roman" w:cs="Times New Roman"/>
          <w:b/>
          <w:bCs/>
          <w:sz w:val="24"/>
          <w:szCs w:val="24"/>
          <w:lang w:val="ro-RO"/>
        </w:rPr>
        <w:tab/>
      </w:r>
      <w:r w:rsidRPr="00C03F1E">
        <w:rPr>
          <w:rFonts w:ascii="Times New Roman" w:hAnsi="Times New Roman" w:cs="Times New Roman"/>
          <w:b/>
          <w:bCs/>
          <w:sz w:val="24"/>
          <w:szCs w:val="24"/>
          <w:lang w:val="ro-RO"/>
        </w:rPr>
        <w:tab/>
      </w:r>
      <w:r w:rsidRPr="00C03F1E">
        <w:rPr>
          <w:rFonts w:ascii="Times New Roman" w:hAnsi="Times New Roman" w:cs="Times New Roman"/>
          <w:b/>
          <w:bCs/>
          <w:sz w:val="24"/>
          <w:szCs w:val="24"/>
          <w:lang w:val="ro-RO"/>
        </w:rPr>
        <w:tab/>
      </w:r>
      <w:r w:rsidRPr="00C03F1E">
        <w:rPr>
          <w:rFonts w:ascii="Times New Roman" w:hAnsi="Times New Roman" w:cs="Times New Roman"/>
          <w:b/>
          <w:bCs/>
          <w:sz w:val="24"/>
          <w:szCs w:val="24"/>
          <w:lang w:val="ro-RO"/>
        </w:rPr>
        <w:tab/>
      </w:r>
      <w:r w:rsidRPr="00C03F1E">
        <w:rPr>
          <w:rFonts w:ascii="Times New Roman" w:hAnsi="Times New Roman" w:cs="Times New Roman"/>
          <w:b/>
          <w:bCs/>
          <w:sz w:val="24"/>
          <w:szCs w:val="24"/>
          <w:lang w:val="ro-RO"/>
        </w:rPr>
        <w:tab/>
      </w:r>
      <w:r w:rsidR="00875D10" w:rsidRPr="00C03F1E">
        <w:rPr>
          <w:rFonts w:ascii="Times New Roman" w:hAnsi="Times New Roman" w:cs="Times New Roman"/>
          <w:b/>
          <w:bCs/>
          <w:sz w:val="24"/>
          <w:szCs w:val="24"/>
          <w:lang w:val="ro-RO"/>
        </w:rPr>
        <w:t xml:space="preserve">           </w:t>
      </w:r>
      <w:r w:rsidRPr="00C03F1E">
        <w:rPr>
          <w:rFonts w:ascii="Times New Roman" w:hAnsi="Times New Roman" w:cs="Times New Roman"/>
          <w:b/>
          <w:bCs/>
          <w:sz w:val="24"/>
          <w:szCs w:val="24"/>
          <w:lang w:val="ro-RO"/>
        </w:rPr>
        <w:tab/>
      </w:r>
      <w:r w:rsidR="00875D10" w:rsidRPr="00C03F1E">
        <w:rPr>
          <w:rFonts w:ascii="Times New Roman" w:hAnsi="Times New Roman" w:cs="Times New Roman"/>
          <w:b/>
          <w:bCs/>
          <w:sz w:val="24"/>
          <w:szCs w:val="24"/>
          <w:lang w:val="ro-RO"/>
        </w:rPr>
        <w:t xml:space="preserve">             Gheorghe HAJDER</w:t>
      </w:r>
    </w:p>
    <w:p w14:paraId="12491CB2" w14:textId="77777777" w:rsidR="000B5F01" w:rsidRPr="00C03F1E" w:rsidRDefault="000B5F01" w:rsidP="00D512D3">
      <w:pPr>
        <w:spacing w:after="120" w:line="240" w:lineRule="auto"/>
        <w:jc w:val="both"/>
        <w:rPr>
          <w:rFonts w:ascii="Times New Roman" w:hAnsi="Times New Roman" w:cs="Times New Roman"/>
          <w:b/>
          <w:bCs/>
          <w:sz w:val="24"/>
          <w:szCs w:val="24"/>
          <w:lang w:val="ro-RO"/>
        </w:rPr>
      </w:pPr>
    </w:p>
    <w:p w14:paraId="364C1FC3" w14:textId="77777777" w:rsidR="00875D10" w:rsidRPr="00C03F1E" w:rsidRDefault="00875D10" w:rsidP="00D512D3">
      <w:pPr>
        <w:spacing w:after="120" w:line="240" w:lineRule="auto"/>
        <w:jc w:val="both"/>
        <w:rPr>
          <w:rFonts w:ascii="Times New Roman" w:hAnsi="Times New Roman" w:cs="Times New Roman"/>
          <w:b/>
          <w:bCs/>
          <w:sz w:val="24"/>
          <w:szCs w:val="24"/>
          <w:lang w:val="ro-RO"/>
        </w:rPr>
      </w:pPr>
    </w:p>
    <w:p w14:paraId="241152DD" w14:textId="77777777" w:rsidR="00D512D3" w:rsidRPr="00C03F1E" w:rsidRDefault="00D512D3" w:rsidP="00887AB5">
      <w:pPr>
        <w:spacing w:after="120" w:line="240" w:lineRule="auto"/>
        <w:jc w:val="center"/>
        <w:rPr>
          <w:rFonts w:ascii="Times New Roman" w:hAnsi="Times New Roman" w:cs="Times New Roman"/>
          <w:b/>
          <w:bCs/>
          <w:sz w:val="24"/>
          <w:szCs w:val="24"/>
          <w:lang w:val="ro-RO"/>
        </w:rPr>
      </w:pPr>
    </w:p>
    <w:p w14:paraId="593E12BC" w14:textId="77777777" w:rsidR="00D638C8" w:rsidRPr="00C03F1E" w:rsidRDefault="00D638C8" w:rsidP="00887AB5">
      <w:pPr>
        <w:spacing w:after="120" w:line="240" w:lineRule="auto"/>
        <w:jc w:val="center"/>
        <w:rPr>
          <w:rFonts w:ascii="Times New Roman" w:hAnsi="Times New Roman" w:cs="Times New Roman"/>
          <w:b/>
          <w:bCs/>
          <w:sz w:val="24"/>
          <w:szCs w:val="24"/>
          <w:lang w:val="ro-RO"/>
        </w:rPr>
      </w:pPr>
    </w:p>
    <w:p w14:paraId="2F3EAE1A" w14:textId="77777777" w:rsidR="0069647B" w:rsidRPr="00C03F1E" w:rsidRDefault="0069647B" w:rsidP="00887AB5">
      <w:pPr>
        <w:spacing w:after="120" w:line="240" w:lineRule="auto"/>
        <w:jc w:val="center"/>
        <w:rPr>
          <w:rFonts w:ascii="Times New Roman" w:hAnsi="Times New Roman" w:cs="Times New Roman"/>
          <w:b/>
          <w:bCs/>
          <w:sz w:val="24"/>
          <w:szCs w:val="24"/>
          <w:lang w:val="ro-RO"/>
        </w:rPr>
      </w:pPr>
    </w:p>
    <w:p w14:paraId="18CFD5C3" w14:textId="77777777" w:rsidR="0069647B" w:rsidRPr="00C03F1E" w:rsidRDefault="0069647B" w:rsidP="00887AB5">
      <w:pPr>
        <w:spacing w:after="120" w:line="240" w:lineRule="auto"/>
        <w:jc w:val="center"/>
        <w:rPr>
          <w:rFonts w:ascii="Times New Roman" w:hAnsi="Times New Roman" w:cs="Times New Roman"/>
          <w:b/>
          <w:bCs/>
          <w:sz w:val="24"/>
          <w:szCs w:val="24"/>
          <w:lang w:val="ro-RO"/>
        </w:rPr>
      </w:pPr>
    </w:p>
    <w:p w14:paraId="63001F17" w14:textId="77777777" w:rsidR="00D638C8" w:rsidRPr="00C03F1E" w:rsidRDefault="00D638C8" w:rsidP="00887AB5">
      <w:pPr>
        <w:spacing w:after="120" w:line="240" w:lineRule="auto"/>
        <w:jc w:val="center"/>
        <w:rPr>
          <w:rFonts w:ascii="Times New Roman" w:hAnsi="Times New Roman" w:cs="Times New Roman"/>
          <w:b/>
          <w:bCs/>
          <w:sz w:val="24"/>
          <w:szCs w:val="24"/>
          <w:lang w:val="ro-RO"/>
        </w:rPr>
      </w:pPr>
    </w:p>
    <w:p w14:paraId="4E640223" w14:textId="77777777" w:rsidR="00887235" w:rsidRPr="00C03F1E" w:rsidRDefault="00887235" w:rsidP="00D638C8">
      <w:pPr>
        <w:spacing w:after="120" w:line="240" w:lineRule="auto"/>
        <w:jc w:val="right"/>
        <w:rPr>
          <w:rFonts w:ascii="Times New Roman" w:hAnsi="Times New Roman" w:cs="Times New Roman"/>
          <w:b/>
          <w:bCs/>
          <w:sz w:val="24"/>
          <w:szCs w:val="24"/>
          <w:lang w:val="ro-RO"/>
        </w:rPr>
      </w:pPr>
    </w:p>
    <w:p w14:paraId="028A241E" w14:textId="77777777" w:rsidR="006231B6" w:rsidRPr="00C03F1E" w:rsidRDefault="006231B6" w:rsidP="00D638C8">
      <w:pPr>
        <w:spacing w:after="120" w:line="240" w:lineRule="auto"/>
        <w:jc w:val="right"/>
        <w:rPr>
          <w:rFonts w:ascii="Times New Roman" w:hAnsi="Times New Roman" w:cs="Times New Roman"/>
          <w:b/>
          <w:bCs/>
          <w:sz w:val="24"/>
          <w:szCs w:val="24"/>
          <w:lang w:val="ro-RO"/>
        </w:rPr>
      </w:pPr>
    </w:p>
    <w:p w14:paraId="21D1897F" w14:textId="1AEC9E85" w:rsidR="00D638C8" w:rsidRPr="00C03F1E" w:rsidRDefault="00D638C8" w:rsidP="00D638C8">
      <w:pPr>
        <w:spacing w:after="120" w:line="240" w:lineRule="auto"/>
        <w:jc w:val="right"/>
        <w:rPr>
          <w:rFonts w:ascii="Times New Roman" w:hAnsi="Times New Roman" w:cs="Times New Roman"/>
          <w:sz w:val="24"/>
          <w:szCs w:val="24"/>
          <w:lang w:val="ro-RO"/>
        </w:rPr>
      </w:pPr>
      <w:r w:rsidRPr="00C03F1E">
        <w:rPr>
          <w:rFonts w:ascii="Times New Roman" w:hAnsi="Times New Roman" w:cs="Times New Roman"/>
          <w:sz w:val="24"/>
          <w:szCs w:val="24"/>
          <w:lang w:val="ro-RO"/>
        </w:rPr>
        <w:lastRenderedPageBreak/>
        <w:t>Aprobată</w:t>
      </w:r>
    </w:p>
    <w:p w14:paraId="5384864F" w14:textId="13E8C36B" w:rsidR="00D638C8" w:rsidRPr="00C03F1E" w:rsidRDefault="00D638C8" w:rsidP="00D638C8">
      <w:pPr>
        <w:spacing w:after="120" w:line="240" w:lineRule="auto"/>
        <w:jc w:val="right"/>
        <w:rPr>
          <w:rFonts w:ascii="Times New Roman" w:hAnsi="Times New Roman" w:cs="Times New Roman"/>
          <w:sz w:val="24"/>
          <w:szCs w:val="24"/>
          <w:lang w:val="ro-RO"/>
        </w:rPr>
      </w:pPr>
      <w:r w:rsidRPr="00C03F1E">
        <w:rPr>
          <w:rFonts w:ascii="Times New Roman" w:hAnsi="Times New Roman" w:cs="Times New Roman"/>
          <w:sz w:val="24"/>
          <w:szCs w:val="24"/>
          <w:lang w:val="ro-RO"/>
        </w:rPr>
        <w:t xml:space="preserve">prin Hotărârea Guvernului nr. </w:t>
      </w:r>
      <w:r w:rsidR="001D210A" w:rsidRPr="00C03F1E">
        <w:rPr>
          <w:rFonts w:ascii="Times New Roman" w:hAnsi="Times New Roman" w:cs="Times New Roman"/>
          <w:sz w:val="24"/>
          <w:szCs w:val="24"/>
          <w:lang w:val="ro-RO"/>
        </w:rPr>
        <w:t>____</w:t>
      </w:r>
      <w:r w:rsidRPr="00C03F1E">
        <w:rPr>
          <w:rFonts w:ascii="Times New Roman" w:hAnsi="Times New Roman" w:cs="Times New Roman"/>
          <w:sz w:val="24"/>
          <w:szCs w:val="24"/>
          <w:lang w:val="ro-RO"/>
        </w:rPr>
        <w:t>/20</w:t>
      </w:r>
      <w:r w:rsidR="001D210A" w:rsidRPr="00C03F1E">
        <w:rPr>
          <w:rFonts w:ascii="Times New Roman" w:hAnsi="Times New Roman" w:cs="Times New Roman"/>
          <w:sz w:val="24"/>
          <w:szCs w:val="24"/>
          <w:lang w:val="ro-RO"/>
        </w:rPr>
        <w:t>2</w:t>
      </w:r>
      <w:r w:rsidR="0069647B" w:rsidRPr="00C03F1E">
        <w:rPr>
          <w:rFonts w:ascii="Times New Roman" w:hAnsi="Times New Roman" w:cs="Times New Roman"/>
          <w:sz w:val="24"/>
          <w:szCs w:val="24"/>
          <w:lang w:val="ro-RO"/>
        </w:rPr>
        <w:t>6</w:t>
      </w:r>
    </w:p>
    <w:p w14:paraId="593D054B" w14:textId="77777777" w:rsidR="001C74A1" w:rsidRPr="00C03F1E" w:rsidRDefault="001C74A1" w:rsidP="001C74A1">
      <w:pPr>
        <w:spacing w:after="120" w:line="240" w:lineRule="auto"/>
        <w:jc w:val="center"/>
        <w:rPr>
          <w:rFonts w:ascii="Times New Roman" w:hAnsi="Times New Roman" w:cs="Times New Roman"/>
          <w:b/>
          <w:bCs/>
          <w:sz w:val="24"/>
          <w:szCs w:val="24"/>
          <w:lang w:val="ro-RO"/>
        </w:rPr>
      </w:pPr>
    </w:p>
    <w:p w14:paraId="44B78C44" w14:textId="77777777" w:rsidR="001C74A1" w:rsidRPr="00C03F1E" w:rsidRDefault="001C74A1" w:rsidP="001C74A1">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 xml:space="preserve">PROCEDURA-CADRU </w:t>
      </w:r>
    </w:p>
    <w:p w14:paraId="49C864E8" w14:textId="77777777" w:rsidR="001C74A1" w:rsidRPr="00C03F1E" w:rsidRDefault="001C74A1" w:rsidP="001C74A1">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 xml:space="preserve">privind organizarea, derularea și atribuirea contractelor de delegare </w:t>
      </w:r>
    </w:p>
    <w:p w14:paraId="0AC84C3F" w14:textId="4121B8B8" w:rsidR="001C74A1" w:rsidRPr="00C03F1E" w:rsidRDefault="001C74A1" w:rsidP="001C74A1">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a gestiunii serviciului public de salubrizare</w:t>
      </w:r>
    </w:p>
    <w:p w14:paraId="5ADA0C6A" w14:textId="27D3FE1C" w:rsidR="00E46467" w:rsidRPr="00C03F1E" w:rsidRDefault="00E46467"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Capitolul I</w:t>
      </w:r>
    </w:p>
    <w:p w14:paraId="7A1B224F" w14:textId="77777777" w:rsidR="00E46467" w:rsidRPr="00C03F1E" w:rsidRDefault="00E46467"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DISPOZIȚII GENERALE</w:t>
      </w:r>
    </w:p>
    <w:p w14:paraId="7E002ECD" w14:textId="730B9496" w:rsidR="00E46467" w:rsidRPr="00C03F1E" w:rsidRDefault="00E46467"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1.</w:t>
      </w:r>
      <w:r w:rsidRPr="00C03F1E">
        <w:rPr>
          <w:rFonts w:ascii="Times New Roman" w:hAnsi="Times New Roman" w:cs="Times New Roman"/>
          <w:sz w:val="24"/>
          <w:szCs w:val="24"/>
          <w:lang w:val="ro-RO"/>
        </w:rPr>
        <w:t xml:space="preserve"> Procedura-cadru privind organizarea, derularea și atribuirea contractelor de delegare a gestiunii serviciului de salubrizare (în continuare – </w:t>
      </w:r>
      <w:r w:rsidRPr="00C03F1E">
        <w:rPr>
          <w:rFonts w:ascii="Times New Roman" w:hAnsi="Times New Roman" w:cs="Times New Roman"/>
          <w:i/>
          <w:iCs/>
          <w:sz w:val="24"/>
          <w:szCs w:val="24"/>
          <w:lang w:val="ro-RO"/>
        </w:rPr>
        <w:t>Procedur</w:t>
      </w:r>
      <w:r w:rsidR="00B95E0E" w:rsidRPr="00C03F1E">
        <w:rPr>
          <w:rFonts w:ascii="Times New Roman" w:hAnsi="Times New Roman" w:cs="Times New Roman"/>
          <w:i/>
          <w:iCs/>
          <w:sz w:val="24"/>
          <w:szCs w:val="24"/>
          <w:lang w:val="ro-RO"/>
        </w:rPr>
        <w:t>a</w:t>
      </w:r>
      <w:r w:rsidRPr="00C03F1E">
        <w:rPr>
          <w:rFonts w:ascii="Times New Roman" w:hAnsi="Times New Roman" w:cs="Times New Roman"/>
          <w:i/>
          <w:iCs/>
          <w:sz w:val="24"/>
          <w:szCs w:val="24"/>
          <w:lang w:val="ro-RO"/>
        </w:rPr>
        <w:t>-cadru</w:t>
      </w:r>
      <w:r w:rsidRPr="00C03F1E">
        <w:rPr>
          <w:rFonts w:ascii="Times New Roman" w:hAnsi="Times New Roman" w:cs="Times New Roman"/>
          <w:sz w:val="24"/>
          <w:szCs w:val="24"/>
          <w:lang w:val="ro-RO"/>
        </w:rPr>
        <w:t xml:space="preserve">) reglementează </w:t>
      </w:r>
      <w:r w:rsidR="00657EF3" w:rsidRPr="00C03F1E">
        <w:rPr>
          <w:rFonts w:ascii="Times New Roman" w:hAnsi="Times New Roman" w:cs="Times New Roman"/>
          <w:sz w:val="24"/>
          <w:szCs w:val="24"/>
          <w:lang w:val="ro-RO"/>
        </w:rPr>
        <w:t xml:space="preserve">modul de </w:t>
      </w:r>
      <w:r w:rsidRPr="00C03F1E">
        <w:rPr>
          <w:rFonts w:ascii="Times New Roman" w:hAnsi="Times New Roman" w:cs="Times New Roman"/>
          <w:sz w:val="24"/>
          <w:szCs w:val="24"/>
          <w:lang w:val="ro-RO"/>
        </w:rPr>
        <w:t>organizare și desfășurare</w:t>
      </w:r>
      <w:r w:rsidR="009C7CB3" w:rsidRPr="00C03F1E">
        <w:rPr>
          <w:rFonts w:ascii="Times New Roman" w:hAnsi="Times New Roman" w:cs="Times New Roman"/>
          <w:sz w:val="24"/>
          <w:szCs w:val="24"/>
          <w:lang w:val="ro-RO"/>
        </w:rPr>
        <w:t xml:space="preserve"> </w:t>
      </w:r>
      <w:r w:rsidRPr="00C03F1E">
        <w:rPr>
          <w:rFonts w:ascii="Times New Roman" w:hAnsi="Times New Roman" w:cs="Times New Roman"/>
          <w:sz w:val="24"/>
          <w:szCs w:val="24"/>
          <w:lang w:val="ro-RO"/>
        </w:rPr>
        <w:t>a proceduri</w:t>
      </w:r>
      <w:r w:rsidR="004766C2" w:rsidRPr="00C03F1E">
        <w:rPr>
          <w:rFonts w:ascii="Times New Roman" w:hAnsi="Times New Roman" w:cs="Times New Roman"/>
          <w:sz w:val="24"/>
          <w:szCs w:val="24"/>
          <w:lang w:val="ro-RO"/>
        </w:rPr>
        <w:t>i</w:t>
      </w:r>
      <w:r w:rsidRPr="00C03F1E">
        <w:rPr>
          <w:rFonts w:ascii="Times New Roman" w:hAnsi="Times New Roman" w:cs="Times New Roman"/>
          <w:sz w:val="24"/>
          <w:szCs w:val="24"/>
          <w:lang w:val="ro-RO"/>
        </w:rPr>
        <w:t xml:space="preserve"> de atribuire a contractului de delegare a gestiunii servici</w:t>
      </w:r>
      <w:r w:rsidR="00C528E7" w:rsidRPr="00C03F1E">
        <w:rPr>
          <w:rFonts w:ascii="Times New Roman" w:hAnsi="Times New Roman" w:cs="Times New Roman"/>
          <w:sz w:val="24"/>
          <w:szCs w:val="24"/>
          <w:lang w:val="ro-RO"/>
        </w:rPr>
        <w:t>ului</w:t>
      </w:r>
      <w:r w:rsidR="0096059B" w:rsidRPr="00C03F1E">
        <w:rPr>
          <w:rFonts w:ascii="Times New Roman" w:hAnsi="Times New Roman" w:cs="Times New Roman"/>
          <w:sz w:val="24"/>
          <w:szCs w:val="24"/>
          <w:lang w:val="ro-RO"/>
        </w:rPr>
        <w:t xml:space="preserve"> public</w:t>
      </w:r>
      <w:r w:rsidR="00562EA3" w:rsidRPr="00C03F1E">
        <w:rPr>
          <w:rFonts w:ascii="Times New Roman" w:hAnsi="Times New Roman" w:cs="Times New Roman"/>
          <w:sz w:val="24"/>
          <w:szCs w:val="24"/>
          <w:lang w:val="ro-RO"/>
        </w:rPr>
        <w:t xml:space="preserve"> </w:t>
      </w:r>
      <w:r w:rsidR="00C528E7" w:rsidRPr="00C03F1E">
        <w:rPr>
          <w:rFonts w:ascii="Times New Roman" w:hAnsi="Times New Roman" w:cs="Times New Roman"/>
          <w:sz w:val="24"/>
          <w:szCs w:val="24"/>
          <w:lang w:val="ro-RO"/>
        </w:rPr>
        <w:t>de salubrizare</w:t>
      </w:r>
      <w:r w:rsidRPr="00C03F1E">
        <w:rPr>
          <w:rFonts w:ascii="Times New Roman" w:hAnsi="Times New Roman" w:cs="Times New Roman"/>
          <w:sz w:val="24"/>
          <w:szCs w:val="24"/>
          <w:lang w:val="ro-RO"/>
        </w:rPr>
        <w:t>.</w:t>
      </w:r>
    </w:p>
    <w:p w14:paraId="425078A2" w14:textId="7CB008A7" w:rsidR="00DD4CB7" w:rsidRPr="00C03F1E" w:rsidRDefault="00E46467"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2.</w:t>
      </w:r>
      <w:r w:rsidRPr="00C03F1E">
        <w:rPr>
          <w:rFonts w:ascii="Times New Roman" w:hAnsi="Times New Roman" w:cs="Times New Roman"/>
          <w:sz w:val="24"/>
          <w:szCs w:val="24"/>
          <w:lang w:val="ro-RO"/>
        </w:rPr>
        <w:t xml:space="preserve"> Procedur</w:t>
      </w:r>
      <w:r w:rsidR="008D5EF3" w:rsidRPr="00C03F1E">
        <w:rPr>
          <w:rFonts w:ascii="Times New Roman" w:hAnsi="Times New Roman" w:cs="Times New Roman"/>
          <w:sz w:val="24"/>
          <w:szCs w:val="24"/>
          <w:lang w:val="ro-RO"/>
        </w:rPr>
        <w:t>a</w:t>
      </w:r>
      <w:r w:rsidRPr="00C03F1E">
        <w:rPr>
          <w:rFonts w:ascii="Times New Roman" w:hAnsi="Times New Roman" w:cs="Times New Roman"/>
          <w:sz w:val="24"/>
          <w:szCs w:val="24"/>
          <w:lang w:val="ro-RO"/>
        </w:rPr>
        <w:t>-cadru se aplică</w:t>
      </w:r>
      <w:r w:rsidR="00DD4CB7" w:rsidRPr="00C03F1E">
        <w:rPr>
          <w:rFonts w:ascii="Times New Roman" w:hAnsi="Times New Roman" w:cs="Times New Roman"/>
          <w:sz w:val="24"/>
          <w:szCs w:val="24"/>
          <w:lang w:val="ro-RO"/>
        </w:rPr>
        <w:t>:</w:t>
      </w:r>
    </w:p>
    <w:p w14:paraId="68106349" w14:textId="256F2733" w:rsidR="00E46467" w:rsidRPr="00C03F1E" w:rsidRDefault="006A7917"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 xml:space="preserve">2.1. </w:t>
      </w:r>
      <w:r w:rsidR="00E46467" w:rsidRPr="00C03F1E">
        <w:rPr>
          <w:rFonts w:ascii="Times New Roman" w:hAnsi="Times New Roman" w:cs="Times New Roman"/>
          <w:sz w:val="24"/>
          <w:szCs w:val="24"/>
          <w:lang w:val="ro-RO"/>
        </w:rPr>
        <w:t xml:space="preserve">în cazul în care autoritățile administrației publice locale atribuie unuia sau mai multor operatori </w:t>
      </w:r>
      <w:r w:rsidR="00562EA3" w:rsidRPr="00C03F1E">
        <w:rPr>
          <w:rFonts w:ascii="Times New Roman" w:hAnsi="Times New Roman" w:cs="Times New Roman"/>
          <w:sz w:val="24"/>
          <w:szCs w:val="24"/>
          <w:lang w:val="ro-RO"/>
        </w:rPr>
        <w:t xml:space="preserve">propriile </w:t>
      </w:r>
      <w:r w:rsidR="00E46467" w:rsidRPr="00C03F1E">
        <w:rPr>
          <w:rFonts w:ascii="Times New Roman" w:hAnsi="Times New Roman" w:cs="Times New Roman"/>
          <w:sz w:val="24"/>
          <w:szCs w:val="24"/>
          <w:lang w:val="ro-RO"/>
        </w:rPr>
        <w:t>competențe și responsabilități privind prestarea servici</w:t>
      </w:r>
      <w:r w:rsidR="00562EA3" w:rsidRPr="00C03F1E">
        <w:rPr>
          <w:rFonts w:ascii="Times New Roman" w:hAnsi="Times New Roman" w:cs="Times New Roman"/>
          <w:sz w:val="24"/>
          <w:szCs w:val="24"/>
          <w:lang w:val="ro-RO"/>
        </w:rPr>
        <w:t>ului public de salubrizare</w:t>
      </w:r>
      <w:r w:rsidR="0096059B" w:rsidRPr="00C03F1E">
        <w:rPr>
          <w:rFonts w:ascii="Times New Roman" w:hAnsi="Times New Roman" w:cs="Times New Roman"/>
          <w:sz w:val="24"/>
          <w:szCs w:val="24"/>
          <w:lang w:val="ro-RO"/>
        </w:rPr>
        <w:t xml:space="preserve"> integral sau, după caz, numai unele activități </w:t>
      </w:r>
      <w:r w:rsidR="00442268" w:rsidRPr="00C03F1E">
        <w:rPr>
          <w:rFonts w:ascii="Times New Roman" w:hAnsi="Times New Roman" w:cs="Times New Roman"/>
          <w:sz w:val="24"/>
          <w:szCs w:val="24"/>
          <w:lang w:val="ro-RO"/>
        </w:rPr>
        <w:t xml:space="preserve">componente ale </w:t>
      </w:r>
      <w:r w:rsidR="0096059B" w:rsidRPr="00C03F1E">
        <w:rPr>
          <w:rFonts w:ascii="Times New Roman" w:hAnsi="Times New Roman" w:cs="Times New Roman"/>
          <w:sz w:val="24"/>
          <w:szCs w:val="24"/>
          <w:lang w:val="ro-RO"/>
        </w:rPr>
        <w:t>acestuia</w:t>
      </w:r>
      <w:r w:rsidR="00E46467" w:rsidRPr="00C03F1E">
        <w:rPr>
          <w:rFonts w:ascii="Times New Roman" w:hAnsi="Times New Roman" w:cs="Times New Roman"/>
          <w:sz w:val="24"/>
          <w:szCs w:val="24"/>
          <w:lang w:val="ro-RO"/>
        </w:rPr>
        <w:t xml:space="preserve">, precum și dreptul și obligația de administrare și de exploatare a </w:t>
      </w:r>
      <w:r w:rsidR="0096059B" w:rsidRPr="00C03F1E">
        <w:rPr>
          <w:rFonts w:ascii="Times New Roman" w:hAnsi="Times New Roman" w:cs="Times New Roman"/>
          <w:sz w:val="24"/>
          <w:szCs w:val="24"/>
          <w:lang w:val="ro-RO"/>
        </w:rPr>
        <w:t>sistemelor de salubrizare</w:t>
      </w:r>
      <w:r w:rsidR="00E46467" w:rsidRPr="00C03F1E">
        <w:rPr>
          <w:rFonts w:ascii="Times New Roman" w:hAnsi="Times New Roman" w:cs="Times New Roman"/>
          <w:sz w:val="24"/>
          <w:szCs w:val="24"/>
          <w:lang w:val="ro-RO"/>
        </w:rPr>
        <w:t>, pe baza unui contract de delegare a gestiunii</w:t>
      </w:r>
      <w:r w:rsidR="00DD4CB7" w:rsidRPr="00C03F1E">
        <w:rPr>
          <w:rFonts w:ascii="Times New Roman" w:hAnsi="Times New Roman" w:cs="Times New Roman"/>
          <w:sz w:val="24"/>
          <w:szCs w:val="24"/>
          <w:lang w:val="ro-RO"/>
        </w:rPr>
        <w:t>;</w:t>
      </w:r>
    </w:p>
    <w:p w14:paraId="50892662" w14:textId="4ADFAB18" w:rsidR="00754A01" w:rsidRPr="00C03F1E" w:rsidRDefault="006A7917"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 xml:space="preserve">2.2. </w:t>
      </w:r>
      <w:r w:rsidR="00DD4CB7" w:rsidRPr="00C03F1E">
        <w:rPr>
          <w:rFonts w:ascii="Times New Roman" w:hAnsi="Times New Roman" w:cs="Times New Roman"/>
          <w:sz w:val="24"/>
          <w:szCs w:val="24"/>
          <w:lang w:val="ro-RO"/>
        </w:rPr>
        <w:t>în cazul în care asociațiile de dezvoltare intercomunitară</w:t>
      </w:r>
      <w:r w:rsidR="00EA26C0" w:rsidRPr="00C03F1E">
        <w:rPr>
          <w:rFonts w:ascii="Times New Roman" w:hAnsi="Times New Roman" w:cs="Times New Roman"/>
          <w:sz w:val="24"/>
          <w:szCs w:val="24"/>
          <w:lang w:val="ro-RO"/>
        </w:rPr>
        <w:t xml:space="preserve">, în numele și pe seama unităților administrativ-teritoriale membre, sunt </w:t>
      </w:r>
      <w:r w:rsidR="00DD4CB7" w:rsidRPr="00C03F1E">
        <w:rPr>
          <w:rFonts w:ascii="Times New Roman" w:hAnsi="Times New Roman" w:cs="Times New Roman"/>
          <w:sz w:val="24"/>
          <w:szCs w:val="24"/>
          <w:lang w:val="ro-RO"/>
        </w:rPr>
        <w:t xml:space="preserve">împuternicite </w:t>
      </w:r>
      <w:r w:rsidR="00241C26" w:rsidRPr="00C03F1E">
        <w:rPr>
          <w:rFonts w:ascii="Times New Roman" w:hAnsi="Times New Roman" w:cs="Times New Roman"/>
          <w:sz w:val="24"/>
          <w:szCs w:val="24"/>
          <w:lang w:val="ro-RO"/>
        </w:rPr>
        <w:t xml:space="preserve">să </w:t>
      </w:r>
      <w:r w:rsidR="00EA26C0" w:rsidRPr="00C03F1E">
        <w:rPr>
          <w:rFonts w:ascii="Times New Roman" w:hAnsi="Times New Roman" w:cs="Times New Roman"/>
          <w:sz w:val="24"/>
          <w:szCs w:val="24"/>
          <w:lang w:val="ro-RO"/>
        </w:rPr>
        <w:t xml:space="preserve">delege </w:t>
      </w:r>
      <w:r w:rsidR="00241C26" w:rsidRPr="00C03F1E">
        <w:rPr>
          <w:rFonts w:ascii="Times New Roman" w:hAnsi="Times New Roman" w:cs="Times New Roman"/>
          <w:sz w:val="24"/>
          <w:szCs w:val="24"/>
          <w:lang w:val="ro-RO"/>
        </w:rPr>
        <w:t>gestiunea serviciului</w:t>
      </w:r>
      <w:r w:rsidR="0096059B" w:rsidRPr="00C03F1E">
        <w:rPr>
          <w:rFonts w:ascii="Times New Roman" w:hAnsi="Times New Roman" w:cs="Times New Roman"/>
          <w:sz w:val="24"/>
          <w:szCs w:val="24"/>
          <w:lang w:val="ro-RO"/>
        </w:rPr>
        <w:t xml:space="preserve"> public</w:t>
      </w:r>
      <w:r w:rsidR="00241C26" w:rsidRPr="00C03F1E">
        <w:rPr>
          <w:rFonts w:ascii="Times New Roman" w:hAnsi="Times New Roman" w:cs="Times New Roman"/>
          <w:sz w:val="24"/>
          <w:szCs w:val="24"/>
          <w:lang w:val="ro-RO"/>
        </w:rPr>
        <w:t xml:space="preserve"> de salubrizare</w:t>
      </w:r>
      <w:r w:rsidR="00754A01" w:rsidRPr="00C03F1E">
        <w:rPr>
          <w:rFonts w:ascii="Times New Roman" w:hAnsi="Times New Roman" w:cs="Times New Roman"/>
          <w:sz w:val="24"/>
          <w:szCs w:val="24"/>
          <w:lang w:val="ro-RO"/>
        </w:rPr>
        <w:t>;</w:t>
      </w:r>
    </w:p>
    <w:p w14:paraId="3254EFF6" w14:textId="1B05375C" w:rsidR="00EA26C0" w:rsidRPr="00C03F1E" w:rsidRDefault="00754A01"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2.3. în cazul în care autoritățile administrației publice centrale atribuie unuia sau mai multor operatori propriile competențe și responsabilități privind administrarea infrastructurii aferente sistemelor de management integrat al deșeurilor</w:t>
      </w:r>
      <w:r w:rsidR="00467824" w:rsidRPr="00C03F1E">
        <w:rPr>
          <w:rFonts w:ascii="Times New Roman" w:hAnsi="Times New Roman" w:cs="Times New Roman"/>
          <w:sz w:val="24"/>
          <w:szCs w:val="24"/>
          <w:lang w:val="ro-RO"/>
        </w:rPr>
        <w:t>, care aparțin domeniului public al statului</w:t>
      </w:r>
      <w:r w:rsidR="00EC2F1D" w:rsidRPr="00C03F1E">
        <w:rPr>
          <w:rFonts w:ascii="Times New Roman" w:hAnsi="Times New Roman" w:cs="Times New Roman"/>
          <w:sz w:val="24"/>
          <w:szCs w:val="24"/>
          <w:lang w:val="ro-RO"/>
        </w:rPr>
        <w:t>.</w:t>
      </w:r>
    </w:p>
    <w:p w14:paraId="57BDC840" w14:textId="71647F13" w:rsidR="00E46467" w:rsidRPr="00C03F1E" w:rsidRDefault="00E46467"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3.</w:t>
      </w:r>
      <w:r w:rsidRPr="00C03F1E">
        <w:rPr>
          <w:rFonts w:ascii="Times New Roman" w:hAnsi="Times New Roman" w:cs="Times New Roman"/>
          <w:sz w:val="24"/>
          <w:szCs w:val="24"/>
          <w:lang w:val="ro-RO"/>
        </w:rPr>
        <w:t xml:space="preserve"> Prin derogare de la prevederile pct. 2, Procedura-cadru nu se aplică în cazul atribuirii directe a contractului de delegare a gestiunii servici</w:t>
      </w:r>
      <w:r w:rsidR="00E130EE" w:rsidRPr="00C03F1E">
        <w:rPr>
          <w:rFonts w:ascii="Times New Roman" w:hAnsi="Times New Roman" w:cs="Times New Roman"/>
          <w:sz w:val="24"/>
          <w:szCs w:val="24"/>
          <w:lang w:val="ro-RO"/>
        </w:rPr>
        <w:t>ului</w:t>
      </w:r>
      <w:r w:rsidRPr="00C03F1E">
        <w:rPr>
          <w:rFonts w:ascii="Times New Roman" w:hAnsi="Times New Roman" w:cs="Times New Roman"/>
          <w:sz w:val="24"/>
          <w:szCs w:val="24"/>
          <w:lang w:val="ro-RO"/>
        </w:rPr>
        <w:t xml:space="preserve"> public de </w:t>
      </w:r>
      <w:r w:rsidR="00E130EE" w:rsidRPr="00C03F1E">
        <w:rPr>
          <w:rFonts w:ascii="Times New Roman" w:hAnsi="Times New Roman" w:cs="Times New Roman"/>
          <w:sz w:val="24"/>
          <w:szCs w:val="24"/>
          <w:lang w:val="ro-RO"/>
        </w:rPr>
        <w:t>salubrizare</w:t>
      </w:r>
      <w:r w:rsidRPr="00C03F1E">
        <w:rPr>
          <w:rFonts w:ascii="Times New Roman" w:hAnsi="Times New Roman" w:cs="Times New Roman"/>
          <w:sz w:val="24"/>
          <w:szCs w:val="24"/>
          <w:lang w:val="ro-RO"/>
        </w:rPr>
        <w:t>, potrivit art. 1</w:t>
      </w:r>
      <w:r w:rsidR="00E130EE" w:rsidRPr="00C03F1E">
        <w:rPr>
          <w:rFonts w:ascii="Times New Roman" w:hAnsi="Times New Roman" w:cs="Times New Roman"/>
          <w:sz w:val="24"/>
          <w:szCs w:val="24"/>
          <w:lang w:val="ro-RO"/>
        </w:rPr>
        <w:t>6</w:t>
      </w:r>
      <w:r w:rsidRPr="00C03F1E">
        <w:rPr>
          <w:rFonts w:ascii="Times New Roman" w:hAnsi="Times New Roman" w:cs="Times New Roman"/>
          <w:sz w:val="24"/>
          <w:szCs w:val="24"/>
          <w:lang w:val="ro-RO"/>
        </w:rPr>
        <w:t xml:space="preserve"> alin. (</w:t>
      </w:r>
      <w:r w:rsidR="00E130EE" w:rsidRPr="00C03F1E">
        <w:rPr>
          <w:rFonts w:ascii="Times New Roman" w:hAnsi="Times New Roman" w:cs="Times New Roman"/>
          <w:sz w:val="24"/>
          <w:szCs w:val="24"/>
          <w:lang w:val="ro-RO"/>
        </w:rPr>
        <w:t>9</w:t>
      </w:r>
      <w:r w:rsidRPr="00C03F1E">
        <w:rPr>
          <w:rFonts w:ascii="Times New Roman" w:hAnsi="Times New Roman" w:cs="Times New Roman"/>
          <w:sz w:val="24"/>
          <w:szCs w:val="24"/>
          <w:lang w:val="ro-RO"/>
        </w:rPr>
        <w:t xml:space="preserve">) din Legea </w:t>
      </w:r>
      <w:r w:rsidR="008E4BC7" w:rsidRPr="00C03F1E">
        <w:rPr>
          <w:rFonts w:ascii="Times New Roman" w:hAnsi="Times New Roman" w:cs="Times New Roman"/>
          <w:sz w:val="24"/>
          <w:szCs w:val="24"/>
          <w:lang w:val="ro-RO"/>
        </w:rPr>
        <w:t xml:space="preserve">nr. 178/2025 </w:t>
      </w:r>
      <w:r w:rsidRPr="00C03F1E">
        <w:rPr>
          <w:rFonts w:ascii="Times New Roman" w:hAnsi="Times New Roman" w:cs="Times New Roman"/>
          <w:sz w:val="24"/>
          <w:szCs w:val="24"/>
          <w:lang w:val="ro-RO"/>
        </w:rPr>
        <w:t xml:space="preserve">privind serviciul public de </w:t>
      </w:r>
      <w:r w:rsidR="00E130EE" w:rsidRPr="00C03F1E">
        <w:rPr>
          <w:rFonts w:ascii="Times New Roman" w:hAnsi="Times New Roman" w:cs="Times New Roman"/>
          <w:sz w:val="24"/>
          <w:szCs w:val="24"/>
          <w:lang w:val="ro-RO"/>
        </w:rPr>
        <w:t>salubrizare</w:t>
      </w:r>
      <w:r w:rsidRPr="00C03F1E">
        <w:rPr>
          <w:rFonts w:ascii="Times New Roman" w:hAnsi="Times New Roman" w:cs="Times New Roman"/>
          <w:sz w:val="24"/>
          <w:szCs w:val="24"/>
          <w:lang w:val="ro-RO"/>
        </w:rPr>
        <w:t>.</w:t>
      </w:r>
    </w:p>
    <w:p w14:paraId="26B82C33" w14:textId="723A2416" w:rsidR="00E46467" w:rsidRPr="00C03F1E" w:rsidRDefault="00E46467"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4.</w:t>
      </w:r>
      <w:r w:rsidRPr="00C03F1E">
        <w:rPr>
          <w:rFonts w:ascii="Times New Roman" w:hAnsi="Times New Roman" w:cs="Times New Roman"/>
          <w:sz w:val="24"/>
          <w:szCs w:val="24"/>
          <w:lang w:val="ro-RO"/>
        </w:rPr>
        <w:t xml:space="preserve"> În sensul prezentei Proceduri-cadru, următoarele no</w:t>
      </w:r>
      <w:r w:rsidR="00A5183E" w:rsidRPr="00C03F1E">
        <w:rPr>
          <w:rFonts w:ascii="Times New Roman" w:hAnsi="Times New Roman" w:cs="Times New Roman"/>
          <w:sz w:val="24"/>
          <w:szCs w:val="24"/>
          <w:lang w:val="ro-RO"/>
        </w:rPr>
        <w:t>ț</w:t>
      </w:r>
      <w:r w:rsidRPr="00C03F1E">
        <w:rPr>
          <w:rFonts w:ascii="Times New Roman" w:hAnsi="Times New Roman" w:cs="Times New Roman"/>
          <w:sz w:val="24"/>
          <w:szCs w:val="24"/>
          <w:lang w:val="ro-RO"/>
        </w:rPr>
        <w:t>iuni semnifică:</w:t>
      </w:r>
    </w:p>
    <w:p w14:paraId="0284580E" w14:textId="716EBCAF" w:rsidR="00E46467" w:rsidRPr="00C03F1E" w:rsidRDefault="00C75B0C" w:rsidP="00C75B0C">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i/>
          <w:iCs/>
          <w:sz w:val="24"/>
          <w:szCs w:val="24"/>
          <w:lang w:val="ro-RO"/>
        </w:rPr>
        <w:t xml:space="preserve">4.1. </w:t>
      </w:r>
      <w:r w:rsidR="00E46467" w:rsidRPr="00C03F1E">
        <w:rPr>
          <w:rFonts w:ascii="Times New Roman" w:hAnsi="Times New Roman" w:cs="Times New Roman"/>
          <w:i/>
          <w:iCs/>
          <w:sz w:val="24"/>
          <w:szCs w:val="24"/>
          <w:lang w:val="ro-RO"/>
        </w:rPr>
        <w:t xml:space="preserve">autoritate </w:t>
      </w:r>
      <w:r w:rsidR="00467824" w:rsidRPr="00C03F1E">
        <w:rPr>
          <w:rFonts w:ascii="Times New Roman" w:hAnsi="Times New Roman" w:cs="Times New Roman"/>
          <w:i/>
          <w:iCs/>
          <w:sz w:val="24"/>
          <w:szCs w:val="24"/>
          <w:lang w:val="ro-RO"/>
        </w:rPr>
        <w:t xml:space="preserve">contractantă </w:t>
      </w:r>
      <w:r w:rsidR="00E46467" w:rsidRPr="00C03F1E">
        <w:rPr>
          <w:rFonts w:ascii="Times New Roman" w:hAnsi="Times New Roman" w:cs="Times New Roman"/>
          <w:sz w:val="24"/>
          <w:szCs w:val="24"/>
          <w:lang w:val="ro-RO"/>
        </w:rPr>
        <w:t> –</w:t>
      </w:r>
      <w:r w:rsidR="009D546F" w:rsidRPr="00C03F1E">
        <w:rPr>
          <w:rFonts w:ascii="Times New Roman" w:hAnsi="Times New Roman" w:cs="Times New Roman"/>
          <w:sz w:val="24"/>
          <w:szCs w:val="24"/>
          <w:lang w:val="ro-RO"/>
        </w:rPr>
        <w:t xml:space="preserve"> </w:t>
      </w:r>
      <w:r w:rsidR="00E46467" w:rsidRPr="00C03F1E">
        <w:rPr>
          <w:rFonts w:ascii="Times New Roman" w:hAnsi="Times New Roman" w:cs="Times New Roman"/>
          <w:sz w:val="24"/>
          <w:szCs w:val="24"/>
          <w:lang w:val="ro-RO"/>
        </w:rPr>
        <w:t>autoritate a administrației publice locale, a cărei responsabilitate exclusivă ține de înfiin</w:t>
      </w:r>
      <w:r w:rsidR="00A5183E" w:rsidRPr="00C03F1E">
        <w:rPr>
          <w:rFonts w:ascii="Times New Roman" w:hAnsi="Times New Roman" w:cs="Times New Roman"/>
          <w:sz w:val="24"/>
          <w:szCs w:val="24"/>
          <w:lang w:val="ro-RO"/>
        </w:rPr>
        <w:t>ț</w:t>
      </w:r>
      <w:r w:rsidR="00E46467" w:rsidRPr="00C03F1E">
        <w:rPr>
          <w:rFonts w:ascii="Times New Roman" w:hAnsi="Times New Roman" w:cs="Times New Roman"/>
          <w:sz w:val="24"/>
          <w:szCs w:val="24"/>
          <w:lang w:val="ro-RO"/>
        </w:rPr>
        <w:t>area, organizarea, func</w:t>
      </w:r>
      <w:r w:rsidR="00A5183E" w:rsidRPr="00C03F1E">
        <w:rPr>
          <w:rFonts w:ascii="Times New Roman" w:hAnsi="Times New Roman" w:cs="Times New Roman"/>
          <w:sz w:val="24"/>
          <w:szCs w:val="24"/>
          <w:lang w:val="ro-RO"/>
        </w:rPr>
        <w:t>ț</w:t>
      </w:r>
      <w:r w:rsidR="00E46467" w:rsidRPr="00C03F1E">
        <w:rPr>
          <w:rFonts w:ascii="Times New Roman" w:hAnsi="Times New Roman" w:cs="Times New Roman"/>
          <w:sz w:val="24"/>
          <w:szCs w:val="24"/>
          <w:lang w:val="ro-RO"/>
        </w:rPr>
        <w:t xml:space="preserve">ionarea, coordonarea, gestiunea </w:t>
      </w:r>
      <w:r w:rsidR="00A5183E" w:rsidRPr="00C03F1E">
        <w:rPr>
          <w:rFonts w:ascii="Times New Roman" w:hAnsi="Times New Roman" w:cs="Times New Roman"/>
          <w:sz w:val="24"/>
          <w:szCs w:val="24"/>
          <w:lang w:val="ro-RO"/>
        </w:rPr>
        <w:t>ș</w:t>
      </w:r>
      <w:r w:rsidR="00E46467" w:rsidRPr="00C03F1E">
        <w:rPr>
          <w:rFonts w:ascii="Times New Roman" w:hAnsi="Times New Roman" w:cs="Times New Roman"/>
          <w:sz w:val="24"/>
          <w:szCs w:val="24"/>
          <w:lang w:val="ro-RO"/>
        </w:rPr>
        <w:t xml:space="preserve">i monitorizarea serviciului public de </w:t>
      </w:r>
      <w:r w:rsidR="009D546F" w:rsidRPr="00C03F1E">
        <w:rPr>
          <w:rFonts w:ascii="Times New Roman" w:hAnsi="Times New Roman" w:cs="Times New Roman"/>
          <w:sz w:val="24"/>
          <w:szCs w:val="24"/>
          <w:lang w:val="ro-RO"/>
        </w:rPr>
        <w:t>salubrizare</w:t>
      </w:r>
      <w:r w:rsidR="00E46467" w:rsidRPr="00C03F1E">
        <w:rPr>
          <w:rFonts w:ascii="Times New Roman" w:hAnsi="Times New Roman" w:cs="Times New Roman"/>
          <w:sz w:val="24"/>
          <w:szCs w:val="24"/>
          <w:lang w:val="ro-RO"/>
        </w:rPr>
        <w:t>;</w:t>
      </w:r>
      <w:r w:rsidR="00467824" w:rsidRPr="00C03F1E">
        <w:rPr>
          <w:rFonts w:ascii="Times New Roman" w:hAnsi="Times New Roman" w:cs="Times New Roman"/>
          <w:sz w:val="24"/>
          <w:szCs w:val="24"/>
          <w:lang w:val="ro-RO"/>
        </w:rPr>
        <w:t xml:space="preserve"> autoritate a administrației publice centrale responsabilă de  administrarea bunurilor mobile și imobile, proprietate a statului, aferente sistemelor de management integrat al deșeurilor;</w:t>
      </w:r>
      <w:r w:rsidR="00467824" w:rsidRPr="00AA0F88">
        <w:rPr>
          <w:lang w:val="ro-RO"/>
        </w:rPr>
        <w:t xml:space="preserve"> </w:t>
      </w:r>
      <w:r w:rsidR="00467824" w:rsidRPr="00C03F1E">
        <w:rPr>
          <w:rFonts w:ascii="Times New Roman" w:hAnsi="Times New Roman" w:cs="Times New Roman"/>
          <w:sz w:val="24"/>
          <w:szCs w:val="24"/>
          <w:lang w:val="ro-RO"/>
        </w:rPr>
        <w:t>asociațiile de dezvoltare intercomunitară;</w:t>
      </w:r>
    </w:p>
    <w:p w14:paraId="2A32B50E" w14:textId="40497C1C" w:rsidR="00E46467" w:rsidRPr="00C03F1E" w:rsidRDefault="00C75B0C" w:rsidP="00C75B0C">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i/>
          <w:iCs/>
          <w:sz w:val="24"/>
          <w:szCs w:val="24"/>
          <w:lang w:val="ro-RO"/>
        </w:rPr>
        <w:t xml:space="preserve">4.2. </w:t>
      </w:r>
      <w:r w:rsidR="00E46467" w:rsidRPr="00C03F1E">
        <w:rPr>
          <w:rFonts w:ascii="Times New Roman" w:hAnsi="Times New Roman" w:cs="Times New Roman"/>
          <w:i/>
          <w:iCs/>
          <w:sz w:val="24"/>
          <w:szCs w:val="24"/>
          <w:lang w:val="ro-RO"/>
        </w:rPr>
        <w:t>conflict de interese</w:t>
      </w:r>
      <w:r w:rsidR="00E46467" w:rsidRPr="00C03F1E">
        <w:rPr>
          <w:rFonts w:ascii="Times New Roman" w:hAnsi="Times New Roman" w:cs="Times New Roman"/>
          <w:sz w:val="24"/>
          <w:szCs w:val="24"/>
          <w:lang w:val="ro-RO"/>
        </w:rPr>
        <w:t> – situa</w:t>
      </w:r>
      <w:r w:rsidR="00A5183E" w:rsidRPr="00C03F1E">
        <w:rPr>
          <w:rFonts w:ascii="Times New Roman" w:hAnsi="Times New Roman" w:cs="Times New Roman"/>
          <w:sz w:val="24"/>
          <w:szCs w:val="24"/>
          <w:lang w:val="ro-RO"/>
        </w:rPr>
        <w:t>ț</w:t>
      </w:r>
      <w:r w:rsidR="00E46467" w:rsidRPr="00C03F1E">
        <w:rPr>
          <w:rFonts w:ascii="Times New Roman" w:hAnsi="Times New Roman" w:cs="Times New Roman"/>
          <w:sz w:val="24"/>
          <w:szCs w:val="24"/>
          <w:lang w:val="ro-RO"/>
        </w:rPr>
        <w:t xml:space="preserve">ie în care </w:t>
      </w:r>
      <w:r w:rsidR="00947725" w:rsidRPr="00C03F1E">
        <w:rPr>
          <w:rFonts w:ascii="Times New Roman" w:hAnsi="Times New Roman" w:cs="Times New Roman"/>
          <w:sz w:val="24"/>
          <w:szCs w:val="24"/>
          <w:lang w:val="ro-RO"/>
        </w:rPr>
        <w:t>personalul</w:t>
      </w:r>
      <w:r w:rsidR="00E46467" w:rsidRPr="00C03F1E">
        <w:rPr>
          <w:rFonts w:ascii="Times New Roman" w:hAnsi="Times New Roman" w:cs="Times New Roman"/>
          <w:sz w:val="24"/>
          <w:szCs w:val="24"/>
          <w:lang w:val="ro-RO"/>
        </w:rPr>
        <w:t xml:space="preserve"> autorită</w:t>
      </w:r>
      <w:r w:rsidR="00A5183E" w:rsidRPr="00C03F1E">
        <w:rPr>
          <w:rFonts w:ascii="Times New Roman" w:hAnsi="Times New Roman" w:cs="Times New Roman"/>
          <w:sz w:val="24"/>
          <w:szCs w:val="24"/>
          <w:lang w:val="ro-RO"/>
        </w:rPr>
        <w:t>ț</w:t>
      </w:r>
      <w:r w:rsidR="00E46467" w:rsidRPr="00C03F1E">
        <w:rPr>
          <w:rFonts w:ascii="Times New Roman" w:hAnsi="Times New Roman" w:cs="Times New Roman"/>
          <w:sz w:val="24"/>
          <w:szCs w:val="24"/>
          <w:lang w:val="ro-RO"/>
        </w:rPr>
        <w:t xml:space="preserve">ii </w:t>
      </w:r>
      <w:r w:rsidR="00AA2F24" w:rsidRPr="00C03F1E">
        <w:rPr>
          <w:rFonts w:ascii="Times New Roman" w:hAnsi="Times New Roman" w:cs="Times New Roman"/>
          <w:sz w:val="24"/>
          <w:szCs w:val="24"/>
          <w:lang w:val="ro-RO"/>
        </w:rPr>
        <w:t xml:space="preserve">contractante </w:t>
      </w:r>
      <w:r w:rsidR="00E46467" w:rsidRPr="00C03F1E">
        <w:rPr>
          <w:rFonts w:ascii="Times New Roman" w:hAnsi="Times New Roman" w:cs="Times New Roman"/>
          <w:sz w:val="24"/>
          <w:szCs w:val="24"/>
          <w:lang w:val="ro-RO"/>
        </w:rPr>
        <w:t> implica</w:t>
      </w:r>
      <w:r w:rsidR="00A5183E" w:rsidRPr="00C03F1E">
        <w:rPr>
          <w:rFonts w:ascii="Times New Roman" w:hAnsi="Times New Roman" w:cs="Times New Roman"/>
          <w:sz w:val="24"/>
          <w:szCs w:val="24"/>
          <w:lang w:val="ro-RO"/>
        </w:rPr>
        <w:t>ț</w:t>
      </w:r>
      <w:r w:rsidR="00E46467" w:rsidRPr="00C03F1E">
        <w:rPr>
          <w:rFonts w:ascii="Times New Roman" w:hAnsi="Times New Roman" w:cs="Times New Roman"/>
          <w:sz w:val="24"/>
          <w:szCs w:val="24"/>
          <w:lang w:val="ro-RO"/>
        </w:rPr>
        <w:t>i în desfă</w:t>
      </w:r>
      <w:r w:rsidR="00A5183E" w:rsidRPr="00C03F1E">
        <w:rPr>
          <w:rFonts w:ascii="Times New Roman" w:hAnsi="Times New Roman" w:cs="Times New Roman"/>
          <w:sz w:val="24"/>
          <w:szCs w:val="24"/>
          <w:lang w:val="ro-RO"/>
        </w:rPr>
        <w:t>ș</w:t>
      </w:r>
      <w:r w:rsidR="00E46467" w:rsidRPr="00C03F1E">
        <w:rPr>
          <w:rFonts w:ascii="Times New Roman" w:hAnsi="Times New Roman" w:cs="Times New Roman"/>
          <w:sz w:val="24"/>
          <w:szCs w:val="24"/>
          <w:lang w:val="ro-RO"/>
        </w:rPr>
        <w:t>urarea procedurii de atribuire sau care pot influen</w:t>
      </w:r>
      <w:r w:rsidR="00A5183E" w:rsidRPr="00C03F1E">
        <w:rPr>
          <w:rFonts w:ascii="Times New Roman" w:hAnsi="Times New Roman" w:cs="Times New Roman"/>
          <w:sz w:val="24"/>
          <w:szCs w:val="24"/>
          <w:lang w:val="ro-RO"/>
        </w:rPr>
        <w:t>ț</w:t>
      </w:r>
      <w:r w:rsidR="00E46467" w:rsidRPr="00C03F1E">
        <w:rPr>
          <w:rFonts w:ascii="Times New Roman" w:hAnsi="Times New Roman" w:cs="Times New Roman"/>
          <w:sz w:val="24"/>
          <w:szCs w:val="24"/>
          <w:lang w:val="ro-RO"/>
        </w:rPr>
        <w:t>a rezultatul acesteia au, în mod direct sau indirect, un interes financiar, economic sau un alt interes personal care ar putea fi perceput ca element ce compromite impar</w:t>
      </w:r>
      <w:r w:rsidR="00A5183E" w:rsidRPr="00C03F1E">
        <w:rPr>
          <w:rFonts w:ascii="Times New Roman" w:hAnsi="Times New Roman" w:cs="Times New Roman"/>
          <w:sz w:val="24"/>
          <w:szCs w:val="24"/>
          <w:lang w:val="ro-RO"/>
        </w:rPr>
        <w:t>ț</w:t>
      </w:r>
      <w:r w:rsidR="00E46467" w:rsidRPr="00C03F1E">
        <w:rPr>
          <w:rFonts w:ascii="Times New Roman" w:hAnsi="Times New Roman" w:cs="Times New Roman"/>
          <w:sz w:val="24"/>
          <w:szCs w:val="24"/>
          <w:lang w:val="ro-RO"/>
        </w:rPr>
        <w:t>ialitatea sau independen</w:t>
      </w:r>
      <w:r w:rsidR="00A5183E" w:rsidRPr="00C03F1E">
        <w:rPr>
          <w:rFonts w:ascii="Times New Roman" w:hAnsi="Times New Roman" w:cs="Times New Roman"/>
          <w:sz w:val="24"/>
          <w:szCs w:val="24"/>
          <w:lang w:val="ro-RO"/>
        </w:rPr>
        <w:t>ț</w:t>
      </w:r>
      <w:r w:rsidR="00E46467" w:rsidRPr="00C03F1E">
        <w:rPr>
          <w:rFonts w:ascii="Times New Roman" w:hAnsi="Times New Roman" w:cs="Times New Roman"/>
          <w:sz w:val="24"/>
          <w:szCs w:val="24"/>
          <w:lang w:val="ro-RO"/>
        </w:rPr>
        <w:t>a lor în contextul procedurii de atribuire;</w:t>
      </w:r>
    </w:p>
    <w:p w14:paraId="3C017B52" w14:textId="61768606" w:rsidR="00897F4C" w:rsidRPr="00C03F1E" w:rsidRDefault="00C75B0C" w:rsidP="00C75B0C">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i/>
          <w:iCs/>
          <w:sz w:val="24"/>
          <w:szCs w:val="24"/>
          <w:lang w:val="ro-RO"/>
        </w:rPr>
        <w:t xml:space="preserve">4.3. </w:t>
      </w:r>
      <w:r w:rsidR="00897F4C" w:rsidRPr="00C03F1E">
        <w:rPr>
          <w:rFonts w:ascii="Times New Roman" w:hAnsi="Times New Roman" w:cs="Times New Roman"/>
          <w:i/>
          <w:iCs/>
          <w:sz w:val="24"/>
          <w:szCs w:val="24"/>
          <w:lang w:val="ro-RO"/>
        </w:rPr>
        <w:t>documentație de atribuire </w:t>
      </w:r>
      <w:r w:rsidR="00897F4C" w:rsidRPr="00C03F1E">
        <w:rPr>
          <w:rFonts w:ascii="Times New Roman" w:hAnsi="Times New Roman" w:cs="Times New Roman"/>
          <w:sz w:val="24"/>
          <w:szCs w:val="24"/>
          <w:lang w:val="ro-RO"/>
        </w:rPr>
        <w:t xml:space="preserve">– set de documente care cuprinde cerințele, criteriile, regulile și alte informații necesare pentru a asigura </w:t>
      </w:r>
      <w:r w:rsidR="00D7218E" w:rsidRPr="00C03F1E">
        <w:rPr>
          <w:rFonts w:ascii="Times New Roman" w:hAnsi="Times New Roman" w:cs="Times New Roman"/>
          <w:sz w:val="24"/>
          <w:szCs w:val="24"/>
          <w:lang w:val="ro-RO"/>
        </w:rPr>
        <w:t>operatorilor/operatorilor regionali</w:t>
      </w:r>
      <w:r w:rsidR="00897F4C" w:rsidRPr="00C03F1E">
        <w:rPr>
          <w:rFonts w:ascii="Times New Roman" w:hAnsi="Times New Roman" w:cs="Times New Roman"/>
          <w:sz w:val="24"/>
          <w:szCs w:val="24"/>
          <w:lang w:val="ro-RO"/>
        </w:rPr>
        <w:t xml:space="preserve"> o informare completă, </w:t>
      </w:r>
      <w:r w:rsidR="00897F4C" w:rsidRPr="00C03F1E">
        <w:rPr>
          <w:rFonts w:ascii="Times New Roman" w:hAnsi="Times New Roman" w:cs="Times New Roman"/>
          <w:sz w:val="24"/>
          <w:szCs w:val="24"/>
          <w:lang w:val="ro-RO"/>
        </w:rPr>
        <w:lastRenderedPageBreak/>
        <w:t xml:space="preserve">corectă și explicită cu privire la cerințele autorității </w:t>
      </w:r>
      <w:r w:rsidR="00AA2F24" w:rsidRPr="00C03F1E">
        <w:rPr>
          <w:rFonts w:ascii="Times New Roman" w:hAnsi="Times New Roman" w:cs="Times New Roman"/>
          <w:sz w:val="24"/>
          <w:szCs w:val="24"/>
          <w:lang w:val="ro-RO"/>
        </w:rPr>
        <w:t xml:space="preserve">contractante </w:t>
      </w:r>
      <w:r w:rsidR="005F08F5" w:rsidRPr="00C03F1E">
        <w:rPr>
          <w:rFonts w:ascii="Times New Roman" w:hAnsi="Times New Roman" w:cs="Times New Roman"/>
          <w:sz w:val="24"/>
          <w:szCs w:val="24"/>
          <w:lang w:val="ro-RO"/>
        </w:rPr>
        <w:t>privind prestarea serviciului public de salubrizare</w:t>
      </w:r>
      <w:r w:rsidR="00897F4C" w:rsidRPr="00C03F1E">
        <w:rPr>
          <w:rFonts w:ascii="Times New Roman" w:hAnsi="Times New Roman" w:cs="Times New Roman"/>
          <w:sz w:val="24"/>
          <w:szCs w:val="24"/>
          <w:lang w:val="ro-RO"/>
        </w:rPr>
        <w:t>, obiectul contractului</w:t>
      </w:r>
      <w:r w:rsidR="005F08F5" w:rsidRPr="00C03F1E">
        <w:rPr>
          <w:rFonts w:ascii="Times New Roman" w:hAnsi="Times New Roman" w:cs="Times New Roman"/>
          <w:sz w:val="24"/>
          <w:szCs w:val="24"/>
          <w:lang w:val="ro-RO"/>
        </w:rPr>
        <w:t>, precum și</w:t>
      </w:r>
      <w:r w:rsidR="00897F4C" w:rsidRPr="00C03F1E">
        <w:rPr>
          <w:rFonts w:ascii="Times New Roman" w:hAnsi="Times New Roman" w:cs="Times New Roman"/>
          <w:sz w:val="24"/>
          <w:szCs w:val="24"/>
          <w:lang w:val="ro-RO"/>
        </w:rPr>
        <w:t xml:space="preserve"> modul de desfășurare a procedurii de atribuire a </w:t>
      </w:r>
      <w:r w:rsidR="005F08F5" w:rsidRPr="00C03F1E">
        <w:rPr>
          <w:rFonts w:ascii="Times New Roman" w:hAnsi="Times New Roman" w:cs="Times New Roman"/>
          <w:sz w:val="24"/>
          <w:szCs w:val="24"/>
          <w:lang w:val="ro-RO"/>
        </w:rPr>
        <w:t>contractului de delegare a gestiunii serviciului public de salubrizare</w:t>
      </w:r>
      <w:r w:rsidR="000021E5" w:rsidRPr="00C03F1E">
        <w:rPr>
          <w:rFonts w:ascii="Times New Roman" w:hAnsi="Times New Roman" w:cs="Times New Roman"/>
          <w:sz w:val="24"/>
          <w:szCs w:val="24"/>
          <w:lang w:val="ro-RO"/>
        </w:rPr>
        <w:t>;</w:t>
      </w:r>
    </w:p>
    <w:p w14:paraId="124BE87A" w14:textId="1B008194" w:rsidR="00660C29" w:rsidRPr="00C03F1E" w:rsidRDefault="00C75B0C" w:rsidP="00C75B0C">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i/>
          <w:iCs/>
          <w:sz w:val="24"/>
          <w:szCs w:val="24"/>
          <w:lang w:val="ro-RO"/>
        </w:rPr>
        <w:t xml:space="preserve">4.4. </w:t>
      </w:r>
      <w:r w:rsidR="00E46467" w:rsidRPr="00C03F1E">
        <w:rPr>
          <w:rFonts w:ascii="Times New Roman" w:hAnsi="Times New Roman" w:cs="Times New Roman"/>
          <w:i/>
          <w:iCs/>
          <w:sz w:val="24"/>
          <w:szCs w:val="24"/>
          <w:lang w:val="ro-RO"/>
        </w:rPr>
        <w:t>ofertă –</w:t>
      </w:r>
      <w:r w:rsidR="00E46467" w:rsidRPr="00C03F1E">
        <w:rPr>
          <w:rFonts w:ascii="Times New Roman" w:hAnsi="Times New Roman" w:cs="Times New Roman"/>
          <w:sz w:val="24"/>
          <w:szCs w:val="24"/>
          <w:lang w:val="ro-RO"/>
        </w:rPr>
        <w:t> act juridic prin care operatorul</w:t>
      </w:r>
      <w:r w:rsidR="00D7218E" w:rsidRPr="00C03F1E">
        <w:rPr>
          <w:rFonts w:ascii="Times New Roman" w:hAnsi="Times New Roman" w:cs="Times New Roman"/>
          <w:sz w:val="24"/>
          <w:szCs w:val="24"/>
          <w:lang w:val="ro-RO"/>
        </w:rPr>
        <w:t>/operatorul regional</w:t>
      </w:r>
      <w:r w:rsidR="00E46467" w:rsidRPr="00C03F1E">
        <w:rPr>
          <w:rFonts w:ascii="Times New Roman" w:hAnsi="Times New Roman" w:cs="Times New Roman"/>
          <w:sz w:val="24"/>
          <w:szCs w:val="24"/>
          <w:lang w:val="ro-RO"/>
        </w:rPr>
        <w:t xml:space="preserve"> își manifestă voința de a se angaja</w:t>
      </w:r>
      <w:r w:rsidR="0040286A" w:rsidRPr="00C03F1E">
        <w:rPr>
          <w:rFonts w:ascii="Times New Roman" w:hAnsi="Times New Roman" w:cs="Times New Roman"/>
          <w:sz w:val="24"/>
          <w:szCs w:val="24"/>
          <w:lang w:val="ro-RO"/>
        </w:rPr>
        <w:t>,</w:t>
      </w:r>
      <w:r w:rsidR="00E46467" w:rsidRPr="00C03F1E">
        <w:rPr>
          <w:rFonts w:ascii="Times New Roman" w:hAnsi="Times New Roman" w:cs="Times New Roman"/>
          <w:sz w:val="24"/>
          <w:szCs w:val="24"/>
          <w:lang w:val="ro-RO"/>
        </w:rPr>
        <w:t xml:space="preserve"> din punct de vedere juridic</w:t>
      </w:r>
      <w:r w:rsidR="0040286A" w:rsidRPr="00C03F1E">
        <w:rPr>
          <w:rFonts w:ascii="Times New Roman" w:hAnsi="Times New Roman" w:cs="Times New Roman"/>
          <w:sz w:val="24"/>
          <w:szCs w:val="24"/>
          <w:lang w:val="ro-RO"/>
        </w:rPr>
        <w:t>,</w:t>
      </w:r>
      <w:r w:rsidR="00E46467" w:rsidRPr="00C03F1E">
        <w:rPr>
          <w:rFonts w:ascii="Times New Roman" w:hAnsi="Times New Roman" w:cs="Times New Roman"/>
          <w:sz w:val="24"/>
          <w:szCs w:val="24"/>
          <w:lang w:val="ro-RO"/>
        </w:rPr>
        <w:t xml:space="preserve"> într-un contract de delegare</w:t>
      </w:r>
      <w:r w:rsidR="0040286A" w:rsidRPr="00C03F1E">
        <w:rPr>
          <w:rFonts w:ascii="Times New Roman" w:hAnsi="Times New Roman" w:cs="Times New Roman"/>
          <w:sz w:val="24"/>
          <w:szCs w:val="24"/>
          <w:lang w:val="ro-RO"/>
        </w:rPr>
        <w:t xml:space="preserve"> a gestiunii serviciului public de salubrizare</w:t>
      </w:r>
      <w:r w:rsidR="00E46467" w:rsidRPr="00C03F1E">
        <w:rPr>
          <w:rFonts w:ascii="Times New Roman" w:hAnsi="Times New Roman" w:cs="Times New Roman"/>
          <w:sz w:val="24"/>
          <w:szCs w:val="24"/>
          <w:lang w:val="ro-RO"/>
        </w:rPr>
        <w:t xml:space="preserve">. Oferta cuprinde propunerea tehnică </w:t>
      </w:r>
      <w:proofErr w:type="spellStart"/>
      <w:r w:rsidR="00E46467" w:rsidRPr="00C03F1E">
        <w:rPr>
          <w:rFonts w:ascii="Times New Roman" w:hAnsi="Times New Roman" w:cs="Times New Roman"/>
          <w:sz w:val="24"/>
          <w:szCs w:val="24"/>
          <w:lang w:val="ro-RO"/>
        </w:rPr>
        <w:t>şi</w:t>
      </w:r>
      <w:proofErr w:type="spellEnd"/>
      <w:r w:rsidR="00E46467" w:rsidRPr="00C03F1E">
        <w:rPr>
          <w:rFonts w:ascii="Times New Roman" w:hAnsi="Times New Roman" w:cs="Times New Roman"/>
          <w:sz w:val="24"/>
          <w:szCs w:val="24"/>
          <w:lang w:val="ro-RO"/>
        </w:rPr>
        <w:t xml:space="preserve"> propunerea financiară, </w:t>
      </w:r>
      <w:r w:rsidR="00660C29" w:rsidRPr="00C03F1E">
        <w:rPr>
          <w:rFonts w:ascii="Times New Roman" w:hAnsi="Times New Roman" w:cs="Times New Roman"/>
          <w:sz w:val="24"/>
          <w:szCs w:val="24"/>
          <w:lang w:val="ro-RO"/>
        </w:rPr>
        <w:t xml:space="preserve">precum </w:t>
      </w:r>
      <w:r w:rsidR="00A5183E" w:rsidRPr="00C03F1E">
        <w:rPr>
          <w:rFonts w:ascii="Times New Roman" w:hAnsi="Times New Roman" w:cs="Times New Roman"/>
          <w:sz w:val="24"/>
          <w:szCs w:val="24"/>
          <w:lang w:val="ro-RO"/>
        </w:rPr>
        <w:t>ș</w:t>
      </w:r>
      <w:r w:rsidR="00660C29" w:rsidRPr="00C03F1E">
        <w:rPr>
          <w:rFonts w:ascii="Times New Roman" w:hAnsi="Times New Roman" w:cs="Times New Roman"/>
          <w:sz w:val="24"/>
          <w:szCs w:val="24"/>
          <w:lang w:val="ro-RO"/>
        </w:rPr>
        <w:t>i alte documente stabilite prin documenta</w:t>
      </w:r>
      <w:r w:rsidR="00A5183E" w:rsidRPr="00C03F1E">
        <w:rPr>
          <w:rFonts w:ascii="Times New Roman" w:hAnsi="Times New Roman" w:cs="Times New Roman"/>
          <w:sz w:val="24"/>
          <w:szCs w:val="24"/>
          <w:lang w:val="ro-RO"/>
        </w:rPr>
        <w:t>ț</w:t>
      </w:r>
      <w:r w:rsidR="00660C29" w:rsidRPr="00C03F1E">
        <w:rPr>
          <w:rFonts w:ascii="Times New Roman" w:hAnsi="Times New Roman" w:cs="Times New Roman"/>
          <w:sz w:val="24"/>
          <w:szCs w:val="24"/>
          <w:lang w:val="ro-RO"/>
        </w:rPr>
        <w:t>ia de atribuire;</w:t>
      </w:r>
    </w:p>
    <w:p w14:paraId="3F4FA993" w14:textId="48C973A0" w:rsidR="00E46467" w:rsidRPr="00C03F1E" w:rsidRDefault="00C75B0C" w:rsidP="00C75B0C">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i/>
          <w:iCs/>
          <w:sz w:val="24"/>
          <w:szCs w:val="24"/>
          <w:lang w:val="ro-RO"/>
        </w:rPr>
        <w:t xml:space="preserve">4.5. </w:t>
      </w:r>
      <w:r w:rsidR="00E46467" w:rsidRPr="00C03F1E">
        <w:rPr>
          <w:rFonts w:ascii="Times New Roman" w:hAnsi="Times New Roman" w:cs="Times New Roman"/>
          <w:i/>
          <w:iCs/>
          <w:sz w:val="24"/>
          <w:szCs w:val="24"/>
          <w:lang w:val="ro-RO"/>
        </w:rPr>
        <w:t>ofertant</w:t>
      </w:r>
      <w:r w:rsidR="00E46467" w:rsidRPr="00C03F1E">
        <w:rPr>
          <w:rFonts w:ascii="Times New Roman" w:hAnsi="Times New Roman" w:cs="Times New Roman"/>
          <w:sz w:val="24"/>
          <w:szCs w:val="24"/>
          <w:lang w:val="ro-RO"/>
        </w:rPr>
        <w:t xml:space="preserve"> – </w:t>
      </w:r>
      <w:r w:rsidR="005C7C1C" w:rsidRPr="00C03F1E">
        <w:rPr>
          <w:rFonts w:ascii="Times New Roman" w:hAnsi="Times New Roman" w:cs="Times New Roman"/>
          <w:sz w:val="24"/>
          <w:szCs w:val="24"/>
          <w:lang w:val="ro-RO"/>
        </w:rPr>
        <w:t xml:space="preserve">orice </w:t>
      </w:r>
      <w:r w:rsidR="00FD3218" w:rsidRPr="00C03F1E">
        <w:rPr>
          <w:rFonts w:ascii="Times New Roman" w:hAnsi="Times New Roman" w:cs="Times New Roman"/>
          <w:sz w:val="24"/>
          <w:szCs w:val="24"/>
          <w:lang w:val="ro-RO"/>
        </w:rPr>
        <w:t>operator/operator regional</w:t>
      </w:r>
      <w:r w:rsidR="005C7C1C" w:rsidRPr="00C03F1E">
        <w:rPr>
          <w:rFonts w:ascii="Times New Roman" w:hAnsi="Times New Roman" w:cs="Times New Roman"/>
          <w:sz w:val="24"/>
          <w:szCs w:val="24"/>
          <w:lang w:val="ro-RO"/>
        </w:rPr>
        <w:t xml:space="preserve"> </w:t>
      </w:r>
      <w:r w:rsidR="009D546F" w:rsidRPr="00C03F1E">
        <w:rPr>
          <w:rFonts w:ascii="Times New Roman" w:hAnsi="Times New Roman" w:cs="Times New Roman"/>
          <w:sz w:val="24"/>
          <w:szCs w:val="24"/>
          <w:lang w:val="ro-RO"/>
        </w:rPr>
        <w:t>care a depus o ofertă în cadrul unei proceduri de atribuire</w:t>
      </w:r>
      <w:r w:rsidR="00FD3218" w:rsidRPr="00C03F1E">
        <w:rPr>
          <w:rFonts w:ascii="Times New Roman" w:hAnsi="Times New Roman" w:cs="Times New Roman"/>
          <w:sz w:val="24"/>
          <w:szCs w:val="24"/>
          <w:lang w:val="ro-RO"/>
        </w:rPr>
        <w:t>.</w:t>
      </w:r>
    </w:p>
    <w:p w14:paraId="3D426F2F" w14:textId="5B8A4018" w:rsidR="00E46467" w:rsidRPr="00C03F1E" w:rsidRDefault="00E46467"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5.</w:t>
      </w:r>
      <w:r w:rsidRPr="00C03F1E">
        <w:rPr>
          <w:rFonts w:ascii="Times New Roman" w:hAnsi="Times New Roman" w:cs="Times New Roman"/>
          <w:sz w:val="24"/>
          <w:szCs w:val="24"/>
          <w:lang w:val="ro-RO"/>
        </w:rPr>
        <w:t xml:space="preserve"> Principiile care stau la baza organizării și desfășurării procedurii de atribuire a contractului de delegare a gestiunii serviciului public</w:t>
      </w:r>
      <w:r w:rsidR="00FA5CC1" w:rsidRPr="00C03F1E">
        <w:rPr>
          <w:rFonts w:ascii="Times New Roman" w:hAnsi="Times New Roman" w:cs="Times New Roman"/>
          <w:sz w:val="24"/>
          <w:szCs w:val="24"/>
          <w:lang w:val="ro-RO"/>
        </w:rPr>
        <w:t>/activității</w:t>
      </w:r>
      <w:r w:rsidRPr="00C03F1E">
        <w:rPr>
          <w:rFonts w:ascii="Times New Roman" w:hAnsi="Times New Roman" w:cs="Times New Roman"/>
          <w:sz w:val="24"/>
          <w:szCs w:val="24"/>
          <w:lang w:val="ro-RO"/>
        </w:rPr>
        <w:t xml:space="preserve"> de </w:t>
      </w:r>
      <w:r w:rsidR="00E130EE" w:rsidRPr="00C03F1E">
        <w:rPr>
          <w:rFonts w:ascii="Times New Roman" w:hAnsi="Times New Roman" w:cs="Times New Roman"/>
          <w:sz w:val="24"/>
          <w:szCs w:val="24"/>
          <w:lang w:val="ro-RO"/>
        </w:rPr>
        <w:t>salubrizare</w:t>
      </w:r>
      <w:r w:rsidRPr="00C03F1E">
        <w:rPr>
          <w:rFonts w:ascii="Times New Roman" w:hAnsi="Times New Roman" w:cs="Times New Roman"/>
          <w:sz w:val="24"/>
          <w:szCs w:val="24"/>
          <w:lang w:val="ro-RO"/>
        </w:rPr>
        <w:t xml:space="preserve"> s</w:t>
      </w:r>
      <w:r w:rsidR="00E130EE" w:rsidRPr="00C03F1E">
        <w:rPr>
          <w:rFonts w:ascii="Times New Roman" w:hAnsi="Times New Roman" w:cs="Times New Roman"/>
          <w:sz w:val="24"/>
          <w:szCs w:val="24"/>
          <w:lang w:val="ro-RO"/>
        </w:rPr>
        <w:t>u</w:t>
      </w:r>
      <w:r w:rsidRPr="00C03F1E">
        <w:rPr>
          <w:rFonts w:ascii="Times New Roman" w:hAnsi="Times New Roman" w:cs="Times New Roman"/>
          <w:sz w:val="24"/>
          <w:szCs w:val="24"/>
          <w:lang w:val="ro-RO"/>
        </w:rPr>
        <w:t>nt următoarele:</w:t>
      </w:r>
    </w:p>
    <w:p w14:paraId="38B02CD3" w14:textId="7AE6797E" w:rsidR="00E46467" w:rsidRPr="00C03F1E" w:rsidRDefault="00C75B0C" w:rsidP="00C75B0C">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 xml:space="preserve">5.1. </w:t>
      </w:r>
      <w:r w:rsidR="00E46467" w:rsidRPr="00C03F1E">
        <w:rPr>
          <w:rFonts w:ascii="Times New Roman" w:hAnsi="Times New Roman" w:cs="Times New Roman"/>
          <w:i/>
          <w:iCs/>
          <w:sz w:val="24"/>
          <w:szCs w:val="24"/>
          <w:lang w:val="ro-RO"/>
        </w:rPr>
        <w:t xml:space="preserve">legalitatea </w:t>
      </w:r>
      <w:r w:rsidR="00E46467" w:rsidRPr="00C03F1E">
        <w:rPr>
          <w:rFonts w:ascii="Times New Roman" w:hAnsi="Times New Roman" w:cs="Times New Roman"/>
          <w:sz w:val="24"/>
          <w:szCs w:val="24"/>
          <w:lang w:val="ro-RO"/>
        </w:rPr>
        <w:t>– respectarea legisla</w:t>
      </w:r>
      <w:r w:rsidR="00A5183E" w:rsidRPr="00C03F1E">
        <w:rPr>
          <w:rFonts w:ascii="Times New Roman" w:hAnsi="Times New Roman" w:cs="Times New Roman"/>
          <w:sz w:val="24"/>
          <w:szCs w:val="24"/>
          <w:lang w:val="ro-RO"/>
        </w:rPr>
        <w:t>ț</w:t>
      </w:r>
      <w:r w:rsidR="00E46467" w:rsidRPr="00C03F1E">
        <w:rPr>
          <w:rFonts w:ascii="Times New Roman" w:hAnsi="Times New Roman" w:cs="Times New Roman"/>
          <w:sz w:val="24"/>
          <w:szCs w:val="24"/>
          <w:lang w:val="ro-RO"/>
        </w:rPr>
        <w:t>iei na</w:t>
      </w:r>
      <w:r w:rsidR="00A5183E" w:rsidRPr="00C03F1E">
        <w:rPr>
          <w:rFonts w:ascii="Times New Roman" w:hAnsi="Times New Roman" w:cs="Times New Roman"/>
          <w:sz w:val="24"/>
          <w:szCs w:val="24"/>
          <w:lang w:val="ro-RO"/>
        </w:rPr>
        <w:t>ț</w:t>
      </w:r>
      <w:r w:rsidR="00E46467" w:rsidRPr="00C03F1E">
        <w:rPr>
          <w:rFonts w:ascii="Times New Roman" w:hAnsi="Times New Roman" w:cs="Times New Roman"/>
          <w:sz w:val="24"/>
          <w:szCs w:val="24"/>
          <w:lang w:val="ro-RO"/>
        </w:rPr>
        <w:t xml:space="preserve">ionale </w:t>
      </w:r>
      <w:r w:rsidR="00A5183E" w:rsidRPr="00C03F1E">
        <w:rPr>
          <w:rFonts w:ascii="Times New Roman" w:hAnsi="Times New Roman" w:cs="Times New Roman"/>
          <w:sz w:val="24"/>
          <w:szCs w:val="24"/>
          <w:lang w:val="ro-RO"/>
        </w:rPr>
        <w:t>ș</w:t>
      </w:r>
      <w:r w:rsidR="00E46467" w:rsidRPr="00C03F1E">
        <w:rPr>
          <w:rFonts w:ascii="Times New Roman" w:hAnsi="Times New Roman" w:cs="Times New Roman"/>
          <w:sz w:val="24"/>
          <w:szCs w:val="24"/>
          <w:lang w:val="ro-RO"/>
        </w:rPr>
        <w:t>i a tratatelor interna</w:t>
      </w:r>
      <w:r w:rsidR="00A5183E" w:rsidRPr="00C03F1E">
        <w:rPr>
          <w:rFonts w:ascii="Times New Roman" w:hAnsi="Times New Roman" w:cs="Times New Roman"/>
          <w:sz w:val="24"/>
          <w:szCs w:val="24"/>
          <w:lang w:val="ro-RO"/>
        </w:rPr>
        <w:t>ț</w:t>
      </w:r>
      <w:r w:rsidR="00E46467" w:rsidRPr="00C03F1E">
        <w:rPr>
          <w:rFonts w:ascii="Times New Roman" w:hAnsi="Times New Roman" w:cs="Times New Roman"/>
          <w:sz w:val="24"/>
          <w:szCs w:val="24"/>
          <w:lang w:val="ro-RO"/>
        </w:rPr>
        <w:t>ionale la care Republica Moldova este parte;</w:t>
      </w:r>
    </w:p>
    <w:p w14:paraId="59B470D2" w14:textId="61869A0E" w:rsidR="00E46467" w:rsidRPr="00C03F1E" w:rsidRDefault="00C75B0C" w:rsidP="00C75B0C">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 xml:space="preserve">5.2. </w:t>
      </w:r>
      <w:r w:rsidR="00E46467" w:rsidRPr="00C03F1E">
        <w:rPr>
          <w:rFonts w:ascii="Times New Roman" w:hAnsi="Times New Roman" w:cs="Times New Roman"/>
          <w:i/>
          <w:iCs/>
          <w:sz w:val="24"/>
          <w:szCs w:val="24"/>
          <w:lang w:val="ro-RO"/>
        </w:rPr>
        <w:t>transparența</w:t>
      </w:r>
      <w:r w:rsidR="00E46467" w:rsidRPr="00C03F1E">
        <w:rPr>
          <w:rFonts w:ascii="Times New Roman" w:hAnsi="Times New Roman" w:cs="Times New Roman"/>
          <w:sz w:val="24"/>
          <w:szCs w:val="24"/>
          <w:lang w:val="ro-RO"/>
        </w:rPr>
        <w:t xml:space="preserve"> – punerea la dispoziția celor interesați a informațiilor referitoare la modul de organizare </w:t>
      </w:r>
      <w:r w:rsidR="00A5183E" w:rsidRPr="00C03F1E">
        <w:rPr>
          <w:rFonts w:ascii="Times New Roman" w:hAnsi="Times New Roman" w:cs="Times New Roman"/>
          <w:sz w:val="24"/>
          <w:szCs w:val="24"/>
          <w:lang w:val="ro-RO"/>
        </w:rPr>
        <w:t>ș</w:t>
      </w:r>
      <w:r w:rsidR="00E46467" w:rsidRPr="00C03F1E">
        <w:rPr>
          <w:rFonts w:ascii="Times New Roman" w:hAnsi="Times New Roman" w:cs="Times New Roman"/>
          <w:sz w:val="24"/>
          <w:szCs w:val="24"/>
          <w:lang w:val="ro-RO"/>
        </w:rPr>
        <w:t>i desfă</w:t>
      </w:r>
      <w:r w:rsidR="00A5183E" w:rsidRPr="00C03F1E">
        <w:rPr>
          <w:rFonts w:ascii="Times New Roman" w:hAnsi="Times New Roman" w:cs="Times New Roman"/>
          <w:sz w:val="24"/>
          <w:szCs w:val="24"/>
          <w:lang w:val="ro-RO"/>
        </w:rPr>
        <w:t>ș</w:t>
      </w:r>
      <w:r w:rsidR="00E46467" w:rsidRPr="00C03F1E">
        <w:rPr>
          <w:rFonts w:ascii="Times New Roman" w:hAnsi="Times New Roman" w:cs="Times New Roman"/>
          <w:sz w:val="24"/>
          <w:szCs w:val="24"/>
          <w:lang w:val="ro-RO"/>
        </w:rPr>
        <w:t>urare a procedurii de atribuire a contractului de delegare a gestiunii;</w:t>
      </w:r>
    </w:p>
    <w:p w14:paraId="179B2A98" w14:textId="0604012F" w:rsidR="002609C2" w:rsidRPr="00C03F1E" w:rsidRDefault="00C75B0C" w:rsidP="00C75B0C">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 xml:space="preserve">5.3. </w:t>
      </w:r>
      <w:r w:rsidR="002609C2" w:rsidRPr="00C03F1E">
        <w:rPr>
          <w:rFonts w:ascii="Times New Roman" w:hAnsi="Times New Roman" w:cs="Times New Roman"/>
          <w:i/>
          <w:iCs/>
          <w:sz w:val="24"/>
          <w:szCs w:val="24"/>
          <w:lang w:val="ro-RO"/>
        </w:rPr>
        <w:t>nediscriminare</w:t>
      </w:r>
      <w:r w:rsidR="002609C2" w:rsidRPr="00C03F1E">
        <w:rPr>
          <w:rFonts w:ascii="Times New Roman" w:hAnsi="Times New Roman" w:cs="Times New Roman"/>
          <w:sz w:val="24"/>
          <w:szCs w:val="24"/>
          <w:lang w:val="ro-RO"/>
        </w:rPr>
        <w:t> – asigurarea accesului tuturor o</w:t>
      </w:r>
      <w:r w:rsidR="00FA5CC1" w:rsidRPr="00C03F1E">
        <w:rPr>
          <w:rFonts w:ascii="Times New Roman" w:hAnsi="Times New Roman" w:cs="Times New Roman"/>
          <w:sz w:val="24"/>
          <w:szCs w:val="24"/>
          <w:lang w:val="ro-RO"/>
        </w:rPr>
        <w:t>peratorilor/operatorilor regionali</w:t>
      </w:r>
      <w:r w:rsidR="002609C2" w:rsidRPr="00C03F1E">
        <w:rPr>
          <w:rFonts w:ascii="Times New Roman" w:hAnsi="Times New Roman" w:cs="Times New Roman"/>
          <w:sz w:val="24"/>
          <w:szCs w:val="24"/>
          <w:lang w:val="ro-RO"/>
        </w:rPr>
        <w:t xml:space="preserve"> la procedura de atribuire a contractului de delegare a gestiunii; </w:t>
      </w:r>
    </w:p>
    <w:p w14:paraId="7A58FDC7" w14:textId="46B6EC0B" w:rsidR="00E46467" w:rsidRPr="00C03F1E" w:rsidRDefault="00C75B0C" w:rsidP="00C75B0C">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 xml:space="preserve">5.4. </w:t>
      </w:r>
      <w:r w:rsidR="00E46467" w:rsidRPr="00C03F1E">
        <w:rPr>
          <w:rFonts w:ascii="Times New Roman" w:hAnsi="Times New Roman" w:cs="Times New Roman"/>
          <w:i/>
          <w:iCs/>
          <w:sz w:val="24"/>
          <w:szCs w:val="24"/>
          <w:lang w:val="ro-RO"/>
        </w:rPr>
        <w:t>tratamentul egal</w:t>
      </w:r>
      <w:r w:rsidR="00E46467" w:rsidRPr="00C03F1E">
        <w:rPr>
          <w:rFonts w:ascii="Times New Roman" w:hAnsi="Times New Roman" w:cs="Times New Roman"/>
          <w:sz w:val="24"/>
          <w:szCs w:val="24"/>
          <w:lang w:val="ro-RO"/>
        </w:rPr>
        <w:t xml:space="preserve"> – aplicarea criteriilor de </w:t>
      </w:r>
      <w:r w:rsidR="00B77B06" w:rsidRPr="00C03F1E">
        <w:rPr>
          <w:rFonts w:ascii="Times New Roman" w:hAnsi="Times New Roman" w:cs="Times New Roman"/>
          <w:sz w:val="24"/>
          <w:szCs w:val="24"/>
          <w:lang w:val="ro-RO"/>
        </w:rPr>
        <w:t>atribuire</w:t>
      </w:r>
      <w:r w:rsidR="00E46467" w:rsidRPr="00C03F1E">
        <w:rPr>
          <w:rFonts w:ascii="Times New Roman" w:hAnsi="Times New Roman" w:cs="Times New Roman"/>
          <w:sz w:val="24"/>
          <w:szCs w:val="24"/>
          <w:lang w:val="ro-RO"/>
        </w:rPr>
        <w:t xml:space="preserve"> a contractului de delegare a gestiunii într-o manieră nediscriminatorie, indiferent de forma de organizare, natura capitalului ori na</w:t>
      </w:r>
      <w:r w:rsidR="009149E3" w:rsidRPr="00C03F1E">
        <w:rPr>
          <w:rFonts w:ascii="Times New Roman" w:hAnsi="Times New Roman" w:cs="Times New Roman"/>
          <w:sz w:val="24"/>
          <w:szCs w:val="24"/>
          <w:lang w:val="ro-RO"/>
        </w:rPr>
        <w:t>ț</w:t>
      </w:r>
      <w:r w:rsidR="00E46467" w:rsidRPr="00C03F1E">
        <w:rPr>
          <w:rFonts w:ascii="Times New Roman" w:hAnsi="Times New Roman" w:cs="Times New Roman"/>
          <w:sz w:val="24"/>
          <w:szCs w:val="24"/>
          <w:lang w:val="ro-RO"/>
        </w:rPr>
        <w:t xml:space="preserve">ionalitatea </w:t>
      </w:r>
      <w:r w:rsidR="00FA5CC1" w:rsidRPr="00C03F1E">
        <w:rPr>
          <w:rFonts w:ascii="Times New Roman" w:hAnsi="Times New Roman" w:cs="Times New Roman"/>
          <w:sz w:val="24"/>
          <w:szCs w:val="24"/>
          <w:lang w:val="ro-RO"/>
        </w:rPr>
        <w:t>operatorilor/operatorilor regionali</w:t>
      </w:r>
      <w:r w:rsidR="00E46467" w:rsidRPr="00C03F1E">
        <w:rPr>
          <w:rFonts w:ascii="Times New Roman" w:hAnsi="Times New Roman" w:cs="Times New Roman"/>
          <w:sz w:val="24"/>
          <w:szCs w:val="24"/>
          <w:lang w:val="ro-RO"/>
        </w:rPr>
        <w:t>;</w:t>
      </w:r>
    </w:p>
    <w:p w14:paraId="430CC529" w14:textId="72A659FD" w:rsidR="00E46467" w:rsidRPr="00C03F1E" w:rsidRDefault="00C75B0C" w:rsidP="00C75B0C">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 xml:space="preserve">5.5. </w:t>
      </w:r>
      <w:r w:rsidR="00E46467" w:rsidRPr="00C03F1E">
        <w:rPr>
          <w:rFonts w:ascii="Times New Roman" w:hAnsi="Times New Roman" w:cs="Times New Roman"/>
          <w:i/>
          <w:iCs/>
          <w:sz w:val="24"/>
          <w:szCs w:val="24"/>
          <w:lang w:val="ro-RO"/>
        </w:rPr>
        <w:t>recunoa</w:t>
      </w:r>
      <w:r w:rsidR="009149E3" w:rsidRPr="00C03F1E">
        <w:rPr>
          <w:rFonts w:ascii="Times New Roman" w:hAnsi="Times New Roman" w:cs="Times New Roman"/>
          <w:i/>
          <w:iCs/>
          <w:sz w:val="24"/>
          <w:szCs w:val="24"/>
          <w:lang w:val="ro-RO"/>
        </w:rPr>
        <w:t>ș</w:t>
      </w:r>
      <w:r w:rsidR="00E46467" w:rsidRPr="00C03F1E">
        <w:rPr>
          <w:rFonts w:ascii="Times New Roman" w:hAnsi="Times New Roman" w:cs="Times New Roman"/>
          <w:i/>
          <w:iCs/>
          <w:sz w:val="24"/>
          <w:szCs w:val="24"/>
          <w:lang w:val="ro-RO"/>
        </w:rPr>
        <w:t>terea reciprocă</w:t>
      </w:r>
      <w:r w:rsidR="00E46467" w:rsidRPr="00C03F1E">
        <w:rPr>
          <w:rFonts w:ascii="Times New Roman" w:hAnsi="Times New Roman" w:cs="Times New Roman"/>
          <w:sz w:val="24"/>
          <w:szCs w:val="24"/>
          <w:lang w:val="ro-RO"/>
        </w:rPr>
        <w:t xml:space="preserve"> – acceptarea tacită a documentelor </w:t>
      </w:r>
      <w:proofErr w:type="spellStart"/>
      <w:r w:rsidR="00E46467" w:rsidRPr="00C03F1E">
        <w:rPr>
          <w:rFonts w:ascii="Times New Roman" w:hAnsi="Times New Roman" w:cs="Times New Roman"/>
          <w:sz w:val="24"/>
          <w:szCs w:val="24"/>
          <w:lang w:val="ro-RO"/>
        </w:rPr>
        <w:t>şi</w:t>
      </w:r>
      <w:proofErr w:type="spellEnd"/>
      <w:r w:rsidR="00E46467" w:rsidRPr="00C03F1E">
        <w:rPr>
          <w:rFonts w:ascii="Times New Roman" w:hAnsi="Times New Roman" w:cs="Times New Roman"/>
          <w:sz w:val="24"/>
          <w:szCs w:val="24"/>
          <w:lang w:val="ro-RO"/>
        </w:rPr>
        <w:t xml:space="preserve"> a certificatelor emise de către autorită</w:t>
      </w:r>
      <w:r w:rsidR="009149E3" w:rsidRPr="00C03F1E">
        <w:rPr>
          <w:rFonts w:ascii="Times New Roman" w:hAnsi="Times New Roman" w:cs="Times New Roman"/>
          <w:sz w:val="24"/>
          <w:szCs w:val="24"/>
          <w:lang w:val="ro-RO"/>
        </w:rPr>
        <w:t>ț</w:t>
      </w:r>
      <w:r w:rsidR="00E46467" w:rsidRPr="00C03F1E">
        <w:rPr>
          <w:rFonts w:ascii="Times New Roman" w:hAnsi="Times New Roman" w:cs="Times New Roman"/>
          <w:sz w:val="24"/>
          <w:szCs w:val="24"/>
          <w:lang w:val="ro-RO"/>
        </w:rPr>
        <w:t>ile altui stat, dacă recunoa</w:t>
      </w:r>
      <w:r w:rsidR="009149E3" w:rsidRPr="00C03F1E">
        <w:rPr>
          <w:rFonts w:ascii="Times New Roman" w:hAnsi="Times New Roman" w:cs="Times New Roman"/>
          <w:sz w:val="24"/>
          <w:szCs w:val="24"/>
          <w:lang w:val="ro-RO"/>
        </w:rPr>
        <w:t>ș</w:t>
      </w:r>
      <w:r w:rsidR="00E46467" w:rsidRPr="00C03F1E">
        <w:rPr>
          <w:rFonts w:ascii="Times New Roman" w:hAnsi="Times New Roman" w:cs="Times New Roman"/>
          <w:sz w:val="24"/>
          <w:szCs w:val="24"/>
          <w:lang w:val="ro-RO"/>
        </w:rPr>
        <w:t>terea respectivă este impusă prin tratatele interna</w:t>
      </w:r>
      <w:r w:rsidR="009149E3" w:rsidRPr="00C03F1E">
        <w:rPr>
          <w:rFonts w:ascii="Times New Roman" w:hAnsi="Times New Roman" w:cs="Times New Roman"/>
          <w:sz w:val="24"/>
          <w:szCs w:val="24"/>
          <w:lang w:val="ro-RO"/>
        </w:rPr>
        <w:t>ț</w:t>
      </w:r>
      <w:r w:rsidR="00E46467" w:rsidRPr="00C03F1E">
        <w:rPr>
          <w:rFonts w:ascii="Times New Roman" w:hAnsi="Times New Roman" w:cs="Times New Roman"/>
          <w:sz w:val="24"/>
          <w:szCs w:val="24"/>
          <w:lang w:val="ro-RO"/>
        </w:rPr>
        <w:t>ionale la care Republica Moldova este parte;</w:t>
      </w:r>
    </w:p>
    <w:p w14:paraId="5BF49820" w14:textId="725B1415" w:rsidR="00E46467" w:rsidRPr="00C03F1E" w:rsidRDefault="00C75B0C" w:rsidP="00C75B0C">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 xml:space="preserve">5.6. </w:t>
      </w:r>
      <w:r w:rsidR="00E46467" w:rsidRPr="00C03F1E">
        <w:rPr>
          <w:rFonts w:ascii="Times New Roman" w:hAnsi="Times New Roman" w:cs="Times New Roman"/>
          <w:i/>
          <w:iCs/>
          <w:sz w:val="24"/>
          <w:szCs w:val="24"/>
          <w:lang w:val="ro-RO"/>
        </w:rPr>
        <w:t>proporționalitatea</w:t>
      </w:r>
      <w:r w:rsidR="00E46467" w:rsidRPr="00C03F1E">
        <w:rPr>
          <w:rFonts w:ascii="Times New Roman" w:hAnsi="Times New Roman" w:cs="Times New Roman"/>
          <w:sz w:val="24"/>
          <w:szCs w:val="24"/>
          <w:lang w:val="ro-RO"/>
        </w:rPr>
        <w:t xml:space="preserve"> – orice măsură stabilită de către autoritatea publică trebuie să fie necesară și corespunzătoare naturii contractului;</w:t>
      </w:r>
    </w:p>
    <w:p w14:paraId="22123E56" w14:textId="34D92490" w:rsidR="00A969F7" w:rsidRPr="00C03F1E" w:rsidRDefault="00C75B0C" w:rsidP="006A7917">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 xml:space="preserve">5.7. </w:t>
      </w:r>
      <w:r w:rsidR="00E46467" w:rsidRPr="00C03F1E">
        <w:rPr>
          <w:rFonts w:ascii="Times New Roman" w:hAnsi="Times New Roman" w:cs="Times New Roman"/>
          <w:i/>
          <w:iCs/>
          <w:sz w:val="24"/>
          <w:szCs w:val="24"/>
          <w:lang w:val="ro-RO"/>
        </w:rPr>
        <w:t>asumarea răspunderii</w:t>
      </w:r>
      <w:r w:rsidR="00E46467" w:rsidRPr="00C03F1E">
        <w:rPr>
          <w:rFonts w:ascii="Times New Roman" w:hAnsi="Times New Roman" w:cs="Times New Roman"/>
          <w:sz w:val="24"/>
          <w:szCs w:val="24"/>
          <w:lang w:val="ro-RO"/>
        </w:rPr>
        <w:t xml:space="preserve"> – angajamentul autorită</w:t>
      </w:r>
      <w:r w:rsidR="009149E3" w:rsidRPr="00C03F1E">
        <w:rPr>
          <w:rFonts w:ascii="Times New Roman" w:hAnsi="Times New Roman" w:cs="Times New Roman"/>
          <w:sz w:val="24"/>
          <w:szCs w:val="24"/>
          <w:lang w:val="ro-RO"/>
        </w:rPr>
        <w:t>ț</w:t>
      </w:r>
      <w:r w:rsidR="00E46467" w:rsidRPr="00C03F1E">
        <w:rPr>
          <w:rFonts w:ascii="Times New Roman" w:hAnsi="Times New Roman" w:cs="Times New Roman"/>
          <w:sz w:val="24"/>
          <w:szCs w:val="24"/>
          <w:lang w:val="ro-RO"/>
        </w:rPr>
        <w:t xml:space="preserve">ilor publice </w:t>
      </w:r>
      <w:r w:rsidR="009149E3" w:rsidRPr="00C03F1E">
        <w:rPr>
          <w:rFonts w:ascii="Times New Roman" w:hAnsi="Times New Roman" w:cs="Times New Roman"/>
          <w:sz w:val="24"/>
          <w:szCs w:val="24"/>
          <w:lang w:val="ro-RO"/>
        </w:rPr>
        <w:t>ș</w:t>
      </w:r>
      <w:r w:rsidR="00E46467" w:rsidRPr="00C03F1E">
        <w:rPr>
          <w:rFonts w:ascii="Times New Roman" w:hAnsi="Times New Roman" w:cs="Times New Roman"/>
          <w:sz w:val="24"/>
          <w:szCs w:val="24"/>
          <w:lang w:val="ro-RO"/>
        </w:rPr>
        <w:t>i al operatorilor</w:t>
      </w:r>
      <w:r w:rsidR="00FA5CC1" w:rsidRPr="00C03F1E">
        <w:rPr>
          <w:rFonts w:ascii="Times New Roman" w:hAnsi="Times New Roman" w:cs="Times New Roman"/>
          <w:sz w:val="24"/>
          <w:szCs w:val="24"/>
          <w:lang w:val="ro-RO"/>
        </w:rPr>
        <w:t>/operatorilor regionali</w:t>
      </w:r>
      <w:r w:rsidR="00E46467" w:rsidRPr="00C03F1E">
        <w:rPr>
          <w:rFonts w:ascii="Times New Roman" w:hAnsi="Times New Roman" w:cs="Times New Roman"/>
          <w:sz w:val="24"/>
          <w:szCs w:val="24"/>
          <w:lang w:val="ro-RO"/>
        </w:rPr>
        <w:t xml:space="preserve"> de a purta răspundere juridică în cazul încălcării obliga</w:t>
      </w:r>
      <w:r w:rsidR="009149E3" w:rsidRPr="00C03F1E">
        <w:rPr>
          <w:rFonts w:ascii="Times New Roman" w:hAnsi="Times New Roman" w:cs="Times New Roman"/>
          <w:sz w:val="24"/>
          <w:szCs w:val="24"/>
          <w:lang w:val="ro-RO"/>
        </w:rPr>
        <w:t>ț</w:t>
      </w:r>
      <w:r w:rsidR="00E46467" w:rsidRPr="00C03F1E">
        <w:rPr>
          <w:rFonts w:ascii="Times New Roman" w:hAnsi="Times New Roman" w:cs="Times New Roman"/>
          <w:sz w:val="24"/>
          <w:szCs w:val="24"/>
          <w:lang w:val="ro-RO"/>
        </w:rPr>
        <w:t>iilor asumate</w:t>
      </w:r>
      <w:r w:rsidR="000C3210" w:rsidRPr="00C03F1E">
        <w:rPr>
          <w:rFonts w:ascii="Times New Roman" w:hAnsi="Times New Roman" w:cs="Times New Roman"/>
          <w:sz w:val="24"/>
          <w:szCs w:val="24"/>
          <w:lang w:val="ro-RO"/>
        </w:rPr>
        <w:t>.</w:t>
      </w:r>
    </w:p>
    <w:p w14:paraId="3BA11BB6" w14:textId="650F969F" w:rsidR="00C27307" w:rsidRPr="00C03F1E" w:rsidRDefault="00C27307"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Capitolul II</w:t>
      </w:r>
    </w:p>
    <w:p w14:paraId="2EB0DED9" w14:textId="5246B396" w:rsidR="00C27307" w:rsidRPr="00C03F1E" w:rsidRDefault="00C27307"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 xml:space="preserve">REGULI GENERALE </w:t>
      </w:r>
      <w:r w:rsidR="00B7113E" w:rsidRPr="00C03F1E">
        <w:rPr>
          <w:rFonts w:ascii="Times New Roman" w:hAnsi="Times New Roman" w:cs="Times New Roman"/>
          <w:b/>
          <w:bCs/>
          <w:sz w:val="24"/>
          <w:szCs w:val="24"/>
          <w:lang w:val="ro-RO"/>
        </w:rPr>
        <w:t xml:space="preserve">APLICABILE ÎN </w:t>
      </w:r>
    </w:p>
    <w:p w14:paraId="4034ED55" w14:textId="6BA84979" w:rsidR="00D6191D" w:rsidRPr="00C03F1E" w:rsidRDefault="00C27307" w:rsidP="00C75B0C">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PROCEDUR</w:t>
      </w:r>
      <w:r w:rsidR="00B7113E" w:rsidRPr="00C03F1E">
        <w:rPr>
          <w:rFonts w:ascii="Times New Roman" w:hAnsi="Times New Roman" w:cs="Times New Roman"/>
          <w:b/>
          <w:bCs/>
          <w:sz w:val="24"/>
          <w:szCs w:val="24"/>
          <w:lang w:val="ro-RO"/>
        </w:rPr>
        <w:t>A</w:t>
      </w:r>
      <w:r w:rsidRPr="00C03F1E">
        <w:rPr>
          <w:rFonts w:ascii="Times New Roman" w:hAnsi="Times New Roman" w:cs="Times New Roman"/>
          <w:b/>
          <w:bCs/>
          <w:sz w:val="24"/>
          <w:szCs w:val="24"/>
          <w:lang w:val="ro-RO"/>
        </w:rPr>
        <w:t xml:space="preserve"> DE ATRIBUIRE</w:t>
      </w:r>
    </w:p>
    <w:p w14:paraId="13D31DBF" w14:textId="22916DFB" w:rsidR="00C27307" w:rsidRPr="00C03F1E" w:rsidRDefault="00C27307"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Secțiunea 1</w:t>
      </w:r>
    </w:p>
    <w:p w14:paraId="6DB2E7F0" w14:textId="15CD5E60" w:rsidR="000E27C6" w:rsidRPr="00C03F1E" w:rsidRDefault="000E27C6"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Operatori/operatori regionali</w:t>
      </w:r>
    </w:p>
    <w:p w14:paraId="15A6E749" w14:textId="2D0109B2" w:rsidR="000E27C6" w:rsidRPr="00C03F1E" w:rsidRDefault="001F6ED7"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6.</w:t>
      </w:r>
      <w:r w:rsidRPr="00C03F1E">
        <w:rPr>
          <w:rFonts w:ascii="Times New Roman" w:hAnsi="Times New Roman" w:cs="Times New Roman"/>
          <w:sz w:val="24"/>
          <w:szCs w:val="24"/>
          <w:lang w:val="ro-RO"/>
        </w:rPr>
        <w:t xml:space="preserve"> </w:t>
      </w:r>
      <w:r w:rsidR="000E27C6" w:rsidRPr="00C03F1E">
        <w:rPr>
          <w:rFonts w:ascii="Times New Roman" w:hAnsi="Times New Roman" w:cs="Times New Roman"/>
          <w:sz w:val="24"/>
          <w:szCs w:val="24"/>
          <w:lang w:val="ro-RO"/>
        </w:rPr>
        <w:t xml:space="preserve">În cadrul procedurii de atribuire, autoritățile </w:t>
      </w:r>
      <w:r w:rsidR="00EC6577" w:rsidRPr="00C03F1E">
        <w:rPr>
          <w:rFonts w:ascii="Times New Roman" w:hAnsi="Times New Roman" w:cs="Times New Roman"/>
          <w:sz w:val="24"/>
          <w:szCs w:val="24"/>
          <w:lang w:val="ro-RO"/>
        </w:rPr>
        <w:t xml:space="preserve">contractante </w:t>
      </w:r>
      <w:r w:rsidR="000E27C6" w:rsidRPr="00C03F1E">
        <w:rPr>
          <w:rFonts w:ascii="Times New Roman" w:hAnsi="Times New Roman" w:cs="Times New Roman"/>
          <w:sz w:val="24"/>
          <w:szCs w:val="24"/>
          <w:lang w:val="ro-RO"/>
        </w:rPr>
        <w:t>au obliga</w:t>
      </w:r>
      <w:r w:rsidR="009149E3" w:rsidRPr="00C03F1E">
        <w:rPr>
          <w:rFonts w:ascii="Times New Roman" w:hAnsi="Times New Roman" w:cs="Times New Roman"/>
          <w:sz w:val="24"/>
          <w:szCs w:val="24"/>
          <w:lang w:val="ro-RO"/>
        </w:rPr>
        <w:t>ț</w:t>
      </w:r>
      <w:r w:rsidR="000E27C6" w:rsidRPr="00C03F1E">
        <w:rPr>
          <w:rFonts w:ascii="Times New Roman" w:hAnsi="Times New Roman" w:cs="Times New Roman"/>
          <w:sz w:val="24"/>
          <w:szCs w:val="24"/>
          <w:lang w:val="ro-RO"/>
        </w:rPr>
        <w:t>ia să respecte principiile enumerate în p. 5.</w:t>
      </w:r>
    </w:p>
    <w:p w14:paraId="1BD83987" w14:textId="1BDDC31D" w:rsidR="000C53A3" w:rsidRPr="00C03F1E" w:rsidRDefault="001F6ED7"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7.</w:t>
      </w:r>
      <w:r w:rsidRPr="00C03F1E">
        <w:rPr>
          <w:rFonts w:ascii="Times New Roman" w:hAnsi="Times New Roman" w:cs="Times New Roman"/>
          <w:sz w:val="24"/>
          <w:szCs w:val="24"/>
          <w:lang w:val="ro-RO"/>
        </w:rPr>
        <w:t xml:space="preserve"> </w:t>
      </w:r>
      <w:r w:rsidR="000C53A3" w:rsidRPr="00C03F1E">
        <w:rPr>
          <w:rFonts w:ascii="Times New Roman" w:hAnsi="Times New Roman" w:cs="Times New Roman"/>
          <w:sz w:val="24"/>
          <w:szCs w:val="24"/>
          <w:lang w:val="ro-RO"/>
        </w:rPr>
        <w:t>În perioada executării contractului de delegare a gestiunii, operatorii/operatorii regionali vor respecta obligațiile aplicabile în domeniile protecției mediului, social și al relațiilor de muncă, stabilite prin legislația națională, prin contracte</w:t>
      </w:r>
      <w:r w:rsidR="00B7113E" w:rsidRPr="00C03F1E">
        <w:rPr>
          <w:rFonts w:ascii="Times New Roman" w:hAnsi="Times New Roman" w:cs="Times New Roman"/>
          <w:sz w:val="24"/>
          <w:szCs w:val="24"/>
          <w:lang w:val="ro-RO"/>
        </w:rPr>
        <w:t>le</w:t>
      </w:r>
      <w:r w:rsidR="000C53A3" w:rsidRPr="00C03F1E">
        <w:rPr>
          <w:rFonts w:ascii="Times New Roman" w:hAnsi="Times New Roman" w:cs="Times New Roman"/>
          <w:sz w:val="24"/>
          <w:szCs w:val="24"/>
          <w:lang w:val="ro-RO"/>
        </w:rPr>
        <w:t xml:space="preserve"> colective </w:t>
      </w:r>
      <w:r w:rsidR="00B7113E" w:rsidRPr="00C03F1E">
        <w:rPr>
          <w:rFonts w:ascii="Times New Roman" w:hAnsi="Times New Roman" w:cs="Times New Roman"/>
          <w:sz w:val="24"/>
          <w:szCs w:val="24"/>
          <w:lang w:val="ro-RO"/>
        </w:rPr>
        <w:t xml:space="preserve">de muncă </w:t>
      </w:r>
      <w:r w:rsidR="000C53A3" w:rsidRPr="00C03F1E">
        <w:rPr>
          <w:rFonts w:ascii="Times New Roman" w:hAnsi="Times New Roman" w:cs="Times New Roman"/>
          <w:sz w:val="24"/>
          <w:szCs w:val="24"/>
          <w:lang w:val="ro-RO"/>
        </w:rPr>
        <w:t>sau prin tratatele internaționale la care Republica Moldova este parte.</w:t>
      </w:r>
    </w:p>
    <w:p w14:paraId="38D877F4" w14:textId="2592F406" w:rsidR="001F6ED7" w:rsidRPr="00C03F1E" w:rsidRDefault="000C53A3"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lastRenderedPageBreak/>
        <w:t>8.</w:t>
      </w:r>
      <w:r w:rsidRPr="00C03F1E">
        <w:rPr>
          <w:rFonts w:ascii="Times New Roman" w:hAnsi="Times New Roman" w:cs="Times New Roman"/>
          <w:sz w:val="24"/>
          <w:szCs w:val="24"/>
          <w:lang w:val="ro-RO"/>
        </w:rPr>
        <w:t xml:space="preserve"> </w:t>
      </w:r>
      <w:r w:rsidR="000E27C6" w:rsidRPr="00C03F1E">
        <w:rPr>
          <w:rFonts w:ascii="Times New Roman" w:hAnsi="Times New Roman" w:cs="Times New Roman"/>
          <w:sz w:val="24"/>
          <w:szCs w:val="24"/>
          <w:lang w:val="ro-RO"/>
        </w:rPr>
        <w:t xml:space="preserve">Au dreptul să participe la procedura de atribuire </w:t>
      </w:r>
      <w:r w:rsidR="00842360" w:rsidRPr="00C03F1E">
        <w:rPr>
          <w:rFonts w:ascii="Times New Roman" w:hAnsi="Times New Roman" w:cs="Times New Roman"/>
          <w:sz w:val="24"/>
          <w:szCs w:val="24"/>
          <w:lang w:val="ro-RO"/>
        </w:rPr>
        <w:t xml:space="preserve">a contractului de delegare a gestiunii serviciului public de salubrizare, </w:t>
      </w:r>
      <w:r w:rsidR="000E27C6" w:rsidRPr="00C03F1E">
        <w:rPr>
          <w:rFonts w:ascii="Times New Roman" w:hAnsi="Times New Roman" w:cs="Times New Roman"/>
          <w:sz w:val="24"/>
          <w:szCs w:val="24"/>
          <w:lang w:val="ro-RO"/>
        </w:rPr>
        <w:t>în calitate de ofertant, operatori</w:t>
      </w:r>
      <w:r w:rsidR="004427A9" w:rsidRPr="00C03F1E">
        <w:rPr>
          <w:rFonts w:ascii="Times New Roman" w:hAnsi="Times New Roman" w:cs="Times New Roman"/>
          <w:sz w:val="24"/>
          <w:szCs w:val="24"/>
          <w:lang w:val="ro-RO"/>
        </w:rPr>
        <w:t>i</w:t>
      </w:r>
      <w:r w:rsidR="000E27C6" w:rsidRPr="00C03F1E">
        <w:rPr>
          <w:rFonts w:ascii="Times New Roman" w:hAnsi="Times New Roman" w:cs="Times New Roman"/>
          <w:sz w:val="24"/>
          <w:szCs w:val="24"/>
          <w:lang w:val="ro-RO"/>
        </w:rPr>
        <w:t>/operatori</w:t>
      </w:r>
      <w:r w:rsidR="004427A9" w:rsidRPr="00C03F1E">
        <w:rPr>
          <w:rFonts w:ascii="Times New Roman" w:hAnsi="Times New Roman" w:cs="Times New Roman"/>
          <w:sz w:val="24"/>
          <w:szCs w:val="24"/>
          <w:lang w:val="ro-RO"/>
        </w:rPr>
        <w:t>ii</w:t>
      </w:r>
      <w:r w:rsidR="000E27C6" w:rsidRPr="00C03F1E">
        <w:rPr>
          <w:rFonts w:ascii="Times New Roman" w:hAnsi="Times New Roman" w:cs="Times New Roman"/>
          <w:sz w:val="24"/>
          <w:szCs w:val="24"/>
          <w:lang w:val="ro-RO"/>
        </w:rPr>
        <w:t xml:space="preserve"> regionali defini</w:t>
      </w:r>
      <w:r w:rsidR="009149E3" w:rsidRPr="00C03F1E">
        <w:rPr>
          <w:rFonts w:ascii="Times New Roman" w:hAnsi="Times New Roman" w:cs="Times New Roman"/>
          <w:sz w:val="24"/>
          <w:szCs w:val="24"/>
          <w:lang w:val="ro-RO"/>
        </w:rPr>
        <w:t>ț</w:t>
      </w:r>
      <w:r w:rsidR="000E27C6" w:rsidRPr="00C03F1E">
        <w:rPr>
          <w:rFonts w:ascii="Times New Roman" w:hAnsi="Times New Roman" w:cs="Times New Roman"/>
          <w:sz w:val="24"/>
          <w:szCs w:val="24"/>
          <w:lang w:val="ro-RO"/>
        </w:rPr>
        <w:t xml:space="preserve">i </w:t>
      </w:r>
      <w:r w:rsidR="00C853BC" w:rsidRPr="00C03F1E">
        <w:rPr>
          <w:rFonts w:ascii="Times New Roman" w:hAnsi="Times New Roman" w:cs="Times New Roman"/>
          <w:sz w:val="24"/>
          <w:szCs w:val="24"/>
          <w:lang w:val="ro-RO"/>
        </w:rPr>
        <w:t xml:space="preserve"> conform</w:t>
      </w:r>
      <w:r w:rsidR="000E27C6" w:rsidRPr="00C03F1E">
        <w:rPr>
          <w:rFonts w:ascii="Times New Roman" w:hAnsi="Times New Roman" w:cs="Times New Roman"/>
          <w:sz w:val="24"/>
          <w:szCs w:val="24"/>
          <w:lang w:val="ro-RO"/>
        </w:rPr>
        <w:t xml:space="preserve"> </w:t>
      </w:r>
      <w:bookmarkStart w:id="1" w:name="_Hlk193201140"/>
      <w:r w:rsidR="000E27C6" w:rsidRPr="00C03F1E">
        <w:rPr>
          <w:rFonts w:ascii="Times New Roman" w:hAnsi="Times New Roman" w:cs="Times New Roman"/>
          <w:sz w:val="24"/>
          <w:szCs w:val="24"/>
          <w:lang w:val="ro-RO"/>
        </w:rPr>
        <w:t>art. 2 din Legea</w:t>
      </w:r>
      <w:r w:rsidR="008E4BC7" w:rsidRPr="00C03F1E">
        <w:rPr>
          <w:rFonts w:ascii="Times New Roman" w:hAnsi="Times New Roman" w:cs="Times New Roman"/>
          <w:sz w:val="24"/>
          <w:szCs w:val="24"/>
          <w:lang w:val="ro-RO"/>
        </w:rPr>
        <w:t xml:space="preserve"> nr. 178/2025</w:t>
      </w:r>
      <w:r w:rsidR="000E27C6" w:rsidRPr="00C03F1E">
        <w:rPr>
          <w:rFonts w:ascii="Times New Roman" w:hAnsi="Times New Roman" w:cs="Times New Roman"/>
          <w:sz w:val="24"/>
          <w:szCs w:val="24"/>
          <w:lang w:val="ro-RO"/>
        </w:rPr>
        <w:t xml:space="preserve"> </w:t>
      </w:r>
      <w:r w:rsidR="001F6ED7" w:rsidRPr="00C03F1E">
        <w:rPr>
          <w:rFonts w:ascii="Times New Roman" w:hAnsi="Times New Roman" w:cs="Times New Roman"/>
          <w:sz w:val="24"/>
          <w:szCs w:val="24"/>
          <w:lang w:val="ro-RO"/>
        </w:rPr>
        <w:t>privind serviciul public de salubrizare</w:t>
      </w:r>
      <w:r w:rsidR="000E27C6" w:rsidRPr="00C03F1E">
        <w:rPr>
          <w:rFonts w:ascii="Times New Roman" w:hAnsi="Times New Roman" w:cs="Times New Roman"/>
          <w:sz w:val="24"/>
          <w:szCs w:val="24"/>
          <w:lang w:val="ro-RO"/>
        </w:rPr>
        <w:t xml:space="preserve">. </w:t>
      </w:r>
      <w:bookmarkEnd w:id="1"/>
    </w:p>
    <w:p w14:paraId="7BF349BF" w14:textId="19A8E9A0" w:rsidR="00D6191D" w:rsidRPr="00C03F1E" w:rsidRDefault="000C53A3" w:rsidP="006A7917">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9</w:t>
      </w:r>
      <w:r w:rsidR="001F6ED7" w:rsidRPr="00C03F1E">
        <w:rPr>
          <w:rFonts w:ascii="Times New Roman" w:hAnsi="Times New Roman" w:cs="Times New Roman"/>
          <w:b/>
          <w:bCs/>
          <w:sz w:val="24"/>
          <w:szCs w:val="24"/>
          <w:lang w:val="ro-RO"/>
        </w:rPr>
        <w:t>.</w:t>
      </w:r>
      <w:r w:rsidR="001F6ED7" w:rsidRPr="00C03F1E">
        <w:rPr>
          <w:rFonts w:ascii="Times New Roman" w:hAnsi="Times New Roman" w:cs="Times New Roman"/>
          <w:sz w:val="24"/>
          <w:szCs w:val="24"/>
          <w:lang w:val="ro-RO"/>
        </w:rPr>
        <w:t xml:space="preserve"> Autoritatea </w:t>
      </w:r>
      <w:r w:rsidR="00C9120F" w:rsidRPr="00C03F1E">
        <w:rPr>
          <w:rFonts w:ascii="Times New Roman" w:hAnsi="Times New Roman" w:cs="Times New Roman"/>
          <w:sz w:val="24"/>
          <w:szCs w:val="24"/>
          <w:lang w:val="ro-RO"/>
        </w:rPr>
        <w:t xml:space="preserve">contractantă </w:t>
      </w:r>
      <w:r w:rsidR="001F6ED7" w:rsidRPr="00C03F1E">
        <w:rPr>
          <w:rFonts w:ascii="Times New Roman" w:hAnsi="Times New Roman" w:cs="Times New Roman"/>
          <w:sz w:val="24"/>
          <w:szCs w:val="24"/>
          <w:lang w:val="ro-RO"/>
        </w:rPr>
        <w:t>va</w:t>
      </w:r>
      <w:r w:rsidR="000E27C6" w:rsidRPr="00C03F1E">
        <w:rPr>
          <w:rFonts w:ascii="Times New Roman" w:hAnsi="Times New Roman" w:cs="Times New Roman"/>
          <w:sz w:val="24"/>
          <w:szCs w:val="24"/>
          <w:lang w:val="ro-RO"/>
        </w:rPr>
        <w:t xml:space="preserve"> exclude din procedura de atribuire orice persoană juridică, care nu </w:t>
      </w:r>
      <w:r w:rsidR="001F6ED7" w:rsidRPr="00C03F1E">
        <w:rPr>
          <w:rFonts w:ascii="Times New Roman" w:hAnsi="Times New Roman" w:cs="Times New Roman"/>
          <w:sz w:val="24"/>
          <w:szCs w:val="24"/>
          <w:lang w:val="ro-RO"/>
        </w:rPr>
        <w:t xml:space="preserve">are calitatea de operator/operator regional conform art. 2 din Legea </w:t>
      </w:r>
      <w:r w:rsidR="008E4BC7" w:rsidRPr="00C03F1E">
        <w:rPr>
          <w:rFonts w:ascii="Times New Roman" w:hAnsi="Times New Roman" w:cs="Times New Roman"/>
          <w:sz w:val="24"/>
          <w:szCs w:val="24"/>
          <w:lang w:val="ro-RO"/>
        </w:rPr>
        <w:t xml:space="preserve">nr. 178/2025 </w:t>
      </w:r>
      <w:r w:rsidR="001F6ED7" w:rsidRPr="00C03F1E">
        <w:rPr>
          <w:rFonts w:ascii="Times New Roman" w:hAnsi="Times New Roman" w:cs="Times New Roman"/>
          <w:sz w:val="24"/>
          <w:szCs w:val="24"/>
          <w:lang w:val="ro-RO"/>
        </w:rPr>
        <w:t xml:space="preserve">privind serviciul public de salubrizare. </w:t>
      </w:r>
    </w:p>
    <w:p w14:paraId="7F015669" w14:textId="11A82DD7" w:rsidR="00DC534B" w:rsidRPr="00C03F1E" w:rsidRDefault="00DC534B"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Secțiunea a 2-a</w:t>
      </w:r>
    </w:p>
    <w:p w14:paraId="2528F2CB" w14:textId="0041FFDC" w:rsidR="00C27307" w:rsidRPr="00C03F1E" w:rsidRDefault="00C27307"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Confidențialitate</w:t>
      </w:r>
    </w:p>
    <w:p w14:paraId="7F26409D" w14:textId="11A83E68" w:rsidR="00DC534B" w:rsidRPr="00C03F1E" w:rsidRDefault="00DC534B"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10</w:t>
      </w:r>
      <w:r w:rsidR="00C27307" w:rsidRPr="00C03F1E">
        <w:rPr>
          <w:rFonts w:ascii="Times New Roman" w:hAnsi="Times New Roman" w:cs="Times New Roman"/>
          <w:b/>
          <w:bCs/>
          <w:sz w:val="24"/>
          <w:szCs w:val="24"/>
          <w:lang w:val="ro-RO"/>
        </w:rPr>
        <w:t>.</w:t>
      </w:r>
      <w:r w:rsidR="00C27307" w:rsidRPr="00C03F1E">
        <w:rPr>
          <w:rFonts w:ascii="Times New Roman" w:hAnsi="Times New Roman" w:cs="Times New Roman"/>
          <w:sz w:val="24"/>
          <w:szCs w:val="24"/>
          <w:lang w:val="ro-RO"/>
        </w:rPr>
        <w:t xml:space="preserve"> În cadrul procedurii de atribuire a contractului de delegare a gestiunii serviciului public de</w:t>
      </w:r>
      <w:r w:rsidR="00107C9D" w:rsidRPr="00C03F1E">
        <w:rPr>
          <w:rFonts w:ascii="Times New Roman" w:hAnsi="Times New Roman" w:cs="Times New Roman"/>
          <w:sz w:val="24"/>
          <w:szCs w:val="24"/>
          <w:lang w:val="ro-RO"/>
        </w:rPr>
        <w:t xml:space="preserve"> salubrizare</w:t>
      </w:r>
      <w:r w:rsidR="00C27307" w:rsidRPr="00C03F1E">
        <w:rPr>
          <w:rFonts w:ascii="Times New Roman" w:hAnsi="Times New Roman" w:cs="Times New Roman"/>
          <w:sz w:val="24"/>
          <w:szCs w:val="24"/>
          <w:lang w:val="ro-RO"/>
        </w:rPr>
        <w:t>, autoritatea</w:t>
      </w:r>
      <w:r w:rsidR="005804A9" w:rsidRPr="00C03F1E">
        <w:rPr>
          <w:rFonts w:ascii="Times New Roman" w:hAnsi="Times New Roman" w:cs="Times New Roman"/>
          <w:sz w:val="24"/>
          <w:szCs w:val="24"/>
          <w:lang w:val="ro-RO"/>
        </w:rPr>
        <w:t xml:space="preserve"> </w:t>
      </w:r>
      <w:r w:rsidR="00C9120F" w:rsidRPr="00C03F1E">
        <w:rPr>
          <w:rFonts w:ascii="Times New Roman" w:hAnsi="Times New Roman" w:cs="Times New Roman"/>
          <w:sz w:val="24"/>
          <w:szCs w:val="24"/>
          <w:lang w:val="ro-RO"/>
        </w:rPr>
        <w:t xml:space="preserve">contractantă </w:t>
      </w:r>
      <w:r w:rsidR="00EE422E" w:rsidRPr="00C03F1E">
        <w:rPr>
          <w:rFonts w:ascii="Times New Roman" w:hAnsi="Times New Roman" w:cs="Times New Roman"/>
          <w:sz w:val="24"/>
          <w:szCs w:val="24"/>
          <w:lang w:val="ro-RO"/>
        </w:rPr>
        <w:t xml:space="preserve"> </w:t>
      </w:r>
      <w:r w:rsidR="00C27307" w:rsidRPr="00C03F1E">
        <w:rPr>
          <w:rFonts w:ascii="Times New Roman" w:hAnsi="Times New Roman" w:cs="Times New Roman"/>
          <w:sz w:val="24"/>
          <w:szCs w:val="24"/>
          <w:lang w:val="ro-RO"/>
        </w:rPr>
        <w:t xml:space="preserve">are obligația de a nu dezvălui </w:t>
      </w:r>
      <w:r w:rsidR="00107C9D" w:rsidRPr="00C03F1E">
        <w:rPr>
          <w:rFonts w:ascii="Times New Roman" w:hAnsi="Times New Roman" w:cs="Times New Roman"/>
          <w:sz w:val="24"/>
          <w:szCs w:val="24"/>
          <w:lang w:val="ro-RO"/>
        </w:rPr>
        <w:t>informa</w:t>
      </w:r>
      <w:r w:rsidR="009149E3" w:rsidRPr="00C03F1E">
        <w:rPr>
          <w:rFonts w:ascii="Times New Roman" w:hAnsi="Times New Roman" w:cs="Times New Roman"/>
          <w:sz w:val="24"/>
          <w:szCs w:val="24"/>
          <w:lang w:val="ro-RO"/>
        </w:rPr>
        <w:t>ț</w:t>
      </w:r>
      <w:r w:rsidR="00107C9D" w:rsidRPr="00C03F1E">
        <w:rPr>
          <w:rFonts w:ascii="Times New Roman" w:hAnsi="Times New Roman" w:cs="Times New Roman"/>
          <w:sz w:val="24"/>
          <w:szCs w:val="24"/>
          <w:lang w:val="ro-RO"/>
        </w:rPr>
        <w:t>iile din propunerea tehnică, elemente din propunerea financiară transmise</w:t>
      </w:r>
      <w:r w:rsidR="002B4E14" w:rsidRPr="00C03F1E">
        <w:rPr>
          <w:rFonts w:ascii="Times New Roman" w:hAnsi="Times New Roman" w:cs="Times New Roman"/>
          <w:sz w:val="24"/>
          <w:szCs w:val="24"/>
          <w:lang w:val="ro-RO"/>
        </w:rPr>
        <w:t>,</w:t>
      </w:r>
      <w:r w:rsidR="00107C9D" w:rsidRPr="00C03F1E">
        <w:rPr>
          <w:rFonts w:ascii="Times New Roman" w:hAnsi="Times New Roman" w:cs="Times New Roman"/>
          <w:sz w:val="24"/>
          <w:szCs w:val="24"/>
          <w:lang w:val="ro-RO"/>
        </w:rPr>
        <w:t xml:space="preserve"> </w:t>
      </w:r>
      <w:r w:rsidR="002B4E14" w:rsidRPr="00C03F1E">
        <w:rPr>
          <w:rFonts w:ascii="Times New Roman" w:hAnsi="Times New Roman" w:cs="Times New Roman"/>
          <w:sz w:val="24"/>
          <w:szCs w:val="24"/>
          <w:lang w:val="ro-RO"/>
        </w:rPr>
        <w:t xml:space="preserve">indicate </w:t>
      </w:r>
      <w:r w:rsidR="009149E3" w:rsidRPr="00C03F1E">
        <w:rPr>
          <w:rFonts w:ascii="Times New Roman" w:hAnsi="Times New Roman" w:cs="Times New Roman"/>
          <w:sz w:val="24"/>
          <w:szCs w:val="24"/>
          <w:lang w:val="ro-RO"/>
        </w:rPr>
        <w:t>ș</w:t>
      </w:r>
      <w:r w:rsidR="002B4E14" w:rsidRPr="00C03F1E">
        <w:rPr>
          <w:rFonts w:ascii="Times New Roman" w:hAnsi="Times New Roman" w:cs="Times New Roman"/>
          <w:sz w:val="24"/>
          <w:szCs w:val="24"/>
          <w:lang w:val="ro-RO"/>
        </w:rPr>
        <w:t xml:space="preserve">i dovedite </w:t>
      </w:r>
      <w:r w:rsidR="00107C9D" w:rsidRPr="00C03F1E">
        <w:rPr>
          <w:rFonts w:ascii="Times New Roman" w:hAnsi="Times New Roman" w:cs="Times New Roman"/>
          <w:sz w:val="24"/>
          <w:szCs w:val="24"/>
          <w:lang w:val="ro-RO"/>
        </w:rPr>
        <w:t>de o</w:t>
      </w:r>
      <w:r w:rsidR="002B4E14" w:rsidRPr="00C03F1E">
        <w:rPr>
          <w:rFonts w:ascii="Times New Roman" w:hAnsi="Times New Roman" w:cs="Times New Roman"/>
          <w:sz w:val="24"/>
          <w:szCs w:val="24"/>
          <w:lang w:val="ro-RO"/>
        </w:rPr>
        <w:t>peratori/operatori</w:t>
      </w:r>
      <w:r w:rsidR="00842360" w:rsidRPr="00C03F1E">
        <w:rPr>
          <w:rFonts w:ascii="Times New Roman" w:hAnsi="Times New Roman" w:cs="Times New Roman"/>
          <w:sz w:val="24"/>
          <w:szCs w:val="24"/>
          <w:lang w:val="ro-RO"/>
        </w:rPr>
        <w:t>i</w:t>
      </w:r>
      <w:r w:rsidR="002B4E14" w:rsidRPr="00C03F1E">
        <w:rPr>
          <w:rFonts w:ascii="Times New Roman" w:hAnsi="Times New Roman" w:cs="Times New Roman"/>
          <w:sz w:val="24"/>
          <w:szCs w:val="24"/>
          <w:lang w:val="ro-RO"/>
        </w:rPr>
        <w:t xml:space="preserve"> regionali</w:t>
      </w:r>
      <w:r w:rsidR="00107C9D" w:rsidRPr="00C03F1E">
        <w:rPr>
          <w:rFonts w:ascii="Times New Roman" w:hAnsi="Times New Roman" w:cs="Times New Roman"/>
          <w:sz w:val="24"/>
          <w:szCs w:val="24"/>
          <w:lang w:val="ro-RO"/>
        </w:rPr>
        <w:t xml:space="preserve"> ca fiind confiden</w:t>
      </w:r>
      <w:r w:rsidR="009149E3" w:rsidRPr="00C03F1E">
        <w:rPr>
          <w:rFonts w:ascii="Times New Roman" w:hAnsi="Times New Roman" w:cs="Times New Roman"/>
          <w:sz w:val="24"/>
          <w:szCs w:val="24"/>
          <w:lang w:val="ro-RO"/>
        </w:rPr>
        <w:t>ț</w:t>
      </w:r>
      <w:r w:rsidR="00107C9D" w:rsidRPr="00C03F1E">
        <w:rPr>
          <w:rFonts w:ascii="Times New Roman" w:hAnsi="Times New Roman" w:cs="Times New Roman"/>
          <w:sz w:val="24"/>
          <w:szCs w:val="24"/>
          <w:lang w:val="ro-RO"/>
        </w:rPr>
        <w:t>iale, întrucât sunt: date cu caracter personal, secrete tehnice sau comerciale sau sunt protejate de un drept de proprietate intelectuală.</w:t>
      </w:r>
    </w:p>
    <w:p w14:paraId="70D6C970" w14:textId="524DB2AA" w:rsidR="002B4E14" w:rsidRPr="00C03F1E" w:rsidRDefault="00DC534B"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11</w:t>
      </w:r>
      <w:r w:rsidR="00C27307" w:rsidRPr="00C03F1E">
        <w:rPr>
          <w:rFonts w:ascii="Times New Roman" w:hAnsi="Times New Roman" w:cs="Times New Roman"/>
          <w:b/>
          <w:bCs/>
          <w:sz w:val="24"/>
          <w:szCs w:val="24"/>
          <w:lang w:val="ro-RO"/>
        </w:rPr>
        <w:t>.</w:t>
      </w:r>
      <w:r w:rsidR="00C27307" w:rsidRPr="00C03F1E">
        <w:rPr>
          <w:rFonts w:ascii="Times New Roman" w:hAnsi="Times New Roman" w:cs="Times New Roman"/>
          <w:sz w:val="24"/>
          <w:szCs w:val="24"/>
          <w:lang w:val="ro-RO"/>
        </w:rPr>
        <w:t xml:space="preserve"> </w:t>
      </w:r>
      <w:r w:rsidR="002B4E14" w:rsidRPr="00C03F1E">
        <w:rPr>
          <w:rFonts w:ascii="Times New Roman" w:hAnsi="Times New Roman" w:cs="Times New Roman"/>
          <w:sz w:val="24"/>
          <w:szCs w:val="24"/>
          <w:lang w:val="ro-RO"/>
        </w:rPr>
        <w:t>Operatorii/operatorii regionali indică în ofertă care informa</w:t>
      </w:r>
      <w:r w:rsidR="009149E3" w:rsidRPr="00C03F1E">
        <w:rPr>
          <w:rFonts w:ascii="Times New Roman" w:hAnsi="Times New Roman" w:cs="Times New Roman"/>
          <w:sz w:val="24"/>
          <w:szCs w:val="24"/>
          <w:lang w:val="ro-RO"/>
        </w:rPr>
        <w:t>ț</w:t>
      </w:r>
      <w:r w:rsidR="002B4E14" w:rsidRPr="00C03F1E">
        <w:rPr>
          <w:rFonts w:ascii="Times New Roman" w:hAnsi="Times New Roman" w:cs="Times New Roman"/>
          <w:sz w:val="24"/>
          <w:szCs w:val="24"/>
          <w:lang w:val="ro-RO"/>
        </w:rPr>
        <w:t xml:space="preserve">ii din propunerea tehnică </w:t>
      </w:r>
      <w:proofErr w:type="spellStart"/>
      <w:r w:rsidR="002B4E14" w:rsidRPr="00C03F1E">
        <w:rPr>
          <w:rFonts w:ascii="Times New Roman" w:hAnsi="Times New Roman" w:cs="Times New Roman"/>
          <w:sz w:val="24"/>
          <w:szCs w:val="24"/>
          <w:lang w:val="ro-RO"/>
        </w:rPr>
        <w:t>şi</w:t>
      </w:r>
      <w:proofErr w:type="spellEnd"/>
      <w:r w:rsidR="002B4E14" w:rsidRPr="00C03F1E">
        <w:rPr>
          <w:rFonts w:ascii="Times New Roman" w:hAnsi="Times New Roman" w:cs="Times New Roman"/>
          <w:sz w:val="24"/>
          <w:szCs w:val="24"/>
          <w:lang w:val="ro-RO"/>
        </w:rPr>
        <w:t>/sau propunerea financiară sunt confiden</w:t>
      </w:r>
      <w:r w:rsidR="009149E3" w:rsidRPr="00C03F1E">
        <w:rPr>
          <w:rFonts w:ascii="Times New Roman" w:hAnsi="Times New Roman" w:cs="Times New Roman"/>
          <w:sz w:val="24"/>
          <w:szCs w:val="24"/>
          <w:lang w:val="ro-RO"/>
        </w:rPr>
        <w:t>ț</w:t>
      </w:r>
      <w:r w:rsidR="002B4E14" w:rsidRPr="00C03F1E">
        <w:rPr>
          <w:rFonts w:ascii="Times New Roman" w:hAnsi="Times New Roman" w:cs="Times New Roman"/>
          <w:sz w:val="24"/>
          <w:szCs w:val="24"/>
          <w:lang w:val="ro-RO"/>
        </w:rPr>
        <w:t>iale deoarece sunt: date cu caracter personal, secrete tehnice sau comerciale sau sunt protejate de un drept de proprietate intelectuală. Informa</w:t>
      </w:r>
      <w:r w:rsidR="009149E3" w:rsidRPr="00C03F1E">
        <w:rPr>
          <w:rFonts w:ascii="Times New Roman" w:hAnsi="Times New Roman" w:cs="Times New Roman"/>
          <w:sz w:val="24"/>
          <w:szCs w:val="24"/>
          <w:lang w:val="ro-RO"/>
        </w:rPr>
        <w:t>ț</w:t>
      </w:r>
      <w:r w:rsidR="002B4E14" w:rsidRPr="00C03F1E">
        <w:rPr>
          <w:rFonts w:ascii="Times New Roman" w:hAnsi="Times New Roman" w:cs="Times New Roman"/>
          <w:sz w:val="24"/>
          <w:szCs w:val="24"/>
          <w:lang w:val="ro-RO"/>
        </w:rPr>
        <w:t>iile indicate ca fiind confiden</w:t>
      </w:r>
      <w:r w:rsidR="009149E3" w:rsidRPr="00C03F1E">
        <w:rPr>
          <w:rFonts w:ascii="Times New Roman" w:hAnsi="Times New Roman" w:cs="Times New Roman"/>
          <w:sz w:val="24"/>
          <w:szCs w:val="24"/>
          <w:lang w:val="ro-RO"/>
        </w:rPr>
        <w:t>ț</w:t>
      </w:r>
      <w:r w:rsidR="002B4E14" w:rsidRPr="00C03F1E">
        <w:rPr>
          <w:rFonts w:ascii="Times New Roman" w:hAnsi="Times New Roman" w:cs="Times New Roman"/>
          <w:sz w:val="24"/>
          <w:szCs w:val="24"/>
          <w:lang w:val="ro-RO"/>
        </w:rPr>
        <w:t>iale trebuie să fie înso</w:t>
      </w:r>
      <w:r w:rsidR="009149E3" w:rsidRPr="00C03F1E">
        <w:rPr>
          <w:rFonts w:ascii="Times New Roman" w:hAnsi="Times New Roman" w:cs="Times New Roman"/>
          <w:sz w:val="24"/>
          <w:szCs w:val="24"/>
          <w:lang w:val="ro-RO"/>
        </w:rPr>
        <w:t>ț</w:t>
      </w:r>
      <w:r w:rsidR="002B4E14" w:rsidRPr="00C03F1E">
        <w:rPr>
          <w:rFonts w:ascii="Times New Roman" w:hAnsi="Times New Roman" w:cs="Times New Roman"/>
          <w:sz w:val="24"/>
          <w:szCs w:val="24"/>
          <w:lang w:val="ro-RO"/>
        </w:rPr>
        <w:t>ite de dovada care le conferă caracterul de confiden</w:t>
      </w:r>
      <w:r w:rsidR="009149E3" w:rsidRPr="00C03F1E">
        <w:rPr>
          <w:rFonts w:ascii="Times New Roman" w:hAnsi="Times New Roman" w:cs="Times New Roman"/>
          <w:sz w:val="24"/>
          <w:szCs w:val="24"/>
          <w:lang w:val="ro-RO"/>
        </w:rPr>
        <w:t>ț</w:t>
      </w:r>
      <w:r w:rsidR="002B4E14" w:rsidRPr="00C03F1E">
        <w:rPr>
          <w:rFonts w:ascii="Times New Roman" w:hAnsi="Times New Roman" w:cs="Times New Roman"/>
          <w:sz w:val="24"/>
          <w:szCs w:val="24"/>
          <w:lang w:val="ro-RO"/>
        </w:rPr>
        <w:t>ialitate</w:t>
      </w:r>
      <w:r w:rsidRPr="00C03F1E">
        <w:rPr>
          <w:rFonts w:ascii="Times New Roman" w:hAnsi="Times New Roman" w:cs="Times New Roman"/>
          <w:sz w:val="24"/>
          <w:szCs w:val="24"/>
          <w:lang w:val="ro-RO"/>
        </w:rPr>
        <w:t>.</w:t>
      </w:r>
    </w:p>
    <w:p w14:paraId="5A7167E0" w14:textId="77777777" w:rsidR="001B5B61" w:rsidRPr="00C03F1E" w:rsidRDefault="00DC534B"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12.</w:t>
      </w:r>
      <w:r w:rsidRPr="00C03F1E">
        <w:rPr>
          <w:rFonts w:ascii="Times New Roman" w:hAnsi="Times New Roman" w:cs="Times New Roman"/>
          <w:sz w:val="24"/>
          <w:szCs w:val="24"/>
          <w:lang w:val="ro-RO"/>
        </w:rPr>
        <w:t xml:space="preserve"> </w:t>
      </w:r>
      <w:r w:rsidR="00C27307" w:rsidRPr="00C03F1E">
        <w:rPr>
          <w:rFonts w:ascii="Times New Roman" w:hAnsi="Times New Roman" w:cs="Times New Roman"/>
          <w:sz w:val="24"/>
          <w:szCs w:val="24"/>
          <w:lang w:val="ro-RO"/>
        </w:rPr>
        <w:t xml:space="preserve">Autoritatea </w:t>
      </w:r>
      <w:r w:rsidR="00C9120F" w:rsidRPr="00C03F1E">
        <w:rPr>
          <w:rFonts w:ascii="Times New Roman" w:hAnsi="Times New Roman" w:cs="Times New Roman"/>
          <w:sz w:val="24"/>
          <w:szCs w:val="24"/>
          <w:lang w:val="ro-RO"/>
        </w:rPr>
        <w:t xml:space="preserve">contractantă </w:t>
      </w:r>
      <w:r w:rsidR="00C27307" w:rsidRPr="00C03F1E">
        <w:rPr>
          <w:rFonts w:ascii="Times New Roman" w:hAnsi="Times New Roman" w:cs="Times New Roman"/>
          <w:sz w:val="24"/>
          <w:szCs w:val="24"/>
          <w:lang w:val="ro-RO"/>
        </w:rPr>
        <w:t>poate impune o</w:t>
      </w:r>
      <w:r w:rsidRPr="00C03F1E">
        <w:rPr>
          <w:rFonts w:ascii="Times New Roman" w:hAnsi="Times New Roman" w:cs="Times New Roman"/>
          <w:sz w:val="24"/>
          <w:szCs w:val="24"/>
          <w:lang w:val="ro-RO"/>
        </w:rPr>
        <w:t>fertanților</w:t>
      </w:r>
      <w:r w:rsidR="00C27307" w:rsidRPr="00C03F1E">
        <w:rPr>
          <w:rFonts w:ascii="Times New Roman" w:hAnsi="Times New Roman" w:cs="Times New Roman"/>
          <w:sz w:val="24"/>
          <w:szCs w:val="24"/>
          <w:lang w:val="ro-RO"/>
        </w:rPr>
        <w:t xml:space="preserve"> anumite condi</w:t>
      </w:r>
      <w:r w:rsidR="009149E3" w:rsidRPr="00C03F1E">
        <w:rPr>
          <w:rFonts w:ascii="Times New Roman" w:hAnsi="Times New Roman" w:cs="Times New Roman"/>
          <w:sz w:val="24"/>
          <w:szCs w:val="24"/>
          <w:lang w:val="ro-RO"/>
        </w:rPr>
        <w:t>ț</w:t>
      </w:r>
      <w:r w:rsidR="00C27307" w:rsidRPr="00C03F1E">
        <w:rPr>
          <w:rFonts w:ascii="Times New Roman" w:hAnsi="Times New Roman" w:cs="Times New Roman"/>
          <w:sz w:val="24"/>
          <w:szCs w:val="24"/>
          <w:lang w:val="ro-RO"/>
        </w:rPr>
        <w:t>ii în vederea protejării informa</w:t>
      </w:r>
      <w:r w:rsidR="009149E3" w:rsidRPr="00C03F1E">
        <w:rPr>
          <w:rFonts w:ascii="Times New Roman" w:hAnsi="Times New Roman" w:cs="Times New Roman"/>
          <w:sz w:val="24"/>
          <w:szCs w:val="24"/>
          <w:lang w:val="ro-RO"/>
        </w:rPr>
        <w:t>ț</w:t>
      </w:r>
      <w:r w:rsidR="00C27307" w:rsidRPr="00C03F1E">
        <w:rPr>
          <w:rFonts w:ascii="Times New Roman" w:hAnsi="Times New Roman" w:cs="Times New Roman"/>
          <w:sz w:val="24"/>
          <w:szCs w:val="24"/>
          <w:lang w:val="ro-RO"/>
        </w:rPr>
        <w:t>iilor cu caracter confiden</w:t>
      </w:r>
      <w:r w:rsidR="009149E3" w:rsidRPr="00C03F1E">
        <w:rPr>
          <w:rFonts w:ascii="Times New Roman" w:hAnsi="Times New Roman" w:cs="Times New Roman"/>
          <w:sz w:val="24"/>
          <w:szCs w:val="24"/>
          <w:lang w:val="ro-RO"/>
        </w:rPr>
        <w:t>ț</w:t>
      </w:r>
      <w:r w:rsidR="00C27307" w:rsidRPr="00C03F1E">
        <w:rPr>
          <w:rFonts w:ascii="Times New Roman" w:hAnsi="Times New Roman" w:cs="Times New Roman"/>
          <w:sz w:val="24"/>
          <w:szCs w:val="24"/>
          <w:lang w:val="ro-RO"/>
        </w:rPr>
        <w:t>ial pe care le pune la dispozi</w:t>
      </w:r>
      <w:r w:rsidR="009149E3" w:rsidRPr="00C03F1E">
        <w:rPr>
          <w:rFonts w:ascii="Times New Roman" w:hAnsi="Times New Roman" w:cs="Times New Roman"/>
          <w:sz w:val="24"/>
          <w:szCs w:val="24"/>
          <w:lang w:val="ro-RO"/>
        </w:rPr>
        <w:t>ț</w:t>
      </w:r>
      <w:r w:rsidR="00C27307" w:rsidRPr="00C03F1E">
        <w:rPr>
          <w:rFonts w:ascii="Times New Roman" w:hAnsi="Times New Roman" w:cs="Times New Roman"/>
          <w:sz w:val="24"/>
          <w:szCs w:val="24"/>
          <w:lang w:val="ro-RO"/>
        </w:rPr>
        <w:t>ia acestora pe durata întregii proceduri de atribuire.</w:t>
      </w:r>
      <w:r w:rsidR="001B5B61" w:rsidRPr="00C03F1E">
        <w:rPr>
          <w:rFonts w:ascii="Times New Roman" w:hAnsi="Times New Roman" w:cs="Times New Roman"/>
          <w:sz w:val="24"/>
          <w:szCs w:val="24"/>
          <w:lang w:val="ro-RO"/>
        </w:rPr>
        <w:t xml:space="preserve"> </w:t>
      </w:r>
    </w:p>
    <w:p w14:paraId="519C6DD0" w14:textId="3546FD04" w:rsidR="00887AB5" w:rsidRPr="00C03F1E" w:rsidRDefault="001B5B61"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13. Autoritatea contractantă</w:t>
      </w:r>
      <w:r w:rsidRPr="00C03F1E" w:rsidDel="00C9120F">
        <w:rPr>
          <w:rFonts w:ascii="Times New Roman" w:hAnsi="Times New Roman" w:cs="Times New Roman"/>
          <w:sz w:val="24"/>
          <w:szCs w:val="24"/>
          <w:lang w:val="ro-RO"/>
        </w:rPr>
        <w:t xml:space="preserve"> </w:t>
      </w:r>
      <w:r w:rsidRPr="00C03F1E">
        <w:rPr>
          <w:rFonts w:ascii="Times New Roman" w:hAnsi="Times New Roman" w:cs="Times New Roman"/>
          <w:sz w:val="24"/>
          <w:szCs w:val="24"/>
          <w:lang w:val="ro-RO"/>
        </w:rPr>
        <w:t>are obligația de a asigura protejarea datelor și confidențialitatea ofertelor în cadrul tuturor mijloacelor de comunicare, transmitere și stocare a informației.</w:t>
      </w:r>
    </w:p>
    <w:p w14:paraId="63A24BFA" w14:textId="49753A0C" w:rsidR="00C27307" w:rsidRPr="00C03F1E" w:rsidRDefault="00C27307"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 xml:space="preserve">Secțiunea a </w:t>
      </w:r>
      <w:r w:rsidR="001B5B61" w:rsidRPr="00C03F1E">
        <w:rPr>
          <w:rFonts w:ascii="Times New Roman" w:hAnsi="Times New Roman" w:cs="Times New Roman"/>
          <w:b/>
          <w:bCs/>
          <w:sz w:val="24"/>
          <w:szCs w:val="24"/>
          <w:lang w:val="ro-RO"/>
        </w:rPr>
        <w:t>3</w:t>
      </w:r>
      <w:r w:rsidRPr="00C03F1E">
        <w:rPr>
          <w:rFonts w:ascii="Times New Roman" w:hAnsi="Times New Roman" w:cs="Times New Roman"/>
          <w:b/>
          <w:bCs/>
          <w:sz w:val="24"/>
          <w:szCs w:val="24"/>
          <w:lang w:val="ro-RO"/>
        </w:rPr>
        <w:t>-a</w:t>
      </w:r>
    </w:p>
    <w:p w14:paraId="644993B4" w14:textId="77777777" w:rsidR="00C27307" w:rsidRPr="00C03F1E" w:rsidRDefault="00C27307"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Reguli aplicabile comunicărilor</w:t>
      </w:r>
    </w:p>
    <w:p w14:paraId="21597D68" w14:textId="3140B4FA" w:rsidR="00590F8F" w:rsidRPr="00C03F1E" w:rsidRDefault="00C27307"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1</w:t>
      </w:r>
      <w:r w:rsidR="001B5B61" w:rsidRPr="00C03F1E">
        <w:rPr>
          <w:rFonts w:ascii="Times New Roman" w:hAnsi="Times New Roman" w:cs="Times New Roman"/>
          <w:b/>
          <w:bCs/>
          <w:sz w:val="24"/>
          <w:szCs w:val="24"/>
          <w:lang w:val="ro-RO"/>
        </w:rPr>
        <w:t>4</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Orice comunicare, solicitare, informare, notificare </w:t>
      </w:r>
      <w:r w:rsidR="00A26A75" w:rsidRPr="00C03F1E">
        <w:rPr>
          <w:rFonts w:ascii="Times New Roman" w:hAnsi="Times New Roman" w:cs="Times New Roman"/>
          <w:sz w:val="24"/>
          <w:szCs w:val="24"/>
          <w:lang w:val="ro-RO"/>
        </w:rPr>
        <w:t>va fi</w:t>
      </w:r>
      <w:r w:rsidRPr="00C03F1E">
        <w:rPr>
          <w:rFonts w:ascii="Times New Roman" w:hAnsi="Times New Roman" w:cs="Times New Roman"/>
          <w:sz w:val="24"/>
          <w:szCs w:val="24"/>
          <w:lang w:val="ro-RO"/>
        </w:rPr>
        <w:t xml:space="preserve"> transmis</w:t>
      </w:r>
      <w:r w:rsidR="00A26A75" w:rsidRPr="00C03F1E">
        <w:rPr>
          <w:rFonts w:ascii="Times New Roman" w:hAnsi="Times New Roman" w:cs="Times New Roman"/>
          <w:sz w:val="24"/>
          <w:szCs w:val="24"/>
          <w:lang w:val="ro-RO"/>
        </w:rPr>
        <w:t>ă</w:t>
      </w:r>
      <w:r w:rsidRPr="00C03F1E">
        <w:rPr>
          <w:rFonts w:ascii="Times New Roman" w:hAnsi="Times New Roman" w:cs="Times New Roman"/>
          <w:sz w:val="24"/>
          <w:szCs w:val="24"/>
          <w:lang w:val="ro-RO"/>
        </w:rPr>
        <w:t xml:space="preserve"> </w:t>
      </w:r>
      <w:r w:rsidR="00590F8F" w:rsidRPr="00C03F1E">
        <w:rPr>
          <w:rFonts w:ascii="Times New Roman" w:hAnsi="Times New Roman" w:cs="Times New Roman"/>
          <w:sz w:val="24"/>
          <w:szCs w:val="24"/>
          <w:lang w:val="ro-RO"/>
        </w:rPr>
        <w:t xml:space="preserve">în scris, </w:t>
      </w:r>
      <w:r w:rsidRPr="00C03F1E">
        <w:rPr>
          <w:rFonts w:ascii="Times New Roman" w:hAnsi="Times New Roman" w:cs="Times New Roman"/>
          <w:sz w:val="24"/>
          <w:szCs w:val="24"/>
          <w:lang w:val="ro-RO"/>
        </w:rPr>
        <w:t xml:space="preserve">prin </w:t>
      </w:r>
      <w:r w:rsidR="00590F8F" w:rsidRPr="00C03F1E">
        <w:rPr>
          <w:rFonts w:ascii="Times New Roman" w:hAnsi="Times New Roman" w:cs="Times New Roman"/>
          <w:sz w:val="24"/>
          <w:szCs w:val="24"/>
          <w:lang w:val="ro-RO"/>
        </w:rPr>
        <w:t>mijloace electronice</w:t>
      </w:r>
      <w:r w:rsidRPr="00C03F1E">
        <w:rPr>
          <w:rFonts w:ascii="Times New Roman" w:hAnsi="Times New Roman" w:cs="Times New Roman"/>
          <w:sz w:val="24"/>
          <w:szCs w:val="24"/>
          <w:lang w:val="ro-RO"/>
        </w:rPr>
        <w:t xml:space="preserve"> de comunicare</w:t>
      </w:r>
      <w:r w:rsidR="00590F8F" w:rsidRPr="00C03F1E">
        <w:rPr>
          <w:rFonts w:ascii="Times New Roman" w:hAnsi="Times New Roman" w:cs="Times New Roman"/>
          <w:sz w:val="24"/>
          <w:szCs w:val="24"/>
          <w:lang w:val="ro-RO"/>
        </w:rPr>
        <w:t xml:space="preserve">, iar prin excepție, prin poștă sau fax, </w:t>
      </w:r>
      <w:r w:rsidRPr="00C03F1E">
        <w:rPr>
          <w:rFonts w:ascii="Times New Roman" w:hAnsi="Times New Roman" w:cs="Times New Roman"/>
          <w:sz w:val="24"/>
          <w:szCs w:val="24"/>
          <w:lang w:val="ro-RO"/>
        </w:rPr>
        <w:t>comunicare verbală</w:t>
      </w:r>
      <w:r w:rsidR="00590F8F" w:rsidRPr="00C03F1E">
        <w:rPr>
          <w:rFonts w:ascii="Times New Roman" w:hAnsi="Times New Roman" w:cs="Times New Roman"/>
          <w:sz w:val="24"/>
          <w:szCs w:val="24"/>
          <w:lang w:val="ro-RO"/>
        </w:rPr>
        <w:t>(</w:t>
      </w:r>
      <w:r w:rsidRPr="00C03F1E">
        <w:rPr>
          <w:rFonts w:ascii="Times New Roman" w:hAnsi="Times New Roman" w:cs="Times New Roman"/>
          <w:sz w:val="24"/>
          <w:szCs w:val="24"/>
          <w:lang w:val="ro-RO"/>
        </w:rPr>
        <w:t>inclusiv prin telefon</w:t>
      </w:r>
      <w:r w:rsidR="00590F8F" w:rsidRPr="00C03F1E">
        <w:rPr>
          <w:rFonts w:ascii="Times New Roman" w:hAnsi="Times New Roman" w:cs="Times New Roman"/>
          <w:sz w:val="24"/>
          <w:szCs w:val="24"/>
          <w:lang w:val="ro-RO"/>
        </w:rPr>
        <w:t xml:space="preserve">) sau </w:t>
      </w:r>
      <w:r w:rsidRPr="00C03F1E">
        <w:rPr>
          <w:rFonts w:ascii="Times New Roman" w:hAnsi="Times New Roman" w:cs="Times New Roman"/>
          <w:sz w:val="24"/>
          <w:szCs w:val="24"/>
          <w:lang w:val="ro-RO"/>
        </w:rPr>
        <w:t>depunere directă sub semnătură.</w:t>
      </w:r>
      <w:r w:rsidR="004C4D8C" w:rsidRPr="00C03F1E">
        <w:rPr>
          <w:rFonts w:ascii="Times New Roman" w:hAnsi="Times New Roman" w:cs="Times New Roman"/>
          <w:sz w:val="24"/>
          <w:szCs w:val="24"/>
          <w:lang w:val="ro-RO"/>
        </w:rPr>
        <w:t xml:space="preserve"> </w:t>
      </w:r>
    </w:p>
    <w:p w14:paraId="012CC79E" w14:textId="30DC0A9F" w:rsidR="00590F8F" w:rsidRPr="00C03F1E" w:rsidRDefault="00A26A75"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1</w:t>
      </w:r>
      <w:r w:rsidR="001B5B61" w:rsidRPr="00C03F1E">
        <w:rPr>
          <w:rFonts w:ascii="Times New Roman" w:hAnsi="Times New Roman" w:cs="Times New Roman"/>
          <w:b/>
          <w:bCs/>
          <w:sz w:val="24"/>
          <w:szCs w:val="24"/>
          <w:lang w:val="ro-RO"/>
        </w:rPr>
        <w:t>5</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4C4D8C" w:rsidRPr="00C03F1E">
        <w:rPr>
          <w:rFonts w:ascii="Times New Roman" w:hAnsi="Times New Roman" w:cs="Times New Roman"/>
          <w:sz w:val="24"/>
          <w:szCs w:val="24"/>
          <w:lang w:val="ro-RO"/>
        </w:rPr>
        <w:t xml:space="preserve">Autoritatea </w:t>
      </w:r>
      <w:r w:rsidR="00C9120F" w:rsidRPr="00C03F1E">
        <w:rPr>
          <w:rFonts w:ascii="Times New Roman" w:hAnsi="Times New Roman" w:cs="Times New Roman"/>
          <w:sz w:val="24"/>
          <w:szCs w:val="24"/>
          <w:lang w:val="ro-RO"/>
        </w:rPr>
        <w:t>contractantă</w:t>
      </w:r>
      <w:r w:rsidR="00C9120F" w:rsidRPr="00C03F1E" w:rsidDel="00C9120F">
        <w:rPr>
          <w:rFonts w:ascii="Times New Roman" w:hAnsi="Times New Roman" w:cs="Times New Roman"/>
          <w:sz w:val="24"/>
          <w:szCs w:val="24"/>
          <w:lang w:val="ro-RO"/>
        </w:rPr>
        <w:t xml:space="preserve"> </w:t>
      </w:r>
      <w:r w:rsidR="004C4D8C" w:rsidRPr="00C03F1E">
        <w:rPr>
          <w:rFonts w:ascii="Times New Roman" w:hAnsi="Times New Roman" w:cs="Times New Roman"/>
          <w:sz w:val="24"/>
          <w:szCs w:val="24"/>
          <w:lang w:val="ro-RO"/>
        </w:rPr>
        <w:t>va indica în documenta</w:t>
      </w:r>
      <w:r w:rsidR="00406A35" w:rsidRPr="00C03F1E">
        <w:rPr>
          <w:rFonts w:ascii="Times New Roman" w:hAnsi="Times New Roman" w:cs="Times New Roman"/>
          <w:sz w:val="24"/>
          <w:szCs w:val="24"/>
          <w:lang w:val="ro-RO"/>
        </w:rPr>
        <w:t>ț</w:t>
      </w:r>
      <w:r w:rsidR="004C4D8C" w:rsidRPr="00C03F1E">
        <w:rPr>
          <w:rFonts w:ascii="Times New Roman" w:hAnsi="Times New Roman" w:cs="Times New Roman"/>
          <w:sz w:val="24"/>
          <w:szCs w:val="24"/>
          <w:lang w:val="ro-RO"/>
        </w:rPr>
        <w:t>ia de atribuire care este f</w:t>
      </w:r>
      <w:r w:rsidR="002657EF" w:rsidRPr="00C03F1E">
        <w:rPr>
          <w:rFonts w:ascii="Times New Roman" w:hAnsi="Times New Roman" w:cs="Times New Roman"/>
          <w:sz w:val="24"/>
          <w:szCs w:val="24"/>
          <w:lang w:val="ro-RO"/>
        </w:rPr>
        <w:t xml:space="preserve">orma </w:t>
      </w:r>
      <w:r w:rsidR="00590F8F" w:rsidRPr="00C03F1E">
        <w:rPr>
          <w:rFonts w:ascii="Times New Roman" w:hAnsi="Times New Roman" w:cs="Times New Roman"/>
          <w:sz w:val="24"/>
          <w:szCs w:val="24"/>
          <w:lang w:val="ro-RO"/>
        </w:rPr>
        <w:t>de comunicare  utiliz</w:t>
      </w:r>
      <w:r w:rsidR="004C4D8C" w:rsidRPr="00C03F1E">
        <w:rPr>
          <w:rFonts w:ascii="Times New Roman" w:hAnsi="Times New Roman" w:cs="Times New Roman"/>
          <w:sz w:val="24"/>
          <w:szCs w:val="24"/>
          <w:lang w:val="ro-RO"/>
        </w:rPr>
        <w:t>ată</w:t>
      </w:r>
      <w:r w:rsidR="00590F8F" w:rsidRPr="00C03F1E">
        <w:rPr>
          <w:rFonts w:ascii="Times New Roman" w:hAnsi="Times New Roman" w:cs="Times New Roman"/>
          <w:sz w:val="24"/>
          <w:szCs w:val="24"/>
          <w:lang w:val="ro-RO"/>
        </w:rPr>
        <w:t xml:space="preserve"> </w:t>
      </w:r>
      <w:r w:rsidR="004C4D8C" w:rsidRPr="00C03F1E">
        <w:rPr>
          <w:rFonts w:ascii="Times New Roman" w:hAnsi="Times New Roman" w:cs="Times New Roman"/>
          <w:sz w:val="24"/>
          <w:szCs w:val="24"/>
          <w:lang w:val="ro-RO"/>
        </w:rPr>
        <w:t xml:space="preserve">în </w:t>
      </w:r>
      <w:r w:rsidR="00590F8F" w:rsidRPr="00C03F1E">
        <w:rPr>
          <w:rFonts w:ascii="Times New Roman" w:hAnsi="Times New Roman" w:cs="Times New Roman"/>
          <w:sz w:val="24"/>
          <w:szCs w:val="24"/>
          <w:lang w:val="ro-RO"/>
        </w:rPr>
        <w:t>procedur</w:t>
      </w:r>
      <w:r w:rsidR="004C4D8C" w:rsidRPr="00C03F1E">
        <w:rPr>
          <w:rFonts w:ascii="Times New Roman" w:hAnsi="Times New Roman" w:cs="Times New Roman"/>
          <w:sz w:val="24"/>
          <w:szCs w:val="24"/>
          <w:lang w:val="ro-RO"/>
        </w:rPr>
        <w:t>a</w:t>
      </w:r>
      <w:r w:rsidR="00590F8F" w:rsidRPr="00C03F1E">
        <w:rPr>
          <w:rFonts w:ascii="Times New Roman" w:hAnsi="Times New Roman" w:cs="Times New Roman"/>
          <w:sz w:val="24"/>
          <w:szCs w:val="24"/>
          <w:lang w:val="ro-RO"/>
        </w:rPr>
        <w:t xml:space="preserve"> de atribuire</w:t>
      </w:r>
      <w:r w:rsidRPr="00C03F1E">
        <w:rPr>
          <w:rFonts w:ascii="Times New Roman" w:hAnsi="Times New Roman" w:cs="Times New Roman"/>
          <w:sz w:val="24"/>
          <w:szCs w:val="24"/>
          <w:lang w:val="ro-RO"/>
        </w:rPr>
        <w:t xml:space="preserve"> a contractului de delegare a gestiunii serviciului public de salubrizare</w:t>
      </w:r>
      <w:r w:rsidR="004C4D8C" w:rsidRPr="00C03F1E">
        <w:rPr>
          <w:rFonts w:ascii="Times New Roman" w:hAnsi="Times New Roman" w:cs="Times New Roman"/>
          <w:sz w:val="24"/>
          <w:szCs w:val="24"/>
          <w:lang w:val="ro-RO"/>
        </w:rPr>
        <w:t>.</w:t>
      </w:r>
    </w:p>
    <w:p w14:paraId="2DF29ACB" w14:textId="049033E2" w:rsidR="00590F8F" w:rsidRPr="00C03F1E" w:rsidRDefault="00A26A75"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1</w:t>
      </w:r>
      <w:r w:rsidR="001B5B61" w:rsidRPr="00C03F1E">
        <w:rPr>
          <w:rFonts w:ascii="Times New Roman" w:hAnsi="Times New Roman" w:cs="Times New Roman"/>
          <w:b/>
          <w:bCs/>
          <w:sz w:val="24"/>
          <w:szCs w:val="24"/>
          <w:lang w:val="ro-RO"/>
        </w:rPr>
        <w:t>6</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4C4D8C" w:rsidRPr="00C03F1E">
        <w:rPr>
          <w:rFonts w:ascii="Times New Roman" w:hAnsi="Times New Roman" w:cs="Times New Roman"/>
          <w:sz w:val="24"/>
          <w:szCs w:val="24"/>
          <w:lang w:val="ro-RO"/>
        </w:rPr>
        <w:t xml:space="preserve">Mijloacele de comunicare alese trebuie să fie nediscriminatorii, disponibile, cu caracter general </w:t>
      </w:r>
      <w:r w:rsidR="00406A35" w:rsidRPr="00C03F1E">
        <w:rPr>
          <w:rFonts w:ascii="Times New Roman" w:hAnsi="Times New Roman" w:cs="Times New Roman"/>
          <w:sz w:val="24"/>
          <w:szCs w:val="24"/>
          <w:lang w:val="ro-RO"/>
        </w:rPr>
        <w:t>ș</w:t>
      </w:r>
      <w:r w:rsidR="004C4D8C" w:rsidRPr="00C03F1E">
        <w:rPr>
          <w:rFonts w:ascii="Times New Roman" w:hAnsi="Times New Roman" w:cs="Times New Roman"/>
          <w:sz w:val="24"/>
          <w:szCs w:val="24"/>
          <w:lang w:val="ro-RO"/>
        </w:rPr>
        <w:t>i să nu limiteze accesul ofertanților la procedura de atribuire.</w:t>
      </w:r>
    </w:p>
    <w:p w14:paraId="29E13D8B" w14:textId="2B230878" w:rsidR="00FE1276" w:rsidRPr="00C03F1E" w:rsidRDefault="001B5B61"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17</w:t>
      </w:r>
      <w:r w:rsidR="00A26A75" w:rsidRPr="00C03F1E">
        <w:rPr>
          <w:rFonts w:ascii="Times New Roman" w:hAnsi="Times New Roman" w:cs="Times New Roman"/>
          <w:b/>
          <w:bCs/>
          <w:sz w:val="24"/>
          <w:szCs w:val="24"/>
          <w:lang w:val="ro-RO"/>
        </w:rPr>
        <w:t>.</w:t>
      </w:r>
      <w:r w:rsidR="00A26A75" w:rsidRPr="00C03F1E">
        <w:rPr>
          <w:rFonts w:ascii="Times New Roman" w:hAnsi="Times New Roman" w:cs="Times New Roman"/>
          <w:sz w:val="24"/>
          <w:szCs w:val="24"/>
          <w:lang w:val="ro-RO"/>
        </w:rPr>
        <w:t xml:space="preserve"> </w:t>
      </w:r>
      <w:r w:rsidR="00FE1276" w:rsidRPr="00C03F1E">
        <w:rPr>
          <w:rFonts w:ascii="Times New Roman" w:hAnsi="Times New Roman" w:cs="Times New Roman"/>
          <w:sz w:val="24"/>
          <w:szCs w:val="24"/>
          <w:lang w:val="ro-RO"/>
        </w:rPr>
        <w:t xml:space="preserve">În cazul în care autoritatea </w:t>
      </w:r>
      <w:r w:rsidR="00C9120F" w:rsidRPr="00C03F1E">
        <w:rPr>
          <w:rFonts w:ascii="Times New Roman" w:hAnsi="Times New Roman" w:cs="Times New Roman"/>
          <w:sz w:val="24"/>
          <w:szCs w:val="24"/>
          <w:lang w:val="ro-RO"/>
        </w:rPr>
        <w:t>contractantă</w:t>
      </w:r>
      <w:r w:rsidR="00C9120F" w:rsidRPr="00C03F1E" w:rsidDel="00C9120F">
        <w:rPr>
          <w:rFonts w:ascii="Times New Roman" w:hAnsi="Times New Roman" w:cs="Times New Roman"/>
          <w:sz w:val="24"/>
          <w:szCs w:val="24"/>
          <w:lang w:val="ro-RO"/>
        </w:rPr>
        <w:t xml:space="preserve"> </w:t>
      </w:r>
      <w:r w:rsidR="00FE1276" w:rsidRPr="00C03F1E">
        <w:rPr>
          <w:rFonts w:ascii="Times New Roman" w:hAnsi="Times New Roman" w:cs="Times New Roman"/>
          <w:sz w:val="24"/>
          <w:szCs w:val="24"/>
          <w:lang w:val="ro-RO"/>
        </w:rPr>
        <w:t>stabile</w:t>
      </w:r>
      <w:r w:rsidR="00406A35" w:rsidRPr="00C03F1E">
        <w:rPr>
          <w:rFonts w:ascii="Times New Roman" w:hAnsi="Times New Roman" w:cs="Times New Roman"/>
          <w:sz w:val="24"/>
          <w:szCs w:val="24"/>
          <w:lang w:val="ro-RO"/>
        </w:rPr>
        <w:t>ș</w:t>
      </w:r>
      <w:r w:rsidR="00FE1276" w:rsidRPr="00C03F1E">
        <w:rPr>
          <w:rFonts w:ascii="Times New Roman" w:hAnsi="Times New Roman" w:cs="Times New Roman"/>
          <w:sz w:val="24"/>
          <w:szCs w:val="24"/>
          <w:lang w:val="ro-RO"/>
        </w:rPr>
        <w:t>te că ofertele urmează să fie transmise prin po</w:t>
      </w:r>
      <w:r w:rsidR="00406A35" w:rsidRPr="00C03F1E">
        <w:rPr>
          <w:rFonts w:ascii="Times New Roman" w:hAnsi="Times New Roman" w:cs="Times New Roman"/>
          <w:sz w:val="24"/>
          <w:szCs w:val="24"/>
          <w:lang w:val="ro-RO"/>
        </w:rPr>
        <w:t>ș</w:t>
      </w:r>
      <w:r w:rsidR="00FE1276" w:rsidRPr="00C03F1E">
        <w:rPr>
          <w:rFonts w:ascii="Times New Roman" w:hAnsi="Times New Roman" w:cs="Times New Roman"/>
          <w:sz w:val="24"/>
          <w:szCs w:val="24"/>
          <w:lang w:val="ro-RO"/>
        </w:rPr>
        <w:t xml:space="preserve">tă, ofertantul are, în mod implicit, </w:t>
      </w:r>
      <w:r w:rsidR="00406A35" w:rsidRPr="00C03F1E">
        <w:rPr>
          <w:rFonts w:ascii="Times New Roman" w:hAnsi="Times New Roman" w:cs="Times New Roman"/>
          <w:sz w:val="24"/>
          <w:szCs w:val="24"/>
          <w:lang w:val="ro-RO"/>
        </w:rPr>
        <w:t>ș</w:t>
      </w:r>
      <w:r w:rsidR="00FE1276" w:rsidRPr="00C03F1E">
        <w:rPr>
          <w:rFonts w:ascii="Times New Roman" w:hAnsi="Times New Roman" w:cs="Times New Roman"/>
          <w:sz w:val="24"/>
          <w:szCs w:val="24"/>
          <w:lang w:val="ro-RO"/>
        </w:rPr>
        <w:t>i dreptul de a depune oferta direct la sediul acestei autorit</w:t>
      </w:r>
      <w:r w:rsidR="00406A35" w:rsidRPr="00C03F1E">
        <w:rPr>
          <w:rFonts w:ascii="Times New Roman" w:hAnsi="Times New Roman" w:cs="Times New Roman"/>
          <w:sz w:val="24"/>
          <w:szCs w:val="24"/>
          <w:lang w:val="ro-RO"/>
        </w:rPr>
        <w:t>ăț</w:t>
      </w:r>
      <w:r w:rsidR="00FE1276" w:rsidRPr="00C03F1E">
        <w:rPr>
          <w:rFonts w:ascii="Times New Roman" w:hAnsi="Times New Roman" w:cs="Times New Roman"/>
          <w:sz w:val="24"/>
          <w:szCs w:val="24"/>
          <w:lang w:val="ro-RO"/>
        </w:rPr>
        <w:t>i.</w:t>
      </w:r>
    </w:p>
    <w:p w14:paraId="08BD6E7D" w14:textId="7A08B33D" w:rsidR="00C27307" w:rsidRPr="00C03F1E" w:rsidRDefault="001B5B61"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18</w:t>
      </w:r>
      <w:r w:rsidR="00C27307" w:rsidRPr="00C03F1E">
        <w:rPr>
          <w:rFonts w:ascii="Times New Roman" w:hAnsi="Times New Roman" w:cs="Times New Roman"/>
          <w:b/>
          <w:bCs/>
          <w:sz w:val="24"/>
          <w:szCs w:val="24"/>
          <w:lang w:val="ro-RO"/>
        </w:rPr>
        <w:t>.</w:t>
      </w:r>
      <w:r w:rsidR="00C27307" w:rsidRPr="00C03F1E">
        <w:rPr>
          <w:rFonts w:ascii="Times New Roman" w:hAnsi="Times New Roman" w:cs="Times New Roman"/>
          <w:sz w:val="24"/>
          <w:szCs w:val="24"/>
          <w:lang w:val="ro-RO"/>
        </w:rPr>
        <w:t xml:space="preserve"> Except</w:t>
      </w:r>
      <w:r w:rsidR="00FE1276" w:rsidRPr="00C03F1E">
        <w:rPr>
          <w:rFonts w:ascii="Times New Roman" w:hAnsi="Times New Roman" w:cs="Times New Roman"/>
          <w:sz w:val="24"/>
          <w:szCs w:val="24"/>
          <w:lang w:val="ro-RO"/>
        </w:rPr>
        <w:t>â</w:t>
      </w:r>
      <w:r w:rsidR="00C27307" w:rsidRPr="00C03F1E">
        <w:rPr>
          <w:rFonts w:ascii="Times New Roman" w:hAnsi="Times New Roman" w:cs="Times New Roman"/>
          <w:sz w:val="24"/>
          <w:szCs w:val="24"/>
          <w:lang w:val="ro-RO"/>
        </w:rPr>
        <w:t>nd documenta</w:t>
      </w:r>
      <w:r w:rsidR="009149E3" w:rsidRPr="00C03F1E">
        <w:rPr>
          <w:rFonts w:ascii="Times New Roman" w:hAnsi="Times New Roman" w:cs="Times New Roman"/>
          <w:sz w:val="24"/>
          <w:szCs w:val="24"/>
          <w:lang w:val="ro-RO"/>
        </w:rPr>
        <w:t>ț</w:t>
      </w:r>
      <w:r w:rsidR="00C27307" w:rsidRPr="00C03F1E">
        <w:rPr>
          <w:rFonts w:ascii="Times New Roman" w:hAnsi="Times New Roman" w:cs="Times New Roman"/>
          <w:sz w:val="24"/>
          <w:szCs w:val="24"/>
          <w:lang w:val="ro-RO"/>
        </w:rPr>
        <w:t xml:space="preserve">ia de atribuire </w:t>
      </w:r>
      <w:r w:rsidR="009149E3" w:rsidRPr="00C03F1E">
        <w:rPr>
          <w:rFonts w:ascii="Times New Roman" w:hAnsi="Times New Roman" w:cs="Times New Roman"/>
          <w:sz w:val="24"/>
          <w:szCs w:val="24"/>
          <w:lang w:val="ro-RO"/>
        </w:rPr>
        <w:t>ș</w:t>
      </w:r>
      <w:r w:rsidR="00C27307" w:rsidRPr="00C03F1E">
        <w:rPr>
          <w:rFonts w:ascii="Times New Roman" w:hAnsi="Times New Roman" w:cs="Times New Roman"/>
          <w:sz w:val="24"/>
          <w:szCs w:val="24"/>
          <w:lang w:val="ro-RO"/>
        </w:rPr>
        <w:t>i ofertele, comunicarea verbală, inclusiv prin telefon, poate fi utilizată cu condi</w:t>
      </w:r>
      <w:r w:rsidR="009149E3" w:rsidRPr="00C03F1E">
        <w:rPr>
          <w:rFonts w:ascii="Times New Roman" w:hAnsi="Times New Roman" w:cs="Times New Roman"/>
          <w:sz w:val="24"/>
          <w:szCs w:val="24"/>
          <w:lang w:val="ro-RO"/>
        </w:rPr>
        <w:t>ț</w:t>
      </w:r>
      <w:r w:rsidR="00C27307" w:rsidRPr="00C03F1E">
        <w:rPr>
          <w:rFonts w:ascii="Times New Roman" w:hAnsi="Times New Roman" w:cs="Times New Roman"/>
          <w:sz w:val="24"/>
          <w:szCs w:val="24"/>
          <w:lang w:val="ro-RO"/>
        </w:rPr>
        <w:t>ia consemnării în scris a principalelor elemente ale con</w:t>
      </w:r>
      <w:r w:rsidR="009149E3" w:rsidRPr="00C03F1E">
        <w:rPr>
          <w:rFonts w:ascii="Times New Roman" w:hAnsi="Times New Roman" w:cs="Times New Roman"/>
          <w:sz w:val="24"/>
          <w:szCs w:val="24"/>
          <w:lang w:val="ro-RO"/>
        </w:rPr>
        <w:t>ț</w:t>
      </w:r>
      <w:r w:rsidR="00C27307" w:rsidRPr="00C03F1E">
        <w:rPr>
          <w:rFonts w:ascii="Times New Roman" w:hAnsi="Times New Roman" w:cs="Times New Roman"/>
          <w:sz w:val="24"/>
          <w:szCs w:val="24"/>
          <w:lang w:val="ro-RO"/>
        </w:rPr>
        <w:t>inutului comunicării verbale.</w:t>
      </w:r>
    </w:p>
    <w:p w14:paraId="664471B2" w14:textId="05F4FB0D" w:rsidR="00C27307" w:rsidRPr="00C03F1E" w:rsidRDefault="001B5B61"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19</w:t>
      </w:r>
      <w:r w:rsidR="00C27307" w:rsidRPr="00C03F1E">
        <w:rPr>
          <w:rFonts w:ascii="Times New Roman" w:hAnsi="Times New Roman" w:cs="Times New Roman"/>
          <w:b/>
          <w:bCs/>
          <w:sz w:val="24"/>
          <w:szCs w:val="24"/>
          <w:lang w:val="ro-RO"/>
        </w:rPr>
        <w:t>.</w:t>
      </w:r>
      <w:r w:rsidR="00C27307" w:rsidRPr="00C03F1E">
        <w:rPr>
          <w:rFonts w:ascii="Times New Roman" w:hAnsi="Times New Roman" w:cs="Times New Roman"/>
          <w:sz w:val="24"/>
          <w:szCs w:val="24"/>
          <w:lang w:val="ro-RO"/>
        </w:rPr>
        <w:t xml:space="preserve"> Con</w:t>
      </w:r>
      <w:r w:rsidR="009149E3" w:rsidRPr="00C03F1E">
        <w:rPr>
          <w:rFonts w:ascii="Times New Roman" w:hAnsi="Times New Roman" w:cs="Times New Roman"/>
          <w:sz w:val="24"/>
          <w:szCs w:val="24"/>
          <w:lang w:val="ro-RO"/>
        </w:rPr>
        <w:t>ț</w:t>
      </w:r>
      <w:r w:rsidR="00C27307" w:rsidRPr="00C03F1E">
        <w:rPr>
          <w:rFonts w:ascii="Times New Roman" w:hAnsi="Times New Roman" w:cs="Times New Roman"/>
          <w:sz w:val="24"/>
          <w:szCs w:val="24"/>
          <w:lang w:val="ro-RO"/>
        </w:rPr>
        <w:t>inutul comunicărilor verbale cu ofertan</w:t>
      </w:r>
      <w:r w:rsidR="009149E3" w:rsidRPr="00C03F1E">
        <w:rPr>
          <w:rFonts w:ascii="Times New Roman" w:hAnsi="Times New Roman" w:cs="Times New Roman"/>
          <w:sz w:val="24"/>
          <w:szCs w:val="24"/>
          <w:lang w:val="ro-RO"/>
        </w:rPr>
        <w:t>ț</w:t>
      </w:r>
      <w:r w:rsidR="00C27307" w:rsidRPr="00C03F1E">
        <w:rPr>
          <w:rFonts w:ascii="Times New Roman" w:hAnsi="Times New Roman" w:cs="Times New Roman"/>
          <w:sz w:val="24"/>
          <w:szCs w:val="24"/>
          <w:lang w:val="ro-RO"/>
        </w:rPr>
        <w:t>ii care ar putea avea un impact semnificativ asupra con</w:t>
      </w:r>
      <w:r w:rsidR="009149E3" w:rsidRPr="00C03F1E">
        <w:rPr>
          <w:rFonts w:ascii="Times New Roman" w:hAnsi="Times New Roman" w:cs="Times New Roman"/>
          <w:sz w:val="24"/>
          <w:szCs w:val="24"/>
          <w:lang w:val="ro-RO"/>
        </w:rPr>
        <w:t>ț</w:t>
      </w:r>
      <w:r w:rsidR="00C27307" w:rsidRPr="00C03F1E">
        <w:rPr>
          <w:rFonts w:ascii="Times New Roman" w:hAnsi="Times New Roman" w:cs="Times New Roman"/>
          <w:sz w:val="24"/>
          <w:szCs w:val="24"/>
          <w:lang w:val="ro-RO"/>
        </w:rPr>
        <w:t xml:space="preserve">inutului </w:t>
      </w:r>
      <w:r w:rsidR="009149E3" w:rsidRPr="00C03F1E">
        <w:rPr>
          <w:rFonts w:ascii="Times New Roman" w:hAnsi="Times New Roman" w:cs="Times New Roman"/>
          <w:sz w:val="24"/>
          <w:szCs w:val="24"/>
          <w:lang w:val="ro-RO"/>
        </w:rPr>
        <w:t>ș</w:t>
      </w:r>
      <w:r w:rsidR="00C27307" w:rsidRPr="00C03F1E">
        <w:rPr>
          <w:rFonts w:ascii="Times New Roman" w:hAnsi="Times New Roman" w:cs="Times New Roman"/>
          <w:sz w:val="24"/>
          <w:szCs w:val="24"/>
          <w:lang w:val="ro-RO"/>
        </w:rPr>
        <w:t>i evaluării ofertelor se consemnează prin mijloace corespunzătoare, precum proces-verbal, înregistrări audio sau sinteze ale comunicării verbale.</w:t>
      </w:r>
    </w:p>
    <w:p w14:paraId="6A072FAC" w14:textId="397E51D1" w:rsidR="00A969F7" w:rsidRPr="00C03F1E" w:rsidRDefault="00A969F7" w:rsidP="00406A35">
      <w:pPr>
        <w:spacing w:after="120" w:line="240" w:lineRule="auto"/>
        <w:jc w:val="both"/>
        <w:rPr>
          <w:rFonts w:ascii="Times New Roman" w:hAnsi="Times New Roman" w:cs="Times New Roman"/>
          <w:sz w:val="24"/>
          <w:szCs w:val="24"/>
          <w:lang w:val="ro-RO"/>
        </w:rPr>
      </w:pPr>
    </w:p>
    <w:p w14:paraId="39C85293" w14:textId="130CB84D" w:rsidR="0011702E" w:rsidRPr="00C03F1E" w:rsidRDefault="0011702E"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Capitolul III</w:t>
      </w:r>
    </w:p>
    <w:p w14:paraId="4BB80B85" w14:textId="5B9FED10" w:rsidR="00CF05A7" w:rsidRPr="00C03F1E" w:rsidRDefault="0011702E" w:rsidP="00406A3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ORGANIZAREA PROCEDURII DE ATRIBUIRE</w:t>
      </w:r>
    </w:p>
    <w:p w14:paraId="1AE1A0AF" w14:textId="0BC42B9D" w:rsidR="0011702E" w:rsidRPr="00C03F1E" w:rsidRDefault="0011702E"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Sec</w:t>
      </w:r>
      <w:r w:rsidR="00406A35" w:rsidRPr="00C03F1E">
        <w:rPr>
          <w:rFonts w:ascii="Times New Roman" w:hAnsi="Times New Roman" w:cs="Times New Roman"/>
          <w:b/>
          <w:bCs/>
          <w:sz w:val="24"/>
          <w:szCs w:val="24"/>
          <w:lang w:val="ro-RO"/>
        </w:rPr>
        <w:t>ț</w:t>
      </w:r>
      <w:r w:rsidRPr="00C03F1E">
        <w:rPr>
          <w:rFonts w:ascii="Times New Roman" w:hAnsi="Times New Roman" w:cs="Times New Roman"/>
          <w:b/>
          <w:bCs/>
          <w:sz w:val="24"/>
          <w:szCs w:val="24"/>
          <w:lang w:val="ro-RO"/>
        </w:rPr>
        <w:t>iunea 1</w:t>
      </w:r>
    </w:p>
    <w:p w14:paraId="506A9D94" w14:textId="1FED9DB0" w:rsidR="0011702E" w:rsidRPr="00C03F1E" w:rsidRDefault="0011702E"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Studiu</w:t>
      </w:r>
      <w:r w:rsidR="00967329" w:rsidRPr="00C03F1E">
        <w:rPr>
          <w:rFonts w:ascii="Times New Roman" w:hAnsi="Times New Roman" w:cs="Times New Roman"/>
          <w:b/>
          <w:bCs/>
          <w:sz w:val="24"/>
          <w:szCs w:val="24"/>
          <w:lang w:val="ro-RO"/>
        </w:rPr>
        <w:t>l</w:t>
      </w:r>
      <w:r w:rsidRPr="00C03F1E">
        <w:rPr>
          <w:rFonts w:ascii="Times New Roman" w:hAnsi="Times New Roman" w:cs="Times New Roman"/>
          <w:b/>
          <w:bCs/>
          <w:sz w:val="24"/>
          <w:szCs w:val="24"/>
          <w:lang w:val="ro-RO"/>
        </w:rPr>
        <w:t xml:space="preserve"> de oportunitate</w:t>
      </w:r>
    </w:p>
    <w:p w14:paraId="29C1B6BC" w14:textId="44B3C875" w:rsidR="0011702E" w:rsidRPr="00C03F1E" w:rsidRDefault="00A969F7"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2</w:t>
      </w:r>
      <w:r w:rsidR="001B5B61" w:rsidRPr="00C03F1E">
        <w:rPr>
          <w:rFonts w:ascii="Times New Roman" w:hAnsi="Times New Roman" w:cs="Times New Roman"/>
          <w:b/>
          <w:bCs/>
          <w:sz w:val="24"/>
          <w:szCs w:val="24"/>
          <w:lang w:val="ro-RO"/>
        </w:rPr>
        <w:t>0</w:t>
      </w:r>
      <w:r w:rsidR="0011702E" w:rsidRPr="00C03F1E">
        <w:rPr>
          <w:rFonts w:ascii="Times New Roman" w:hAnsi="Times New Roman" w:cs="Times New Roman"/>
          <w:sz w:val="24"/>
          <w:szCs w:val="24"/>
          <w:lang w:val="ro-RO"/>
        </w:rPr>
        <w:t xml:space="preserve">. </w:t>
      </w:r>
      <w:r w:rsidR="00DE521D" w:rsidRPr="00C03F1E">
        <w:rPr>
          <w:rFonts w:ascii="Times New Roman" w:hAnsi="Times New Roman" w:cs="Times New Roman"/>
          <w:sz w:val="24"/>
          <w:szCs w:val="24"/>
          <w:lang w:val="ro-RO"/>
        </w:rPr>
        <w:t xml:space="preserve">În vederea atribuirii contractelor de delegare a gestiunii serviciului </w:t>
      </w:r>
      <w:r w:rsidR="00A26A75" w:rsidRPr="00C03F1E">
        <w:rPr>
          <w:rFonts w:ascii="Times New Roman" w:hAnsi="Times New Roman" w:cs="Times New Roman"/>
          <w:sz w:val="24"/>
          <w:szCs w:val="24"/>
          <w:lang w:val="ro-RO"/>
        </w:rPr>
        <w:t xml:space="preserve">public </w:t>
      </w:r>
      <w:r w:rsidR="00DE521D" w:rsidRPr="00C03F1E">
        <w:rPr>
          <w:rFonts w:ascii="Times New Roman" w:hAnsi="Times New Roman" w:cs="Times New Roman"/>
          <w:sz w:val="24"/>
          <w:szCs w:val="24"/>
          <w:lang w:val="ro-RO"/>
        </w:rPr>
        <w:t xml:space="preserve">de salubrizare, conform art. 16 alin. (10) din Legea </w:t>
      </w:r>
      <w:r w:rsidR="008E4BC7" w:rsidRPr="00C03F1E">
        <w:rPr>
          <w:rFonts w:ascii="Times New Roman" w:hAnsi="Times New Roman" w:cs="Times New Roman"/>
          <w:sz w:val="24"/>
          <w:szCs w:val="24"/>
          <w:lang w:val="ro-RO"/>
        </w:rPr>
        <w:t xml:space="preserve">nr. 178/2025 </w:t>
      </w:r>
      <w:r w:rsidR="00DE521D" w:rsidRPr="00C03F1E">
        <w:rPr>
          <w:rFonts w:ascii="Times New Roman" w:hAnsi="Times New Roman" w:cs="Times New Roman"/>
          <w:sz w:val="24"/>
          <w:szCs w:val="24"/>
          <w:lang w:val="ro-RO"/>
        </w:rPr>
        <w:t xml:space="preserve">privind serviciul public de salubrizare, </w:t>
      </w:r>
      <w:r w:rsidR="008E0185" w:rsidRPr="00C03F1E">
        <w:rPr>
          <w:rFonts w:ascii="Times New Roman" w:hAnsi="Times New Roman" w:cs="Times New Roman"/>
          <w:sz w:val="24"/>
          <w:szCs w:val="24"/>
          <w:lang w:val="ro-RO"/>
        </w:rPr>
        <w:t xml:space="preserve">autoritatea contractantă </w:t>
      </w:r>
      <w:r w:rsidR="00DE521D" w:rsidRPr="00C03F1E">
        <w:rPr>
          <w:rFonts w:ascii="Times New Roman" w:hAnsi="Times New Roman" w:cs="Times New Roman"/>
          <w:sz w:val="24"/>
          <w:szCs w:val="24"/>
          <w:lang w:val="ro-RO"/>
        </w:rPr>
        <w:t>v</w:t>
      </w:r>
      <w:r w:rsidR="00FD0C5A" w:rsidRPr="00C03F1E">
        <w:rPr>
          <w:rFonts w:ascii="Times New Roman" w:hAnsi="Times New Roman" w:cs="Times New Roman"/>
          <w:sz w:val="24"/>
          <w:szCs w:val="24"/>
          <w:lang w:val="ro-RO"/>
        </w:rPr>
        <w:t>a</w:t>
      </w:r>
      <w:r w:rsidR="00DE521D" w:rsidRPr="00C03F1E">
        <w:rPr>
          <w:rFonts w:ascii="Times New Roman" w:hAnsi="Times New Roman" w:cs="Times New Roman"/>
          <w:sz w:val="24"/>
          <w:szCs w:val="24"/>
          <w:lang w:val="ro-RO"/>
        </w:rPr>
        <w:t xml:space="preserve"> asigura elaborarea </w:t>
      </w:r>
      <w:proofErr w:type="spellStart"/>
      <w:r w:rsidR="00DE521D" w:rsidRPr="00C03F1E">
        <w:rPr>
          <w:rFonts w:ascii="Times New Roman" w:hAnsi="Times New Roman" w:cs="Times New Roman"/>
          <w:sz w:val="24"/>
          <w:szCs w:val="24"/>
          <w:lang w:val="ro-RO"/>
        </w:rPr>
        <w:t>şi</w:t>
      </w:r>
      <w:proofErr w:type="spellEnd"/>
      <w:r w:rsidR="00DE521D" w:rsidRPr="00C03F1E">
        <w:rPr>
          <w:rFonts w:ascii="Times New Roman" w:hAnsi="Times New Roman" w:cs="Times New Roman"/>
          <w:sz w:val="24"/>
          <w:szCs w:val="24"/>
          <w:lang w:val="ro-RO"/>
        </w:rPr>
        <w:t xml:space="preserve"> v</w:t>
      </w:r>
      <w:r w:rsidR="00FD0C5A" w:rsidRPr="00C03F1E">
        <w:rPr>
          <w:rFonts w:ascii="Times New Roman" w:hAnsi="Times New Roman" w:cs="Times New Roman"/>
          <w:sz w:val="24"/>
          <w:szCs w:val="24"/>
          <w:lang w:val="ro-RO"/>
        </w:rPr>
        <w:t>a</w:t>
      </w:r>
      <w:r w:rsidR="00DE521D" w:rsidRPr="00C03F1E">
        <w:rPr>
          <w:rFonts w:ascii="Times New Roman" w:hAnsi="Times New Roman" w:cs="Times New Roman"/>
          <w:sz w:val="24"/>
          <w:szCs w:val="24"/>
          <w:lang w:val="ro-RO"/>
        </w:rPr>
        <w:t xml:space="preserve"> aproba un studiu de oportunitate pentru fundamentarea </w:t>
      </w:r>
      <w:r w:rsidR="00406A35" w:rsidRPr="00C03F1E">
        <w:rPr>
          <w:rFonts w:ascii="Times New Roman" w:hAnsi="Times New Roman" w:cs="Times New Roman"/>
          <w:sz w:val="24"/>
          <w:szCs w:val="24"/>
          <w:lang w:val="ro-RO"/>
        </w:rPr>
        <w:t>ș</w:t>
      </w:r>
      <w:r w:rsidR="00DE521D" w:rsidRPr="00C03F1E">
        <w:rPr>
          <w:rFonts w:ascii="Times New Roman" w:hAnsi="Times New Roman" w:cs="Times New Roman"/>
          <w:sz w:val="24"/>
          <w:szCs w:val="24"/>
          <w:lang w:val="ro-RO"/>
        </w:rPr>
        <w:t>i identificarea solu</w:t>
      </w:r>
      <w:r w:rsidR="00406A35" w:rsidRPr="00C03F1E">
        <w:rPr>
          <w:rFonts w:ascii="Times New Roman" w:hAnsi="Times New Roman" w:cs="Times New Roman"/>
          <w:sz w:val="24"/>
          <w:szCs w:val="24"/>
          <w:lang w:val="ro-RO"/>
        </w:rPr>
        <w:t>ț</w:t>
      </w:r>
      <w:r w:rsidR="00DE521D" w:rsidRPr="00C03F1E">
        <w:rPr>
          <w:rFonts w:ascii="Times New Roman" w:hAnsi="Times New Roman" w:cs="Times New Roman"/>
          <w:sz w:val="24"/>
          <w:szCs w:val="24"/>
          <w:lang w:val="ro-RO"/>
        </w:rPr>
        <w:t>iilor optime de delegare a gestiunii.</w:t>
      </w:r>
    </w:p>
    <w:p w14:paraId="1310CA56" w14:textId="5E0F0627" w:rsidR="00E54B9D" w:rsidRPr="00C03F1E" w:rsidRDefault="00967329"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2</w:t>
      </w:r>
      <w:r w:rsidR="00BA29CB" w:rsidRPr="00C03F1E">
        <w:rPr>
          <w:rFonts w:ascii="Times New Roman" w:hAnsi="Times New Roman" w:cs="Times New Roman"/>
          <w:b/>
          <w:bCs/>
          <w:sz w:val="24"/>
          <w:szCs w:val="24"/>
          <w:lang w:val="ro-RO"/>
        </w:rPr>
        <w:t>1</w:t>
      </w:r>
      <w:r w:rsidR="0011702E" w:rsidRPr="00C03F1E">
        <w:rPr>
          <w:rFonts w:ascii="Times New Roman" w:hAnsi="Times New Roman" w:cs="Times New Roman"/>
          <w:b/>
          <w:bCs/>
          <w:sz w:val="24"/>
          <w:szCs w:val="24"/>
          <w:lang w:val="ro-RO"/>
        </w:rPr>
        <w:t>.</w:t>
      </w:r>
      <w:r w:rsidR="0011702E" w:rsidRPr="00C03F1E">
        <w:rPr>
          <w:rFonts w:ascii="Times New Roman" w:hAnsi="Times New Roman" w:cs="Times New Roman"/>
          <w:sz w:val="24"/>
          <w:szCs w:val="24"/>
          <w:lang w:val="ro-RO"/>
        </w:rPr>
        <w:t xml:space="preserve"> </w:t>
      </w:r>
      <w:r w:rsidR="00E54B9D" w:rsidRPr="00C03F1E">
        <w:rPr>
          <w:rFonts w:ascii="Times New Roman" w:hAnsi="Times New Roman" w:cs="Times New Roman"/>
          <w:sz w:val="24"/>
          <w:szCs w:val="24"/>
          <w:lang w:val="ro-RO"/>
        </w:rPr>
        <w:t xml:space="preserve">În cazul în care procedura de atribuire a contractului de delegare a gestiunii serviciului public de salubrizare este organizată și desfășurată de asociația de dezvoltare intercomunitară, consiliile locale vor împuternici asociația să elaboreze și să aprobe studiul de oportunitate, în numele și pe seama </w:t>
      </w:r>
      <w:r w:rsidR="000D68A1" w:rsidRPr="00C03F1E">
        <w:rPr>
          <w:rFonts w:ascii="Times New Roman" w:hAnsi="Times New Roman" w:cs="Times New Roman"/>
          <w:sz w:val="24"/>
          <w:szCs w:val="24"/>
          <w:lang w:val="ro-RO"/>
        </w:rPr>
        <w:t>unităților administrativ-teritoriale membre</w:t>
      </w:r>
      <w:r w:rsidR="00E54B9D" w:rsidRPr="00C03F1E">
        <w:rPr>
          <w:rFonts w:ascii="Times New Roman" w:hAnsi="Times New Roman" w:cs="Times New Roman"/>
          <w:sz w:val="24"/>
          <w:szCs w:val="24"/>
          <w:lang w:val="ro-RO"/>
        </w:rPr>
        <w:t xml:space="preserve">. </w:t>
      </w:r>
    </w:p>
    <w:p w14:paraId="268C9351" w14:textId="016BF30B" w:rsidR="00632F9A" w:rsidRPr="00C03F1E" w:rsidRDefault="000D274B"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2</w:t>
      </w:r>
      <w:r w:rsidR="00471A28" w:rsidRPr="00C03F1E">
        <w:rPr>
          <w:rFonts w:ascii="Times New Roman" w:hAnsi="Times New Roman" w:cs="Times New Roman"/>
          <w:b/>
          <w:bCs/>
          <w:sz w:val="24"/>
          <w:szCs w:val="24"/>
          <w:lang w:val="ro-RO"/>
        </w:rPr>
        <w:t>2</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Dacă </w:t>
      </w:r>
      <w:r w:rsidR="00632F9A" w:rsidRPr="00C03F1E">
        <w:rPr>
          <w:rFonts w:ascii="Times New Roman" w:hAnsi="Times New Roman" w:cs="Times New Roman"/>
          <w:sz w:val="24"/>
          <w:szCs w:val="24"/>
          <w:lang w:val="ro-RO"/>
        </w:rPr>
        <w:t xml:space="preserve">autoritatea </w:t>
      </w:r>
      <w:r w:rsidR="00FD0C5A" w:rsidRPr="00C03F1E">
        <w:rPr>
          <w:rFonts w:ascii="Times New Roman" w:hAnsi="Times New Roman" w:cs="Times New Roman"/>
          <w:sz w:val="24"/>
          <w:szCs w:val="24"/>
          <w:lang w:val="ro-RO"/>
        </w:rPr>
        <w:t>contractantă</w:t>
      </w:r>
      <w:r w:rsidR="00FD0C5A" w:rsidRPr="00C03F1E" w:rsidDel="00FD0C5A">
        <w:rPr>
          <w:rFonts w:ascii="Times New Roman" w:hAnsi="Times New Roman" w:cs="Times New Roman"/>
          <w:sz w:val="24"/>
          <w:szCs w:val="24"/>
          <w:lang w:val="ro-RO"/>
        </w:rPr>
        <w:t xml:space="preserve"> </w:t>
      </w:r>
      <w:r w:rsidR="00632F9A" w:rsidRPr="00C03F1E">
        <w:rPr>
          <w:rFonts w:ascii="Times New Roman" w:hAnsi="Times New Roman" w:cs="Times New Roman"/>
          <w:sz w:val="24"/>
          <w:szCs w:val="24"/>
          <w:lang w:val="ro-RO"/>
        </w:rPr>
        <w:t>nu de</w:t>
      </w:r>
      <w:r w:rsidR="00406A35" w:rsidRPr="00C03F1E">
        <w:rPr>
          <w:rFonts w:ascii="Times New Roman" w:hAnsi="Times New Roman" w:cs="Times New Roman"/>
          <w:sz w:val="24"/>
          <w:szCs w:val="24"/>
          <w:lang w:val="ro-RO"/>
        </w:rPr>
        <w:t>ț</w:t>
      </w:r>
      <w:r w:rsidR="00632F9A" w:rsidRPr="00C03F1E">
        <w:rPr>
          <w:rFonts w:ascii="Times New Roman" w:hAnsi="Times New Roman" w:cs="Times New Roman"/>
          <w:sz w:val="24"/>
          <w:szCs w:val="24"/>
          <w:lang w:val="ro-RO"/>
        </w:rPr>
        <w:t xml:space="preserve">ine capacitatea organizatorică </w:t>
      </w:r>
      <w:r w:rsidR="00406A35" w:rsidRPr="00C03F1E">
        <w:rPr>
          <w:rFonts w:ascii="Times New Roman" w:hAnsi="Times New Roman" w:cs="Times New Roman"/>
          <w:sz w:val="24"/>
          <w:szCs w:val="24"/>
          <w:lang w:val="ro-RO"/>
        </w:rPr>
        <w:t>ș</w:t>
      </w:r>
      <w:r w:rsidR="00632F9A" w:rsidRPr="00C03F1E">
        <w:rPr>
          <w:rFonts w:ascii="Times New Roman" w:hAnsi="Times New Roman" w:cs="Times New Roman"/>
          <w:sz w:val="24"/>
          <w:szCs w:val="24"/>
          <w:lang w:val="ro-RO"/>
        </w:rPr>
        <w:t>i tehnică pentru elaborarea studiului de oportunitate, atunci poate apela la serviciile unor consultan</w:t>
      </w:r>
      <w:r w:rsidR="00406A35" w:rsidRPr="00C03F1E">
        <w:rPr>
          <w:rFonts w:ascii="Times New Roman" w:hAnsi="Times New Roman" w:cs="Times New Roman"/>
          <w:sz w:val="24"/>
          <w:szCs w:val="24"/>
          <w:lang w:val="ro-RO"/>
        </w:rPr>
        <w:t>ț</w:t>
      </w:r>
      <w:r w:rsidR="00632F9A" w:rsidRPr="00C03F1E">
        <w:rPr>
          <w:rFonts w:ascii="Times New Roman" w:hAnsi="Times New Roman" w:cs="Times New Roman"/>
          <w:sz w:val="24"/>
          <w:szCs w:val="24"/>
          <w:lang w:val="ro-RO"/>
        </w:rPr>
        <w:t>i de specialitate.</w:t>
      </w:r>
    </w:p>
    <w:p w14:paraId="269DE107" w14:textId="25579D8D" w:rsidR="0011702E" w:rsidRPr="00C03F1E" w:rsidRDefault="00632F9A"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2</w:t>
      </w:r>
      <w:r w:rsidR="00471A28" w:rsidRPr="00C03F1E">
        <w:rPr>
          <w:rFonts w:ascii="Times New Roman" w:hAnsi="Times New Roman" w:cs="Times New Roman"/>
          <w:b/>
          <w:bCs/>
          <w:sz w:val="24"/>
          <w:szCs w:val="24"/>
          <w:lang w:val="ro-RO"/>
        </w:rPr>
        <w:t>3</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11702E" w:rsidRPr="00C03F1E">
        <w:rPr>
          <w:rFonts w:ascii="Times New Roman" w:hAnsi="Times New Roman" w:cs="Times New Roman"/>
          <w:sz w:val="24"/>
          <w:szCs w:val="24"/>
          <w:lang w:val="ro-RO"/>
        </w:rPr>
        <w:t>Studiul de oportunitate va con</w:t>
      </w:r>
      <w:r w:rsidR="00406A35"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 xml:space="preserve">ine analiza </w:t>
      </w:r>
      <w:proofErr w:type="spellStart"/>
      <w:r w:rsidR="0011702E" w:rsidRPr="00C03F1E">
        <w:rPr>
          <w:rFonts w:ascii="Times New Roman" w:hAnsi="Times New Roman" w:cs="Times New Roman"/>
          <w:sz w:val="24"/>
          <w:szCs w:val="24"/>
          <w:lang w:val="ro-RO"/>
        </w:rPr>
        <w:t>tehnico</w:t>
      </w:r>
      <w:proofErr w:type="spellEnd"/>
      <w:r w:rsidR="0011702E" w:rsidRPr="00C03F1E">
        <w:rPr>
          <w:rFonts w:ascii="Times New Roman" w:hAnsi="Times New Roman" w:cs="Times New Roman"/>
          <w:sz w:val="24"/>
          <w:szCs w:val="24"/>
          <w:lang w:val="ro-RO"/>
        </w:rPr>
        <w:t>-economică și de eficiență a costurilor de operare pentr</w:t>
      </w:r>
      <w:r w:rsidR="004E763D" w:rsidRPr="00C03F1E">
        <w:rPr>
          <w:rFonts w:ascii="Times New Roman" w:hAnsi="Times New Roman" w:cs="Times New Roman"/>
          <w:sz w:val="24"/>
          <w:szCs w:val="24"/>
          <w:lang w:val="ro-RO"/>
        </w:rPr>
        <w:t xml:space="preserve">u </w:t>
      </w:r>
      <w:r w:rsidR="0011702E" w:rsidRPr="00C03F1E">
        <w:rPr>
          <w:rFonts w:ascii="Times New Roman" w:hAnsi="Times New Roman" w:cs="Times New Roman"/>
          <w:sz w:val="24"/>
          <w:szCs w:val="24"/>
          <w:lang w:val="ro-RO"/>
        </w:rPr>
        <w:t>prestarea serviciului</w:t>
      </w:r>
      <w:r w:rsidR="00F407D9" w:rsidRPr="00C03F1E">
        <w:rPr>
          <w:rFonts w:ascii="Times New Roman" w:hAnsi="Times New Roman" w:cs="Times New Roman"/>
          <w:sz w:val="24"/>
          <w:szCs w:val="24"/>
          <w:lang w:val="ro-RO"/>
        </w:rPr>
        <w:t xml:space="preserve"> public</w:t>
      </w:r>
      <w:r w:rsidR="005B68F2" w:rsidRPr="00C03F1E">
        <w:rPr>
          <w:rFonts w:ascii="Times New Roman" w:hAnsi="Times New Roman" w:cs="Times New Roman"/>
          <w:sz w:val="24"/>
          <w:szCs w:val="24"/>
          <w:lang w:val="ro-RO"/>
        </w:rPr>
        <w:t>/activității</w:t>
      </w:r>
      <w:r w:rsidR="00F407D9" w:rsidRPr="00C03F1E">
        <w:rPr>
          <w:rFonts w:ascii="Times New Roman" w:hAnsi="Times New Roman" w:cs="Times New Roman"/>
          <w:sz w:val="24"/>
          <w:szCs w:val="24"/>
          <w:lang w:val="ro-RO"/>
        </w:rPr>
        <w:t xml:space="preserve"> de sa</w:t>
      </w:r>
      <w:r w:rsidR="003018E0" w:rsidRPr="00C03F1E">
        <w:rPr>
          <w:rFonts w:ascii="Times New Roman" w:hAnsi="Times New Roman" w:cs="Times New Roman"/>
          <w:sz w:val="24"/>
          <w:szCs w:val="24"/>
          <w:lang w:val="ro-RO"/>
        </w:rPr>
        <w:t>l</w:t>
      </w:r>
      <w:r w:rsidR="00F407D9" w:rsidRPr="00C03F1E">
        <w:rPr>
          <w:rFonts w:ascii="Times New Roman" w:hAnsi="Times New Roman" w:cs="Times New Roman"/>
          <w:sz w:val="24"/>
          <w:szCs w:val="24"/>
          <w:lang w:val="ro-RO"/>
        </w:rPr>
        <w:t>ubrizare</w:t>
      </w:r>
      <w:r w:rsidR="0011702E" w:rsidRPr="00C03F1E">
        <w:rPr>
          <w:rFonts w:ascii="Times New Roman" w:hAnsi="Times New Roman" w:cs="Times New Roman"/>
          <w:sz w:val="24"/>
          <w:szCs w:val="24"/>
          <w:lang w:val="ro-RO"/>
        </w:rPr>
        <w:t>, precum și pentru administrarea și exploatarea sistemelor de</w:t>
      </w:r>
      <w:r w:rsidR="004E763D" w:rsidRPr="00C03F1E">
        <w:rPr>
          <w:rFonts w:ascii="Times New Roman" w:hAnsi="Times New Roman" w:cs="Times New Roman"/>
          <w:sz w:val="24"/>
          <w:szCs w:val="24"/>
          <w:lang w:val="ro-RO"/>
        </w:rPr>
        <w:t xml:space="preserve"> salubrizare</w:t>
      </w:r>
      <w:r w:rsidR="0011702E" w:rsidRPr="00C03F1E">
        <w:rPr>
          <w:rFonts w:ascii="Times New Roman" w:hAnsi="Times New Roman" w:cs="Times New Roman"/>
          <w:sz w:val="24"/>
          <w:szCs w:val="24"/>
          <w:lang w:val="ro-RO"/>
        </w:rPr>
        <w:t>, respectiv va cuprinde cel puțin următoarele compartimente:</w:t>
      </w:r>
    </w:p>
    <w:p w14:paraId="3ABE6D8E" w14:textId="23A7CAA5" w:rsidR="0011702E" w:rsidRPr="00C03F1E" w:rsidRDefault="00406A35" w:rsidP="00406A3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2</w:t>
      </w:r>
      <w:r w:rsidR="00471A28" w:rsidRPr="00C03F1E">
        <w:rPr>
          <w:rFonts w:ascii="Times New Roman" w:hAnsi="Times New Roman" w:cs="Times New Roman"/>
          <w:sz w:val="24"/>
          <w:szCs w:val="24"/>
          <w:lang w:val="ro-RO"/>
        </w:rPr>
        <w:t>3</w:t>
      </w:r>
      <w:r w:rsidRPr="00C03F1E">
        <w:rPr>
          <w:rFonts w:ascii="Times New Roman" w:hAnsi="Times New Roman" w:cs="Times New Roman"/>
          <w:sz w:val="24"/>
          <w:szCs w:val="24"/>
          <w:lang w:val="ro-RO"/>
        </w:rPr>
        <w:t xml:space="preserve">.1. </w:t>
      </w:r>
      <w:r w:rsidR="00632F9A" w:rsidRPr="00C03F1E">
        <w:rPr>
          <w:rFonts w:ascii="Times New Roman" w:hAnsi="Times New Roman" w:cs="Times New Roman"/>
          <w:sz w:val="24"/>
          <w:szCs w:val="24"/>
          <w:lang w:val="ro-RO"/>
        </w:rPr>
        <w:t xml:space="preserve">descrierea și </w:t>
      </w:r>
      <w:r w:rsidR="0011702E" w:rsidRPr="00C03F1E">
        <w:rPr>
          <w:rFonts w:ascii="Times New Roman" w:hAnsi="Times New Roman" w:cs="Times New Roman"/>
          <w:sz w:val="24"/>
          <w:szCs w:val="24"/>
          <w:lang w:val="ro-RO"/>
        </w:rPr>
        <w:t>identificarea serviciului</w:t>
      </w:r>
      <w:r w:rsidR="003018E0" w:rsidRPr="00C03F1E">
        <w:rPr>
          <w:rFonts w:ascii="Times New Roman" w:hAnsi="Times New Roman" w:cs="Times New Roman"/>
          <w:sz w:val="24"/>
          <w:szCs w:val="24"/>
          <w:lang w:val="ro-RO"/>
        </w:rPr>
        <w:t xml:space="preserve"> </w:t>
      </w:r>
      <w:bookmarkStart w:id="2" w:name="_Hlk194403058"/>
      <w:r w:rsidR="003018E0" w:rsidRPr="00C03F1E">
        <w:rPr>
          <w:rFonts w:ascii="Times New Roman" w:hAnsi="Times New Roman" w:cs="Times New Roman"/>
          <w:sz w:val="24"/>
          <w:szCs w:val="24"/>
          <w:lang w:val="ro-RO"/>
        </w:rPr>
        <w:t>public de salubrizare</w:t>
      </w:r>
      <w:bookmarkEnd w:id="2"/>
      <w:r w:rsidR="00E54488" w:rsidRPr="00C03F1E">
        <w:rPr>
          <w:rFonts w:ascii="Times New Roman" w:hAnsi="Times New Roman" w:cs="Times New Roman"/>
          <w:sz w:val="24"/>
          <w:szCs w:val="24"/>
          <w:lang w:val="ro-RO"/>
        </w:rPr>
        <w:t xml:space="preserve"> care urmează a fi delegată</w:t>
      </w:r>
      <w:r w:rsidR="0011702E" w:rsidRPr="00C03F1E">
        <w:rPr>
          <w:rFonts w:ascii="Times New Roman" w:hAnsi="Times New Roman" w:cs="Times New Roman"/>
          <w:sz w:val="24"/>
          <w:szCs w:val="24"/>
          <w:lang w:val="ro-RO"/>
        </w:rPr>
        <w:t>, inclusiv aria teritorială de operare;</w:t>
      </w:r>
    </w:p>
    <w:p w14:paraId="11CFE8FA" w14:textId="70DCFC98" w:rsidR="0011702E" w:rsidRPr="00C03F1E" w:rsidRDefault="00406A35" w:rsidP="00406A3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2</w:t>
      </w:r>
      <w:r w:rsidR="00471A28" w:rsidRPr="00C03F1E">
        <w:rPr>
          <w:rFonts w:ascii="Times New Roman" w:hAnsi="Times New Roman" w:cs="Times New Roman"/>
          <w:sz w:val="24"/>
          <w:szCs w:val="24"/>
          <w:lang w:val="ro-RO"/>
        </w:rPr>
        <w:t>3</w:t>
      </w:r>
      <w:r w:rsidRPr="00C03F1E">
        <w:rPr>
          <w:rFonts w:ascii="Times New Roman" w:hAnsi="Times New Roman" w:cs="Times New Roman"/>
          <w:sz w:val="24"/>
          <w:szCs w:val="24"/>
          <w:lang w:val="ro-RO"/>
        </w:rPr>
        <w:t xml:space="preserve">.2. </w:t>
      </w:r>
      <w:r w:rsidR="0011702E" w:rsidRPr="00C03F1E">
        <w:rPr>
          <w:rFonts w:ascii="Times New Roman" w:hAnsi="Times New Roman" w:cs="Times New Roman"/>
          <w:sz w:val="24"/>
          <w:szCs w:val="24"/>
          <w:lang w:val="ro-RO"/>
        </w:rPr>
        <w:t xml:space="preserve">analiza sistemului de </w:t>
      </w:r>
      <w:r w:rsidR="00073F51" w:rsidRPr="00C03F1E">
        <w:rPr>
          <w:rFonts w:ascii="Times New Roman" w:hAnsi="Times New Roman" w:cs="Times New Roman"/>
          <w:sz w:val="24"/>
          <w:szCs w:val="24"/>
          <w:lang w:val="ro-RO"/>
        </w:rPr>
        <w:t>salubrizare</w:t>
      </w:r>
      <w:r w:rsidR="0011702E" w:rsidRPr="00C03F1E">
        <w:rPr>
          <w:rFonts w:ascii="Times New Roman" w:hAnsi="Times New Roman" w:cs="Times New Roman"/>
          <w:sz w:val="24"/>
          <w:szCs w:val="24"/>
          <w:lang w:val="ro-RO"/>
        </w:rPr>
        <w:t>, inclusiv a principalelor deficien</w:t>
      </w:r>
      <w:r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e ale acestuia, cu includerea  tabelelor, hăr</w:t>
      </w:r>
      <w:r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ilor grafice, plan</w:t>
      </w:r>
      <w:r w:rsidRPr="00C03F1E">
        <w:rPr>
          <w:rFonts w:ascii="Times New Roman" w:hAnsi="Times New Roman" w:cs="Times New Roman"/>
          <w:sz w:val="24"/>
          <w:szCs w:val="24"/>
          <w:lang w:val="ro-RO"/>
        </w:rPr>
        <w:t>ș</w:t>
      </w:r>
      <w:r w:rsidR="0011702E" w:rsidRPr="00C03F1E">
        <w:rPr>
          <w:rFonts w:ascii="Times New Roman" w:hAnsi="Times New Roman" w:cs="Times New Roman"/>
          <w:sz w:val="24"/>
          <w:szCs w:val="24"/>
          <w:lang w:val="ro-RO"/>
        </w:rPr>
        <w:t>elor desenate, fotografiilor etc., care să explice situa</w:t>
      </w:r>
      <w:r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ia existentă;</w:t>
      </w:r>
    </w:p>
    <w:p w14:paraId="702983AD" w14:textId="0E3CC7AC" w:rsidR="0011702E" w:rsidRPr="00C03F1E" w:rsidRDefault="00406A35" w:rsidP="00406A3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2</w:t>
      </w:r>
      <w:r w:rsidR="00471A28" w:rsidRPr="00C03F1E">
        <w:rPr>
          <w:rFonts w:ascii="Times New Roman" w:hAnsi="Times New Roman" w:cs="Times New Roman"/>
          <w:sz w:val="24"/>
          <w:szCs w:val="24"/>
          <w:lang w:val="ro-RO"/>
        </w:rPr>
        <w:t>3</w:t>
      </w:r>
      <w:r w:rsidRPr="00C03F1E">
        <w:rPr>
          <w:rFonts w:ascii="Times New Roman" w:hAnsi="Times New Roman" w:cs="Times New Roman"/>
          <w:sz w:val="24"/>
          <w:szCs w:val="24"/>
          <w:lang w:val="ro-RO"/>
        </w:rPr>
        <w:t xml:space="preserve">.3. </w:t>
      </w:r>
      <w:r w:rsidR="0011702E" w:rsidRPr="00C03F1E">
        <w:rPr>
          <w:rFonts w:ascii="Times New Roman" w:hAnsi="Times New Roman" w:cs="Times New Roman"/>
          <w:sz w:val="24"/>
          <w:szCs w:val="24"/>
          <w:lang w:val="ro-RO"/>
        </w:rPr>
        <w:t xml:space="preserve">situația </w:t>
      </w:r>
      <w:proofErr w:type="spellStart"/>
      <w:r w:rsidR="0011702E" w:rsidRPr="00C03F1E">
        <w:rPr>
          <w:rFonts w:ascii="Times New Roman" w:hAnsi="Times New Roman" w:cs="Times New Roman"/>
          <w:sz w:val="24"/>
          <w:szCs w:val="24"/>
          <w:lang w:val="ro-RO"/>
        </w:rPr>
        <w:t>economico</w:t>
      </w:r>
      <w:proofErr w:type="spellEnd"/>
      <w:r w:rsidR="0011702E" w:rsidRPr="00C03F1E">
        <w:rPr>
          <w:rFonts w:ascii="Times New Roman" w:hAnsi="Times New Roman" w:cs="Times New Roman"/>
          <w:sz w:val="24"/>
          <w:szCs w:val="24"/>
          <w:lang w:val="ro-RO"/>
        </w:rPr>
        <w:t>-financiară actuală a serviciului</w:t>
      </w:r>
      <w:r w:rsidR="003018E0" w:rsidRPr="00C03F1E">
        <w:rPr>
          <w:rFonts w:ascii="Times New Roman" w:hAnsi="Times New Roman" w:cs="Times New Roman"/>
          <w:sz w:val="24"/>
          <w:szCs w:val="24"/>
          <w:lang w:val="ro-RO"/>
        </w:rPr>
        <w:t xml:space="preserve"> public de salubrizare</w:t>
      </w:r>
      <w:r w:rsidR="00073F51" w:rsidRPr="00C03F1E">
        <w:rPr>
          <w:rFonts w:ascii="Times New Roman" w:hAnsi="Times New Roman" w:cs="Times New Roman"/>
          <w:sz w:val="24"/>
          <w:szCs w:val="24"/>
          <w:lang w:val="ro-RO"/>
        </w:rPr>
        <w:t>, în cazul existenței acestuia</w:t>
      </w:r>
      <w:r w:rsidR="0011702E" w:rsidRPr="00C03F1E">
        <w:rPr>
          <w:rFonts w:ascii="Times New Roman" w:hAnsi="Times New Roman" w:cs="Times New Roman"/>
          <w:sz w:val="24"/>
          <w:szCs w:val="24"/>
          <w:lang w:val="ro-RO"/>
        </w:rPr>
        <w:t>;</w:t>
      </w:r>
    </w:p>
    <w:p w14:paraId="2A1A45DF" w14:textId="33F0011A" w:rsidR="0011702E" w:rsidRPr="00C03F1E" w:rsidRDefault="00406A35" w:rsidP="00406A3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2</w:t>
      </w:r>
      <w:r w:rsidR="00471A28" w:rsidRPr="00C03F1E">
        <w:rPr>
          <w:rFonts w:ascii="Times New Roman" w:hAnsi="Times New Roman" w:cs="Times New Roman"/>
          <w:sz w:val="24"/>
          <w:szCs w:val="24"/>
          <w:lang w:val="ro-RO"/>
        </w:rPr>
        <w:t>3</w:t>
      </w:r>
      <w:r w:rsidRPr="00C03F1E">
        <w:rPr>
          <w:rFonts w:ascii="Times New Roman" w:hAnsi="Times New Roman" w:cs="Times New Roman"/>
          <w:sz w:val="24"/>
          <w:szCs w:val="24"/>
          <w:lang w:val="ro-RO"/>
        </w:rPr>
        <w:t xml:space="preserve">.4. </w:t>
      </w:r>
      <w:r w:rsidR="0011702E" w:rsidRPr="00C03F1E">
        <w:rPr>
          <w:rFonts w:ascii="Times New Roman" w:hAnsi="Times New Roman" w:cs="Times New Roman"/>
          <w:sz w:val="24"/>
          <w:szCs w:val="24"/>
          <w:lang w:val="ro-RO"/>
        </w:rPr>
        <w:t>investițiile necesare pentru extinderea serviciului</w:t>
      </w:r>
      <w:r w:rsidR="00842F23" w:rsidRPr="00C03F1E">
        <w:rPr>
          <w:rFonts w:ascii="Times New Roman" w:hAnsi="Times New Roman" w:cs="Times New Roman"/>
          <w:sz w:val="24"/>
          <w:szCs w:val="24"/>
          <w:lang w:val="ro-RO"/>
        </w:rPr>
        <w:t xml:space="preserve"> public de salubrizare</w:t>
      </w:r>
      <w:r w:rsidR="0011702E" w:rsidRPr="00C03F1E">
        <w:rPr>
          <w:rFonts w:ascii="Times New Roman" w:hAnsi="Times New Roman" w:cs="Times New Roman"/>
          <w:sz w:val="24"/>
          <w:szCs w:val="24"/>
          <w:lang w:val="ro-RO"/>
        </w:rPr>
        <w:t>, cu respectarea condițiilor sociale și de mediu;</w:t>
      </w:r>
    </w:p>
    <w:p w14:paraId="4297D810" w14:textId="19670463" w:rsidR="0011702E" w:rsidRPr="00C03F1E" w:rsidRDefault="00406A35" w:rsidP="00406A3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2</w:t>
      </w:r>
      <w:r w:rsidR="00471A28" w:rsidRPr="00C03F1E">
        <w:rPr>
          <w:rFonts w:ascii="Times New Roman" w:hAnsi="Times New Roman" w:cs="Times New Roman"/>
          <w:sz w:val="24"/>
          <w:szCs w:val="24"/>
          <w:lang w:val="ro-RO"/>
        </w:rPr>
        <w:t>3</w:t>
      </w:r>
      <w:r w:rsidRPr="00C03F1E">
        <w:rPr>
          <w:rFonts w:ascii="Times New Roman" w:hAnsi="Times New Roman" w:cs="Times New Roman"/>
          <w:sz w:val="24"/>
          <w:szCs w:val="24"/>
          <w:lang w:val="ro-RO"/>
        </w:rPr>
        <w:t xml:space="preserve">.5. </w:t>
      </w:r>
      <w:r w:rsidR="0011702E" w:rsidRPr="00C03F1E">
        <w:rPr>
          <w:rFonts w:ascii="Times New Roman" w:hAnsi="Times New Roman" w:cs="Times New Roman"/>
          <w:sz w:val="24"/>
          <w:szCs w:val="24"/>
          <w:lang w:val="ro-RO"/>
        </w:rPr>
        <w:t>motivele de ordin economic</w:t>
      </w:r>
      <w:r w:rsidR="00632F9A" w:rsidRPr="00C03F1E">
        <w:rPr>
          <w:rFonts w:ascii="Times New Roman" w:hAnsi="Times New Roman" w:cs="Times New Roman"/>
          <w:sz w:val="24"/>
          <w:szCs w:val="24"/>
          <w:lang w:val="ro-RO"/>
        </w:rPr>
        <w:t xml:space="preserve">, </w:t>
      </w:r>
      <w:r w:rsidR="0011702E" w:rsidRPr="00C03F1E">
        <w:rPr>
          <w:rFonts w:ascii="Times New Roman" w:hAnsi="Times New Roman" w:cs="Times New Roman"/>
          <w:sz w:val="24"/>
          <w:szCs w:val="24"/>
          <w:lang w:val="ro-RO"/>
        </w:rPr>
        <w:t>financiar, social și de mediu</w:t>
      </w:r>
      <w:r w:rsidR="00632F9A" w:rsidRPr="00C03F1E">
        <w:rPr>
          <w:rFonts w:ascii="Times New Roman" w:hAnsi="Times New Roman" w:cs="Times New Roman"/>
          <w:sz w:val="24"/>
          <w:szCs w:val="24"/>
          <w:lang w:val="ro-RO"/>
        </w:rPr>
        <w:t>,</w:t>
      </w:r>
      <w:r w:rsidR="0011702E" w:rsidRPr="00C03F1E">
        <w:rPr>
          <w:rFonts w:ascii="Times New Roman" w:hAnsi="Times New Roman" w:cs="Times New Roman"/>
          <w:sz w:val="24"/>
          <w:szCs w:val="24"/>
          <w:lang w:val="ro-RO"/>
        </w:rPr>
        <w:t xml:space="preserve"> care justifică delegarea gestiunii;</w:t>
      </w:r>
    </w:p>
    <w:p w14:paraId="409D3D9D" w14:textId="201FF773" w:rsidR="0011702E" w:rsidRPr="00C03F1E" w:rsidRDefault="00406A35" w:rsidP="00406A3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2</w:t>
      </w:r>
      <w:r w:rsidR="00471A28" w:rsidRPr="00C03F1E">
        <w:rPr>
          <w:rFonts w:ascii="Times New Roman" w:hAnsi="Times New Roman" w:cs="Times New Roman"/>
          <w:sz w:val="24"/>
          <w:szCs w:val="24"/>
          <w:lang w:val="ro-RO"/>
        </w:rPr>
        <w:t>3</w:t>
      </w:r>
      <w:r w:rsidRPr="00C03F1E">
        <w:rPr>
          <w:rFonts w:ascii="Times New Roman" w:hAnsi="Times New Roman" w:cs="Times New Roman"/>
          <w:sz w:val="24"/>
          <w:szCs w:val="24"/>
          <w:lang w:val="ro-RO"/>
        </w:rPr>
        <w:t xml:space="preserve">.6. </w:t>
      </w:r>
      <w:r w:rsidR="0011702E" w:rsidRPr="00C03F1E">
        <w:rPr>
          <w:rFonts w:ascii="Times New Roman" w:hAnsi="Times New Roman" w:cs="Times New Roman"/>
          <w:sz w:val="24"/>
          <w:szCs w:val="24"/>
          <w:lang w:val="ro-RO"/>
        </w:rPr>
        <w:t>nivelul minim al redevenței;</w:t>
      </w:r>
    </w:p>
    <w:p w14:paraId="6B5187A0" w14:textId="0564B413" w:rsidR="0011702E" w:rsidRPr="00C03F1E" w:rsidRDefault="00406A35" w:rsidP="00406A3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2</w:t>
      </w:r>
      <w:r w:rsidR="00471A28" w:rsidRPr="00C03F1E">
        <w:rPr>
          <w:rFonts w:ascii="Times New Roman" w:hAnsi="Times New Roman" w:cs="Times New Roman"/>
          <w:sz w:val="24"/>
          <w:szCs w:val="24"/>
          <w:lang w:val="ro-RO"/>
        </w:rPr>
        <w:t>3</w:t>
      </w:r>
      <w:r w:rsidRPr="00C03F1E">
        <w:rPr>
          <w:rFonts w:ascii="Times New Roman" w:hAnsi="Times New Roman" w:cs="Times New Roman"/>
          <w:sz w:val="24"/>
          <w:szCs w:val="24"/>
          <w:lang w:val="ro-RO"/>
        </w:rPr>
        <w:t xml:space="preserve">.7. </w:t>
      </w:r>
      <w:r w:rsidR="0011702E" w:rsidRPr="00C03F1E">
        <w:rPr>
          <w:rFonts w:ascii="Times New Roman" w:hAnsi="Times New Roman" w:cs="Times New Roman"/>
          <w:sz w:val="24"/>
          <w:szCs w:val="24"/>
          <w:lang w:val="ro-RO"/>
        </w:rPr>
        <w:t>durata estimată a contractului de delegare</w:t>
      </w:r>
      <w:r w:rsidR="00632F9A" w:rsidRPr="00C03F1E">
        <w:rPr>
          <w:rFonts w:ascii="Times New Roman" w:hAnsi="Times New Roman" w:cs="Times New Roman"/>
          <w:sz w:val="24"/>
          <w:szCs w:val="24"/>
          <w:lang w:val="ro-RO"/>
        </w:rPr>
        <w:t>;</w:t>
      </w:r>
    </w:p>
    <w:p w14:paraId="4C38E8CC" w14:textId="035CE059" w:rsidR="00632F9A" w:rsidRPr="00C03F1E" w:rsidRDefault="00406A35" w:rsidP="00406A3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2</w:t>
      </w:r>
      <w:r w:rsidR="00471A28" w:rsidRPr="00C03F1E">
        <w:rPr>
          <w:rFonts w:ascii="Times New Roman" w:hAnsi="Times New Roman" w:cs="Times New Roman"/>
          <w:sz w:val="24"/>
          <w:szCs w:val="24"/>
          <w:lang w:val="ro-RO"/>
        </w:rPr>
        <w:t>3</w:t>
      </w:r>
      <w:r w:rsidRPr="00C03F1E">
        <w:rPr>
          <w:rFonts w:ascii="Times New Roman" w:hAnsi="Times New Roman" w:cs="Times New Roman"/>
          <w:sz w:val="24"/>
          <w:szCs w:val="24"/>
          <w:lang w:val="ro-RO"/>
        </w:rPr>
        <w:t xml:space="preserve">.8. </w:t>
      </w:r>
      <w:r w:rsidR="00632F9A" w:rsidRPr="00C03F1E">
        <w:rPr>
          <w:rFonts w:ascii="Times New Roman" w:hAnsi="Times New Roman" w:cs="Times New Roman"/>
          <w:sz w:val="24"/>
          <w:szCs w:val="24"/>
          <w:lang w:val="ro-RO"/>
        </w:rPr>
        <w:t xml:space="preserve">procedura </w:t>
      </w:r>
      <w:r w:rsidR="00073F51" w:rsidRPr="00C03F1E">
        <w:rPr>
          <w:rFonts w:ascii="Times New Roman" w:hAnsi="Times New Roman" w:cs="Times New Roman"/>
          <w:sz w:val="24"/>
          <w:szCs w:val="24"/>
          <w:lang w:val="ro-RO"/>
        </w:rPr>
        <w:t>de atribuire și termenele rezonabile pentru realizarea acesteia.</w:t>
      </w:r>
    </w:p>
    <w:p w14:paraId="114DD799" w14:textId="6CF1AA1A" w:rsidR="00AF6A1D" w:rsidRPr="00C03F1E" w:rsidRDefault="0011702E" w:rsidP="006A7917">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2</w:t>
      </w:r>
      <w:r w:rsidR="00471A28" w:rsidRPr="00C03F1E">
        <w:rPr>
          <w:rFonts w:ascii="Times New Roman" w:hAnsi="Times New Roman" w:cs="Times New Roman"/>
          <w:b/>
          <w:bCs/>
          <w:sz w:val="24"/>
          <w:szCs w:val="24"/>
          <w:lang w:val="ro-RO"/>
        </w:rPr>
        <w:t>4</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Studiul de oportunitate se aprobă </w:t>
      </w:r>
      <w:r w:rsidR="00A47276" w:rsidRPr="00C03F1E">
        <w:rPr>
          <w:rFonts w:ascii="Times New Roman" w:hAnsi="Times New Roman" w:cs="Times New Roman"/>
          <w:sz w:val="24"/>
          <w:szCs w:val="24"/>
          <w:lang w:val="ro-RO"/>
        </w:rPr>
        <w:t>de organul deliberativ al autorității contractante</w:t>
      </w:r>
      <w:bookmarkStart w:id="3" w:name="_Hlk194406264"/>
      <w:r w:rsidRPr="00C03F1E">
        <w:rPr>
          <w:rFonts w:ascii="Times New Roman" w:hAnsi="Times New Roman" w:cs="Times New Roman"/>
          <w:sz w:val="24"/>
          <w:szCs w:val="24"/>
          <w:lang w:val="ro-RO"/>
        </w:rPr>
        <w:t>, reprezent</w:t>
      </w:r>
      <w:r w:rsidR="005B68F2" w:rsidRPr="00C03F1E">
        <w:rPr>
          <w:rFonts w:ascii="Times New Roman" w:hAnsi="Times New Roman" w:cs="Times New Roman"/>
          <w:sz w:val="24"/>
          <w:szCs w:val="24"/>
          <w:lang w:val="ro-RO"/>
        </w:rPr>
        <w:t>â</w:t>
      </w:r>
      <w:r w:rsidRPr="00C03F1E">
        <w:rPr>
          <w:rFonts w:ascii="Times New Roman" w:hAnsi="Times New Roman" w:cs="Times New Roman"/>
          <w:sz w:val="24"/>
          <w:szCs w:val="24"/>
          <w:lang w:val="ro-RO"/>
        </w:rPr>
        <w:t>nd temeiul juridic pentru delegarea gestiunii serviciului public</w:t>
      </w:r>
      <w:r w:rsidR="005B68F2" w:rsidRPr="00C03F1E">
        <w:rPr>
          <w:rFonts w:ascii="Times New Roman" w:hAnsi="Times New Roman" w:cs="Times New Roman"/>
          <w:sz w:val="24"/>
          <w:szCs w:val="24"/>
          <w:lang w:val="ro-RO"/>
        </w:rPr>
        <w:t xml:space="preserve"> </w:t>
      </w:r>
      <w:r w:rsidR="00842F23" w:rsidRPr="00C03F1E">
        <w:rPr>
          <w:rFonts w:ascii="Times New Roman" w:hAnsi="Times New Roman" w:cs="Times New Roman"/>
          <w:sz w:val="24"/>
          <w:szCs w:val="24"/>
          <w:lang w:val="ro-RO"/>
        </w:rPr>
        <w:t>de salubrizare</w:t>
      </w:r>
      <w:r w:rsidR="005B68F2" w:rsidRPr="00C03F1E">
        <w:rPr>
          <w:rFonts w:ascii="Times New Roman" w:hAnsi="Times New Roman" w:cs="Times New Roman"/>
          <w:sz w:val="24"/>
          <w:szCs w:val="24"/>
          <w:lang w:val="ro-RO"/>
        </w:rPr>
        <w:t>.</w:t>
      </w:r>
      <w:bookmarkEnd w:id="3"/>
    </w:p>
    <w:p w14:paraId="55565916" w14:textId="141187C9" w:rsidR="0011702E" w:rsidRPr="00C03F1E" w:rsidRDefault="0011702E"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Sec</w:t>
      </w:r>
      <w:r w:rsidR="00090A2F" w:rsidRPr="00C03F1E">
        <w:rPr>
          <w:rFonts w:ascii="Times New Roman" w:hAnsi="Times New Roman" w:cs="Times New Roman"/>
          <w:b/>
          <w:bCs/>
          <w:sz w:val="24"/>
          <w:szCs w:val="24"/>
          <w:lang w:val="ro-RO"/>
        </w:rPr>
        <w:t>ț</w:t>
      </w:r>
      <w:r w:rsidRPr="00C03F1E">
        <w:rPr>
          <w:rFonts w:ascii="Times New Roman" w:hAnsi="Times New Roman" w:cs="Times New Roman"/>
          <w:b/>
          <w:bCs/>
          <w:sz w:val="24"/>
          <w:szCs w:val="24"/>
          <w:lang w:val="ro-RO"/>
        </w:rPr>
        <w:t xml:space="preserve">iunea a </w:t>
      </w:r>
      <w:r w:rsidR="001C633A" w:rsidRPr="00C03F1E">
        <w:rPr>
          <w:rFonts w:ascii="Times New Roman" w:hAnsi="Times New Roman" w:cs="Times New Roman"/>
          <w:b/>
          <w:bCs/>
          <w:sz w:val="24"/>
          <w:szCs w:val="24"/>
          <w:lang w:val="ro-RO"/>
        </w:rPr>
        <w:t>2</w:t>
      </w:r>
      <w:r w:rsidRPr="00C03F1E">
        <w:rPr>
          <w:rFonts w:ascii="Times New Roman" w:hAnsi="Times New Roman" w:cs="Times New Roman"/>
          <w:b/>
          <w:bCs/>
          <w:sz w:val="24"/>
          <w:szCs w:val="24"/>
          <w:lang w:val="ro-RO"/>
        </w:rPr>
        <w:t>-a</w:t>
      </w:r>
    </w:p>
    <w:p w14:paraId="7FA9B0C9" w14:textId="41AC92C6" w:rsidR="0011702E" w:rsidRPr="00C03F1E" w:rsidRDefault="0011702E" w:rsidP="004069EB">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Elaborarea documenta</w:t>
      </w:r>
      <w:r w:rsidR="00090A2F" w:rsidRPr="00C03F1E">
        <w:rPr>
          <w:rFonts w:ascii="Times New Roman" w:hAnsi="Times New Roman" w:cs="Times New Roman"/>
          <w:b/>
          <w:bCs/>
          <w:sz w:val="24"/>
          <w:szCs w:val="24"/>
          <w:lang w:val="ro-RO"/>
        </w:rPr>
        <w:t>ț</w:t>
      </w:r>
      <w:r w:rsidRPr="00C03F1E">
        <w:rPr>
          <w:rFonts w:ascii="Times New Roman" w:hAnsi="Times New Roman" w:cs="Times New Roman"/>
          <w:b/>
          <w:bCs/>
          <w:sz w:val="24"/>
          <w:szCs w:val="24"/>
          <w:lang w:val="ro-RO"/>
        </w:rPr>
        <w:t>iei de atribuire</w:t>
      </w:r>
    </w:p>
    <w:p w14:paraId="32AA5949" w14:textId="3CA694DE" w:rsidR="0011702E" w:rsidRPr="00C03F1E" w:rsidRDefault="0011702E"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2</w:t>
      </w:r>
      <w:r w:rsidR="00471A28" w:rsidRPr="00C03F1E">
        <w:rPr>
          <w:rFonts w:ascii="Times New Roman" w:hAnsi="Times New Roman" w:cs="Times New Roman"/>
          <w:b/>
          <w:bCs/>
          <w:sz w:val="24"/>
          <w:szCs w:val="24"/>
          <w:lang w:val="ro-RO"/>
        </w:rPr>
        <w:t>5</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Autoritatea </w:t>
      </w:r>
      <w:r w:rsidR="00D60E0D" w:rsidRPr="00C03F1E">
        <w:rPr>
          <w:rFonts w:ascii="Times New Roman" w:hAnsi="Times New Roman" w:cs="Times New Roman"/>
          <w:sz w:val="24"/>
          <w:szCs w:val="24"/>
          <w:lang w:val="ro-RO"/>
        </w:rPr>
        <w:t>contractantă</w:t>
      </w:r>
      <w:r w:rsidR="00D60E0D" w:rsidRPr="00C03F1E" w:rsidDel="00D60E0D">
        <w:rPr>
          <w:rFonts w:ascii="Times New Roman" w:hAnsi="Times New Roman" w:cs="Times New Roman"/>
          <w:sz w:val="24"/>
          <w:szCs w:val="24"/>
          <w:lang w:val="ro-RO"/>
        </w:rPr>
        <w:t xml:space="preserve"> </w:t>
      </w:r>
      <w:r w:rsidRPr="00C03F1E">
        <w:rPr>
          <w:rFonts w:ascii="Times New Roman" w:hAnsi="Times New Roman" w:cs="Times New Roman"/>
          <w:sz w:val="24"/>
          <w:szCs w:val="24"/>
          <w:lang w:val="ro-RO"/>
        </w:rPr>
        <w:t>are obliga</w:t>
      </w:r>
      <w:r w:rsidR="00090A2F" w:rsidRPr="00C03F1E">
        <w:rPr>
          <w:rFonts w:ascii="Times New Roman" w:hAnsi="Times New Roman" w:cs="Times New Roman"/>
          <w:sz w:val="24"/>
          <w:szCs w:val="24"/>
          <w:lang w:val="ro-RO"/>
        </w:rPr>
        <w:t>ț</w:t>
      </w:r>
      <w:r w:rsidRPr="00C03F1E">
        <w:rPr>
          <w:rFonts w:ascii="Times New Roman" w:hAnsi="Times New Roman" w:cs="Times New Roman"/>
          <w:sz w:val="24"/>
          <w:szCs w:val="24"/>
          <w:lang w:val="ro-RO"/>
        </w:rPr>
        <w:t xml:space="preserve">ia de a elabora </w:t>
      </w:r>
      <w:r w:rsidR="007208B7" w:rsidRPr="00C03F1E">
        <w:rPr>
          <w:rFonts w:ascii="Times New Roman" w:hAnsi="Times New Roman" w:cs="Times New Roman"/>
          <w:sz w:val="24"/>
          <w:szCs w:val="24"/>
          <w:lang w:val="ro-RO"/>
        </w:rPr>
        <w:t xml:space="preserve">și aproba </w:t>
      </w:r>
      <w:r w:rsidRPr="00C03F1E">
        <w:rPr>
          <w:rFonts w:ascii="Times New Roman" w:hAnsi="Times New Roman" w:cs="Times New Roman"/>
          <w:sz w:val="24"/>
          <w:szCs w:val="24"/>
          <w:lang w:val="ro-RO"/>
        </w:rPr>
        <w:t xml:space="preserve">documentația de atribuire care  </w:t>
      </w:r>
      <w:r w:rsidR="002B22C2" w:rsidRPr="00C03F1E">
        <w:rPr>
          <w:rFonts w:ascii="Times New Roman" w:hAnsi="Times New Roman" w:cs="Times New Roman"/>
          <w:sz w:val="24"/>
          <w:szCs w:val="24"/>
          <w:lang w:val="ro-RO"/>
        </w:rPr>
        <w:t>include</w:t>
      </w:r>
      <w:r w:rsidRPr="00C03F1E">
        <w:rPr>
          <w:rFonts w:ascii="Times New Roman" w:hAnsi="Times New Roman" w:cs="Times New Roman"/>
          <w:sz w:val="24"/>
          <w:szCs w:val="24"/>
          <w:lang w:val="ro-RO"/>
        </w:rPr>
        <w:t xml:space="preserve"> </w:t>
      </w:r>
      <w:r w:rsidR="00017F74" w:rsidRPr="00C03F1E">
        <w:rPr>
          <w:rFonts w:ascii="Times New Roman" w:hAnsi="Times New Roman" w:cs="Times New Roman"/>
          <w:sz w:val="24"/>
          <w:szCs w:val="24"/>
          <w:lang w:val="ro-RO"/>
        </w:rPr>
        <w:t xml:space="preserve">toate </w:t>
      </w:r>
      <w:r w:rsidRPr="00C03F1E">
        <w:rPr>
          <w:rFonts w:ascii="Times New Roman" w:hAnsi="Times New Roman" w:cs="Times New Roman"/>
          <w:sz w:val="24"/>
          <w:szCs w:val="24"/>
          <w:lang w:val="ro-RO"/>
        </w:rPr>
        <w:t>informații</w:t>
      </w:r>
      <w:r w:rsidR="00017F74" w:rsidRPr="00C03F1E">
        <w:rPr>
          <w:rFonts w:ascii="Times New Roman" w:hAnsi="Times New Roman" w:cs="Times New Roman"/>
          <w:sz w:val="24"/>
          <w:szCs w:val="24"/>
          <w:lang w:val="ro-RO"/>
        </w:rPr>
        <w:t xml:space="preserve">le necesare pentru a asigura </w:t>
      </w:r>
      <w:r w:rsidR="002B22C2" w:rsidRPr="00C03F1E">
        <w:rPr>
          <w:rFonts w:ascii="Times New Roman" w:hAnsi="Times New Roman" w:cs="Times New Roman"/>
          <w:sz w:val="24"/>
          <w:szCs w:val="24"/>
          <w:lang w:val="ro-RO"/>
        </w:rPr>
        <w:t>operatorilor/operatorilor regionali</w:t>
      </w:r>
      <w:r w:rsidR="00017F74" w:rsidRPr="00C03F1E">
        <w:rPr>
          <w:rFonts w:ascii="Times New Roman" w:hAnsi="Times New Roman" w:cs="Times New Roman"/>
          <w:sz w:val="24"/>
          <w:szCs w:val="24"/>
          <w:lang w:val="ro-RO"/>
        </w:rPr>
        <w:t xml:space="preserve"> o informare </w:t>
      </w:r>
      <w:r w:rsidR="00017F74" w:rsidRPr="00C03F1E">
        <w:rPr>
          <w:rFonts w:ascii="Times New Roman" w:hAnsi="Times New Roman" w:cs="Times New Roman"/>
          <w:sz w:val="24"/>
          <w:szCs w:val="24"/>
          <w:lang w:val="ro-RO"/>
        </w:rPr>
        <w:lastRenderedPageBreak/>
        <w:t xml:space="preserve">completă, corectă și precisă </w:t>
      </w:r>
      <w:r w:rsidRPr="00C03F1E">
        <w:rPr>
          <w:rFonts w:ascii="Times New Roman" w:hAnsi="Times New Roman" w:cs="Times New Roman"/>
          <w:sz w:val="24"/>
          <w:szCs w:val="24"/>
          <w:lang w:val="ro-RO"/>
        </w:rPr>
        <w:t>cu privire la obiectul contractului</w:t>
      </w:r>
      <w:r w:rsidR="00017F74" w:rsidRPr="00C03F1E">
        <w:rPr>
          <w:rFonts w:ascii="Times New Roman" w:hAnsi="Times New Roman" w:cs="Times New Roman"/>
          <w:sz w:val="24"/>
          <w:szCs w:val="24"/>
          <w:lang w:val="ro-RO"/>
        </w:rPr>
        <w:t xml:space="preserve"> de delegare a gestiunii</w:t>
      </w:r>
      <w:r w:rsidRPr="00C03F1E">
        <w:rPr>
          <w:rFonts w:ascii="Times New Roman" w:hAnsi="Times New Roman" w:cs="Times New Roman"/>
          <w:sz w:val="24"/>
          <w:szCs w:val="24"/>
          <w:lang w:val="ro-RO"/>
        </w:rPr>
        <w:t>, condi</w:t>
      </w:r>
      <w:r w:rsidR="00090A2F" w:rsidRPr="00C03F1E">
        <w:rPr>
          <w:rFonts w:ascii="Times New Roman" w:hAnsi="Times New Roman" w:cs="Times New Roman"/>
          <w:sz w:val="24"/>
          <w:szCs w:val="24"/>
          <w:lang w:val="ro-RO"/>
        </w:rPr>
        <w:t>ț</w:t>
      </w:r>
      <w:r w:rsidRPr="00C03F1E">
        <w:rPr>
          <w:rFonts w:ascii="Times New Roman" w:hAnsi="Times New Roman" w:cs="Times New Roman"/>
          <w:sz w:val="24"/>
          <w:szCs w:val="24"/>
          <w:lang w:val="ro-RO"/>
        </w:rPr>
        <w:t xml:space="preserve">iile de </w:t>
      </w:r>
      <w:r w:rsidR="00045F93" w:rsidRPr="00C03F1E">
        <w:rPr>
          <w:rFonts w:ascii="Times New Roman" w:hAnsi="Times New Roman" w:cs="Times New Roman"/>
          <w:sz w:val="24"/>
          <w:szCs w:val="24"/>
          <w:lang w:val="ro-RO"/>
        </w:rPr>
        <w:t>prestare</w:t>
      </w:r>
      <w:r w:rsidRPr="00C03F1E">
        <w:rPr>
          <w:rFonts w:ascii="Times New Roman" w:hAnsi="Times New Roman" w:cs="Times New Roman"/>
          <w:sz w:val="24"/>
          <w:szCs w:val="24"/>
          <w:lang w:val="ro-RO"/>
        </w:rPr>
        <w:t xml:space="preserve"> a </w:t>
      </w:r>
      <w:r w:rsidR="00017F74" w:rsidRPr="00C03F1E">
        <w:rPr>
          <w:rFonts w:ascii="Times New Roman" w:hAnsi="Times New Roman" w:cs="Times New Roman"/>
          <w:sz w:val="24"/>
          <w:szCs w:val="24"/>
          <w:lang w:val="ro-RO"/>
        </w:rPr>
        <w:t>serviciului</w:t>
      </w:r>
      <w:r w:rsidR="00F92B69" w:rsidRPr="00C03F1E">
        <w:rPr>
          <w:rFonts w:ascii="Times New Roman" w:hAnsi="Times New Roman" w:cs="Times New Roman"/>
          <w:sz w:val="24"/>
          <w:szCs w:val="24"/>
          <w:lang w:val="ro-RO"/>
        </w:rPr>
        <w:t xml:space="preserve"> public de salubrizare</w:t>
      </w:r>
      <w:r w:rsidRPr="00C03F1E">
        <w:rPr>
          <w:rFonts w:ascii="Times New Roman" w:hAnsi="Times New Roman" w:cs="Times New Roman"/>
          <w:sz w:val="24"/>
          <w:szCs w:val="24"/>
          <w:lang w:val="ro-RO"/>
        </w:rPr>
        <w:t xml:space="preserve">, precum </w:t>
      </w:r>
      <w:r w:rsidR="00090A2F" w:rsidRPr="00C03F1E">
        <w:rPr>
          <w:rFonts w:ascii="Times New Roman" w:hAnsi="Times New Roman" w:cs="Times New Roman"/>
          <w:sz w:val="24"/>
          <w:szCs w:val="24"/>
          <w:lang w:val="ro-RO"/>
        </w:rPr>
        <w:t>ș</w:t>
      </w:r>
      <w:r w:rsidRPr="00C03F1E">
        <w:rPr>
          <w:rFonts w:ascii="Times New Roman" w:hAnsi="Times New Roman" w:cs="Times New Roman"/>
          <w:sz w:val="24"/>
          <w:szCs w:val="24"/>
          <w:lang w:val="ro-RO"/>
        </w:rPr>
        <w:t>i modul de desfă</w:t>
      </w:r>
      <w:r w:rsidR="00090A2F" w:rsidRPr="00C03F1E">
        <w:rPr>
          <w:rFonts w:ascii="Times New Roman" w:hAnsi="Times New Roman" w:cs="Times New Roman"/>
          <w:sz w:val="24"/>
          <w:szCs w:val="24"/>
          <w:lang w:val="ro-RO"/>
        </w:rPr>
        <w:t>ș</w:t>
      </w:r>
      <w:r w:rsidRPr="00C03F1E">
        <w:rPr>
          <w:rFonts w:ascii="Times New Roman" w:hAnsi="Times New Roman" w:cs="Times New Roman"/>
          <w:sz w:val="24"/>
          <w:szCs w:val="24"/>
          <w:lang w:val="ro-RO"/>
        </w:rPr>
        <w:t>urare a procedurii de atribuire.</w:t>
      </w:r>
    </w:p>
    <w:p w14:paraId="1B7DB891" w14:textId="57DBB8AB" w:rsidR="00006B0F" w:rsidRPr="00C03F1E" w:rsidRDefault="005B3294"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26</w:t>
      </w:r>
      <w:r w:rsidR="0011702E" w:rsidRPr="00C03F1E">
        <w:rPr>
          <w:rFonts w:ascii="Times New Roman" w:hAnsi="Times New Roman" w:cs="Times New Roman"/>
          <w:b/>
          <w:bCs/>
          <w:sz w:val="24"/>
          <w:szCs w:val="24"/>
          <w:lang w:val="ro-RO"/>
        </w:rPr>
        <w:t>.</w:t>
      </w:r>
      <w:r w:rsidR="0011702E" w:rsidRPr="00C03F1E">
        <w:rPr>
          <w:rFonts w:ascii="Times New Roman" w:hAnsi="Times New Roman" w:cs="Times New Roman"/>
          <w:sz w:val="24"/>
          <w:szCs w:val="24"/>
          <w:lang w:val="ro-RO"/>
        </w:rPr>
        <w:t xml:space="preserve"> </w:t>
      </w:r>
      <w:r w:rsidR="00006B0F" w:rsidRPr="00C03F1E">
        <w:rPr>
          <w:rFonts w:ascii="Times New Roman" w:hAnsi="Times New Roman" w:cs="Times New Roman"/>
          <w:sz w:val="24"/>
          <w:szCs w:val="24"/>
          <w:lang w:val="ro-RO"/>
        </w:rPr>
        <w:t xml:space="preserve">În cazul în care procedura de atribuire a contractului de delegare a gestiunii serviciului public de salubrizare este organizată și desfășurată de asociația de dezvoltare intercomunitară, documentația de atribuire va fi elaborată </w:t>
      </w:r>
      <w:r w:rsidR="00F447C3" w:rsidRPr="00C03F1E">
        <w:rPr>
          <w:rFonts w:ascii="Times New Roman" w:hAnsi="Times New Roman" w:cs="Times New Roman"/>
          <w:sz w:val="24"/>
          <w:szCs w:val="24"/>
          <w:lang w:val="ro-RO"/>
        </w:rPr>
        <w:t xml:space="preserve">și aprobată </w:t>
      </w:r>
      <w:r w:rsidR="00006B0F" w:rsidRPr="00C03F1E">
        <w:rPr>
          <w:rFonts w:ascii="Times New Roman" w:hAnsi="Times New Roman" w:cs="Times New Roman"/>
          <w:sz w:val="24"/>
          <w:szCs w:val="24"/>
          <w:lang w:val="ro-RO"/>
        </w:rPr>
        <w:t xml:space="preserve">de asociație, în numele și pe seama unităților administrativ-teritoriale </w:t>
      </w:r>
      <w:r w:rsidR="00F447C3" w:rsidRPr="00C03F1E">
        <w:rPr>
          <w:rFonts w:ascii="Times New Roman" w:hAnsi="Times New Roman" w:cs="Times New Roman"/>
          <w:sz w:val="24"/>
          <w:szCs w:val="24"/>
          <w:lang w:val="ro-RO"/>
        </w:rPr>
        <w:t>membre, fiind împuternicite, în acest sens</w:t>
      </w:r>
      <w:r w:rsidR="00006B0F" w:rsidRPr="00C03F1E">
        <w:rPr>
          <w:rFonts w:ascii="Times New Roman" w:hAnsi="Times New Roman" w:cs="Times New Roman"/>
          <w:sz w:val="24"/>
          <w:szCs w:val="24"/>
          <w:lang w:val="ro-RO"/>
        </w:rPr>
        <w:t xml:space="preserve">, prin decizie a consiliului local. </w:t>
      </w:r>
    </w:p>
    <w:p w14:paraId="2C75AFB8" w14:textId="4C66694A" w:rsidR="00006B0F" w:rsidRPr="00C03F1E" w:rsidRDefault="005B3294"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27</w:t>
      </w:r>
      <w:r w:rsidR="00006B0F" w:rsidRPr="00C03F1E">
        <w:rPr>
          <w:rFonts w:ascii="Times New Roman" w:hAnsi="Times New Roman" w:cs="Times New Roman"/>
          <w:b/>
          <w:bCs/>
          <w:sz w:val="24"/>
          <w:szCs w:val="24"/>
          <w:lang w:val="ro-RO"/>
        </w:rPr>
        <w:t>.</w:t>
      </w:r>
      <w:r w:rsidR="00006B0F" w:rsidRPr="00C03F1E">
        <w:rPr>
          <w:rFonts w:ascii="Times New Roman" w:hAnsi="Times New Roman" w:cs="Times New Roman"/>
          <w:sz w:val="24"/>
          <w:szCs w:val="24"/>
          <w:lang w:val="ro-RO"/>
        </w:rPr>
        <w:t xml:space="preserve"> Documentația de atribuire se aprobă </w:t>
      </w:r>
      <w:r w:rsidR="008405B1" w:rsidRPr="00C03F1E">
        <w:rPr>
          <w:rFonts w:ascii="Times New Roman" w:hAnsi="Times New Roman" w:cs="Times New Roman"/>
          <w:sz w:val="24"/>
          <w:szCs w:val="24"/>
          <w:lang w:val="ro-RO"/>
        </w:rPr>
        <w:t>de Guvern sau, după caz,</w:t>
      </w:r>
      <w:r w:rsidR="00AA0F88" w:rsidRPr="00AA0F88">
        <w:rPr>
          <w:rFonts w:ascii="Times New Roman" w:hAnsi="Times New Roman" w:cs="Times New Roman"/>
          <w:sz w:val="24"/>
          <w:szCs w:val="24"/>
          <w:lang w:val="ro-RO"/>
        </w:rPr>
        <w:t xml:space="preserve"> de organul deliberativ al autorității contractante.</w:t>
      </w:r>
      <w:r w:rsidR="00D60E0D" w:rsidRPr="00C03F1E">
        <w:rPr>
          <w:rFonts w:ascii="Times New Roman" w:hAnsi="Times New Roman" w:cs="Times New Roman"/>
          <w:sz w:val="24"/>
          <w:szCs w:val="24"/>
          <w:lang w:val="ro-RO"/>
        </w:rPr>
        <w:t xml:space="preserve"> </w:t>
      </w:r>
    </w:p>
    <w:p w14:paraId="5FAFA83F" w14:textId="2BECB478" w:rsidR="00045F93" w:rsidRPr="00C03F1E" w:rsidRDefault="005B3294"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28</w:t>
      </w:r>
      <w:r w:rsidR="00006B0F" w:rsidRPr="00C03F1E">
        <w:rPr>
          <w:rFonts w:ascii="Times New Roman" w:hAnsi="Times New Roman" w:cs="Times New Roman"/>
          <w:b/>
          <w:bCs/>
          <w:sz w:val="24"/>
          <w:szCs w:val="24"/>
          <w:lang w:val="ro-RO"/>
        </w:rPr>
        <w:t>.</w:t>
      </w:r>
      <w:r w:rsidR="00006B0F" w:rsidRPr="00C03F1E">
        <w:rPr>
          <w:rFonts w:ascii="Times New Roman" w:hAnsi="Times New Roman" w:cs="Times New Roman"/>
          <w:sz w:val="24"/>
          <w:szCs w:val="24"/>
          <w:lang w:val="ro-RO"/>
        </w:rPr>
        <w:t xml:space="preserve"> </w:t>
      </w:r>
      <w:r w:rsidR="0011702E" w:rsidRPr="00C03F1E">
        <w:rPr>
          <w:rFonts w:ascii="Times New Roman" w:hAnsi="Times New Roman" w:cs="Times New Roman"/>
          <w:sz w:val="24"/>
          <w:szCs w:val="24"/>
          <w:lang w:val="ro-RO"/>
        </w:rPr>
        <w:t>Informa</w:t>
      </w:r>
      <w:r w:rsidR="00090A2F"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ia prezentată în documenta</w:t>
      </w:r>
      <w:r w:rsidR="00090A2F"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ia de atribuire trebuie să fie exactă, clară</w:t>
      </w:r>
      <w:r w:rsidR="007E75BB" w:rsidRPr="00C03F1E">
        <w:rPr>
          <w:rFonts w:ascii="Times New Roman" w:hAnsi="Times New Roman" w:cs="Times New Roman"/>
          <w:sz w:val="24"/>
          <w:szCs w:val="24"/>
          <w:lang w:val="ro-RO"/>
        </w:rPr>
        <w:t xml:space="preserve">, </w:t>
      </w:r>
      <w:r w:rsidR="0011702E" w:rsidRPr="00C03F1E">
        <w:rPr>
          <w:rFonts w:ascii="Times New Roman" w:hAnsi="Times New Roman" w:cs="Times New Roman"/>
          <w:sz w:val="24"/>
          <w:szCs w:val="24"/>
          <w:lang w:val="ro-RO"/>
        </w:rPr>
        <w:t>completă</w:t>
      </w:r>
      <w:r w:rsidR="007E75BB" w:rsidRPr="00C03F1E">
        <w:rPr>
          <w:rFonts w:ascii="Times New Roman" w:hAnsi="Times New Roman" w:cs="Times New Roman"/>
          <w:sz w:val="24"/>
          <w:szCs w:val="24"/>
          <w:lang w:val="ro-RO"/>
        </w:rPr>
        <w:t xml:space="preserve">,  </w:t>
      </w:r>
      <w:r w:rsidR="00427009" w:rsidRPr="00C03F1E">
        <w:rPr>
          <w:rFonts w:ascii="Times New Roman" w:hAnsi="Times New Roman" w:cs="Times New Roman"/>
          <w:sz w:val="24"/>
          <w:szCs w:val="24"/>
          <w:lang w:val="ro-RO"/>
        </w:rPr>
        <w:t xml:space="preserve">încât </w:t>
      </w:r>
      <w:r w:rsidR="00045F93" w:rsidRPr="00C03F1E">
        <w:rPr>
          <w:rFonts w:ascii="Times New Roman" w:hAnsi="Times New Roman" w:cs="Times New Roman"/>
          <w:sz w:val="24"/>
          <w:szCs w:val="24"/>
          <w:lang w:val="ro-RO"/>
        </w:rPr>
        <w:t>să permită tuturor operatorilor</w:t>
      </w:r>
      <w:r w:rsidR="007E75BB" w:rsidRPr="00C03F1E">
        <w:rPr>
          <w:rFonts w:ascii="Times New Roman" w:hAnsi="Times New Roman" w:cs="Times New Roman"/>
          <w:sz w:val="24"/>
          <w:szCs w:val="24"/>
          <w:lang w:val="ro-RO"/>
        </w:rPr>
        <w:t>/operatorilor regionali</w:t>
      </w:r>
      <w:r w:rsidR="00045F93" w:rsidRPr="00C03F1E">
        <w:rPr>
          <w:rFonts w:ascii="Times New Roman" w:hAnsi="Times New Roman" w:cs="Times New Roman"/>
          <w:sz w:val="24"/>
          <w:szCs w:val="24"/>
          <w:lang w:val="ro-RO"/>
        </w:rPr>
        <w:t xml:space="preserve"> accesul egal la procedura de atribuire </w:t>
      </w:r>
      <w:r w:rsidR="00090A2F" w:rsidRPr="00C03F1E">
        <w:rPr>
          <w:rFonts w:ascii="Times New Roman" w:hAnsi="Times New Roman" w:cs="Times New Roman"/>
          <w:sz w:val="24"/>
          <w:szCs w:val="24"/>
          <w:lang w:val="ro-RO"/>
        </w:rPr>
        <w:t>ș</w:t>
      </w:r>
      <w:r w:rsidR="00045F93" w:rsidRPr="00C03F1E">
        <w:rPr>
          <w:rFonts w:ascii="Times New Roman" w:hAnsi="Times New Roman" w:cs="Times New Roman"/>
          <w:sz w:val="24"/>
          <w:szCs w:val="24"/>
          <w:lang w:val="ro-RO"/>
        </w:rPr>
        <w:t>i nu trebuie să aibă ca efect introducerea unor obstacole nejustificate fa</w:t>
      </w:r>
      <w:r w:rsidR="00090A2F" w:rsidRPr="00C03F1E">
        <w:rPr>
          <w:rFonts w:ascii="Times New Roman" w:hAnsi="Times New Roman" w:cs="Times New Roman"/>
          <w:sz w:val="24"/>
          <w:szCs w:val="24"/>
          <w:lang w:val="ro-RO"/>
        </w:rPr>
        <w:t>ț</w:t>
      </w:r>
      <w:r w:rsidR="00045F93" w:rsidRPr="00C03F1E">
        <w:rPr>
          <w:rFonts w:ascii="Times New Roman" w:hAnsi="Times New Roman" w:cs="Times New Roman"/>
          <w:sz w:val="24"/>
          <w:szCs w:val="24"/>
          <w:lang w:val="ro-RO"/>
        </w:rPr>
        <w:t>ă de asigurarea unei concuren</w:t>
      </w:r>
      <w:r w:rsidR="00090A2F" w:rsidRPr="00C03F1E">
        <w:rPr>
          <w:rFonts w:ascii="Times New Roman" w:hAnsi="Times New Roman" w:cs="Times New Roman"/>
          <w:sz w:val="24"/>
          <w:szCs w:val="24"/>
          <w:lang w:val="ro-RO"/>
        </w:rPr>
        <w:t>ț</w:t>
      </w:r>
      <w:r w:rsidR="00045F93" w:rsidRPr="00C03F1E">
        <w:rPr>
          <w:rFonts w:ascii="Times New Roman" w:hAnsi="Times New Roman" w:cs="Times New Roman"/>
          <w:sz w:val="24"/>
          <w:szCs w:val="24"/>
          <w:lang w:val="ro-RO"/>
        </w:rPr>
        <w:t xml:space="preserve">e efective între </w:t>
      </w:r>
      <w:r w:rsidR="007E75BB" w:rsidRPr="00C03F1E">
        <w:rPr>
          <w:rFonts w:ascii="Times New Roman" w:hAnsi="Times New Roman" w:cs="Times New Roman"/>
          <w:sz w:val="24"/>
          <w:szCs w:val="24"/>
          <w:lang w:val="ro-RO"/>
        </w:rPr>
        <w:t>aceștia</w:t>
      </w:r>
      <w:r w:rsidR="00045F93" w:rsidRPr="00C03F1E">
        <w:rPr>
          <w:rFonts w:ascii="Times New Roman" w:hAnsi="Times New Roman" w:cs="Times New Roman"/>
          <w:sz w:val="24"/>
          <w:szCs w:val="24"/>
          <w:lang w:val="ro-RO"/>
        </w:rPr>
        <w:t>.</w:t>
      </w:r>
    </w:p>
    <w:p w14:paraId="79444DF3" w14:textId="3D5AA172" w:rsidR="0011702E" w:rsidRPr="00C03F1E" w:rsidRDefault="005B3294"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29</w:t>
      </w:r>
      <w:r w:rsidR="0011702E" w:rsidRPr="00C03F1E">
        <w:rPr>
          <w:rFonts w:ascii="Times New Roman" w:hAnsi="Times New Roman" w:cs="Times New Roman"/>
          <w:b/>
          <w:bCs/>
          <w:sz w:val="24"/>
          <w:szCs w:val="24"/>
          <w:lang w:val="ro-RO"/>
        </w:rPr>
        <w:t>.</w:t>
      </w:r>
      <w:r w:rsidR="0011702E" w:rsidRPr="00C03F1E">
        <w:rPr>
          <w:rFonts w:ascii="Times New Roman" w:hAnsi="Times New Roman" w:cs="Times New Roman"/>
          <w:sz w:val="24"/>
          <w:szCs w:val="24"/>
          <w:lang w:val="ro-RO"/>
        </w:rPr>
        <w:t xml:space="preserve"> Documentația de atribuire a contractului de delegare a gestiunii serviciului public de </w:t>
      </w:r>
      <w:r w:rsidR="00FD679B" w:rsidRPr="00C03F1E">
        <w:rPr>
          <w:rFonts w:ascii="Times New Roman" w:hAnsi="Times New Roman" w:cs="Times New Roman"/>
          <w:sz w:val="24"/>
          <w:szCs w:val="24"/>
          <w:lang w:val="ro-RO"/>
        </w:rPr>
        <w:t xml:space="preserve">salubrizare va </w:t>
      </w:r>
      <w:r w:rsidR="0011702E" w:rsidRPr="00C03F1E">
        <w:rPr>
          <w:rFonts w:ascii="Times New Roman" w:hAnsi="Times New Roman" w:cs="Times New Roman"/>
          <w:sz w:val="24"/>
          <w:szCs w:val="24"/>
          <w:lang w:val="ro-RO"/>
        </w:rPr>
        <w:t>cuprinde cel puțin următoarele:</w:t>
      </w:r>
    </w:p>
    <w:p w14:paraId="64FB1D73" w14:textId="58F0771E" w:rsidR="0011702E" w:rsidRPr="00C03F1E" w:rsidRDefault="005B3294" w:rsidP="00090A2F">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29</w:t>
      </w:r>
      <w:r w:rsidR="00090A2F" w:rsidRPr="00C03F1E">
        <w:rPr>
          <w:rFonts w:ascii="Times New Roman" w:hAnsi="Times New Roman" w:cs="Times New Roman"/>
          <w:sz w:val="24"/>
          <w:szCs w:val="24"/>
          <w:lang w:val="ro-RO"/>
        </w:rPr>
        <w:t xml:space="preserve">.1. </w:t>
      </w:r>
      <w:r w:rsidR="0011702E" w:rsidRPr="00C03F1E">
        <w:rPr>
          <w:rFonts w:ascii="Times New Roman" w:hAnsi="Times New Roman" w:cs="Times New Roman"/>
          <w:sz w:val="24"/>
          <w:szCs w:val="24"/>
          <w:lang w:val="ro-RO"/>
        </w:rPr>
        <w:t>studiul de oportunitate;</w:t>
      </w:r>
    </w:p>
    <w:p w14:paraId="187CD746" w14:textId="36143D98" w:rsidR="00152639" w:rsidRPr="00C03F1E" w:rsidRDefault="005B3294" w:rsidP="00090A2F">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29</w:t>
      </w:r>
      <w:r w:rsidR="00090A2F" w:rsidRPr="00C03F1E">
        <w:rPr>
          <w:rFonts w:ascii="Times New Roman" w:hAnsi="Times New Roman" w:cs="Times New Roman"/>
          <w:sz w:val="24"/>
          <w:szCs w:val="24"/>
          <w:lang w:val="ro-RO"/>
        </w:rPr>
        <w:t xml:space="preserve">.2. </w:t>
      </w:r>
      <w:r w:rsidR="00152639" w:rsidRPr="00C03F1E">
        <w:rPr>
          <w:rFonts w:ascii="Times New Roman" w:hAnsi="Times New Roman" w:cs="Times New Roman"/>
          <w:sz w:val="24"/>
          <w:szCs w:val="24"/>
          <w:lang w:val="ro-RO"/>
        </w:rPr>
        <w:t>contract-</w:t>
      </w:r>
      <w:r w:rsidR="00A66A5F" w:rsidRPr="00C03F1E">
        <w:rPr>
          <w:rFonts w:ascii="Times New Roman" w:hAnsi="Times New Roman" w:cs="Times New Roman"/>
          <w:sz w:val="24"/>
          <w:szCs w:val="24"/>
          <w:lang w:val="ro-RO"/>
        </w:rPr>
        <w:t>cadru</w:t>
      </w:r>
      <w:r w:rsidR="00152639" w:rsidRPr="00C03F1E">
        <w:rPr>
          <w:rFonts w:ascii="Times New Roman" w:hAnsi="Times New Roman" w:cs="Times New Roman"/>
          <w:sz w:val="24"/>
          <w:szCs w:val="24"/>
          <w:lang w:val="ro-RO"/>
        </w:rPr>
        <w:t xml:space="preserve"> de delegare a gestiunii serviciului public de salubrizare;</w:t>
      </w:r>
    </w:p>
    <w:p w14:paraId="275362C1" w14:textId="79E4D344" w:rsidR="0011702E" w:rsidRPr="00C03F1E" w:rsidRDefault="005B3294" w:rsidP="00090A2F">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29</w:t>
      </w:r>
      <w:r w:rsidR="00090A2F" w:rsidRPr="00C03F1E">
        <w:rPr>
          <w:rFonts w:ascii="Times New Roman" w:hAnsi="Times New Roman" w:cs="Times New Roman"/>
          <w:sz w:val="24"/>
          <w:szCs w:val="24"/>
          <w:lang w:val="ro-RO"/>
        </w:rPr>
        <w:t xml:space="preserve">.3. </w:t>
      </w:r>
      <w:r w:rsidR="0011702E" w:rsidRPr="00C03F1E">
        <w:rPr>
          <w:rFonts w:ascii="Times New Roman" w:hAnsi="Times New Roman" w:cs="Times New Roman"/>
          <w:sz w:val="24"/>
          <w:szCs w:val="24"/>
          <w:lang w:val="ro-RO"/>
        </w:rPr>
        <w:t>regulamentul</w:t>
      </w:r>
      <w:r w:rsidR="00705169" w:rsidRPr="00C03F1E">
        <w:rPr>
          <w:rFonts w:ascii="Times New Roman" w:hAnsi="Times New Roman" w:cs="Times New Roman"/>
          <w:sz w:val="24"/>
          <w:szCs w:val="24"/>
          <w:lang w:val="ro-RO"/>
        </w:rPr>
        <w:t xml:space="preserve"> </w:t>
      </w:r>
      <w:r w:rsidR="00CC6BEF" w:rsidRPr="00C03F1E">
        <w:rPr>
          <w:rFonts w:ascii="Times New Roman" w:hAnsi="Times New Roman" w:cs="Times New Roman"/>
          <w:sz w:val="24"/>
          <w:szCs w:val="24"/>
          <w:lang w:val="ro-RO"/>
        </w:rPr>
        <w:t xml:space="preserve">serviciului public de salubrizare; </w:t>
      </w:r>
    </w:p>
    <w:p w14:paraId="458EF5E6" w14:textId="5A89CE9D" w:rsidR="00152639" w:rsidRPr="00C03F1E" w:rsidRDefault="005B3294" w:rsidP="00090A2F">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29</w:t>
      </w:r>
      <w:r w:rsidR="00090A2F" w:rsidRPr="00C03F1E">
        <w:rPr>
          <w:rFonts w:ascii="Times New Roman" w:hAnsi="Times New Roman" w:cs="Times New Roman"/>
          <w:sz w:val="24"/>
          <w:szCs w:val="24"/>
          <w:lang w:val="ro-RO"/>
        </w:rPr>
        <w:t xml:space="preserve">.4. </w:t>
      </w:r>
      <w:r w:rsidR="00152639" w:rsidRPr="00C03F1E">
        <w:rPr>
          <w:rFonts w:ascii="Times New Roman" w:hAnsi="Times New Roman" w:cs="Times New Roman"/>
          <w:sz w:val="24"/>
          <w:szCs w:val="24"/>
          <w:lang w:val="ro-RO"/>
        </w:rPr>
        <w:t xml:space="preserve">inventarul bunurilor mobile </w:t>
      </w:r>
      <w:r w:rsidR="00090A2F" w:rsidRPr="00C03F1E">
        <w:rPr>
          <w:rFonts w:ascii="Times New Roman" w:hAnsi="Times New Roman" w:cs="Times New Roman"/>
          <w:sz w:val="24"/>
          <w:szCs w:val="24"/>
          <w:lang w:val="ro-RO"/>
        </w:rPr>
        <w:t>ș</w:t>
      </w:r>
      <w:r w:rsidR="00152639" w:rsidRPr="00C03F1E">
        <w:rPr>
          <w:rFonts w:ascii="Times New Roman" w:hAnsi="Times New Roman" w:cs="Times New Roman"/>
          <w:sz w:val="24"/>
          <w:szCs w:val="24"/>
          <w:lang w:val="ro-RO"/>
        </w:rPr>
        <w:t>i imobile, proprietate a unită</w:t>
      </w:r>
      <w:r w:rsidR="00090A2F" w:rsidRPr="00C03F1E">
        <w:rPr>
          <w:rFonts w:ascii="Times New Roman" w:hAnsi="Times New Roman" w:cs="Times New Roman"/>
          <w:sz w:val="24"/>
          <w:szCs w:val="24"/>
          <w:lang w:val="ro-RO"/>
        </w:rPr>
        <w:t>ț</w:t>
      </w:r>
      <w:r w:rsidR="00152639" w:rsidRPr="00C03F1E">
        <w:rPr>
          <w:rFonts w:ascii="Times New Roman" w:hAnsi="Times New Roman" w:cs="Times New Roman"/>
          <w:sz w:val="24"/>
          <w:szCs w:val="24"/>
          <w:lang w:val="ro-RO"/>
        </w:rPr>
        <w:t>ilor administrativ-teritoriale aferente serviciului public de salubrizare;</w:t>
      </w:r>
    </w:p>
    <w:p w14:paraId="182B95A1" w14:textId="73C84110" w:rsidR="00205FF0" w:rsidRPr="00C03F1E" w:rsidRDefault="005B3294" w:rsidP="00090A2F">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29</w:t>
      </w:r>
      <w:r w:rsidR="00090A2F" w:rsidRPr="00C03F1E">
        <w:rPr>
          <w:rFonts w:ascii="Times New Roman" w:hAnsi="Times New Roman" w:cs="Times New Roman"/>
          <w:sz w:val="24"/>
          <w:szCs w:val="24"/>
          <w:lang w:val="ro-RO"/>
        </w:rPr>
        <w:t xml:space="preserve">.5. </w:t>
      </w:r>
      <w:r w:rsidR="004619C7" w:rsidRPr="00C03F1E">
        <w:rPr>
          <w:rFonts w:ascii="Times New Roman" w:hAnsi="Times New Roman" w:cs="Times New Roman"/>
          <w:sz w:val="24"/>
          <w:szCs w:val="24"/>
          <w:lang w:val="ro-RO"/>
        </w:rPr>
        <w:t>criteriile de calificare și selecție;</w:t>
      </w:r>
    </w:p>
    <w:p w14:paraId="6F235C6A" w14:textId="6474EF75" w:rsidR="00205FF0" w:rsidRPr="00C03F1E" w:rsidRDefault="005B3294" w:rsidP="00090A2F">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29</w:t>
      </w:r>
      <w:r w:rsidR="00090A2F" w:rsidRPr="00C03F1E">
        <w:rPr>
          <w:rFonts w:ascii="Times New Roman" w:hAnsi="Times New Roman" w:cs="Times New Roman"/>
          <w:sz w:val="24"/>
          <w:szCs w:val="24"/>
          <w:lang w:val="ro-RO"/>
        </w:rPr>
        <w:t xml:space="preserve">.6. </w:t>
      </w:r>
      <w:r w:rsidR="00205FF0" w:rsidRPr="00C03F1E">
        <w:rPr>
          <w:rFonts w:ascii="Times New Roman" w:hAnsi="Times New Roman" w:cs="Times New Roman"/>
          <w:sz w:val="24"/>
          <w:szCs w:val="24"/>
          <w:lang w:val="ro-RO"/>
        </w:rPr>
        <w:t>criteriile de atribuire, stabilite în ordinea descrescătoare importanței acestora, fiind însoțite de cerințe care să permită verificarea informațiilor furnizate de către ofertanți</w:t>
      </w:r>
      <w:r w:rsidR="00090A2F" w:rsidRPr="00C03F1E">
        <w:rPr>
          <w:rFonts w:ascii="Times New Roman" w:hAnsi="Times New Roman" w:cs="Times New Roman"/>
          <w:sz w:val="24"/>
          <w:szCs w:val="24"/>
          <w:lang w:val="ro-RO"/>
        </w:rPr>
        <w:t>;</w:t>
      </w:r>
    </w:p>
    <w:p w14:paraId="565851F7" w14:textId="75134407" w:rsidR="0011702E" w:rsidRPr="00C03F1E" w:rsidRDefault="005B3294" w:rsidP="00090A2F">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29</w:t>
      </w:r>
      <w:r w:rsidR="00090A2F" w:rsidRPr="00C03F1E">
        <w:rPr>
          <w:rFonts w:ascii="Times New Roman" w:hAnsi="Times New Roman" w:cs="Times New Roman"/>
          <w:sz w:val="24"/>
          <w:szCs w:val="24"/>
          <w:lang w:val="ro-RO"/>
        </w:rPr>
        <w:t xml:space="preserve">.7. </w:t>
      </w:r>
      <w:r w:rsidR="0011702E" w:rsidRPr="00C03F1E">
        <w:rPr>
          <w:rFonts w:ascii="Times New Roman" w:hAnsi="Times New Roman" w:cs="Times New Roman"/>
          <w:sz w:val="24"/>
          <w:szCs w:val="24"/>
          <w:lang w:val="ro-RO"/>
        </w:rPr>
        <w:t>instruc</w:t>
      </w:r>
      <w:r w:rsidR="00090A2F"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iunile către ofertan</w:t>
      </w:r>
      <w:r w:rsidR="00090A2F"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i</w:t>
      </w:r>
      <w:r w:rsidR="00AB739D" w:rsidRPr="00C03F1E">
        <w:rPr>
          <w:rFonts w:ascii="Times New Roman" w:hAnsi="Times New Roman" w:cs="Times New Roman"/>
          <w:sz w:val="24"/>
          <w:szCs w:val="24"/>
          <w:lang w:val="ro-RO"/>
        </w:rPr>
        <w:t>, inclusiv formulare și modele de documente</w:t>
      </w:r>
      <w:r w:rsidR="00152639" w:rsidRPr="00C03F1E">
        <w:rPr>
          <w:rFonts w:ascii="Times New Roman" w:hAnsi="Times New Roman" w:cs="Times New Roman"/>
          <w:sz w:val="24"/>
          <w:szCs w:val="24"/>
          <w:lang w:val="ro-RO"/>
        </w:rPr>
        <w:t>.</w:t>
      </w:r>
    </w:p>
    <w:p w14:paraId="1E99B12C" w14:textId="7F25A94A" w:rsidR="0011702E" w:rsidRPr="00C03F1E" w:rsidRDefault="00217F37"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3</w:t>
      </w:r>
      <w:r w:rsidR="009917B6" w:rsidRPr="00C03F1E">
        <w:rPr>
          <w:rFonts w:ascii="Times New Roman" w:hAnsi="Times New Roman" w:cs="Times New Roman"/>
          <w:b/>
          <w:bCs/>
          <w:sz w:val="24"/>
          <w:szCs w:val="24"/>
          <w:lang w:val="ro-RO"/>
        </w:rPr>
        <w:t>0</w:t>
      </w:r>
      <w:r w:rsidR="0011702E" w:rsidRPr="00C03F1E">
        <w:rPr>
          <w:rFonts w:ascii="Times New Roman" w:hAnsi="Times New Roman" w:cs="Times New Roman"/>
          <w:b/>
          <w:bCs/>
          <w:sz w:val="24"/>
          <w:szCs w:val="24"/>
          <w:lang w:val="ro-RO"/>
        </w:rPr>
        <w:t>.</w:t>
      </w:r>
      <w:r w:rsidR="0011702E" w:rsidRPr="00C03F1E">
        <w:rPr>
          <w:rFonts w:ascii="Times New Roman" w:hAnsi="Times New Roman" w:cs="Times New Roman"/>
          <w:sz w:val="24"/>
          <w:szCs w:val="24"/>
          <w:lang w:val="ro-RO"/>
        </w:rPr>
        <w:t xml:space="preserve"> </w:t>
      </w:r>
      <w:r w:rsidR="00076490" w:rsidRPr="00C03F1E">
        <w:rPr>
          <w:rFonts w:ascii="Times New Roman" w:hAnsi="Times New Roman" w:cs="Times New Roman"/>
          <w:sz w:val="24"/>
          <w:szCs w:val="24"/>
          <w:lang w:val="ro-RO"/>
        </w:rPr>
        <w:t>Regulamentul serviciului public de salubrizare detaliază,</w:t>
      </w:r>
      <w:r w:rsidR="0011702E" w:rsidRPr="00C03F1E">
        <w:rPr>
          <w:rFonts w:ascii="Times New Roman" w:hAnsi="Times New Roman" w:cs="Times New Roman"/>
          <w:sz w:val="24"/>
          <w:szCs w:val="24"/>
          <w:lang w:val="ro-RO"/>
        </w:rPr>
        <w:t xml:space="preserve"> în mod obligatoriu</w:t>
      </w:r>
      <w:r w:rsidR="00076490" w:rsidRPr="00C03F1E">
        <w:rPr>
          <w:rFonts w:ascii="Times New Roman" w:hAnsi="Times New Roman" w:cs="Times New Roman"/>
          <w:sz w:val="24"/>
          <w:szCs w:val="24"/>
          <w:lang w:val="ro-RO"/>
        </w:rPr>
        <w:t>,</w:t>
      </w:r>
      <w:r w:rsidR="0011702E" w:rsidRPr="00C03F1E">
        <w:rPr>
          <w:rFonts w:ascii="Times New Roman" w:hAnsi="Times New Roman" w:cs="Times New Roman"/>
          <w:sz w:val="24"/>
          <w:szCs w:val="24"/>
          <w:lang w:val="ro-RO"/>
        </w:rPr>
        <w:t xml:space="preserve"> condi</w:t>
      </w:r>
      <w:r w:rsidR="00607B91"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iile de desfă</w:t>
      </w:r>
      <w:r w:rsidR="00607B91" w:rsidRPr="00C03F1E">
        <w:rPr>
          <w:rFonts w:ascii="Times New Roman" w:hAnsi="Times New Roman" w:cs="Times New Roman"/>
          <w:sz w:val="24"/>
          <w:szCs w:val="24"/>
          <w:lang w:val="ro-RO"/>
        </w:rPr>
        <w:t>ș</w:t>
      </w:r>
      <w:r w:rsidR="0011702E" w:rsidRPr="00C03F1E">
        <w:rPr>
          <w:rFonts w:ascii="Times New Roman" w:hAnsi="Times New Roman" w:cs="Times New Roman"/>
          <w:sz w:val="24"/>
          <w:szCs w:val="24"/>
          <w:lang w:val="ro-RO"/>
        </w:rPr>
        <w:t xml:space="preserve">urare a </w:t>
      </w:r>
      <w:r w:rsidR="00076490" w:rsidRPr="00C03F1E">
        <w:rPr>
          <w:rFonts w:ascii="Times New Roman" w:hAnsi="Times New Roman" w:cs="Times New Roman"/>
          <w:sz w:val="24"/>
          <w:szCs w:val="24"/>
          <w:lang w:val="ro-RO"/>
        </w:rPr>
        <w:t>serviciului</w:t>
      </w:r>
      <w:r w:rsidRPr="00C03F1E">
        <w:rPr>
          <w:rFonts w:ascii="Times New Roman" w:hAnsi="Times New Roman" w:cs="Times New Roman"/>
          <w:sz w:val="24"/>
          <w:szCs w:val="24"/>
          <w:lang w:val="ro-RO"/>
        </w:rPr>
        <w:t xml:space="preserve"> public</w:t>
      </w:r>
      <w:r w:rsidR="00076490" w:rsidRPr="00C03F1E">
        <w:rPr>
          <w:rFonts w:ascii="Times New Roman" w:hAnsi="Times New Roman" w:cs="Times New Roman"/>
          <w:sz w:val="24"/>
          <w:szCs w:val="24"/>
          <w:lang w:val="ro-RO"/>
        </w:rPr>
        <w:t>/</w:t>
      </w:r>
      <w:r w:rsidR="0011702E" w:rsidRPr="00C03F1E">
        <w:rPr>
          <w:rFonts w:ascii="Times New Roman" w:hAnsi="Times New Roman" w:cs="Times New Roman"/>
          <w:sz w:val="24"/>
          <w:szCs w:val="24"/>
          <w:lang w:val="ro-RO"/>
        </w:rPr>
        <w:t>activită</w:t>
      </w:r>
      <w:r w:rsidR="00607B91"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i</w:t>
      </w:r>
      <w:r w:rsidRPr="00C03F1E">
        <w:rPr>
          <w:rFonts w:ascii="Times New Roman" w:hAnsi="Times New Roman" w:cs="Times New Roman"/>
          <w:sz w:val="24"/>
          <w:szCs w:val="24"/>
          <w:lang w:val="ro-RO"/>
        </w:rPr>
        <w:t>i de salubrizare</w:t>
      </w:r>
      <w:r w:rsidR="0011702E" w:rsidRPr="00C03F1E">
        <w:rPr>
          <w:rFonts w:ascii="Times New Roman" w:hAnsi="Times New Roman" w:cs="Times New Roman"/>
          <w:sz w:val="24"/>
          <w:szCs w:val="24"/>
          <w:lang w:val="ro-RO"/>
        </w:rPr>
        <w:t xml:space="preserve">, stabilind nivelurile de calitate </w:t>
      </w:r>
      <w:r w:rsidR="00607B91" w:rsidRPr="00C03F1E">
        <w:rPr>
          <w:rFonts w:ascii="Times New Roman" w:hAnsi="Times New Roman" w:cs="Times New Roman"/>
          <w:sz w:val="24"/>
          <w:szCs w:val="24"/>
          <w:lang w:val="ro-RO"/>
        </w:rPr>
        <w:t>ș</w:t>
      </w:r>
      <w:r w:rsidR="0011702E" w:rsidRPr="00C03F1E">
        <w:rPr>
          <w:rFonts w:ascii="Times New Roman" w:hAnsi="Times New Roman" w:cs="Times New Roman"/>
          <w:sz w:val="24"/>
          <w:szCs w:val="24"/>
          <w:lang w:val="ro-RO"/>
        </w:rPr>
        <w:t>i parametrii tehnici necesari func</w:t>
      </w:r>
      <w:r w:rsidR="00607B91"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ionării acestui serviciu în condi</w:t>
      </w:r>
      <w:r w:rsidR="00607B91"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ii de eficien</w:t>
      </w:r>
      <w:r w:rsidR="00607B91"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 xml:space="preserve">ă </w:t>
      </w:r>
      <w:r w:rsidR="00607B91" w:rsidRPr="00C03F1E">
        <w:rPr>
          <w:rFonts w:ascii="Times New Roman" w:hAnsi="Times New Roman" w:cs="Times New Roman"/>
          <w:sz w:val="24"/>
          <w:szCs w:val="24"/>
          <w:lang w:val="ro-RO"/>
        </w:rPr>
        <w:t>ș</w:t>
      </w:r>
      <w:r w:rsidR="0011702E" w:rsidRPr="00C03F1E">
        <w:rPr>
          <w:rFonts w:ascii="Times New Roman" w:hAnsi="Times New Roman" w:cs="Times New Roman"/>
          <w:sz w:val="24"/>
          <w:szCs w:val="24"/>
          <w:lang w:val="ro-RO"/>
        </w:rPr>
        <w:t>i siguran</w:t>
      </w:r>
      <w:r w:rsidR="00607B91"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ă.</w:t>
      </w:r>
    </w:p>
    <w:p w14:paraId="3E2B4F31" w14:textId="762DDB84" w:rsidR="005A265B" w:rsidRPr="00C03F1E" w:rsidRDefault="00076490"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3</w:t>
      </w:r>
      <w:r w:rsidR="009917B6" w:rsidRPr="00C03F1E">
        <w:rPr>
          <w:rFonts w:ascii="Times New Roman" w:hAnsi="Times New Roman" w:cs="Times New Roman"/>
          <w:b/>
          <w:bCs/>
          <w:sz w:val="24"/>
          <w:szCs w:val="24"/>
          <w:lang w:val="ro-RO"/>
        </w:rPr>
        <w:t>1</w:t>
      </w:r>
      <w:r w:rsidR="0011702E" w:rsidRPr="00C03F1E">
        <w:rPr>
          <w:rFonts w:ascii="Times New Roman" w:hAnsi="Times New Roman" w:cs="Times New Roman"/>
          <w:b/>
          <w:bCs/>
          <w:sz w:val="24"/>
          <w:szCs w:val="24"/>
          <w:lang w:val="ro-RO"/>
        </w:rPr>
        <w:t>.</w:t>
      </w:r>
      <w:r w:rsidR="0011702E" w:rsidRPr="00C03F1E">
        <w:rPr>
          <w:rFonts w:ascii="Times New Roman" w:hAnsi="Times New Roman" w:cs="Times New Roman"/>
          <w:sz w:val="24"/>
          <w:szCs w:val="24"/>
          <w:lang w:val="ro-RO"/>
        </w:rPr>
        <w:t xml:space="preserve"> </w:t>
      </w:r>
      <w:r w:rsidR="005A265B" w:rsidRPr="00C03F1E">
        <w:rPr>
          <w:rFonts w:ascii="Times New Roman" w:hAnsi="Times New Roman" w:cs="Times New Roman"/>
          <w:sz w:val="24"/>
          <w:szCs w:val="24"/>
          <w:lang w:val="ro-RO"/>
        </w:rPr>
        <w:t xml:space="preserve">Autoritatea </w:t>
      </w:r>
      <w:r w:rsidR="00D60E0D" w:rsidRPr="00C03F1E">
        <w:rPr>
          <w:rFonts w:ascii="Times New Roman" w:hAnsi="Times New Roman" w:cs="Times New Roman"/>
          <w:sz w:val="24"/>
          <w:szCs w:val="24"/>
          <w:lang w:val="ro-RO"/>
        </w:rPr>
        <w:t xml:space="preserve">contractantă </w:t>
      </w:r>
      <w:r w:rsidR="005A265B" w:rsidRPr="00C03F1E">
        <w:rPr>
          <w:rFonts w:ascii="Times New Roman" w:hAnsi="Times New Roman" w:cs="Times New Roman"/>
          <w:sz w:val="24"/>
          <w:szCs w:val="24"/>
          <w:lang w:val="ro-RO"/>
        </w:rPr>
        <w:t>asigură accesul direct, complet și gratuit, prin mijloace electronice, la documentația de atribuire din momentul publicării anunțului de participare.</w:t>
      </w:r>
    </w:p>
    <w:p w14:paraId="7EA15173" w14:textId="584B3B6E" w:rsidR="0011702E" w:rsidRPr="00C03F1E" w:rsidRDefault="0011702E"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3</w:t>
      </w:r>
      <w:r w:rsidR="009917B6" w:rsidRPr="00C03F1E">
        <w:rPr>
          <w:rFonts w:ascii="Times New Roman" w:hAnsi="Times New Roman" w:cs="Times New Roman"/>
          <w:b/>
          <w:bCs/>
          <w:sz w:val="24"/>
          <w:szCs w:val="24"/>
          <w:lang w:val="ro-RO"/>
        </w:rPr>
        <w:t>2</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Orice </w:t>
      </w:r>
      <w:r w:rsidR="00DC25E3" w:rsidRPr="00C03F1E">
        <w:rPr>
          <w:rFonts w:ascii="Times New Roman" w:hAnsi="Times New Roman" w:cs="Times New Roman"/>
          <w:sz w:val="24"/>
          <w:szCs w:val="24"/>
          <w:lang w:val="ro-RO"/>
        </w:rPr>
        <w:t xml:space="preserve">operator/operator regional </w:t>
      </w:r>
      <w:r w:rsidRPr="00C03F1E">
        <w:rPr>
          <w:rFonts w:ascii="Times New Roman" w:hAnsi="Times New Roman" w:cs="Times New Roman"/>
          <w:sz w:val="24"/>
          <w:szCs w:val="24"/>
          <w:lang w:val="ro-RO"/>
        </w:rPr>
        <w:t>interesat are dreptul de a solicita clarificări sau informații suplimentare în legătură cu documenta</w:t>
      </w:r>
      <w:r w:rsidR="00607B91" w:rsidRPr="00C03F1E">
        <w:rPr>
          <w:rFonts w:ascii="Times New Roman" w:hAnsi="Times New Roman" w:cs="Times New Roman"/>
          <w:sz w:val="24"/>
          <w:szCs w:val="24"/>
          <w:lang w:val="ro-RO"/>
        </w:rPr>
        <w:t>ț</w:t>
      </w:r>
      <w:r w:rsidRPr="00C03F1E">
        <w:rPr>
          <w:rFonts w:ascii="Times New Roman" w:hAnsi="Times New Roman" w:cs="Times New Roman"/>
          <w:sz w:val="24"/>
          <w:szCs w:val="24"/>
          <w:lang w:val="ro-RO"/>
        </w:rPr>
        <w:t>ia de atribuire, cu cel puțin 10 zile înainte de împlinirea termenului-limită de depunere a ofertelor.</w:t>
      </w:r>
    </w:p>
    <w:p w14:paraId="79FF6463" w14:textId="5933DB21" w:rsidR="009B3D29" w:rsidRPr="00C03F1E" w:rsidRDefault="0011702E" w:rsidP="00607B91">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3</w:t>
      </w:r>
      <w:r w:rsidR="009917B6" w:rsidRPr="00C03F1E">
        <w:rPr>
          <w:rFonts w:ascii="Times New Roman" w:hAnsi="Times New Roman" w:cs="Times New Roman"/>
          <w:b/>
          <w:bCs/>
          <w:sz w:val="24"/>
          <w:szCs w:val="24"/>
          <w:lang w:val="ro-RO"/>
        </w:rPr>
        <w:t>3</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Autoritatea </w:t>
      </w:r>
      <w:r w:rsidR="00D60E0D" w:rsidRPr="00C03F1E">
        <w:rPr>
          <w:rFonts w:ascii="Times New Roman" w:hAnsi="Times New Roman" w:cs="Times New Roman"/>
          <w:sz w:val="24"/>
          <w:szCs w:val="24"/>
          <w:lang w:val="ro-RO"/>
        </w:rPr>
        <w:t>contractantă</w:t>
      </w:r>
      <w:r w:rsidR="00D60E0D" w:rsidRPr="00C03F1E" w:rsidDel="00D60E0D">
        <w:rPr>
          <w:rFonts w:ascii="Times New Roman" w:hAnsi="Times New Roman" w:cs="Times New Roman"/>
          <w:sz w:val="24"/>
          <w:szCs w:val="24"/>
          <w:lang w:val="ro-RO"/>
        </w:rPr>
        <w:t xml:space="preserve"> </w:t>
      </w:r>
      <w:r w:rsidRPr="00C03F1E">
        <w:rPr>
          <w:rFonts w:ascii="Times New Roman" w:hAnsi="Times New Roman" w:cs="Times New Roman"/>
          <w:sz w:val="24"/>
          <w:szCs w:val="24"/>
          <w:lang w:val="ro-RO"/>
        </w:rPr>
        <w:t xml:space="preserve">are obligația să răspundă, în mod clar și complet, la orice explicație solicitată, într-o perioadă care nu trebuie să depășească </w:t>
      </w:r>
      <w:r w:rsidR="005A265B" w:rsidRPr="00C03F1E">
        <w:rPr>
          <w:rFonts w:ascii="Times New Roman" w:hAnsi="Times New Roman" w:cs="Times New Roman"/>
          <w:sz w:val="24"/>
          <w:szCs w:val="24"/>
          <w:lang w:val="ro-RO"/>
        </w:rPr>
        <w:t>3</w:t>
      </w:r>
      <w:r w:rsidRPr="00C03F1E">
        <w:rPr>
          <w:rFonts w:ascii="Times New Roman" w:hAnsi="Times New Roman" w:cs="Times New Roman"/>
          <w:sz w:val="24"/>
          <w:szCs w:val="24"/>
          <w:lang w:val="ro-RO"/>
        </w:rPr>
        <w:t xml:space="preserve"> zile de la primirea solicitării.</w:t>
      </w:r>
    </w:p>
    <w:p w14:paraId="59B2DCE5" w14:textId="154ABCBB" w:rsidR="0011702E" w:rsidRPr="00C03F1E" w:rsidRDefault="0011702E"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Sec</w:t>
      </w:r>
      <w:r w:rsidR="00607B91" w:rsidRPr="00C03F1E">
        <w:rPr>
          <w:rFonts w:ascii="Times New Roman" w:hAnsi="Times New Roman" w:cs="Times New Roman"/>
          <w:b/>
          <w:bCs/>
          <w:sz w:val="24"/>
          <w:szCs w:val="24"/>
          <w:lang w:val="ro-RO"/>
        </w:rPr>
        <w:t>ț</w:t>
      </w:r>
      <w:r w:rsidRPr="00C03F1E">
        <w:rPr>
          <w:rFonts w:ascii="Times New Roman" w:hAnsi="Times New Roman" w:cs="Times New Roman"/>
          <w:b/>
          <w:bCs/>
          <w:sz w:val="24"/>
          <w:szCs w:val="24"/>
          <w:lang w:val="ro-RO"/>
        </w:rPr>
        <w:t xml:space="preserve">iunea a </w:t>
      </w:r>
      <w:r w:rsidR="00AF6A1D" w:rsidRPr="00C03F1E">
        <w:rPr>
          <w:rFonts w:ascii="Times New Roman" w:hAnsi="Times New Roman" w:cs="Times New Roman"/>
          <w:b/>
          <w:bCs/>
          <w:sz w:val="24"/>
          <w:szCs w:val="24"/>
          <w:lang w:val="ro-RO"/>
        </w:rPr>
        <w:t>3</w:t>
      </w:r>
      <w:r w:rsidRPr="00C03F1E">
        <w:rPr>
          <w:rFonts w:ascii="Times New Roman" w:hAnsi="Times New Roman" w:cs="Times New Roman"/>
          <w:b/>
          <w:bCs/>
          <w:sz w:val="24"/>
          <w:szCs w:val="24"/>
          <w:lang w:val="ro-RO"/>
        </w:rPr>
        <w:t>-a</w:t>
      </w:r>
    </w:p>
    <w:p w14:paraId="3DD11DB3" w14:textId="77777777" w:rsidR="0011702E" w:rsidRPr="00C03F1E" w:rsidRDefault="0011702E"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Comisia de evaluare</w:t>
      </w:r>
    </w:p>
    <w:p w14:paraId="7B1F7FBF" w14:textId="356A579B" w:rsidR="001E4B3E" w:rsidRPr="00C03F1E" w:rsidRDefault="0011702E"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3</w:t>
      </w:r>
      <w:r w:rsidR="00EE5C60" w:rsidRPr="00C03F1E">
        <w:rPr>
          <w:rFonts w:ascii="Times New Roman" w:hAnsi="Times New Roman" w:cs="Times New Roman"/>
          <w:b/>
          <w:bCs/>
          <w:sz w:val="24"/>
          <w:szCs w:val="24"/>
          <w:lang w:val="ro-RO"/>
        </w:rPr>
        <w:t>4</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1E4B3E" w:rsidRPr="00C03F1E">
        <w:rPr>
          <w:rFonts w:ascii="Times New Roman" w:hAnsi="Times New Roman" w:cs="Times New Roman"/>
          <w:sz w:val="24"/>
          <w:szCs w:val="24"/>
          <w:lang w:val="ro-RO"/>
        </w:rPr>
        <w:t>Pentru desfă</w:t>
      </w:r>
      <w:r w:rsidR="009C7302" w:rsidRPr="00C03F1E">
        <w:rPr>
          <w:rFonts w:ascii="Times New Roman" w:hAnsi="Times New Roman" w:cs="Times New Roman"/>
          <w:sz w:val="24"/>
          <w:szCs w:val="24"/>
          <w:lang w:val="ro-RO"/>
        </w:rPr>
        <w:t>ș</w:t>
      </w:r>
      <w:r w:rsidR="001E4B3E" w:rsidRPr="00C03F1E">
        <w:rPr>
          <w:rFonts w:ascii="Times New Roman" w:hAnsi="Times New Roman" w:cs="Times New Roman"/>
          <w:sz w:val="24"/>
          <w:szCs w:val="24"/>
          <w:lang w:val="ro-RO"/>
        </w:rPr>
        <w:t xml:space="preserve">urarea procedurii de atribuire, autoritatea </w:t>
      </w:r>
      <w:r w:rsidR="00D60E0D" w:rsidRPr="00C03F1E">
        <w:rPr>
          <w:rFonts w:ascii="Times New Roman" w:hAnsi="Times New Roman" w:cs="Times New Roman"/>
          <w:sz w:val="24"/>
          <w:szCs w:val="24"/>
          <w:lang w:val="ro-RO"/>
        </w:rPr>
        <w:t>contractantă</w:t>
      </w:r>
      <w:r w:rsidR="00D60E0D" w:rsidRPr="00C03F1E" w:rsidDel="00D60E0D">
        <w:rPr>
          <w:rFonts w:ascii="Times New Roman" w:hAnsi="Times New Roman" w:cs="Times New Roman"/>
          <w:sz w:val="24"/>
          <w:szCs w:val="24"/>
          <w:lang w:val="ro-RO"/>
        </w:rPr>
        <w:t xml:space="preserve"> </w:t>
      </w:r>
      <w:r w:rsidR="001E4B3E" w:rsidRPr="00C03F1E">
        <w:rPr>
          <w:rFonts w:ascii="Times New Roman" w:hAnsi="Times New Roman" w:cs="Times New Roman"/>
          <w:sz w:val="24"/>
          <w:szCs w:val="24"/>
          <w:lang w:val="ro-RO"/>
        </w:rPr>
        <w:t>are obliga</w:t>
      </w:r>
      <w:r w:rsidR="009C7302" w:rsidRPr="00C03F1E">
        <w:rPr>
          <w:rFonts w:ascii="Times New Roman" w:hAnsi="Times New Roman" w:cs="Times New Roman"/>
          <w:sz w:val="24"/>
          <w:szCs w:val="24"/>
          <w:lang w:val="ro-RO"/>
        </w:rPr>
        <w:t>ț</w:t>
      </w:r>
      <w:r w:rsidR="001E4B3E" w:rsidRPr="00C03F1E">
        <w:rPr>
          <w:rFonts w:ascii="Times New Roman" w:hAnsi="Times New Roman" w:cs="Times New Roman"/>
          <w:sz w:val="24"/>
          <w:szCs w:val="24"/>
          <w:lang w:val="ro-RO"/>
        </w:rPr>
        <w:t xml:space="preserve">ia de a institui o comisie de evaluare formată din membri </w:t>
      </w:r>
      <w:r w:rsidR="009C7302" w:rsidRPr="00C03F1E">
        <w:rPr>
          <w:rFonts w:ascii="Times New Roman" w:hAnsi="Times New Roman" w:cs="Times New Roman"/>
          <w:sz w:val="24"/>
          <w:szCs w:val="24"/>
          <w:lang w:val="ro-RO"/>
        </w:rPr>
        <w:t>ș</w:t>
      </w:r>
      <w:r w:rsidR="001E4B3E" w:rsidRPr="00C03F1E">
        <w:rPr>
          <w:rFonts w:ascii="Times New Roman" w:hAnsi="Times New Roman" w:cs="Times New Roman"/>
          <w:sz w:val="24"/>
          <w:szCs w:val="24"/>
          <w:lang w:val="ro-RO"/>
        </w:rPr>
        <w:t>i membri suplean</w:t>
      </w:r>
      <w:r w:rsidR="009C7302" w:rsidRPr="00C03F1E">
        <w:rPr>
          <w:rFonts w:ascii="Times New Roman" w:hAnsi="Times New Roman" w:cs="Times New Roman"/>
          <w:sz w:val="24"/>
          <w:szCs w:val="24"/>
          <w:lang w:val="ro-RO"/>
        </w:rPr>
        <w:t>ț</w:t>
      </w:r>
      <w:r w:rsidR="001E4B3E" w:rsidRPr="00C03F1E">
        <w:rPr>
          <w:rFonts w:ascii="Times New Roman" w:hAnsi="Times New Roman" w:cs="Times New Roman"/>
          <w:sz w:val="24"/>
          <w:szCs w:val="24"/>
          <w:lang w:val="ro-RO"/>
        </w:rPr>
        <w:t xml:space="preserve">i. În caz de imposibilitate de </w:t>
      </w:r>
      <w:r w:rsidR="001E4B3E" w:rsidRPr="00C03F1E">
        <w:rPr>
          <w:rFonts w:ascii="Times New Roman" w:hAnsi="Times New Roman" w:cs="Times New Roman"/>
          <w:sz w:val="24"/>
          <w:szCs w:val="24"/>
          <w:lang w:val="ro-RO"/>
        </w:rPr>
        <w:lastRenderedPageBreak/>
        <w:t>prezentare și/sau de incompatibilitate, membrul comisiei de evaluare aflat într-o astfel de situație va fi înlocuit de îndată cu unul dintre membrii suplean</w:t>
      </w:r>
      <w:r w:rsidR="009C7302" w:rsidRPr="00C03F1E">
        <w:rPr>
          <w:rFonts w:ascii="Times New Roman" w:hAnsi="Times New Roman" w:cs="Times New Roman"/>
          <w:sz w:val="24"/>
          <w:szCs w:val="24"/>
          <w:lang w:val="ro-RO"/>
        </w:rPr>
        <w:t>ț</w:t>
      </w:r>
      <w:r w:rsidR="001E4B3E" w:rsidRPr="00C03F1E">
        <w:rPr>
          <w:rFonts w:ascii="Times New Roman" w:hAnsi="Times New Roman" w:cs="Times New Roman"/>
          <w:sz w:val="24"/>
          <w:szCs w:val="24"/>
          <w:lang w:val="ro-RO"/>
        </w:rPr>
        <w:t>i</w:t>
      </w:r>
      <w:r w:rsidR="007D30BA" w:rsidRPr="00C03F1E">
        <w:rPr>
          <w:rFonts w:ascii="Times New Roman" w:hAnsi="Times New Roman" w:cs="Times New Roman"/>
          <w:sz w:val="24"/>
          <w:szCs w:val="24"/>
          <w:lang w:val="ro-RO"/>
        </w:rPr>
        <w:t>, fapt consemnat în raportul de evaluare.</w:t>
      </w:r>
    </w:p>
    <w:p w14:paraId="6660D0CD" w14:textId="4BAFAE40" w:rsidR="0011702E" w:rsidRPr="00C03F1E" w:rsidRDefault="00A45598"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3</w:t>
      </w:r>
      <w:r w:rsidR="00EE5C60" w:rsidRPr="00C03F1E">
        <w:rPr>
          <w:rFonts w:ascii="Times New Roman" w:hAnsi="Times New Roman" w:cs="Times New Roman"/>
          <w:b/>
          <w:bCs/>
          <w:sz w:val="24"/>
          <w:szCs w:val="24"/>
          <w:lang w:val="ro-RO"/>
        </w:rPr>
        <w:t>5</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7D30BA" w:rsidRPr="00C03F1E">
        <w:rPr>
          <w:rFonts w:ascii="Times New Roman" w:hAnsi="Times New Roman" w:cs="Times New Roman"/>
          <w:sz w:val="24"/>
          <w:szCs w:val="24"/>
          <w:lang w:val="ro-RO"/>
        </w:rPr>
        <w:t xml:space="preserve">Membrii comisiei de evaluare </w:t>
      </w:r>
      <w:r w:rsidR="009C7302" w:rsidRPr="00C03F1E">
        <w:rPr>
          <w:rFonts w:ascii="Times New Roman" w:hAnsi="Times New Roman" w:cs="Times New Roman"/>
          <w:sz w:val="24"/>
          <w:szCs w:val="24"/>
          <w:lang w:val="ro-RO"/>
        </w:rPr>
        <w:t>ș</w:t>
      </w:r>
      <w:r w:rsidR="007D30BA" w:rsidRPr="00C03F1E">
        <w:rPr>
          <w:rFonts w:ascii="Times New Roman" w:hAnsi="Times New Roman" w:cs="Times New Roman"/>
          <w:sz w:val="24"/>
          <w:szCs w:val="24"/>
          <w:lang w:val="ro-RO"/>
        </w:rPr>
        <w:t>i membrii suplean</w:t>
      </w:r>
      <w:r w:rsidR="009C7302" w:rsidRPr="00C03F1E">
        <w:rPr>
          <w:rFonts w:ascii="Times New Roman" w:hAnsi="Times New Roman" w:cs="Times New Roman"/>
          <w:sz w:val="24"/>
          <w:szCs w:val="24"/>
          <w:lang w:val="ro-RO"/>
        </w:rPr>
        <w:t>ț</w:t>
      </w:r>
      <w:r w:rsidR="007D30BA" w:rsidRPr="00C03F1E">
        <w:rPr>
          <w:rFonts w:ascii="Times New Roman" w:hAnsi="Times New Roman" w:cs="Times New Roman"/>
          <w:sz w:val="24"/>
          <w:szCs w:val="24"/>
          <w:lang w:val="ro-RO"/>
        </w:rPr>
        <w:t xml:space="preserve">i sunt funcționari și specialiști </w:t>
      </w:r>
      <w:r w:rsidR="00E53498" w:rsidRPr="00C03F1E">
        <w:rPr>
          <w:rFonts w:ascii="Times New Roman" w:hAnsi="Times New Roman" w:cs="Times New Roman"/>
          <w:sz w:val="24"/>
          <w:szCs w:val="24"/>
          <w:lang w:val="ro-RO"/>
        </w:rPr>
        <w:t xml:space="preserve">cu </w:t>
      </w:r>
      <w:r w:rsidR="00EE5C60" w:rsidRPr="00C03F1E">
        <w:rPr>
          <w:rFonts w:ascii="Times New Roman" w:hAnsi="Times New Roman" w:cs="Times New Roman"/>
          <w:sz w:val="24"/>
          <w:szCs w:val="24"/>
          <w:lang w:val="ro-RO"/>
        </w:rPr>
        <w:t xml:space="preserve"> cel puțin 5 ani </w:t>
      </w:r>
      <w:r w:rsidR="00E53498" w:rsidRPr="00C03F1E">
        <w:rPr>
          <w:rFonts w:ascii="Times New Roman" w:hAnsi="Times New Roman" w:cs="Times New Roman"/>
          <w:sz w:val="24"/>
          <w:szCs w:val="24"/>
          <w:lang w:val="ro-RO"/>
        </w:rPr>
        <w:t>experiență profesională în domeniul managementului deșeurilor solide, economic și juridic.</w:t>
      </w:r>
      <w:r w:rsidR="0011702E" w:rsidRPr="00C03F1E">
        <w:rPr>
          <w:rFonts w:ascii="Times New Roman" w:hAnsi="Times New Roman" w:cs="Times New Roman"/>
          <w:sz w:val="24"/>
          <w:szCs w:val="24"/>
          <w:lang w:val="ro-RO"/>
        </w:rPr>
        <w:t xml:space="preserve"> </w:t>
      </w:r>
    </w:p>
    <w:p w14:paraId="7FD56A15" w14:textId="37212906" w:rsidR="0011702E" w:rsidRPr="00C03F1E" w:rsidRDefault="00EE5C60"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36</w:t>
      </w:r>
      <w:r w:rsidR="0011702E" w:rsidRPr="00C03F1E">
        <w:rPr>
          <w:rFonts w:ascii="Times New Roman" w:hAnsi="Times New Roman" w:cs="Times New Roman"/>
          <w:b/>
          <w:bCs/>
          <w:sz w:val="24"/>
          <w:szCs w:val="24"/>
          <w:lang w:val="ro-RO"/>
        </w:rPr>
        <w:t>.</w:t>
      </w:r>
      <w:r w:rsidR="0011702E" w:rsidRPr="00C03F1E">
        <w:rPr>
          <w:rFonts w:ascii="Times New Roman" w:hAnsi="Times New Roman" w:cs="Times New Roman"/>
          <w:sz w:val="24"/>
          <w:szCs w:val="24"/>
          <w:lang w:val="ro-RO"/>
        </w:rPr>
        <w:t xml:space="preserve"> Comisia de evaluare este constituită dintr-un număr impar</w:t>
      </w:r>
      <w:r w:rsidR="00E53498" w:rsidRPr="00C03F1E">
        <w:rPr>
          <w:rFonts w:ascii="Times New Roman" w:hAnsi="Times New Roman" w:cs="Times New Roman"/>
          <w:sz w:val="24"/>
          <w:szCs w:val="24"/>
          <w:lang w:val="ro-RO"/>
        </w:rPr>
        <w:t xml:space="preserve">, de cel puțin </w:t>
      </w:r>
      <w:r w:rsidR="0011702E" w:rsidRPr="00C03F1E">
        <w:rPr>
          <w:rFonts w:ascii="Times New Roman" w:hAnsi="Times New Roman" w:cs="Times New Roman"/>
          <w:sz w:val="24"/>
          <w:szCs w:val="24"/>
          <w:lang w:val="ro-RO"/>
        </w:rPr>
        <w:t>5 membri</w:t>
      </w:r>
      <w:r w:rsidR="00B509D7" w:rsidRPr="00C03F1E">
        <w:rPr>
          <w:rFonts w:ascii="Times New Roman" w:hAnsi="Times New Roman" w:cs="Times New Roman"/>
          <w:sz w:val="24"/>
          <w:szCs w:val="24"/>
          <w:lang w:val="ro-RO"/>
        </w:rPr>
        <w:t>, iar în cazuri temeinic justificate</w:t>
      </w:r>
      <w:r w:rsidRPr="00C03F1E">
        <w:rPr>
          <w:rFonts w:ascii="Times New Roman" w:hAnsi="Times New Roman" w:cs="Times New Roman"/>
          <w:sz w:val="24"/>
          <w:szCs w:val="24"/>
          <w:lang w:val="ro-RO"/>
        </w:rPr>
        <w:t>, cum ar fi numărul redus al funcționarilor din cadrul organului autorității administrației publice locale,</w:t>
      </w:r>
      <w:r w:rsidR="00B509D7" w:rsidRPr="00C03F1E">
        <w:rPr>
          <w:rFonts w:ascii="Times New Roman" w:hAnsi="Times New Roman" w:cs="Times New Roman"/>
          <w:sz w:val="24"/>
          <w:szCs w:val="24"/>
          <w:lang w:val="ro-RO"/>
        </w:rPr>
        <w:t xml:space="preserve"> din cel puțin 3 membri.</w:t>
      </w:r>
    </w:p>
    <w:p w14:paraId="6BD1737B" w14:textId="0E2F94EA" w:rsidR="0011702E" w:rsidRPr="00C03F1E" w:rsidRDefault="0018630B"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37</w:t>
      </w:r>
      <w:r w:rsidR="0011702E" w:rsidRPr="00C03F1E">
        <w:rPr>
          <w:rFonts w:ascii="Times New Roman" w:hAnsi="Times New Roman" w:cs="Times New Roman"/>
          <w:b/>
          <w:bCs/>
          <w:sz w:val="24"/>
          <w:szCs w:val="24"/>
          <w:lang w:val="ro-RO"/>
        </w:rPr>
        <w:t>.</w:t>
      </w:r>
      <w:r w:rsidR="0011702E" w:rsidRPr="00C03F1E">
        <w:rPr>
          <w:rFonts w:ascii="Times New Roman" w:hAnsi="Times New Roman" w:cs="Times New Roman"/>
          <w:sz w:val="24"/>
          <w:szCs w:val="24"/>
          <w:lang w:val="ro-RO"/>
        </w:rPr>
        <w:t xml:space="preserve"> În cazul în care evaluarea ofertelor necesită o expertiză aprofundată în domeniul </w:t>
      </w:r>
      <w:r w:rsidR="00A45598" w:rsidRPr="00C03F1E">
        <w:rPr>
          <w:rFonts w:ascii="Times New Roman" w:hAnsi="Times New Roman" w:cs="Times New Roman"/>
          <w:sz w:val="24"/>
          <w:szCs w:val="24"/>
          <w:lang w:val="ro-RO"/>
        </w:rPr>
        <w:t xml:space="preserve">managementului deșeurilor solide </w:t>
      </w:r>
      <w:r w:rsidR="0011702E" w:rsidRPr="00C03F1E">
        <w:rPr>
          <w:rFonts w:ascii="Times New Roman" w:hAnsi="Times New Roman" w:cs="Times New Roman"/>
          <w:sz w:val="24"/>
          <w:szCs w:val="24"/>
          <w:lang w:val="ro-RO"/>
        </w:rPr>
        <w:t xml:space="preserve">ori de natură tehnică, financiară, juridică, autoritatea </w:t>
      </w:r>
      <w:r w:rsidR="00D60E0D" w:rsidRPr="00C03F1E">
        <w:rPr>
          <w:rFonts w:ascii="Times New Roman" w:hAnsi="Times New Roman" w:cs="Times New Roman"/>
          <w:sz w:val="24"/>
          <w:szCs w:val="24"/>
          <w:lang w:val="ro-RO"/>
        </w:rPr>
        <w:t>contractantă</w:t>
      </w:r>
      <w:r w:rsidR="00D60E0D" w:rsidRPr="00C03F1E" w:rsidDel="00D60E0D">
        <w:rPr>
          <w:rFonts w:ascii="Times New Roman" w:hAnsi="Times New Roman" w:cs="Times New Roman"/>
          <w:sz w:val="24"/>
          <w:szCs w:val="24"/>
          <w:lang w:val="ro-RO"/>
        </w:rPr>
        <w:t xml:space="preserve"> </w:t>
      </w:r>
      <w:r w:rsidR="00B509D7" w:rsidRPr="00C03F1E">
        <w:rPr>
          <w:rFonts w:ascii="Times New Roman" w:hAnsi="Times New Roman" w:cs="Times New Roman"/>
          <w:sz w:val="24"/>
          <w:szCs w:val="24"/>
          <w:lang w:val="ro-RO"/>
        </w:rPr>
        <w:t>este în drept să atragă în componența comisiei de evaluare consultanți, specialiști și experți din domeniul respectiv</w:t>
      </w:r>
      <w:r w:rsidR="00754ABE" w:rsidRPr="00C03F1E">
        <w:rPr>
          <w:rFonts w:ascii="Times New Roman" w:hAnsi="Times New Roman" w:cs="Times New Roman"/>
          <w:sz w:val="24"/>
          <w:szCs w:val="24"/>
          <w:lang w:val="ro-RO"/>
        </w:rPr>
        <w:t>, în calitate de specialiști externi.</w:t>
      </w:r>
      <w:r w:rsidR="00B509D7" w:rsidRPr="00C03F1E">
        <w:rPr>
          <w:rFonts w:ascii="Times New Roman" w:hAnsi="Times New Roman" w:cs="Times New Roman"/>
          <w:sz w:val="24"/>
          <w:szCs w:val="24"/>
          <w:lang w:val="ro-RO"/>
        </w:rPr>
        <w:t xml:space="preserve"> </w:t>
      </w:r>
    </w:p>
    <w:p w14:paraId="327F62DF" w14:textId="40A9E04F" w:rsidR="0011702E" w:rsidRPr="00C03F1E" w:rsidRDefault="0018630B"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38</w:t>
      </w:r>
      <w:r w:rsidR="0011702E" w:rsidRPr="00C03F1E">
        <w:rPr>
          <w:rFonts w:ascii="Times New Roman" w:hAnsi="Times New Roman" w:cs="Times New Roman"/>
          <w:b/>
          <w:bCs/>
          <w:sz w:val="24"/>
          <w:szCs w:val="24"/>
          <w:lang w:val="ro-RO"/>
        </w:rPr>
        <w:t>.</w:t>
      </w:r>
      <w:r w:rsidR="0011702E" w:rsidRPr="00C03F1E">
        <w:rPr>
          <w:rFonts w:ascii="Times New Roman" w:hAnsi="Times New Roman" w:cs="Times New Roman"/>
          <w:sz w:val="24"/>
          <w:szCs w:val="24"/>
          <w:lang w:val="ro-RO"/>
        </w:rPr>
        <w:t xml:space="preserve"> Speciali</w:t>
      </w:r>
      <w:r w:rsidR="009C7302" w:rsidRPr="00C03F1E">
        <w:rPr>
          <w:rFonts w:ascii="Times New Roman" w:hAnsi="Times New Roman" w:cs="Times New Roman"/>
          <w:sz w:val="24"/>
          <w:szCs w:val="24"/>
          <w:lang w:val="ro-RO"/>
        </w:rPr>
        <w:t>ș</w:t>
      </w:r>
      <w:r w:rsidR="0011702E" w:rsidRPr="00C03F1E">
        <w:rPr>
          <w:rFonts w:ascii="Times New Roman" w:hAnsi="Times New Roman" w:cs="Times New Roman"/>
          <w:sz w:val="24"/>
          <w:szCs w:val="24"/>
          <w:lang w:val="ro-RO"/>
        </w:rPr>
        <w:t>tii externi nu au drept de vot în cadrul comisiei de evaluare, însă în îndeplinirea atribu</w:t>
      </w:r>
      <w:r w:rsidR="009C7302"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iilor ce le revin vor întocmi rapoarte, în care î</w:t>
      </w:r>
      <w:r w:rsidR="009C7302" w:rsidRPr="00C03F1E">
        <w:rPr>
          <w:rFonts w:ascii="Times New Roman" w:hAnsi="Times New Roman" w:cs="Times New Roman"/>
          <w:sz w:val="24"/>
          <w:szCs w:val="24"/>
          <w:lang w:val="ro-RO"/>
        </w:rPr>
        <w:t>ș</w:t>
      </w:r>
      <w:r w:rsidR="0011702E" w:rsidRPr="00C03F1E">
        <w:rPr>
          <w:rFonts w:ascii="Times New Roman" w:hAnsi="Times New Roman" w:cs="Times New Roman"/>
          <w:sz w:val="24"/>
          <w:szCs w:val="24"/>
          <w:lang w:val="ro-RO"/>
        </w:rPr>
        <w:t>i vor exprima punctul de vedere, în baza propriei experiențe pe care o de</w:t>
      </w:r>
      <w:r w:rsidR="009C7302"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in.</w:t>
      </w:r>
      <w:r w:rsidR="00005C0F" w:rsidRPr="00C03F1E">
        <w:rPr>
          <w:lang w:val="ro-RO"/>
        </w:rPr>
        <w:t xml:space="preserve"> </w:t>
      </w:r>
      <w:r w:rsidR="00005C0F" w:rsidRPr="00C03F1E">
        <w:rPr>
          <w:rFonts w:ascii="Times New Roman" w:hAnsi="Times New Roman" w:cs="Times New Roman"/>
          <w:sz w:val="24"/>
          <w:szCs w:val="24"/>
          <w:lang w:val="ro-RO"/>
        </w:rPr>
        <w:t>Rapoartele specialiștilor externi vor fi consemnate în raportul de evaluare.</w:t>
      </w:r>
    </w:p>
    <w:p w14:paraId="25DFE07C" w14:textId="6AAA2A72" w:rsidR="0011702E" w:rsidRPr="00C03F1E" w:rsidRDefault="0018630B"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39</w:t>
      </w:r>
      <w:r w:rsidR="0011702E" w:rsidRPr="00C03F1E">
        <w:rPr>
          <w:rFonts w:ascii="Times New Roman" w:hAnsi="Times New Roman" w:cs="Times New Roman"/>
          <w:b/>
          <w:bCs/>
          <w:sz w:val="24"/>
          <w:szCs w:val="24"/>
          <w:lang w:val="ro-RO"/>
        </w:rPr>
        <w:t>.</w:t>
      </w:r>
      <w:r w:rsidR="0011702E" w:rsidRPr="00C03F1E">
        <w:rPr>
          <w:rFonts w:ascii="Times New Roman" w:hAnsi="Times New Roman" w:cs="Times New Roman"/>
          <w:sz w:val="24"/>
          <w:szCs w:val="24"/>
          <w:lang w:val="ro-RO"/>
        </w:rPr>
        <w:t xml:space="preserve"> În procesul de evaluare, membrii comisiei de evaluare </w:t>
      </w:r>
      <w:r w:rsidR="009C7302" w:rsidRPr="00C03F1E">
        <w:rPr>
          <w:rFonts w:ascii="Times New Roman" w:hAnsi="Times New Roman" w:cs="Times New Roman"/>
          <w:sz w:val="24"/>
          <w:szCs w:val="24"/>
          <w:lang w:val="ro-RO"/>
        </w:rPr>
        <w:t>ș</w:t>
      </w:r>
      <w:r w:rsidR="0011702E" w:rsidRPr="00C03F1E">
        <w:rPr>
          <w:rFonts w:ascii="Times New Roman" w:hAnsi="Times New Roman" w:cs="Times New Roman"/>
          <w:sz w:val="24"/>
          <w:szCs w:val="24"/>
          <w:lang w:val="ro-RO"/>
        </w:rPr>
        <w:t>i speciali</w:t>
      </w:r>
      <w:r w:rsidR="009C7302" w:rsidRPr="00C03F1E">
        <w:rPr>
          <w:rFonts w:ascii="Times New Roman" w:hAnsi="Times New Roman" w:cs="Times New Roman"/>
          <w:sz w:val="24"/>
          <w:szCs w:val="24"/>
          <w:lang w:val="ro-RO"/>
        </w:rPr>
        <w:t>ș</w:t>
      </w:r>
      <w:r w:rsidR="0011702E" w:rsidRPr="00C03F1E">
        <w:rPr>
          <w:rFonts w:ascii="Times New Roman" w:hAnsi="Times New Roman" w:cs="Times New Roman"/>
          <w:sz w:val="24"/>
          <w:szCs w:val="24"/>
          <w:lang w:val="ro-RO"/>
        </w:rPr>
        <w:t>tii externi au obliga</w:t>
      </w:r>
      <w:r w:rsidR="009C7302"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ia de a păstra confiden</w:t>
      </w:r>
      <w:r w:rsidR="009C7302"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ialitatea asupra con</w:t>
      </w:r>
      <w:r w:rsidR="009C7302"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 xml:space="preserve">inutului ofertelor, precum </w:t>
      </w:r>
      <w:r w:rsidR="009C7302" w:rsidRPr="00C03F1E">
        <w:rPr>
          <w:rFonts w:ascii="Times New Roman" w:hAnsi="Times New Roman" w:cs="Times New Roman"/>
          <w:sz w:val="24"/>
          <w:szCs w:val="24"/>
          <w:lang w:val="ro-RO"/>
        </w:rPr>
        <w:t>ș</w:t>
      </w:r>
      <w:r w:rsidR="0011702E" w:rsidRPr="00C03F1E">
        <w:rPr>
          <w:rFonts w:ascii="Times New Roman" w:hAnsi="Times New Roman" w:cs="Times New Roman"/>
          <w:sz w:val="24"/>
          <w:szCs w:val="24"/>
          <w:lang w:val="ro-RO"/>
        </w:rPr>
        <w:t>i asupra oricărei alte informații prezentate de către ofertan</w:t>
      </w:r>
      <w:r w:rsidR="009C7302"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i în procedura de atribuire.</w:t>
      </w:r>
    </w:p>
    <w:p w14:paraId="42B6276D" w14:textId="79F0E5C1" w:rsidR="0011702E" w:rsidRPr="00C03F1E" w:rsidRDefault="0011702E"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4</w:t>
      </w:r>
      <w:r w:rsidR="0018630B" w:rsidRPr="00C03F1E">
        <w:rPr>
          <w:rFonts w:ascii="Times New Roman" w:hAnsi="Times New Roman" w:cs="Times New Roman"/>
          <w:b/>
          <w:bCs/>
          <w:sz w:val="24"/>
          <w:szCs w:val="24"/>
          <w:lang w:val="ro-RO"/>
        </w:rPr>
        <w:t>0</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Membrii comisiei de evaluare răspund </w:t>
      </w:r>
      <w:r w:rsidR="00C4311B" w:rsidRPr="00AA0F88">
        <w:rPr>
          <w:rFonts w:ascii="Times New Roman" w:hAnsi="Times New Roman" w:cs="Times New Roman"/>
          <w:sz w:val="24"/>
          <w:szCs w:val="24"/>
          <w:lang w:val="ro-RO"/>
        </w:rPr>
        <w:t>disciplinar, contravențional sau penal, pentru nerespectarea prevederilor Procedurii</w:t>
      </w:r>
      <w:r w:rsidR="008D5EF3" w:rsidRPr="00AA0F88">
        <w:rPr>
          <w:rFonts w:ascii="Times New Roman" w:hAnsi="Times New Roman" w:cs="Times New Roman"/>
          <w:sz w:val="24"/>
          <w:szCs w:val="24"/>
          <w:lang w:val="ro-RO"/>
        </w:rPr>
        <w:t>-</w:t>
      </w:r>
      <w:r w:rsidR="00C4311B" w:rsidRPr="00AA0F88">
        <w:rPr>
          <w:rFonts w:ascii="Times New Roman" w:hAnsi="Times New Roman" w:cs="Times New Roman"/>
          <w:sz w:val="24"/>
          <w:szCs w:val="24"/>
          <w:lang w:val="ro-RO"/>
        </w:rPr>
        <w:t xml:space="preserve">cadru privind organizarea, derularea și atribuirea contractelor de delegare a gestiunii serviciului public de salubrizare actele și faptele propria. </w:t>
      </w:r>
    </w:p>
    <w:p w14:paraId="3C848340" w14:textId="7D1B0758" w:rsidR="0011702E" w:rsidRPr="00C03F1E" w:rsidRDefault="0011702E"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4</w:t>
      </w:r>
      <w:r w:rsidR="0018630B" w:rsidRPr="00C03F1E">
        <w:rPr>
          <w:rFonts w:ascii="Times New Roman" w:hAnsi="Times New Roman" w:cs="Times New Roman"/>
          <w:b/>
          <w:bCs/>
          <w:sz w:val="24"/>
          <w:szCs w:val="24"/>
          <w:lang w:val="ro-RO"/>
        </w:rPr>
        <w:t>1</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Membrii comisiei de evaluare</w:t>
      </w:r>
      <w:r w:rsidR="00C86F73" w:rsidRPr="00C03F1E">
        <w:rPr>
          <w:rFonts w:ascii="Times New Roman" w:hAnsi="Times New Roman" w:cs="Times New Roman"/>
          <w:sz w:val="24"/>
          <w:szCs w:val="24"/>
          <w:lang w:val="ro-RO"/>
        </w:rPr>
        <w:t xml:space="preserve"> și specialiștii externi</w:t>
      </w:r>
      <w:r w:rsidRPr="00C03F1E">
        <w:rPr>
          <w:rFonts w:ascii="Times New Roman" w:hAnsi="Times New Roman" w:cs="Times New Roman"/>
          <w:sz w:val="24"/>
          <w:szCs w:val="24"/>
          <w:lang w:val="ro-RO"/>
        </w:rPr>
        <w:t xml:space="preserve"> s</w:t>
      </w:r>
      <w:r w:rsidR="007D30BA" w:rsidRPr="00C03F1E">
        <w:rPr>
          <w:rFonts w:ascii="Times New Roman" w:hAnsi="Times New Roman" w:cs="Times New Roman"/>
          <w:sz w:val="24"/>
          <w:szCs w:val="24"/>
          <w:lang w:val="ro-RO"/>
        </w:rPr>
        <w:t>u</w:t>
      </w:r>
      <w:r w:rsidRPr="00C03F1E">
        <w:rPr>
          <w:rFonts w:ascii="Times New Roman" w:hAnsi="Times New Roman" w:cs="Times New Roman"/>
          <w:sz w:val="24"/>
          <w:szCs w:val="24"/>
          <w:lang w:val="ro-RO"/>
        </w:rPr>
        <w:t>nt obligați să semneze o declarație pe propria răspundere privind compatibilitatea, imparțialitatea și confidențialitatea, prin care confirmă că nu se află într-o situa</w:t>
      </w:r>
      <w:r w:rsidR="009C7302" w:rsidRPr="00C03F1E">
        <w:rPr>
          <w:rFonts w:ascii="Times New Roman" w:hAnsi="Times New Roman" w:cs="Times New Roman"/>
          <w:sz w:val="24"/>
          <w:szCs w:val="24"/>
          <w:lang w:val="ro-RO"/>
        </w:rPr>
        <w:t>ț</w:t>
      </w:r>
      <w:r w:rsidRPr="00C03F1E">
        <w:rPr>
          <w:rFonts w:ascii="Times New Roman" w:hAnsi="Times New Roman" w:cs="Times New Roman"/>
          <w:sz w:val="24"/>
          <w:szCs w:val="24"/>
          <w:lang w:val="ro-RO"/>
        </w:rPr>
        <w:t>ie care implică existen</w:t>
      </w:r>
      <w:r w:rsidR="009C7302" w:rsidRPr="00C03F1E">
        <w:rPr>
          <w:rFonts w:ascii="Times New Roman" w:hAnsi="Times New Roman" w:cs="Times New Roman"/>
          <w:sz w:val="24"/>
          <w:szCs w:val="24"/>
          <w:lang w:val="ro-RO"/>
        </w:rPr>
        <w:t>ț</w:t>
      </w:r>
      <w:r w:rsidRPr="00C03F1E">
        <w:rPr>
          <w:rFonts w:ascii="Times New Roman" w:hAnsi="Times New Roman" w:cs="Times New Roman"/>
          <w:sz w:val="24"/>
          <w:szCs w:val="24"/>
          <w:lang w:val="ro-RO"/>
        </w:rPr>
        <w:t>a unui conflict de interese.</w:t>
      </w:r>
      <w:r w:rsidR="00C86F73" w:rsidRPr="00C03F1E">
        <w:rPr>
          <w:lang w:val="ro-RO"/>
        </w:rPr>
        <w:t xml:space="preserve"> </w:t>
      </w:r>
    </w:p>
    <w:p w14:paraId="5CC20BE6" w14:textId="10F5C60A" w:rsidR="0011702E" w:rsidRPr="00C03F1E" w:rsidRDefault="0011702E"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4</w:t>
      </w:r>
      <w:r w:rsidR="0018630B" w:rsidRPr="00C03F1E">
        <w:rPr>
          <w:rFonts w:ascii="Times New Roman" w:hAnsi="Times New Roman" w:cs="Times New Roman"/>
          <w:b/>
          <w:bCs/>
          <w:sz w:val="24"/>
          <w:szCs w:val="24"/>
          <w:lang w:val="ro-RO"/>
        </w:rPr>
        <w:t>2</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În raport cu sarcinile </w:t>
      </w:r>
      <w:r w:rsidR="009C7302" w:rsidRPr="00C03F1E">
        <w:rPr>
          <w:rFonts w:ascii="Times New Roman" w:hAnsi="Times New Roman" w:cs="Times New Roman"/>
          <w:sz w:val="24"/>
          <w:szCs w:val="24"/>
          <w:lang w:val="ro-RO"/>
        </w:rPr>
        <w:t>ș</w:t>
      </w:r>
      <w:r w:rsidRPr="00C03F1E">
        <w:rPr>
          <w:rFonts w:ascii="Times New Roman" w:hAnsi="Times New Roman" w:cs="Times New Roman"/>
          <w:sz w:val="24"/>
          <w:szCs w:val="24"/>
          <w:lang w:val="ro-RO"/>
        </w:rPr>
        <w:t>i responsabilită</w:t>
      </w:r>
      <w:r w:rsidR="009C7302" w:rsidRPr="00C03F1E">
        <w:rPr>
          <w:rFonts w:ascii="Times New Roman" w:hAnsi="Times New Roman" w:cs="Times New Roman"/>
          <w:sz w:val="24"/>
          <w:szCs w:val="24"/>
          <w:lang w:val="ro-RO"/>
        </w:rPr>
        <w:t>ț</w:t>
      </w:r>
      <w:r w:rsidRPr="00C03F1E">
        <w:rPr>
          <w:rFonts w:ascii="Times New Roman" w:hAnsi="Times New Roman" w:cs="Times New Roman"/>
          <w:sz w:val="24"/>
          <w:szCs w:val="24"/>
          <w:lang w:val="ro-RO"/>
        </w:rPr>
        <w:t>ile stabilite, comisia de evaluare are următoarele atribu</w:t>
      </w:r>
      <w:r w:rsidR="009C7302" w:rsidRPr="00C03F1E">
        <w:rPr>
          <w:rFonts w:ascii="Times New Roman" w:hAnsi="Times New Roman" w:cs="Times New Roman"/>
          <w:sz w:val="24"/>
          <w:szCs w:val="24"/>
          <w:lang w:val="ro-RO"/>
        </w:rPr>
        <w:t>ț</w:t>
      </w:r>
      <w:r w:rsidRPr="00C03F1E">
        <w:rPr>
          <w:rFonts w:ascii="Times New Roman" w:hAnsi="Times New Roman" w:cs="Times New Roman"/>
          <w:sz w:val="24"/>
          <w:szCs w:val="24"/>
          <w:lang w:val="ro-RO"/>
        </w:rPr>
        <w:t>ii:</w:t>
      </w:r>
    </w:p>
    <w:p w14:paraId="4C1CAC40" w14:textId="3FBB25E8" w:rsidR="0011702E" w:rsidRPr="00C03F1E" w:rsidRDefault="009C7302" w:rsidP="009C7302">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4</w:t>
      </w:r>
      <w:r w:rsidR="0018630B" w:rsidRPr="00C03F1E">
        <w:rPr>
          <w:rFonts w:ascii="Times New Roman" w:hAnsi="Times New Roman" w:cs="Times New Roman"/>
          <w:sz w:val="24"/>
          <w:szCs w:val="24"/>
          <w:lang w:val="ro-RO"/>
        </w:rPr>
        <w:t>2</w:t>
      </w:r>
      <w:r w:rsidRPr="00C03F1E">
        <w:rPr>
          <w:rFonts w:ascii="Times New Roman" w:hAnsi="Times New Roman" w:cs="Times New Roman"/>
          <w:sz w:val="24"/>
          <w:szCs w:val="24"/>
          <w:lang w:val="ro-RO"/>
        </w:rPr>
        <w:t xml:space="preserve">.1. </w:t>
      </w:r>
      <w:r w:rsidR="0011702E" w:rsidRPr="00C03F1E">
        <w:rPr>
          <w:rFonts w:ascii="Times New Roman" w:hAnsi="Times New Roman" w:cs="Times New Roman"/>
          <w:sz w:val="24"/>
          <w:szCs w:val="24"/>
          <w:lang w:val="ro-RO"/>
        </w:rPr>
        <w:t xml:space="preserve">deschiderea ofertelor, precum  </w:t>
      </w:r>
      <w:proofErr w:type="spellStart"/>
      <w:r w:rsidR="0011702E" w:rsidRPr="00C03F1E">
        <w:rPr>
          <w:rFonts w:ascii="Times New Roman" w:hAnsi="Times New Roman" w:cs="Times New Roman"/>
          <w:sz w:val="24"/>
          <w:szCs w:val="24"/>
          <w:lang w:val="ro-RO"/>
        </w:rPr>
        <w:t>şi</w:t>
      </w:r>
      <w:proofErr w:type="spellEnd"/>
      <w:r w:rsidR="0011702E" w:rsidRPr="00C03F1E">
        <w:rPr>
          <w:rFonts w:ascii="Times New Roman" w:hAnsi="Times New Roman" w:cs="Times New Roman"/>
          <w:sz w:val="24"/>
          <w:szCs w:val="24"/>
          <w:lang w:val="ro-RO"/>
        </w:rPr>
        <w:t xml:space="preserve"> a altor documente care înso</w:t>
      </w:r>
      <w:r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esc oferta;</w:t>
      </w:r>
    </w:p>
    <w:p w14:paraId="0B989935" w14:textId="09A9F892" w:rsidR="0011702E" w:rsidRPr="00C03F1E" w:rsidRDefault="009C7302" w:rsidP="009C7302">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4</w:t>
      </w:r>
      <w:r w:rsidR="0018630B" w:rsidRPr="00C03F1E">
        <w:rPr>
          <w:rFonts w:ascii="Times New Roman" w:hAnsi="Times New Roman" w:cs="Times New Roman"/>
          <w:sz w:val="24"/>
          <w:szCs w:val="24"/>
          <w:lang w:val="ro-RO"/>
        </w:rPr>
        <w:t>2</w:t>
      </w:r>
      <w:r w:rsidRPr="00C03F1E">
        <w:rPr>
          <w:rFonts w:ascii="Times New Roman" w:hAnsi="Times New Roman" w:cs="Times New Roman"/>
          <w:sz w:val="24"/>
          <w:szCs w:val="24"/>
          <w:lang w:val="ro-RO"/>
        </w:rPr>
        <w:t xml:space="preserve">.2. </w:t>
      </w:r>
      <w:r w:rsidR="00FB10C6" w:rsidRPr="00C03F1E">
        <w:rPr>
          <w:rFonts w:ascii="Times New Roman" w:hAnsi="Times New Roman" w:cs="Times New Roman"/>
          <w:sz w:val="24"/>
          <w:szCs w:val="24"/>
          <w:lang w:val="ro-RO"/>
        </w:rPr>
        <w:t xml:space="preserve">examinarea </w:t>
      </w:r>
      <w:r w:rsidRPr="00C03F1E">
        <w:rPr>
          <w:rFonts w:ascii="Times New Roman" w:hAnsi="Times New Roman" w:cs="Times New Roman"/>
          <w:sz w:val="24"/>
          <w:szCs w:val="24"/>
          <w:lang w:val="ro-RO"/>
        </w:rPr>
        <w:t>ș</w:t>
      </w:r>
      <w:r w:rsidR="00FB10C6" w:rsidRPr="00C03F1E">
        <w:rPr>
          <w:rFonts w:ascii="Times New Roman" w:hAnsi="Times New Roman" w:cs="Times New Roman"/>
          <w:sz w:val="24"/>
          <w:szCs w:val="24"/>
          <w:lang w:val="ro-RO"/>
        </w:rPr>
        <w:t>i evaluarea ofertelor depuse;</w:t>
      </w:r>
    </w:p>
    <w:p w14:paraId="6E1BB435" w14:textId="58B1B0DC" w:rsidR="0011702E" w:rsidRPr="00C03F1E" w:rsidRDefault="009C7302" w:rsidP="009C7302">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4</w:t>
      </w:r>
      <w:r w:rsidR="0018630B" w:rsidRPr="00C03F1E">
        <w:rPr>
          <w:rFonts w:ascii="Times New Roman" w:hAnsi="Times New Roman" w:cs="Times New Roman"/>
          <w:sz w:val="24"/>
          <w:szCs w:val="24"/>
          <w:lang w:val="ro-RO"/>
        </w:rPr>
        <w:t>2</w:t>
      </w:r>
      <w:r w:rsidRPr="00C03F1E">
        <w:rPr>
          <w:rFonts w:ascii="Times New Roman" w:hAnsi="Times New Roman" w:cs="Times New Roman"/>
          <w:sz w:val="24"/>
          <w:szCs w:val="24"/>
          <w:lang w:val="ro-RO"/>
        </w:rPr>
        <w:t xml:space="preserve">.3. </w:t>
      </w:r>
      <w:r w:rsidR="00FB10C6" w:rsidRPr="00C03F1E">
        <w:rPr>
          <w:rFonts w:ascii="Times New Roman" w:hAnsi="Times New Roman" w:cs="Times New Roman"/>
          <w:sz w:val="24"/>
          <w:szCs w:val="24"/>
          <w:lang w:val="ro-RO"/>
        </w:rPr>
        <w:t>desfă</w:t>
      </w:r>
      <w:r w:rsidRPr="00C03F1E">
        <w:rPr>
          <w:rFonts w:ascii="Times New Roman" w:hAnsi="Times New Roman" w:cs="Times New Roman"/>
          <w:sz w:val="24"/>
          <w:szCs w:val="24"/>
          <w:lang w:val="ro-RO"/>
        </w:rPr>
        <w:t>ș</w:t>
      </w:r>
      <w:r w:rsidR="00FB10C6" w:rsidRPr="00C03F1E">
        <w:rPr>
          <w:rFonts w:ascii="Times New Roman" w:hAnsi="Times New Roman" w:cs="Times New Roman"/>
          <w:sz w:val="24"/>
          <w:szCs w:val="24"/>
          <w:lang w:val="ro-RO"/>
        </w:rPr>
        <w:t>urarea negocierilor cu ofertan</w:t>
      </w:r>
      <w:r w:rsidRPr="00C03F1E">
        <w:rPr>
          <w:rFonts w:ascii="Times New Roman" w:hAnsi="Times New Roman" w:cs="Times New Roman"/>
          <w:sz w:val="24"/>
          <w:szCs w:val="24"/>
          <w:lang w:val="ro-RO"/>
        </w:rPr>
        <w:t>ț</w:t>
      </w:r>
      <w:r w:rsidR="00FB10C6" w:rsidRPr="00C03F1E">
        <w:rPr>
          <w:rFonts w:ascii="Times New Roman" w:hAnsi="Times New Roman" w:cs="Times New Roman"/>
          <w:sz w:val="24"/>
          <w:szCs w:val="24"/>
          <w:lang w:val="ro-RO"/>
        </w:rPr>
        <w:t>ii în cazul aplicării procedurii de negociere directă;</w:t>
      </w:r>
    </w:p>
    <w:p w14:paraId="3EB19772" w14:textId="33DACE20" w:rsidR="0011702E" w:rsidRPr="00C03F1E" w:rsidRDefault="009C7302" w:rsidP="009C7302">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4</w:t>
      </w:r>
      <w:r w:rsidR="0018630B" w:rsidRPr="00C03F1E">
        <w:rPr>
          <w:rFonts w:ascii="Times New Roman" w:hAnsi="Times New Roman" w:cs="Times New Roman"/>
          <w:sz w:val="24"/>
          <w:szCs w:val="24"/>
          <w:lang w:val="ro-RO"/>
        </w:rPr>
        <w:t>2</w:t>
      </w:r>
      <w:r w:rsidRPr="00C03F1E">
        <w:rPr>
          <w:rFonts w:ascii="Times New Roman" w:hAnsi="Times New Roman" w:cs="Times New Roman"/>
          <w:sz w:val="24"/>
          <w:szCs w:val="24"/>
          <w:lang w:val="ro-RO"/>
        </w:rPr>
        <w:t xml:space="preserve">.4. </w:t>
      </w:r>
      <w:r w:rsidR="00FB10C6" w:rsidRPr="00C03F1E">
        <w:rPr>
          <w:rFonts w:ascii="Times New Roman" w:hAnsi="Times New Roman" w:cs="Times New Roman"/>
          <w:sz w:val="24"/>
          <w:szCs w:val="24"/>
          <w:lang w:val="ro-RO"/>
        </w:rPr>
        <w:t>solicitarea în scris a clarificărilor cu privire la documentația depusă;</w:t>
      </w:r>
    </w:p>
    <w:p w14:paraId="43B2C9EC" w14:textId="6C22722C" w:rsidR="0011702E" w:rsidRPr="00C03F1E" w:rsidRDefault="009C7302" w:rsidP="009C7302">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4</w:t>
      </w:r>
      <w:r w:rsidR="0018630B" w:rsidRPr="00C03F1E">
        <w:rPr>
          <w:rFonts w:ascii="Times New Roman" w:hAnsi="Times New Roman" w:cs="Times New Roman"/>
          <w:sz w:val="24"/>
          <w:szCs w:val="24"/>
          <w:lang w:val="ro-RO"/>
        </w:rPr>
        <w:t>2</w:t>
      </w:r>
      <w:r w:rsidRPr="00C03F1E">
        <w:rPr>
          <w:rFonts w:ascii="Times New Roman" w:hAnsi="Times New Roman" w:cs="Times New Roman"/>
          <w:sz w:val="24"/>
          <w:szCs w:val="24"/>
          <w:lang w:val="ro-RO"/>
        </w:rPr>
        <w:t xml:space="preserve">.5. </w:t>
      </w:r>
      <w:r w:rsidR="00FB10C6" w:rsidRPr="00C03F1E">
        <w:rPr>
          <w:rFonts w:ascii="Times New Roman" w:hAnsi="Times New Roman" w:cs="Times New Roman"/>
          <w:sz w:val="24"/>
          <w:szCs w:val="24"/>
          <w:lang w:val="ro-RO"/>
        </w:rPr>
        <w:t>desemnarea câștigătorului licitației publice sau, după caz, a procedurii de negociere directă.</w:t>
      </w:r>
    </w:p>
    <w:p w14:paraId="3FE64CF7" w14:textId="0082E5F1" w:rsidR="0011702E" w:rsidRPr="00C03F1E" w:rsidRDefault="0011702E"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4</w:t>
      </w:r>
      <w:r w:rsidR="001E72D1" w:rsidRPr="00C03F1E">
        <w:rPr>
          <w:rFonts w:ascii="Times New Roman" w:hAnsi="Times New Roman" w:cs="Times New Roman"/>
          <w:b/>
          <w:bCs/>
          <w:sz w:val="24"/>
          <w:szCs w:val="24"/>
          <w:lang w:val="ro-RO"/>
        </w:rPr>
        <w:t>3</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Deciziile comisiei de evaluare se adoptă </w:t>
      </w:r>
      <w:r w:rsidR="00F21F7B" w:rsidRPr="00C03F1E">
        <w:rPr>
          <w:rFonts w:ascii="Times New Roman" w:hAnsi="Times New Roman" w:cs="Times New Roman"/>
          <w:sz w:val="24"/>
          <w:szCs w:val="24"/>
          <w:lang w:val="ro-RO"/>
        </w:rPr>
        <w:t xml:space="preserve">prin vot deschis, </w:t>
      </w:r>
      <w:r w:rsidRPr="00C03F1E">
        <w:rPr>
          <w:rFonts w:ascii="Times New Roman" w:hAnsi="Times New Roman" w:cs="Times New Roman"/>
          <w:sz w:val="24"/>
          <w:szCs w:val="24"/>
          <w:lang w:val="ro-RO"/>
        </w:rPr>
        <w:t xml:space="preserve">cu majoritatea simplă de voturi din numărul total al membrilor. </w:t>
      </w:r>
      <w:r w:rsidR="008834CF" w:rsidRPr="00C03F1E">
        <w:rPr>
          <w:rFonts w:ascii="Times New Roman" w:hAnsi="Times New Roman" w:cs="Times New Roman"/>
          <w:sz w:val="24"/>
          <w:szCs w:val="24"/>
          <w:lang w:val="ro-RO"/>
        </w:rPr>
        <w:t xml:space="preserve">Fiecare membru are dreptul la un singur vot. </w:t>
      </w:r>
      <w:r w:rsidRPr="00C03F1E">
        <w:rPr>
          <w:rFonts w:ascii="Times New Roman" w:hAnsi="Times New Roman" w:cs="Times New Roman"/>
          <w:sz w:val="24"/>
          <w:szCs w:val="24"/>
          <w:lang w:val="ro-RO"/>
        </w:rPr>
        <w:t>La exprimarea votului nu se admit abțineri</w:t>
      </w:r>
      <w:r w:rsidR="00802261" w:rsidRPr="00C03F1E">
        <w:rPr>
          <w:rFonts w:ascii="Times New Roman" w:hAnsi="Times New Roman" w:cs="Times New Roman"/>
          <w:sz w:val="24"/>
          <w:szCs w:val="24"/>
          <w:lang w:val="ro-RO"/>
        </w:rPr>
        <w:t>.</w:t>
      </w:r>
    </w:p>
    <w:p w14:paraId="57B39340" w14:textId="38BC0E04" w:rsidR="00F21F7B" w:rsidRPr="00C03F1E" w:rsidRDefault="00A45598"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4</w:t>
      </w:r>
      <w:r w:rsidR="001E72D1" w:rsidRPr="00C03F1E">
        <w:rPr>
          <w:rFonts w:ascii="Times New Roman" w:hAnsi="Times New Roman" w:cs="Times New Roman"/>
          <w:b/>
          <w:bCs/>
          <w:sz w:val="24"/>
          <w:szCs w:val="24"/>
          <w:lang w:val="ro-RO"/>
        </w:rPr>
        <w:t>4</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F21F7B" w:rsidRPr="00C03F1E">
        <w:rPr>
          <w:rFonts w:ascii="Times New Roman" w:hAnsi="Times New Roman" w:cs="Times New Roman"/>
          <w:sz w:val="24"/>
          <w:szCs w:val="24"/>
          <w:lang w:val="ro-RO"/>
        </w:rPr>
        <w:t xml:space="preserve">În cazul în care </w:t>
      </w:r>
      <w:r w:rsidRPr="00C03F1E">
        <w:rPr>
          <w:rFonts w:ascii="Times New Roman" w:hAnsi="Times New Roman" w:cs="Times New Roman"/>
          <w:sz w:val="24"/>
          <w:szCs w:val="24"/>
          <w:lang w:val="ro-RO"/>
        </w:rPr>
        <w:t xml:space="preserve">unii </w:t>
      </w:r>
      <w:r w:rsidR="00F21F7B" w:rsidRPr="00C03F1E">
        <w:rPr>
          <w:rFonts w:ascii="Times New Roman" w:hAnsi="Times New Roman" w:cs="Times New Roman"/>
          <w:sz w:val="24"/>
          <w:szCs w:val="24"/>
          <w:lang w:val="ro-RO"/>
        </w:rPr>
        <w:t>membri</w:t>
      </w:r>
      <w:r w:rsidRPr="00C03F1E">
        <w:rPr>
          <w:rFonts w:ascii="Times New Roman" w:hAnsi="Times New Roman" w:cs="Times New Roman"/>
          <w:sz w:val="24"/>
          <w:szCs w:val="24"/>
          <w:lang w:val="ro-RO"/>
        </w:rPr>
        <w:t xml:space="preserve"> ai</w:t>
      </w:r>
      <w:r w:rsidR="00F21F7B" w:rsidRPr="00C03F1E">
        <w:rPr>
          <w:rFonts w:ascii="Times New Roman" w:hAnsi="Times New Roman" w:cs="Times New Roman"/>
          <w:sz w:val="24"/>
          <w:szCs w:val="24"/>
          <w:lang w:val="ro-RO"/>
        </w:rPr>
        <w:t xml:space="preserve"> comisiei de evaluare nu sunt de acord cu decizia luată în cadrul ședinței, aceștia își vor expune opinia separat, cu indicarea motivelor dezacordului privind rezultatele procedurii de atribuire.</w:t>
      </w:r>
    </w:p>
    <w:p w14:paraId="684F1603" w14:textId="21728387" w:rsidR="00C4559F" w:rsidRPr="00C03F1E" w:rsidRDefault="009B3D29"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4</w:t>
      </w:r>
      <w:r w:rsidR="001E72D1" w:rsidRPr="00C03F1E">
        <w:rPr>
          <w:rFonts w:ascii="Times New Roman" w:hAnsi="Times New Roman" w:cs="Times New Roman"/>
          <w:b/>
          <w:bCs/>
          <w:sz w:val="24"/>
          <w:szCs w:val="24"/>
          <w:lang w:val="ro-RO"/>
        </w:rPr>
        <w:t>5</w:t>
      </w:r>
      <w:r w:rsidR="0011702E" w:rsidRPr="00C03F1E">
        <w:rPr>
          <w:rFonts w:ascii="Times New Roman" w:hAnsi="Times New Roman" w:cs="Times New Roman"/>
          <w:b/>
          <w:bCs/>
          <w:sz w:val="24"/>
          <w:szCs w:val="24"/>
          <w:lang w:val="ro-RO"/>
        </w:rPr>
        <w:t>.</w:t>
      </w:r>
      <w:r w:rsidR="0011702E" w:rsidRPr="00C03F1E">
        <w:rPr>
          <w:rFonts w:ascii="Times New Roman" w:hAnsi="Times New Roman" w:cs="Times New Roman"/>
          <w:sz w:val="24"/>
          <w:szCs w:val="24"/>
          <w:lang w:val="ro-RO"/>
        </w:rPr>
        <w:t xml:space="preserve"> </w:t>
      </w:r>
      <w:r w:rsidR="00D158AE" w:rsidRPr="00C03F1E">
        <w:rPr>
          <w:rFonts w:ascii="Times New Roman" w:hAnsi="Times New Roman" w:cs="Times New Roman"/>
          <w:sz w:val="24"/>
          <w:szCs w:val="24"/>
          <w:lang w:val="ro-RO"/>
        </w:rPr>
        <w:t xml:space="preserve">Procesul de </w:t>
      </w:r>
      <w:r w:rsidR="00C4559F" w:rsidRPr="00C03F1E">
        <w:rPr>
          <w:rFonts w:ascii="Times New Roman" w:hAnsi="Times New Roman" w:cs="Times New Roman"/>
          <w:sz w:val="24"/>
          <w:szCs w:val="24"/>
          <w:lang w:val="ro-RO"/>
        </w:rPr>
        <w:t>evalu</w:t>
      </w:r>
      <w:r w:rsidR="00D158AE" w:rsidRPr="00C03F1E">
        <w:rPr>
          <w:rFonts w:ascii="Times New Roman" w:hAnsi="Times New Roman" w:cs="Times New Roman"/>
          <w:sz w:val="24"/>
          <w:szCs w:val="24"/>
          <w:lang w:val="ro-RO"/>
        </w:rPr>
        <w:t>are a</w:t>
      </w:r>
      <w:r w:rsidR="00C4559F" w:rsidRPr="00C03F1E">
        <w:rPr>
          <w:rFonts w:ascii="Times New Roman" w:hAnsi="Times New Roman" w:cs="Times New Roman"/>
          <w:sz w:val="24"/>
          <w:szCs w:val="24"/>
          <w:lang w:val="ro-RO"/>
        </w:rPr>
        <w:t xml:space="preserve"> ofertelor</w:t>
      </w:r>
      <w:r w:rsidR="00D158AE" w:rsidRPr="00C03F1E">
        <w:rPr>
          <w:rFonts w:ascii="Times New Roman" w:hAnsi="Times New Roman" w:cs="Times New Roman"/>
          <w:sz w:val="24"/>
          <w:szCs w:val="24"/>
          <w:lang w:val="ro-RO"/>
        </w:rPr>
        <w:t xml:space="preserve"> se finalizează cu întocmirea, de către comisia de evaluare, a unui raport de evaluare </w:t>
      </w:r>
      <w:r w:rsidR="00C4559F" w:rsidRPr="00C03F1E">
        <w:rPr>
          <w:rFonts w:ascii="Times New Roman" w:hAnsi="Times New Roman" w:cs="Times New Roman"/>
          <w:sz w:val="24"/>
          <w:szCs w:val="24"/>
          <w:lang w:val="ro-RO"/>
        </w:rPr>
        <w:t>cu următorul con</w:t>
      </w:r>
      <w:r w:rsidR="000F0021" w:rsidRPr="00C03F1E">
        <w:rPr>
          <w:rFonts w:ascii="Times New Roman" w:hAnsi="Times New Roman" w:cs="Times New Roman"/>
          <w:sz w:val="24"/>
          <w:szCs w:val="24"/>
          <w:lang w:val="ro-RO"/>
        </w:rPr>
        <w:t>ț</w:t>
      </w:r>
      <w:r w:rsidR="00C4559F" w:rsidRPr="00C03F1E">
        <w:rPr>
          <w:rFonts w:ascii="Times New Roman" w:hAnsi="Times New Roman" w:cs="Times New Roman"/>
          <w:sz w:val="24"/>
          <w:szCs w:val="24"/>
          <w:lang w:val="ro-RO"/>
        </w:rPr>
        <w:t xml:space="preserve">inut: </w:t>
      </w:r>
      <w:r w:rsidR="00F25EB4" w:rsidRPr="00C03F1E">
        <w:rPr>
          <w:rFonts w:ascii="Times New Roman" w:hAnsi="Times New Roman" w:cs="Times New Roman"/>
          <w:sz w:val="24"/>
          <w:szCs w:val="24"/>
          <w:lang w:val="ro-RO"/>
        </w:rPr>
        <w:t xml:space="preserve">referințe la legislația aplicată; componența comisiei de evaluare; trimitere la anunțul de participare; </w:t>
      </w:r>
      <w:r w:rsidR="00C4559F" w:rsidRPr="00C03F1E">
        <w:rPr>
          <w:rFonts w:ascii="Times New Roman" w:hAnsi="Times New Roman" w:cs="Times New Roman"/>
          <w:sz w:val="24"/>
          <w:szCs w:val="24"/>
          <w:lang w:val="ro-RO"/>
        </w:rPr>
        <w:t xml:space="preserve">descrierea </w:t>
      </w:r>
      <w:r w:rsidR="00D158AE" w:rsidRPr="00C03F1E">
        <w:rPr>
          <w:rFonts w:ascii="Times New Roman" w:hAnsi="Times New Roman" w:cs="Times New Roman"/>
          <w:sz w:val="24"/>
          <w:szCs w:val="24"/>
          <w:lang w:val="ro-RO"/>
        </w:rPr>
        <w:t xml:space="preserve">fiecărei oferte în parte, </w:t>
      </w:r>
      <w:r w:rsidR="00397FB4" w:rsidRPr="00C03F1E">
        <w:rPr>
          <w:rFonts w:ascii="Times New Roman" w:hAnsi="Times New Roman" w:cs="Times New Roman"/>
          <w:sz w:val="24"/>
          <w:szCs w:val="24"/>
          <w:lang w:val="ro-RO"/>
        </w:rPr>
        <w:t xml:space="preserve">a </w:t>
      </w:r>
      <w:r w:rsidR="00D158AE" w:rsidRPr="00C03F1E">
        <w:rPr>
          <w:rFonts w:ascii="Times New Roman" w:hAnsi="Times New Roman" w:cs="Times New Roman"/>
          <w:sz w:val="24"/>
          <w:szCs w:val="24"/>
          <w:lang w:val="ro-RO"/>
        </w:rPr>
        <w:t>documentel</w:t>
      </w:r>
      <w:r w:rsidR="00397FB4" w:rsidRPr="00C03F1E">
        <w:rPr>
          <w:rFonts w:ascii="Times New Roman" w:hAnsi="Times New Roman" w:cs="Times New Roman"/>
          <w:sz w:val="24"/>
          <w:szCs w:val="24"/>
          <w:lang w:val="ro-RO"/>
        </w:rPr>
        <w:t>or</w:t>
      </w:r>
      <w:r w:rsidR="00D158AE" w:rsidRPr="00C03F1E">
        <w:rPr>
          <w:rFonts w:ascii="Times New Roman" w:hAnsi="Times New Roman" w:cs="Times New Roman"/>
          <w:sz w:val="24"/>
          <w:szCs w:val="24"/>
          <w:lang w:val="ro-RO"/>
        </w:rPr>
        <w:t xml:space="preserve"> </w:t>
      </w:r>
      <w:r w:rsidR="00D158AE" w:rsidRPr="00C03F1E">
        <w:rPr>
          <w:rFonts w:ascii="Times New Roman" w:hAnsi="Times New Roman" w:cs="Times New Roman"/>
          <w:sz w:val="24"/>
          <w:szCs w:val="24"/>
          <w:lang w:val="ro-RO"/>
        </w:rPr>
        <w:lastRenderedPageBreak/>
        <w:t xml:space="preserve">însoțitoare și </w:t>
      </w:r>
      <w:r w:rsidR="00C4559F" w:rsidRPr="00C03F1E">
        <w:rPr>
          <w:rFonts w:ascii="Times New Roman" w:hAnsi="Times New Roman" w:cs="Times New Roman"/>
          <w:sz w:val="24"/>
          <w:szCs w:val="24"/>
          <w:lang w:val="ro-RO"/>
        </w:rPr>
        <w:t xml:space="preserve">elementele esențiale ale </w:t>
      </w:r>
      <w:r w:rsidR="00D158AE" w:rsidRPr="00C03F1E">
        <w:rPr>
          <w:rFonts w:ascii="Times New Roman" w:hAnsi="Times New Roman" w:cs="Times New Roman"/>
          <w:sz w:val="24"/>
          <w:szCs w:val="24"/>
          <w:lang w:val="ro-RO"/>
        </w:rPr>
        <w:t>acestora</w:t>
      </w:r>
      <w:r w:rsidR="00F25EB4" w:rsidRPr="00C03F1E">
        <w:rPr>
          <w:rFonts w:ascii="Times New Roman" w:hAnsi="Times New Roman" w:cs="Times New Roman"/>
          <w:sz w:val="24"/>
          <w:szCs w:val="24"/>
          <w:lang w:val="ro-RO"/>
        </w:rPr>
        <w:t>;</w:t>
      </w:r>
      <w:r w:rsidR="00D158AE" w:rsidRPr="00C03F1E">
        <w:rPr>
          <w:rFonts w:ascii="Times New Roman" w:hAnsi="Times New Roman" w:cs="Times New Roman"/>
          <w:sz w:val="24"/>
          <w:szCs w:val="24"/>
          <w:lang w:val="ro-RO"/>
        </w:rPr>
        <w:t xml:space="preserve"> desemnarea </w:t>
      </w:r>
      <w:r w:rsidR="00C4559F" w:rsidRPr="00C03F1E">
        <w:rPr>
          <w:rFonts w:ascii="Times New Roman" w:hAnsi="Times New Roman" w:cs="Times New Roman"/>
          <w:sz w:val="24"/>
          <w:szCs w:val="24"/>
          <w:lang w:val="ro-RO"/>
        </w:rPr>
        <w:t>ofertantului c</w:t>
      </w:r>
      <w:r w:rsidR="00397FB4" w:rsidRPr="00C03F1E">
        <w:rPr>
          <w:rFonts w:ascii="Times New Roman" w:hAnsi="Times New Roman" w:cs="Times New Roman"/>
          <w:sz w:val="24"/>
          <w:szCs w:val="24"/>
          <w:lang w:val="ro-RO"/>
        </w:rPr>
        <w:t>â</w:t>
      </w:r>
      <w:r w:rsidR="00C4559F" w:rsidRPr="00C03F1E">
        <w:rPr>
          <w:rFonts w:ascii="Times New Roman" w:hAnsi="Times New Roman" w:cs="Times New Roman"/>
          <w:sz w:val="24"/>
          <w:szCs w:val="24"/>
          <w:lang w:val="ro-RO"/>
        </w:rPr>
        <w:t>știgător</w:t>
      </w:r>
      <w:r w:rsidR="00F25EB4" w:rsidRPr="00C03F1E">
        <w:rPr>
          <w:rFonts w:ascii="Times New Roman" w:hAnsi="Times New Roman" w:cs="Times New Roman"/>
          <w:sz w:val="24"/>
          <w:szCs w:val="24"/>
          <w:lang w:val="ro-RO"/>
        </w:rPr>
        <w:t>;</w:t>
      </w:r>
      <w:r w:rsidR="00C4559F" w:rsidRPr="00C03F1E">
        <w:rPr>
          <w:rFonts w:ascii="Times New Roman" w:hAnsi="Times New Roman" w:cs="Times New Roman"/>
          <w:sz w:val="24"/>
          <w:szCs w:val="24"/>
          <w:lang w:val="ro-RO"/>
        </w:rPr>
        <w:t xml:space="preserve"> </w:t>
      </w:r>
      <w:r w:rsidR="00F25EB4" w:rsidRPr="00C03F1E">
        <w:rPr>
          <w:rFonts w:ascii="Times New Roman" w:hAnsi="Times New Roman" w:cs="Times New Roman"/>
          <w:sz w:val="24"/>
          <w:szCs w:val="24"/>
          <w:lang w:val="ro-RO"/>
        </w:rPr>
        <w:t xml:space="preserve">enumerarea principalelor aspecte care au determinat această selecție; </w:t>
      </w:r>
      <w:r w:rsidR="00C4559F" w:rsidRPr="00C03F1E">
        <w:rPr>
          <w:rFonts w:ascii="Times New Roman" w:hAnsi="Times New Roman" w:cs="Times New Roman"/>
          <w:sz w:val="24"/>
          <w:szCs w:val="24"/>
          <w:lang w:val="ro-RO"/>
        </w:rPr>
        <w:t>sau, în cazul în care nu a fost desemnat niciun c</w:t>
      </w:r>
      <w:r w:rsidR="00397FB4" w:rsidRPr="00C03F1E">
        <w:rPr>
          <w:rFonts w:ascii="Times New Roman" w:hAnsi="Times New Roman" w:cs="Times New Roman"/>
          <w:sz w:val="24"/>
          <w:szCs w:val="24"/>
          <w:lang w:val="ro-RO"/>
        </w:rPr>
        <w:t>â</w:t>
      </w:r>
      <w:r w:rsidR="00C4559F" w:rsidRPr="00C03F1E">
        <w:rPr>
          <w:rFonts w:ascii="Times New Roman" w:hAnsi="Times New Roman" w:cs="Times New Roman"/>
          <w:sz w:val="24"/>
          <w:szCs w:val="24"/>
          <w:lang w:val="ro-RO"/>
        </w:rPr>
        <w:t>știgător, motivele respingerii ofertelor.</w:t>
      </w:r>
    </w:p>
    <w:p w14:paraId="3D0C58DE" w14:textId="552EB98A" w:rsidR="00C4559F" w:rsidRPr="00C03F1E" w:rsidRDefault="001E72D1"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46</w:t>
      </w:r>
      <w:r w:rsidR="00C4559F" w:rsidRPr="00C03F1E">
        <w:rPr>
          <w:rFonts w:ascii="Times New Roman" w:hAnsi="Times New Roman" w:cs="Times New Roman"/>
          <w:b/>
          <w:bCs/>
          <w:sz w:val="24"/>
          <w:szCs w:val="24"/>
          <w:lang w:val="ro-RO"/>
        </w:rPr>
        <w:t>.</w:t>
      </w:r>
      <w:r w:rsidR="00C4559F" w:rsidRPr="00C03F1E">
        <w:rPr>
          <w:rFonts w:ascii="Times New Roman" w:hAnsi="Times New Roman" w:cs="Times New Roman"/>
          <w:sz w:val="24"/>
          <w:szCs w:val="24"/>
          <w:lang w:val="ro-RO"/>
        </w:rPr>
        <w:t xml:space="preserve"> Comisia de evaluare transmite </w:t>
      </w:r>
      <w:r w:rsidRPr="00C03F1E">
        <w:rPr>
          <w:rFonts w:ascii="Times New Roman" w:hAnsi="Times New Roman" w:cs="Times New Roman"/>
          <w:sz w:val="24"/>
          <w:szCs w:val="24"/>
          <w:lang w:val="ro-RO"/>
        </w:rPr>
        <w:t xml:space="preserve">contractante </w:t>
      </w:r>
      <w:r w:rsidR="00C4559F" w:rsidRPr="00C03F1E">
        <w:rPr>
          <w:rFonts w:ascii="Times New Roman" w:hAnsi="Times New Roman" w:cs="Times New Roman"/>
          <w:sz w:val="24"/>
          <w:szCs w:val="24"/>
          <w:lang w:val="ro-RO"/>
        </w:rPr>
        <w:t xml:space="preserve">publice raportul de evaluare, precum și ofertele </w:t>
      </w:r>
      <w:r w:rsidR="00F25EB4" w:rsidRPr="00C03F1E">
        <w:rPr>
          <w:rFonts w:ascii="Times New Roman" w:hAnsi="Times New Roman" w:cs="Times New Roman"/>
          <w:sz w:val="24"/>
          <w:szCs w:val="24"/>
          <w:lang w:val="ro-RO"/>
        </w:rPr>
        <w:t>evaluate</w:t>
      </w:r>
      <w:r w:rsidR="00C4559F" w:rsidRPr="00C03F1E">
        <w:rPr>
          <w:rFonts w:ascii="Times New Roman" w:hAnsi="Times New Roman" w:cs="Times New Roman"/>
          <w:sz w:val="24"/>
          <w:szCs w:val="24"/>
          <w:lang w:val="ro-RO"/>
        </w:rPr>
        <w:t>, în termen de 10 zile de la data încheierii evaluării.</w:t>
      </w:r>
    </w:p>
    <w:p w14:paraId="1DBA0615" w14:textId="7C90BB18" w:rsidR="00C4559F" w:rsidRPr="00C03F1E" w:rsidRDefault="001E72D1"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47</w:t>
      </w:r>
      <w:r w:rsidR="00C4559F" w:rsidRPr="00C03F1E">
        <w:rPr>
          <w:rFonts w:ascii="Times New Roman" w:hAnsi="Times New Roman" w:cs="Times New Roman"/>
          <w:b/>
          <w:bCs/>
          <w:sz w:val="24"/>
          <w:szCs w:val="24"/>
          <w:lang w:val="ro-RO"/>
        </w:rPr>
        <w:t>.</w:t>
      </w:r>
      <w:r w:rsidR="00C4559F" w:rsidRPr="00C03F1E">
        <w:rPr>
          <w:rFonts w:ascii="Times New Roman" w:hAnsi="Times New Roman" w:cs="Times New Roman"/>
          <w:sz w:val="24"/>
          <w:szCs w:val="24"/>
          <w:lang w:val="ro-RO"/>
        </w:rPr>
        <w:t xml:space="preserve"> În acela</w:t>
      </w:r>
      <w:r w:rsidR="000F0021" w:rsidRPr="00C03F1E">
        <w:rPr>
          <w:rFonts w:ascii="Times New Roman" w:hAnsi="Times New Roman" w:cs="Times New Roman"/>
          <w:sz w:val="24"/>
          <w:szCs w:val="24"/>
          <w:lang w:val="ro-RO"/>
        </w:rPr>
        <w:t>ș</w:t>
      </w:r>
      <w:r w:rsidR="00C4559F" w:rsidRPr="00C03F1E">
        <w:rPr>
          <w:rFonts w:ascii="Times New Roman" w:hAnsi="Times New Roman" w:cs="Times New Roman"/>
          <w:sz w:val="24"/>
          <w:szCs w:val="24"/>
          <w:lang w:val="ro-RO"/>
        </w:rPr>
        <w:t>i termen, comisia de evaluare informează ofertan</w:t>
      </w:r>
      <w:r w:rsidR="000F0021" w:rsidRPr="00C03F1E">
        <w:rPr>
          <w:rFonts w:ascii="Times New Roman" w:hAnsi="Times New Roman" w:cs="Times New Roman"/>
          <w:sz w:val="24"/>
          <w:szCs w:val="24"/>
          <w:lang w:val="ro-RO"/>
        </w:rPr>
        <w:t>ț</w:t>
      </w:r>
      <w:r w:rsidR="00C4559F" w:rsidRPr="00C03F1E">
        <w:rPr>
          <w:rFonts w:ascii="Times New Roman" w:hAnsi="Times New Roman" w:cs="Times New Roman"/>
          <w:sz w:val="24"/>
          <w:szCs w:val="24"/>
          <w:lang w:val="ro-RO"/>
        </w:rPr>
        <w:t>ii despre rezultatele licita</w:t>
      </w:r>
      <w:r w:rsidR="000F0021" w:rsidRPr="00C03F1E">
        <w:rPr>
          <w:rFonts w:ascii="Times New Roman" w:hAnsi="Times New Roman" w:cs="Times New Roman"/>
          <w:sz w:val="24"/>
          <w:szCs w:val="24"/>
          <w:lang w:val="ro-RO"/>
        </w:rPr>
        <w:t>ț</w:t>
      </w:r>
      <w:r w:rsidR="00C4559F" w:rsidRPr="00C03F1E">
        <w:rPr>
          <w:rFonts w:ascii="Times New Roman" w:hAnsi="Times New Roman" w:cs="Times New Roman"/>
          <w:sz w:val="24"/>
          <w:szCs w:val="24"/>
          <w:lang w:val="ro-RO"/>
        </w:rPr>
        <w:t>iei publice/negocierilor directe ori despre anularea procedurii de atribuire.</w:t>
      </w:r>
    </w:p>
    <w:p w14:paraId="6BBFF504" w14:textId="5766915C" w:rsidR="00802261" w:rsidRPr="00C03F1E" w:rsidRDefault="001E72D1" w:rsidP="000F0021">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48</w:t>
      </w:r>
      <w:r w:rsidR="00C4559F" w:rsidRPr="00C03F1E">
        <w:rPr>
          <w:rFonts w:ascii="Times New Roman" w:hAnsi="Times New Roman" w:cs="Times New Roman"/>
          <w:b/>
          <w:bCs/>
          <w:sz w:val="24"/>
          <w:szCs w:val="24"/>
          <w:lang w:val="ro-RO"/>
        </w:rPr>
        <w:t>.</w:t>
      </w:r>
      <w:r w:rsidR="00C4559F" w:rsidRPr="00C03F1E">
        <w:rPr>
          <w:rFonts w:ascii="Times New Roman" w:hAnsi="Times New Roman" w:cs="Times New Roman"/>
          <w:sz w:val="24"/>
          <w:szCs w:val="24"/>
          <w:lang w:val="ro-RO"/>
        </w:rPr>
        <w:t xml:space="preserve"> Autoritatea </w:t>
      </w:r>
      <w:r w:rsidR="00B56A1D" w:rsidRPr="00C03F1E">
        <w:rPr>
          <w:rFonts w:ascii="Times New Roman" w:hAnsi="Times New Roman" w:cs="Times New Roman"/>
          <w:sz w:val="24"/>
          <w:szCs w:val="24"/>
          <w:lang w:val="ro-RO"/>
        </w:rPr>
        <w:t>contractantă</w:t>
      </w:r>
      <w:r w:rsidR="00B56A1D" w:rsidRPr="00C03F1E" w:rsidDel="00B56A1D">
        <w:rPr>
          <w:rFonts w:ascii="Times New Roman" w:hAnsi="Times New Roman" w:cs="Times New Roman"/>
          <w:sz w:val="24"/>
          <w:szCs w:val="24"/>
          <w:lang w:val="ro-RO"/>
        </w:rPr>
        <w:t xml:space="preserve"> </w:t>
      </w:r>
      <w:r w:rsidR="00C4559F" w:rsidRPr="00C03F1E">
        <w:rPr>
          <w:rFonts w:ascii="Times New Roman" w:hAnsi="Times New Roman" w:cs="Times New Roman"/>
          <w:sz w:val="24"/>
          <w:szCs w:val="24"/>
          <w:lang w:val="ro-RO"/>
        </w:rPr>
        <w:t>atribuie</w:t>
      </w:r>
      <w:r w:rsidRPr="00C03F1E">
        <w:rPr>
          <w:rFonts w:ascii="Times New Roman" w:hAnsi="Times New Roman" w:cs="Times New Roman"/>
          <w:sz w:val="24"/>
          <w:szCs w:val="24"/>
          <w:lang w:val="ro-RO"/>
        </w:rPr>
        <w:t xml:space="preserve"> </w:t>
      </w:r>
      <w:r w:rsidR="00C4559F" w:rsidRPr="00C03F1E">
        <w:rPr>
          <w:rFonts w:ascii="Times New Roman" w:hAnsi="Times New Roman" w:cs="Times New Roman"/>
          <w:sz w:val="24"/>
          <w:szCs w:val="24"/>
          <w:lang w:val="ro-RO"/>
        </w:rPr>
        <w:t>contractul de delegare a gestiunii ofertantului desemnat c</w:t>
      </w:r>
      <w:r w:rsidR="00F25EB4" w:rsidRPr="00C03F1E">
        <w:rPr>
          <w:rFonts w:ascii="Times New Roman" w:hAnsi="Times New Roman" w:cs="Times New Roman"/>
          <w:sz w:val="24"/>
          <w:szCs w:val="24"/>
          <w:lang w:val="ro-RO"/>
        </w:rPr>
        <w:t>â</w:t>
      </w:r>
      <w:r w:rsidR="00C4559F" w:rsidRPr="00C03F1E">
        <w:rPr>
          <w:rFonts w:ascii="Times New Roman" w:hAnsi="Times New Roman" w:cs="Times New Roman"/>
          <w:sz w:val="24"/>
          <w:szCs w:val="24"/>
          <w:lang w:val="ro-RO"/>
        </w:rPr>
        <w:t>știgător, în termen de 30 de zile de la data primirii raportului de evaluare.</w:t>
      </w:r>
    </w:p>
    <w:p w14:paraId="765BB909" w14:textId="6C82C62C" w:rsidR="0011702E" w:rsidRPr="00C03F1E" w:rsidRDefault="0011702E"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Sec</w:t>
      </w:r>
      <w:r w:rsidR="000F0021" w:rsidRPr="00C03F1E">
        <w:rPr>
          <w:rFonts w:ascii="Times New Roman" w:hAnsi="Times New Roman" w:cs="Times New Roman"/>
          <w:b/>
          <w:bCs/>
          <w:sz w:val="24"/>
          <w:szCs w:val="24"/>
          <w:lang w:val="ro-RO"/>
        </w:rPr>
        <w:t>ț</w:t>
      </w:r>
      <w:r w:rsidRPr="00C03F1E">
        <w:rPr>
          <w:rFonts w:ascii="Times New Roman" w:hAnsi="Times New Roman" w:cs="Times New Roman"/>
          <w:b/>
          <w:bCs/>
          <w:sz w:val="24"/>
          <w:szCs w:val="24"/>
          <w:lang w:val="ro-RO"/>
        </w:rPr>
        <w:t xml:space="preserve">iunea a </w:t>
      </w:r>
      <w:r w:rsidR="00802261" w:rsidRPr="00C03F1E">
        <w:rPr>
          <w:rFonts w:ascii="Times New Roman" w:hAnsi="Times New Roman" w:cs="Times New Roman"/>
          <w:b/>
          <w:bCs/>
          <w:sz w:val="24"/>
          <w:szCs w:val="24"/>
          <w:lang w:val="ro-RO"/>
        </w:rPr>
        <w:t>4</w:t>
      </w:r>
      <w:r w:rsidRPr="00C03F1E">
        <w:rPr>
          <w:rFonts w:ascii="Times New Roman" w:hAnsi="Times New Roman" w:cs="Times New Roman"/>
          <w:b/>
          <w:bCs/>
          <w:sz w:val="24"/>
          <w:szCs w:val="24"/>
          <w:lang w:val="ro-RO"/>
        </w:rPr>
        <w:t>-a</w:t>
      </w:r>
    </w:p>
    <w:p w14:paraId="39EE6EB1" w14:textId="7768C4EE" w:rsidR="0011702E" w:rsidRPr="00C03F1E" w:rsidRDefault="0011702E" w:rsidP="00F25EB4">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 xml:space="preserve">Reguli de publicitate </w:t>
      </w:r>
      <w:r w:rsidR="000F0021" w:rsidRPr="00C03F1E">
        <w:rPr>
          <w:rFonts w:ascii="Times New Roman" w:hAnsi="Times New Roman" w:cs="Times New Roman"/>
          <w:b/>
          <w:bCs/>
          <w:sz w:val="24"/>
          <w:szCs w:val="24"/>
          <w:lang w:val="ro-RO"/>
        </w:rPr>
        <w:t>ș</w:t>
      </w:r>
      <w:r w:rsidRPr="00C03F1E">
        <w:rPr>
          <w:rFonts w:ascii="Times New Roman" w:hAnsi="Times New Roman" w:cs="Times New Roman"/>
          <w:b/>
          <w:bCs/>
          <w:sz w:val="24"/>
          <w:szCs w:val="24"/>
          <w:lang w:val="ro-RO"/>
        </w:rPr>
        <w:t>i transparen</w:t>
      </w:r>
      <w:r w:rsidR="000F0021" w:rsidRPr="00C03F1E">
        <w:rPr>
          <w:rFonts w:ascii="Times New Roman" w:hAnsi="Times New Roman" w:cs="Times New Roman"/>
          <w:b/>
          <w:bCs/>
          <w:sz w:val="24"/>
          <w:szCs w:val="24"/>
          <w:lang w:val="ro-RO"/>
        </w:rPr>
        <w:t>ț</w:t>
      </w:r>
      <w:r w:rsidRPr="00C03F1E">
        <w:rPr>
          <w:rFonts w:ascii="Times New Roman" w:hAnsi="Times New Roman" w:cs="Times New Roman"/>
          <w:b/>
          <w:bCs/>
          <w:sz w:val="24"/>
          <w:szCs w:val="24"/>
          <w:lang w:val="ro-RO"/>
        </w:rPr>
        <w:t>ă</w:t>
      </w:r>
    </w:p>
    <w:p w14:paraId="0D9C10DB" w14:textId="736D7F43" w:rsidR="00802261" w:rsidRPr="00C03F1E" w:rsidRDefault="001E72D1"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49</w:t>
      </w:r>
      <w:r w:rsidR="0011702E" w:rsidRPr="00C03F1E">
        <w:rPr>
          <w:rFonts w:ascii="Times New Roman" w:hAnsi="Times New Roman" w:cs="Times New Roman"/>
          <w:b/>
          <w:bCs/>
          <w:sz w:val="24"/>
          <w:szCs w:val="24"/>
          <w:lang w:val="ro-RO"/>
        </w:rPr>
        <w:t>.</w:t>
      </w:r>
      <w:r w:rsidR="0046739E" w:rsidRPr="00C03F1E">
        <w:rPr>
          <w:rFonts w:ascii="Times New Roman" w:hAnsi="Times New Roman" w:cs="Times New Roman"/>
          <w:sz w:val="24"/>
          <w:szCs w:val="24"/>
          <w:lang w:val="ro-RO"/>
        </w:rPr>
        <w:t xml:space="preserve"> T</w:t>
      </w:r>
      <w:r w:rsidR="0011702E" w:rsidRPr="00C03F1E">
        <w:rPr>
          <w:rFonts w:ascii="Times New Roman" w:hAnsi="Times New Roman" w:cs="Times New Roman"/>
          <w:sz w:val="24"/>
          <w:szCs w:val="24"/>
          <w:lang w:val="ro-RO"/>
        </w:rPr>
        <w:t>ransparen</w:t>
      </w:r>
      <w:r w:rsidR="00DF272C"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 xml:space="preserve">a procedurii de atribuire a contractului de delegare a gestiunii serviciului public de </w:t>
      </w:r>
      <w:r w:rsidR="0046739E" w:rsidRPr="00C03F1E">
        <w:rPr>
          <w:rFonts w:ascii="Times New Roman" w:hAnsi="Times New Roman" w:cs="Times New Roman"/>
          <w:sz w:val="24"/>
          <w:szCs w:val="24"/>
          <w:lang w:val="ro-RO"/>
        </w:rPr>
        <w:t xml:space="preserve">salubrizare se asigură prin </w:t>
      </w:r>
      <w:r w:rsidR="0011702E" w:rsidRPr="00C03F1E">
        <w:rPr>
          <w:rFonts w:ascii="Times New Roman" w:hAnsi="Times New Roman" w:cs="Times New Roman"/>
          <w:sz w:val="24"/>
          <w:szCs w:val="24"/>
          <w:lang w:val="ro-RO"/>
        </w:rPr>
        <w:t xml:space="preserve">publicarea anunțului de participare </w:t>
      </w:r>
      <w:r w:rsidR="00DF272C" w:rsidRPr="00C03F1E">
        <w:rPr>
          <w:rFonts w:ascii="Times New Roman" w:hAnsi="Times New Roman" w:cs="Times New Roman"/>
          <w:sz w:val="24"/>
          <w:szCs w:val="24"/>
          <w:lang w:val="ro-RO"/>
        </w:rPr>
        <w:t>ș</w:t>
      </w:r>
      <w:r w:rsidR="0011702E" w:rsidRPr="00C03F1E">
        <w:rPr>
          <w:rFonts w:ascii="Times New Roman" w:hAnsi="Times New Roman" w:cs="Times New Roman"/>
          <w:sz w:val="24"/>
          <w:szCs w:val="24"/>
          <w:lang w:val="ro-RO"/>
        </w:rPr>
        <w:t>i a anunțului de atribuire.</w:t>
      </w:r>
      <w:r w:rsidR="00C978EB" w:rsidRPr="00C03F1E">
        <w:rPr>
          <w:rFonts w:ascii="Times New Roman" w:hAnsi="Times New Roman" w:cs="Times New Roman"/>
          <w:sz w:val="24"/>
          <w:szCs w:val="24"/>
          <w:lang w:val="ro-RO"/>
        </w:rPr>
        <w:t xml:space="preserve"> Ambele anunțuri vor fi publicate în limba română.</w:t>
      </w:r>
    </w:p>
    <w:p w14:paraId="7266D830" w14:textId="4AB826A6" w:rsidR="00C978EB" w:rsidRPr="00C03F1E" w:rsidRDefault="0011702E"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5</w:t>
      </w:r>
      <w:r w:rsidR="001E72D1" w:rsidRPr="00C03F1E">
        <w:rPr>
          <w:rFonts w:ascii="Times New Roman" w:hAnsi="Times New Roman" w:cs="Times New Roman"/>
          <w:b/>
          <w:bCs/>
          <w:sz w:val="24"/>
          <w:szCs w:val="24"/>
          <w:lang w:val="ro-RO"/>
        </w:rPr>
        <w:t>0</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Procedura </w:t>
      </w:r>
      <w:r w:rsidR="00F25EB4" w:rsidRPr="00C03F1E">
        <w:rPr>
          <w:rFonts w:ascii="Times New Roman" w:hAnsi="Times New Roman" w:cs="Times New Roman"/>
          <w:sz w:val="24"/>
          <w:szCs w:val="24"/>
          <w:lang w:val="ro-RO"/>
        </w:rPr>
        <w:t xml:space="preserve">de atribuire </w:t>
      </w:r>
      <w:r w:rsidRPr="00C03F1E">
        <w:rPr>
          <w:rFonts w:ascii="Times New Roman" w:hAnsi="Times New Roman" w:cs="Times New Roman"/>
          <w:sz w:val="24"/>
          <w:szCs w:val="24"/>
          <w:lang w:val="ro-RO"/>
        </w:rPr>
        <w:t>demarează prin publicarea unui anunț de participare în Monitorul Oficial al Republicii Moldova, pe pagina web a autorită</w:t>
      </w:r>
      <w:r w:rsidR="00DF272C" w:rsidRPr="00C03F1E">
        <w:rPr>
          <w:rFonts w:ascii="Times New Roman" w:hAnsi="Times New Roman" w:cs="Times New Roman"/>
          <w:sz w:val="24"/>
          <w:szCs w:val="24"/>
          <w:lang w:val="ro-RO"/>
        </w:rPr>
        <w:t>ț</w:t>
      </w:r>
      <w:r w:rsidRPr="00C03F1E">
        <w:rPr>
          <w:rFonts w:ascii="Times New Roman" w:hAnsi="Times New Roman" w:cs="Times New Roman"/>
          <w:sz w:val="24"/>
          <w:szCs w:val="24"/>
          <w:lang w:val="ro-RO"/>
        </w:rPr>
        <w:t xml:space="preserve">ii publice, precum </w:t>
      </w:r>
      <w:r w:rsidR="00DF272C" w:rsidRPr="00C03F1E">
        <w:rPr>
          <w:rFonts w:ascii="Times New Roman" w:hAnsi="Times New Roman" w:cs="Times New Roman"/>
          <w:sz w:val="24"/>
          <w:szCs w:val="24"/>
          <w:lang w:val="ro-RO"/>
        </w:rPr>
        <w:t>ș</w:t>
      </w:r>
      <w:r w:rsidRPr="00C03F1E">
        <w:rPr>
          <w:rFonts w:ascii="Times New Roman" w:hAnsi="Times New Roman" w:cs="Times New Roman"/>
          <w:sz w:val="24"/>
          <w:szCs w:val="24"/>
          <w:lang w:val="ro-RO"/>
        </w:rPr>
        <w:t>i în alte mijloace de informare în masă.</w:t>
      </w:r>
    </w:p>
    <w:p w14:paraId="6192C47A" w14:textId="15AF8B25" w:rsidR="0011702E" w:rsidRPr="00C03F1E" w:rsidRDefault="0011702E"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5</w:t>
      </w:r>
      <w:r w:rsidR="001E72D1" w:rsidRPr="00C03F1E">
        <w:rPr>
          <w:rFonts w:ascii="Times New Roman" w:hAnsi="Times New Roman" w:cs="Times New Roman"/>
          <w:b/>
          <w:bCs/>
          <w:sz w:val="24"/>
          <w:szCs w:val="24"/>
          <w:lang w:val="ro-RO"/>
        </w:rPr>
        <w:t>1</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Anunțul de participare con</w:t>
      </w:r>
      <w:r w:rsidR="00DF272C" w:rsidRPr="00C03F1E">
        <w:rPr>
          <w:rFonts w:ascii="Times New Roman" w:hAnsi="Times New Roman" w:cs="Times New Roman"/>
          <w:sz w:val="24"/>
          <w:szCs w:val="24"/>
          <w:lang w:val="ro-RO"/>
        </w:rPr>
        <w:t>ț</w:t>
      </w:r>
      <w:r w:rsidRPr="00C03F1E">
        <w:rPr>
          <w:rFonts w:ascii="Times New Roman" w:hAnsi="Times New Roman" w:cs="Times New Roman"/>
          <w:sz w:val="24"/>
          <w:szCs w:val="24"/>
          <w:lang w:val="ro-RO"/>
        </w:rPr>
        <w:t>ine următoarele informa</w:t>
      </w:r>
      <w:r w:rsidR="00DF272C" w:rsidRPr="00C03F1E">
        <w:rPr>
          <w:rFonts w:ascii="Times New Roman" w:hAnsi="Times New Roman" w:cs="Times New Roman"/>
          <w:sz w:val="24"/>
          <w:szCs w:val="24"/>
          <w:lang w:val="ro-RO"/>
        </w:rPr>
        <w:t>ț</w:t>
      </w:r>
      <w:r w:rsidRPr="00C03F1E">
        <w:rPr>
          <w:rFonts w:ascii="Times New Roman" w:hAnsi="Times New Roman" w:cs="Times New Roman"/>
          <w:sz w:val="24"/>
          <w:szCs w:val="24"/>
          <w:lang w:val="ro-RO"/>
        </w:rPr>
        <w:t>ii:</w:t>
      </w:r>
    </w:p>
    <w:p w14:paraId="4A3B3397" w14:textId="7BC54E8C" w:rsidR="0011702E" w:rsidRPr="00C03F1E" w:rsidRDefault="00DF272C" w:rsidP="00DF272C">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5</w:t>
      </w:r>
      <w:r w:rsidR="001E72D1" w:rsidRPr="00C03F1E">
        <w:rPr>
          <w:rFonts w:ascii="Times New Roman" w:hAnsi="Times New Roman" w:cs="Times New Roman"/>
          <w:sz w:val="24"/>
          <w:szCs w:val="24"/>
          <w:lang w:val="ro-RO"/>
        </w:rPr>
        <w:t>1</w:t>
      </w:r>
      <w:r w:rsidRPr="00C03F1E">
        <w:rPr>
          <w:rFonts w:ascii="Times New Roman" w:hAnsi="Times New Roman" w:cs="Times New Roman"/>
          <w:sz w:val="24"/>
          <w:szCs w:val="24"/>
          <w:lang w:val="ro-RO"/>
        </w:rPr>
        <w:t xml:space="preserve">.1. </w:t>
      </w:r>
      <w:r w:rsidR="0011702E" w:rsidRPr="00C03F1E">
        <w:rPr>
          <w:rFonts w:ascii="Times New Roman" w:hAnsi="Times New Roman" w:cs="Times New Roman"/>
          <w:sz w:val="24"/>
          <w:szCs w:val="24"/>
          <w:lang w:val="ro-RO"/>
        </w:rPr>
        <w:t>denumirea</w:t>
      </w:r>
      <w:r w:rsidR="0002743A" w:rsidRPr="00C03F1E">
        <w:rPr>
          <w:rFonts w:ascii="Times New Roman" w:hAnsi="Times New Roman" w:cs="Times New Roman"/>
          <w:sz w:val="24"/>
          <w:szCs w:val="24"/>
          <w:lang w:val="ro-RO"/>
        </w:rPr>
        <w:t xml:space="preserve">  și</w:t>
      </w:r>
      <w:r w:rsidR="0011702E" w:rsidRPr="00C03F1E">
        <w:rPr>
          <w:rFonts w:ascii="Times New Roman" w:hAnsi="Times New Roman" w:cs="Times New Roman"/>
          <w:sz w:val="24"/>
          <w:szCs w:val="24"/>
          <w:lang w:val="ro-RO"/>
        </w:rPr>
        <w:t xml:space="preserve"> </w:t>
      </w:r>
      <w:r w:rsidR="0002743A" w:rsidRPr="00C03F1E">
        <w:rPr>
          <w:rFonts w:ascii="Times New Roman" w:hAnsi="Times New Roman" w:cs="Times New Roman"/>
          <w:sz w:val="24"/>
          <w:szCs w:val="24"/>
          <w:lang w:val="ro-RO"/>
        </w:rPr>
        <w:t xml:space="preserve">sediul </w:t>
      </w:r>
      <w:r w:rsidR="0011702E" w:rsidRPr="00C03F1E">
        <w:rPr>
          <w:rFonts w:ascii="Times New Roman" w:hAnsi="Times New Roman" w:cs="Times New Roman"/>
          <w:sz w:val="24"/>
          <w:szCs w:val="24"/>
          <w:lang w:val="ro-RO"/>
        </w:rPr>
        <w:t>autorită</w:t>
      </w:r>
      <w:r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 xml:space="preserve">ii </w:t>
      </w:r>
      <w:r w:rsidR="00F82647" w:rsidRPr="00C03F1E">
        <w:rPr>
          <w:rFonts w:ascii="Times New Roman" w:hAnsi="Times New Roman" w:cs="Times New Roman"/>
          <w:sz w:val="24"/>
          <w:szCs w:val="24"/>
          <w:lang w:val="ro-RO"/>
        </w:rPr>
        <w:t>contractante</w:t>
      </w:r>
      <w:r w:rsidR="0011702E" w:rsidRPr="00C03F1E">
        <w:rPr>
          <w:rFonts w:ascii="Times New Roman" w:hAnsi="Times New Roman" w:cs="Times New Roman"/>
          <w:sz w:val="24"/>
          <w:szCs w:val="24"/>
          <w:lang w:val="ro-RO"/>
        </w:rPr>
        <w:t>;</w:t>
      </w:r>
    </w:p>
    <w:p w14:paraId="42F5D61B" w14:textId="5B63546F" w:rsidR="0011702E" w:rsidRPr="00C03F1E" w:rsidRDefault="00DF272C" w:rsidP="00DF272C">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5</w:t>
      </w:r>
      <w:r w:rsidR="001E72D1" w:rsidRPr="00C03F1E">
        <w:rPr>
          <w:rFonts w:ascii="Times New Roman" w:hAnsi="Times New Roman" w:cs="Times New Roman"/>
          <w:sz w:val="24"/>
          <w:szCs w:val="24"/>
          <w:lang w:val="ro-RO"/>
        </w:rPr>
        <w:t>2</w:t>
      </w:r>
      <w:r w:rsidRPr="00C03F1E">
        <w:rPr>
          <w:rFonts w:ascii="Times New Roman" w:hAnsi="Times New Roman" w:cs="Times New Roman"/>
          <w:sz w:val="24"/>
          <w:szCs w:val="24"/>
          <w:lang w:val="ro-RO"/>
        </w:rPr>
        <w:t xml:space="preserve">.2. </w:t>
      </w:r>
      <w:r w:rsidR="0011702E" w:rsidRPr="00C03F1E">
        <w:rPr>
          <w:rFonts w:ascii="Times New Roman" w:hAnsi="Times New Roman" w:cs="Times New Roman"/>
          <w:sz w:val="24"/>
          <w:szCs w:val="24"/>
          <w:lang w:val="ro-RO"/>
        </w:rPr>
        <w:t>serviciul</w:t>
      </w:r>
      <w:r w:rsidR="00466009" w:rsidRPr="00C03F1E">
        <w:rPr>
          <w:rFonts w:ascii="Times New Roman" w:hAnsi="Times New Roman" w:cs="Times New Roman"/>
          <w:sz w:val="24"/>
          <w:szCs w:val="24"/>
          <w:lang w:val="ro-RO"/>
        </w:rPr>
        <w:t xml:space="preserve"> public</w:t>
      </w:r>
      <w:r w:rsidR="0046739E" w:rsidRPr="00C03F1E">
        <w:rPr>
          <w:rFonts w:ascii="Times New Roman" w:hAnsi="Times New Roman" w:cs="Times New Roman"/>
          <w:sz w:val="24"/>
          <w:szCs w:val="24"/>
          <w:lang w:val="ro-RO"/>
        </w:rPr>
        <w:t>/activitatea</w:t>
      </w:r>
      <w:r w:rsidR="0011702E" w:rsidRPr="00C03F1E">
        <w:rPr>
          <w:rFonts w:ascii="Times New Roman" w:hAnsi="Times New Roman" w:cs="Times New Roman"/>
          <w:sz w:val="24"/>
          <w:szCs w:val="24"/>
          <w:lang w:val="ro-RO"/>
        </w:rPr>
        <w:t xml:space="preserve"> </w:t>
      </w:r>
      <w:r w:rsidR="00F25EB4" w:rsidRPr="00C03F1E">
        <w:rPr>
          <w:rFonts w:ascii="Times New Roman" w:hAnsi="Times New Roman" w:cs="Times New Roman"/>
          <w:sz w:val="24"/>
          <w:szCs w:val="24"/>
          <w:lang w:val="ro-RO"/>
        </w:rPr>
        <w:t xml:space="preserve">de salubrizare </w:t>
      </w:r>
      <w:r w:rsidR="0011702E" w:rsidRPr="00C03F1E">
        <w:rPr>
          <w:rFonts w:ascii="Times New Roman" w:hAnsi="Times New Roman" w:cs="Times New Roman"/>
          <w:sz w:val="24"/>
          <w:szCs w:val="24"/>
          <w:lang w:val="ro-RO"/>
        </w:rPr>
        <w:t xml:space="preserve">care urmează să fie </w:t>
      </w:r>
      <w:r w:rsidR="0046739E" w:rsidRPr="00C03F1E">
        <w:rPr>
          <w:rFonts w:ascii="Times New Roman" w:hAnsi="Times New Roman" w:cs="Times New Roman"/>
          <w:sz w:val="24"/>
          <w:szCs w:val="24"/>
          <w:lang w:val="ro-RO"/>
        </w:rPr>
        <w:t>delegată</w:t>
      </w:r>
      <w:r w:rsidR="0011702E" w:rsidRPr="00C03F1E">
        <w:rPr>
          <w:rFonts w:ascii="Times New Roman" w:hAnsi="Times New Roman" w:cs="Times New Roman"/>
          <w:sz w:val="24"/>
          <w:szCs w:val="24"/>
          <w:lang w:val="ro-RO"/>
        </w:rPr>
        <w:t>;</w:t>
      </w:r>
    </w:p>
    <w:p w14:paraId="2F947A1B" w14:textId="0CAAFEAB" w:rsidR="0011702E" w:rsidRPr="00C03F1E" w:rsidRDefault="00DF272C" w:rsidP="00DF272C">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5</w:t>
      </w:r>
      <w:r w:rsidR="001E72D1" w:rsidRPr="00C03F1E">
        <w:rPr>
          <w:rFonts w:ascii="Times New Roman" w:hAnsi="Times New Roman" w:cs="Times New Roman"/>
          <w:sz w:val="24"/>
          <w:szCs w:val="24"/>
          <w:lang w:val="ro-RO"/>
        </w:rPr>
        <w:t>3</w:t>
      </w:r>
      <w:r w:rsidRPr="00C03F1E">
        <w:rPr>
          <w:rFonts w:ascii="Times New Roman" w:hAnsi="Times New Roman" w:cs="Times New Roman"/>
          <w:sz w:val="24"/>
          <w:szCs w:val="24"/>
          <w:lang w:val="ro-RO"/>
        </w:rPr>
        <w:t xml:space="preserve">.3. </w:t>
      </w:r>
      <w:r w:rsidR="0011702E" w:rsidRPr="00C03F1E">
        <w:rPr>
          <w:rFonts w:ascii="Times New Roman" w:hAnsi="Times New Roman" w:cs="Times New Roman"/>
          <w:sz w:val="24"/>
          <w:szCs w:val="24"/>
          <w:lang w:val="ro-RO"/>
        </w:rPr>
        <w:t>aria teritorială unde urmează a fi prestat serviciul</w:t>
      </w:r>
      <w:r w:rsidR="00466009" w:rsidRPr="00C03F1E">
        <w:rPr>
          <w:rFonts w:ascii="Times New Roman" w:hAnsi="Times New Roman" w:cs="Times New Roman"/>
          <w:sz w:val="24"/>
          <w:szCs w:val="24"/>
          <w:lang w:val="ro-RO"/>
        </w:rPr>
        <w:t xml:space="preserve"> public</w:t>
      </w:r>
      <w:r w:rsidR="0046739E" w:rsidRPr="00C03F1E">
        <w:rPr>
          <w:rFonts w:ascii="Times New Roman" w:hAnsi="Times New Roman" w:cs="Times New Roman"/>
          <w:sz w:val="24"/>
          <w:szCs w:val="24"/>
          <w:lang w:val="ro-RO"/>
        </w:rPr>
        <w:t>/activitatea</w:t>
      </w:r>
      <w:r w:rsidR="00F25EB4" w:rsidRPr="00C03F1E">
        <w:rPr>
          <w:rFonts w:ascii="Times New Roman" w:hAnsi="Times New Roman" w:cs="Times New Roman"/>
          <w:sz w:val="24"/>
          <w:szCs w:val="24"/>
          <w:lang w:val="ro-RO"/>
        </w:rPr>
        <w:t xml:space="preserve"> de salubrizare</w:t>
      </w:r>
      <w:r w:rsidR="0011702E" w:rsidRPr="00C03F1E">
        <w:rPr>
          <w:rFonts w:ascii="Times New Roman" w:hAnsi="Times New Roman" w:cs="Times New Roman"/>
          <w:sz w:val="24"/>
          <w:szCs w:val="24"/>
          <w:lang w:val="ro-RO"/>
        </w:rPr>
        <w:t>;</w:t>
      </w:r>
    </w:p>
    <w:p w14:paraId="1098BC35" w14:textId="16F89F85" w:rsidR="0011702E" w:rsidRPr="00C03F1E" w:rsidRDefault="00DF272C" w:rsidP="00DF272C">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5</w:t>
      </w:r>
      <w:r w:rsidR="001E72D1" w:rsidRPr="00C03F1E">
        <w:rPr>
          <w:rFonts w:ascii="Times New Roman" w:hAnsi="Times New Roman" w:cs="Times New Roman"/>
          <w:sz w:val="24"/>
          <w:szCs w:val="24"/>
          <w:lang w:val="ro-RO"/>
        </w:rPr>
        <w:t>4</w:t>
      </w:r>
      <w:r w:rsidRPr="00C03F1E">
        <w:rPr>
          <w:rFonts w:ascii="Times New Roman" w:hAnsi="Times New Roman" w:cs="Times New Roman"/>
          <w:sz w:val="24"/>
          <w:szCs w:val="24"/>
          <w:lang w:val="ro-RO"/>
        </w:rPr>
        <w:t xml:space="preserve">.4. </w:t>
      </w:r>
      <w:r w:rsidR="0011702E" w:rsidRPr="00C03F1E">
        <w:rPr>
          <w:rFonts w:ascii="Times New Roman" w:hAnsi="Times New Roman" w:cs="Times New Roman"/>
          <w:sz w:val="24"/>
          <w:szCs w:val="24"/>
          <w:lang w:val="ro-RO"/>
        </w:rPr>
        <w:t>modalitatea de obținere a documentației de atribuire;</w:t>
      </w:r>
    </w:p>
    <w:p w14:paraId="10143A7B" w14:textId="5B0C6A09" w:rsidR="0011702E" w:rsidRPr="00C03F1E" w:rsidRDefault="00DF272C" w:rsidP="00DF272C">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5</w:t>
      </w:r>
      <w:r w:rsidR="001E72D1" w:rsidRPr="00C03F1E">
        <w:rPr>
          <w:rFonts w:ascii="Times New Roman" w:hAnsi="Times New Roman" w:cs="Times New Roman"/>
          <w:sz w:val="24"/>
          <w:szCs w:val="24"/>
          <w:lang w:val="ro-RO"/>
        </w:rPr>
        <w:t>5</w:t>
      </w:r>
      <w:r w:rsidRPr="00C03F1E">
        <w:rPr>
          <w:rFonts w:ascii="Times New Roman" w:hAnsi="Times New Roman" w:cs="Times New Roman"/>
          <w:sz w:val="24"/>
          <w:szCs w:val="24"/>
          <w:lang w:val="ro-RO"/>
        </w:rPr>
        <w:t xml:space="preserve">.5. </w:t>
      </w:r>
      <w:r w:rsidR="0011702E" w:rsidRPr="00C03F1E">
        <w:rPr>
          <w:rFonts w:ascii="Times New Roman" w:hAnsi="Times New Roman" w:cs="Times New Roman"/>
          <w:sz w:val="24"/>
          <w:szCs w:val="24"/>
          <w:lang w:val="ro-RO"/>
        </w:rPr>
        <w:t xml:space="preserve">adresa </w:t>
      </w:r>
      <w:r w:rsidRPr="00C03F1E">
        <w:rPr>
          <w:rFonts w:ascii="Times New Roman" w:hAnsi="Times New Roman" w:cs="Times New Roman"/>
          <w:sz w:val="24"/>
          <w:szCs w:val="24"/>
          <w:lang w:val="ro-RO"/>
        </w:rPr>
        <w:t>ș</w:t>
      </w:r>
      <w:r w:rsidR="0011702E" w:rsidRPr="00C03F1E">
        <w:rPr>
          <w:rFonts w:ascii="Times New Roman" w:hAnsi="Times New Roman" w:cs="Times New Roman"/>
          <w:sz w:val="24"/>
          <w:szCs w:val="24"/>
          <w:lang w:val="ro-RO"/>
        </w:rPr>
        <w:t>i termenul-limită de depunere a ofertelor;</w:t>
      </w:r>
    </w:p>
    <w:p w14:paraId="6BF919D8" w14:textId="064CC85E" w:rsidR="0011702E" w:rsidRPr="00C03F1E" w:rsidRDefault="00DF272C" w:rsidP="00DF272C">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5</w:t>
      </w:r>
      <w:r w:rsidR="001E72D1" w:rsidRPr="00C03F1E">
        <w:rPr>
          <w:rFonts w:ascii="Times New Roman" w:hAnsi="Times New Roman" w:cs="Times New Roman"/>
          <w:sz w:val="24"/>
          <w:szCs w:val="24"/>
          <w:lang w:val="ro-RO"/>
        </w:rPr>
        <w:t>6</w:t>
      </w:r>
      <w:r w:rsidRPr="00C03F1E">
        <w:rPr>
          <w:rFonts w:ascii="Times New Roman" w:hAnsi="Times New Roman" w:cs="Times New Roman"/>
          <w:sz w:val="24"/>
          <w:szCs w:val="24"/>
          <w:lang w:val="ro-RO"/>
        </w:rPr>
        <w:t xml:space="preserve">.6. </w:t>
      </w:r>
      <w:r w:rsidR="0011702E" w:rsidRPr="00C03F1E">
        <w:rPr>
          <w:rFonts w:ascii="Times New Roman" w:hAnsi="Times New Roman" w:cs="Times New Roman"/>
          <w:sz w:val="24"/>
          <w:szCs w:val="24"/>
          <w:lang w:val="ro-RO"/>
        </w:rPr>
        <w:t>data, ora și locul deschiderii ofertelor;</w:t>
      </w:r>
    </w:p>
    <w:p w14:paraId="6AA57C18" w14:textId="4AAF839B" w:rsidR="007D1374" w:rsidRPr="00C03F1E" w:rsidRDefault="00DF272C" w:rsidP="00DF272C">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5</w:t>
      </w:r>
      <w:r w:rsidR="001E72D1" w:rsidRPr="00C03F1E">
        <w:rPr>
          <w:rFonts w:ascii="Times New Roman" w:hAnsi="Times New Roman" w:cs="Times New Roman"/>
          <w:sz w:val="24"/>
          <w:szCs w:val="24"/>
          <w:lang w:val="ro-RO"/>
        </w:rPr>
        <w:t>7</w:t>
      </w:r>
      <w:r w:rsidRPr="00C03F1E">
        <w:rPr>
          <w:rFonts w:ascii="Times New Roman" w:hAnsi="Times New Roman" w:cs="Times New Roman"/>
          <w:sz w:val="24"/>
          <w:szCs w:val="24"/>
          <w:lang w:val="ro-RO"/>
        </w:rPr>
        <w:t xml:space="preserve">.7. </w:t>
      </w:r>
      <w:r w:rsidR="0011702E" w:rsidRPr="00C03F1E">
        <w:rPr>
          <w:rFonts w:ascii="Times New Roman" w:hAnsi="Times New Roman" w:cs="Times New Roman"/>
          <w:sz w:val="24"/>
          <w:szCs w:val="24"/>
          <w:lang w:val="ro-RO"/>
        </w:rPr>
        <w:t>alte informa</w:t>
      </w:r>
      <w:r w:rsidRPr="00C03F1E">
        <w:rPr>
          <w:rFonts w:ascii="Times New Roman" w:hAnsi="Times New Roman" w:cs="Times New Roman"/>
          <w:sz w:val="24"/>
          <w:szCs w:val="24"/>
          <w:lang w:val="ro-RO"/>
        </w:rPr>
        <w:t>ț</w:t>
      </w:r>
      <w:r w:rsidR="0011702E" w:rsidRPr="00C03F1E">
        <w:rPr>
          <w:rFonts w:ascii="Times New Roman" w:hAnsi="Times New Roman" w:cs="Times New Roman"/>
          <w:sz w:val="24"/>
          <w:szCs w:val="24"/>
          <w:lang w:val="ro-RO"/>
        </w:rPr>
        <w:t>ii relevante.</w:t>
      </w:r>
    </w:p>
    <w:p w14:paraId="18DF3463" w14:textId="4A58B9C2" w:rsidR="0011702E" w:rsidRPr="00C03F1E" w:rsidRDefault="0011702E"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5</w:t>
      </w:r>
      <w:r w:rsidR="001E72D1" w:rsidRPr="00C03F1E">
        <w:rPr>
          <w:rFonts w:ascii="Times New Roman" w:hAnsi="Times New Roman" w:cs="Times New Roman"/>
          <w:b/>
          <w:bCs/>
          <w:sz w:val="24"/>
          <w:szCs w:val="24"/>
          <w:lang w:val="ro-RO"/>
        </w:rPr>
        <w:t>2</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Termenul de depunere a ofertelor este de la 30 la 60 de zile de la data publicării anunțului în Monitorul Oficial al Republicii Moldova.</w:t>
      </w:r>
      <w:r w:rsidR="007D1374" w:rsidRPr="00C03F1E">
        <w:rPr>
          <w:rFonts w:ascii="Times New Roman" w:hAnsi="Times New Roman" w:cs="Times New Roman"/>
          <w:sz w:val="24"/>
          <w:szCs w:val="24"/>
          <w:lang w:val="ro-RO"/>
        </w:rPr>
        <w:t xml:space="preserve"> Termenul va fi astfel calculat</w:t>
      </w:r>
      <w:r w:rsidR="00044CA3" w:rsidRPr="00C03F1E">
        <w:rPr>
          <w:rFonts w:ascii="Times New Roman" w:hAnsi="Times New Roman" w:cs="Times New Roman"/>
          <w:sz w:val="24"/>
          <w:szCs w:val="24"/>
          <w:lang w:val="ro-RO"/>
        </w:rPr>
        <w:t>,</w:t>
      </w:r>
      <w:r w:rsidR="007D1374" w:rsidRPr="00C03F1E">
        <w:rPr>
          <w:rFonts w:ascii="Times New Roman" w:hAnsi="Times New Roman" w:cs="Times New Roman"/>
          <w:sz w:val="24"/>
          <w:szCs w:val="24"/>
          <w:lang w:val="ro-RO"/>
        </w:rPr>
        <w:t xml:space="preserve"> încât să ofere tuturor operatorilor/operatorilor regionali, fără nicio discriminare, posibilită</w:t>
      </w:r>
      <w:r w:rsidR="00DF272C" w:rsidRPr="00C03F1E">
        <w:rPr>
          <w:rFonts w:ascii="Times New Roman" w:hAnsi="Times New Roman" w:cs="Times New Roman"/>
          <w:sz w:val="24"/>
          <w:szCs w:val="24"/>
          <w:lang w:val="ro-RO"/>
        </w:rPr>
        <w:t>ț</w:t>
      </w:r>
      <w:r w:rsidR="007D1374" w:rsidRPr="00C03F1E">
        <w:rPr>
          <w:rFonts w:ascii="Times New Roman" w:hAnsi="Times New Roman" w:cs="Times New Roman"/>
          <w:sz w:val="24"/>
          <w:szCs w:val="24"/>
          <w:lang w:val="ro-RO"/>
        </w:rPr>
        <w:t xml:space="preserve">i reale de participare la procedura de atribuire. </w:t>
      </w:r>
    </w:p>
    <w:p w14:paraId="420BD720" w14:textId="1ACAA464" w:rsidR="00F27BB5" w:rsidRPr="00C03F1E" w:rsidRDefault="0011702E"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5</w:t>
      </w:r>
      <w:r w:rsidR="001E72D1" w:rsidRPr="00C03F1E">
        <w:rPr>
          <w:rFonts w:ascii="Times New Roman" w:hAnsi="Times New Roman" w:cs="Times New Roman"/>
          <w:b/>
          <w:bCs/>
          <w:sz w:val="24"/>
          <w:szCs w:val="24"/>
          <w:lang w:val="ro-RO"/>
        </w:rPr>
        <w:t>3</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Anun</w:t>
      </w:r>
      <w:r w:rsidR="00DF272C" w:rsidRPr="00C03F1E">
        <w:rPr>
          <w:rFonts w:ascii="Times New Roman" w:hAnsi="Times New Roman" w:cs="Times New Roman"/>
          <w:sz w:val="24"/>
          <w:szCs w:val="24"/>
          <w:lang w:val="ro-RO"/>
        </w:rPr>
        <w:t>ț</w:t>
      </w:r>
      <w:r w:rsidRPr="00C03F1E">
        <w:rPr>
          <w:rFonts w:ascii="Times New Roman" w:hAnsi="Times New Roman" w:cs="Times New Roman"/>
          <w:sz w:val="24"/>
          <w:szCs w:val="24"/>
          <w:lang w:val="ro-RO"/>
        </w:rPr>
        <w:t>ul de atribuire se publică în Monitorul Oficial al Republicii Moldova și pe pagina web a autorită</w:t>
      </w:r>
      <w:r w:rsidR="00DF272C" w:rsidRPr="00C03F1E">
        <w:rPr>
          <w:rFonts w:ascii="Times New Roman" w:hAnsi="Times New Roman" w:cs="Times New Roman"/>
          <w:sz w:val="24"/>
          <w:szCs w:val="24"/>
          <w:lang w:val="ro-RO"/>
        </w:rPr>
        <w:t>ț</w:t>
      </w:r>
      <w:r w:rsidRPr="00C03F1E">
        <w:rPr>
          <w:rFonts w:ascii="Times New Roman" w:hAnsi="Times New Roman" w:cs="Times New Roman"/>
          <w:sz w:val="24"/>
          <w:szCs w:val="24"/>
          <w:lang w:val="ro-RO"/>
        </w:rPr>
        <w:t>ii publice în termen de 30 de zile de la data adoptării deciziei privind atribuirea contractului</w:t>
      </w:r>
      <w:r w:rsidR="004025F8" w:rsidRPr="00C03F1E">
        <w:rPr>
          <w:rFonts w:ascii="Times New Roman" w:hAnsi="Times New Roman" w:cs="Times New Roman"/>
          <w:sz w:val="24"/>
          <w:szCs w:val="24"/>
          <w:lang w:val="ro-RO"/>
        </w:rPr>
        <w:t xml:space="preserve"> de delegare a gestiunii serviciului public de salubrizare</w:t>
      </w:r>
      <w:r w:rsidRPr="00C03F1E">
        <w:rPr>
          <w:rFonts w:ascii="Times New Roman" w:hAnsi="Times New Roman" w:cs="Times New Roman"/>
          <w:sz w:val="24"/>
          <w:szCs w:val="24"/>
          <w:lang w:val="ro-RO"/>
        </w:rPr>
        <w:t>.</w:t>
      </w:r>
    </w:p>
    <w:p w14:paraId="07FCE959" w14:textId="1F41AF84" w:rsidR="00F27BB5" w:rsidRPr="00C03F1E" w:rsidRDefault="00F27BB5"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Capitolul IV</w:t>
      </w:r>
    </w:p>
    <w:p w14:paraId="67BF925B" w14:textId="77777777" w:rsidR="002536AD" w:rsidRPr="00C03F1E" w:rsidRDefault="002536AD"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 xml:space="preserve">DERULAREA ȘI </w:t>
      </w:r>
      <w:r w:rsidR="00F27BB5" w:rsidRPr="00C03F1E">
        <w:rPr>
          <w:rFonts w:ascii="Times New Roman" w:hAnsi="Times New Roman" w:cs="Times New Roman"/>
          <w:b/>
          <w:bCs/>
          <w:sz w:val="24"/>
          <w:szCs w:val="24"/>
          <w:lang w:val="ro-RO"/>
        </w:rPr>
        <w:t>ATRIBUIRE</w:t>
      </w:r>
      <w:r w:rsidRPr="00C03F1E">
        <w:rPr>
          <w:rFonts w:ascii="Times New Roman" w:hAnsi="Times New Roman" w:cs="Times New Roman"/>
          <w:b/>
          <w:bCs/>
          <w:sz w:val="24"/>
          <w:szCs w:val="24"/>
          <w:lang w:val="ro-RO"/>
        </w:rPr>
        <w:t xml:space="preserve">A </w:t>
      </w:r>
    </w:p>
    <w:p w14:paraId="63BD4EF0" w14:textId="36153C85" w:rsidR="00F27BB5" w:rsidRPr="00C03F1E" w:rsidRDefault="002536AD"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CONTRACTULUI DE DELEGARE A GESTIUNII</w:t>
      </w:r>
    </w:p>
    <w:p w14:paraId="0815B3BD" w14:textId="77777777" w:rsidR="007D160E" w:rsidRPr="00C03F1E" w:rsidRDefault="007D160E"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Secțiunea 1</w:t>
      </w:r>
    </w:p>
    <w:p w14:paraId="7AC5EC9E" w14:textId="63BB266E" w:rsidR="007D160E" w:rsidRPr="00C03F1E" w:rsidRDefault="002536AD" w:rsidP="002536AD">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P</w:t>
      </w:r>
      <w:r w:rsidR="007D160E" w:rsidRPr="00C03F1E">
        <w:rPr>
          <w:rFonts w:ascii="Times New Roman" w:hAnsi="Times New Roman" w:cs="Times New Roman"/>
          <w:b/>
          <w:bCs/>
          <w:sz w:val="24"/>
          <w:szCs w:val="24"/>
          <w:lang w:val="ro-RO"/>
        </w:rPr>
        <w:t>roceduril</w:t>
      </w:r>
      <w:r w:rsidRPr="00C03F1E">
        <w:rPr>
          <w:rFonts w:ascii="Times New Roman" w:hAnsi="Times New Roman" w:cs="Times New Roman"/>
          <w:b/>
          <w:bCs/>
          <w:sz w:val="24"/>
          <w:szCs w:val="24"/>
          <w:lang w:val="ro-RO"/>
        </w:rPr>
        <w:t xml:space="preserve">e </w:t>
      </w:r>
      <w:r w:rsidR="007D160E" w:rsidRPr="00C03F1E">
        <w:rPr>
          <w:rFonts w:ascii="Times New Roman" w:hAnsi="Times New Roman" w:cs="Times New Roman"/>
          <w:b/>
          <w:bCs/>
          <w:sz w:val="24"/>
          <w:szCs w:val="24"/>
          <w:lang w:val="ro-RO"/>
        </w:rPr>
        <w:t>de atribuire</w:t>
      </w:r>
    </w:p>
    <w:p w14:paraId="5C00150C" w14:textId="13D85FAE" w:rsidR="007D160E" w:rsidRPr="00C03F1E" w:rsidRDefault="007D160E"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lastRenderedPageBreak/>
        <w:t>5</w:t>
      </w:r>
      <w:r w:rsidR="001E72D1" w:rsidRPr="00C03F1E">
        <w:rPr>
          <w:rFonts w:ascii="Times New Roman" w:hAnsi="Times New Roman" w:cs="Times New Roman"/>
          <w:b/>
          <w:bCs/>
          <w:sz w:val="24"/>
          <w:szCs w:val="24"/>
          <w:lang w:val="ro-RO"/>
        </w:rPr>
        <w:t>4</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Autoritatea </w:t>
      </w:r>
      <w:r w:rsidR="001115D0" w:rsidRPr="00C03F1E">
        <w:rPr>
          <w:rFonts w:ascii="Times New Roman" w:hAnsi="Times New Roman" w:cs="Times New Roman"/>
          <w:sz w:val="24"/>
          <w:szCs w:val="24"/>
          <w:lang w:val="ro-RO"/>
        </w:rPr>
        <w:t>contractantă</w:t>
      </w:r>
      <w:r w:rsidR="001115D0" w:rsidRPr="00C03F1E" w:rsidDel="001115D0">
        <w:rPr>
          <w:rFonts w:ascii="Times New Roman" w:hAnsi="Times New Roman" w:cs="Times New Roman"/>
          <w:sz w:val="24"/>
          <w:szCs w:val="24"/>
          <w:lang w:val="ro-RO"/>
        </w:rPr>
        <w:t xml:space="preserve"> </w:t>
      </w:r>
      <w:r w:rsidRPr="00C03F1E">
        <w:rPr>
          <w:rFonts w:ascii="Times New Roman" w:hAnsi="Times New Roman" w:cs="Times New Roman"/>
          <w:sz w:val="24"/>
          <w:szCs w:val="24"/>
          <w:lang w:val="ro-RO"/>
        </w:rPr>
        <w:t>atribuie contractul de delegare a gestiunii serviciului public de salubrizare prin următoarele proceduri:</w:t>
      </w:r>
    </w:p>
    <w:p w14:paraId="0A3449E6" w14:textId="13C6A44E" w:rsidR="007D160E" w:rsidRPr="00C03F1E" w:rsidRDefault="00DF272C" w:rsidP="00DF272C">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 xml:space="preserve">58.1. </w:t>
      </w:r>
      <w:r w:rsidR="007D160E" w:rsidRPr="00C03F1E">
        <w:rPr>
          <w:rFonts w:ascii="Times New Roman" w:hAnsi="Times New Roman" w:cs="Times New Roman"/>
          <w:sz w:val="24"/>
          <w:szCs w:val="24"/>
          <w:lang w:val="ro-RO"/>
        </w:rPr>
        <w:t>licitația publică;</w:t>
      </w:r>
    </w:p>
    <w:p w14:paraId="1303BC8C" w14:textId="7E8BF0A6" w:rsidR="007D160E" w:rsidRPr="00C03F1E" w:rsidRDefault="00DF272C" w:rsidP="00DF272C">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 xml:space="preserve">58.2. </w:t>
      </w:r>
      <w:r w:rsidR="007D160E" w:rsidRPr="00C03F1E">
        <w:rPr>
          <w:rFonts w:ascii="Times New Roman" w:hAnsi="Times New Roman" w:cs="Times New Roman"/>
          <w:sz w:val="24"/>
          <w:szCs w:val="24"/>
          <w:lang w:val="ro-RO"/>
        </w:rPr>
        <w:t>negocierea directă.</w:t>
      </w:r>
    </w:p>
    <w:p w14:paraId="1164FEFC" w14:textId="6EDB4616" w:rsidR="007D160E" w:rsidRPr="00C03F1E" w:rsidRDefault="00D642E5"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5</w:t>
      </w:r>
      <w:r w:rsidR="001E72D1" w:rsidRPr="00C03F1E">
        <w:rPr>
          <w:rFonts w:ascii="Times New Roman" w:hAnsi="Times New Roman" w:cs="Times New Roman"/>
          <w:b/>
          <w:bCs/>
          <w:sz w:val="24"/>
          <w:szCs w:val="24"/>
          <w:lang w:val="ro-RO"/>
        </w:rPr>
        <w:t>5</w:t>
      </w:r>
      <w:r w:rsidR="007D160E" w:rsidRPr="00C03F1E">
        <w:rPr>
          <w:rFonts w:ascii="Times New Roman" w:hAnsi="Times New Roman" w:cs="Times New Roman"/>
          <w:b/>
          <w:bCs/>
          <w:sz w:val="24"/>
          <w:szCs w:val="24"/>
          <w:lang w:val="ro-RO"/>
        </w:rPr>
        <w:t>.</w:t>
      </w:r>
      <w:r w:rsidR="007D160E" w:rsidRPr="00C03F1E">
        <w:rPr>
          <w:rFonts w:ascii="Times New Roman" w:hAnsi="Times New Roman" w:cs="Times New Roman"/>
          <w:sz w:val="24"/>
          <w:szCs w:val="24"/>
          <w:lang w:val="ro-RO"/>
        </w:rPr>
        <w:t xml:space="preserve"> Procedura de licitație publică continuă numai dacă în urma publicării anunțului de participare au fost depuse cel puțin 3 oferte. În caz contrar, autoritatea </w:t>
      </w:r>
      <w:r w:rsidR="001115D0" w:rsidRPr="00C03F1E">
        <w:rPr>
          <w:rFonts w:ascii="Times New Roman" w:hAnsi="Times New Roman" w:cs="Times New Roman"/>
          <w:sz w:val="24"/>
          <w:szCs w:val="24"/>
          <w:lang w:val="ro-RO"/>
        </w:rPr>
        <w:t>contractantă</w:t>
      </w:r>
      <w:r w:rsidR="001115D0" w:rsidRPr="00C03F1E" w:rsidDel="001115D0">
        <w:rPr>
          <w:rFonts w:ascii="Times New Roman" w:hAnsi="Times New Roman" w:cs="Times New Roman"/>
          <w:sz w:val="24"/>
          <w:szCs w:val="24"/>
          <w:lang w:val="ro-RO"/>
        </w:rPr>
        <w:t xml:space="preserve"> </w:t>
      </w:r>
      <w:r w:rsidR="007D160E" w:rsidRPr="00C03F1E">
        <w:rPr>
          <w:rFonts w:ascii="Times New Roman" w:hAnsi="Times New Roman" w:cs="Times New Roman"/>
          <w:sz w:val="24"/>
          <w:szCs w:val="24"/>
          <w:lang w:val="ro-RO"/>
        </w:rPr>
        <w:t>anulează procedura de licitație publică și organizează procedura de negociere directă.</w:t>
      </w:r>
    </w:p>
    <w:p w14:paraId="2B254AD3" w14:textId="2FCDE21F" w:rsidR="007C4131" w:rsidRPr="00C03F1E" w:rsidRDefault="001E72D1" w:rsidP="00E6092E">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56</w:t>
      </w:r>
      <w:r w:rsidR="007D160E" w:rsidRPr="00C03F1E">
        <w:rPr>
          <w:rFonts w:ascii="Times New Roman" w:hAnsi="Times New Roman" w:cs="Times New Roman"/>
          <w:sz w:val="24"/>
          <w:szCs w:val="24"/>
          <w:lang w:val="ro-RO"/>
        </w:rPr>
        <w:t>. Procedura de negociere directă se aplică, de asemenea, în cazul în care nu a fost desemnat niciun c</w:t>
      </w:r>
      <w:r w:rsidR="0067601F" w:rsidRPr="00C03F1E">
        <w:rPr>
          <w:rFonts w:ascii="Times New Roman" w:hAnsi="Times New Roman" w:cs="Times New Roman"/>
          <w:sz w:val="24"/>
          <w:szCs w:val="24"/>
          <w:lang w:val="ro-RO"/>
        </w:rPr>
        <w:t>â</w:t>
      </w:r>
      <w:r w:rsidR="00E6092E" w:rsidRPr="00C03F1E">
        <w:rPr>
          <w:rFonts w:ascii="Times New Roman" w:hAnsi="Times New Roman" w:cs="Times New Roman"/>
          <w:sz w:val="24"/>
          <w:szCs w:val="24"/>
          <w:lang w:val="ro-RO"/>
        </w:rPr>
        <w:t>ș</w:t>
      </w:r>
      <w:r w:rsidR="007D160E" w:rsidRPr="00C03F1E">
        <w:rPr>
          <w:rFonts w:ascii="Times New Roman" w:hAnsi="Times New Roman" w:cs="Times New Roman"/>
          <w:sz w:val="24"/>
          <w:szCs w:val="24"/>
          <w:lang w:val="ro-RO"/>
        </w:rPr>
        <w:t>tigător în urma desfă</w:t>
      </w:r>
      <w:r w:rsidR="00E6092E" w:rsidRPr="00C03F1E">
        <w:rPr>
          <w:rFonts w:ascii="Times New Roman" w:hAnsi="Times New Roman" w:cs="Times New Roman"/>
          <w:sz w:val="24"/>
          <w:szCs w:val="24"/>
          <w:lang w:val="ro-RO"/>
        </w:rPr>
        <w:t>ș</w:t>
      </w:r>
      <w:r w:rsidR="007D160E" w:rsidRPr="00C03F1E">
        <w:rPr>
          <w:rFonts w:ascii="Times New Roman" w:hAnsi="Times New Roman" w:cs="Times New Roman"/>
          <w:sz w:val="24"/>
          <w:szCs w:val="24"/>
          <w:lang w:val="ro-RO"/>
        </w:rPr>
        <w:t>urării licita</w:t>
      </w:r>
      <w:r w:rsidR="00E6092E" w:rsidRPr="00C03F1E">
        <w:rPr>
          <w:rFonts w:ascii="Times New Roman" w:hAnsi="Times New Roman" w:cs="Times New Roman"/>
          <w:sz w:val="24"/>
          <w:szCs w:val="24"/>
          <w:lang w:val="ro-RO"/>
        </w:rPr>
        <w:t>ț</w:t>
      </w:r>
      <w:r w:rsidR="007D160E" w:rsidRPr="00C03F1E">
        <w:rPr>
          <w:rFonts w:ascii="Times New Roman" w:hAnsi="Times New Roman" w:cs="Times New Roman"/>
          <w:sz w:val="24"/>
          <w:szCs w:val="24"/>
          <w:lang w:val="ro-RO"/>
        </w:rPr>
        <w:t xml:space="preserve">iei publice conform prevederilor pct. </w:t>
      </w:r>
      <w:r w:rsidR="0067601F" w:rsidRPr="00C03F1E">
        <w:rPr>
          <w:rFonts w:ascii="Times New Roman" w:hAnsi="Times New Roman" w:cs="Times New Roman"/>
          <w:sz w:val="24"/>
          <w:szCs w:val="24"/>
          <w:lang w:val="ro-RO"/>
        </w:rPr>
        <w:t>5</w:t>
      </w:r>
      <w:r w:rsidR="0087057A" w:rsidRPr="00C03F1E">
        <w:rPr>
          <w:rFonts w:ascii="Times New Roman" w:hAnsi="Times New Roman" w:cs="Times New Roman"/>
          <w:sz w:val="24"/>
          <w:szCs w:val="24"/>
          <w:lang w:val="ro-RO"/>
        </w:rPr>
        <w:t>5</w:t>
      </w:r>
      <w:r w:rsidR="007D160E" w:rsidRPr="00C03F1E">
        <w:rPr>
          <w:rFonts w:ascii="Times New Roman" w:hAnsi="Times New Roman" w:cs="Times New Roman"/>
          <w:sz w:val="24"/>
          <w:szCs w:val="24"/>
          <w:lang w:val="ro-RO"/>
        </w:rPr>
        <w:t>.</w:t>
      </w:r>
    </w:p>
    <w:p w14:paraId="6530FFA4" w14:textId="1DED62AC" w:rsidR="00AD1841" w:rsidRPr="00C03F1E" w:rsidRDefault="00AD1841"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Sec</w:t>
      </w:r>
      <w:r w:rsidR="00E6092E" w:rsidRPr="00C03F1E">
        <w:rPr>
          <w:rFonts w:ascii="Times New Roman" w:hAnsi="Times New Roman" w:cs="Times New Roman"/>
          <w:b/>
          <w:bCs/>
          <w:sz w:val="24"/>
          <w:szCs w:val="24"/>
          <w:lang w:val="ro-RO"/>
        </w:rPr>
        <w:t>ț</w:t>
      </w:r>
      <w:r w:rsidRPr="00C03F1E">
        <w:rPr>
          <w:rFonts w:ascii="Times New Roman" w:hAnsi="Times New Roman" w:cs="Times New Roman"/>
          <w:b/>
          <w:bCs/>
          <w:sz w:val="24"/>
          <w:szCs w:val="24"/>
          <w:lang w:val="ro-RO"/>
        </w:rPr>
        <w:t>iunea a 2-a</w:t>
      </w:r>
    </w:p>
    <w:p w14:paraId="6A955CE3" w14:textId="0D5EF039" w:rsidR="00AD1841" w:rsidRPr="00C03F1E" w:rsidRDefault="00AD1841" w:rsidP="00645494">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Licita</w:t>
      </w:r>
      <w:r w:rsidR="00E6092E" w:rsidRPr="00C03F1E">
        <w:rPr>
          <w:rFonts w:ascii="Times New Roman" w:hAnsi="Times New Roman" w:cs="Times New Roman"/>
          <w:b/>
          <w:bCs/>
          <w:sz w:val="24"/>
          <w:szCs w:val="24"/>
          <w:lang w:val="ro-RO"/>
        </w:rPr>
        <w:t>ț</w:t>
      </w:r>
      <w:r w:rsidRPr="00C03F1E">
        <w:rPr>
          <w:rFonts w:ascii="Times New Roman" w:hAnsi="Times New Roman" w:cs="Times New Roman"/>
          <w:b/>
          <w:bCs/>
          <w:sz w:val="24"/>
          <w:szCs w:val="24"/>
          <w:lang w:val="ro-RO"/>
        </w:rPr>
        <w:t xml:space="preserve">ia publică </w:t>
      </w:r>
    </w:p>
    <w:p w14:paraId="7F804ACB" w14:textId="2FCF02BC" w:rsidR="000A383D" w:rsidRPr="00C03F1E" w:rsidRDefault="001E72D1"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57</w:t>
      </w:r>
      <w:r w:rsidR="00AD1841" w:rsidRPr="00C03F1E">
        <w:rPr>
          <w:rFonts w:ascii="Times New Roman" w:hAnsi="Times New Roman" w:cs="Times New Roman"/>
          <w:b/>
          <w:bCs/>
          <w:sz w:val="24"/>
          <w:szCs w:val="24"/>
          <w:lang w:val="ro-RO"/>
        </w:rPr>
        <w:t>.</w:t>
      </w:r>
      <w:r w:rsidR="00AD1841" w:rsidRPr="00C03F1E">
        <w:rPr>
          <w:rFonts w:ascii="Times New Roman" w:hAnsi="Times New Roman" w:cs="Times New Roman"/>
          <w:sz w:val="24"/>
          <w:szCs w:val="24"/>
          <w:lang w:val="ro-RO"/>
        </w:rPr>
        <w:t xml:space="preserve"> </w:t>
      </w:r>
      <w:r w:rsidR="000A383D" w:rsidRPr="00C03F1E">
        <w:rPr>
          <w:rFonts w:ascii="Times New Roman" w:hAnsi="Times New Roman" w:cs="Times New Roman"/>
          <w:sz w:val="24"/>
          <w:szCs w:val="24"/>
          <w:lang w:val="ro-RO"/>
        </w:rPr>
        <w:t>Licita</w:t>
      </w:r>
      <w:r w:rsidR="00E6092E" w:rsidRPr="00C03F1E">
        <w:rPr>
          <w:rFonts w:ascii="Times New Roman" w:hAnsi="Times New Roman" w:cs="Times New Roman"/>
          <w:sz w:val="24"/>
          <w:szCs w:val="24"/>
          <w:lang w:val="ro-RO"/>
        </w:rPr>
        <w:t>ț</w:t>
      </w:r>
      <w:r w:rsidR="000A383D" w:rsidRPr="00C03F1E">
        <w:rPr>
          <w:rFonts w:ascii="Times New Roman" w:hAnsi="Times New Roman" w:cs="Times New Roman"/>
          <w:sz w:val="24"/>
          <w:szCs w:val="24"/>
          <w:lang w:val="ro-RO"/>
        </w:rPr>
        <w:t>ia publică demarează prin publicarea anun</w:t>
      </w:r>
      <w:r w:rsidR="00E6092E" w:rsidRPr="00C03F1E">
        <w:rPr>
          <w:rFonts w:ascii="Times New Roman" w:hAnsi="Times New Roman" w:cs="Times New Roman"/>
          <w:sz w:val="24"/>
          <w:szCs w:val="24"/>
          <w:lang w:val="ro-RO"/>
        </w:rPr>
        <w:t>ț</w:t>
      </w:r>
      <w:r w:rsidR="000A383D" w:rsidRPr="00C03F1E">
        <w:rPr>
          <w:rFonts w:ascii="Times New Roman" w:hAnsi="Times New Roman" w:cs="Times New Roman"/>
          <w:sz w:val="24"/>
          <w:szCs w:val="24"/>
          <w:lang w:val="ro-RO"/>
        </w:rPr>
        <w:t xml:space="preserve">ului de participare, prin care autoritatea </w:t>
      </w:r>
      <w:r w:rsidR="001115D0" w:rsidRPr="00C03F1E">
        <w:rPr>
          <w:rFonts w:ascii="Times New Roman" w:hAnsi="Times New Roman" w:cs="Times New Roman"/>
          <w:sz w:val="24"/>
          <w:szCs w:val="24"/>
          <w:lang w:val="ro-RO"/>
        </w:rPr>
        <w:t>contractantă</w:t>
      </w:r>
      <w:r w:rsidR="001115D0" w:rsidRPr="00C03F1E" w:rsidDel="001115D0">
        <w:rPr>
          <w:rFonts w:ascii="Times New Roman" w:hAnsi="Times New Roman" w:cs="Times New Roman"/>
          <w:sz w:val="24"/>
          <w:szCs w:val="24"/>
          <w:lang w:val="ro-RO"/>
        </w:rPr>
        <w:t xml:space="preserve"> </w:t>
      </w:r>
      <w:r w:rsidR="000A383D" w:rsidRPr="00C03F1E">
        <w:rPr>
          <w:rFonts w:ascii="Times New Roman" w:hAnsi="Times New Roman" w:cs="Times New Roman"/>
          <w:sz w:val="24"/>
          <w:szCs w:val="24"/>
          <w:lang w:val="ro-RO"/>
        </w:rPr>
        <w:t>solicită operatorilor/operatorilor regionali depunerea de oferte.</w:t>
      </w:r>
    </w:p>
    <w:p w14:paraId="27476F60" w14:textId="03D538CE" w:rsidR="00744FB7" w:rsidRPr="00C03F1E" w:rsidRDefault="001E72D1"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58</w:t>
      </w:r>
      <w:r w:rsidR="00645494" w:rsidRPr="00C03F1E">
        <w:rPr>
          <w:rFonts w:ascii="Times New Roman" w:hAnsi="Times New Roman" w:cs="Times New Roman"/>
          <w:b/>
          <w:bCs/>
          <w:sz w:val="24"/>
          <w:szCs w:val="24"/>
          <w:lang w:val="ro-RO"/>
        </w:rPr>
        <w:t>.</w:t>
      </w:r>
      <w:r w:rsidR="00645494" w:rsidRPr="00C03F1E">
        <w:rPr>
          <w:rFonts w:ascii="Times New Roman" w:hAnsi="Times New Roman" w:cs="Times New Roman"/>
          <w:sz w:val="24"/>
          <w:szCs w:val="24"/>
          <w:lang w:val="ro-RO"/>
        </w:rPr>
        <w:t xml:space="preserve"> </w:t>
      </w:r>
      <w:r w:rsidR="000A383D" w:rsidRPr="00C03F1E">
        <w:rPr>
          <w:rFonts w:ascii="Times New Roman" w:hAnsi="Times New Roman" w:cs="Times New Roman"/>
          <w:sz w:val="24"/>
          <w:szCs w:val="24"/>
          <w:lang w:val="ro-RO"/>
        </w:rPr>
        <w:t>O</w:t>
      </w:r>
      <w:r w:rsidR="00744FB7" w:rsidRPr="00C03F1E">
        <w:rPr>
          <w:rFonts w:ascii="Times New Roman" w:hAnsi="Times New Roman" w:cs="Times New Roman"/>
          <w:sz w:val="24"/>
          <w:szCs w:val="24"/>
          <w:lang w:val="ro-RO"/>
        </w:rPr>
        <w:t xml:space="preserve">rice operator/operator regional </w:t>
      </w:r>
      <w:r w:rsidR="000A383D" w:rsidRPr="00C03F1E">
        <w:rPr>
          <w:rFonts w:ascii="Times New Roman" w:hAnsi="Times New Roman" w:cs="Times New Roman"/>
          <w:sz w:val="24"/>
          <w:szCs w:val="24"/>
          <w:lang w:val="ro-RO"/>
        </w:rPr>
        <w:t xml:space="preserve">interesat </w:t>
      </w:r>
      <w:r w:rsidR="00AB1AA7" w:rsidRPr="00C03F1E">
        <w:rPr>
          <w:rFonts w:ascii="Times New Roman" w:hAnsi="Times New Roman" w:cs="Times New Roman"/>
          <w:sz w:val="24"/>
          <w:szCs w:val="24"/>
          <w:lang w:val="ro-RO"/>
        </w:rPr>
        <w:t xml:space="preserve">poate </w:t>
      </w:r>
      <w:r w:rsidR="00744FB7" w:rsidRPr="00C03F1E">
        <w:rPr>
          <w:rFonts w:ascii="Times New Roman" w:hAnsi="Times New Roman" w:cs="Times New Roman"/>
          <w:sz w:val="24"/>
          <w:szCs w:val="24"/>
          <w:lang w:val="ro-RO"/>
        </w:rPr>
        <w:t>depune</w:t>
      </w:r>
      <w:r w:rsidR="00AB1AA7" w:rsidRPr="00C03F1E">
        <w:rPr>
          <w:rFonts w:ascii="Times New Roman" w:hAnsi="Times New Roman" w:cs="Times New Roman"/>
          <w:sz w:val="24"/>
          <w:szCs w:val="24"/>
          <w:lang w:val="ro-RO"/>
        </w:rPr>
        <w:t xml:space="preserve"> o singură </w:t>
      </w:r>
      <w:r w:rsidR="00744FB7" w:rsidRPr="00C03F1E">
        <w:rPr>
          <w:rFonts w:ascii="Times New Roman" w:hAnsi="Times New Roman" w:cs="Times New Roman"/>
          <w:sz w:val="24"/>
          <w:szCs w:val="24"/>
          <w:lang w:val="ro-RO"/>
        </w:rPr>
        <w:t xml:space="preserve"> ofert</w:t>
      </w:r>
      <w:r w:rsidR="00AB1AA7" w:rsidRPr="00C03F1E">
        <w:rPr>
          <w:rFonts w:ascii="Times New Roman" w:hAnsi="Times New Roman" w:cs="Times New Roman"/>
          <w:sz w:val="24"/>
          <w:szCs w:val="24"/>
          <w:lang w:val="ro-RO"/>
        </w:rPr>
        <w:t>ă</w:t>
      </w:r>
      <w:r w:rsidR="00744FB7" w:rsidRPr="00C03F1E">
        <w:rPr>
          <w:rFonts w:ascii="Times New Roman" w:hAnsi="Times New Roman" w:cs="Times New Roman"/>
          <w:sz w:val="24"/>
          <w:szCs w:val="24"/>
          <w:lang w:val="ro-RO"/>
        </w:rPr>
        <w:t xml:space="preserve"> </w:t>
      </w:r>
      <w:r w:rsidR="00CC13F0" w:rsidRPr="00C03F1E">
        <w:rPr>
          <w:rFonts w:ascii="Times New Roman" w:hAnsi="Times New Roman" w:cs="Times New Roman"/>
          <w:sz w:val="24"/>
          <w:szCs w:val="24"/>
          <w:lang w:val="ro-RO"/>
        </w:rPr>
        <w:t>elaborată în conformitate cu prevederile pct.</w:t>
      </w:r>
      <w:r w:rsidR="00144BC3" w:rsidRPr="00C03F1E">
        <w:rPr>
          <w:rFonts w:ascii="Times New Roman" w:hAnsi="Times New Roman" w:cs="Times New Roman"/>
          <w:sz w:val="24"/>
          <w:szCs w:val="24"/>
          <w:lang w:val="ro-RO"/>
        </w:rPr>
        <w:t xml:space="preserve"> 8</w:t>
      </w:r>
      <w:r w:rsidR="0087057A" w:rsidRPr="00C03F1E">
        <w:rPr>
          <w:rFonts w:ascii="Times New Roman" w:hAnsi="Times New Roman" w:cs="Times New Roman"/>
          <w:sz w:val="24"/>
          <w:szCs w:val="24"/>
          <w:lang w:val="ro-RO"/>
        </w:rPr>
        <w:t>0</w:t>
      </w:r>
      <w:r w:rsidRPr="00C03F1E">
        <w:rPr>
          <w:rFonts w:ascii="Times New Roman" w:hAnsi="Times New Roman" w:cs="Times New Roman"/>
          <w:sz w:val="24"/>
          <w:szCs w:val="24"/>
          <w:lang w:val="ro-RO"/>
        </w:rPr>
        <w:t xml:space="preserve"> și </w:t>
      </w:r>
      <w:r w:rsidR="00144BC3" w:rsidRPr="00C03F1E">
        <w:rPr>
          <w:rFonts w:ascii="Times New Roman" w:hAnsi="Times New Roman" w:cs="Times New Roman"/>
          <w:sz w:val="24"/>
          <w:szCs w:val="24"/>
          <w:lang w:val="ro-RO"/>
        </w:rPr>
        <w:t>8</w:t>
      </w:r>
      <w:r w:rsidR="0087057A" w:rsidRPr="00C03F1E">
        <w:rPr>
          <w:rFonts w:ascii="Times New Roman" w:hAnsi="Times New Roman" w:cs="Times New Roman"/>
          <w:sz w:val="24"/>
          <w:szCs w:val="24"/>
          <w:lang w:val="ro-RO"/>
        </w:rPr>
        <w:t>1</w:t>
      </w:r>
      <w:r w:rsidR="00146C43" w:rsidRPr="00C03F1E">
        <w:rPr>
          <w:rFonts w:ascii="Times New Roman" w:hAnsi="Times New Roman" w:cs="Times New Roman"/>
          <w:sz w:val="24"/>
          <w:szCs w:val="24"/>
          <w:lang w:val="ro-RO"/>
        </w:rPr>
        <w:t xml:space="preserve">. </w:t>
      </w:r>
    </w:p>
    <w:p w14:paraId="27971BD3" w14:textId="25F0EE70" w:rsidR="00744FB7" w:rsidRPr="00C03F1E" w:rsidRDefault="001E72D1"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59</w:t>
      </w:r>
      <w:r w:rsidR="00AD1841" w:rsidRPr="00C03F1E">
        <w:rPr>
          <w:rFonts w:ascii="Times New Roman" w:hAnsi="Times New Roman" w:cs="Times New Roman"/>
          <w:b/>
          <w:bCs/>
          <w:sz w:val="24"/>
          <w:szCs w:val="24"/>
          <w:lang w:val="ro-RO"/>
        </w:rPr>
        <w:t>.</w:t>
      </w:r>
      <w:r w:rsidR="00AD1841" w:rsidRPr="00C03F1E">
        <w:rPr>
          <w:rFonts w:ascii="Times New Roman" w:hAnsi="Times New Roman" w:cs="Times New Roman"/>
          <w:sz w:val="24"/>
          <w:szCs w:val="24"/>
          <w:lang w:val="ro-RO"/>
        </w:rPr>
        <w:t xml:space="preserve"> </w:t>
      </w:r>
      <w:r w:rsidR="00744FB7" w:rsidRPr="00C03F1E">
        <w:rPr>
          <w:rFonts w:ascii="Times New Roman" w:hAnsi="Times New Roman" w:cs="Times New Roman"/>
          <w:sz w:val="24"/>
          <w:szCs w:val="24"/>
          <w:lang w:val="ro-RO"/>
        </w:rPr>
        <w:t>Procedura de licita</w:t>
      </w:r>
      <w:r w:rsidR="00D555A2" w:rsidRPr="00C03F1E">
        <w:rPr>
          <w:rFonts w:ascii="Times New Roman" w:hAnsi="Times New Roman" w:cs="Times New Roman"/>
          <w:sz w:val="24"/>
          <w:szCs w:val="24"/>
          <w:lang w:val="ro-RO"/>
        </w:rPr>
        <w:t>ț</w:t>
      </w:r>
      <w:r w:rsidR="00744FB7" w:rsidRPr="00C03F1E">
        <w:rPr>
          <w:rFonts w:ascii="Times New Roman" w:hAnsi="Times New Roman" w:cs="Times New Roman"/>
          <w:sz w:val="24"/>
          <w:szCs w:val="24"/>
          <w:lang w:val="ro-RO"/>
        </w:rPr>
        <w:t>ie publică se desfă</w:t>
      </w:r>
      <w:r w:rsidR="00D555A2" w:rsidRPr="00C03F1E">
        <w:rPr>
          <w:rFonts w:ascii="Times New Roman" w:hAnsi="Times New Roman" w:cs="Times New Roman"/>
          <w:sz w:val="24"/>
          <w:szCs w:val="24"/>
          <w:lang w:val="ro-RO"/>
        </w:rPr>
        <w:t>ș</w:t>
      </w:r>
      <w:r w:rsidR="00744FB7" w:rsidRPr="00C03F1E">
        <w:rPr>
          <w:rFonts w:ascii="Times New Roman" w:hAnsi="Times New Roman" w:cs="Times New Roman"/>
          <w:sz w:val="24"/>
          <w:szCs w:val="24"/>
          <w:lang w:val="ro-RO"/>
        </w:rPr>
        <w:t>oară, de regulă, într-o singură etapă.</w:t>
      </w:r>
    </w:p>
    <w:p w14:paraId="64D617A5" w14:textId="26F7F51F" w:rsidR="00AD1841" w:rsidRPr="00C03F1E" w:rsidRDefault="00AD1841"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6</w:t>
      </w:r>
      <w:r w:rsidR="001E72D1" w:rsidRPr="00C03F1E">
        <w:rPr>
          <w:rFonts w:ascii="Times New Roman" w:hAnsi="Times New Roman" w:cs="Times New Roman"/>
          <w:b/>
          <w:bCs/>
          <w:sz w:val="24"/>
          <w:szCs w:val="24"/>
          <w:lang w:val="ro-RO"/>
        </w:rPr>
        <w:t>0</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Ofertele se deschid la data, ora </w:t>
      </w:r>
      <w:r w:rsidR="00D555A2" w:rsidRPr="00C03F1E">
        <w:rPr>
          <w:rFonts w:ascii="Times New Roman" w:hAnsi="Times New Roman" w:cs="Times New Roman"/>
          <w:sz w:val="24"/>
          <w:szCs w:val="24"/>
          <w:lang w:val="ro-RO"/>
        </w:rPr>
        <w:t>ș</w:t>
      </w:r>
      <w:r w:rsidRPr="00C03F1E">
        <w:rPr>
          <w:rFonts w:ascii="Times New Roman" w:hAnsi="Times New Roman" w:cs="Times New Roman"/>
          <w:sz w:val="24"/>
          <w:szCs w:val="24"/>
          <w:lang w:val="ro-RO"/>
        </w:rPr>
        <w:t>i adresa indicat</w:t>
      </w:r>
      <w:r w:rsidR="00645494" w:rsidRPr="00C03F1E">
        <w:rPr>
          <w:rFonts w:ascii="Times New Roman" w:hAnsi="Times New Roman" w:cs="Times New Roman"/>
          <w:sz w:val="24"/>
          <w:szCs w:val="24"/>
          <w:lang w:val="ro-RO"/>
        </w:rPr>
        <w:t>ă</w:t>
      </w:r>
      <w:r w:rsidRPr="00C03F1E">
        <w:rPr>
          <w:rFonts w:ascii="Times New Roman" w:hAnsi="Times New Roman" w:cs="Times New Roman"/>
          <w:sz w:val="24"/>
          <w:szCs w:val="24"/>
          <w:lang w:val="ro-RO"/>
        </w:rPr>
        <w:t xml:space="preserve"> în anun</w:t>
      </w:r>
      <w:r w:rsidR="00D555A2" w:rsidRPr="00C03F1E">
        <w:rPr>
          <w:rFonts w:ascii="Times New Roman" w:hAnsi="Times New Roman" w:cs="Times New Roman"/>
          <w:sz w:val="24"/>
          <w:szCs w:val="24"/>
          <w:lang w:val="ro-RO"/>
        </w:rPr>
        <w:t>ț</w:t>
      </w:r>
      <w:r w:rsidRPr="00C03F1E">
        <w:rPr>
          <w:rFonts w:ascii="Times New Roman" w:hAnsi="Times New Roman" w:cs="Times New Roman"/>
          <w:sz w:val="24"/>
          <w:szCs w:val="24"/>
          <w:lang w:val="ro-RO"/>
        </w:rPr>
        <w:t>ul de participare</w:t>
      </w:r>
      <w:r w:rsidR="00645494" w:rsidRPr="00C03F1E">
        <w:rPr>
          <w:rFonts w:ascii="Times New Roman" w:hAnsi="Times New Roman" w:cs="Times New Roman"/>
          <w:sz w:val="24"/>
          <w:szCs w:val="24"/>
          <w:lang w:val="ro-RO"/>
        </w:rPr>
        <w:t>.</w:t>
      </w:r>
    </w:p>
    <w:p w14:paraId="472E5C7C" w14:textId="118363D2" w:rsidR="00E81131" w:rsidRPr="00C03F1E" w:rsidRDefault="00AD1841"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6</w:t>
      </w:r>
      <w:r w:rsidR="001E72D1" w:rsidRPr="00C03F1E">
        <w:rPr>
          <w:rFonts w:ascii="Times New Roman" w:hAnsi="Times New Roman" w:cs="Times New Roman"/>
          <w:b/>
          <w:bCs/>
          <w:sz w:val="24"/>
          <w:szCs w:val="24"/>
          <w:lang w:val="ro-RO"/>
        </w:rPr>
        <w:t>1</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E81131" w:rsidRPr="00C03F1E">
        <w:rPr>
          <w:rFonts w:ascii="Times New Roman" w:hAnsi="Times New Roman" w:cs="Times New Roman"/>
          <w:sz w:val="24"/>
          <w:szCs w:val="24"/>
          <w:lang w:val="ro-RO"/>
        </w:rPr>
        <w:t>Evaluarea ofertelor se efectuează fără participarea ofertanților sau a altor persoane neautorizate.</w:t>
      </w:r>
    </w:p>
    <w:p w14:paraId="77729A2C" w14:textId="789917EF" w:rsidR="00263EE7" w:rsidRPr="00C03F1E" w:rsidRDefault="00645494"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6</w:t>
      </w:r>
      <w:r w:rsidR="001E72D1" w:rsidRPr="00C03F1E">
        <w:rPr>
          <w:rFonts w:ascii="Times New Roman" w:hAnsi="Times New Roman" w:cs="Times New Roman"/>
          <w:b/>
          <w:bCs/>
          <w:sz w:val="24"/>
          <w:szCs w:val="24"/>
          <w:lang w:val="ro-RO"/>
        </w:rPr>
        <w:t>2</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263EE7" w:rsidRPr="00C03F1E">
        <w:rPr>
          <w:rFonts w:ascii="Times New Roman" w:hAnsi="Times New Roman" w:cs="Times New Roman"/>
          <w:sz w:val="24"/>
          <w:szCs w:val="24"/>
          <w:lang w:val="ro-RO"/>
        </w:rPr>
        <w:t>Comisia de evaluare are obliga</w:t>
      </w:r>
      <w:r w:rsidR="00D555A2" w:rsidRPr="00C03F1E">
        <w:rPr>
          <w:rFonts w:ascii="Times New Roman" w:hAnsi="Times New Roman" w:cs="Times New Roman"/>
          <w:sz w:val="24"/>
          <w:szCs w:val="24"/>
          <w:lang w:val="ro-RO"/>
        </w:rPr>
        <w:t>ț</w:t>
      </w:r>
      <w:r w:rsidR="00263EE7" w:rsidRPr="00C03F1E">
        <w:rPr>
          <w:rFonts w:ascii="Times New Roman" w:hAnsi="Times New Roman" w:cs="Times New Roman"/>
          <w:sz w:val="24"/>
          <w:szCs w:val="24"/>
          <w:lang w:val="ro-RO"/>
        </w:rPr>
        <w:t xml:space="preserve">ia de a analiza </w:t>
      </w:r>
      <w:r w:rsidR="00D555A2" w:rsidRPr="00C03F1E">
        <w:rPr>
          <w:rFonts w:ascii="Times New Roman" w:hAnsi="Times New Roman" w:cs="Times New Roman"/>
          <w:sz w:val="24"/>
          <w:szCs w:val="24"/>
          <w:lang w:val="ro-RO"/>
        </w:rPr>
        <w:t>ș</w:t>
      </w:r>
      <w:r w:rsidR="00263EE7" w:rsidRPr="00C03F1E">
        <w:rPr>
          <w:rFonts w:ascii="Times New Roman" w:hAnsi="Times New Roman" w:cs="Times New Roman"/>
          <w:sz w:val="24"/>
          <w:szCs w:val="24"/>
          <w:lang w:val="ro-RO"/>
        </w:rPr>
        <w:t xml:space="preserve">i de a verifica fiecare ofertă atât din punctul de vedere al elementelor tehnice, cât </w:t>
      </w:r>
      <w:r w:rsidR="00D555A2" w:rsidRPr="00C03F1E">
        <w:rPr>
          <w:rFonts w:ascii="Times New Roman" w:hAnsi="Times New Roman" w:cs="Times New Roman"/>
          <w:sz w:val="24"/>
          <w:szCs w:val="24"/>
          <w:lang w:val="ro-RO"/>
        </w:rPr>
        <w:t>ș</w:t>
      </w:r>
      <w:r w:rsidR="00263EE7" w:rsidRPr="00C03F1E">
        <w:rPr>
          <w:rFonts w:ascii="Times New Roman" w:hAnsi="Times New Roman" w:cs="Times New Roman"/>
          <w:sz w:val="24"/>
          <w:szCs w:val="24"/>
          <w:lang w:val="ro-RO"/>
        </w:rPr>
        <w:t>i al aspectelor financiare propuse.</w:t>
      </w:r>
    </w:p>
    <w:p w14:paraId="029180F9" w14:textId="24382D91" w:rsidR="00263EE7" w:rsidRPr="00C03F1E" w:rsidRDefault="00645494"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6</w:t>
      </w:r>
      <w:r w:rsidR="001E72D1" w:rsidRPr="00C03F1E">
        <w:rPr>
          <w:rFonts w:ascii="Times New Roman" w:hAnsi="Times New Roman" w:cs="Times New Roman"/>
          <w:b/>
          <w:bCs/>
          <w:sz w:val="24"/>
          <w:szCs w:val="24"/>
          <w:lang w:val="ro-RO"/>
        </w:rPr>
        <w:t>3</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263EE7" w:rsidRPr="00C03F1E">
        <w:rPr>
          <w:rFonts w:ascii="Times New Roman" w:hAnsi="Times New Roman" w:cs="Times New Roman"/>
          <w:sz w:val="24"/>
          <w:szCs w:val="24"/>
          <w:lang w:val="ro-RO"/>
        </w:rPr>
        <w:t xml:space="preserve">Evaluarea ofertelor se face în baza criteriilor de calificare și selecție aprobate de către autoritatea </w:t>
      </w:r>
      <w:r w:rsidR="001115D0" w:rsidRPr="00C03F1E">
        <w:rPr>
          <w:rFonts w:ascii="Times New Roman" w:hAnsi="Times New Roman" w:cs="Times New Roman"/>
          <w:sz w:val="24"/>
          <w:szCs w:val="24"/>
          <w:lang w:val="ro-RO"/>
        </w:rPr>
        <w:t>contractantă</w:t>
      </w:r>
      <w:r w:rsidR="00D3409B" w:rsidRPr="00C03F1E">
        <w:rPr>
          <w:rFonts w:ascii="Times New Roman" w:hAnsi="Times New Roman" w:cs="Times New Roman"/>
          <w:sz w:val="24"/>
          <w:szCs w:val="24"/>
          <w:lang w:val="ro-RO"/>
        </w:rPr>
        <w:t>.</w:t>
      </w:r>
      <w:r w:rsidR="001115D0" w:rsidRPr="00C03F1E" w:rsidDel="001115D0">
        <w:rPr>
          <w:rFonts w:ascii="Times New Roman" w:hAnsi="Times New Roman" w:cs="Times New Roman"/>
          <w:sz w:val="24"/>
          <w:szCs w:val="24"/>
          <w:lang w:val="ro-RO"/>
        </w:rPr>
        <w:t xml:space="preserve"> </w:t>
      </w:r>
    </w:p>
    <w:p w14:paraId="022F51D4" w14:textId="1A38C79B" w:rsidR="00263EE7" w:rsidRPr="00C03F1E" w:rsidRDefault="00645494"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6</w:t>
      </w:r>
      <w:r w:rsidR="001E72D1" w:rsidRPr="00C03F1E">
        <w:rPr>
          <w:rFonts w:ascii="Times New Roman" w:hAnsi="Times New Roman" w:cs="Times New Roman"/>
          <w:b/>
          <w:bCs/>
          <w:sz w:val="24"/>
          <w:szCs w:val="24"/>
          <w:lang w:val="ro-RO"/>
        </w:rPr>
        <w:t>4</w:t>
      </w:r>
      <w:r w:rsidR="00263EE7" w:rsidRPr="00C03F1E">
        <w:rPr>
          <w:rFonts w:ascii="Times New Roman" w:hAnsi="Times New Roman" w:cs="Times New Roman"/>
          <w:b/>
          <w:bCs/>
          <w:sz w:val="24"/>
          <w:szCs w:val="24"/>
          <w:lang w:val="ro-RO"/>
        </w:rPr>
        <w:t>.</w:t>
      </w:r>
      <w:r w:rsidR="00263EE7" w:rsidRPr="00C03F1E">
        <w:rPr>
          <w:rFonts w:ascii="Times New Roman" w:hAnsi="Times New Roman" w:cs="Times New Roman"/>
          <w:sz w:val="24"/>
          <w:szCs w:val="24"/>
          <w:lang w:val="ro-RO"/>
        </w:rPr>
        <w:t xml:space="preserve"> În cazul în care există punctaje egale între ofertanți, departajarea acestora se face în funcție de punctajul obținut pentru criteriul cu ponderea cea mai mare. Dacă egalitatea se menține, se va respecta același principiu al departajării după punctajul următor ca pondere.</w:t>
      </w:r>
    </w:p>
    <w:p w14:paraId="31DC3C1E" w14:textId="0F4E3411" w:rsidR="000B251D" w:rsidRPr="00C03F1E" w:rsidRDefault="00645494"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6</w:t>
      </w:r>
      <w:r w:rsidR="001E72D1" w:rsidRPr="00C03F1E">
        <w:rPr>
          <w:rFonts w:ascii="Times New Roman" w:hAnsi="Times New Roman" w:cs="Times New Roman"/>
          <w:b/>
          <w:bCs/>
          <w:sz w:val="24"/>
          <w:szCs w:val="24"/>
          <w:lang w:val="ro-RO"/>
        </w:rPr>
        <w:t>5</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0B251D" w:rsidRPr="00C03F1E">
        <w:rPr>
          <w:rFonts w:ascii="Times New Roman" w:hAnsi="Times New Roman" w:cs="Times New Roman"/>
          <w:sz w:val="24"/>
          <w:szCs w:val="24"/>
          <w:lang w:val="ro-RO"/>
        </w:rPr>
        <w:t>Comisia de evaluare poate solicita în scris ofertanților explicații pentru demonstrarea conformității ofertei cu cerințele stabilite, în termen de 5 zile. Ofertan</w:t>
      </w:r>
      <w:r w:rsidR="00D555A2" w:rsidRPr="00C03F1E">
        <w:rPr>
          <w:rFonts w:ascii="Times New Roman" w:hAnsi="Times New Roman" w:cs="Times New Roman"/>
          <w:sz w:val="24"/>
          <w:szCs w:val="24"/>
          <w:lang w:val="ro-RO"/>
        </w:rPr>
        <w:t>ț</w:t>
      </w:r>
      <w:r w:rsidR="000B251D" w:rsidRPr="00C03F1E">
        <w:rPr>
          <w:rFonts w:ascii="Times New Roman" w:hAnsi="Times New Roman" w:cs="Times New Roman"/>
          <w:sz w:val="24"/>
          <w:szCs w:val="24"/>
          <w:lang w:val="ro-RO"/>
        </w:rPr>
        <w:t>ii vor prezenta explicațiile în termen de cel mult 5 zile</w:t>
      </w:r>
      <w:r w:rsidR="001E72D1" w:rsidRPr="00C03F1E">
        <w:rPr>
          <w:rFonts w:ascii="Times New Roman" w:hAnsi="Times New Roman" w:cs="Times New Roman"/>
          <w:sz w:val="24"/>
          <w:szCs w:val="24"/>
          <w:lang w:val="ro-RO"/>
        </w:rPr>
        <w:t xml:space="preserve"> din data solicitării</w:t>
      </w:r>
      <w:r w:rsidR="000B251D" w:rsidRPr="00C03F1E">
        <w:rPr>
          <w:rFonts w:ascii="Times New Roman" w:hAnsi="Times New Roman" w:cs="Times New Roman"/>
          <w:sz w:val="24"/>
          <w:szCs w:val="24"/>
          <w:lang w:val="ro-RO"/>
        </w:rPr>
        <w:t>.</w:t>
      </w:r>
    </w:p>
    <w:p w14:paraId="3CDD0F77" w14:textId="463030D7" w:rsidR="000B251D" w:rsidRPr="00C03F1E" w:rsidRDefault="001E72D1"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66</w:t>
      </w:r>
      <w:r w:rsidR="000B251D" w:rsidRPr="00C03F1E">
        <w:rPr>
          <w:rFonts w:ascii="Times New Roman" w:hAnsi="Times New Roman" w:cs="Times New Roman"/>
          <w:b/>
          <w:bCs/>
          <w:sz w:val="24"/>
          <w:szCs w:val="24"/>
          <w:lang w:val="ro-RO"/>
        </w:rPr>
        <w:t>.</w:t>
      </w:r>
      <w:r w:rsidR="000B251D" w:rsidRPr="00C03F1E">
        <w:rPr>
          <w:rFonts w:ascii="Times New Roman" w:hAnsi="Times New Roman" w:cs="Times New Roman"/>
          <w:sz w:val="24"/>
          <w:szCs w:val="24"/>
          <w:lang w:val="ro-RO"/>
        </w:rPr>
        <w:t xml:space="preserve"> Comisia de evaluare are obligația ca prin explicațiile solicitate să nu determine apariția de avantaje în favoarea unui ofertant.</w:t>
      </w:r>
    </w:p>
    <w:p w14:paraId="16544444" w14:textId="41CE7894" w:rsidR="000B251D" w:rsidRPr="00C03F1E" w:rsidRDefault="001E72D1"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6</w:t>
      </w:r>
      <w:r w:rsidR="00645494" w:rsidRPr="00C03F1E">
        <w:rPr>
          <w:rFonts w:ascii="Times New Roman" w:hAnsi="Times New Roman" w:cs="Times New Roman"/>
          <w:b/>
          <w:bCs/>
          <w:sz w:val="24"/>
          <w:szCs w:val="24"/>
          <w:lang w:val="ro-RO"/>
        </w:rPr>
        <w:t>7.</w:t>
      </w:r>
      <w:r w:rsidR="00645494" w:rsidRPr="00C03F1E">
        <w:rPr>
          <w:rFonts w:ascii="Times New Roman" w:hAnsi="Times New Roman" w:cs="Times New Roman"/>
          <w:sz w:val="24"/>
          <w:szCs w:val="24"/>
          <w:lang w:val="ro-RO"/>
        </w:rPr>
        <w:t xml:space="preserve"> </w:t>
      </w:r>
      <w:r w:rsidR="000B251D" w:rsidRPr="00C03F1E">
        <w:rPr>
          <w:rFonts w:ascii="Times New Roman" w:hAnsi="Times New Roman" w:cs="Times New Roman"/>
          <w:sz w:val="24"/>
          <w:szCs w:val="24"/>
          <w:lang w:val="ro-RO"/>
        </w:rPr>
        <w:t>În această etapă nu se admit modificări ale ofertei, inclusiv ale prețului ei, ce ar face ca oferta să corespundă unor cerințe cărora inițial nu le corespundea.</w:t>
      </w:r>
    </w:p>
    <w:p w14:paraId="75A0D346" w14:textId="28F4A2C1" w:rsidR="00E85A93" w:rsidRPr="00C03F1E" w:rsidRDefault="00D3409B"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68</w:t>
      </w:r>
      <w:r w:rsidR="00645494" w:rsidRPr="00C03F1E">
        <w:rPr>
          <w:rFonts w:ascii="Times New Roman" w:hAnsi="Times New Roman" w:cs="Times New Roman"/>
          <w:sz w:val="24"/>
          <w:szCs w:val="24"/>
          <w:lang w:val="ro-RO"/>
        </w:rPr>
        <w:t xml:space="preserve">. </w:t>
      </w:r>
      <w:r w:rsidR="004612C0" w:rsidRPr="00C03F1E">
        <w:rPr>
          <w:rFonts w:ascii="Times New Roman" w:hAnsi="Times New Roman" w:cs="Times New Roman"/>
          <w:sz w:val="24"/>
          <w:szCs w:val="24"/>
          <w:lang w:val="ro-RO"/>
        </w:rPr>
        <w:t>Procesul de evaluare a ofertelor se finalizează cu întocmirea, de către comisia de evaluare, a raportului de evaluare.</w:t>
      </w:r>
    </w:p>
    <w:p w14:paraId="50E49261" w14:textId="10A73BC9" w:rsidR="005272CB" w:rsidRPr="00C03F1E" w:rsidRDefault="005272CB"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Sec</w:t>
      </w:r>
      <w:r w:rsidR="00D555A2" w:rsidRPr="00C03F1E">
        <w:rPr>
          <w:rFonts w:ascii="Times New Roman" w:hAnsi="Times New Roman" w:cs="Times New Roman"/>
          <w:b/>
          <w:bCs/>
          <w:sz w:val="24"/>
          <w:szCs w:val="24"/>
          <w:lang w:val="ro-RO"/>
        </w:rPr>
        <w:t>ț</w:t>
      </w:r>
      <w:r w:rsidRPr="00C03F1E">
        <w:rPr>
          <w:rFonts w:ascii="Times New Roman" w:hAnsi="Times New Roman" w:cs="Times New Roman"/>
          <w:b/>
          <w:bCs/>
          <w:sz w:val="24"/>
          <w:szCs w:val="24"/>
          <w:lang w:val="ro-RO"/>
        </w:rPr>
        <w:t>iunea a 3-a</w:t>
      </w:r>
    </w:p>
    <w:p w14:paraId="6BD075C4" w14:textId="77777777" w:rsidR="005272CB" w:rsidRPr="00C03F1E" w:rsidRDefault="005272CB"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Negociere directă</w:t>
      </w:r>
    </w:p>
    <w:p w14:paraId="79DD0750" w14:textId="5B854EBD" w:rsidR="00E55F62" w:rsidRPr="00C03F1E" w:rsidRDefault="00D3409B"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lastRenderedPageBreak/>
        <w:t>69</w:t>
      </w:r>
      <w:r w:rsidR="005272CB" w:rsidRPr="00C03F1E">
        <w:rPr>
          <w:rFonts w:ascii="Times New Roman" w:hAnsi="Times New Roman" w:cs="Times New Roman"/>
          <w:b/>
          <w:bCs/>
          <w:sz w:val="24"/>
          <w:szCs w:val="24"/>
          <w:lang w:val="ro-RO"/>
        </w:rPr>
        <w:t>.</w:t>
      </w:r>
      <w:r w:rsidR="005272CB" w:rsidRPr="00C03F1E">
        <w:rPr>
          <w:rFonts w:ascii="Times New Roman" w:hAnsi="Times New Roman" w:cs="Times New Roman"/>
          <w:sz w:val="24"/>
          <w:szCs w:val="24"/>
          <w:lang w:val="ro-RO"/>
        </w:rPr>
        <w:t xml:space="preserve"> Negocierea directă demarează prin publicarea anun</w:t>
      </w:r>
      <w:r w:rsidR="00D555A2" w:rsidRPr="00C03F1E">
        <w:rPr>
          <w:rFonts w:ascii="Times New Roman" w:hAnsi="Times New Roman" w:cs="Times New Roman"/>
          <w:sz w:val="24"/>
          <w:szCs w:val="24"/>
          <w:lang w:val="ro-RO"/>
        </w:rPr>
        <w:t>ț</w:t>
      </w:r>
      <w:r w:rsidR="005272CB" w:rsidRPr="00C03F1E">
        <w:rPr>
          <w:rFonts w:ascii="Times New Roman" w:hAnsi="Times New Roman" w:cs="Times New Roman"/>
          <w:sz w:val="24"/>
          <w:szCs w:val="24"/>
          <w:lang w:val="ro-RO"/>
        </w:rPr>
        <w:t>ului de participare în conformitate cu prevederile pct. 5</w:t>
      </w:r>
      <w:r w:rsidR="00850CBD" w:rsidRPr="00C03F1E">
        <w:rPr>
          <w:rFonts w:ascii="Times New Roman" w:hAnsi="Times New Roman" w:cs="Times New Roman"/>
          <w:sz w:val="24"/>
          <w:szCs w:val="24"/>
          <w:lang w:val="ro-RO"/>
        </w:rPr>
        <w:t>0</w:t>
      </w:r>
      <w:r w:rsidRPr="00C03F1E">
        <w:rPr>
          <w:rFonts w:ascii="Times New Roman" w:hAnsi="Times New Roman" w:cs="Times New Roman"/>
          <w:sz w:val="24"/>
          <w:szCs w:val="24"/>
          <w:lang w:val="ro-RO"/>
        </w:rPr>
        <w:t xml:space="preserve"> și </w:t>
      </w:r>
      <w:r w:rsidR="005272CB" w:rsidRPr="00C03F1E">
        <w:rPr>
          <w:rFonts w:ascii="Times New Roman" w:hAnsi="Times New Roman" w:cs="Times New Roman"/>
          <w:sz w:val="24"/>
          <w:szCs w:val="24"/>
          <w:lang w:val="ro-RO"/>
        </w:rPr>
        <w:t>5</w:t>
      </w:r>
      <w:r w:rsidR="00850CBD" w:rsidRPr="00C03F1E">
        <w:rPr>
          <w:rFonts w:ascii="Times New Roman" w:hAnsi="Times New Roman" w:cs="Times New Roman"/>
          <w:sz w:val="24"/>
          <w:szCs w:val="24"/>
          <w:lang w:val="ro-RO"/>
        </w:rPr>
        <w:t>1</w:t>
      </w:r>
      <w:r w:rsidR="005272CB" w:rsidRPr="00C03F1E">
        <w:rPr>
          <w:rFonts w:ascii="Times New Roman" w:hAnsi="Times New Roman" w:cs="Times New Roman"/>
          <w:sz w:val="24"/>
          <w:szCs w:val="24"/>
          <w:lang w:val="ro-RO"/>
        </w:rPr>
        <w:t xml:space="preserve">. </w:t>
      </w:r>
    </w:p>
    <w:p w14:paraId="1C8D1441" w14:textId="242A8593" w:rsidR="005272CB" w:rsidRPr="00C03F1E" w:rsidRDefault="00FB352A"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7</w:t>
      </w:r>
      <w:r w:rsidR="00D3409B" w:rsidRPr="00C03F1E">
        <w:rPr>
          <w:rFonts w:ascii="Times New Roman" w:hAnsi="Times New Roman" w:cs="Times New Roman"/>
          <w:b/>
          <w:bCs/>
          <w:sz w:val="24"/>
          <w:szCs w:val="24"/>
          <w:lang w:val="ro-RO"/>
        </w:rPr>
        <w:t>0</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5272CB" w:rsidRPr="00C03F1E">
        <w:rPr>
          <w:rFonts w:ascii="Times New Roman" w:hAnsi="Times New Roman" w:cs="Times New Roman"/>
          <w:sz w:val="24"/>
          <w:szCs w:val="24"/>
          <w:lang w:val="ro-RO"/>
        </w:rPr>
        <w:t xml:space="preserve">Documentația </w:t>
      </w:r>
      <w:r w:rsidR="00493EBA" w:rsidRPr="00C03F1E">
        <w:rPr>
          <w:rFonts w:ascii="Times New Roman" w:hAnsi="Times New Roman" w:cs="Times New Roman"/>
          <w:sz w:val="24"/>
          <w:szCs w:val="24"/>
          <w:lang w:val="ro-RO"/>
        </w:rPr>
        <w:t xml:space="preserve">de atribuire </w:t>
      </w:r>
      <w:r w:rsidR="005272CB" w:rsidRPr="00C03F1E">
        <w:rPr>
          <w:rFonts w:ascii="Times New Roman" w:hAnsi="Times New Roman" w:cs="Times New Roman"/>
          <w:sz w:val="24"/>
          <w:szCs w:val="24"/>
          <w:lang w:val="ro-RO"/>
        </w:rPr>
        <w:t>își păstrează valabilitatea</w:t>
      </w:r>
      <w:r w:rsidR="00E55F62" w:rsidRPr="00C03F1E">
        <w:rPr>
          <w:rFonts w:ascii="Times New Roman" w:hAnsi="Times New Roman" w:cs="Times New Roman"/>
          <w:sz w:val="24"/>
          <w:szCs w:val="24"/>
          <w:lang w:val="ro-RO"/>
        </w:rPr>
        <w:t xml:space="preserve"> și în cadrul </w:t>
      </w:r>
      <w:r w:rsidR="004F6FCE" w:rsidRPr="00C03F1E">
        <w:rPr>
          <w:rFonts w:ascii="Times New Roman" w:hAnsi="Times New Roman" w:cs="Times New Roman"/>
          <w:sz w:val="24"/>
          <w:szCs w:val="24"/>
          <w:lang w:val="ro-RO"/>
        </w:rPr>
        <w:t xml:space="preserve">procedurii de </w:t>
      </w:r>
      <w:r w:rsidR="00E55F62" w:rsidRPr="00C03F1E">
        <w:rPr>
          <w:rFonts w:ascii="Times New Roman" w:hAnsi="Times New Roman" w:cs="Times New Roman"/>
          <w:sz w:val="24"/>
          <w:szCs w:val="24"/>
          <w:lang w:val="ro-RO"/>
        </w:rPr>
        <w:t>negocier</w:t>
      </w:r>
      <w:r w:rsidR="004F6FCE" w:rsidRPr="00C03F1E">
        <w:rPr>
          <w:rFonts w:ascii="Times New Roman" w:hAnsi="Times New Roman" w:cs="Times New Roman"/>
          <w:sz w:val="24"/>
          <w:szCs w:val="24"/>
          <w:lang w:val="ro-RO"/>
        </w:rPr>
        <w:t>e</w:t>
      </w:r>
      <w:r w:rsidR="00E55F62" w:rsidRPr="00C03F1E">
        <w:rPr>
          <w:rFonts w:ascii="Times New Roman" w:hAnsi="Times New Roman" w:cs="Times New Roman"/>
          <w:sz w:val="24"/>
          <w:szCs w:val="24"/>
          <w:lang w:val="ro-RO"/>
        </w:rPr>
        <w:t xml:space="preserve"> direct</w:t>
      </w:r>
      <w:r w:rsidR="004F6FCE" w:rsidRPr="00C03F1E">
        <w:rPr>
          <w:rFonts w:ascii="Times New Roman" w:hAnsi="Times New Roman" w:cs="Times New Roman"/>
          <w:sz w:val="24"/>
          <w:szCs w:val="24"/>
          <w:lang w:val="ro-RO"/>
        </w:rPr>
        <w:t>ă</w:t>
      </w:r>
      <w:r w:rsidR="005272CB" w:rsidRPr="00C03F1E">
        <w:rPr>
          <w:rFonts w:ascii="Times New Roman" w:hAnsi="Times New Roman" w:cs="Times New Roman"/>
          <w:sz w:val="24"/>
          <w:szCs w:val="24"/>
          <w:lang w:val="ro-RO"/>
        </w:rPr>
        <w:t>.</w:t>
      </w:r>
    </w:p>
    <w:p w14:paraId="49F29213" w14:textId="0E5314DF" w:rsidR="005272CB" w:rsidRPr="00C03F1E" w:rsidRDefault="005272CB"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7</w:t>
      </w:r>
      <w:r w:rsidR="00D3409B" w:rsidRPr="00C03F1E">
        <w:rPr>
          <w:rFonts w:ascii="Times New Roman" w:hAnsi="Times New Roman" w:cs="Times New Roman"/>
          <w:b/>
          <w:bCs/>
          <w:sz w:val="24"/>
          <w:szCs w:val="24"/>
          <w:lang w:val="ro-RO"/>
        </w:rPr>
        <w:t>1</w:t>
      </w:r>
      <w:r w:rsidRPr="00C03F1E">
        <w:rPr>
          <w:rFonts w:ascii="Times New Roman" w:hAnsi="Times New Roman" w:cs="Times New Roman"/>
          <w:sz w:val="24"/>
          <w:szCs w:val="24"/>
          <w:lang w:val="ro-RO"/>
        </w:rPr>
        <w:t xml:space="preserve">. </w:t>
      </w:r>
      <w:r w:rsidR="0053373D" w:rsidRPr="00C03F1E">
        <w:rPr>
          <w:rFonts w:ascii="Times New Roman" w:hAnsi="Times New Roman" w:cs="Times New Roman"/>
          <w:sz w:val="24"/>
          <w:szCs w:val="24"/>
          <w:lang w:val="ro-RO"/>
        </w:rPr>
        <w:t xml:space="preserve">După expirarea termenului de depunere a </w:t>
      </w:r>
      <w:r w:rsidR="00A36C01" w:rsidRPr="00C03F1E">
        <w:rPr>
          <w:rFonts w:ascii="Times New Roman" w:hAnsi="Times New Roman" w:cs="Times New Roman"/>
          <w:sz w:val="24"/>
          <w:szCs w:val="24"/>
          <w:lang w:val="ro-RO"/>
        </w:rPr>
        <w:t>ofer</w:t>
      </w:r>
      <w:r w:rsidR="0053373D" w:rsidRPr="00C03F1E">
        <w:rPr>
          <w:rFonts w:ascii="Times New Roman" w:hAnsi="Times New Roman" w:cs="Times New Roman"/>
          <w:sz w:val="24"/>
          <w:szCs w:val="24"/>
          <w:lang w:val="ro-RO"/>
        </w:rPr>
        <w:t>telor, s</w:t>
      </w:r>
      <w:r w:rsidR="00E55F62" w:rsidRPr="00C03F1E">
        <w:rPr>
          <w:rFonts w:ascii="Times New Roman" w:hAnsi="Times New Roman" w:cs="Times New Roman"/>
          <w:sz w:val="24"/>
          <w:szCs w:val="24"/>
          <w:lang w:val="ro-RO"/>
        </w:rPr>
        <w:t>ecretarul c</w:t>
      </w:r>
      <w:r w:rsidRPr="00C03F1E">
        <w:rPr>
          <w:rFonts w:ascii="Times New Roman" w:hAnsi="Times New Roman" w:cs="Times New Roman"/>
          <w:sz w:val="24"/>
          <w:szCs w:val="24"/>
          <w:lang w:val="ro-RO"/>
        </w:rPr>
        <w:t>omisi</w:t>
      </w:r>
      <w:r w:rsidR="00E55F62" w:rsidRPr="00C03F1E">
        <w:rPr>
          <w:rFonts w:ascii="Times New Roman" w:hAnsi="Times New Roman" w:cs="Times New Roman"/>
          <w:sz w:val="24"/>
          <w:szCs w:val="24"/>
          <w:lang w:val="ro-RO"/>
        </w:rPr>
        <w:t>ei</w:t>
      </w:r>
      <w:r w:rsidRPr="00C03F1E">
        <w:rPr>
          <w:rFonts w:ascii="Times New Roman" w:hAnsi="Times New Roman" w:cs="Times New Roman"/>
          <w:sz w:val="24"/>
          <w:szCs w:val="24"/>
          <w:lang w:val="ro-RO"/>
        </w:rPr>
        <w:t xml:space="preserve"> de evaluare stabilește calendarul negocierii cu ofertanții</w:t>
      </w:r>
      <w:r w:rsidR="0003746C" w:rsidRPr="00C03F1E">
        <w:rPr>
          <w:rFonts w:ascii="Times New Roman" w:hAnsi="Times New Roman" w:cs="Times New Roman"/>
          <w:sz w:val="24"/>
          <w:szCs w:val="24"/>
          <w:lang w:val="ro-RO"/>
        </w:rPr>
        <w:t>, după care</w:t>
      </w:r>
      <w:r w:rsidRPr="00C03F1E">
        <w:rPr>
          <w:rFonts w:ascii="Times New Roman" w:hAnsi="Times New Roman" w:cs="Times New Roman"/>
          <w:sz w:val="24"/>
          <w:szCs w:val="24"/>
          <w:lang w:val="ro-RO"/>
        </w:rPr>
        <w:t xml:space="preserve"> </w:t>
      </w:r>
      <w:r w:rsidR="0003746C" w:rsidRPr="00C03F1E">
        <w:rPr>
          <w:rFonts w:ascii="Times New Roman" w:hAnsi="Times New Roman" w:cs="Times New Roman"/>
          <w:sz w:val="24"/>
          <w:szCs w:val="24"/>
          <w:lang w:val="ro-RO"/>
        </w:rPr>
        <w:t>le transmite tuturor o invita</w:t>
      </w:r>
      <w:r w:rsidR="00D555A2" w:rsidRPr="00C03F1E">
        <w:rPr>
          <w:rFonts w:ascii="Times New Roman" w:hAnsi="Times New Roman" w:cs="Times New Roman"/>
          <w:sz w:val="24"/>
          <w:szCs w:val="24"/>
          <w:lang w:val="ro-RO"/>
        </w:rPr>
        <w:t>ț</w:t>
      </w:r>
      <w:r w:rsidR="0003746C" w:rsidRPr="00C03F1E">
        <w:rPr>
          <w:rFonts w:ascii="Times New Roman" w:hAnsi="Times New Roman" w:cs="Times New Roman"/>
          <w:sz w:val="24"/>
          <w:szCs w:val="24"/>
          <w:lang w:val="ro-RO"/>
        </w:rPr>
        <w:t>ie de participare la negocierea directă.</w:t>
      </w:r>
    </w:p>
    <w:p w14:paraId="4E91C0D9" w14:textId="245478E5" w:rsidR="0003746C" w:rsidRPr="00C03F1E" w:rsidRDefault="004F6FCE"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7</w:t>
      </w:r>
      <w:r w:rsidR="00D3409B" w:rsidRPr="00C03F1E">
        <w:rPr>
          <w:rFonts w:ascii="Times New Roman" w:hAnsi="Times New Roman" w:cs="Times New Roman"/>
          <w:b/>
          <w:bCs/>
          <w:sz w:val="24"/>
          <w:szCs w:val="24"/>
          <w:lang w:val="ro-RO"/>
        </w:rPr>
        <w:t>2</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03746C" w:rsidRPr="00C03F1E">
        <w:rPr>
          <w:rFonts w:ascii="Times New Roman" w:hAnsi="Times New Roman" w:cs="Times New Roman"/>
          <w:sz w:val="24"/>
          <w:szCs w:val="24"/>
          <w:lang w:val="ro-RO"/>
        </w:rPr>
        <w:t>Invita</w:t>
      </w:r>
      <w:r w:rsidR="00D555A2" w:rsidRPr="00C03F1E">
        <w:rPr>
          <w:rFonts w:ascii="Times New Roman" w:hAnsi="Times New Roman" w:cs="Times New Roman"/>
          <w:sz w:val="24"/>
          <w:szCs w:val="24"/>
          <w:lang w:val="ro-RO"/>
        </w:rPr>
        <w:t>ț</w:t>
      </w:r>
      <w:r w:rsidR="0003746C" w:rsidRPr="00C03F1E">
        <w:rPr>
          <w:rFonts w:ascii="Times New Roman" w:hAnsi="Times New Roman" w:cs="Times New Roman"/>
          <w:sz w:val="24"/>
          <w:szCs w:val="24"/>
          <w:lang w:val="ro-RO"/>
        </w:rPr>
        <w:t>ia de participare trebuie să cuprindă referințe privind:</w:t>
      </w:r>
    </w:p>
    <w:p w14:paraId="48A025DD" w14:textId="57AEA06A" w:rsidR="0003746C" w:rsidRPr="00C03F1E" w:rsidRDefault="00D555A2" w:rsidP="00D555A2">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7</w:t>
      </w:r>
      <w:r w:rsidR="00D3409B" w:rsidRPr="00C03F1E">
        <w:rPr>
          <w:rFonts w:ascii="Times New Roman" w:hAnsi="Times New Roman" w:cs="Times New Roman"/>
          <w:sz w:val="24"/>
          <w:szCs w:val="24"/>
          <w:lang w:val="ro-RO"/>
        </w:rPr>
        <w:t>2</w:t>
      </w:r>
      <w:r w:rsidRPr="00C03F1E">
        <w:rPr>
          <w:rFonts w:ascii="Times New Roman" w:hAnsi="Times New Roman" w:cs="Times New Roman"/>
          <w:sz w:val="24"/>
          <w:szCs w:val="24"/>
          <w:lang w:val="ro-RO"/>
        </w:rPr>
        <w:t xml:space="preserve">.1. </w:t>
      </w:r>
      <w:r w:rsidR="0003746C" w:rsidRPr="00C03F1E">
        <w:rPr>
          <w:rFonts w:ascii="Times New Roman" w:hAnsi="Times New Roman" w:cs="Times New Roman"/>
          <w:sz w:val="24"/>
          <w:szCs w:val="24"/>
          <w:lang w:val="ro-RO"/>
        </w:rPr>
        <w:t>anun</w:t>
      </w:r>
      <w:r w:rsidRPr="00C03F1E">
        <w:rPr>
          <w:rFonts w:ascii="Times New Roman" w:hAnsi="Times New Roman" w:cs="Times New Roman"/>
          <w:sz w:val="24"/>
          <w:szCs w:val="24"/>
          <w:lang w:val="ro-RO"/>
        </w:rPr>
        <w:t>ț</w:t>
      </w:r>
      <w:r w:rsidR="0003746C" w:rsidRPr="00C03F1E">
        <w:rPr>
          <w:rFonts w:ascii="Times New Roman" w:hAnsi="Times New Roman" w:cs="Times New Roman"/>
          <w:sz w:val="24"/>
          <w:szCs w:val="24"/>
          <w:lang w:val="ro-RO"/>
        </w:rPr>
        <w:t>ul de participare;</w:t>
      </w:r>
    </w:p>
    <w:p w14:paraId="42D971BE" w14:textId="614CD753" w:rsidR="0003746C" w:rsidRPr="00C03F1E" w:rsidRDefault="00D555A2" w:rsidP="00D555A2">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7</w:t>
      </w:r>
      <w:r w:rsidR="00D3409B" w:rsidRPr="00C03F1E">
        <w:rPr>
          <w:rFonts w:ascii="Times New Roman" w:hAnsi="Times New Roman" w:cs="Times New Roman"/>
          <w:sz w:val="24"/>
          <w:szCs w:val="24"/>
          <w:lang w:val="ro-RO"/>
        </w:rPr>
        <w:t>2</w:t>
      </w:r>
      <w:r w:rsidRPr="00C03F1E">
        <w:rPr>
          <w:rFonts w:ascii="Times New Roman" w:hAnsi="Times New Roman" w:cs="Times New Roman"/>
          <w:sz w:val="24"/>
          <w:szCs w:val="24"/>
          <w:lang w:val="ro-RO"/>
        </w:rPr>
        <w:t xml:space="preserve">.2. </w:t>
      </w:r>
      <w:r w:rsidR="0003746C" w:rsidRPr="00C03F1E">
        <w:rPr>
          <w:rFonts w:ascii="Times New Roman" w:hAnsi="Times New Roman" w:cs="Times New Roman"/>
          <w:sz w:val="24"/>
          <w:szCs w:val="24"/>
          <w:lang w:val="ro-RO"/>
        </w:rPr>
        <w:t>adresa la care vor avea loc negocierile, inclusiv data și ora;</w:t>
      </w:r>
    </w:p>
    <w:p w14:paraId="2AED536D" w14:textId="5BED7CAB" w:rsidR="0003746C" w:rsidRPr="00C03F1E" w:rsidRDefault="00D555A2" w:rsidP="00D555A2">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7</w:t>
      </w:r>
      <w:r w:rsidR="00D3409B" w:rsidRPr="00C03F1E">
        <w:rPr>
          <w:rFonts w:ascii="Times New Roman" w:hAnsi="Times New Roman" w:cs="Times New Roman"/>
          <w:sz w:val="24"/>
          <w:szCs w:val="24"/>
          <w:lang w:val="ro-RO"/>
        </w:rPr>
        <w:t>2</w:t>
      </w:r>
      <w:r w:rsidRPr="00C03F1E">
        <w:rPr>
          <w:rFonts w:ascii="Times New Roman" w:hAnsi="Times New Roman" w:cs="Times New Roman"/>
          <w:sz w:val="24"/>
          <w:szCs w:val="24"/>
          <w:lang w:val="ro-RO"/>
        </w:rPr>
        <w:t xml:space="preserve">.3. </w:t>
      </w:r>
      <w:r w:rsidR="0003746C" w:rsidRPr="00C03F1E">
        <w:rPr>
          <w:rFonts w:ascii="Times New Roman" w:hAnsi="Times New Roman" w:cs="Times New Roman"/>
          <w:sz w:val="24"/>
          <w:szCs w:val="24"/>
          <w:lang w:val="ro-RO"/>
        </w:rPr>
        <w:t xml:space="preserve">limba/limbile în care se vor derula negocierile; </w:t>
      </w:r>
    </w:p>
    <w:p w14:paraId="6DA6486C" w14:textId="40D48D14" w:rsidR="0003746C" w:rsidRPr="00C03F1E" w:rsidRDefault="00D555A2" w:rsidP="00D555A2">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7</w:t>
      </w:r>
      <w:r w:rsidR="00D3409B" w:rsidRPr="00C03F1E">
        <w:rPr>
          <w:rFonts w:ascii="Times New Roman" w:hAnsi="Times New Roman" w:cs="Times New Roman"/>
          <w:sz w:val="24"/>
          <w:szCs w:val="24"/>
          <w:lang w:val="ro-RO"/>
        </w:rPr>
        <w:t>2</w:t>
      </w:r>
      <w:r w:rsidRPr="00C03F1E">
        <w:rPr>
          <w:rFonts w:ascii="Times New Roman" w:hAnsi="Times New Roman" w:cs="Times New Roman"/>
          <w:sz w:val="24"/>
          <w:szCs w:val="24"/>
          <w:lang w:val="ro-RO"/>
        </w:rPr>
        <w:t xml:space="preserve">.4. </w:t>
      </w:r>
      <w:r w:rsidR="0003746C" w:rsidRPr="00C03F1E">
        <w:rPr>
          <w:rFonts w:ascii="Times New Roman" w:hAnsi="Times New Roman" w:cs="Times New Roman"/>
          <w:sz w:val="24"/>
          <w:szCs w:val="24"/>
          <w:lang w:val="ro-RO"/>
        </w:rPr>
        <w:t>dacă este cazul, necesitatea prezent</w:t>
      </w:r>
      <w:r w:rsidR="009E00F3" w:rsidRPr="00C03F1E">
        <w:rPr>
          <w:rFonts w:ascii="Times New Roman" w:hAnsi="Times New Roman" w:cs="Times New Roman"/>
          <w:sz w:val="24"/>
          <w:szCs w:val="24"/>
          <w:lang w:val="ro-RO"/>
        </w:rPr>
        <w:t>ă</w:t>
      </w:r>
      <w:r w:rsidR="0003746C" w:rsidRPr="00C03F1E">
        <w:rPr>
          <w:rFonts w:ascii="Times New Roman" w:hAnsi="Times New Roman" w:cs="Times New Roman"/>
          <w:sz w:val="24"/>
          <w:szCs w:val="24"/>
          <w:lang w:val="ro-RO"/>
        </w:rPr>
        <w:t>rii unor documente suplimentare în scopul verificării declara</w:t>
      </w:r>
      <w:r w:rsidRPr="00C03F1E">
        <w:rPr>
          <w:rFonts w:ascii="Times New Roman" w:hAnsi="Times New Roman" w:cs="Times New Roman"/>
          <w:sz w:val="24"/>
          <w:szCs w:val="24"/>
          <w:lang w:val="ro-RO"/>
        </w:rPr>
        <w:t>ț</w:t>
      </w:r>
      <w:r w:rsidR="0003746C" w:rsidRPr="00C03F1E">
        <w:rPr>
          <w:rFonts w:ascii="Times New Roman" w:hAnsi="Times New Roman" w:cs="Times New Roman"/>
          <w:sz w:val="24"/>
          <w:szCs w:val="24"/>
          <w:lang w:val="ro-RO"/>
        </w:rPr>
        <w:t>iilor sau completării documentelor pentru demonstrarea capacită</w:t>
      </w:r>
      <w:r w:rsidRPr="00C03F1E">
        <w:rPr>
          <w:rFonts w:ascii="Times New Roman" w:hAnsi="Times New Roman" w:cs="Times New Roman"/>
          <w:sz w:val="24"/>
          <w:szCs w:val="24"/>
          <w:lang w:val="ro-RO"/>
        </w:rPr>
        <w:t>ț</w:t>
      </w:r>
      <w:r w:rsidR="0003746C" w:rsidRPr="00C03F1E">
        <w:rPr>
          <w:rFonts w:ascii="Times New Roman" w:hAnsi="Times New Roman" w:cs="Times New Roman"/>
          <w:sz w:val="24"/>
          <w:szCs w:val="24"/>
          <w:lang w:val="ro-RO"/>
        </w:rPr>
        <w:t>ii tehnice</w:t>
      </w:r>
      <w:r w:rsidR="00E55F62" w:rsidRPr="00C03F1E">
        <w:rPr>
          <w:rFonts w:ascii="Times New Roman" w:hAnsi="Times New Roman" w:cs="Times New Roman"/>
          <w:sz w:val="24"/>
          <w:szCs w:val="24"/>
          <w:lang w:val="ro-RO"/>
        </w:rPr>
        <w:t>/</w:t>
      </w:r>
      <w:r w:rsidR="0003746C" w:rsidRPr="00C03F1E">
        <w:rPr>
          <w:rFonts w:ascii="Times New Roman" w:hAnsi="Times New Roman" w:cs="Times New Roman"/>
          <w:sz w:val="24"/>
          <w:szCs w:val="24"/>
          <w:lang w:val="ro-RO"/>
        </w:rPr>
        <w:t xml:space="preserve">profesionale </w:t>
      </w:r>
      <w:r w:rsidRPr="00C03F1E">
        <w:rPr>
          <w:rFonts w:ascii="Times New Roman" w:hAnsi="Times New Roman" w:cs="Times New Roman"/>
          <w:sz w:val="24"/>
          <w:szCs w:val="24"/>
          <w:lang w:val="ro-RO"/>
        </w:rPr>
        <w:t>ș</w:t>
      </w:r>
      <w:r w:rsidR="0003746C" w:rsidRPr="00C03F1E">
        <w:rPr>
          <w:rFonts w:ascii="Times New Roman" w:hAnsi="Times New Roman" w:cs="Times New Roman"/>
          <w:sz w:val="24"/>
          <w:szCs w:val="24"/>
          <w:lang w:val="ro-RO"/>
        </w:rPr>
        <w:t xml:space="preserve">i a </w:t>
      </w:r>
      <w:r w:rsidR="00144BC3" w:rsidRPr="00C03F1E">
        <w:rPr>
          <w:rFonts w:ascii="Times New Roman" w:hAnsi="Times New Roman" w:cs="Times New Roman"/>
          <w:sz w:val="24"/>
          <w:szCs w:val="24"/>
          <w:lang w:val="ro-RO"/>
        </w:rPr>
        <w:t>situației</w:t>
      </w:r>
      <w:r w:rsidR="0003746C" w:rsidRPr="00C03F1E">
        <w:rPr>
          <w:rFonts w:ascii="Times New Roman" w:hAnsi="Times New Roman" w:cs="Times New Roman"/>
          <w:sz w:val="24"/>
          <w:szCs w:val="24"/>
          <w:lang w:val="ro-RO"/>
        </w:rPr>
        <w:t xml:space="preserve"> economice</w:t>
      </w:r>
      <w:r w:rsidR="00E55F62" w:rsidRPr="00C03F1E">
        <w:rPr>
          <w:rFonts w:ascii="Times New Roman" w:hAnsi="Times New Roman" w:cs="Times New Roman"/>
          <w:sz w:val="24"/>
          <w:szCs w:val="24"/>
          <w:lang w:val="ro-RO"/>
        </w:rPr>
        <w:t>/</w:t>
      </w:r>
      <w:r w:rsidR="0003746C" w:rsidRPr="00C03F1E">
        <w:rPr>
          <w:rFonts w:ascii="Times New Roman" w:hAnsi="Times New Roman" w:cs="Times New Roman"/>
          <w:sz w:val="24"/>
          <w:szCs w:val="24"/>
          <w:lang w:val="ro-RO"/>
        </w:rPr>
        <w:t>financiare</w:t>
      </w:r>
      <w:r w:rsidR="009E00F3" w:rsidRPr="00C03F1E">
        <w:rPr>
          <w:rFonts w:ascii="Times New Roman" w:hAnsi="Times New Roman" w:cs="Times New Roman"/>
          <w:sz w:val="24"/>
          <w:szCs w:val="24"/>
          <w:lang w:val="ro-RO"/>
        </w:rPr>
        <w:t>.</w:t>
      </w:r>
    </w:p>
    <w:p w14:paraId="1F35508C" w14:textId="353513C1" w:rsidR="0003746C" w:rsidRPr="00C03F1E" w:rsidRDefault="004F6FCE"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7</w:t>
      </w:r>
      <w:r w:rsidR="00D3409B" w:rsidRPr="00C03F1E">
        <w:rPr>
          <w:rFonts w:ascii="Times New Roman" w:hAnsi="Times New Roman" w:cs="Times New Roman"/>
          <w:b/>
          <w:bCs/>
          <w:sz w:val="24"/>
          <w:szCs w:val="24"/>
          <w:lang w:val="ro-RO"/>
        </w:rPr>
        <w:t>3</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03746C" w:rsidRPr="00C03F1E">
        <w:rPr>
          <w:rFonts w:ascii="Times New Roman" w:hAnsi="Times New Roman" w:cs="Times New Roman"/>
          <w:sz w:val="24"/>
          <w:szCs w:val="24"/>
          <w:lang w:val="ro-RO"/>
        </w:rPr>
        <w:t xml:space="preserve">Autoritatea </w:t>
      </w:r>
      <w:r w:rsidR="00A36C01" w:rsidRPr="00C03F1E">
        <w:rPr>
          <w:rFonts w:ascii="Times New Roman" w:hAnsi="Times New Roman" w:cs="Times New Roman"/>
          <w:sz w:val="24"/>
          <w:szCs w:val="24"/>
          <w:lang w:val="ro-RO"/>
        </w:rPr>
        <w:t>contractantă</w:t>
      </w:r>
      <w:r w:rsidR="00A36C01" w:rsidRPr="00C03F1E" w:rsidDel="00A36C01">
        <w:rPr>
          <w:rFonts w:ascii="Times New Roman" w:hAnsi="Times New Roman" w:cs="Times New Roman"/>
          <w:sz w:val="24"/>
          <w:szCs w:val="24"/>
          <w:lang w:val="ro-RO"/>
        </w:rPr>
        <w:t xml:space="preserve"> </w:t>
      </w:r>
      <w:r w:rsidR="009E00F3" w:rsidRPr="00C03F1E">
        <w:rPr>
          <w:rFonts w:ascii="Times New Roman" w:hAnsi="Times New Roman" w:cs="Times New Roman"/>
          <w:sz w:val="24"/>
          <w:szCs w:val="24"/>
          <w:lang w:val="ro-RO"/>
        </w:rPr>
        <w:t xml:space="preserve">are obligația </w:t>
      </w:r>
      <w:r w:rsidR="0003746C" w:rsidRPr="00C03F1E">
        <w:rPr>
          <w:rFonts w:ascii="Times New Roman" w:hAnsi="Times New Roman" w:cs="Times New Roman"/>
          <w:sz w:val="24"/>
          <w:szCs w:val="24"/>
          <w:lang w:val="ro-RO"/>
        </w:rPr>
        <w:t xml:space="preserve"> derul</w:t>
      </w:r>
      <w:r w:rsidR="009E00F3" w:rsidRPr="00C03F1E">
        <w:rPr>
          <w:rFonts w:ascii="Times New Roman" w:hAnsi="Times New Roman" w:cs="Times New Roman"/>
          <w:sz w:val="24"/>
          <w:szCs w:val="24"/>
          <w:lang w:val="ro-RO"/>
        </w:rPr>
        <w:t xml:space="preserve">ării </w:t>
      </w:r>
      <w:r w:rsidR="0003746C" w:rsidRPr="00C03F1E">
        <w:rPr>
          <w:rFonts w:ascii="Times New Roman" w:hAnsi="Times New Roman" w:cs="Times New Roman"/>
          <w:sz w:val="24"/>
          <w:szCs w:val="24"/>
          <w:lang w:val="ro-RO"/>
        </w:rPr>
        <w:t xml:space="preserve"> negocieri</w:t>
      </w:r>
      <w:r w:rsidR="009E00F3" w:rsidRPr="00C03F1E">
        <w:rPr>
          <w:rFonts w:ascii="Times New Roman" w:hAnsi="Times New Roman" w:cs="Times New Roman"/>
          <w:sz w:val="24"/>
          <w:szCs w:val="24"/>
          <w:lang w:val="ro-RO"/>
        </w:rPr>
        <w:t>lor directe</w:t>
      </w:r>
      <w:r w:rsidR="0003746C" w:rsidRPr="00C03F1E">
        <w:rPr>
          <w:rFonts w:ascii="Times New Roman" w:hAnsi="Times New Roman" w:cs="Times New Roman"/>
          <w:sz w:val="24"/>
          <w:szCs w:val="24"/>
          <w:lang w:val="ro-RO"/>
        </w:rPr>
        <w:t xml:space="preserve"> cu fiecare candidat în parte. </w:t>
      </w:r>
    </w:p>
    <w:p w14:paraId="7B25824E" w14:textId="5043A4A2" w:rsidR="009E00F3" w:rsidRPr="00C03F1E" w:rsidRDefault="004F6FCE"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7</w:t>
      </w:r>
      <w:r w:rsidR="00D3409B" w:rsidRPr="00C03F1E">
        <w:rPr>
          <w:rFonts w:ascii="Times New Roman" w:hAnsi="Times New Roman" w:cs="Times New Roman"/>
          <w:b/>
          <w:bCs/>
          <w:sz w:val="24"/>
          <w:szCs w:val="24"/>
          <w:lang w:val="ro-RO"/>
        </w:rPr>
        <w:t>4</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9E00F3" w:rsidRPr="00C03F1E">
        <w:rPr>
          <w:rFonts w:ascii="Times New Roman" w:hAnsi="Times New Roman" w:cs="Times New Roman"/>
          <w:sz w:val="24"/>
          <w:szCs w:val="24"/>
          <w:lang w:val="ro-RO"/>
        </w:rPr>
        <w:t>În situația în care s-a prezentat un singur candidat, comisia de evaluare negociază condițiile delegării cu acesta, în condițiile prezentei Proceduri-cadru.</w:t>
      </w:r>
    </w:p>
    <w:p w14:paraId="79CC62BA" w14:textId="7AED4BF0" w:rsidR="009E00F3" w:rsidRPr="00C03F1E" w:rsidRDefault="004F6FCE"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7</w:t>
      </w:r>
      <w:r w:rsidR="00D3409B" w:rsidRPr="00C03F1E">
        <w:rPr>
          <w:rFonts w:ascii="Times New Roman" w:hAnsi="Times New Roman" w:cs="Times New Roman"/>
          <w:b/>
          <w:bCs/>
          <w:sz w:val="24"/>
          <w:szCs w:val="24"/>
          <w:lang w:val="ro-RO"/>
        </w:rPr>
        <w:t>5</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9E00F3" w:rsidRPr="00C03F1E">
        <w:rPr>
          <w:rFonts w:ascii="Times New Roman" w:hAnsi="Times New Roman" w:cs="Times New Roman"/>
          <w:sz w:val="24"/>
          <w:szCs w:val="24"/>
          <w:lang w:val="ro-RO"/>
        </w:rPr>
        <w:t xml:space="preserve">În cadrul negocierii directe se pot discuta aspecte tehnice, financiare </w:t>
      </w:r>
      <w:r w:rsidR="00D555A2" w:rsidRPr="00C03F1E">
        <w:rPr>
          <w:rFonts w:ascii="Times New Roman" w:hAnsi="Times New Roman" w:cs="Times New Roman"/>
          <w:sz w:val="24"/>
          <w:szCs w:val="24"/>
          <w:lang w:val="ro-RO"/>
        </w:rPr>
        <w:t>ș</w:t>
      </w:r>
      <w:r w:rsidR="009E00F3" w:rsidRPr="00C03F1E">
        <w:rPr>
          <w:rFonts w:ascii="Times New Roman" w:hAnsi="Times New Roman" w:cs="Times New Roman"/>
          <w:sz w:val="24"/>
          <w:szCs w:val="24"/>
          <w:lang w:val="ro-RO"/>
        </w:rPr>
        <w:t xml:space="preserve">i juridice referitoare la </w:t>
      </w:r>
      <w:r w:rsidR="00737A06" w:rsidRPr="00C03F1E">
        <w:rPr>
          <w:rFonts w:ascii="Times New Roman" w:hAnsi="Times New Roman" w:cs="Times New Roman"/>
          <w:sz w:val="24"/>
          <w:szCs w:val="24"/>
          <w:lang w:val="ro-RO"/>
        </w:rPr>
        <w:t xml:space="preserve">prestarea serviciului public de salubrizare, parte componentă a </w:t>
      </w:r>
      <w:r w:rsidR="00E81131" w:rsidRPr="00C03F1E">
        <w:rPr>
          <w:rFonts w:ascii="Times New Roman" w:hAnsi="Times New Roman" w:cs="Times New Roman"/>
          <w:sz w:val="24"/>
          <w:szCs w:val="24"/>
          <w:lang w:val="ro-RO"/>
        </w:rPr>
        <w:t>contractul</w:t>
      </w:r>
      <w:r w:rsidR="00737A06" w:rsidRPr="00C03F1E">
        <w:rPr>
          <w:rFonts w:ascii="Times New Roman" w:hAnsi="Times New Roman" w:cs="Times New Roman"/>
          <w:sz w:val="24"/>
          <w:szCs w:val="24"/>
          <w:lang w:val="ro-RO"/>
        </w:rPr>
        <w:t>ui</w:t>
      </w:r>
      <w:r w:rsidR="00E81131" w:rsidRPr="00C03F1E">
        <w:rPr>
          <w:rFonts w:ascii="Times New Roman" w:hAnsi="Times New Roman" w:cs="Times New Roman"/>
          <w:sz w:val="24"/>
          <w:szCs w:val="24"/>
          <w:lang w:val="ro-RO"/>
        </w:rPr>
        <w:t xml:space="preserve"> de </w:t>
      </w:r>
      <w:r w:rsidR="009E00F3" w:rsidRPr="00C03F1E">
        <w:rPr>
          <w:rFonts w:ascii="Times New Roman" w:hAnsi="Times New Roman" w:cs="Times New Roman"/>
          <w:sz w:val="24"/>
          <w:szCs w:val="24"/>
          <w:lang w:val="ro-RO"/>
        </w:rPr>
        <w:t>delegare</w:t>
      </w:r>
      <w:r w:rsidR="00E81131" w:rsidRPr="00C03F1E">
        <w:rPr>
          <w:rFonts w:ascii="Times New Roman" w:hAnsi="Times New Roman" w:cs="Times New Roman"/>
          <w:sz w:val="24"/>
          <w:szCs w:val="24"/>
          <w:lang w:val="ro-RO"/>
        </w:rPr>
        <w:t xml:space="preserve"> </w:t>
      </w:r>
      <w:r w:rsidR="009E00F3" w:rsidRPr="00C03F1E">
        <w:rPr>
          <w:rFonts w:ascii="Times New Roman" w:hAnsi="Times New Roman" w:cs="Times New Roman"/>
          <w:sz w:val="24"/>
          <w:szCs w:val="24"/>
          <w:lang w:val="ro-RO"/>
        </w:rPr>
        <w:t>a gestiunii</w:t>
      </w:r>
      <w:r w:rsidR="00737A06" w:rsidRPr="00C03F1E">
        <w:rPr>
          <w:rFonts w:ascii="Times New Roman" w:hAnsi="Times New Roman" w:cs="Times New Roman"/>
          <w:sz w:val="24"/>
          <w:szCs w:val="24"/>
          <w:lang w:val="ro-RO"/>
        </w:rPr>
        <w:t>.</w:t>
      </w:r>
    </w:p>
    <w:p w14:paraId="0388B5BF" w14:textId="7C874047" w:rsidR="0003746C" w:rsidRPr="00C03F1E" w:rsidRDefault="00D3409B"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76</w:t>
      </w:r>
      <w:r w:rsidR="004F6FCE" w:rsidRPr="00C03F1E">
        <w:rPr>
          <w:rFonts w:ascii="Times New Roman" w:hAnsi="Times New Roman" w:cs="Times New Roman"/>
          <w:b/>
          <w:bCs/>
          <w:sz w:val="24"/>
          <w:szCs w:val="24"/>
          <w:lang w:val="ro-RO"/>
        </w:rPr>
        <w:t>.</w:t>
      </w:r>
      <w:r w:rsidR="004F6FCE" w:rsidRPr="00C03F1E">
        <w:rPr>
          <w:rFonts w:ascii="Times New Roman" w:hAnsi="Times New Roman" w:cs="Times New Roman"/>
          <w:sz w:val="24"/>
          <w:szCs w:val="24"/>
          <w:lang w:val="ro-RO"/>
        </w:rPr>
        <w:t xml:space="preserve"> </w:t>
      </w:r>
      <w:r w:rsidR="00F37DF2" w:rsidRPr="00C03F1E">
        <w:rPr>
          <w:rFonts w:ascii="Times New Roman" w:hAnsi="Times New Roman" w:cs="Times New Roman"/>
          <w:sz w:val="24"/>
          <w:szCs w:val="24"/>
          <w:lang w:val="ro-RO"/>
        </w:rPr>
        <w:t xml:space="preserve">În procesul negocierii, autoritatea </w:t>
      </w:r>
      <w:r w:rsidR="00A36C01" w:rsidRPr="00C03F1E">
        <w:rPr>
          <w:rFonts w:ascii="Times New Roman" w:hAnsi="Times New Roman" w:cs="Times New Roman"/>
          <w:sz w:val="24"/>
          <w:szCs w:val="24"/>
          <w:lang w:val="ro-RO"/>
        </w:rPr>
        <w:t>contractantă</w:t>
      </w:r>
      <w:r w:rsidR="00A36C01" w:rsidRPr="00C03F1E" w:rsidDel="00A36C01">
        <w:rPr>
          <w:rFonts w:ascii="Times New Roman" w:hAnsi="Times New Roman" w:cs="Times New Roman"/>
          <w:sz w:val="24"/>
          <w:szCs w:val="24"/>
          <w:lang w:val="ro-RO"/>
        </w:rPr>
        <w:t xml:space="preserve"> </w:t>
      </w:r>
      <w:r w:rsidR="00F37DF2" w:rsidRPr="00C03F1E">
        <w:rPr>
          <w:rFonts w:ascii="Times New Roman" w:hAnsi="Times New Roman" w:cs="Times New Roman"/>
          <w:sz w:val="24"/>
          <w:szCs w:val="24"/>
          <w:lang w:val="ro-RO"/>
        </w:rPr>
        <w:t>are obligația de a asigura respectarea principiului tratamentului egal și de a nu furniza informații care ar putea crea unuia/unora dintre ofertanți un avantaj în raport cu ceilalți.</w:t>
      </w:r>
    </w:p>
    <w:p w14:paraId="69670508" w14:textId="6BB9DB00" w:rsidR="00F37DF2" w:rsidRPr="00C03F1E" w:rsidRDefault="00D3409B"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77</w:t>
      </w:r>
      <w:r w:rsidR="004F6FCE" w:rsidRPr="00C03F1E">
        <w:rPr>
          <w:rFonts w:ascii="Times New Roman" w:hAnsi="Times New Roman" w:cs="Times New Roman"/>
          <w:b/>
          <w:bCs/>
          <w:sz w:val="24"/>
          <w:szCs w:val="24"/>
          <w:lang w:val="ro-RO"/>
        </w:rPr>
        <w:t>.</w:t>
      </w:r>
      <w:r w:rsidR="004F6FCE" w:rsidRPr="00C03F1E">
        <w:rPr>
          <w:rFonts w:ascii="Times New Roman" w:hAnsi="Times New Roman" w:cs="Times New Roman"/>
          <w:sz w:val="24"/>
          <w:szCs w:val="24"/>
          <w:lang w:val="ro-RO"/>
        </w:rPr>
        <w:t xml:space="preserve"> </w:t>
      </w:r>
      <w:r w:rsidR="00F37DF2" w:rsidRPr="00C03F1E">
        <w:rPr>
          <w:rFonts w:ascii="Times New Roman" w:hAnsi="Times New Roman" w:cs="Times New Roman"/>
          <w:sz w:val="24"/>
          <w:szCs w:val="24"/>
          <w:lang w:val="ro-RO"/>
        </w:rPr>
        <w:t xml:space="preserve">Autoritatea </w:t>
      </w:r>
      <w:r w:rsidR="00F16FFB" w:rsidRPr="00C03F1E">
        <w:rPr>
          <w:rFonts w:ascii="Times New Roman" w:hAnsi="Times New Roman" w:cs="Times New Roman"/>
          <w:sz w:val="24"/>
          <w:szCs w:val="24"/>
          <w:lang w:val="ro-RO"/>
        </w:rPr>
        <w:t>contractantă</w:t>
      </w:r>
      <w:r w:rsidR="00F16FFB" w:rsidRPr="00C03F1E" w:rsidDel="00F16FFB">
        <w:rPr>
          <w:rFonts w:ascii="Times New Roman" w:hAnsi="Times New Roman" w:cs="Times New Roman"/>
          <w:sz w:val="24"/>
          <w:szCs w:val="24"/>
          <w:lang w:val="ro-RO"/>
        </w:rPr>
        <w:t xml:space="preserve"> </w:t>
      </w:r>
      <w:r w:rsidR="00F37DF2" w:rsidRPr="00C03F1E">
        <w:rPr>
          <w:rFonts w:ascii="Times New Roman" w:hAnsi="Times New Roman" w:cs="Times New Roman"/>
          <w:sz w:val="24"/>
          <w:szCs w:val="24"/>
          <w:lang w:val="ro-RO"/>
        </w:rPr>
        <w:t>are obligația de a nu dezvălui celorlalți ofertanți soluțiile propuse sau alte informații confidențiale ale unui ofertant participant la negociere fără acordul acestuia, exprimat în scris.</w:t>
      </w:r>
    </w:p>
    <w:p w14:paraId="1563A50B" w14:textId="54138EE7" w:rsidR="005272CB" w:rsidRPr="00C03F1E" w:rsidRDefault="00D3409B"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7</w:t>
      </w:r>
      <w:r w:rsidR="004F6FCE" w:rsidRPr="00C03F1E">
        <w:rPr>
          <w:rFonts w:ascii="Times New Roman" w:hAnsi="Times New Roman" w:cs="Times New Roman"/>
          <w:b/>
          <w:bCs/>
          <w:sz w:val="24"/>
          <w:szCs w:val="24"/>
          <w:lang w:val="ro-RO"/>
        </w:rPr>
        <w:t>8.</w:t>
      </w:r>
      <w:r w:rsidR="004F6FCE" w:rsidRPr="00C03F1E">
        <w:rPr>
          <w:rFonts w:ascii="Times New Roman" w:hAnsi="Times New Roman" w:cs="Times New Roman"/>
          <w:sz w:val="24"/>
          <w:szCs w:val="24"/>
          <w:lang w:val="ro-RO"/>
        </w:rPr>
        <w:t xml:space="preserve"> </w:t>
      </w:r>
      <w:r w:rsidR="00F16FFB" w:rsidRPr="00C03F1E">
        <w:rPr>
          <w:rFonts w:ascii="Times New Roman" w:hAnsi="Times New Roman" w:cs="Times New Roman"/>
          <w:sz w:val="24"/>
          <w:szCs w:val="24"/>
          <w:lang w:val="ro-RO"/>
        </w:rPr>
        <w:t xml:space="preserve">Comisia de evaluare </w:t>
      </w:r>
      <w:r w:rsidR="0003746C" w:rsidRPr="00C03F1E">
        <w:rPr>
          <w:rFonts w:ascii="Times New Roman" w:hAnsi="Times New Roman" w:cs="Times New Roman"/>
          <w:sz w:val="24"/>
          <w:szCs w:val="24"/>
          <w:lang w:val="ro-RO"/>
        </w:rPr>
        <w:t xml:space="preserve">va desfășura procedura negocierilor directe  până la identificarea </w:t>
      </w:r>
      <w:r w:rsidR="00F54F13" w:rsidRPr="00C03F1E">
        <w:rPr>
          <w:rFonts w:ascii="Times New Roman" w:hAnsi="Times New Roman" w:cs="Times New Roman"/>
          <w:sz w:val="24"/>
          <w:szCs w:val="24"/>
          <w:lang w:val="ro-RO"/>
        </w:rPr>
        <w:t>ș</w:t>
      </w:r>
      <w:r w:rsidR="0003746C" w:rsidRPr="00C03F1E">
        <w:rPr>
          <w:rFonts w:ascii="Times New Roman" w:hAnsi="Times New Roman" w:cs="Times New Roman"/>
          <w:sz w:val="24"/>
          <w:szCs w:val="24"/>
          <w:lang w:val="ro-RO"/>
        </w:rPr>
        <w:t>i stabilirea ofertei câ</w:t>
      </w:r>
      <w:r w:rsidR="00F54F13" w:rsidRPr="00C03F1E">
        <w:rPr>
          <w:rFonts w:ascii="Times New Roman" w:hAnsi="Times New Roman" w:cs="Times New Roman"/>
          <w:sz w:val="24"/>
          <w:szCs w:val="24"/>
          <w:lang w:val="ro-RO"/>
        </w:rPr>
        <w:t>ș</w:t>
      </w:r>
      <w:r w:rsidR="0003746C" w:rsidRPr="00C03F1E">
        <w:rPr>
          <w:rFonts w:ascii="Times New Roman" w:hAnsi="Times New Roman" w:cs="Times New Roman"/>
          <w:sz w:val="24"/>
          <w:szCs w:val="24"/>
          <w:lang w:val="ro-RO"/>
        </w:rPr>
        <w:t>tigătoare, în cazul în care atribuirea este posibilă.</w:t>
      </w:r>
    </w:p>
    <w:p w14:paraId="59688989" w14:textId="0D5E1028" w:rsidR="00807592" w:rsidRPr="00C03F1E" w:rsidRDefault="00D3409B" w:rsidP="00A840F1">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79</w:t>
      </w:r>
      <w:r w:rsidR="005272CB" w:rsidRPr="00C03F1E">
        <w:rPr>
          <w:rFonts w:ascii="Times New Roman" w:hAnsi="Times New Roman" w:cs="Times New Roman"/>
          <w:b/>
          <w:bCs/>
          <w:sz w:val="24"/>
          <w:szCs w:val="24"/>
          <w:lang w:val="ro-RO"/>
        </w:rPr>
        <w:t>.</w:t>
      </w:r>
      <w:r w:rsidR="005272CB" w:rsidRPr="00C03F1E">
        <w:rPr>
          <w:rFonts w:ascii="Times New Roman" w:hAnsi="Times New Roman" w:cs="Times New Roman"/>
          <w:sz w:val="24"/>
          <w:szCs w:val="24"/>
          <w:lang w:val="ro-RO"/>
        </w:rPr>
        <w:t xml:space="preserve"> Comisia de evaluare </w:t>
      </w:r>
      <w:r w:rsidR="007406AB" w:rsidRPr="00C03F1E">
        <w:rPr>
          <w:rFonts w:ascii="Times New Roman" w:hAnsi="Times New Roman" w:cs="Times New Roman"/>
          <w:sz w:val="24"/>
          <w:szCs w:val="24"/>
          <w:lang w:val="ro-RO"/>
        </w:rPr>
        <w:t xml:space="preserve">va </w:t>
      </w:r>
      <w:r w:rsidR="005272CB" w:rsidRPr="00C03F1E">
        <w:rPr>
          <w:rFonts w:ascii="Times New Roman" w:hAnsi="Times New Roman" w:cs="Times New Roman"/>
          <w:sz w:val="24"/>
          <w:szCs w:val="24"/>
          <w:lang w:val="ro-RO"/>
        </w:rPr>
        <w:t>întocm</w:t>
      </w:r>
      <w:r w:rsidR="007406AB" w:rsidRPr="00C03F1E">
        <w:rPr>
          <w:rFonts w:ascii="Times New Roman" w:hAnsi="Times New Roman" w:cs="Times New Roman"/>
          <w:sz w:val="24"/>
          <w:szCs w:val="24"/>
          <w:lang w:val="ro-RO"/>
        </w:rPr>
        <w:t>i</w:t>
      </w:r>
      <w:r w:rsidR="005272CB" w:rsidRPr="00C03F1E">
        <w:rPr>
          <w:rFonts w:ascii="Times New Roman" w:hAnsi="Times New Roman" w:cs="Times New Roman"/>
          <w:sz w:val="24"/>
          <w:szCs w:val="24"/>
          <w:lang w:val="ro-RO"/>
        </w:rPr>
        <w:t xml:space="preserve"> </w:t>
      </w:r>
      <w:r w:rsidR="007406AB" w:rsidRPr="00C03F1E">
        <w:rPr>
          <w:rFonts w:ascii="Times New Roman" w:hAnsi="Times New Roman" w:cs="Times New Roman"/>
          <w:sz w:val="24"/>
          <w:szCs w:val="24"/>
          <w:lang w:val="ro-RO"/>
        </w:rPr>
        <w:t xml:space="preserve">câte un </w:t>
      </w:r>
      <w:r w:rsidR="005272CB" w:rsidRPr="00C03F1E">
        <w:rPr>
          <w:rFonts w:ascii="Times New Roman" w:hAnsi="Times New Roman" w:cs="Times New Roman"/>
          <w:sz w:val="24"/>
          <w:szCs w:val="24"/>
          <w:lang w:val="ro-RO"/>
        </w:rPr>
        <w:t xml:space="preserve">proces-verbal pentru fiecare negociere purtată cu fiecare ofertant în parte, pe baza cărora întocmește raportul de evaluare, care </w:t>
      </w:r>
      <w:r w:rsidR="00737A06" w:rsidRPr="00C03F1E">
        <w:rPr>
          <w:rFonts w:ascii="Times New Roman" w:hAnsi="Times New Roman" w:cs="Times New Roman"/>
          <w:sz w:val="24"/>
          <w:szCs w:val="24"/>
          <w:lang w:val="ro-RO"/>
        </w:rPr>
        <w:t xml:space="preserve">va </w:t>
      </w:r>
      <w:r w:rsidR="005272CB" w:rsidRPr="00C03F1E">
        <w:rPr>
          <w:rFonts w:ascii="Times New Roman" w:hAnsi="Times New Roman" w:cs="Times New Roman"/>
          <w:sz w:val="24"/>
          <w:szCs w:val="24"/>
          <w:lang w:val="ro-RO"/>
        </w:rPr>
        <w:t>cuprinde concluziile negocierilor purtate, inclusiv oferta declarată c</w:t>
      </w:r>
      <w:r w:rsidR="007406AB" w:rsidRPr="00C03F1E">
        <w:rPr>
          <w:rFonts w:ascii="Times New Roman" w:hAnsi="Times New Roman" w:cs="Times New Roman"/>
          <w:sz w:val="24"/>
          <w:szCs w:val="24"/>
          <w:lang w:val="ro-RO"/>
        </w:rPr>
        <w:t>â</w:t>
      </w:r>
      <w:r w:rsidR="005272CB" w:rsidRPr="00C03F1E">
        <w:rPr>
          <w:rFonts w:ascii="Times New Roman" w:hAnsi="Times New Roman" w:cs="Times New Roman"/>
          <w:sz w:val="24"/>
          <w:szCs w:val="24"/>
          <w:lang w:val="ro-RO"/>
        </w:rPr>
        <w:t>știgătoare.</w:t>
      </w:r>
    </w:p>
    <w:p w14:paraId="649D3AB1" w14:textId="77D5C872" w:rsidR="00807592" w:rsidRPr="00C03F1E" w:rsidRDefault="00807592" w:rsidP="00887AB5">
      <w:pPr>
        <w:pStyle w:val="a7"/>
        <w:spacing w:after="120" w:line="240" w:lineRule="auto"/>
        <w:jc w:val="center"/>
        <w:rPr>
          <w:rFonts w:ascii="Times New Roman" w:hAnsi="Times New Roman" w:cs="Times New Roman"/>
          <w:sz w:val="24"/>
          <w:szCs w:val="24"/>
          <w:lang w:val="ro-RO"/>
        </w:rPr>
      </w:pPr>
      <w:r w:rsidRPr="00C03F1E">
        <w:rPr>
          <w:rFonts w:ascii="Times New Roman" w:hAnsi="Times New Roman" w:cs="Times New Roman"/>
          <w:b/>
          <w:bCs/>
          <w:sz w:val="24"/>
          <w:szCs w:val="24"/>
          <w:lang w:val="ro-RO"/>
        </w:rPr>
        <w:t>Sec</w:t>
      </w:r>
      <w:r w:rsidR="00067A10" w:rsidRPr="00C03F1E">
        <w:rPr>
          <w:rFonts w:ascii="Times New Roman" w:hAnsi="Times New Roman" w:cs="Times New Roman"/>
          <w:b/>
          <w:bCs/>
          <w:sz w:val="24"/>
          <w:szCs w:val="24"/>
          <w:lang w:val="ro-RO"/>
        </w:rPr>
        <w:t>ț</w:t>
      </w:r>
      <w:r w:rsidRPr="00C03F1E">
        <w:rPr>
          <w:rFonts w:ascii="Times New Roman" w:hAnsi="Times New Roman" w:cs="Times New Roman"/>
          <w:b/>
          <w:bCs/>
          <w:sz w:val="24"/>
          <w:szCs w:val="24"/>
          <w:lang w:val="ro-RO"/>
        </w:rPr>
        <w:t xml:space="preserve">iunea a </w:t>
      </w:r>
      <w:r w:rsidR="00A840F1" w:rsidRPr="00C03F1E">
        <w:rPr>
          <w:rFonts w:ascii="Times New Roman" w:hAnsi="Times New Roman" w:cs="Times New Roman"/>
          <w:b/>
          <w:bCs/>
          <w:sz w:val="24"/>
          <w:szCs w:val="24"/>
          <w:lang w:val="ro-RO"/>
        </w:rPr>
        <w:t>4</w:t>
      </w:r>
      <w:r w:rsidRPr="00C03F1E">
        <w:rPr>
          <w:rFonts w:ascii="Times New Roman" w:hAnsi="Times New Roman" w:cs="Times New Roman"/>
          <w:b/>
          <w:bCs/>
          <w:sz w:val="24"/>
          <w:szCs w:val="24"/>
          <w:lang w:val="ro-RO"/>
        </w:rPr>
        <w:t>-a</w:t>
      </w:r>
    </w:p>
    <w:p w14:paraId="7EE18F82" w14:textId="0C182753" w:rsidR="00807592" w:rsidRPr="00C03F1E" w:rsidRDefault="00807592" w:rsidP="00887AB5">
      <w:pPr>
        <w:pStyle w:val="a7"/>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 xml:space="preserve">Oferta </w:t>
      </w:r>
      <w:r w:rsidR="00067A10" w:rsidRPr="00C03F1E">
        <w:rPr>
          <w:rFonts w:ascii="Times New Roman" w:hAnsi="Times New Roman" w:cs="Times New Roman"/>
          <w:b/>
          <w:bCs/>
          <w:sz w:val="24"/>
          <w:szCs w:val="24"/>
          <w:lang w:val="ro-RO"/>
        </w:rPr>
        <w:t>ș</w:t>
      </w:r>
      <w:r w:rsidRPr="00C03F1E">
        <w:rPr>
          <w:rFonts w:ascii="Times New Roman" w:hAnsi="Times New Roman" w:cs="Times New Roman"/>
          <w:b/>
          <w:bCs/>
          <w:sz w:val="24"/>
          <w:szCs w:val="24"/>
          <w:lang w:val="ro-RO"/>
        </w:rPr>
        <w:t>i documentele înso</w:t>
      </w:r>
      <w:r w:rsidR="00067A10" w:rsidRPr="00C03F1E">
        <w:rPr>
          <w:rFonts w:ascii="Times New Roman" w:hAnsi="Times New Roman" w:cs="Times New Roman"/>
          <w:b/>
          <w:bCs/>
          <w:sz w:val="24"/>
          <w:szCs w:val="24"/>
          <w:lang w:val="ro-RO"/>
        </w:rPr>
        <w:t>ț</w:t>
      </w:r>
      <w:r w:rsidRPr="00C03F1E">
        <w:rPr>
          <w:rFonts w:ascii="Times New Roman" w:hAnsi="Times New Roman" w:cs="Times New Roman"/>
          <w:b/>
          <w:bCs/>
          <w:sz w:val="24"/>
          <w:szCs w:val="24"/>
          <w:lang w:val="ro-RO"/>
        </w:rPr>
        <w:t>itoare</w:t>
      </w:r>
    </w:p>
    <w:p w14:paraId="390014FA" w14:textId="6C9E9902" w:rsidR="00A03BB1" w:rsidRPr="00C03F1E" w:rsidRDefault="00807592"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8</w:t>
      </w:r>
      <w:r w:rsidR="00D3409B" w:rsidRPr="00C03F1E">
        <w:rPr>
          <w:rFonts w:ascii="Times New Roman" w:hAnsi="Times New Roman" w:cs="Times New Roman"/>
          <w:b/>
          <w:bCs/>
          <w:sz w:val="24"/>
          <w:szCs w:val="24"/>
          <w:lang w:val="ro-RO"/>
        </w:rPr>
        <w:t>0</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A03BB1" w:rsidRPr="00C03F1E">
        <w:rPr>
          <w:rFonts w:ascii="Times New Roman" w:hAnsi="Times New Roman" w:cs="Times New Roman"/>
          <w:sz w:val="24"/>
          <w:szCs w:val="24"/>
          <w:lang w:val="ro-RO"/>
        </w:rPr>
        <w:t xml:space="preserve">Oferta cuprinde propunerea tehnică </w:t>
      </w:r>
      <w:r w:rsidR="00067A10" w:rsidRPr="00C03F1E">
        <w:rPr>
          <w:rFonts w:ascii="Times New Roman" w:hAnsi="Times New Roman" w:cs="Times New Roman"/>
          <w:sz w:val="24"/>
          <w:szCs w:val="24"/>
          <w:lang w:val="ro-RO"/>
        </w:rPr>
        <w:t>ș</w:t>
      </w:r>
      <w:r w:rsidR="00A03BB1" w:rsidRPr="00C03F1E">
        <w:rPr>
          <w:rFonts w:ascii="Times New Roman" w:hAnsi="Times New Roman" w:cs="Times New Roman"/>
          <w:sz w:val="24"/>
          <w:szCs w:val="24"/>
          <w:lang w:val="ro-RO"/>
        </w:rPr>
        <w:t xml:space="preserve">i propunerea financiară, precum </w:t>
      </w:r>
      <w:r w:rsidR="00067A10" w:rsidRPr="00C03F1E">
        <w:rPr>
          <w:rFonts w:ascii="Times New Roman" w:hAnsi="Times New Roman" w:cs="Times New Roman"/>
          <w:sz w:val="24"/>
          <w:szCs w:val="24"/>
          <w:lang w:val="ro-RO"/>
        </w:rPr>
        <w:t>ș</w:t>
      </w:r>
      <w:r w:rsidR="00A03BB1" w:rsidRPr="00C03F1E">
        <w:rPr>
          <w:rFonts w:ascii="Times New Roman" w:hAnsi="Times New Roman" w:cs="Times New Roman"/>
          <w:sz w:val="24"/>
          <w:szCs w:val="24"/>
          <w:lang w:val="ro-RO"/>
        </w:rPr>
        <w:t>i alte documente stabilite prin documenta</w:t>
      </w:r>
      <w:r w:rsidR="00067A10" w:rsidRPr="00C03F1E">
        <w:rPr>
          <w:rFonts w:ascii="Times New Roman" w:hAnsi="Times New Roman" w:cs="Times New Roman"/>
          <w:sz w:val="24"/>
          <w:szCs w:val="24"/>
          <w:lang w:val="ro-RO"/>
        </w:rPr>
        <w:t>ț</w:t>
      </w:r>
      <w:r w:rsidR="00A03BB1" w:rsidRPr="00C03F1E">
        <w:rPr>
          <w:rFonts w:ascii="Times New Roman" w:hAnsi="Times New Roman" w:cs="Times New Roman"/>
          <w:sz w:val="24"/>
          <w:szCs w:val="24"/>
          <w:lang w:val="ro-RO"/>
        </w:rPr>
        <w:t>ia de atribuire.</w:t>
      </w:r>
    </w:p>
    <w:p w14:paraId="2E4B6E0E" w14:textId="1B60D0B3" w:rsidR="00807592" w:rsidRPr="00C03F1E" w:rsidRDefault="00A840F1"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8</w:t>
      </w:r>
      <w:r w:rsidR="00D3409B" w:rsidRPr="00C03F1E">
        <w:rPr>
          <w:rFonts w:ascii="Times New Roman" w:hAnsi="Times New Roman" w:cs="Times New Roman"/>
          <w:b/>
          <w:bCs/>
          <w:sz w:val="24"/>
          <w:szCs w:val="24"/>
          <w:lang w:val="ro-RO"/>
        </w:rPr>
        <w:t>1</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807592" w:rsidRPr="00C03F1E">
        <w:rPr>
          <w:rFonts w:ascii="Times New Roman" w:hAnsi="Times New Roman" w:cs="Times New Roman"/>
          <w:sz w:val="24"/>
          <w:szCs w:val="24"/>
          <w:lang w:val="ro-RO"/>
        </w:rPr>
        <w:t>O</w:t>
      </w:r>
      <w:r w:rsidR="008A50BD" w:rsidRPr="00C03F1E">
        <w:rPr>
          <w:rFonts w:ascii="Times New Roman" w:hAnsi="Times New Roman" w:cs="Times New Roman"/>
          <w:sz w:val="24"/>
          <w:szCs w:val="24"/>
          <w:lang w:val="ro-RO"/>
        </w:rPr>
        <w:t>peratorul/operatorul regional</w:t>
      </w:r>
      <w:r w:rsidR="00807592" w:rsidRPr="00C03F1E">
        <w:rPr>
          <w:rFonts w:ascii="Times New Roman" w:hAnsi="Times New Roman" w:cs="Times New Roman"/>
          <w:sz w:val="24"/>
          <w:szCs w:val="24"/>
          <w:lang w:val="ro-RO"/>
        </w:rPr>
        <w:t xml:space="preserve"> elaborează oferta în conformitate cu documenta</w:t>
      </w:r>
      <w:r w:rsidR="00067A10" w:rsidRPr="00C03F1E">
        <w:rPr>
          <w:rFonts w:ascii="Times New Roman" w:hAnsi="Times New Roman" w:cs="Times New Roman"/>
          <w:sz w:val="24"/>
          <w:szCs w:val="24"/>
          <w:lang w:val="ro-RO"/>
        </w:rPr>
        <w:t>ț</w:t>
      </w:r>
      <w:r w:rsidR="00807592" w:rsidRPr="00C03F1E">
        <w:rPr>
          <w:rFonts w:ascii="Times New Roman" w:hAnsi="Times New Roman" w:cs="Times New Roman"/>
          <w:sz w:val="24"/>
          <w:szCs w:val="24"/>
          <w:lang w:val="ro-RO"/>
        </w:rPr>
        <w:t xml:space="preserve">ia de atribuire </w:t>
      </w:r>
      <w:r w:rsidR="00067A10" w:rsidRPr="00C03F1E">
        <w:rPr>
          <w:rFonts w:ascii="Times New Roman" w:hAnsi="Times New Roman" w:cs="Times New Roman"/>
          <w:sz w:val="24"/>
          <w:szCs w:val="24"/>
          <w:lang w:val="ro-RO"/>
        </w:rPr>
        <w:t>ș</w:t>
      </w:r>
      <w:r w:rsidR="00807592" w:rsidRPr="00C03F1E">
        <w:rPr>
          <w:rFonts w:ascii="Times New Roman" w:hAnsi="Times New Roman" w:cs="Times New Roman"/>
          <w:sz w:val="24"/>
          <w:szCs w:val="24"/>
          <w:lang w:val="ro-RO"/>
        </w:rPr>
        <w:t>i indică în cuprinsul acesteia care informa</w:t>
      </w:r>
      <w:r w:rsidR="00067A10" w:rsidRPr="00C03F1E">
        <w:rPr>
          <w:rFonts w:ascii="Times New Roman" w:hAnsi="Times New Roman" w:cs="Times New Roman"/>
          <w:sz w:val="24"/>
          <w:szCs w:val="24"/>
          <w:lang w:val="ro-RO"/>
        </w:rPr>
        <w:t>ț</w:t>
      </w:r>
      <w:r w:rsidR="00807592" w:rsidRPr="00C03F1E">
        <w:rPr>
          <w:rFonts w:ascii="Times New Roman" w:hAnsi="Times New Roman" w:cs="Times New Roman"/>
          <w:sz w:val="24"/>
          <w:szCs w:val="24"/>
          <w:lang w:val="ro-RO"/>
        </w:rPr>
        <w:t>ii din propunerea tehnică/propunerea financiară s</w:t>
      </w:r>
      <w:r w:rsidR="008F77C3" w:rsidRPr="00C03F1E">
        <w:rPr>
          <w:rFonts w:ascii="Times New Roman" w:hAnsi="Times New Roman" w:cs="Times New Roman"/>
          <w:sz w:val="24"/>
          <w:szCs w:val="24"/>
          <w:lang w:val="ro-RO"/>
        </w:rPr>
        <w:t>u</w:t>
      </w:r>
      <w:r w:rsidR="00807592" w:rsidRPr="00C03F1E">
        <w:rPr>
          <w:rFonts w:ascii="Times New Roman" w:hAnsi="Times New Roman" w:cs="Times New Roman"/>
          <w:sz w:val="24"/>
          <w:szCs w:val="24"/>
          <w:lang w:val="ro-RO"/>
        </w:rPr>
        <w:t>nt confiden</w:t>
      </w:r>
      <w:r w:rsidR="00067A10" w:rsidRPr="00C03F1E">
        <w:rPr>
          <w:rFonts w:ascii="Times New Roman" w:hAnsi="Times New Roman" w:cs="Times New Roman"/>
          <w:sz w:val="24"/>
          <w:szCs w:val="24"/>
          <w:lang w:val="ro-RO"/>
        </w:rPr>
        <w:t>ț</w:t>
      </w:r>
      <w:r w:rsidR="00807592" w:rsidRPr="00C03F1E">
        <w:rPr>
          <w:rFonts w:ascii="Times New Roman" w:hAnsi="Times New Roman" w:cs="Times New Roman"/>
          <w:sz w:val="24"/>
          <w:szCs w:val="24"/>
          <w:lang w:val="ro-RO"/>
        </w:rPr>
        <w:t>iale sau s</w:t>
      </w:r>
      <w:r w:rsidR="008F77C3" w:rsidRPr="00C03F1E">
        <w:rPr>
          <w:rFonts w:ascii="Times New Roman" w:hAnsi="Times New Roman" w:cs="Times New Roman"/>
          <w:sz w:val="24"/>
          <w:szCs w:val="24"/>
          <w:lang w:val="ro-RO"/>
        </w:rPr>
        <w:t>u</w:t>
      </w:r>
      <w:r w:rsidR="00807592" w:rsidRPr="00C03F1E">
        <w:rPr>
          <w:rFonts w:ascii="Times New Roman" w:hAnsi="Times New Roman" w:cs="Times New Roman"/>
          <w:sz w:val="24"/>
          <w:szCs w:val="24"/>
          <w:lang w:val="ro-RO"/>
        </w:rPr>
        <w:t>nt protejate cu drept de proprietate intelectuală.</w:t>
      </w:r>
    </w:p>
    <w:p w14:paraId="1EC9E46E" w14:textId="6C3316F3" w:rsidR="00807592" w:rsidRPr="00C03F1E" w:rsidRDefault="00807592"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8</w:t>
      </w:r>
      <w:r w:rsidR="00D3409B" w:rsidRPr="00C03F1E">
        <w:rPr>
          <w:rFonts w:ascii="Times New Roman" w:hAnsi="Times New Roman" w:cs="Times New Roman"/>
          <w:b/>
          <w:bCs/>
          <w:sz w:val="24"/>
          <w:szCs w:val="24"/>
          <w:lang w:val="ro-RO"/>
        </w:rPr>
        <w:t>2</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Oferta are caracter obligatoriu, din punctul de vedere al con</w:t>
      </w:r>
      <w:r w:rsidR="00067A10" w:rsidRPr="00C03F1E">
        <w:rPr>
          <w:rFonts w:ascii="Times New Roman" w:hAnsi="Times New Roman" w:cs="Times New Roman"/>
          <w:sz w:val="24"/>
          <w:szCs w:val="24"/>
          <w:lang w:val="ro-RO"/>
        </w:rPr>
        <w:t>ț</w:t>
      </w:r>
      <w:r w:rsidRPr="00C03F1E">
        <w:rPr>
          <w:rFonts w:ascii="Times New Roman" w:hAnsi="Times New Roman" w:cs="Times New Roman"/>
          <w:sz w:val="24"/>
          <w:szCs w:val="24"/>
          <w:lang w:val="ro-RO"/>
        </w:rPr>
        <w:t xml:space="preserve">inutului, pe toată perioada de valabilitate stabilită de către autoritatea </w:t>
      </w:r>
      <w:r w:rsidR="00F16FFB" w:rsidRPr="00C03F1E">
        <w:rPr>
          <w:rFonts w:ascii="Times New Roman" w:hAnsi="Times New Roman" w:cs="Times New Roman"/>
          <w:sz w:val="24"/>
          <w:szCs w:val="24"/>
          <w:lang w:val="ro-RO"/>
        </w:rPr>
        <w:t>contractantă</w:t>
      </w:r>
      <w:r w:rsidR="00F16FFB" w:rsidRPr="00C03F1E" w:rsidDel="00F16FFB">
        <w:rPr>
          <w:rFonts w:ascii="Times New Roman" w:hAnsi="Times New Roman" w:cs="Times New Roman"/>
          <w:sz w:val="24"/>
          <w:szCs w:val="24"/>
          <w:lang w:val="ro-RO"/>
        </w:rPr>
        <w:t xml:space="preserve"> </w:t>
      </w:r>
      <w:r w:rsidR="00067A10" w:rsidRPr="00C03F1E">
        <w:rPr>
          <w:rFonts w:ascii="Times New Roman" w:hAnsi="Times New Roman" w:cs="Times New Roman"/>
          <w:sz w:val="24"/>
          <w:szCs w:val="24"/>
          <w:lang w:val="ro-RO"/>
        </w:rPr>
        <w:t>ș</w:t>
      </w:r>
      <w:r w:rsidRPr="00C03F1E">
        <w:rPr>
          <w:rFonts w:ascii="Times New Roman" w:hAnsi="Times New Roman" w:cs="Times New Roman"/>
          <w:sz w:val="24"/>
          <w:szCs w:val="24"/>
          <w:lang w:val="ro-RO"/>
        </w:rPr>
        <w:t>i asumată de ofertant.</w:t>
      </w:r>
    </w:p>
    <w:p w14:paraId="0B1CA87F" w14:textId="7F0463C1" w:rsidR="008F77C3" w:rsidRPr="00C03F1E" w:rsidRDefault="00807592"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lastRenderedPageBreak/>
        <w:t>8</w:t>
      </w:r>
      <w:r w:rsidR="00D3409B" w:rsidRPr="00C03F1E">
        <w:rPr>
          <w:rFonts w:ascii="Times New Roman" w:hAnsi="Times New Roman" w:cs="Times New Roman"/>
          <w:b/>
          <w:bCs/>
          <w:sz w:val="24"/>
          <w:szCs w:val="24"/>
          <w:lang w:val="ro-RO"/>
        </w:rPr>
        <w:t>3</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AB1AA7" w:rsidRPr="00C03F1E">
        <w:rPr>
          <w:rFonts w:ascii="Times New Roman" w:hAnsi="Times New Roman" w:cs="Times New Roman"/>
          <w:sz w:val="24"/>
          <w:szCs w:val="24"/>
          <w:lang w:val="ro-RO"/>
        </w:rPr>
        <w:t>O</w:t>
      </w:r>
      <w:r w:rsidR="008F77C3" w:rsidRPr="00C03F1E">
        <w:rPr>
          <w:rFonts w:ascii="Times New Roman" w:hAnsi="Times New Roman" w:cs="Times New Roman"/>
          <w:sz w:val="24"/>
          <w:szCs w:val="24"/>
          <w:lang w:val="ro-RO"/>
        </w:rPr>
        <w:t>ferta</w:t>
      </w:r>
      <w:r w:rsidR="00AB1AA7" w:rsidRPr="00C03F1E">
        <w:rPr>
          <w:rFonts w:ascii="Times New Roman" w:hAnsi="Times New Roman" w:cs="Times New Roman"/>
          <w:sz w:val="24"/>
          <w:szCs w:val="24"/>
          <w:lang w:val="ro-RO"/>
        </w:rPr>
        <w:t xml:space="preserve"> se</w:t>
      </w:r>
      <w:r w:rsidR="008F77C3" w:rsidRPr="00C03F1E">
        <w:rPr>
          <w:rFonts w:ascii="Times New Roman" w:hAnsi="Times New Roman" w:cs="Times New Roman"/>
          <w:sz w:val="24"/>
          <w:szCs w:val="24"/>
          <w:lang w:val="ro-RO"/>
        </w:rPr>
        <w:t xml:space="preserve"> depune </w:t>
      </w:r>
      <w:r w:rsidR="008A50BD" w:rsidRPr="00C03F1E">
        <w:rPr>
          <w:rFonts w:ascii="Times New Roman" w:hAnsi="Times New Roman" w:cs="Times New Roman"/>
          <w:sz w:val="24"/>
          <w:szCs w:val="24"/>
          <w:lang w:val="ro-RO"/>
        </w:rPr>
        <w:t>la locul, data și până la ora-limită stabilite în anunțul de participare.</w:t>
      </w:r>
    </w:p>
    <w:p w14:paraId="6578CE07" w14:textId="6673F080" w:rsidR="008F77C3" w:rsidRPr="00C03F1E" w:rsidRDefault="008F77C3"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8</w:t>
      </w:r>
      <w:r w:rsidR="00D3409B" w:rsidRPr="00C03F1E">
        <w:rPr>
          <w:rFonts w:ascii="Times New Roman" w:hAnsi="Times New Roman" w:cs="Times New Roman"/>
          <w:b/>
          <w:bCs/>
          <w:sz w:val="24"/>
          <w:szCs w:val="24"/>
          <w:lang w:val="ro-RO"/>
        </w:rPr>
        <w:t>4</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8A50BD" w:rsidRPr="00C03F1E">
        <w:rPr>
          <w:rFonts w:ascii="Times New Roman" w:hAnsi="Times New Roman" w:cs="Times New Roman"/>
          <w:sz w:val="24"/>
          <w:szCs w:val="24"/>
          <w:lang w:val="ro-RO"/>
        </w:rPr>
        <w:t xml:space="preserve">Autoritatea </w:t>
      </w:r>
      <w:r w:rsidR="00C408EF" w:rsidRPr="00C03F1E">
        <w:rPr>
          <w:rFonts w:ascii="Times New Roman" w:hAnsi="Times New Roman" w:cs="Times New Roman"/>
          <w:sz w:val="24"/>
          <w:szCs w:val="24"/>
          <w:lang w:val="ro-RO"/>
        </w:rPr>
        <w:t>contractantă</w:t>
      </w:r>
      <w:r w:rsidR="00C408EF" w:rsidRPr="00C03F1E" w:rsidDel="00C408EF">
        <w:rPr>
          <w:rFonts w:ascii="Times New Roman" w:hAnsi="Times New Roman" w:cs="Times New Roman"/>
          <w:sz w:val="24"/>
          <w:szCs w:val="24"/>
          <w:lang w:val="ro-RO"/>
        </w:rPr>
        <w:t xml:space="preserve"> </w:t>
      </w:r>
      <w:r w:rsidR="008A50BD" w:rsidRPr="00C03F1E">
        <w:rPr>
          <w:rFonts w:ascii="Times New Roman" w:hAnsi="Times New Roman" w:cs="Times New Roman"/>
          <w:sz w:val="24"/>
          <w:szCs w:val="24"/>
          <w:lang w:val="ro-RO"/>
        </w:rPr>
        <w:t>eliberează operatorului/operatorului regional o recipisă în care indică data/ora recepționării ofertei sau confirmă recepționarea acesteia în cazurile depunerii prin mijloace electronice.</w:t>
      </w:r>
    </w:p>
    <w:p w14:paraId="58B32EF6" w14:textId="08DE556A" w:rsidR="005B57FA" w:rsidRPr="00C03F1E" w:rsidRDefault="00807592"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8</w:t>
      </w:r>
      <w:r w:rsidR="00D3409B" w:rsidRPr="00C03F1E">
        <w:rPr>
          <w:rFonts w:ascii="Times New Roman" w:hAnsi="Times New Roman" w:cs="Times New Roman"/>
          <w:b/>
          <w:bCs/>
          <w:sz w:val="24"/>
          <w:szCs w:val="24"/>
          <w:lang w:val="ro-RO"/>
        </w:rPr>
        <w:t>5</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5B57FA" w:rsidRPr="00C03F1E">
        <w:rPr>
          <w:rFonts w:ascii="Times New Roman" w:hAnsi="Times New Roman" w:cs="Times New Roman"/>
          <w:sz w:val="24"/>
          <w:szCs w:val="24"/>
          <w:lang w:val="ro-RO"/>
        </w:rPr>
        <w:t xml:space="preserve">Autoritatea </w:t>
      </w:r>
      <w:r w:rsidR="00C408EF" w:rsidRPr="00C03F1E">
        <w:rPr>
          <w:rFonts w:ascii="Times New Roman" w:hAnsi="Times New Roman" w:cs="Times New Roman"/>
          <w:sz w:val="24"/>
          <w:szCs w:val="24"/>
          <w:lang w:val="ro-RO"/>
        </w:rPr>
        <w:t>contractantă</w:t>
      </w:r>
      <w:r w:rsidR="00C408EF" w:rsidRPr="00C03F1E" w:rsidDel="00C408EF">
        <w:rPr>
          <w:rFonts w:ascii="Times New Roman" w:hAnsi="Times New Roman" w:cs="Times New Roman"/>
          <w:sz w:val="24"/>
          <w:szCs w:val="24"/>
          <w:lang w:val="ro-RO"/>
        </w:rPr>
        <w:t xml:space="preserve"> </w:t>
      </w:r>
      <w:r w:rsidR="005B57FA" w:rsidRPr="00C03F1E">
        <w:rPr>
          <w:rFonts w:ascii="Times New Roman" w:hAnsi="Times New Roman" w:cs="Times New Roman"/>
          <w:sz w:val="24"/>
          <w:szCs w:val="24"/>
          <w:lang w:val="ro-RO"/>
        </w:rPr>
        <w:t>nu poartă nicio răspundere în cazul în care oferta a fost depusă la o altă adresă decât cea indicată în anunțul de participare sau dacă aceasta a fost depusă după expirarea termenului stabilit.</w:t>
      </w:r>
    </w:p>
    <w:p w14:paraId="031C5240" w14:textId="547F8119" w:rsidR="00807592" w:rsidRPr="00C03F1E" w:rsidRDefault="00D3409B" w:rsidP="00067A10">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86</w:t>
      </w:r>
      <w:r w:rsidR="00807592" w:rsidRPr="00C03F1E">
        <w:rPr>
          <w:rFonts w:ascii="Times New Roman" w:hAnsi="Times New Roman" w:cs="Times New Roman"/>
          <w:b/>
          <w:bCs/>
          <w:sz w:val="24"/>
          <w:szCs w:val="24"/>
          <w:lang w:val="ro-RO"/>
        </w:rPr>
        <w:t>.</w:t>
      </w:r>
      <w:r w:rsidR="00807592" w:rsidRPr="00C03F1E">
        <w:rPr>
          <w:rFonts w:ascii="Times New Roman" w:hAnsi="Times New Roman" w:cs="Times New Roman"/>
          <w:sz w:val="24"/>
          <w:szCs w:val="24"/>
          <w:lang w:val="ro-RO"/>
        </w:rPr>
        <w:t xml:space="preserve"> Riscurile transmiterii ofertei, inclusiv </w:t>
      </w:r>
      <w:r w:rsidR="00C76657" w:rsidRPr="00C03F1E">
        <w:rPr>
          <w:rFonts w:ascii="Times New Roman" w:hAnsi="Times New Roman" w:cs="Times New Roman"/>
          <w:sz w:val="24"/>
          <w:szCs w:val="24"/>
          <w:lang w:val="ro-RO"/>
        </w:rPr>
        <w:t>existența unui impediment justificator</w:t>
      </w:r>
      <w:r w:rsidR="00C76657" w:rsidRPr="00C03F1E" w:rsidDel="00C76657">
        <w:rPr>
          <w:rFonts w:ascii="Times New Roman" w:hAnsi="Times New Roman" w:cs="Times New Roman"/>
          <w:sz w:val="24"/>
          <w:szCs w:val="24"/>
          <w:lang w:val="ro-RO"/>
        </w:rPr>
        <w:t xml:space="preserve"> </w:t>
      </w:r>
      <w:r w:rsidR="00807592" w:rsidRPr="00C03F1E">
        <w:rPr>
          <w:rFonts w:ascii="Times New Roman" w:hAnsi="Times New Roman" w:cs="Times New Roman"/>
          <w:sz w:val="24"/>
          <w:szCs w:val="24"/>
          <w:lang w:val="ro-RO"/>
        </w:rPr>
        <w:t xml:space="preserve">sau caz fortuit, cad în sarcina </w:t>
      </w:r>
      <w:r w:rsidR="008A50BD" w:rsidRPr="00C03F1E">
        <w:rPr>
          <w:rFonts w:ascii="Times New Roman" w:hAnsi="Times New Roman" w:cs="Times New Roman"/>
          <w:sz w:val="24"/>
          <w:szCs w:val="24"/>
          <w:lang w:val="ro-RO"/>
        </w:rPr>
        <w:t>operatorului/operatorului regional</w:t>
      </w:r>
      <w:r w:rsidR="00807592" w:rsidRPr="00C03F1E">
        <w:rPr>
          <w:rFonts w:ascii="Times New Roman" w:hAnsi="Times New Roman" w:cs="Times New Roman"/>
          <w:sz w:val="24"/>
          <w:szCs w:val="24"/>
          <w:lang w:val="ro-RO"/>
        </w:rPr>
        <w:t>.</w:t>
      </w:r>
      <w:r w:rsidR="00C76657" w:rsidRPr="00C03F1E">
        <w:rPr>
          <w:rFonts w:ascii="Times New Roman" w:hAnsi="Times New Roman" w:cs="Times New Roman"/>
          <w:sz w:val="24"/>
          <w:szCs w:val="24"/>
          <w:lang w:val="ro-RO"/>
        </w:rPr>
        <w:t xml:space="preserve"> </w:t>
      </w:r>
    </w:p>
    <w:p w14:paraId="50BFCDB0" w14:textId="52FE9C54" w:rsidR="00E206B2" w:rsidRPr="00C03F1E" w:rsidRDefault="008F77C3" w:rsidP="001F2E5E">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Sec</w:t>
      </w:r>
      <w:r w:rsidR="00067A10" w:rsidRPr="00C03F1E">
        <w:rPr>
          <w:rFonts w:ascii="Times New Roman" w:hAnsi="Times New Roman" w:cs="Times New Roman"/>
          <w:b/>
          <w:bCs/>
          <w:sz w:val="24"/>
          <w:szCs w:val="24"/>
          <w:lang w:val="ro-RO"/>
        </w:rPr>
        <w:t>ț</w:t>
      </w:r>
      <w:r w:rsidRPr="00C03F1E">
        <w:rPr>
          <w:rFonts w:ascii="Times New Roman" w:hAnsi="Times New Roman" w:cs="Times New Roman"/>
          <w:b/>
          <w:bCs/>
          <w:sz w:val="24"/>
          <w:szCs w:val="24"/>
          <w:lang w:val="ro-RO"/>
        </w:rPr>
        <w:t xml:space="preserve">iunea a </w:t>
      </w:r>
      <w:r w:rsidR="001F2E5E" w:rsidRPr="00C03F1E">
        <w:rPr>
          <w:rFonts w:ascii="Times New Roman" w:hAnsi="Times New Roman" w:cs="Times New Roman"/>
          <w:b/>
          <w:bCs/>
          <w:sz w:val="24"/>
          <w:szCs w:val="24"/>
          <w:lang w:val="ro-RO"/>
        </w:rPr>
        <w:t>5</w:t>
      </w:r>
      <w:r w:rsidRPr="00C03F1E">
        <w:rPr>
          <w:rFonts w:ascii="Times New Roman" w:hAnsi="Times New Roman" w:cs="Times New Roman"/>
          <w:b/>
          <w:bCs/>
          <w:sz w:val="24"/>
          <w:szCs w:val="24"/>
          <w:lang w:val="ro-RO"/>
        </w:rPr>
        <w:t>-a</w:t>
      </w:r>
    </w:p>
    <w:p w14:paraId="33DE027C" w14:textId="1B98D212" w:rsidR="008F77C3" w:rsidRPr="00C03F1E" w:rsidRDefault="00E206B2"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Criterii de calificare și selecție</w:t>
      </w:r>
    </w:p>
    <w:p w14:paraId="54C637D8" w14:textId="3091B9E6" w:rsidR="0091155A" w:rsidRPr="00C03F1E" w:rsidRDefault="00D3409B"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87</w:t>
      </w:r>
      <w:r w:rsidR="001F2E5E" w:rsidRPr="00C03F1E">
        <w:rPr>
          <w:rFonts w:ascii="Times New Roman" w:hAnsi="Times New Roman" w:cs="Times New Roman"/>
          <w:b/>
          <w:bCs/>
          <w:sz w:val="24"/>
          <w:szCs w:val="24"/>
          <w:lang w:val="ro-RO"/>
        </w:rPr>
        <w:t>.</w:t>
      </w:r>
      <w:r w:rsidR="001F2E5E" w:rsidRPr="00C03F1E">
        <w:rPr>
          <w:rFonts w:ascii="Times New Roman" w:hAnsi="Times New Roman" w:cs="Times New Roman"/>
          <w:sz w:val="24"/>
          <w:szCs w:val="24"/>
          <w:lang w:val="ro-RO"/>
        </w:rPr>
        <w:t xml:space="preserve"> </w:t>
      </w:r>
      <w:r w:rsidR="00CB3049" w:rsidRPr="00C03F1E">
        <w:rPr>
          <w:rFonts w:ascii="Times New Roman" w:hAnsi="Times New Roman" w:cs="Times New Roman"/>
          <w:sz w:val="24"/>
          <w:szCs w:val="24"/>
          <w:lang w:val="ro-RO"/>
        </w:rPr>
        <w:t>Î</w:t>
      </w:r>
      <w:r w:rsidR="00E206B2" w:rsidRPr="00C03F1E">
        <w:rPr>
          <w:rFonts w:ascii="Times New Roman" w:hAnsi="Times New Roman" w:cs="Times New Roman"/>
          <w:sz w:val="24"/>
          <w:szCs w:val="24"/>
          <w:lang w:val="ro-RO"/>
        </w:rPr>
        <w:t xml:space="preserve">n cadrul procedurii de atribuire </w:t>
      </w:r>
      <w:r w:rsidR="001E179D" w:rsidRPr="00C03F1E">
        <w:rPr>
          <w:rFonts w:ascii="Times New Roman" w:hAnsi="Times New Roman" w:cs="Times New Roman"/>
          <w:sz w:val="24"/>
          <w:szCs w:val="24"/>
          <w:lang w:val="ro-RO"/>
        </w:rPr>
        <w:t xml:space="preserve">autoritatea </w:t>
      </w:r>
      <w:r w:rsidR="00E109AE" w:rsidRPr="00C03F1E">
        <w:rPr>
          <w:rFonts w:ascii="Times New Roman" w:hAnsi="Times New Roman" w:cs="Times New Roman"/>
          <w:sz w:val="24"/>
          <w:szCs w:val="24"/>
          <w:lang w:val="ro-RO"/>
        </w:rPr>
        <w:t>contractantă</w:t>
      </w:r>
      <w:r w:rsidR="00E109AE" w:rsidRPr="00C03F1E" w:rsidDel="00E109AE">
        <w:rPr>
          <w:rFonts w:ascii="Times New Roman" w:hAnsi="Times New Roman" w:cs="Times New Roman"/>
          <w:sz w:val="24"/>
          <w:szCs w:val="24"/>
          <w:lang w:val="ro-RO"/>
        </w:rPr>
        <w:t xml:space="preserve"> </w:t>
      </w:r>
      <w:r w:rsidR="001E179D" w:rsidRPr="00C03F1E">
        <w:rPr>
          <w:rFonts w:ascii="Times New Roman" w:hAnsi="Times New Roman" w:cs="Times New Roman"/>
          <w:sz w:val="24"/>
          <w:szCs w:val="24"/>
          <w:lang w:val="ro-RO"/>
        </w:rPr>
        <w:t xml:space="preserve">aplică </w:t>
      </w:r>
      <w:r w:rsidR="00E206B2" w:rsidRPr="00C03F1E">
        <w:rPr>
          <w:rFonts w:ascii="Times New Roman" w:hAnsi="Times New Roman" w:cs="Times New Roman"/>
          <w:sz w:val="24"/>
          <w:szCs w:val="24"/>
          <w:lang w:val="ro-RO"/>
        </w:rPr>
        <w:t xml:space="preserve">criterii de calificare </w:t>
      </w:r>
      <w:r w:rsidR="00142137" w:rsidRPr="00C03F1E">
        <w:rPr>
          <w:rFonts w:ascii="Times New Roman" w:hAnsi="Times New Roman" w:cs="Times New Roman"/>
          <w:sz w:val="24"/>
          <w:szCs w:val="24"/>
          <w:lang w:val="ro-RO"/>
        </w:rPr>
        <w:t>ș</w:t>
      </w:r>
      <w:r w:rsidR="00E206B2" w:rsidRPr="00C03F1E">
        <w:rPr>
          <w:rFonts w:ascii="Times New Roman" w:hAnsi="Times New Roman" w:cs="Times New Roman"/>
          <w:sz w:val="24"/>
          <w:szCs w:val="24"/>
          <w:lang w:val="ro-RO"/>
        </w:rPr>
        <w:t>i selec</w:t>
      </w:r>
      <w:r w:rsidR="00142137" w:rsidRPr="00C03F1E">
        <w:rPr>
          <w:rFonts w:ascii="Times New Roman" w:hAnsi="Times New Roman" w:cs="Times New Roman"/>
          <w:sz w:val="24"/>
          <w:szCs w:val="24"/>
          <w:lang w:val="ro-RO"/>
        </w:rPr>
        <w:t>ț</w:t>
      </w:r>
      <w:r w:rsidR="00E206B2" w:rsidRPr="00C03F1E">
        <w:rPr>
          <w:rFonts w:ascii="Times New Roman" w:hAnsi="Times New Roman" w:cs="Times New Roman"/>
          <w:sz w:val="24"/>
          <w:szCs w:val="24"/>
          <w:lang w:val="ro-RO"/>
        </w:rPr>
        <w:t xml:space="preserve">ie nediscriminatorii </w:t>
      </w:r>
      <w:r w:rsidR="00142137" w:rsidRPr="00C03F1E">
        <w:rPr>
          <w:rFonts w:ascii="Times New Roman" w:hAnsi="Times New Roman" w:cs="Times New Roman"/>
          <w:sz w:val="24"/>
          <w:szCs w:val="24"/>
          <w:lang w:val="ro-RO"/>
        </w:rPr>
        <w:t>ș</w:t>
      </w:r>
      <w:r w:rsidR="00E206B2" w:rsidRPr="00C03F1E">
        <w:rPr>
          <w:rFonts w:ascii="Times New Roman" w:hAnsi="Times New Roman" w:cs="Times New Roman"/>
          <w:sz w:val="24"/>
          <w:szCs w:val="24"/>
          <w:lang w:val="ro-RO"/>
        </w:rPr>
        <w:t>i propor</w:t>
      </w:r>
      <w:r w:rsidR="00142137" w:rsidRPr="00C03F1E">
        <w:rPr>
          <w:rFonts w:ascii="Times New Roman" w:hAnsi="Times New Roman" w:cs="Times New Roman"/>
          <w:sz w:val="24"/>
          <w:szCs w:val="24"/>
          <w:lang w:val="ro-RO"/>
        </w:rPr>
        <w:t>ț</w:t>
      </w:r>
      <w:r w:rsidR="00E206B2" w:rsidRPr="00C03F1E">
        <w:rPr>
          <w:rFonts w:ascii="Times New Roman" w:hAnsi="Times New Roman" w:cs="Times New Roman"/>
          <w:sz w:val="24"/>
          <w:szCs w:val="24"/>
          <w:lang w:val="ro-RO"/>
        </w:rPr>
        <w:t xml:space="preserve">ionale cu obiectul </w:t>
      </w:r>
      <w:r w:rsidR="001E179D" w:rsidRPr="00C03F1E">
        <w:rPr>
          <w:rFonts w:ascii="Times New Roman" w:hAnsi="Times New Roman" w:cs="Times New Roman"/>
          <w:sz w:val="24"/>
          <w:szCs w:val="24"/>
          <w:lang w:val="ro-RO"/>
        </w:rPr>
        <w:t>contractului de delegare a gestiunii serviciului</w:t>
      </w:r>
      <w:r w:rsidR="00356702" w:rsidRPr="00C03F1E">
        <w:rPr>
          <w:rFonts w:ascii="Times New Roman" w:hAnsi="Times New Roman" w:cs="Times New Roman"/>
          <w:sz w:val="24"/>
          <w:szCs w:val="24"/>
          <w:lang w:val="ro-RO"/>
        </w:rPr>
        <w:t xml:space="preserve"> public</w:t>
      </w:r>
      <w:r w:rsidR="001E179D" w:rsidRPr="00C03F1E">
        <w:rPr>
          <w:rFonts w:ascii="Times New Roman" w:hAnsi="Times New Roman" w:cs="Times New Roman"/>
          <w:sz w:val="24"/>
          <w:szCs w:val="24"/>
          <w:lang w:val="ro-RO"/>
        </w:rPr>
        <w:t xml:space="preserve"> de salubrizare.</w:t>
      </w:r>
    </w:p>
    <w:p w14:paraId="547C0272" w14:textId="6195693F" w:rsidR="009D36F1" w:rsidRPr="00C03F1E" w:rsidRDefault="00D3409B"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88</w:t>
      </w:r>
      <w:r w:rsidR="001F2E5E" w:rsidRPr="00C03F1E">
        <w:rPr>
          <w:rFonts w:ascii="Times New Roman" w:hAnsi="Times New Roman" w:cs="Times New Roman"/>
          <w:b/>
          <w:bCs/>
          <w:sz w:val="24"/>
          <w:szCs w:val="24"/>
          <w:lang w:val="ro-RO"/>
        </w:rPr>
        <w:t>.</w:t>
      </w:r>
      <w:r w:rsidR="001F2E5E" w:rsidRPr="00C03F1E">
        <w:rPr>
          <w:rFonts w:ascii="Times New Roman" w:hAnsi="Times New Roman" w:cs="Times New Roman"/>
          <w:sz w:val="24"/>
          <w:szCs w:val="24"/>
          <w:lang w:val="ro-RO"/>
        </w:rPr>
        <w:t xml:space="preserve"> </w:t>
      </w:r>
      <w:r w:rsidR="009D36F1" w:rsidRPr="00C03F1E">
        <w:rPr>
          <w:rFonts w:ascii="Times New Roman" w:hAnsi="Times New Roman" w:cs="Times New Roman"/>
          <w:sz w:val="24"/>
          <w:szCs w:val="24"/>
          <w:lang w:val="ro-RO"/>
        </w:rPr>
        <w:t xml:space="preserve">Capacitatea ofertantului va fi </w:t>
      </w:r>
      <w:r w:rsidR="0001565A" w:rsidRPr="00C03F1E">
        <w:rPr>
          <w:rFonts w:ascii="Times New Roman" w:hAnsi="Times New Roman" w:cs="Times New Roman"/>
          <w:sz w:val="24"/>
          <w:szCs w:val="24"/>
          <w:lang w:val="ro-RO"/>
        </w:rPr>
        <w:t>examinată</w:t>
      </w:r>
      <w:r w:rsidR="009D36F1" w:rsidRPr="00C03F1E">
        <w:rPr>
          <w:rFonts w:ascii="Times New Roman" w:hAnsi="Times New Roman" w:cs="Times New Roman"/>
          <w:sz w:val="24"/>
          <w:szCs w:val="24"/>
          <w:lang w:val="ro-RO"/>
        </w:rPr>
        <w:t xml:space="preserve"> prin aplicarea următoarelor criterii: </w:t>
      </w:r>
    </w:p>
    <w:p w14:paraId="4B5E4536" w14:textId="3BF374AC" w:rsidR="009D36F1" w:rsidRPr="00C03F1E" w:rsidRDefault="00D3409B" w:rsidP="00142137">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88</w:t>
      </w:r>
      <w:r w:rsidR="00142137" w:rsidRPr="00C03F1E">
        <w:rPr>
          <w:rFonts w:ascii="Times New Roman" w:hAnsi="Times New Roman" w:cs="Times New Roman"/>
          <w:sz w:val="24"/>
          <w:szCs w:val="24"/>
          <w:lang w:val="ro-RO"/>
        </w:rPr>
        <w:t xml:space="preserve">.1. </w:t>
      </w:r>
      <w:r w:rsidR="009D36F1" w:rsidRPr="00C03F1E">
        <w:rPr>
          <w:rFonts w:ascii="Times New Roman" w:hAnsi="Times New Roman" w:cs="Times New Roman"/>
          <w:sz w:val="24"/>
          <w:szCs w:val="24"/>
          <w:lang w:val="ro-RO"/>
        </w:rPr>
        <w:t>capacitatea de exercitare a activit</w:t>
      </w:r>
      <w:r w:rsidR="00142137" w:rsidRPr="00C03F1E">
        <w:rPr>
          <w:rFonts w:ascii="Times New Roman" w:hAnsi="Times New Roman" w:cs="Times New Roman"/>
          <w:sz w:val="24"/>
          <w:szCs w:val="24"/>
          <w:lang w:val="ro-RO"/>
        </w:rPr>
        <w:t>ăț</w:t>
      </w:r>
      <w:r w:rsidR="009D36F1" w:rsidRPr="00C03F1E">
        <w:rPr>
          <w:rFonts w:ascii="Times New Roman" w:hAnsi="Times New Roman" w:cs="Times New Roman"/>
          <w:sz w:val="24"/>
          <w:szCs w:val="24"/>
          <w:lang w:val="ro-RO"/>
        </w:rPr>
        <w:t xml:space="preserve">ii profesionale; </w:t>
      </w:r>
    </w:p>
    <w:p w14:paraId="4DCE5BAD" w14:textId="05CFBBB6" w:rsidR="009D36F1" w:rsidRPr="00C03F1E" w:rsidRDefault="00D3409B" w:rsidP="00142137">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88</w:t>
      </w:r>
      <w:r w:rsidR="00142137" w:rsidRPr="00C03F1E">
        <w:rPr>
          <w:rFonts w:ascii="Times New Roman" w:hAnsi="Times New Roman" w:cs="Times New Roman"/>
          <w:sz w:val="24"/>
          <w:szCs w:val="24"/>
          <w:lang w:val="ro-RO"/>
        </w:rPr>
        <w:t xml:space="preserve">.2. </w:t>
      </w:r>
      <w:r w:rsidR="009D36F1" w:rsidRPr="00C03F1E">
        <w:rPr>
          <w:rFonts w:ascii="Times New Roman" w:hAnsi="Times New Roman" w:cs="Times New Roman"/>
          <w:sz w:val="24"/>
          <w:szCs w:val="24"/>
          <w:lang w:val="ro-RO"/>
        </w:rPr>
        <w:t>situa</w:t>
      </w:r>
      <w:r w:rsidR="00142137" w:rsidRPr="00C03F1E">
        <w:rPr>
          <w:rFonts w:ascii="Times New Roman" w:hAnsi="Times New Roman" w:cs="Times New Roman"/>
          <w:sz w:val="24"/>
          <w:szCs w:val="24"/>
          <w:lang w:val="ro-RO"/>
        </w:rPr>
        <w:t>ț</w:t>
      </w:r>
      <w:r w:rsidR="009D36F1" w:rsidRPr="00C03F1E">
        <w:rPr>
          <w:rFonts w:ascii="Times New Roman" w:hAnsi="Times New Roman" w:cs="Times New Roman"/>
          <w:sz w:val="24"/>
          <w:szCs w:val="24"/>
          <w:lang w:val="ro-RO"/>
        </w:rPr>
        <w:t xml:space="preserve">ia economică </w:t>
      </w:r>
      <w:r w:rsidR="00142137" w:rsidRPr="00C03F1E">
        <w:rPr>
          <w:rFonts w:ascii="Times New Roman" w:hAnsi="Times New Roman" w:cs="Times New Roman"/>
          <w:sz w:val="24"/>
          <w:szCs w:val="24"/>
          <w:lang w:val="ro-RO"/>
        </w:rPr>
        <w:t>ș</w:t>
      </w:r>
      <w:r w:rsidR="009D36F1" w:rsidRPr="00C03F1E">
        <w:rPr>
          <w:rFonts w:ascii="Times New Roman" w:hAnsi="Times New Roman" w:cs="Times New Roman"/>
          <w:sz w:val="24"/>
          <w:szCs w:val="24"/>
          <w:lang w:val="ro-RO"/>
        </w:rPr>
        <w:t xml:space="preserve">i financiară; </w:t>
      </w:r>
    </w:p>
    <w:p w14:paraId="05523AB1" w14:textId="0D60E4B3" w:rsidR="009D36F1" w:rsidRPr="00C03F1E" w:rsidRDefault="00D3409B" w:rsidP="00142137">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88</w:t>
      </w:r>
      <w:r w:rsidR="00142137" w:rsidRPr="00C03F1E">
        <w:rPr>
          <w:rFonts w:ascii="Times New Roman" w:hAnsi="Times New Roman" w:cs="Times New Roman"/>
          <w:sz w:val="24"/>
          <w:szCs w:val="24"/>
          <w:lang w:val="ro-RO"/>
        </w:rPr>
        <w:t xml:space="preserve">.3. </w:t>
      </w:r>
      <w:r w:rsidR="009D36F1" w:rsidRPr="00C03F1E">
        <w:rPr>
          <w:rFonts w:ascii="Times New Roman" w:hAnsi="Times New Roman" w:cs="Times New Roman"/>
          <w:sz w:val="24"/>
          <w:szCs w:val="24"/>
          <w:lang w:val="ro-RO"/>
        </w:rPr>
        <w:t xml:space="preserve">capacitatea tehnică </w:t>
      </w:r>
      <w:r w:rsidR="00142137" w:rsidRPr="00C03F1E">
        <w:rPr>
          <w:rFonts w:ascii="Times New Roman" w:hAnsi="Times New Roman" w:cs="Times New Roman"/>
          <w:sz w:val="24"/>
          <w:szCs w:val="24"/>
          <w:lang w:val="ro-RO"/>
        </w:rPr>
        <w:t>ș</w:t>
      </w:r>
      <w:r w:rsidR="009D36F1" w:rsidRPr="00C03F1E">
        <w:rPr>
          <w:rFonts w:ascii="Times New Roman" w:hAnsi="Times New Roman" w:cs="Times New Roman"/>
          <w:sz w:val="24"/>
          <w:szCs w:val="24"/>
          <w:lang w:val="ro-RO"/>
        </w:rPr>
        <w:t>i profesională.</w:t>
      </w:r>
    </w:p>
    <w:p w14:paraId="49F529AD" w14:textId="5932679D" w:rsidR="004619C7" w:rsidRPr="00C03F1E" w:rsidRDefault="005C5FAB"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89</w:t>
      </w:r>
      <w:r w:rsidR="001F2E5E" w:rsidRPr="00C03F1E">
        <w:rPr>
          <w:rFonts w:ascii="Times New Roman" w:hAnsi="Times New Roman" w:cs="Times New Roman"/>
          <w:b/>
          <w:bCs/>
          <w:sz w:val="24"/>
          <w:szCs w:val="24"/>
          <w:lang w:val="ro-RO"/>
        </w:rPr>
        <w:t>.</w:t>
      </w:r>
      <w:r w:rsidR="001F2E5E" w:rsidRPr="00C03F1E">
        <w:rPr>
          <w:rFonts w:ascii="Times New Roman" w:hAnsi="Times New Roman" w:cs="Times New Roman"/>
          <w:sz w:val="24"/>
          <w:szCs w:val="24"/>
          <w:lang w:val="ro-RO"/>
        </w:rPr>
        <w:t xml:space="preserve"> </w:t>
      </w:r>
      <w:r w:rsidR="0001565A" w:rsidRPr="00C03F1E">
        <w:rPr>
          <w:rFonts w:ascii="Times New Roman" w:hAnsi="Times New Roman" w:cs="Times New Roman"/>
          <w:sz w:val="24"/>
          <w:szCs w:val="24"/>
          <w:lang w:val="ro-RO"/>
        </w:rPr>
        <w:t xml:space="preserve">Comisia de evaluare </w:t>
      </w:r>
      <w:r w:rsidR="00E206B2" w:rsidRPr="00C03F1E">
        <w:rPr>
          <w:rFonts w:ascii="Times New Roman" w:hAnsi="Times New Roman" w:cs="Times New Roman"/>
          <w:sz w:val="24"/>
          <w:szCs w:val="24"/>
          <w:lang w:val="ro-RO"/>
        </w:rPr>
        <w:t xml:space="preserve">verifică îndeplinirea criteriilor de calificare </w:t>
      </w:r>
      <w:r w:rsidR="00142137" w:rsidRPr="00C03F1E">
        <w:rPr>
          <w:rFonts w:ascii="Times New Roman" w:hAnsi="Times New Roman" w:cs="Times New Roman"/>
          <w:sz w:val="24"/>
          <w:szCs w:val="24"/>
          <w:lang w:val="ro-RO"/>
        </w:rPr>
        <w:t>ș</w:t>
      </w:r>
      <w:r w:rsidR="00E206B2" w:rsidRPr="00C03F1E">
        <w:rPr>
          <w:rFonts w:ascii="Times New Roman" w:hAnsi="Times New Roman" w:cs="Times New Roman"/>
          <w:sz w:val="24"/>
          <w:szCs w:val="24"/>
          <w:lang w:val="ro-RO"/>
        </w:rPr>
        <w:t>i de selec</w:t>
      </w:r>
      <w:r w:rsidR="00142137" w:rsidRPr="00C03F1E">
        <w:rPr>
          <w:rFonts w:ascii="Times New Roman" w:hAnsi="Times New Roman" w:cs="Times New Roman"/>
          <w:sz w:val="24"/>
          <w:szCs w:val="24"/>
          <w:lang w:val="ro-RO"/>
        </w:rPr>
        <w:t>ț</w:t>
      </w:r>
      <w:r w:rsidR="00E206B2" w:rsidRPr="00C03F1E">
        <w:rPr>
          <w:rFonts w:ascii="Times New Roman" w:hAnsi="Times New Roman" w:cs="Times New Roman"/>
          <w:sz w:val="24"/>
          <w:szCs w:val="24"/>
          <w:lang w:val="ro-RO"/>
        </w:rPr>
        <w:t>ie pe</w:t>
      </w:r>
      <w:r w:rsidR="001E179D" w:rsidRPr="00C03F1E">
        <w:rPr>
          <w:rFonts w:ascii="Times New Roman" w:hAnsi="Times New Roman" w:cs="Times New Roman"/>
          <w:sz w:val="24"/>
          <w:szCs w:val="24"/>
          <w:lang w:val="ro-RO"/>
        </w:rPr>
        <w:t xml:space="preserve"> </w:t>
      </w:r>
      <w:r w:rsidR="00E206B2" w:rsidRPr="00C03F1E">
        <w:rPr>
          <w:rFonts w:ascii="Times New Roman" w:hAnsi="Times New Roman" w:cs="Times New Roman"/>
          <w:sz w:val="24"/>
          <w:szCs w:val="24"/>
          <w:lang w:val="ro-RO"/>
        </w:rPr>
        <w:t>baza declara</w:t>
      </w:r>
      <w:r w:rsidR="00142137" w:rsidRPr="00C03F1E">
        <w:rPr>
          <w:rFonts w:ascii="Times New Roman" w:hAnsi="Times New Roman" w:cs="Times New Roman"/>
          <w:sz w:val="24"/>
          <w:szCs w:val="24"/>
          <w:lang w:val="ro-RO"/>
        </w:rPr>
        <w:t>ț</w:t>
      </w:r>
      <w:r w:rsidR="00E206B2" w:rsidRPr="00C03F1E">
        <w:rPr>
          <w:rFonts w:ascii="Times New Roman" w:hAnsi="Times New Roman" w:cs="Times New Roman"/>
          <w:sz w:val="24"/>
          <w:szCs w:val="24"/>
          <w:lang w:val="ro-RO"/>
        </w:rPr>
        <w:t xml:space="preserve">iilor pe propria răspundere, precum </w:t>
      </w:r>
      <w:r w:rsidR="00142137" w:rsidRPr="00C03F1E">
        <w:rPr>
          <w:rFonts w:ascii="Times New Roman" w:hAnsi="Times New Roman" w:cs="Times New Roman"/>
          <w:sz w:val="24"/>
          <w:szCs w:val="24"/>
          <w:lang w:val="ro-RO"/>
        </w:rPr>
        <w:t>ș</w:t>
      </w:r>
      <w:r w:rsidR="00E206B2" w:rsidRPr="00C03F1E">
        <w:rPr>
          <w:rFonts w:ascii="Times New Roman" w:hAnsi="Times New Roman" w:cs="Times New Roman"/>
          <w:sz w:val="24"/>
          <w:szCs w:val="24"/>
          <w:lang w:val="ro-RO"/>
        </w:rPr>
        <w:t>i pe baza documentelor care trebuie prezentate</w:t>
      </w:r>
      <w:r w:rsidR="001E179D" w:rsidRPr="00C03F1E">
        <w:rPr>
          <w:rFonts w:ascii="Times New Roman" w:hAnsi="Times New Roman" w:cs="Times New Roman"/>
          <w:sz w:val="24"/>
          <w:szCs w:val="24"/>
          <w:lang w:val="ro-RO"/>
        </w:rPr>
        <w:t xml:space="preserve"> </w:t>
      </w:r>
      <w:r w:rsidR="00E206B2" w:rsidRPr="00C03F1E">
        <w:rPr>
          <w:rFonts w:ascii="Times New Roman" w:hAnsi="Times New Roman" w:cs="Times New Roman"/>
          <w:sz w:val="24"/>
          <w:szCs w:val="24"/>
          <w:lang w:val="ro-RO"/>
        </w:rPr>
        <w:t>ca dovadă, în conformitate cu cele men</w:t>
      </w:r>
      <w:r w:rsidR="00142137" w:rsidRPr="00C03F1E">
        <w:rPr>
          <w:rFonts w:ascii="Times New Roman" w:hAnsi="Times New Roman" w:cs="Times New Roman"/>
          <w:sz w:val="24"/>
          <w:szCs w:val="24"/>
          <w:lang w:val="ro-RO"/>
        </w:rPr>
        <w:t>ț</w:t>
      </w:r>
      <w:r w:rsidR="00E206B2" w:rsidRPr="00C03F1E">
        <w:rPr>
          <w:rFonts w:ascii="Times New Roman" w:hAnsi="Times New Roman" w:cs="Times New Roman"/>
          <w:sz w:val="24"/>
          <w:szCs w:val="24"/>
          <w:lang w:val="ro-RO"/>
        </w:rPr>
        <w:t xml:space="preserve">ionate în </w:t>
      </w:r>
      <w:r w:rsidR="001E179D" w:rsidRPr="00C03F1E">
        <w:rPr>
          <w:rFonts w:ascii="Times New Roman" w:hAnsi="Times New Roman" w:cs="Times New Roman"/>
          <w:sz w:val="24"/>
          <w:szCs w:val="24"/>
          <w:lang w:val="ro-RO"/>
        </w:rPr>
        <w:t>documentația de atribuire.</w:t>
      </w:r>
    </w:p>
    <w:p w14:paraId="6D2C1AAC" w14:textId="2DC173C4" w:rsidR="00666230" w:rsidRPr="00C03F1E" w:rsidRDefault="00666230" w:rsidP="00D562A7">
      <w:pPr>
        <w:spacing w:after="120" w:line="240" w:lineRule="auto"/>
        <w:jc w:val="both"/>
        <w:rPr>
          <w:rFonts w:ascii="Times New Roman" w:hAnsi="Times New Roman" w:cs="Times New Roman"/>
          <w:sz w:val="24"/>
          <w:szCs w:val="24"/>
          <w:lang w:val="ro-RO"/>
        </w:rPr>
      </w:pPr>
    </w:p>
    <w:p w14:paraId="4581B577" w14:textId="7A6F9AA9" w:rsidR="00C90DE8" w:rsidRPr="00C03F1E" w:rsidRDefault="00C90DE8" w:rsidP="00D562A7">
      <w:pPr>
        <w:spacing w:after="120" w:line="240" w:lineRule="auto"/>
        <w:jc w:val="both"/>
        <w:rPr>
          <w:rFonts w:ascii="Times New Roman" w:hAnsi="Times New Roman" w:cs="Times New Roman"/>
          <w:sz w:val="24"/>
          <w:szCs w:val="24"/>
          <w:lang w:val="ro-RO"/>
        </w:rPr>
      </w:pPr>
    </w:p>
    <w:p w14:paraId="5E14CA82" w14:textId="268D48F8" w:rsidR="00F823D8" w:rsidRPr="00C03F1E" w:rsidRDefault="0082588E" w:rsidP="00D562A7">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9</w:t>
      </w:r>
      <w:r w:rsidR="005C5FAB" w:rsidRPr="00C03F1E">
        <w:rPr>
          <w:rFonts w:ascii="Times New Roman" w:hAnsi="Times New Roman" w:cs="Times New Roman"/>
          <w:b/>
          <w:bCs/>
          <w:sz w:val="24"/>
          <w:szCs w:val="24"/>
          <w:lang w:val="ro-RO"/>
        </w:rPr>
        <w:t>0</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0F250E" w:rsidRPr="00C03F1E">
        <w:rPr>
          <w:rFonts w:ascii="Times New Roman" w:hAnsi="Times New Roman" w:cs="Times New Roman"/>
          <w:sz w:val="24"/>
          <w:szCs w:val="24"/>
          <w:lang w:val="ro-RO"/>
        </w:rPr>
        <w:t xml:space="preserve">Comisia de evaluare </w:t>
      </w:r>
      <w:r w:rsidR="00F823D8" w:rsidRPr="00C03F1E">
        <w:rPr>
          <w:rFonts w:ascii="Times New Roman" w:hAnsi="Times New Roman" w:cs="Times New Roman"/>
          <w:sz w:val="24"/>
          <w:szCs w:val="24"/>
          <w:lang w:val="ro-RO"/>
        </w:rPr>
        <w:t>exclude din procedura de atribuire operatorul/operatorul regional care se află în cel puțin una dintre următoarele situații:</w:t>
      </w:r>
    </w:p>
    <w:p w14:paraId="762CEA5A" w14:textId="15352A70" w:rsidR="005C5FAB" w:rsidRPr="00C03F1E" w:rsidRDefault="005C5FAB" w:rsidP="00D562A7">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90.1. și-a încălcat obligațiile fiscale</w:t>
      </w:r>
      <w:r w:rsidR="00D11281" w:rsidRPr="00C03F1E">
        <w:rPr>
          <w:rFonts w:ascii="Times New Roman" w:hAnsi="Times New Roman" w:cs="Times New Roman"/>
          <w:sz w:val="24"/>
          <w:szCs w:val="24"/>
          <w:lang w:val="ro-RO"/>
        </w:rPr>
        <w:t xml:space="preserve"> în ultimii 3 ani</w:t>
      </w:r>
      <w:r w:rsidRPr="00C03F1E">
        <w:rPr>
          <w:rFonts w:ascii="Times New Roman" w:hAnsi="Times New Roman" w:cs="Times New Roman"/>
          <w:sz w:val="24"/>
          <w:szCs w:val="24"/>
          <w:lang w:val="ro-RO"/>
        </w:rPr>
        <w:t>, fapt stabilit printr-o hotărâre judecătorească definitivă/decizie administrativă a autorității publice competente sau pe  care îl poate demonstra prin orice mijloace adecvate; prin excepție, în cazul în care operatorul/operatorul regional își îndeplinește obligațiile fiscale prin plată ori prin alte modalități de stingere, nu va fi exclus din procedura de atribuire.</w:t>
      </w:r>
    </w:p>
    <w:p w14:paraId="32E33630" w14:textId="360A1C21" w:rsidR="00F823D8" w:rsidRPr="00C03F1E" w:rsidRDefault="00142137" w:rsidP="00142137">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9</w:t>
      </w:r>
      <w:r w:rsidR="005C5FAB" w:rsidRPr="00C03F1E">
        <w:rPr>
          <w:rFonts w:ascii="Times New Roman" w:hAnsi="Times New Roman" w:cs="Times New Roman"/>
          <w:sz w:val="24"/>
          <w:szCs w:val="24"/>
          <w:lang w:val="ro-RO"/>
        </w:rPr>
        <w:t>0</w:t>
      </w:r>
      <w:r w:rsidRPr="00C03F1E">
        <w:rPr>
          <w:rFonts w:ascii="Times New Roman" w:hAnsi="Times New Roman" w:cs="Times New Roman"/>
          <w:sz w:val="24"/>
          <w:szCs w:val="24"/>
          <w:lang w:val="ro-RO"/>
        </w:rPr>
        <w:t>.</w:t>
      </w:r>
      <w:r w:rsidR="005C5FAB" w:rsidRPr="00C03F1E">
        <w:rPr>
          <w:rFonts w:ascii="Times New Roman" w:hAnsi="Times New Roman" w:cs="Times New Roman"/>
          <w:sz w:val="24"/>
          <w:szCs w:val="24"/>
          <w:lang w:val="ro-RO"/>
        </w:rPr>
        <w:t>2</w:t>
      </w:r>
      <w:r w:rsidRPr="00C03F1E">
        <w:rPr>
          <w:rFonts w:ascii="Times New Roman" w:hAnsi="Times New Roman" w:cs="Times New Roman"/>
          <w:sz w:val="24"/>
          <w:szCs w:val="24"/>
          <w:lang w:val="ro-RO"/>
        </w:rPr>
        <w:t xml:space="preserve">. </w:t>
      </w:r>
      <w:r w:rsidR="00F823D8" w:rsidRPr="00C03F1E">
        <w:rPr>
          <w:rFonts w:ascii="Times New Roman" w:hAnsi="Times New Roman" w:cs="Times New Roman"/>
          <w:sz w:val="24"/>
          <w:szCs w:val="24"/>
          <w:lang w:val="ro-RO"/>
        </w:rPr>
        <w:t>a încălcat obligațiile aplicabile în domeniile mediului, social și al muncii, fapt demonstrat  prin orice</w:t>
      </w:r>
      <w:r w:rsidR="000F250E" w:rsidRPr="00C03F1E">
        <w:rPr>
          <w:rFonts w:ascii="Times New Roman" w:hAnsi="Times New Roman" w:cs="Times New Roman"/>
          <w:sz w:val="24"/>
          <w:szCs w:val="24"/>
          <w:lang w:val="ro-RO"/>
        </w:rPr>
        <w:t xml:space="preserve"> </w:t>
      </w:r>
      <w:r w:rsidR="00F823D8" w:rsidRPr="00C03F1E">
        <w:rPr>
          <w:rFonts w:ascii="Times New Roman" w:hAnsi="Times New Roman" w:cs="Times New Roman"/>
          <w:sz w:val="24"/>
          <w:szCs w:val="24"/>
          <w:lang w:val="ro-RO"/>
        </w:rPr>
        <w:t>mijloace adecvate;</w:t>
      </w:r>
    </w:p>
    <w:p w14:paraId="51A2B0EB" w14:textId="5BF4421C" w:rsidR="00F823D8" w:rsidRPr="00C03F1E" w:rsidRDefault="00142137" w:rsidP="00142137">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9</w:t>
      </w:r>
      <w:r w:rsidR="005C5FAB" w:rsidRPr="00C03F1E">
        <w:rPr>
          <w:rFonts w:ascii="Times New Roman" w:hAnsi="Times New Roman" w:cs="Times New Roman"/>
          <w:sz w:val="24"/>
          <w:szCs w:val="24"/>
          <w:lang w:val="ro-RO"/>
        </w:rPr>
        <w:t>0</w:t>
      </w:r>
      <w:r w:rsidRPr="00C03F1E">
        <w:rPr>
          <w:rFonts w:ascii="Times New Roman" w:hAnsi="Times New Roman" w:cs="Times New Roman"/>
          <w:sz w:val="24"/>
          <w:szCs w:val="24"/>
          <w:lang w:val="ro-RO"/>
        </w:rPr>
        <w:t>.</w:t>
      </w:r>
      <w:r w:rsidR="005C5FAB" w:rsidRPr="00C03F1E">
        <w:rPr>
          <w:rFonts w:ascii="Times New Roman" w:hAnsi="Times New Roman" w:cs="Times New Roman"/>
          <w:sz w:val="24"/>
          <w:szCs w:val="24"/>
          <w:lang w:val="ro-RO"/>
        </w:rPr>
        <w:t>3</w:t>
      </w:r>
      <w:r w:rsidRPr="00C03F1E">
        <w:rPr>
          <w:rFonts w:ascii="Times New Roman" w:hAnsi="Times New Roman" w:cs="Times New Roman"/>
          <w:sz w:val="24"/>
          <w:szCs w:val="24"/>
          <w:lang w:val="ro-RO"/>
        </w:rPr>
        <w:t xml:space="preserve">. </w:t>
      </w:r>
      <w:r w:rsidR="00F823D8" w:rsidRPr="00C03F1E">
        <w:rPr>
          <w:rFonts w:ascii="Times New Roman" w:hAnsi="Times New Roman" w:cs="Times New Roman"/>
          <w:sz w:val="24"/>
          <w:szCs w:val="24"/>
          <w:lang w:val="ro-RO"/>
        </w:rPr>
        <w:t>a fost inițiată procedura de insolvabilitate conform Legii insolvabilității nr. 149/2012;</w:t>
      </w:r>
    </w:p>
    <w:p w14:paraId="696A0D45" w14:textId="597F16EA" w:rsidR="00F823D8" w:rsidRPr="00C03F1E" w:rsidRDefault="00142137" w:rsidP="00142137">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9</w:t>
      </w:r>
      <w:r w:rsidR="005C5FAB" w:rsidRPr="00C03F1E">
        <w:rPr>
          <w:rFonts w:ascii="Times New Roman" w:hAnsi="Times New Roman" w:cs="Times New Roman"/>
          <w:sz w:val="24"/>
          <w:szCs w:val="24"/>
          <w:lang w:val="ro-RO"/>
        </w:rPr>
        <w:t>0</w:t>
      </w:r>
      <w:r w:rsidRPr="00C03F1E">
        <w:rPr>
          <w:rFonts w:ascii="Times New Roman" w:hAnsi="Times New Roman" w:cs="Times New Roman"/>
          <w:sz w:val="24"/>
          <w:szCs w:val="24"/>
          <w:lang w:val="ro-RO"/>
        </w:rPr>
        <w:t>.</w:t>
      </w:r>
      <w:r w:rsidR="00D11281" w:rsidRPr="00C03F1E">
        <w:rPr>
          <w:rFonts w:ascii="Times New Roman" w:hAnsi="Times New Roman" w:cs="Times New Roman"/>
          <w:sz w:val="24"/>
          <w:szCs w:val="24"/>
          <w:lang w:val="ro-RO"/>
        </w:rPr>
        <w:t>4</w:t>
      </w:r>
      <w:r w:rsidRPr="00C03F1E">
        <w:rPr>
          <w:rFonts w:ascii="Times New Roman" w:hAnsi="Times New Roman" w:cs="Times New Roman"/>
          <w:sz w:val="24"/>
          <w:szCs w:val="24"/>
          <w:lang w:val="ro-RO"/>
        </w:rPr>
        <w:t xml:space="preserve">. </w:t>
      </w:r>
      <w:r w:rsidR="00F823D8" w:rsidRPr="00C03F1E">
        <w:rPr>
          <w:rFonts w:ascii="Times New Roman" w:hAnsi="Times New Roman" w:cs="Times New Roman"/>
          <w:sz w:val="24"/>
          <w:szCs w:val="24"/>
          <w:lang w:val="ro-RO"/>
        </w:rPr>
        <w:t xml:space="preserve">a comis o abatere profesională gravă privind integritatea, </w:t>
      </w:r>
      <w:r w:rsidR="00B86779" w:rsidRPr="00C03F1E">
        <w:rPr>
          <w:rFonts w:ascii="Times New Roman" w:hAnsi="Times New Roman" w:cs="Times New Roman"/>
          <w:sz w:val="24"/>
          <w:szCs w:val="24"/>
          <w:lang w:val="ro-RO"/>
        </w:rPr>
        <w:t>precum încălcarea regulilor de concurență manifestată prin trucarea licitațiilor, concursurilor, sau încălcarea drepturilor de proprietate intelectuală, săvârșite cu intenție sau din culpă gravă</w:t>
      </w:r>
      <w:r w:rsidR="00D11281" w:rsidRPr="00C03F1E">
        <w:rPr>
          <w:rFonts w:ascii="Times New Roman" w:hAnsi="Times New Roman" w:cs="Times New Roman"/>
          <w:sz w:val="24"/>
          <w:szCs w:val="24"/>
          <w:lang w:val="ro-RO"/>
        </w:rPr>
        <w:t>;</w:t>
      </w:r>
    </w:p>
    <w:p w14:paraId="248C1178" w14:textId="197D2856" w:rsidR="00F823D8" w:rsidRPr="00C03F1E" w:rsidRDefault="00142137" w:rsidP="00142137">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9</w:t>
      </w:r>
      <w:r w:rsidR="005C5FAB" w:rsidRPr="00C03F1E">
        <w:rPr>
          <w:rFonts w:ascii="Times New Roman" w:hAnsi="Times New Roman" w:cs="Times New Roman"/>
          <w:sz w:val="24"/>
          <w:szCs w:val="24"/>
          <w:lang w:val="ro-RO"/>
        </w:rPr>
        <w:t>0</w:t>
      </w:r>
      <w:r w:rsidRPr="00C03F1E">
        <w:rPr>
          <w:rFonts w:ascii="Times New Roman" w:hAnsi="Times New Roman" w:cs="Times New Roman"/>
          <w:sz w:val="24"/>
          <w:szCs w:val="24"/>
          <w:lang w:val="ro-RO"/>
        </w:rPr>
        <w:t>.</w:t>
      </w:r>
      <w:r w:rsidR="005C5FAB" w:rsidRPr="00C03F1E">
        <w:rPr>
          <w:rFonts w:ascii="Times New Roman" w:hAnsi="Times New Roman" w:cs="Times New Roman"/>
          <w:sz w:val="24"/>
          <w:szCs w:val="24"/>
          <w:lang w:val="ro-RO"/>
        </w:rPr>
        <w:t>5</w:t>
      </w:r>
      <w:r w:rsidRPr="00C03F1E">
        <w:rPr>
          <w:rFonts w:ascii="Times New Roman" w:hAnsi="Times New Roman" w:cs="Times New Roman"/>
          <w:sz w:val="24"/>
          <w:szCs w:val="24"/>
          <w:lang w:val="ro-RO"/>
        </w:rPr>
        <w:t xml:space="preserve">. </w:t>
      </w:r>
      <w:r w:rsidR="00F823D8" w:rsidRPr="00C03F1E">
        <w:rPr>
          <w:rFonts w:ascii="Times New Roman" w:hAnsi="Times New Roman" w:cs="Times New Roman"/>
          <w:sz w:val="24"/>
          <w:szCs w:val="24"/>
          <w:lang w:val="ro-RO"/>
        </w:rPr>
        <w:t>se află într-un conflict de interese în cadrul sau în legătură cu procedura în cauză;</w:t>
      </w:r>
    </w:p>
    <w:p w14:paraId="50B1E24D" w14:textId="026A402C" w:rsidR="00F823D8" w:rsidRPr="00C03F1E" w:rsidRDefault="00142137" w:rsidP="00142137">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lastRenderedPageBreak/>
        <w:t>9</w:t>
      </w:r>
      <w:r w:rsidR="005C5FAB" w:rsidRPr="00C03F1E">
        <w:rPr>
          <w:rFonts w:ascii="Times New Roman" w:hAnsi="Times New Roman" w:cs="Times New Roman"/>
          <w:sz w:val="24"/>
          <w:szCs w:val="24"/>
          <w:lang w:val="ro-RO"/>
        </w:rPr>
        <w:t>0</w:t>
      </w:r>
      <w:r w:rsidRPr="00C03F1E">
        <w:rPr>
          <w:rFonts w:ascii="Times New Roman" w:hAnsi="Times New Roman" w:cs="Times New Roman"/>
          <w:sz w:val="24"/>
          <w:szCs w:val="24"/>
          <w:lang w:val="ro-RO"/>
        </w:rPr>
        <w:t>.</w:t>
      </w:r>
      <w:r w:rsidR="005C5FAB" w:rsidRPr="00C03F1E">
        <w:rPr>
          <w:rFonts w:ascii="Times New Roman" w:hAnsi="Times New Roman" w:cs="Times New Roman"/>
          <w:sz w:val="24"/>
          <w:szCs w:val="24"/>
          <w:lang w:val="ro-RO"/>
        </w:rPr>
        <w:t>6</w:t>
      </w:r>
      <w:r w:rsidRPr="00C03F1E">
        <w:rPr>
          <w:rFonts w:ascii="Times New Roman" w:hAnsi="Times New Roman" w:cs="Times New Roman"/>
          <w:sz w:val="24"/>
          <w:szCs w:val="24"/>
          <w:lang w:val="ro-RO"/>
        </w:rPr>
        <w:t xml:space="preserve">. </w:t>
      </w:r>
      <w:r w:rsidR="00F823D8" w:rsidRPr="00C03F1E">
        <w:rPr>
          <w:rFonts w:ascii="Times New Roman" w:hAnsi="Times New Roman" w:cs="Times New Roman"/>
          <w:sz w:val="24"/>
          <w:szCs w:val="24"/>
          <w:lang w:val="ro-RO"/>
        </w:rPr>
        <w:t xml:space="preserve">și-a încălcat </w:t>
      </w:r>
      <w:r w:rsidR="007F3B53" w:rsidRPr="00C03F1E">
        <w:rPr>
          <w:rFonts w:ascii="Times New Roman" w:hAnsi="Times New Roman" w:cs="Times New Roman"/>
          <w:bCs/>
          <w:sz w:val="24"/>
          <w:szCs w:val="24"/>
          <w:lang w:val="ro-RO"/>
        </w:rPr>
        <w:t>obligațiile esențiale</w:t>
      </w:r>
      <w:r w:rsidR="007F3B53" w:rsidRPr="00C03F1E" w:rsidDel="007F3B53">
        <w:rPr>
          <w:rFonts w:ascii="Times New Roman" w:hAnsi="Times New Roman" w:cs="Times New Roman"/>
          <w:sz w:val="24"/>
          <w:szCs w:val="24"/>
          <w:lang w:val="ro-RO"/>
        </w:rPr>
        <w:t xml:space="preserve"> </w:t>
      </w:r>
      <w:r w:rsidR="007F3B53" w:rsidRPr="00C03F1E">
        <w:rPr>
          <w:rFonts w:ascii="Times New Roman" w:hAnsi="Times New Roman" w:cs="Times New Roman"/>
          <w:sz w:val="24"/>
          <w:szCs w:val="24"/>
          <w:lang w:val="ro-RO"/>
        </w:rPr>
        <w:t xml:space="preserve">asumate </w:t>
      </w:r>
      <w:r w:rsidR="00F823D8" w:rsidRPr="00C03F1E">
        <w:rPr>
          <w:rFonts w:ascii="Times New Roman" w:hAnsi="Times New Roman" w:cs="Times New Roman"/>
          <w:sz w:val="24"/>
          <w:szCs w:val="24"/>
          <w:lang w:val="ro-RO"/>
        </w:rPr>
        <w:t xml:space="preserve">în cadrul unui contract </w:t>
      </w:r>
      <w:r w:rsidR="00D11281" w:rsidRPr="00C03F1E">
        <w:rPr>
          <w:rFonts w:ascii="Times New Roman" w:hAnsi="Times New Roman" w:cs="Times New Roman"/>
          <w:sz w:val="24"/>
          <w:szCs w:val="24"/>
          <w:lang w:val="ro-RO"/>
        </w:rPr>
        <w:t xml:space="preserve">de delegare a gestiunii serviciului public de salubrizare, </w:t>
      </w:r>
      <w:r w:rsidR="00F823D8" w:rsidRPr="00C03F1E">
        <w:rPr>
          <w:rFonts w:ascii="Times New Roman" w:hAnsi="Times New Roman" w:cs="Times New Roman"/>
          <w:sz w:val="24"/>
          <w:szCs w:val="24"/>
          <w:lang w:val="ro-RO"/>
        </w:rPr>
        <w:t xml:space="preserve">încheiat anterior </w:t>
      </w:r>
      <w:r w:rsidR="000F250E" w:rsidRPr="00C03F1E">
        <w:rPr>
          <w:rFonts w:ascii="Times New Roman" w:hAnsi="Times New Roman" w:cs="Times New Roman"/>
          <w:sz w:val="24"/>
          <w:szCs w:val="24"/>
          <w:lang w:val="ro-RO"/>
        </w:rPr>
        <w:t>și</w:t>
      </w:r>
      <w:r w:rsidR="00F823D8" w:rsidRPr="00C03F1E">
        <w:rPr>
          <w:rFonts w:ascii="Times New Roman" w:hAnsi="Times New Roman" w:cs="Times New Roman"/>
          <w:sz w:val="24"/>
          <w:szCs w:val="24"/>
          <w:lang w:val="ro-RO"/>
        </w:rPr>
        <w:t xml:space="preserve"> care au condus la încetarea anticipată a contractului respectiv</w:t>
      </w:r>
      <w:r w:rsidR="000F250E" w:rsidRPr="00C03F1E">
        <w:rPr>
          <w:rFonts w:ascii="Times New Roman" w:hAnsi="Times New Roman" w:cs="Times New Roman"/>
          <w:sz w:val="24"/>
          <w:szCs w:val="24"/>
          <w:lang w:val="ro-RO"/>
        </w:rPr>
        <w:t>;</w:t>
      </w:r>
    </w:p>
    <w:p w14:paraId="53437831" w14:textId="67396528" w:rsidR="00F823D8" w:rsidRPr="00C03F1E" w:rsidRDefault="00142137" w:rsidP="00142137">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9</w:t>
      </w:r>
      <w:r w:rsidR="005C5FAB" w:rsidRPr="00C03F1E">
        <w:rPr>
          <w:rFonts w:ascii="Times New Roman" w:hAnsi="Times New Roman" w:cs="Times New Roman"/>
          <w:sz w:val="24"/>
          <w:szCs w:val="24"/>
          <w:lang w:val="ro-RO"/>
        </w:rPr>
        <w:t>0</w:t>
      </w:r>
      <w:r w:rsidRPr="00C03F1E">
        <w:rPr>
          <w:rFonts w:ascii="Times New Roman" w:hAnsi="Times New Roman" w:cs="Times New Roman"/>
          <w:sz w:val="24"/>
          <w:szCs w:val="24"/>
          <w:lang w:val="ro-RO"/>
        </w:rPr>
        <w:t>.</w:t>
      </w:r>
      <w:r w:rsidR="005C5FAB" w:rsidRPr="00C03F1E">
        <w:rPr>
          <w:rFonts w:ascii="Times New Roman" w:hAnsi="Times New Roman" w:cs="Times New Roman"/>
          <w:sz w:val="24"/>
          <w:szCs w:val="24"/>
          <w:lang w:val="ro-RO"/>
        </w:rPr>
        <w:t>7</w:t>
      </w:r>
      <w:r w:rsidRPr="00C03F1E">
        <w:rPr>
          <w:rFonts w:ascii="Times New Roman" w:hAnsi="Times New Roman" w:cs="Times New Roman"/>
          <w:sz w:val="24"/>
          <w:szCs w:val="24"/>
          <w:lang w:val="ro-RO"/>
        </w:rPr>
        <w:t xml:space="preserve">. </w:t>
      </w:r>
      <w:r w:rsidR="00F823D8" w:rsidRPr="00C03F1E">
        <w:rPr>
          <w:rFonts w:ascii="Times New Roman" w:hAnsi="Times New Roman" w:cs="Times New Roman"/>
          <w:sz w:val="24"/>
          <w:szCs w:val="24"/>
          <w:lang w:val="ro-RO"/>
        </w:rPr>
        <w:t>a încercat să influențeze procesul decizional al</w:t>
      </w:r>
      <w:r w:rsidR="000F250E" w:rsidRPr="00C03F1E">
        <w:rPr>
          <w:rFonts w:ascii="Times New Roman" w:hAnsi="Times New Roman" w:cs="Times New Roman"/>
          <w:sz w:val="24"/>
          <w:szCs w:val="24"/>
          <w:lang w:val="ro-RO"/>
        </w:rPr>
        <w:t xml:space="preserve"> comisiei de evaluare</w:t>
      </w:r>
      <w:r w:rsidR="00F823D8" w:rsidRPr="00C03F1E">
        <w:rPr>
          <w:rFonts w:ascii="Times New Roman" w:hAnsi="Times New Roman" w:cs="Times New Roman"/>
          <w:sz w:val="24"/>
          <w:szCs w:val="24"/>
          <w:lang w:val="ro-RO"/>
        </w:rPr>
        <w:t>, să obțină informații confidențiale care i-ar putea conferi avantaje în cadrul procedurii de atribuire;</w:t>
      </w:r>
    </w:p>
    <w:p w14:paraId="0B300D20" w14:textId="07848692" w:rsidR="00175EE0" w:rsidRPr="00C03F1E" w:rsidRDefault="00142137" w:rsidP="00142137">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9</w:t>
      </w:r>
      <w:r w:rsidR="005C5FAB" w:rsidRPr="00C03F1E">
        <w:rPr>
          <w:rFonts w:ascii="Times New Roman" w:hAnsi="Times New Roman" w:cs="Times New Roman"/>
          <w:sz w:val="24"/>
          <w:szCs w:val="24"/>
          <w:lang w:val="ro-RO"/>
        </w:rPr>
        <w:t>0</w:t>
      </w:r>
      <w:r w:rsidRPr="00C03F1E">
        <w:rPr>
          <w:rFonts w:ascii="Times New Roman" w:hAnsi="Times New Roman" w:cs="Times New Roman"/>
          <w:sz w:val="24"/>
          <w:szCs w:val="24"/>
          <w:lang w:val="ro-RO"/>
        </w:rPr>
        <w:t>.</w:t>
      </w:r>
      <w:r w:rsidR="005C5FAB" w:rsidRPr="00C03F1E">
        <w:rPr>
          <w:rFonts w:ascii="Times New Roman" w:hAnsi="Times New Roman" w:cs="Times New Roman"/>
          <w:sz w:val="24"/>
          <w:szCs w:val="24"/>
          <w:lang w:val="ro-RO"/>
        </w:rPr>
        <w:t>8</w:t>
      </w:r>
      <w:r w:rsidRPr="00C03F1E">
        <w:rPr>
          <w:rFonts w:ascii="Times New Roman" w:hAnsi="Times New Roman" w:cs="Times New Roman"/>
          <w:sz w:val="24"/>
          <w:szCs w:val="24"/>
          <w:lang w:val="ro-RO"/>
        </w:rPr>
        <w:t xml:space="preserve">. </w:t>
      </w:r>
      <w:r w:rsidR="00F823D8" w:rsidRPr="00C03F1E">
        <w:rPr>
          <w:rFonts w:ascii="Times New Roman" w:hAnsi="Times New Roman" w:cs="Times New Roman"/>
          <w:sz w:val="24"/>
          <w:szCs w:val="24"/>
          <w:lang w:val="ro-RO"/>
        </w:rPr>
        <w:t>a încheiat cu alți operatori/operatori regionali acorduri care vizează denaturarea concurenței, fapt constatat prin decizie a Consiliului Concuren</w:t>
      </w:r>
      <w:r w:rsidR="007B412F" w:rsidRPr="00C03F1E">
        <w:rPr>
          <w:rFonts w:ascii="Times New Roman" w:hAnsi="Times New Roman" w:cs="Times New Roman"/>
          <w:sz w:val="24"/>
          <w:szCs w:val="24"/>
          <w:lang w:val="ro-RO"/>
        </w:rPr>
        <w:t>ț</w:t>
      </w:r>
      <w:r w:rsidR="00F823D8" w:rsidRPr="00C03F1E">
        <w:rPr>
          <w:rFonts w:ascii="Times New Roman" w:hAnsi="Times New Roman" w:cs="Times New Roman"/>
          <w:sz w:val="24"/>
          <w:szCs w:val="24"/>
          <w:lang w:val="ro-RO"/>
        </w:rPr>
        <w:t>ei</w:t>
      </w:r>
      <w:r w:rsidR="00D562A7" w:rsidRPr="00C03F1E">
        <w:rPr>
          <w:rFonts w:ascii="Times New Roman" w:hAnsi="Times New Roman" w:cs="Times New Roman"/>
          <w:sz w:val="24"/>
          <w:szCs w:val="24"/>
          <w:lang w:val="ro-RO"/>
        </w:rPr>
        <w:t>.</w:t>
      </w:r>
    </w:p>
    <w:p w14:paraId="7E28F428" w14:textId="50393869" w:rsidR="00175EE0" w:rsidRPr="00C03F1E" w:rsidRDefault="0082588E" w:rsidP="00D562A7">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9</w:t>
      </w:r>
      <w:r w:rsidR="005C5FAB" w:rsidRPr="00C03F1E">
        <w:rPr>
          <w:rFonts w:ascii="Times New Roman" w:hAnsi="Times New Roman" w:cs="Times New Roman"/>
          <w:b/>
          <w:bCs/>
          <w:sz w:val="24"/>
          <w:szCs w:val="24"/>
          <w:lang w:val="ro-RO"/>
        </w:rPr>
        <w:t>1</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E40E62" w:rsidRPr="00C03F1E">
        <w:rPr>
          <w:rFonts w:ascii="Times New Roman" w:hAnsi="Times New Roman" w:cs="Times New Roman"/>
          <w:sz w:val="24"/>
          <w:szCs w:val="24"/>
          <w:lang w:val="ro-RO"/>
        </w:rPr>
        <w:t>Comisia de evaluare</w:t>
      </w:r>
      <w:r w:rsidR="00175EE0" w:rsidRPr="00C03F1E">
        <w:rPr>
          <w:rFonts w:ascii="Times New Roman" w:hAnsi="Times New Roman" w:cs="Times New Roman"/>
          <w:sz w:val="24"/>
          <w:szCs w:val="24"/>
          <w:lang w:val="ro-RO"/>
        </w:rPr>
        <w:t xml:space="preserve"> are obligația să excludă ofertantul la orice etapă a procedurii de atribuire în care ia cunoștință că acesta se află, având în vedere acțiunile sau inacțiunile săvârșite înainte sau în cursul procedurii, în una dintre situațiile prevăzute la pct. </w:t>
      </w:r>
      <w:r w:rsidR="00D562A7" w:rsidRPr="00C03F1E">
        <w:rPr>
          <w:rFonts w:ascii="Times New Roman" w:hAnsi="Times New Roman" w:cs="Times New Roman"/>
          <w:sz w:val="24"/>
          <w:szCs w:val="24"/>
          <w:lang w:val="ro-RO"/>
        </w:rPr>
        <w:t>9</w:t>
      </w:r>
      <w:r w:rsidR="00D11281" w:rsidRPr="00C03F1E">
        <w:rPr>
          <w:rFonts w:ascii="Times New Roman" w:hAnsi="Times New Roman" w:cs="Times New Roman"/>
          <w:sz w:val="24"/>
          <w:szCs w:val="24"/>
          <w:lang w:val="ro-RO"/>
        </w:rPr>
        <w:t>0</w:t>
      </w:r>
      <w:r w:rsidR="00D562A7" w:rsidRPr="00C03F1E">
        <w:rPr>
          <w:rFonts w:ascii="Times New Roman" w:hAnsi="Times New Roman" w:cs="Times New Roman"/>
          <w:sz w:val="24"/>
          <w:szCs w:val="24"/>
          <w:lang w:val="ro-RO"/>
        </w:rPr>
        <w:t>.</w:t>
      </w:r>
    </w:p>
    <w:p w14:paraId="1A146C5A" w14:textId="4E1C101B" w:rsidR="00175EE0" w:rsidRPr="00C03F1E" w:rsidRDefault="0082588E" w:rsidP="00D562A7">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9</w:t>
      </w:r>
      <w:r w:rsidR="005C5FAB" w:rsidRPr="00C03F1E">
        <w:rPr>
          <w:rFonts w:ascii="Times New Roman" w:hAnsi="Times New Roman" w:cs="Times New Roman"/>
          <w:b/>
          <w:bCs/>
          <w:sz w:val="24"/>
          <w:szCs w:val="24"/>
          <w:lang w:val="ro-RO"/>
        </w:rPr>
        <w:t>2</w:t>
      </w:r>
      <w:r w:rsidRPr="00C03F1E">
        <w:rPr>
          <w:rFonts w:ascii="Times New Roman" w:hAnsi="Times New Roman" w:cs="Times New Roman"/>
          <w:b/>
          <w:bCs/>
          <w:sz w:val="24"/>
          <w:szCs w:val="24"/>
          <w:lang w:val="ro-RO"/>
        </w:rPr>
        <w:t>.</w:t>
      </w:r>
      <w:r w:rsidRPr="00C03F1E">
        <w:rPr>
          <w:rFonts w:ascii="Times New Roman" w:hAnsi="Times New Roman" w:cs="Times New Roman"/>
          <w:sz w:val="24"/>
          <w:szCs w:val="24"/>
          <w:lang w:val="ro-RO"/>
        </w:rPr>
        <w:t xml:space="preserve"> </w:t>
      </w:r>
      <w:r w:rsidR="00175EE0" w:rsidRPr="00C03F1E">
        <w:rPr>
          <w:rFonts w:ascii="Times New Roman" w:hAnsi="Times New Roman" w:cs="Times New Roman"/>
          <w:sz w:val="24"/>
          <w:szCs w:val="24"/>
          <w:lang w:val="ro-RO"/>
        </w:rPr>
        <w:t xml:space="preserve">Ofertantul aflat în oricare dintre situațiile prevăzute la pct. </w:t>
      </w:r>
      <w:r w:rsidR="00D562A7" w:rsidRPr="00C03F1E">
        <w:rPr>
          <w:rFonts w:ascii="Times New Roman" w:hAnsi="Times New Roman" w:cs="Times New Roman"/>
          <w:sz w:val="24"/>
          <w:szCs w:val="24"/>
          <w:lang w:val="ro-RO"/>
        </w:rPr>
        <w:t>9</w:t>
      </w:r>
      <w:r w:rsidR="00D11281" w:rsidRPr="00C03F1E">
        <w:rPr>
          <w:rFonts w:ascii="Times New Roman" w:hAnsi="Times New Roman" w:cs="Times New Roman"/>
          <w:sz w:val="24"/>
          <w:szCs w:val="24"/>
          <w:lang w:val="ro-RO"/>
        </w:rPr>
        <w:t>0</w:t>
      </w:r>
      <w:r w:rsidR="00175EE0" w:rsidRPr="00C03F1E">
        <w:rPr>
          <w:rFonts w:ascii="Times New Roman" w:hAnsi="Times New Roman" w:cs="Times New Roman"/>
          <w:sz w:val="24"/>
          <w:szCs w:val="24"/>
          <w:lang w:val="ro-RO"/>
        </w:rPr>
        <w:t>, este în drept să furnizeze dovezi pentru a-și demonstra credibilitatea, în pofida existenței unui motiv de excludere.</w:t>
      </w:r>
    </w:p>
    <w:p w14:paraId="34A34D14" w14:textId="77953C1F" w:rsidR="007379F1" w:rsidRPr="00C03F1E" w:rsidRDefault="007379F1"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Sec</w:t>
      </w:r>
      <w:r w:rsidR="000D3889" w:rsidRPr="00C03F1E">
        <w:rPr>
          <w:rFonts w:ascii="Times New Roman" w:hAnsi="Times New Roman" w:cs="Times New Roman"/>
          <w:b/>
          <w:bCs/>
          <w:sz w:val="24"/>
          <w:szCs w:val="24"/>
          <w:lang w:val="ro-RO"/>
        </w:rPr>
        <w:t>ț</w:t>
      </w:r>
      <w:r w:rsidRPr="00C03F1E">
        <w:rPr>
          <w:rFonts w:ascii="Times New Roman" w:hAnsi="Times New Roman" w:cs="Times New Roman"/>
          <w:b/>
          <w:bCs/>
          <w:sz w:val="24"/>
          <w:szCs w:val="24"/>
          <w:lang w:val="ro-RO"/>
        </w:rPr>
        <w:t>iunea a 6-a</w:t>
      </w:r>
    </w:p>
    <w:p w14:paraId="088D4063" w14:textId="093440B6" w:rsidR="0075017A" w:rsidRPr="00C03F1E" w:rsidRDefault="0075017A"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Criterii de atribuire</w:t>
      </w:r>
    </w:p>
    <w:p w14:paraId="2DEBDCEC" w14:textId="7564E264" w:rsidR="0075017A" w:rsidRPr="00C03F1E" w:rsidRDefault="00D11281"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93</w:t>
      </w:r>
      <w:r w:rsidR="0065198D" w:rsidRPr="00C03F1E">
        <w:rPr>
          <w:rFonts w:ascii="Times New Roman" w:hAnsi="Times New Roman" w:cs="Times New Roman"/>
          <w:b/>
          <w:bCs/>
          <w:sz w:val="24"/>
          <w:szCs w:val="24"/>
          <w:lang w:val="ro-RO"/>
        </w:rPr>
        <w:t>.</w:t>
      </w:r>
      <w:r w:rsidR="0065198D" w:rsidRPr="00C03F1E">
        <w:rPr>
          <w:rFonts w:ascii="Times New Roman" w:hAnsi="Times New Roman" w:cs="Times New Roman"/>
          <w:sz w:val="24"/>
          <w:szCs w:val="24"/>
          <w:lang w:val="ro-RO"/>
        </w:rPr>
        <w:t xml:space="preserve"> </w:t>
      </w:r>
      <w:r w:rsidR="0075017A" w:rsidRPr="00C03F1E">
        <w:rPr>
          <w:rFonts w:ascii="Times New Roman" w:hAnsi="Times New Roman" w:cs="Times New Roman"/>
          <w:sz w:val="24"/>
          <w:szCs w:val="24"/>
          <w:lang w:val="ro-RO"/>
        </w:rPr>
        <w:t xml:space="preserve">Autoritatea </w:t>
      </w:r>
      <w:r w:rsidR="00447014" w:rsidRPr="00C03F1E">
        <w:rPr>
          <w:rFonts w:ascii="Times New Roman" w:hAnsi="Times New Roman" w:cs="Times New Roman"/>
          <w:sz w:val="24"/>
          <w:szCs w:val="24"/>
          <w:lang w:val="ro-RO"/>
        </w:rPr>
        <w:t>contractantă</w:t>
      </w:r>
      <w:r w:rsidR="00447014" w:rsidRPr="00C03F1E" w:rsidDel="00447014">
        <w:rPr>
          <w:rFonts w:ascii="Times New Roman" w:hAnsi="Times New Roman" w:cs="Times New Roman"/>
          <w:sz w:val="24"/>
          <w:szCs w:val="24"/>
          <w:lang w:val="ro-RO"/>
        </w:rPr>
        <w:t xml:space="preserve"> </w:t>
      </w:r>
      <w:r w:rsidR="0075017A" w:rsidRPr="00C03F1E">
        <w:rPr>
          <w:rFonts w:ascii="Times New Roman" w:hAnsi="Times New Roman" w:cs="Times New Roman"/>
          <w:sz w:val="24"/>
          <w:szCs w:val="24"/>
          <w:lang w:val="ro-RO"/>
        </w:rPr>
        <w:t>atribuie contractul de delegare a gestiunii ofertantului care a depus cea mai avantajoasă ofertă din punct de vedere economic, stabilită în baza unor criterii obiective care garantează evaluarea ofertelor în condiții de concurență reală, asigurând, totodată, respectarea principiilor egalității de tratament, transparenței și nediscriminării în privința tuturor ofertanților.</w:t>
      </w:r>
    </w:p>
    <w:p w14:paraId="4C872419" w14:textId="3A4E187B" w:rsidR="0075017A" w:rsidRPr="00C03F1E" w:rsidRDefault="00D11281"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94</w:t>
      </w:r>
      <w:r w:rsidR="0065198D" w:rsidRPr="00C03F1E">
        <w:rPr>
          <w:rFonts w:ascii="Times New Roman" w:hAnsi="Times New Roman" w:cs="Times New Roman"/>
          <w:b/>
          <w:bCs/>
          <w:sz w:val="24"/>
          <w:szCs w:val="24"/>
          <w:lang w:val="ro-RO"/>
        </w:rPr>
        <w:t>.</w:t>
      </w:r>
      <w:r w:rsidR="0065198D" w:rsidRPr="00C03F1E">
        <w:rPr>
          <w:rFonts w:ascii="Times New Roman" w:hAnsi="Times New Roman" w:cs="Times New Roman"/>
          <w:sz w:val="24"/>
          <w:szCs w:val="24"/>
          <w:lang w:val="ro-RO"/>
        </w:rPr>
        <w:t xml:space="preserve"> </w:t>
      </w:r>
      <w:r w:rsidR="0075017A" w:rsidRPr="00C03F1E">
        <w:rPr>
          <w:rFonts w:ascii="Times New Roman" w:hAnsi="Times New Roman" w:cs="Times New Roman"/>
          <w:sz w:val="24"/>
          <w:szCs w:val="24"/>
          <w:lang w:val="ro-RO"/>
        </w:rPr>
        <w:t xml:space="preserve">Criteriile trebuie să aibă legătură directă cu obiectul delegării </w:t>
      </w:r>
      <w:r w:rsidR="000D3889" w:rsidRPr="00C03F1E">
        <w:rPr>
          <w:rFonts w:ascii="Times New Roman" w:hAnsi="Times New Roman" w:cs="Times New Roman"/>
          <w:sz w:val="24"/>
          <w:szCs w:val="24"/>
          <w:lang w:val="ro-RO"/>
        </w:rPr>
        <w:t>ș</w:t>
      </w:r>
      <w:r w:rsidR="0075017A" w:rsidRPr="00C03F1E">
        <w:rPr>
          <w:rFonts w:ascii="Times New Roman" w:hAnsi="Times New Roman" w:cs="Times New Roman"/>
          <w:sz w:val="24"/>
          <w:szCs w:val="24"/>
          <w:lang w:val="ro-RO"/>
        </w:rPr>
        <w:t>i se pot referi la oricare dintre următoarele:</w:t>
      </w:r>
    </w:p>
    <w:p w14:paraId="7780AF2A" w14:textId="610DEDCA" w:rsidR="0075017A" w:rsidRPr="00C03F1E" w:rsidRDefault="00D11281" w:rsidP="000D3889">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94</w:t>
      </w:r>
      <w:r w:rsidR="000D3889" w:rsidRPr="00C03F1E">
        <w:rPr>
          <w:rFonts w:ascii="Times New Roman" w:hAnsi="Times New Roman" w:cs="Times New Roman"/>
          <w:sz w:val="24"/>
          <w:szCs w:val="24"/>
          <w:lang w:val="ro-RO"/>
        </w:rPr>
        <w:t xml:space="preserve">.1. </w:t>
      </w:r>
      <w:r w:rsidR="0075017A" w:rsidRPr="00C03F1E">
        <w:rPr>
          <w:rFonts w:ascii="Times New Roman" w:hAnsi="Times New Roman" w:cs="Times New Roman"/>
          <w:sz w:val="24"/>
          <w:szCs w:val="24"/>
          <w:lang w:val="ro-RO"/>
        </w:rPr>
        <w:t>nivelul tarifelor utilizate;</w:t>
      </w:r>
    </w:p>
    <w:p w14:paraId="1ECCE787" w14:textId="316C7B6C" w:rsidR="0075017A" w:rsidRPr="00C03F1E" w:rsidRDefault="00D11281" w:rsidP="000D3889">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94</w:t>
      </w:r>
      <w:r w:rsidR="000D3889" w:rsidRPr="00C03F1E">
        <w:rPr>
          <w:rFonts w:ascii="Times New Roman" w:hAnsi="Times New Roman" w:cs="Times New Roman"/>
          <w:sz w:val="24"/>
          <w:szCs w:val="24"/>
          <w:lang w:val="ro-RO"/>
        </w:rPr>
        <w:t xml:space="preserve">.2. </w:t>
      </w:r>
      <w:r w:rsidR="0075017A" w:rsidRPr="00C03F1E">
        <w:rPr>
          <w:rFonts w:ascii="Times New Roman" w:hAnsi="Times New Roman" w:cs="Times New Roman"/>
          <w:sz w:val="24"/>
          <w:szCs w:val="24"/>
          <w:lang w:val="ro-RO"/>
        </w:rPr>
        <w:t>modalitatea de prestare a serviciului public de salubrizare, bazată pe indicatori de performanță de ordin calitativ, tehnic, funcțional, financiar etc.;</w:t>
      </w:r>
    </w:p>
    <w:p w14:paraId="35DAF6E4" w14:textId="29C79B9A" w:rsidR="0075017A" w:rsidRPr="00C03F1E" w:rsidRDefault="00D11281" w:rsidP="000D3889">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94</w:t>
      </w:r>
      <w:r w:rsidR="000D3889" w:rsidRPr="00C03F1E">
        <w:rPr>
          <w:rFonts w:ascii="Times New Roman" w:hAnsi="Times New Roman" w:cs="Times New Roman"/>
          <w:sz w:val="24"/>
          <w:szCs w:val="24"/>
          <w:lang w:val="ro-RO"/>
        </w:rPr>
        <w:t xml:space="preserve">.3. </w:t>
      </w:r>
      <w:r w:rsidR="0075017A" w:rsidRPr="00C03F1E">
        <w:rPr>
          <w:rFonts w:ascii="Times New Roman" w:hAnsi="Times New Roman" w:cs="Times New Roman"/>
          <w:sz w:val="24"/>
          <w:szCs w:val="24"/>
          <w:lang w:val="ro-RO"/>
        </w:rPr>
        <w:t>modul de asigurare a protecției mediului;</w:t>
      </w:r>
    </w:p>
    <w:p w14:paraId="2C3E624B" w14:textId="69A933B7" w:rsidR="0075017A" w:rsidRPr="00C03F1E" w:rsidRDefault="00D11281" w:rsidP="000D3889">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94</w:t>
      </w:r>
      <w:r w:rsidR="000D3889" w:rsidRPr="00C03F1E">
        <w:rPr>
          <w:rFonts w:ascii="Times New Roman" w:hAnsi="Times New Roman" w:cs="Times New Roman"/>
          <w:sz w:val="24"/>
          <w:szCs w:val="24"/>
          <w:lang w:val="ro-RO"/>
        </w:rPr>
        <w:t xml:space="preserve">.4. </w:t>
      </w:r>
      <w:r w:rsidR="0075017A" w:rsidRPr="00C03F1E">
        <w:rPr>
          <w:rFonts w:ascii="Times New Roman" w:hAnsi="Times New Roman" w:cs="Times New Roman"/>
          <w:sz w:val="24"/>
          <w:szCs w:val="24"/>
          <w:lang w:val="ro-RO"/>
        </w:rPr>
        <w:t>nivelul redevenței;</w:t>
      </w:r>
    </w:p>
    <w:p w14:paraId="18FA92E4" w14:textId="1B31EC58" w:rsidR="0065198D" w:rsidRPr="00C03F1E" w:rsidRDefault="00D11281" w:rsidP="000D3889">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94</w:t>
      </w:r>
      <w:r w:rsidR="000D3889" w:rsidRPr="00C03F1E">
        <w:rPr>
          <w:rFonts w:ascii="Times New Roman" w:hAnsi="Times New Roman" w:cs="Times New Roman"/>
          <w:sz w:val="24"/>
          <w:szCs w:val="24"/>
          <w:lang w:val="ro-RO"/>
        </w:rPr>
        <w:t xml:space="preserve">.5. </w:t>
      </w:r>
      <w:r w:rsidR="0075017A" w:rsidRPr="00C03F1E">
        <w:rPr>
          <w:rFonts w:ascii="Times New Roman" w:hAnsi="Times New Roman" w:cs="Times New Roman"/>
          <w:sz w:val="24"/>
          <w:szCs w:val="24"/>
          <w:lang w:val="ro-RO"/>
        </w:rPr>
        <w:t>durata contractului de delegare a gestiunii.</w:t>
      </w:r>
    </w:p>
    <w:p w14:paraId="7A3A9741" w14:textId="3BCBCFE7" w:rsidR="0065198D" w:rsidRPr="00C03F1E" w:rsidRDefault="0065198D" w:rsidP="00887AB5">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Sec</w:t>
      </w:r>
      <w:r w:rsidR="000D3889" w:rsidRPr="00C03F1E">
        <w:rPr>
          <w:rFonts w:ascii="Times New Roman" w:hAnsi="Times New Roman" w:cs="Times New Roman"/>
          <w:b/>
          <w:bCs/>
          <w:sz w:val="24"/>
          <w:szCs w:val="24"/>
          <w:lang w:val="ro-RO"/>
        </w:rPr>
        <w:t>ț</w:t>
      </w:r>
      <w:r w:rsidRPr="00C03F1E">
        <w:rPr>
          <w:rFonts w:ascii="Times New Roman" w:hAnsi="Times New Roman" w:cs="Times New Roman"/>
          <w:b/>
          <w:bCs/>
          <w:sz w:val="24"/>
          <w:szCs w:val="24"/>
          <w:lang w:val="ro-RO"/>
        </w:rPr>
        <w:t>iunea a 7-a</w:t>
      </w:r>
    </w:p>
    <w:p w14:paraId="3C0008AE" w14:textId="0B8B002A" w:rsidR="00520723" w:rsidRPr="00C03F1E" w:rsidRDefault="00520723" w:rsidP="00980E4B">
      <w:pPr>
        <w:spacing w:after="120" w:line="240" w:lineRule="auto"/>
        <w:jc w:val="center"/>
        <w:rPr>
          <w:rFonts w:ascii="Times New Roman" w:hAnsi="Times New Roman" w:cs="Times New Roman"/>
          <w:b/>
          <w:bCs/>
          <w:sz w:val="24"/>
          <w:szCs w:val="24"/>
          <w:lang w:val="ro-RO"/>
        </w:rPr>
      </w:pPr>
      <w:r w:rsidRPr="00C03F1E">
        <w:rPr>
          <w:rFonts w:ascii="Times New Roman" w:hAnsi="Times New Roman" w:cs="Times New Roman"/>
          <w:b/>
          <w:bCs/>
          <w:sz w:val="24"/>
          <w:szCs w:val="24"/>
          <w:lang w:val="ro-RO"/>
        </w:rPr>
        <w:t>Finalizarea procedurii de atribuire</w:t>
      </w:r>
    </w:p>
    <w:p w14:paraId="5A0CDCDC" w14:textId="14918AFF" w:rsidR="00520723" w:rsidRPr="00C03F1E" w:rsidRDefault="000C7154"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95</w:t>
      </w:r>
      <w:r w:rsidR="00520723" w:rsidRPr="00C03F1E">
        <w:rPr>
          <w:rFonts w:ascii="Times New Roman" w:hAnsi="Times New Roman" w:cs="Times New Roman"/>
          <w:b/>
          <w:bCs/>
          <w:sz w:val="24"/>
          <w:szCs w:val="24"/>
          <w:lang w:val="ro-RO"/>
        </w:rPr>
        <w:t>.</w:t>
      </w:r>
      <w:r w:rsidR="00520723" w:rsidRPr="00C03F1E">
        <w:rPr>
          <w:rFonts w:ascii="Times New Roman" w:hAnsi="Times New Roman" w:cs="Times New Roman"/>
          <w:sz w:val="24"/>
          <w:szCs w:val="24"/>
          <w:lang w:val="ro-RO"/>
        </w:rPr>
        <w:t xml:space="preserve"> Procedura de atribuire se finalizează prin:</w:t>
      </w:r>
    </w:p>
    <w:p w14:paraId="1DC43A3D" w14:textId="2E8E0226" w:rsidR="00520723" w:rsidRPr="00C03F1E" w:rsidRDefault="000C7154" w:rsidP="000D3889">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95</w:t>
      </w:r>
      <w:r w:rsidR="000D3889" w:rsidRPr="00C03F1E">
        <w:rPr>
          <w:rFonts w:ascii="Times New Roman" w:hAnsi="Times New Roman" w:cs="Times New Roman"/>
          <w:sz w:val="24"/>
          <w:szCs w:val="24"/>
          <w:lang w:val="ro-RO"/>
        </w:rPr>
        <w:t xml:space="preserve">.1. </w:t>
      </w:r>
      <w:r w:rsidR="00520723" w:rsidRPr="00C03F1E">
        <w:rPr>
          <w:rFonts w:ascii="Times New Roman" w:hAnsi="Times New Roman" w:cs="Times New Roman"/>
          <w:sz w:val="24"/>
          <w:szCs w:val="24"/>
          <w:lang w:val="ro-RO"/>
        </w:rPr>
        <w:t>semnarea contractului de delegare a gestiunii serviciului; sau</w:t>
      </w:r>
    </w:p>
    <w:p w14:paraId="372EFDDE" w14:textId="125B7530" w:rsidR="00520723" w:rsidRPr="00C03F1E" w:rsidRDefault="000C7154" w:rsidP="000D3889">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95</w:t>
      </w:r>
      <w:r w:rsidR="000D3889" w:rsidRPr="00C03F1E">
        <w:rPr>
          <w:rFonts w:ascii="Times New Roman" w:hAnsi="Times New Roman" w:cs="Times New Roman"/>
          <w:sz w:val="24"/>
          <w:szCs w:val="24"/>
          <w:lang w:val="ro-RO"/>
        </w:rPr>
        <w:t>.</w:t>
      </w:r>
      <w:r w:rsidRPr="00C03F1E">
        <w:rPr>
          <w:rFonts w:ascii="Times New Roman" w:hAnsi="Times New Roman" w:cs="Times New Roman"/>
          <w:sz w:val="24"/>
          <w:szCs w:val="24"/>
          <w:lang w:val="ro-RO"/>
        </w:rPr>
        <w:t>2</w:t>
      </w:r>
      <w:r w:rsidR="000D3889" w:rsidRPr="00C03F1E">
        <w:rPr>
          <w:rFonts w:ascii="Times New Roman" w:hAnsi="Times New Roman" w:cs="Times New Roman"/>
          <w:sz w:val="24"/>
          <w:szCs w:val="24"/>
          <w:lang w:val="ro-RO"/>
        </w:rPr>
        <w:t xml:space="preserve">. </w:t>
      </w:r>
      <w:r w:rsidR="00520723" w:rsidRPr="00C03F1E">
        <w:rPr>
          <w:rFonts w:ascii="Times New Roman" w:hAnsi="Times New Roman" w:cs="Times New Roman"/>
          <w:sz w:val="24"/>
          <w:szCs w:val="24"/>
          <w:lang w:val="ro-RO"/>
        </w:rPr>
        <w:t>anularea procedurii de atribuire.</w:t>
      </w:r>
    </w:p>
    <w:p w14:paraId="7187854D" w14:textId="21BBF94D" w:rsidR="00285495" w:rsidRPr="00C03F1E" w:rsidRDefault="000C7154"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96</w:t>
      </w:r>
      <w:r w:rsidR="00285495" w:rsidRPr="00C03F1E">
        <w:rPr>
          <w:rFonts w:ascii="Times New Roman" w:hAnsi="Times New Roman" w:cs="Times New Roman"/>
          <w:b/>
          <w:bCs/>
          <w:sz w:val="24"/>
          <w:szCs w:val="24"/>
          <w:lang w:val="ro-RO"/>
        </w:rPr>
        <w:t>.</w:t>
      </w:r>
      <w:r w:rsidR="00285495" w:rsidRPr="00C03F1E">
        <w:rPr>
          <w:rFonts w:ascii="Times New Roman" w:hAnsi="Times New Roman" w:cs="Times New Roman"/>
          <w:sz w:val="24"/>
          <w:szCs w:val="24"/>
          <w:lang w:val="ro-RO"/>
        </w:rPr>
        <w:t xml:space="preserve"> Autoritatea </w:t>
      </w:r>
      <w:r w:rsidR="004C7929" w:rsidRPr="00C03F1E">
        <w:rPr>
          <w:rFonts w:ascii="Times New Roman" w:hAnsi="Times New Roman" w:cs="Times New Roman"/>
          <w:sz w:val="24"/>
          <w:szCs w:val="24"/>
          <w:lang w:val="ro-RO"/>
        </w:rPr>
        <w:t>contractantă</w:t>
      </w:r>
      <w:r w:rsidR="004C7929" w:rsidRPr="00C03F1E" w:rsidDel="004C7929">
        <w:rPr>
          <w:rFonts w:ascii="Times New Roman" w:hAnsi="Times New Roman" w:cs="Times New Roman"/>
          <w:sz w:val="24"/>
          <w:szCs w:val="24"/>
          <w:lang w:val="ro-RO"/>
        </w:rPr>
        <w:t xml:space="preserve"> </w:t>
      </w:r>
      <w:r w:rsidR="00CA58F5" w:rsidRPr="00C03F1E">
        <w:rPr>
          <w:rFonts w:ascii="Times New Roman" w:hAnsi="Times New Roman" w:cs="Times New Roman"/>
          <w:sz w:val="24"/>
          <w:szCs w:val="24"/>
          <w:lang w:val="ro-RO"/>
        </w:rPr>
        <w:t xml:space="preserve">își manifestă intenția de a încheia contractul de delegare a gestiunii,  printr-o comunicare, adresată </w:t>
      </w:r>
      <w:r w:rsidR="00285495" w:rsidRPr="00C03F1E">
        <w:rPr>
          <w:rFonts w:ascii="Times New Roman" w:hAnsi="Times New Roman" w:cs="Times New Roman"/>
          <w:sz w:val="24"/>
          <w:szCs w:val="24"/>
          <w:lang w:val="ro-RO"/>
        </w:rPr>
        <w:t>ofertantul</w:t>
      </w:r>
      <w:r w:rsidR="00CA58F5" w:rsidRPr="00C03F1E">
        <w:rPr>
          <w:rFonts w:ascii="Times New Roman" w:hAnsi="Times New Roman" w:cs="Times New Roman"/>
          <w:sz w:val="24"/>
          <w:szCs w:val="24"/>
          <w:lang w:val="ro-RO"/>
        </w:rPr>
        <w:t>ui</w:t>
      </w:r>
      <w:r w:rsidR="00285495" w:rsidRPr="00C03F1E">
        <w:rPr>
          <w:rFonts w:ascii="Times New Roman" w:hAnsi="Times New Roman" w:cs="Times New Roman"/>
          <w:sz w:val="24"/>
          <w:szCs w:val="24"/>
          <w:lang w:val="ro-RO"/>
        </w:rPr>
        <w:t xml:space="preserve"> declarat c</w:t>
      </w:r>
      <w:r w:rsidR="000D3889" w:rsidRPr="00C03F1E">
        <w:rPr>
          <w:rFonts w:ascii="Times New Roman" w:hAnsi="Times New Roman" w:cs="Times New Roman"/>
          <w:sz w:val="24"/>
          <w:szCs w:val="24"/>
          <w:lang w:val="ro-RO"/>
        </w:rPr>
        <w:t>âș</w:t>
      </w:r>
      <w:r w:rsidR="00285495" w:rsidRPr="00C03F1E">
        <w:rPr>
          <w:rFonts w:ascii="Times New Roman" w:hAnsi="Times New Roman" w:cs="Times New Roman"/>
          <w:sz w:val="24"/>
          <w:szCs w:val="24"/>
          <w:lang w:val="ro-RO"/>
        </w:rPr>
        <w:t>tigător</w:t>
      </w:r>
      <w:r w:rsidR="00CA58F5" w:rsidRPr="00C03F1E">
        <w:rPr>
          <w:rFonts w:ascii="Times New Roman" w:hAnsi="Times New Roman" w:cs="Times New Roman"/>
          <w:sz w:val="24"/>
          <w:szCs w:val="24"/>
          <w:lang w:val="ro-RO"/>
        </w:rPr>
        <w:t>.</w:t>
      </w:r>
    </w:p>
    <w:p w14:paraId="2C01A3A3" w14:textId="4357B54C" w:rsidR="000137ED" w:rsidRPr="00C03F1E" w:rsidRDefault="000C7154"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97</w:t>
      </w:r>
      <w:r w:rsidR="00980E4B" w:rsidRPr="00C03F1E">
        <w:rPr>
          <w:rFonts w:ascii="Times New Roman" w:hAnsi="Times New Roman" w:cs="Times New Roman"/>
          <w:b/>
          <w:bCs/>
          <w:sz w:val="24"/>
          <w:szCs w:val="24"/>
          <w:lang w:val="ro-RO"/>
        </w:rPr>
        <w:t>.</w:t>
      </w:r>
      <w:r w:rsidR="00980E4B" w:rsidRPr="00C03F1E">
        <w:rPr>
          <w:rFonts w:ascii="Times New Roman" w:hAnsi="Times New Roman" w:cs="Times New Roman"/>
          <w:sz w:val="24"/>
          <w:szCs w:val="24"/>
          <w:lang w:val="ro-RO"/>
        </w:rPr>
        <w:t xml:space="preserve"> </w:t>
      </w:r>
      <w:r w:rsidR="00285495" w:rsidRPr="00C03F1E">
        <w:rPr>
          <w:rFonts w:ascii="Times New Roman" w:hAnsi="Times New Roman" w:cs="Times New Roman"/>
          <w:sz w:val="24"/>
          <w:szCs w:val="24"/>
          <w:lang w:val="ro-RO"/>
        </w:rPr>
        <w:t>Comunicarea</w:t>
      </w:r>
      <w:r w:rsidR="000137ED" w:rsidRPr="00C03F1E">
        <w:rPr>
          <w:rFonts w:ascii="Times New Roman" w:hAnsi="Times New Roman" w:cs="Times New Roman"/>
          <w:sz w:val="24"/>
          <w:szCs w:val="24"/>
          <w:lang w:val="ro-RO"/>
        </w:rPr>
        <w:t>:</w:t>
      </w:r>
    </w:p>
    <w:p w14:paraId="64F5D9CD" w14:textId="16D2F28A" w:rsidR="00CA58F5" w:rsidRPr="00C03F1E" w:rsidRDefault="000C7154" w:rsidP="000D3889">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97</w:t>
      </w:r>
      <w:r w:rsidR="000D3889" w:rsidRPr="00C03F1E">
        <w:rPr>
          <w:rFonts w:ascii="Times New Roman" w:hAnsi="Times New Roman" w:cs="Times New Roman"/>
          <w:sz w:val="24"/>
          <w:szCs w:val="24"/>
          <w:lang w:val="ro-RO"/>
        </w:rPr>
        <w:t xml:space="preserve">.1. </w:t>
      </w:r>
      <w:r w:rsidR="00285495" w:rsidRPr="00C03F1E">
        <w:rPr>
          <w:rFonts w:ascii="Times New Roman" w:hAnsi="Times New Roman" w:cs="Times New Roman"/>
          <w:sz w:val="24"/>
          <w:szCs w:val="24"/>
          <w:lang w:val="ro-RO"/>
        </w:rPr>
        <w:t>trebuie să con</w:t>
      </w:r>
      <w:r w:rsidR="000D3889" w:rsidRPr="00C03F1E">
        <w:rPr>
          <w:rFonts w:ascii="Times New Roman" w:hAnsi="Times New Roman" w:cs="Times New Roman"/>
          <w:sz w:val="24"/>
          <w:szCs w:val="24"/>
          <w:lang w:val="ro-RO"/>
        </w:rPr>
        <w:t>ț</w:t>
      </w:r>
      <w:r w:rsidR="00285495" w:rsidRPr="00C03F1E">
        <w:rPr>
          <w:rFonts w:ascii="Times New Roman" w:hAnsi="Times New Roman" w:cs="Times New Roman"/>
          <w:sz w:val="24"/>
          <w:szCs w:val="24"/>
          <w:lang w:val="ro-RO"/>
        </w:rPr>
        <w:t>ină data încheierii contractului, care nu va depă</w:t>
      </w:r>
      <w:r w:rsidR="000D3889" w:rsidRPr="00C03F1E">
        <w:rPr>
          <w:rFonts w:ascii="Times New Roman" w:hAnsi="Times New Roman" w:cs="Times New Roman"/>
          <w:sz w:val="24"/>
          <w:szCs w:val="24"/>
          <w:lang w:val="ro-RO"/>
        </w:rPr>
        <w:t>ș</w:t>
      </w:r>
      <w:r w:rsidR="00285495" w:rsidRPr="00C03F1E">
        <w:rPr>
          <w:rFonts w:ascii="Times New Roman" w:hAnsi="Times New Roman" w:cs="Times New Roman"/>
          <w:sz w:val="24"/>
          <w:szCs w:val="24"/>
          <w:lang w:val="ro-RO"/>
        </w:rPr>
        <w:t>i 30 de zile de la data adoptării deciziei</w:t>
      </w:r>
      <w:r w:rsidR="0053373D" w:rsidRPr="00C03F1E">
        <w:rPr>
          <w:rFonts w:ascii="Times New Roman" w:hAnsi="Times New Roman" w:cs="Times New Roman"/>
          <w:sz w:val="24"/>
          <w:szCs w:val="24"/>
          <w:lang w:val="ro-RO"/>
        </w:rPr>
        <w:t>/hotărârii</w:t>
      </w:r>
      <w:r w:rsidR="00285495" w:rsidRPr="00C03F1E">
        <w:rPr>
          <w:rFonts w:ascii="Times New Roman" w:hAnsi="Times New Roman" w:cs="Times New Roman"/>
          <w:sz w:val="24"/>
          <w:szCs w:val="24"/>
          <w:lang w:val="ro-RO"/>
        </w:rPr>
        <w:t xml:space="preserve"> privind atribuirea contractului</w:t>
      </w:r>
      <w:r w:rsidR="000137ED" w:rsidRPr="00C03F1E">
        <w:rPr>
          <w:rFonts w:ascii="Times New Roman" w:hAnsi="Times New Roman" w:cs="Times New Roman"/>
          <w:sz w:val="24"/>
          <w:szCs w:val="24"/>
          <w:lang w:val="ro-RO"/>
        </w:rPr>
        <w:t>;</w:t>
      </w:r>
    </w:p>
    <w:p w14:paraId="7711DC5F" w14:textId="35AF4803" w:rsidR="00285495" w:rsidRPr="00C03F1E" w:rsidRDefault="000C7154" w:rsidP="000D3889">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lastRenderedPageBreak/>
        <w:t>97</w:t>
      </w:r>
      <w:r w:rsidR="000D3889" w:rsidRPr="00C03F1E">
        <w:rPr>
          <w:rFonts w:ascii="Times New Roman" w:hAnsi="Times New Roman" w:cs="Times New Roman"/>
          <w:sz w:val="24"/>
          <w:szCs w:val="24"/>
          <w:lang w:val="ro-RO"/>
        </w:rPr>
        <w:t xml:space="preserve">.2. </w:t>
      </w:r>
      <w:r w:rsidR="00285495" w:rsidRPr="00C03F1E">
        <w:rPr>
          <w:rFonts w:ascii="Times New Roman" w:hAnsi="Times New Roman" w:cs="Times New Roman"/>
          <w:sz w:val="24"/>
          <w:szCs w:val="24"/>
          <w:lang w:val="ro-RO"/>
        </w:rPr>
        <w:t>este transmisă în scris, prin mijloace electronice, la adres</w:t>
      </w:r>
      <w:r w:rsidR="00CA58F5" w:rsidRPr="00C03F1E">
        <w:rPr>
          <w:rFonts w:ascii="Times New Roman" w:hAnsi="Times New Roman" w:cs="Times New Roman"/>
          <w:sz w:val="24"/>
          <w:szCs w:val="24"/>
          <w:lang w:val="ro-RO"/>
        </w:rPr>
        <w:t>a</w:t>
      </w:r>
      <w:r w:rsidR="00285495" w:rsidRPr="00C03F1E">
        <w:rPr>
          <w:rFonts w:ascii="Times New Roman" w:hAnsi="Times New Roman" w:cs="Times New Roman"/>
          <w:sz w:val="24"/>
          <w:szCs w:val="24"/>
          <w:lang w:val="ro-RO"/>
        </w:rPr>
        <w:t xml:space="preserve"> indicat</w:t>
      </w:r>
      <w:r w:rsidR="00CA58F5" w:rsidRPr="00C03F1E">
        <w:rPr>
          <w:rFonts w:ascii="Times New Roman" w:hAnsi="Times New Roman" w:cs="Times New Roman"/>
          <w:sz w:val="24"/>
          <w:szCs w:val="24"/>
          <w:lang w:val="ro-RO"/>
        </w:rPr>
        <w:t>ă</w:t>
      </w:r>
      <w:r w:rsidR="00285495" w:rsidRPr="00C03F1E">
        <w:rPr>
          <w:rFonts w:ascii="Times New Roman" w:hAnsi="Times New Roman" w:cs="Times New Roman"/>
          <w:sz w:val="24"/>
          <w:szCs w:val="24"/>
          <w:lang w:val="ro-RO"/>
        </w:rPr>
        <w:t xml:space="preserve"> de ofertan</w:t>
      </w:r>
      <w:r w:rsidR="00CA58F5" w:rsidRPr="00C03F1E">
        <w:rPr>
          <w:rFonts w:ascii="Times New Roman" w:hAnsi="Times New Roman" w:cs="Times New Roman"/>
          <w:sz w:val="24"/>
          <w:szCs w:val="24"/>
          <w:lang w:val="ro-RO"/>
        </w:rPr>
        <w:t>t</w:t>
      </w:r>
      <w:r w:rsidR="00285495" w:rsidRPr="00C03F1E">
        <w:rPr>
          <w:rFonts w:ascii="Times New Roman" w:hAnsi="Times New Roman" w:cs="Times New Roman"/>
          <w:sz w:val="24"/>
          <w:szCs w:val="24"/>
          <w:lang w:val="ro-RO"/>
        </w:rPr>
        <w:t>, în termen de cel mult 10 zile lucrătoare de la data adoptării deciziei</w:t>
      </w:r>
      <w:r w:rsidR="00B56322" w:rsidRPr="00C03F1E">
        <w:rPr>
          <w:rFonts w:ascii="Times New Roman" w:hAnsi="Times New Roman" w:cs="Times New Roman"/>
          <w:sz w:val="24"/>
          <w:szCs w:val="24"/>
          <w:lang w:val="ro-RO"/>
        </w:rPr>
        <w:t>/hotărârii</w:t>
      </w:r>
      <w:r w:rsidR="00285495" w:rsidRPr="00C03F1E">
        <w:rPr>
          <w:rFonts w:ascii="Times New Roman" w:hAnsi="Times New Roman" w:cs="Times New Roman"/>
          <w:sz w:val="24"/>
          <w:szCs w:val="24"/>
          <w:lang w:val="ro-RO"/>
        </w:rPr>
        <w:t xml:space="preserve"> privind atribuirea contractului.</w:t>
      </w:r>
    </w:p>
    <w:p w14:paraId="17983F66" w14:textId="2F793B9C" w:rsidR="00520723" w:rsidRPr="00C03F1E" w:rsidRDefault="000C7154"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98</w:t>
      </w:r>
      <w:r w:rsidR="00520723" w:rsidRPr="00C03F1E">
        <w:rPr>
          <w:rFonts w:ascii="Times New Roman" w:hAnsi="Times New Roman" w:cs="Times New Roman"/>
          <w:b/>
          <w:bCs/>
          <w:sz w:val="24"/>
          <w:szCs w:val="24"/>
          <w:lang w:val="ro-RO"/>
        </w:rPr>
        <w:t>.</w:t>
      </w:r>
      <w:r w:rsidR="00520723" w:rsidRPr="00C03F1E">
        <w:rPr>
          <w:rFonts w:ascii="Times New Roman" w:hAnsi="Times New Roman" w:cs="Times New Roman"/>
          <w:sz w:val="24"/>
          <w:szCs w:val="24"/>
          <w:lang w:val="ro-RO"/>
        </w:rPr>
        <w:t xml:space="preserve"> Autoritatea </w:t>
      </w:r>
      <w:r w:rsidR="004C7929" w:rsidRPr="00C03F1E">
        <w:rPr>
          <w:rFonts w:ascii="Times New Roman" w:hAnsi="Times New Roman" w:cs="Times New Roman"/>
          <w:sz w:val="24"/>
          <w:szCs w:val="24"/>
          <w:lang w:val="ro-RO"/>
        </w:rPr>
        <w:t>contractantă</w:t>
      </w:r>
      <w:r w:rsidR="004C7929" w:rsidRPr="00C03F1E" w:rsidDel="004C7929">
        <w:rPr>
          <w:rFonts w:ascii="Times New Roman" w:hAnsi="Times New Roman" w:cs="Times New Roman"/>
          <w:sz w:val="24"/>
          <w:szCs w:val="24"/>
          <w:lang w:val="ro-RO"/>
        </w:rPr>
        <w:t xml:space="preserve"> </w:t>
      </w:r>
      <w:r w:rsidR="00520723" w:rsidRPr="00C03F1E">
        <w:rPr>
          <w:rFonts w:ascii="Times New Roman" w:hAnsi="Times New Roman" w:cs="Times New Roman"/>
          <w:sz w:val="24"/>
          <w:szCs w:val="24"/>
          <w:lang w:val="ro-RO"/>
        </w:rPr>
        <w:t xml:space="preserve">are obligația de a anula procedura de atribuire </w:t>
      </w:r>
      <w:r w:rsidR="00230B2A" w:rsidRPr="00C03F1E">
        <w:rPr>
          <w:rFonts w:ascii="Times New Roman" w:hAnsi="Times New Roman" w:cs="Times New Roman"/>
          <w:sz w:val="24"/>
          <w:szCs w:val="24"/>
          <w:lang w:val="ro-RO"/>
        </w:rPr>
        <w:t xml:space="preserve">a contractului de delegare a gestiunii </w:t>
      </w:r>
      <w:r w:rsidR="00520723" w:rsidRPr="00C03F1E">
        <w:rPr>
          <w:rFonts w:ascii="Times New Roman" w:hAnsi="Times New Roman" w:cs="Times New Roman"/>
          <w:sz w:val="24"/>
          <w:szCs w:val="24"/>
          <w:lang w:val="ro-RO"/>
        </w:rPr>
        <w:t>în următoarele cazuri:</w:t>
      </w:r>
    </w:p>
    <w:p w14:paraId="74F40BF4" w14:textId="58F08BEA" w:rsidR="00230B2A" w:rsidRPr="00C03F1E" w:rsidRDefault="000C7154" w:rsidP="000D3889">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98</w:t>
      </w:r>
      <w:r w:rsidR="000D3889" w:rsidRPr="00C03F1E">
        <w:rPr>
          <w:rFonts w:ascii="Times New Roman" w:hAnsi="Times New Roman" w:cs="Times New Roman"/>
          <w:sz w:val="24"/>
          <w:szCs w:val="24"/>
          <w:lang w:val="ro-RO"/>
        </w:rPr>
        <w:t xml:space="preserve">.1. </w:t>
      </w:r>
      <w:r w:rsidR="00230B2A" w:rsidRPr="00C03F1E">
        <w:rPr>
          <w:rFonts w:ascii="Times New Roman" w:hAnsi="Times New Roman" w:cs="Times New Roman"/>
          <w:sz w:val="24"/>
          <w:szCs w:val="24"/>
          <w:lang w:val="ro-RO"/>
        </w:rPr>
        <w:t>n-a fost depusă nicio ofertă;</w:t>
      </w:r>
    </w:p>
    <w:p w14:paraId="6F8CAE28" w14:textId="1F346B59" w:rsidR="008B552F" w:rsidRPr="00C03F1E" w:rsidRDefault="000C7154" w:rsidP="000D3889">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98</w:t>
      </w:r>
      <w:r w:rsidR="000D3889" w:rsidRPr="00C03F1E">
        <w:rPr>
          <w:rFonts w:ascii="Times New Roman" w:hAnsi="Times New Roman" w:cs="Times New Roman"/>
          <w:sz w:val="24"/>
          <w:szCs w:val="24"/>
          <w:lang w:val="ro-RO"/>
        </w:rPr>
        <w:t xml:space="preserve">.2. </w:t>
      </w:r>
      <w:r w:rsidR="008B552F" w:rsidRPr="00C03F1E">
        <w:rPr>
          <w:rFonts w:ascii="Times New Roman" w:hAnsi="Times New Roman" w:cs="Times New Roman"/>
          <w:sz w:val="24"/>
          <w:szCs w:val="24"/>
          <w:lang w:val="ro-RO"/>
        </w:rPr>
        <w:t>n-au fost depuse cel puțin 3 oferte în cazul licitației publice;</w:t>
      </w:r>
    </w:p>
    <w:p w14:paraId="1DC6E095" w14:textId="3906F8EB" w:rsidR="008B552F" w:rsidRPr="00C03F1E" w:rsidRDefault="000C7154" w:rsidP="000D3889">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98</w:t>
      </w:r>
      <w:r w:rsidR="000D3889" w:rsidRPr="00C03F1E">
        <w:rPr>
          <w:rFonts w:ascii="Times New Roman" w:hAnsi="Times New Roman" w:cs="Times New Roman"/>
          <w:sz w:val="24"/>
          <w:szCs w:val="24"/>
          <w:lang w:val="ro-RO"/>
        </w:rPr>
        <w:t xml:space="preserve">.3. </w:t>
      </w:r>
      <w:r w:rsidR="008B552F" w:rsidRPr="00C03F1E">
        <w:rPr>
          <w:rFonts w:ascii="Times New Roman" w:hAnsi="Times New Roman" w:cs="Times New Roman"/>
          <w:sz w:val="24"/>
          <w:szCs w:val="24"/>
          <w:lang w:val="ro-RO"/>
        </w:rPr>
        <w:t>n-a fost desemnat niciun câ</w:t>
      </w:r>
      <w:r w:rsidR="000D3889" w:rsidRPr="00C03F1E">
        <w:rPr>
          <w:rFonts w:ascii="Times New Roman" w:hAnsi="Times New Roman" w:cs="Times New Roman"/>
          <w:sz w:val="24"/>
          <w:szCs w:val="24"/>
          <w:lang w:val="ro-RO"/>
        </w:rPr>
        <w:t>ș</w:t>
      </w:r>
      <w:r w:rsidR="008B552F" w:rsidRPr="00C03F1E">
        <w:rPr>
          <w:rFonts w:ascii="Times New Roman" w:hAnsi="Times New Roman" w:cs="Times New Roman"/>
          <w:sz w:val="24"/>
          <w:szCs w:val="24"/>
          <w:lang w:val="ro-RO"/>
        </w:rPr>
        <w:t>tigător în urma desfă</w:t>
      </w:r>
      <w:r w:rsidR="000D3889" w:rsidRPr="00C03F1E">
        <w:rPr>
          <w:rFonts w:ascii="Times New Roman" w:hAnsi="Times New Roman" w:cs="Times New Roman"/>
          <w:sz w:val="24"/>
          <w:szCs w:val="24"/>
          <w:lang w:val="ro-RO"/>
        </w:rPr>
        <w:t>ș</w:t>
      </w:r>
      <w:r w:rsidR="008B552F" w:rsidRPr="00C03F1E">
        <w:rPr>
          <w:rFonts w:ascii="Times New Roman" w:hAnsi="Times New Roman" w:cs="Times New Roman"/>
          <w:sz w:val="24"/>
          <w:szCs w:val="24"/>
          <w:lang w:val="ro-RO"/>
        </w:rPr>
        <w:t>urării procedurii de licita</w:t>
      </w:r>
      <w:r w:rsidR="000D3889" w:rsidRPr="00C03F1E">
        <w:rPr>
          <w:rFonts w:ascii="Times New Roman" w:hAnsi="Times New Roman" w:cs="Times New Roman"/>
          <w:sz w:val="24"/>
          <w:szCs w:val="24"/>
          <w:lang w:val="ro-RO"/>
        </w:rPr>
        <w:t>ț</w:t>
      </w:r>
      <w:r w:rsidR="008B552F" w:rsidRPr="00C03F1E">
        <w:rPr>
          <w:rFonts w:ascii="Times New Roman" w:hAnsi="Times New Roman" w:cs="Times New Roman"/>
          <w:sz w:val="24"/>
          <w:szCs w:val="24"/>
          <w:lang w:val="ro-RO"/>
        </w:rPr>
        <w:t>ie publică sau negociere directă;</w:t>
      </w:r>
    </w:p>
    <w:p w14:paraId="3C34C07E" w14:textId="5B882311" w:rsidR="00230B2A" w:rsidRPr="00C03F1E" w:rsidRDefault="000C7154" w:rsidP="000D3889">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98</w:t>
      </w:r>
      <w:r w:rsidR="000D3889" w:rsidRPr="00C03F1E">
        <w:rPr>
          <w:rFonts w:ascii="Times New Roman" w:hAnsi="Times New Roman" w:cs="Times New Roman"/>
          <w:sz w:val="24"/>
          <w:szCs w:val="24"/>
          <w:lang w:val="ro-RO"/>
        </w:rPr>
        <w:t xml:space="preserve">.4. </w:t>
      </w:r>
      <w:r w:rsidR="00230B2A" w:rsidRPr="00C03F1E">
        <w:rPr>
          <w:rFonts w:ascii="Times New Roman" w:hAnsi="Times New Roman" w:cs="Times New Roman"/>
          <w:sz w:val="24"/>
          <w:szCs w:val="24"/>
          <w:lang w:val="ro-RO"/>
        </w:rPr>
        <w:t xml:space="preserve">contractul nu poate fi încheiat </w:t>
      </w:r>
      <w:r w:rsidR="000137ED" w:rsidRPr="00C03F1E">
        <w:rPr>
          <w:rFonts w:ascii="Times New Roman" w:hAnsi="Times New Roman" w:cs="Times New Roman"/>
          <w:sz w:val="24"/>
          <w:szCs w:val="24"/>
          <w:lang w:val="ro-RO"/>
        </w:rPr>
        <w:t>dator</w:t>
      </w:r>
      <w:r w:rsidR="00092482" w:rsidRPr="00C03F1E">
        <w:rPr>
          <w:rFonts w:ascii="Times New Roman" w:hAnsi="Times New Roman" w:cs="Times New Roman"/>
          <w:sz w:val="24"/>
          <w:szCs w:val="24"/>
          <w:lang w:val="ro-RO"/>
        </w:rPr>
        <w:t>i</w:t>
      </w:r>
      <w:r w:rsidR="000137ED" w:rsidRPr="00C03F1E">
        <w:rPr>
          <w:rFonts w:ascii="Times New Roman" w:hAnsi="Times New Roman" w:cs="Times New Roman"/>
          <w:sz w:val="24"/>
          <w:szCs w:val="24"/>
          <w:lang w:val="ro-RO"/>
        </w:rPr>
        <w:t xml:space="preserve">tă </w:t>
      </w:r>
      <w:r w:rsidR="00F84D00" w:rsidRPr="00C03F1E">
        <w:rPr>
          <w:rFonts w:ascii="Times New Roman" w:hAnsi="Times New Roman" w:cs="Times New Roman"/>
          <w:sz w:val="24"/>
          <w:szCs w:val="24"/>
          <w:lang w:val="ro-RO"/>
        </w:rPr>
        <w:t>existenței unui impediment justificator  în care</w:t>
      </w:r>
      <w:r w:rsidR="00230B2A" w:rsidRPr="00C03F1E">
        <w:rPr>
          <w:rFonts w:ascii="Times New Roman" w:hAnsi="Times New Roman" w:cs="Times New Roman"/>
          <w:sz w:val="24"/>
          <w:szCs w:val="24"/>
          <w:lang w:val="ro-RO"/>
        </w:rPr>
        <w:t xml:space="preserve"> </w:t>
      </w:r>
      <w:r w:rsidR="00F84D00" w:rsidRPr="00C03F1E">
        <w:rPr>
          <w:rFonts w:ascii="Times New Roman" w:hAnsi="Times New Roman" w:cs="Times New Roman"/>
          <w:sz w:val="24"/>
          <w:szCs w:val="24"/>
          <w:lang w:val="ro-RO"/>
        </w:rPr>
        <w:t xml:space="preserve">se află </w:t>
      </w:r>
      <w:r w:rsidR="00230B2A" w:rsidRPr="00C03F1E">
        <w:rPr>
          <w:rFonts w:ascii="Times New Roman" w:hAnsi="Times New Roman" w:cs="Times New Roman"/>
          <w:sz w:val="24"/>
          <w:szCs w:val="24"/>
          <w:lang w:val="ro-RO"/>
        </w:rPr>
        <w:t xml:space="preserve">ofertantul sau în imposibilitatea fortuită de a executa contractul </w:t>
      </w:r>
      <w:r w:rsidR="000D3889" w:rsidRPr="00C03F1E">
        <w:rPr>
          <w:rFonts w:ascii="Times New Roman" w:hAnsi="Times New Roman" w:cs="Times New Roman"/>
          <w:sz w:val="24"/>
          <w:szCs w:val="24"/>
          <w:lang w:val="ro-RO"/>
        </w:rPr>
        <w:t>ș</w:t>
      </w:r>
      <w:r w:rsidR="00230B2A" w:rsidRPr="00C03F1E">
        <w:rPr>
          <w:rFonts w:ascii="Times New Roman" w:hAnsi="Times New Roman" w:cs="Times New Roman"/>
          <w:sz w:val="24"/>
          <w:szCs w:val="24"/>
          <w:lang w:val="ro-RO"/>
        </w:rPr>
        <w:t>i nu există o ofertă conformă clasată pe locul al doilea;</w:t>
      </w:r>
    </w:p>
    <w:p w14:paraId="6DF45550" w14:textId="10B618E6" w:rsidR="00230B2A" w:rsidRPr="00C03F1E" w:rsidRDefault="000C7154" w:rsidP="000D3889">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sz w:val="24"/>
          <w:szCs w:val="24"/>
          <w:lang w:val="ro-RO"/>
        </w:rPr>
        <w:t>98</w:t>
      </w:r>
      <w:r w:rsidR="000D3889" w:rsidRPr="00C03F1E">
        <w:rPr>
          <w:rFonts w:ascii="Times New Roman" w:hAnsi="Times New Roman" w:cs="Times New Roman"/>
          <w:sz w:val="24"/>
          <w:szCs w:val="24"/>
          <w:lang w:val="ro-RO"/>
        </w:rPr>
        <w:t xml:space="preserve">.5. </w:t>
      </w:r>
      <w:r w:rsidR="00230B2A" w:rsidRPr="00C03F1E">
        <w:rPr>
          <w:rFonts w:ascii="Times New Roman" w:hAnsi="Times New Roman" w:cs="Times New Roman"/>
          <w:sz w:val="24"/>
          <w:szCs w:val="24"/>
          <w:lang w:val="ro-RO"/>
        </w:rPr>
        <w:t xml:space="preserve">procedura de atribuire </w:t>
      </w:r>
      <w:r w:rsidR="000137ED" w:rsidRPr="00C03F1E">
        <w:rPr>
          <w:rFonts w:ascii="Times New Roman" w:hAnsi="Times New Roman" w:cs="Times New Roman"/>
          <w:sz w:val="24"/>
          <w:szCs w:val="24"/>
          <w:lang w:val="ro-RO"/>
        </w:rPr>
        <w:t xml:space="preserve">a fost desfășurată cu încălcarea prevederilor legale </w:t>
      </w:r>
      <w:r w:rsidR="00230B2A" w:rsidRPr="00C03F1E">
        <w:rPr>
          <w:rFonts w:ascii="Times New Roman" w:hAnsi="Times New Roman" w:cs="Times New Roman"/>
          <w:sz w:val="24"/>
          <w:szCs w:val="24"/>
          <w:lang w:val="ro-RO"/>
        </w:rPr>
        <w:t>sau dacă este imposibilă încheierea contractului</w:t>
      </w:r>
      <w:r w:rsidR="008B552F" w:rsidRPr="00C03F1E">
        <w:rPr>
          <w:rFonts w:ascii="Times New Roman" w:hAnsi="Times New Roman" w:cs="Times New Roman"/>
          <w:sz w:val="24"/>
          <w:szCs w:val="24"/>
          <w:lang w:val="ro-RO"/>
        </w:rPr>
        <w:t>.</w:t>
      </w:r>
    </w:p>
    <w:p w14:paraId="5B2A14F4" w14:textId="34E5DB3D" w:rsidR="005A7766" w:rsidRPr="00C03F1E" w:rsidRDefault="000C7154" w:rsidP="00887AB5">
      <w:pPr>
        <w:spacing w:after="120" w:line="240" w:lineRule="auto"/>
        <w:jc w:val="both"/>
        <w:rPr>
          <w:rFonts w:ascii="Times New Roman" w:hAnsi="Times New Roman" w:cs="Times New Roman"/>
          <w:sz w:val="24"/>
          <w:szCs w:val="24"/>
          <w:lang w:val="ro-RO"/>
        </w:rPr>
      </w:pPr>
      <w:r w:rsidRPr="00C03F1E">
        <w:rPr>
          <w:rFonts w:ascii="Times New Roman" w:hAnsi="Times New Roman" w:cs="Times New Roman"/>
          <w:b/>
          <w:bCs/>
          <w:sz w:val="24"/>
          <w:szCs w:val="24"/>
          <w:lang w:val="ro-RO"/>
        </w:rPr>
        <w:t>99</w:t>
      </w:r>
      <w:r w:rsidR="00D16036" w:rsidRPr="00C03F1E">
        <w:rPr>
          <w:rFonts w:ascii="Times New Roman" w:hAnsi="Times New Roman" w:cs="Times New Roman"/>
          <w:b/>
          <w:bCs/>
          <w:sz w:val="24"/>
          <w:szCs w:val="24"/>
          <w:lang w:val="ro-RO"/>
        </w:rPr>
        <w:t>.</w:t>
      </w:r>
      <w:r w:rsidR="00D16036" w:rsidRPr="00C03F1E">
        <w:rPr>
          <w:rFonts w:ascii="Times New Roman" w:hAnsi="Times New Roman" w:cs="Times New Roman"/>
          <w:sz w:val="24"/>
          <w:szCs w:val="24"/>
          <w:lang w:val="ro-RO"/>
        </w:rPr>
        <w:t xml:space="preserve"> </w:t>
      </w:r>
      <w:r w:rsidR="005A7766" w:rsidRPr="00C03F1E">
        <w:rPr>
          <w:rFonts w:ascii="Times New Roman" w:hAnsi="Times New Roman" w:cs="Times New Roman"/>
          <w:sz w:val="24"/>
          <w:szCs w:val="24"/>
          <w:lang w:val="ro-RO"/>
        </w:rPr>
        <w:t xml:space="preserve">Autoritatea </w:t>
      </w:r>
      <w:r w:rsidR="00F84D00" w:rsidRPr="00C03F1E">
        <w:rPr>
          <w:rFonts w:ascii="Times New Roman" w:hAnsi="Times New Roman" w:cs="Times New Roman"/>
          <w:sz w:val="24"/>
          <w:szCs w:val="24"/>
          <w:lang w:val="ro-RO"/>
        </w:rPr>
        <w:t xml:space="preserve">contractantă </w:t>
      </w:r>
      <w:r w:rsidR="005A7766" w:rsidRPr="00C03F1E">
        <w:rPr>
          <w:rFonts w:ascii="Times New Roman" w:hAnsi="Times New Roman" w:cs="Times New Roman"/>
          <w:sz w:val="24"/>
          <w:szCs w:val="24"/>
          <w:lang w:val="ro-RO"/>
        </w:rPr>
        <w:t>are obligația de a face publică decizia</w:t>
      </w:r>
      <w:r w:rsidR="00092482" w:rsidRPr="00C03F1E">
        <w:rPr>
          <w:rFonts w:ascii="Times New Roman" w:hAnsi="Times New Roman" w:cs="Times New Roman"/>
          <w:sz w:val="24"/>
          <w:szCs w:val="24"/>
          <w:lang w:val="ro-RO"/>
        </w:rPr>
        <w:t>/hotărârea</w:t>
      </w:r>
      <w:r w:rsidR="005A7766" w:rsidRPr="00C03F1E">
        <w:rPr>
          <w:rFonts w:ascii="Times New Roman" w:hAnsi="Times New Roman" w:cs="Times New Roman"/>
          <w:sz w:val="24"/>
          <w:szCs w:val="24"/>
          <w:lang w:val="ro-RO"/>
        </w:rPr>
        <w:t xml:space="preserve"> de anulare a procedurii de atribuire a contractului de delegare a gestiunii, însoțită de motivarea anulării, în termen de 3 zile de la adoptarea ace</w:t>
      </w:r>
      <w:r w:rsidR="00092482" w:rsidRPr="00C03F1E">
        <w:rPr>
          <w:rFonts w:ascii="Times New Roman" w:hAnsi="Times New Roman" w:cs="Times New Roman"/>
          <w:sz w:val="24"/>
          <w:szCs w:val="24"/>
          <w:lang w:val="ro-RO"/>
        </w:rPr>
        <w:t>s</w:t>
      </w:r>
      <w:r w:rsidR="005A7766" w:rsidRPr="00C03F1E">
        <w:rPr>
          <w:rFonts w:ascii="Times New Roman" w:hAnsi="Times New Roman" w:cs="Times New Roman"/>
          <w:sz w:val="24"/>
          <w:szCs w:val="24"/>
          <w:lang w:val="ro-RO"/>
        </w:rPr>
        <w:t>teia.</w:t>
      </w:r>
    </w:p>
    <w:p w14:paraId="577DA759" w14:textId="77777777" w:rsidR="005E3F00" w:rsidRPr="00C03F1E" w:rsidRDefault="005E3F00" w:rsidP="00887AB5">
      <w:pPr>
        <w:spacing w:after="120" w:line="240" w:lineRule="auto"/>
        <w:jc w:val="both"/>
        <w:rPr>
          <w:rFonts w:ascii="Times New Roman" w:hAnsi="Times New Roman" w:cs="Times New Roman"/>
          <w:sz w:val="24"/>
          <w:szCs w:val="24"/>
          <w:lang w:val="ro-RO"/>
        </w:rPr>
      </w:pPr>
    </w:p>
    <w:p w14:paraId="4AD1B21F" w14:textId="77777777" w:rsidR="00B730D2" w:rsidRPr="00C03F1E" w:rsidRDefault="00B730D2" w:rsidP="00887AB5">
      <w:pPr>
        <w:spacing w:after="120" w:line="240" w:lineRule="auto"/>
        <w:jc w:val="both"/>
        <w:rPr>
          <w:rFonts w:ascii="Times New Roman" w:hAnsi="Times New Roman" w:cs="Times New Roman"/>
          <w:sz w:val="24"/>
          <w:szCs w:val="24"/>
          <w:lang w:val="ro-RO"/>
        </w:rPr>
      </w:pPr>
    </w:p>
    <w:p w14:paraId="644C5386" w14:textId="77777777" w:rsidR="00B730D2" w:rsidRPr="00C03F1E" w:rsidRDefault="00B730D2" w:rsidP="00887AB5">
      <w:pPr>
        <w:spacing w:after="120" w:line="240" w:lineRule="auto"/>
        <w:jc w:val="both"/>
        <w:rPr>
          <w:rFonts w:ascii="Times New Roman" w:hAnsi="Times New Roman" w:cs="Times New Roman"/>
          <w:sz w:val="24"/>
          <w:szCs w:val="24"/>
          <w:lang w:val="ro-RO"/>
        </w:rPr>
      </w:pPr>
    </w:p>
    <w:p w14:paraId="621AA468" w14:textId="77777777" w:rsidR="00B730D2" w:rsidRPr="00C03F1E" w:rsidRDefault="00B730D2" w:rsidP="00887AB5">
      <w:pPr>
        <w:spacing w:after="120" w:line="240" w:lineRule="auto"/>
        <w:jc w:val="both"/>
        <w:rPr>
          <w:rFonts w:ascii="Times New Roman" w:hAnsi="Times New Roman" w:cs="Times New Roman"/>
          <w:sz w:val="24"/>
          <w:szCs w:val="24"/>
          <w:lang w:val="ro-RO"/>
        </w:rPr>
      </w:pPr>
    </w:p>
    <w:p w14:paraId="3C5ECC02" w14:textId="77777777" w:rsidR="00B730D2" w:rsidRPr="00C03F1E" w:rsidRDefault="00B730D2" w:rsidP="00887AB5">
      <w:pPr>
        <w:spacing w:after="120" w:line="240" w:lineRule="auto"/>
        <w:jc w:val="both"/>
        <w:rPr>
          <w:rFonts w:ascii="Times New Roman" w:hAnsi="Times New Roman" w:cs="Times New Roman"/>
          <w:sz w:val="24"/>
          <w:szCs w:val="24"/>
          <w:lang w:val="ro-RO"/>
        </w:rPr>
      </w:pPr>
    </w:p>
    <w:p w14:paraId="7B944F74" w14:textId="77777777" w:rsidR="00B730D2" w:rsidRPr="00C03F1E" w:rsidRDefault="00B730D2" w:rsidP="00887AB5">
      <w:pPr>
        <w:spacing w:after="120" w:line="240" w:lineRule="auto"/>
        <w:jc w:val="both"/>
        <w:rPr>
          <w:rFonts w:ascii="Times New Roman" w:hAnsi="Times New Roman" w:cs="Times New Roman"/>
          <w:sz w:val="24"/>
          <w:szCs w:val="24"/>
          <w:lang w:val="ro-RO"/>
        </w:rPr>
      </w:pPr>
    </w:p>
    <w:p w14:paraId="6E4F4478" w14:textId="77777777" w:rsidR="00B730D2" w:rsidRPr="00C03F1E" w:rsidRDefault="00B730D2" w:rsidP="00887AB5">
      <w:pPr>
        <w:spacing w:after="120" w:line="240" w:lineRule="auto"/>
        <w:jc w:val="both"/>
        <w:rPr>
          <w:rFonts w:ascii="Times New Roman" w:hAnsi="Times New Roman" w:cs="Times New Roman"/>
          <w:sz w:val="24"/>
          <w:szCs w:val="24"/>
          <w:lang w:val="ro-RO"/>
        </w:rPr>
      </w:pPr>
    </w:p>
    <w:p w14:paraId="6AAC279D" w14:textId="77777777" w:rsidR="00B730D2" w:rsidRPr="00C03F1E" w:rsidRDefault="00B730D2" w:rsidP="00887AB5">
      <w:pPr>
        <w:spacing w:after="120" w:line="240" w:lineRule="auto"/>
        <w:jc w:val="both"/>
        <w:rPr>
          <w:rFonts w:ascii="Times New Roman" w:hAnsi="Times New Roman" w:cs="Times New Roman"/>
          <w:sz w:val="24"/>
          <w:szCs w:val="24"/>
          <w:lang w:val="ro-RO"/>
        </w:rPr>
      </w:pPr>
    </w:p>
    <w:p w14:paraId="24AF4618" w14:textId="77777777" w:rsidR="008F466F" w:rsidRPr="00C03F1E" w:rsidRDefault="008F466F" w:rsidP="00B730D2">
      <w:pPr>
        <w:suppressAutoHyphens/>
        <w:spacing w:after="0" w:line="240" w:lineRule="auto"/>
        <w:ind w:right="-1"/>
        <w:jc w:val="right"/>
        <w:rPr>
          <w:rFonts w:ascii="Times New Roman" w:eastAsia="WenQuanYi Micro Hei" w:hAnsi="Times New Roman" w:cs="Times New Roman"/>
          <w:kern w:val="1"/>
          <w:sz w:val="24"/>
          <w:szCs w:val="24"/>
          <w:lang w:val="ro-RO" w:eastAsia="hi-IN" w:bidi="hi-IN"/>
        </w:rPr>
      </w:pPr>
    </w:p>
    <w:p w14:paraId="08BC8EBF" w14:textId="77777777" w:rsidR="0069647B" w:rsidRPr="00C03F1E" w:rsidRDefault="0069647B" w:rsidP="00B730D2">
      <w:pPr>
        <w:suppressAutoHyphens/>
        <w:spacing w:after="0" w:line="240" w:lineRule="auto"/>
        <w:ind w:right="-1"/>
        <w:jc w:val="right"/>
        <w:rPr>
          <w:rFonts w:ascii="Times New Roman" w:eastAsia="WenQuanYi Micro Hei" w:hAnsi="Times New Roman" w:cs="Times New Roman"/>
          <w:kern w:val="1"/>
          <w:sz w:val="24"/>
          <w:szCs w:val="24"/>
          <w:lang w:val="ro-RO" w:eastAsia="hi-IN" w:bidi="hi-IN"/>
        </w:rPr>
      </w:pPr>
    </w:p>
    <w:p w14:paraId="2146550B" w14:textId="77777777" w:rsidR="0069647B" w:rsidRPr="00C03F1E" w:rsidRDefault="0069647B" w:rsidP="00B730D2">
      <w:pPr>
        <w:suppressAutoHyphens/>
        <w:spacing w:after="0" w:line="240" w:lineRule="auto"/>
        <w:ind w:right="-1"/>
        <w:jc w:val="right"/>
        <w:rPr>
          <w:rFonts w:ascii="Times New Roman" w:eastAsia="WenQuanYi Micro Hei" w:hAnsi="Times New Roman" w:cs="Times New Roman"/>
          <w:kern w:val="1"/>
          <w:sz w:val="24"/>
          <w:szCs w:val="24"/>
          <w:lang w:val="ro-RO" w:eastAsia="hi-IN" w:bidi="hi-IN"/>
        </w:rPr>
      </w:pPr>
    </w:p>
    <w:p w14:paraId="086E06AB" w14:textId="77777777" w:rsidR="0069647B" w:rsidRPr="00C03F1E" w:rsidRDefault="0069647B" w:rsidP="00B730D2">
      <w:pPr>
        <w:suppressAutoHyphens/>
        <w:spacing w:after="0" w:line="240" w:lineRule="auto"/>
        <w:ind w:right="-1"/>
        <w:jc w:val="right"/>
        <w:rPr>
          <w:rFonts w:ascii="Times New Roman" w:eastAsia="WenQuanYi Micro Hei" w:hAnsi="Times New Roman" w:cs="Times New Roman"/>
          <w:kern w:val="1"/>
          <w:sz w:val="24"/>
          <w:szCs w:val="24"/>
          <w:lang w:val="ro-RO" w:eastAsia="hi-IN" w:bidi="hi-IN"/>
        </w:rPr>
      </w:pPr>
    </w:p>
    <w:p w14:paraId="7A526657" w14:textId="77777777" w:rsidR="0069647B" w:rsidRPr="00C03F1E" w:rsidRDefault="0069647B" w:rsidP="00B730D2">
      <w:pPr>
        <w:suppressAutoHyphens/>
        <w:spacing w:after="0" w:line="240" w:lineRule="auto"/>
        <w:ind w:right="-1"/>
        <w:jc w:val="right"/>
        <w:rPr>
          <w:rFonts w:ascii="Times New Roman" w:eastAsia="WenQuanYi Micro Hei" w:hAnsi="Times New Roman" w:cs="Times New Roman"/>
          <w:kern w:val="1"/>
          <w:sz w:val="24"/>
          <w:szCs w:val="24"/>
          <w:lang w:val="ro-RO" w:eastAsia="hi-IN" w:bidi="hi-IN"/>
        </w:rPr>
      </w:pPr>
    </w:p>
    <w:p w14:paraId="4D56D683" w14:textId="77777777" w:rsidR="008F466F" w:rsidRPr="00C03F1E" w:rsidRDefault="008F466F" w:rsidP="00B730D2">
      <w:pPr>
        <w:suppressAutoHyphens/>
        <w:spacing w:after="0" w:line="240" w:lineRule="auto"/>
        <w:ind w:right="-1"/>
        <w:jc w:val="right"/>
        <w:rPr>
          <w:rFonts w:ascii="Times New Roman" w:eastAsia="WenQuanYi Micro Hei" w:hAnsi="Times New Roman" w:cs="Times New Roman"/>
          <w:kern w:val="1"/>
          <w:sz w:val="24"/>
          <w:szCs w:val="24"/>
          <w:lang w:val="ro-RO" w:eastAsia="hi-IN" w:bidi="hi-IN"/>
        </w:rPr>
      </w:pPr>
    </w:p>
    <w:p w14:paraId="475DC260" w14:textId="77777777" w:rsidR="008F466F" w:rsidRPr="00C03F1E" w:rsidRDefault="008F466F" w:rsidP="00B730D2">
      <w:pPr>
        <w:suppressAutoHyphens/>
        <w:spacing w:after="0" w:line="240" w:lineRule="auto"/>
        <w:ind w:right="-1"/>
        <w:jc w:val="right"/>
        <w:rPr>
          <w:rFonts w:ascii="Times New Roman" w:eastAsia="WenQuanYi Micro Hei" w:hAnsi="Times New Roman" w:cs="Times New Roman"/>
          <w:kern w:val="1"/>
          <w:sz w:val="24"/>
          <w:szCs w:val="24"/>
          <w:lang w:val="ro-RO" w:eastAsia="hi-IN" w:bidi="hi-IN"/>
        </w:rPr>
      </w:pPr>
    </w:p>
    <w:p w14:paraId="7C7EEB27" w14:textId="77777777" w:rsidR="008F466F" w:rsidRPr="00C03F1E" w:rsidRDefault="008F466F" w:rsidP="00B730D2">
      <w:pPr>
        <w:suppressAutoHyphens/>
        <w:spacing w:after="0" w:line="240" w:lineRule="auto"/>
        <w:ind w:right="-1"/>
        <w:jc w:val="right"/>
        <w:rPr>
          <w:rFonts w:ascii="Times New Roman" w:eastAsia="WenQuanYi Micro Hei" w:hAnsi="Times New Roman" w:cs="Times New Roman"/>
          <w:kern w:val="1"/>
          <w:sz w:val="24"/>
          <w:szCs w:val="24"/>
          <w:lang w:val="ro-RO" w:eastAsia="hi-IN" w:bidi="hi-IN"/>
        </w:rPr>
      </w:pPr>
    </w:p>
    <w:p w14:paraId="02042D79" w14:textId="77777777" w:rsidR="008F466F" w:rsidRPr="00C03F1E" w:rsidRDefault="008F466F" w:rsidP="00B730D2">
      <w:pPr>
        <w:suppressAutoHyphens/>
        <w:spacing w:after="0" w:line="240" w:lineRule="auto"/>
        <w:ind w:right="-1"/>
        <w:jc w:val="right"/>
        <w:rPr>
          <w:rFonts w:ascii="Times New Roman" w:eastAsia="WenQuanYi Micro Hei" w:hAnsi="Times New Roman" w:cs="Times New Roman"/>
          <w:kern w:val="1"/>
          <w:sz w:val="24"/>
          <w:szCs w:val="24"/>
          <w:lang w:val="ro-RO" w:eastAsia="hi-IN" w:bidi="hi-IN"/>
        </w:rPr>
      </w:pPr>
    </w:p>
    <w:p w14:paraId="47DC3993" w14:textId="77777777" w:rsidR="008F466F" w:rsidRPr="00C03F1E" w:rsidRDefault="008F466F" w:rsidP="00B730D2">
      <w:pPr>
        <w:suppressAutoHyphens/>
        <w:spacing w:after="0" w:line="240" w:lineRule="auto"/>
        <w:ind w:right="-1"/>
        <w:jc w:val="right"/>
        <w:rPr>
          <w:rFonts w:ascii="Times New Roman" w:eastAsia="WenQuanYi Micro Hei" w:hAnsi="Times New Roman" w:cs="Times New Roman"/>
          <w:kern w:val="1"/>
          <w:sz w:val="24"/>
          <w:szCs w:val="24"/>
          <w:lang w:val="ro-RO" w:eastAsia="hi-IN" w:bidi="hi-IN"/>
        </w:rPr>
      </w:pPr>
    </w:p>
    <w:p w14:paraId="2CD51DD1" w14:textId="77777777" w:rsidR="008F466F" w:rsidRPr="00C03F1E" w:rsidRDefault="008F466F" w:rsidP="00B730D2">
      <w:pPr>
        <w:suppressAutoHyphens/>
        <w:spacing w:after="0" w:line="240" w:lineRule="auto"/>
        <w:ind w:right="-1"/>
        <w:jc w:val="right"/>
        <w:rPr>
          <w:rFonts w:ascii="Times New Roman" w:eastAsia="WenQuanYi Micro Hei" w:hAnsi="Times New Roman" w:cs="Times New Roman"/>
          <w:kern w:val="1"/>
          <w:sz w:val="24"/>
          <w:szCs w:val="24"/>
          <w:lang w:val="ro-RO" w:eastAsia="hi-IN" w:bidi="hi-IN"/>
        </w:rPr>
      </w:pPr>
    </w:p>
    <w:p w14:paraId="354ED522" w14:textId="77777777" w:rsidR="008F466F" w:rsidRPr="00C03F1E" w:rsidRDefault="008F466F" w:rsidP="00B730D2">
      <w:pPr>
        <w:suppressAutoHyphens/>
        <w:spacing w:after="0" w:line="240" w:lineRule="auto"/>
        <w:ind w:right="-1"/>
        <w:jc w:val="right"/>
        <w:rPr>
          <w:rFonts w:ascii="Times New Roman" w:eastAsia="WenQuanYi Micro Hei" w:hAnsi="Times New Roman" w:cs="Times New Roman"/>
          <w:kern w:val="1"/>
          <w:sz w:val="24"/>
          <w:szCs w:val="24"/>
          <w:lang w:val="ro-RO" w:eastAsia="hi-IN" w:bidi="hi-IN"/>
        </w:rPr>
      </w:pPr>
    </w:p>
    <w:p w14:paraId="14D64307" w14:textId="77777777" w:rsidR="008F466F" w:rsidRPr="00C03F1E" w:rsidRDefault="008F466F" w:rsidP="00B730D2">
      <w:pPr>
        <w:suppressAutoHyphens/>
        <w:spacing w:after="0" w:line="240" w:lineRule="auto"/>
        <w:ind w:right="-1"/>
        <w:jc w:val="right"/>
        <w:rPr>
          <w:rFonts w:ascii="Times New Roman" w:eastAsia="WenQuanYi Micro Hei" w:hAnsi="Times New Roman" w:cs="Times New Roman"/>
          <w:kern w:val="1"/>
          <w:sz w:val="24"/>
          <w:szCs w:val="24"/>
          <w:lang w:val="ro-RO" w:eastAsia="hi-IN" w:bidi="hi-IN"/>
        </w:rPr>
      </w:pPr>
    </w:p>
    <w:p w14:paraId="012FB8A6" w14:textId="77777777" w:rsidR="008F466F" w:rsidRPr="00C03F1E" w:rsidRDefault="008F466F" w:rsidP="00B730D2">
      <w:pPr>
        <w:suppressAutoHyphens/>
        <w:spacing w:after="0" w:line="240" w:lineRule="auto"/>
        <w:ind w:right="-1"/>
        <w:jc w:val="right"/>
        <w:rPr>
          <w:rFonts w:ascii="Times New Roman" w:eastAsia="WenQuanYi Micro Hei" w:hAnsi="Times New Roman" w:cs="Times New Roman"/>
          <w:kern w:val="1"/>
          <w:sz w:val="24"/>
          <w:szCs w:val="24"/>
          <w:lang w:val="ro-RO" w:eastAsia="hi-IN" w:bidi="hi-IN"/>
        </w:rPr>
      </w:pPr>
    </w:p>
    <w:p w14:paraId="368EAC28" w14:textId="77777777" w:rsidR="008F466F" w:rsidRPr="00C03F1E" w:rsidRDefault="008F466F" w:rsidP="00E25BE1">
      <w:pPr>
        <w:suppressAutoHyphens/>
        <w:spacing w:after="0" w:line="240" w:lineRule="auto"/>
        <w:ind w:right="-1"/>
        <w:rPr>
          <w:rFonts w:ascii="Times New Roman" w:eastAsia="WenQuanYi Micro Hei" w:hAnsi="Times New Roman" w:cs="Times New Roman"/>
          <w:kern w:val="1"/>
          <w:sz w:val="24"/>
          <w:szCs w:val="24"/>
          <w:lang w:val="ro-RO" w:eastAsia="hi-IN" w:bidi="hi-IN"/>
        </w:rPr>
      </w:pPr>
    </w:p>
    <w:p w14:paraId="3A32E723" w14:textId="77777777" w:rsidR="008F466F" w:rsidRPr="00C03F1E" w:rsidRDefault="008F466F" w:rsidP="00B730D2">
      <w:pPr>
        <w:suppressAutoHyphens/>
        <w:spacing w:after="0" w:line="240" w:lineRule="auto"/>
        <w:ind w:right="-1"/>
        <w:jc w:val="right"/>
        <w:rPr>
          <w:rFonts w:ascii="Times New Roman" w:eastAsia="WenQuanYi Micro Hei" w:hAnsi="Times New Roman" w:cs="Times New Roman"/>
          <w:kern w:val="1"/>
          <w:sz w:val="24"/>
          <w:szCs w:val="24"/>
          <w:lang w:val="ro-RO" w:eastAsia="hi-IN" w:bidi="hi-IN"/>
        </w:rPr>
      </w:pPr>
    </w:p>
    <w:p w14:paraId="6A1D0B85" w14:textId="77777777" w:rsidR="00FB0F32" w:rsidRPr="00C03F1E" w:rsidRDefault="00FB0F32" w:rsidP="00B730D2">
      <w:pPr>
        <w:suppressAutoHyphens/>
        <w:spacing w:after="120" w:line="240" w:lineRule="auto"/>
        <w:jc w:val="both"/>
        <w:rPr>
          <w:rFonts w:ascii="Times New Roman" w:eastAsia="Times New Roman" w:hAnsi="Times New Roman" w:cs="Times New Roman"/>
          <w:b/>
          <w:bCs/>
          <w:iCs/>
          <w:kern w:val="28"/>
          <w:sz w:val="24"/>
          <w:szCs w:val="24"/>
          <w:lang w:val="ro-RO" w:eastAsia="zh-CN"/>
        </w:rPr>
      </w:pPr>
      <w:bookmarkStart w:id="4" w:name="__RefHeading___Toc395090818"/>
      <w:bookmarkStart w:id="5" w:name="__RefHeading___Toc395090817"/>
      <w:bookmarkStart w:id="6" w:name="__RefHeading___Toc395090820"/>
      <w:bookmarkStart w:id="7" w:name="tree%2525252523711"/>
      <w:bookmarkStart w:id="8" w:name="tree%2525252523713"/>
      <w:bookmarkStart w:id="9" w:name="tree%2525252523715"/>
      <w:bookmarkStart w:id="10" w:name="tree%2525252523721"/>
      <w:bookmarkStart w:id="11" w:name="tree%2525252523722"/>
      <w:bookmarkStart w:id="12" w:name="tree%2525252523731"/>
      <w:bookmarkStart w:id="13" w:name="tree%2525252523714"/>
      <w:bookmarkEnd w:id="4"/>
      <w:bookmarkEnd w:id="5"/>
      <w:bookmarkEnd w:id="6"/>
      <w:bookmarkEnd w:id="7"/>
      <w:bookmarkEnd w:id="8"/>
      <w:bookmarkEnd w:id="9"/>
      <w:bookmarkEnd w:id="10"/>
      <w:bookmarkEnd w:id="11"/>
      <w:bookmarkEnd w:id="12"/>
      <w:bookmarkEnd w:id="13"/>
    </w:p>
    <w:p w14:paraId="24805FAD" w14:textId="77777777" w:rsidR="00B730D2" w:rsidRPr="00C03F1E" w:rsidRDefault="00B730D2" w:rsidP="00B730D2">
      <w:pPr>
        <w:suppressAutoHyphens/>
        <w:spacing w:after="120" w:line="240" w:lineRule="auto"/>
        <w:jc w:val="both"/>
        <w:rPr>
          <w:rFonts w:ascii="Times New Roman" w:eastAsia="WenQuanYi Micro Hei" w:hAnsi="Times New Roman" w:cs="Times New Roman"/>
          <w:b/>
          <w:kern w:val="1"/>
          <w:sz w:val="24"/>
          <w:szCs w:val="24"/>
          <w:lang w:val="ro-RO" w:eastAsia="hi-IN" w:bidi="hi-IN"/>
        </w:rPr>
      </w:pPr>
    </w:p>
    <w:p w14:paraId="51D15414" w14:textId="77777777" w:rsidR="00B730D2" w:rsidRPr="00C03F1E" w:rsidRDefault="00B730D2" w:rsidP="00887AB5">
      <w:pPr>
        <w:spacing w:after="120" w:line="240" w:lineRule="auto"/>
        <w:jc w:val="both"/>
        <w:rPr>
          <w:rFonts w:ascii="Times New Roman" w:hAnsi="Times New Roman" w:cs="Times New Roman"/>
          <w:sz w:val="24"/>
          <w:szCs w:val="24"/>
          <w:lang w:val="ro-RO"/>
        </w:rPr>
      </w:pPr>
    </w:p>
    <w:p w14:paraId="40A0CCE0" w14:textId="77777777" w:rsidR="00B730D2" w:rsidRPr="00C03F1E" w:rsidRDefault="00B730D2" w:rsidP="00887AB5">
      <w:pPr>
        <w:spacing w:after="120" w:line="240" w:lineRule="auto"/>
        <w:jc w:val="both"/>
        <w:rPr>
          <w:rFonts w:ascii="Times New Roman" w:hAnsi="Times New Roman" w:cs="Times New Roman"/>
          <w:sz w:val="24"/>
          <w:szCs w:val="24"/>
          <w:lang w:val="ro-RO"/>
        </w:rPr>
      </w:pPr>
    </w:p>
    <w:p w14:paraId="06122D47" w14:textId="77777777" w:rsidR="00B730D2" w:rsidRPr="00C03F1E" w:rsidRDefault="00B730D2" w:rsidP="00887AB5">
      <w:pPr>
        <w:spacing w:after="120" w:line="240" w:lineRule="auto"/>
        <w:jc w:val="both"/>
        <w:rPr>
          <w:rFonts w:ascii="Times New Roman" w:hAnsi="Times New Roman" w:cs="Times New Roman"/>
          <w:sz w:val="24"/>
          <w:szCs w:val="24"/>
          <w:lang w:val="ro-RO"/>
        </w:rPr>
      </w:pPr>
    </w:p>
    <w:p w14:paraId="2EA07A38" w14:textId="77777777" w:rsidR="00B730D2" w:rsidRPr="00C03F1E" w:rsidRDefault="00B730D2" w:rsidP="00887AB5">
      <w:pPr>
        <w:spacing w:after="120" w:line="240" w:lineRule="auto"/>
        <w:jc w:val="both"/>
        <w:rPr>
          <w:rFonts w:ascii="Times New Roman" w:hAnsi="Times New Roman" w:cs="Times New Roman"/>
          <w:sz w:val="24"/>
          <w:szCs w:val="24"/>
          <w:lang w:val="ro-RO"/>
        </w:rPr>
      </w:pPr>
    </w:p>
    <w:p w14:paraId="32FA9BCE" w14:textId="77777777" w:rsidR="00B730D2" w:rsidRPr="00C03F1E" w:rsidRDefault="00B730D2" w:rsidP="00887AB5">
      <w:pPr>
        <w:spacing w:after="120" w:line="240" w:lineRule="auto"/>
        <w:jc w:val="both"/>
        <w:rPr>
          <w:rFonts w:ascii="Times New Roman" w:hAnsi="Times New Roman" w:cs="Times New Roman"/>
          <w:sz w:val="24"/>
          <w:szCs w:val="24"/>
          <w:lang w:val="ro-RO"/>
        </w:rPr>
      </w:pPr>
    </w:p>
    <w:p w14:paraId="26017B3D" w14:textId="77777777" w:rsidR="00B730D2" w:rsidRPr="00C03F1E" w:rsidRDefault="00B730D2" w:rsidP="00887AB5">
      <w:pPr>
        <w:spacing w:after="120" w:line="240" w:lineRule="auto"/>
        <w:jc w:val="both"/>
        <w:rPr>
          <w:rFonts w:ascii="Times New Roman" w:hAnsi="Times New Roman" w:cs="Times New Roman"/>
          <w:sz w:val="24"/>
          <w:szCs w:val="24"/>
          <w:lang w:val="ro-RO"/>
        </w:rPr>
      </w:pPr>
    </w:p>
    <w:p w14:paraId="68049E33" w14:textId="77777777" w:rsidR="00B730D2" w:rsidRPr="00C03F1E" w:rsidRDefault="00B730D2" w:rsidP="00887AB5">
      <w:pPr>
        <w:spacing w:after="120" w:line="240" w:lineRule="auto"/>
        <w:jc w:val="both"/>
        <w:rPr>
          <w:rFonts w:ascii="Times New Roman" w:hAnsi="Times New Roman" w:cs="Times New Roman"/>
          <w:sz w:val="24"/>
          <w:szCs w:val="24"/>
          <w:lang w:val="ro-RO"/>
        </w:rPr>
      </w:pPr>
    </w:p>
    <w:p w14:paraId="73BA4DFB" w14:textId="77777777" w:rsidR="00B730D2" w:rsidRPr="00C03F1E" w:rsidRDefault="00B730D2" w:rsidP="00887AB5">
      <w:pPr>
        <w:spacing w:after="120" w:line="240" w:lineRule="auto"/>
        <w:jc w:val="both"/>
        <w:rPr>
          <w:rFonts w:ascii="Times New Roman" w:hAnsi="Times New Roman" w:cs="Times New Roman"/>
          <w:sz w:val="24"/>
          <w:szCs w:val="24"/>
          <w:lang w:val="ro-RO"/>
        </w:rPr>
      </w:pPr>
    </w:p>
    <w:p w14:paraId="5803A722" w14:textId="77777777" w:rsidR="00B730D2" w:rsidRPr="00C03F1E" w:rsidRDefault="00B730D2" w:rsidP="00887AB5">
      <w:pPr>
        <w:spacing w:after="120" w:line="240" w:lineRule="auto"/>
        <w:jc w:val="both"/>
        <w:rPr>
          <w:rFonts w:ascii="Times New Roman" w:hAnsi="Times New Roman" w:cs="Times New Roman"/>
          <w:sz w:val="24"/>
          <w:szCs w:val="24"/>
          <w:lang w:val="ro-RO"/>
        </w:rPr>
      </w:pPr>
    </w:p>
    <w:p w14:paraId="7F975F04" w14:textId="77777777" w:rsidR="00B730D2" w:rsidRPr="00C03F1E" w:rsidRDefault="00B730D2" w:rsidP="00887AB5">
      <w:pPr>
        <w:spacing w:after="120" w:line="240" w:lineRule="auto"/>
        <w:jc w:val="both"/>
        <w:rPr>
          <w:rFonts w:ascii="Times New Roman" w:hAnsi="Times New Roman" w:cs="Times New Roman"/>
          <w:sz w:val="24"/>
          <w:szCs w:val="24"/>
          <w:lang w:val="ro-RO"/>
        </w:rPr>
      </w:pPr>
    </w:p>
    <w:p w14:paraId="406231E4" w14:textId="77777777" w:rsidR="00B730D2" w:rsidRPr="00C03F1E" w:rsidRDefault="00B730D2" w:rsidP="00887AB5">
      <w:pPr>
        <w:spacing w:after="120" w:line="240" w:lineRule="auto"/>
        <w:jc w:val="both"/>
        <w:rPr>
          <w:rFonts w:ascii="Times New Roman" w:hAnsi="Times New Roman" w:cs="Times New Roman"/>
          <w:sz w:val="24"/>
          <w:szCs w:val="24"/>
          <w:lang w:val="ro-RO"/>
        </w:rPr>
      </w:pPr>
    </w:p>
    <w:sectPr w:rsidR="00B730D2" w:rsidRPr="00C03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Liberation Serif">
    <w:altName w:val="MS PMincho"/>
    <w:charset w:val="80"/>
    <w:family w:val="roman"/>
    <w:pitch w:val="variable"/>
  </w:font>
  <w:font w:name="WenQuanYi Micro Hei">
    <w:altName w:val="MS Mincho"/>
    <w:charset w:val="80"/>
    <w:family w:val="auto"/>
    <w:pitch w:val="variable"/>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10EE5FA"/>
    <w:name w:val="WW8Num13"/>
    <w:lvl w:ilvl="0">
      <w:start w:val="1"/>
      <w:numFmt w:val="decimal"/>
      <w:lvlText w:val="(%1)"/>
      <w:lvlJc w:val="left"/>
      <w:pPr>
        <w:tabs>
          <w:tab w:val="num" w:pos="0"/>
        </w:tabs>
        <w:ind w:left="360" w:hanging="360"/>
      </w:pPr>
      <w:rPr>
        <w:rFonts w:ascii="Times New Roman" w:eastAsia="Calibri" w:hAnsi="Times New Roman" w:cs="Times New Roman"/>
        <w:b/>
        <w:bCs/>
        <w:kern w:val="1"/>
        <w:sz w:val="24"/>
        <w:szCs w:val="24"/>
        <w:lang w:val="ro-RO"/>
      </w:rPr>
    </w:lvl>
    <w:lvl w:ilvl="1">
      <w:start w:val="1"/>
      <w:numFmt w:val="lowerLetter"/>
      <w:lvlText w:val="%2."/>
      <w:lvlJc w:val="left"/>
      <w:pPr>
        <w:tabs>
          <w:tab w:val="num" w:pos="0"/>
        </w:tabs>
        <w:ind w:left="1080" w:hanging="360"/>
      </w:pPr>
      <w:rPr>
        <w:rFonts w:ascii="Arial" w:hAnsi="Arial" w:cs="Arial" w:hint="default"/>
        <w:bCs/>
        <w:kern w:val="1"/>
        <w:sz w:val="24"/>
        <w:szCs w:val="24"/>
        <w:lang w:val="ro-RO"/>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ACB4175"/>
    <w:multiLevelType w:val="hybridMultilevel"/>
    <w:tmpl w:val="B2C4AB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0007C6"/>
    <w:multiLevelType w:val="hybridMultilevel"/>
    <w:tmpl w:val="B906B3B4"/>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29207BA9"/>
    <w:multiLevelType w:val="hybridMultilevel"/>
    <w:tmpl w:val="8A72D2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560802"/>
    <w:multiLevelType w:val="hybridMultilevel"/>
    <w:tmpl w:val="B6A0CB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A77513"/>
    <w:multiLevelType w:val="hybridMultilevel"/>
    <w:tmpl w:val="6C8830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5558FE"/>
    <w:multiLevelType w:val="hybridMultilevel"/>
    <w:tmpl w:val="8EBC56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8439B1"/>
    <w:multiLevelType w:val="hybridMultilevel"/>
    <w:tmpl w:val="F230DB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310CC2"/>
    <w:multiLevelType w:val="hybridMultilevel"/>
    <w:tmpl w:val="517EAC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9B0C11"/>
    <w:multiLevelType w:val="hybridMultilevel"/>
    <w:tmpl w:val="52E478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3408CB"/>
    <w:multiLevelType w:val="multilevel"/>
    <w:tmpl w:val="565A32AC"/>
    <w:name w:val="WW8Num3822"/>
    <w:lvl w:ilvl="0">
      <w:start w:val="2"/>
      <w:numFmt w:val="lowerLetter"/>
      <w:lvlText w:val="%1)"/>
      <w:lvlJc w:val="left"/>
      <w:pPr>
        <w:tabs>
          <w:tab w:val="num" w:pos="1440"/>
        </w:tabs>
        <w:ind w:left="1440" w:hanging="360"/>
      </w:pPr>
      <w:rPr>
        <w:rFonts w:hint="default"/>
      </w:rPr>
    </w:lvl>
    <w:lvl w:ilvl="1">
      <w:start w:val="45"/>
      <w:numFmt w:val="lowerLetter"/>
      <w:lvlText w:val="%2)"/>
      <w:lvlJc w:val="left"/>
      <w:pPr>
        <w:tabs>
          <w:tab w:val="num" w:pos="360"/>
        </w:tabs>
        <w:ind w:left="360" w:hanging="360"/>
      </w:pPr>
      <w:rPr>
        <w:rFonts w:ascii="Times New Roman" w:eastAsia="Calibri" w:hAnsi="Times New Roman" w:cs="Times New Roman" w:hint="default"/>
        <w:bCs/>
        <w:sz w:val="24"/>
        <w:szCs w:val="24"/>
      </w:rPr>
    </w:lvl>
    <w:lvl w:ilvl="2">
      <w:start w:val="1"/>
      <w:numFmt w:val="lowerLetter"/>
      <w:lvlText w:val="%3)"/>
      <w:lvlJc w:val="left"/>
      <w:pPr>
        <w:tabs>
          <w:tab w:val="num" w:pos="0"/>
        </w:tabs>
        <w:ind w:left="928" w:hanging="360"/>
      </w:pPr>
      <w:rPr>
        <w:rFonts w:hint="default"/>
        <w:b w:val="0"/>
      </w:rPr>
    </w:lvl>
    <w:lvl w:ilvl="3">
      <w:start w:val="1"/>
      <w:numFmt w:val="lowerLetter"/>
      <w:lvlText w:val="%4)"/>
      <w:lvlJc w:val="left"/>
      <w:pPr>
        <w:tabs>
          <w:tab w:val="num" w:pos="3600"/>
        </w:tabs>
        <w:ind w:left="3600" w:hanging="360"/>
      </w:pPr>
      <w:rPr>
        <w:rFonts w:ascii="Times New Roman" w:eastAsia="Times New Roman" w:hAnsi="Times New Roman" w:cs="Times New Roman" w:hint="default"/>
      </w:rPr>
    </w:lvl>
    <w:lvl w:ilvl="4">
      <w:start w:val="3"/>
      <w:numFmt w:val="decimal"/>
      <w:lvlText w:val="(%5)"/>
      <w:lvlJc w:val="left"/>
      <w:pPr>
        <w:tabs>
          <w:tab w:val="num" w:pos="0"/>
        </w:tabs>
        <w:ind w:left="360" w:hanging="360"/>
      </w:pPr>
      <w:rPr>
        <w:rFonts w:hint="default"/>
        <w:b/>
      </w:rPr>
    </w:lvl>
    <w:lvl w:ilvl="5">
      <w:start w:val="1"/>
      <w:numFmt w:val="lowerLetter"/>
      <w:lvlText w:val="(%6)"/>
      <w:lvlJc w:val="left"/>
      <w:pPr>
        <w:tabs>
          <w:tab w:val="num" w:pos="0"/>
        </w:tabs>
        <w:ind w:left="5040" w:hanging="360"/>
      </w:pPr>
      <w:rPr>
        <w:rFont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1" w15:restartNumberingAfterBreak="0">
    <w:nsid w:val="514F7C3C"/>
    <w:multiLevelType w:val="hybridMultilevel"/>
    <w:tmpl w:val="A46070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5D34A1"/>
    <w:multiLevelType w:val="hybridMultilevel"/>
    <w:tmpl w:val="E5F0C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6565DB4"/>
    <w:multiLevelType w:val="hybridMultilevel"/>
    <w:tmpl w:val="27404414"/>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5A232D50"/>
    <w:multiLevelType w:val="hybridMultilevel"/>
    <w:tmpl w:val="1D1ACF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75138F"/>
    <w:multiLevelType w:val="hybridMultilevel"/>
    <w:tmpl w:val="FB1A9C3C"/>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04C02BF"/>
    <w:multiLevelType w:val="hybridMultilevel"/>
    <w:tmpl w:val="077EE09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366414"/>
    <w:multiLevelType w:val="hybridMultilevel"/>
    <w:tmpl w:val="3ED610D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977427"/>
    <w:multiLevelType w:val="hybridMultilevel"/>
    <w:tmpl w:val="A36CFA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551054">
    <w:abstractNumId w:val="15"/>
  </w:num>
  <w:num w:numId="2" w16cid:durableId="1500270527">
    <w:abstractNumId w:val="13"/>
  </w:num>
  <w:num w:numId="3" w16cid:durableId="292101171">
    <w:abstractNumId w:val="2"/>
  </w:num>
  <w:num w:numId="4" w16cid:durableId="618490604">
    <w:abstractNumId w:val="3"/>
  </w:num>
  <w:num w:numId="5" w16cid:durableId="2079093112">
    <w:abstractNumId w:val="14"/>
  </w:num>
  <w:num w:numId="6" w16cid:durableId="1053388406">
    <w:abstractNumId w:val="4"/>
  </w:num>
  <w:num w:numId="7" w16cid:durableId="1878665978">
    <w:abstractNumId w:val="16"/>
  </w:num>
  <w:num w:numId="8" w16cid:durableId="1364549389">
    <w:abstractNumId w:val="7"/>
  </w:num>
  <w:num w:numId="9" w16cid:durableId="948009066">
    <w:abstractNumId w:val="17"/>
  </w:num>
  <w:num w:numId="10" w16cid:durableId="1227495270">
    <w:abstractNumId w:val="9"/>
  </w:num>
  <w:num w:numId="11" w16cid:durableId="520124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5855488">
    <w:abstractNumId w:val="8"/>
  </w:num>
  <w:num w:numId="13" w16cid:durableId="917129519">
    <w:abstractNumId w:val="11"/>
  </w:num>
  <w:num w:numId="14" w16cid:durableId="1059016150">
    <w:abstractNumId w:val="5"/>
  </w:num>
  <w:num w:numId="15" w16cid:durableId="1409838432">
    <w:abstractNumId w:val="6"/>
  </w:num>
  <w:num w:numId="16" w16cid:durableId="571044921">
    <w:abstractNumId w:val="18"/>
  </w:num>
  <w:num w:numId="17" w16cid:durableId="120279083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E6"/>
    <w:rsid w:val="0000116F"/>
    <w:rsid w:val="000021E5"/>
    <w:rsid w:val="00005C0F"/>
    <w:rsid w:val="00006B0F"/>
    <w:rsid w:val="00010B5F"/>
    <w:rsid w:val="000137ED"/>
    <w:rsid w:val="00015111"/>
    <w:rsid w:val="0001565A"/>
    <w:rsid w:val="00017F74"/>
    <w:rsid w:val="000228F3"/>
    <w:rsid w:val="0002743A"/>
    <w:rsid w:val="00031AA2"/>
    <w:rsid w:val="00034EDC"/>
    <w:rsid w:val="00035422"/>
    <w:rsid w:val="0003746C"/>
    <w:rsid w:val="00042476"/>
    <w:rsid w:val="00044CA3"/>
    <w:rsid w:val="000452E2"/>
    <w:rsid w:val="00045F93"/>
    <w:rsid w:val="00053141"/>
    <w:rsid w:val="00054928"/>
    <w:rsid w:val="00067A10"/>
    <w:rsid w:val="00073F51"/>
    <w:rsid w:val="00076490"/>
    <w:rsid w:val="00081FFA"/>
    <w:rsid w:val="00082649"/>
    <w:rsid w:val="00090A2F"/>
    <w:rsid w:val="00092482"/>
    <w:rsid w:val="000A383D"/>
    <w:rsid w:val="000A481E"/>
    <w:rsid w:val="000A48AA"/>
    <w:rsid w:val="000B251D"/>
    <w:rsid w:val="000B5F01"/>
    <w:rsid w:val="000C3210"/>
    <w:rsid w:val="000C53A3"/>
    <w:rsid w:val="000C7154"/>
    <w:rsid w:val="000C7C8F"/>
    <w:rsid w:val="000D274B"/>
    <w:rsid w:val="000D3889"/>
    <w:rsid w:val="000D68A1"/>
    <w:rsid w:val="000E27C6"/>
    <w:rsid w:val="000E5900"/>
    <w:rsid w:val="000F0021"/>
    <w:rsid w:val="000F250E"/>
    <w:rsid w:val="000F627F"/>
    <w:rsid w:val="00102B94"/>
    <w:rsid w:val="00103C30"/>
    <w:rsid w:val="00107C9D"/>
    <w:rsid w:val="001115D0"/>
    <w:rsid w:val="0011702E"/>
    <w:rsid w:val="00124BA8"/>
    <w:rsid w:val="00142137"/>
    <w:rsid w:val="00144BC3"/>
    <w:rsid w:val="0014663D"/>
    <w:rsid w:val="00146C43"/>
    <w:rsid w:val="00152639"/>
    <w:rsid w:val="00152692"/>
    <w:rsid w:val="00155937"/>
    <w:rsid w:val="001560B0"/>
    <w:rsid w:val="00161A7E"/>
    <w:rsid w:val="001631BD"/>
    <w:rsid w:val="00175EE0"/>
    <w:rsid w:val="00181854"/>
    <w:rsid w:val="0018630B"/>
    <w:rsid w:val="00195A70"/>
    <w:rsid w:val="001B0C36"/>
    <w:rsid w:val="001B5B61"/>
    <w:rsid w:val="001C3964"/>
    <w:rsid w:val="001C633A"/>
    <w:rsid w:val="001C74A1"/>
    <w:rsid w:val="001D210A"/>
    <w:rsid w:val="001E179D"/>
    <w:rsid w:val="001E4B3E"/>
    <w:rsid w:val="001E72D1"/>
    <w:rsid w:val="001F166D"/>
    <w:rsid w:val="001F2E5E"/>
    <w:rsid w:val="001F4B1A"/>
    <w:rsid w:val="001F6ED7"/>
    <w:rsid w:val="001F78C1"/>
    <w:rsid w:val="00205FF0"/>
    <w:rsid w:val="00211CA8"/>
    <w:rsid w:val="00217F37"/>
    <w:rsid w:val="00225631"/>
    <w:rsid w:val="00230B2A"/>
    <w:rsid w:val="00231A08"/>
    <w:rsid w:val="00232C71"/>
    <w:rsid w:val="00241C26"/>
    <w:rsid w:val="00242609"/>
    <w:rsid w:val="002450BD"/>
    <w:rsid w:val="00245AAD"/>
    <w:rsid w:val="002536AD"/>
    <w:rsid w:val="002550B6"/>
    <w:rsid w:val="00257FAA"/>
    <w:rsid w:val="002609C2"/>
    <w:rsid w:val="00263EE7"/>
    <w:rsid w:val="002657EF"/>
    <w:rsid w:val="00285495"/>
    <w:rsid w:val="002947BD"/>
    <w:rsid w:val="00294C4A"/>
    <w:rsid w:val="00297BCE"/>
    <w:rsid w:val="002B22C2"/>
    <w:rsid w:val="002B4E14"/>
    <w:rsid w:val="002D6CB2"/>
    <w:rsid w:val="002D7B23"/>
    <w:rsid w:val="002E4BE3"/>
    <w:rsid w:val="002E6F33"/>
    <w:rsid w:val="002E7708"/>
    <w:rsid w:val="002F4630"/>
    <w:rsid w:val="0030099B"/>
    <w:rsid w:val="003018E0"/>
    <w:rsid w:val="00304795"/>
    <w:rsid w:val="0031598F"/>
    <w:rsid w:val="003250E7"/>
    <w:rsid w:val="00333BFA"/>
    <w:rsid w:val="00352479"/>
    <w:rsid w:val="00356702"/>
    <w:rsid w:val="00360B69"/>
    <w:rsid w:val="00366DF5"/>
    <w:rsid w:val="00370289"/>
    <w:rsid w:val="00370CD0"/>
    <w:rsid w:val="00375978"/>
    <w:rsid w:val="00380D38"/>
    <w:rsid w:val="00387346"/>
    <w:rsid w:val="00390C7E"/>
    <w:rsid w:val="00397FB4"/>
    <w:rsid w:val="003A4F6F"/>
    <w:rsid w:val="003B30CB"/>
    <w:rsid w:val="003C0672"/>
    <w:rsid w:val="003E2E54"/>
    <w:rsid w:val="003F2B0B"/>
    <w:rsid w:val="003F658D"/>
    <w:rsid w:val="00402337"/>
    <w:rsid w:val="004025F8"/>
    <w:rsid w:val="0040286A"/>
    <w:rsid w:val="004069EB"/>
    <w:rsid w:val="00406A35"/>
    <w:rsid w:val="004102B7"/>
    <w:rsid w:val="004143A8"/>
    <w:rsid w:val="00416FAC"/>
    <w:rsid w:val="004208EC"/>
    <w:rsid w:val="00422252"/>
    <w:rsid w:val="00427009"/>
    <w:rsid w:val="00427E91"/>
    <w:rsid w:val="00430EDB"/>
    <w:rsid w:val="004409A1"/>
    <w:rsid w:val="00442268"/>
    <w:rsid w:val="004427A9"/>
    <w:rsid w:val="004438DD"/>
    <w:rsid w:val="00446153"/>
    <w:rsid w:val="00447014"/>
    <w:rsid w:val="00452D17"/>
    <w:rsid w:val="00453939"/>
    <w:rsid w:val="004612C0"/>
    <w:rsid w:val="004619C7"/>
    <w:rsid w:val="00466009"/>
    <w:rsid w:val="0046739E"/>
    <w:rsid w:val="00467824"/>
    <w:rsid w:val="00471A28"/>
    <w:rsid w:val="004766C2"/>
    <w:rsid w:val="00476967"/>
    <w:rsid w:val="00485DC2"/>
    <w:rsid w:val="00493EBA"/>
    <w:rsid w:val="00494F67"/>
    <w:rsid w:val="004A0897"/>
    <w:rsid w:val="004A1646"/>
    <w:rsid w:val="004A397F"/>
    <w:rsid w:val="004A5CAF"/>
    <w:rsid w:val="004B4CFA"/>
    <w:rsid w:val="004C0CBF"/>
    <w:rsid w:val="004C4D8C"/>
    <w:rsid w:val="004C7929"/>
    <w:rsid w:val="004D0036"/>
    <w:rsid w:val="004E763D"/>
    <w:rsid w:val="004F646F"/>
    <w:rsid w:val="004F6FCE"/>
    <w:rsid w:val="005068C1"/>
    <w:rsid w:val="00506DF6"/>
    <w:rsid w:val="005103C9"/>
    <w:rsid w:val="00517D57"/>
    <w:rsid w:val="00520723"/>
    <w:rsid w:val="00526992"/>
    <w:rsid w:val="005272CB"/>
    <w:rsid w:val="005333BB"/>
    <w:rsid w:val="0053373D"/>
    <w:rsid w:val="005402D4"/>
    <w:rsid w:val="005402E2"/>
    <w:rsid w:val="00545802"/>
    <w:rsid w:val="00545C67"/>
    <w:rsid w:val="0054693A"/>
    <w:rsid w:val="00557765"/>
    <w:rsid w:val="00562EA3"/>
    <w:rsid w:val="005734FE"/>
    <w:rsid w:val="00575412"/>
    <w:rsid w:val="00575451"/>
    <w:rsid w:val="005774A6"/>
    <w:rsid w:val="005804A9"/>
    <w:rsid w:val="00590F8F"/>
    <w:rsid w:val="00591E74"/>
    <w:rsid w:val="005A05CF"/>
    <w:rsid w:val="005A2542"/>
    <w:rsid w:val="005A265B"/>
    <w:rsid w:val="005A7766"/>
    <w:rsid w:val="005B3294"/>
    <w:rsid w:val="005B3BAF"/>
    <w:rsid w:val="005B57FA"/>
    <w:rsid w:val="005B68F2"/>
    <w:rsid w:val="005C0D96"/>
    <w:rsid w:val="005C0FB6"/>
    <w:rsid w:val="005C5FAB"/>
    <w:rsid w:val="005C6417"/>
    <w:rsid w:val="005C7C1C"/>
    <w:rsid w:val="005D0A3C"/>
    <w:rsid w:val="005E27A2"/>
    <w:rsid w:val="005E3F00"/>
    <w:rsid w:val="005E58E8"/>
    <w:rsid w:val="005F08F5"/>
    <w:rsid w:val="005F110F"/>
    <w:rsid w:val="005F13AC"/>
    <w:rsid w:val="00607B91"/>
    <w:rsid w:val="0062115C"/>
    <w:rsid w:val="006231B6"/>
    <w:rsid w:val="006305FC"/>
    <w:rsid w:val="00632F9A"/>
    <w:rsid w:val="00635212"/>
    <w:rsid w:val="00637750"/>
    <w:rsid w:val="00645494"/>
    <w:rsid w:val="0065198D"/>
    <w:rsid w:val="00652B6D"/>
    <w:rsid w:val="00657EF3"/>
    <w:rsid w:val="00660C29"/>
    <w:rsid w:val="00666230"/>
    <w:rsid w:val="0067441C"/>
    <w:rsid w:val="0067601F"/>
    <w:rsid w:val="0068198E"/>
    <w:rsid w:val="00687BF8"/>
    <w:rsid w:val="00687D2D"/>
    <w:rsid w:val="0069647B"/>
    <w:rsid w:val="006A7917"/>
    <w:rsid w:val="006B76AC"/>
    <w:rsid w:val="006C1821"/>
    <w:rsid w:val="006C1C7F"/>
    <w:rsid w:val="006C50E6"/>
    <w:rsid w:val="006D0C6C"/>
    <w:rsid w:val="006E4EEA"/>
    <w:rsid w:val="006F0290"/>
    <w:rsid w:val="007001A1"/>
    <w:rsid w:val="00704A05"/>
    <w:rsid w:val="00705169"/>
    <w:rsid w:val="00710403"/>
    <w:rsid w:val="007208B7"/>
    <w:rsid w:val="00733B52"/>
    <w:rsid w:val="00736780"/>
    <w:rsid w:val="007379F1"/>
    <w:rsid w:val="00737A06"/>
    <w:rsid w:val="007406AB"/>
    <w:rsid w:val="0074099D"/>
    <w:rsid w:val="00744FB7"/>
    <w:rsid w:val="00747D5D"/>
    <w:rsid w:val="0075017A"/>
    <w:rsid w:val="007506ED"/>
    <w:rsid w:val="007532AB"/>
    <w:rsid w:val="00754A01"/>
    <w:rsid w:val="00754ABE"/>
    <w:rsid w:val="00763EA2"/>
    <w:rsid w:val="007801C2"/>
    <w:rsid w:val="00782CED"/>
    <w:rsid w:val="007868ED"/>
    <w:rsid w:val="00792B33"/>
    <w:rsid w:val="007A1C69"/>
    <w:rsid w:val="007A4916"/>
    <w:rsid w:val="007A6B77"/>
    <w:rsid w:val="007B3BE0"/>
    <w:rsid w:val="007B412F"/>
    <w:rsid w:val="007C0331"/>
    <w:rsid w:val="007C4131"/>
    <w:rsid w:val="007C4BD0"/>
    <w:rsid w:val="007C4DFA"/>
    <w:rsid w:val="007D013C"/>
    <w:rsid w:val="007D1339"/>
    <w:rsid w:val="007D1374"/>
    <w:rsid w:val="007D160E"/>
    <w:rsid w:val="007D30BA"/>
    <w:rsid w:val="007D7545"/>
    <w:rsid w:val="007E3B8E"/>
    <w:rsid w:val="007E42A7"/>
    <w:rsid w:val="007E75BB"/>
    <w:rsid w:val="007F3B53"/>
    <w:rsid w:val="007F602B"/>
    <w:rsid w:val="00801CF4"/>
    <w:rsid w:val="00802261"/>
    <w:rsid w:val="00806828"/>
    <w:rsid w:val="00807592"/>
    <w:rsid w:val="00811324"/>
    <w:rsid w:val="008166DC"/>
    <w:rsid w:val="0082588E"/>
    <w:rsid w:val="008405B1"/>
    <w:rsid w:val="00840CB5"/>
    <w:rsid w:val="00842360"/>
    <w:rsid w:val="008427B9"/>
    <w:rsid w:val="00842F23"/>
    <w:rsid w:val="0084439A"/>
    <w:rsid w:val="00846840"/>
    <w:rsid w:val="00850CBD"/>
    <w:rsid w:val="0087057A"/>
    <w:rsid w:val="00875D10"/>
    <w:rsid w:val="008834CF"/>
    <w:rsid w:val="00883E7A"/>
    <w:rsid w:val="00887235"/>
    <w:rsid w:val="00887AB5"/>
    <w:rsid w:val="008906E8"/>
    <w:rsid w:val="00893432"/>
    <w:rsid w:val="00896216"/>
    <w:rsid w:val="00897F4C"/>
    <w:rsid w:val="008A50BD"/>
    <w:rsid w:val="008A543C"/>
    <w:rsid w:val="008B12F8"/>
    <w:rsid w:val="008B20DC"/>
    <w:rsid w:val="008B552F"/>
    <w:rsid w:val="008D3DF8"/>
    <w:rsid w:val="008D47B4"/>
    <w:rsid w:val="008D5EF3"/>
    <w:rsid w:val="008E0185"/>
    <w:rsid w:val="008E20E2"/>
    <w:rsid w:val="008E246B"/>
    <w:rsid w:val="008E450E"/>
    <w:rsid w:val="008E4BC7"/>
    <w:rsid w:val="008F2DF4"/>
    <w:rsid w:val="008F4564"/>
    <w:rsid w:val="008F466F"/>
    <w:rsid w:val="008F77C3"/>
    <w:rsid w:val="009007E9"/>
    <w:rsid w:val="009028F9"/>
    <w:rsid w:val="00902E95"/>
    <w:rsid w:val="0091155A"/>
    <w:rsid w:val="009128B1"/>
    <w:rsid w:val="009149E3"/>
    <w:rsid w:val="009151B8"/>
    <w:rsid w:val="00933B6B"/>
    <w:rsid w:val="009408A8"/>
    <w:rsid w:val="00946371"/>
    <w:rsid w:val="00947725"/>
    <w:rsid w:val="0096059B"/>
    <w:rsid w:val="00967329"/>
    <w:rsid w:val="00972F45"/>
    <w:rsid w:val="00980E4B"/>
    <w:rsid w:val="009917B6"/>
    <w:rsid w:val="009917C9"/>
    <w:rsid w:val="00996D9A"/>
    <w:rsid w:val="009A0A7F"/>
    <w:rsid w:val="009B0A82"/>
    <w:rsid w:val="009B3D29"/>
    <w:rsid w:val="009C125C"/>
    <w:rsid w:val="009C5BBA"/>
    <w:rsid w:val="009C5F4A"/>
    <w:rsid w:val="009C7302"/>
    <w:rsid w:val="009C7CB3"/>
    <w:rsid w:val="009D05A4"/>
    <w:rsid w:val="009D1055"/>
    <w:rsid w:val="009D16C2"/>
    <w:rsid w:val="009D2248"/>
    <w:rsid w:val="009D36F1"/>
    <w:rsid w:val="009D3C73"/>
    <w:rsid w:val="009D546F"/>
    <w:rsid w:val="009D5883"/>
    <w:rsid w:val="009E00F3"/>
    <w:rsid w:val="009E18B5"/>
    <w:rsid w:val="009E2D43"/>
    <w:rsid w:val="009F0608"/>
    <w:rsid w:val="009F1280"/>
    <w:rsid w:val="00A01BE3"/>
    <w:rsid w:val="00A02419"/>
    <w:rsid w:val="00A03BB1"/>
    <w:rsid w:val="00A05484"/>
    <w:rsid w:val="00A07C85"/>
    <w:rsid w:val="00A11A6C"/>
    <w:rsid w:val="00A12645"/>
    <w:rsid w:val="00A127FB"/>
    <w:rsid w:val="00A150B2"/>
    <w:rsid w:val="00A152D9"/>
    <w:rsid w:val="00A16F43"/>
    <w:rsid w:val="00A26A75"/>
    <w:rsid w:val="00A36C01"/>
    <w:rsid w:val="00A43844"/>
    <w:rsid w:val="00A45598"/>
    <w:rsid w:val="00A47276"/>
    <w:rsid w:val="00A5183E"/>
    <w:rsid w:val="00A5572F"/>
    <w:rsid w:val="00A57A56"/>
    <w:rsid w:val="00A66A5F"/>
    <w:rsid w:val="00A7383C"/>
    <w:rsid w:val="00A74211"/>
    <w:rsid w:val="00A840F1"/>
    <w:rsid w:val="00A93CBD"/>
    <w:rsid w:val="00A95DEA"/>
    <w:rsid w:val="00A969F7"/>
    <w:rsid w:val="00AA0F88"/>
    <w:rsid w:val="00AA21CB"/>
    <w:rsid w:val="00AA2F24"/>
    <w:rsid w:val="00AA54D2"/>
    <w:rsid w:val="00AA62BE"/>
    <w:rsid w:val="00AA75FD"/>
    <w:rsid w:val="00AB1AA7"/>
    <w:rsid w:val="00AB739D"/>
    <w:rsid w:val="00AC2172"/>
    <w:rsid w:val="00AD1841"/>
    <w:rsid w:val="00AD62C4"/>
    <w:rsid w:val="00AE1844"/>
    <w:rsid w:val="00AE6742"/>
    <w:rsid w:val="00AF234F"/>
    <w:rsid w:val="00AF6A1D"/>
    <w:rsid w:val="00AF6D6A"/>
    <w:rsid w:val="00B02C3B"/>
    <w:rsid w:val="00B05527"/>
    <w:rsid w:val="00B07B11"/>
    <w:rsid w:val="00B1292F"/>
    <w:rsid w:val="00B13DB6"/>
    <w:rsid w:val="00B22C40"/>
    <w:rsid w:val="00B24A85"/>
    <w:rsid w:val="00B379F5"/>
    <w:rsid w:val="00B509D7"/>
    <w:rsid w:val="00B5584A"/>
    <w:rsid w:val="00B55D6C"/>
    <w:rsid w:val="00B56322"/>
    <w:rsid w:val="00B56A1D"/>
    <w:rsid w:val="00B66FDD"/>
    <w:rsid w:val="00B70EDC"/>
    <w:rsid w:val="00B7113E"/>
    <w:rsid w:val="00B730D2"/>
    <w:rsid w:val="00B7594F"/>
    <w:rsid w:val="00B77B06"/>
    <w:rsid w:val="00B86779"/>
    <w:rsid w:val="00B87FF6"/>
    <w:rsid w:val="00B95E0E"/>
    <w:rsid w:val="00B9652B"/>
    <w:rsid w:val="00BA29CB"/>
    <w:rsid w:val="00BA2DD7"/>
    <w:rsid w:val="00BA5B23"/>
    <w:rsid w:val="00BA678B"/>
    <w:rsid w:val="00BB25C2"/>
    <w:rsid w:val="00BB41C6"/>
    <w:rsid w:val="00BE6B29"/>
    <w:rsid w:val="00BF16B7"/>
    <w:rsid w:val="00BF67DA"/>
    <w:rsid w:val="00C00D62"/>
    <w:rsid w:val="00C03F1E"/>
    <w:rsid w:val="00C07BFF"/>
    <w:rsid w:val="00C2231D"/>
    <w:rsid w:val="00C25A96"/>
    <w:rsid w:val="00C267BC"/>
    <w:rsid w:val="00C27307"/>
    <w:rsid w:val="00C333AE"/>
    <w:rsid w:val="00C33A76"/>
    <w:rsid w:val="00C374AA"/>
    <w:rsid w:val="00C40390"/>
    <w:rsid w:val="00C408EF"/>
    <w:rsid w:val="00C426AD"/>
    <w:rsid w:val="00C4311B"/>
    <w:rsid w:val="00C446E6"/>
    <w:rsid w:val="00C4559F"/>
    <w:rsid w:val="00C528E7"/>
    <w:rsid w:val="00C563EA"/>
    <w:rsid w:val="00C63091"/>
    <w:rsid w:val="00C7170F"/>
    <w:rsid w:val="00C75B0C"/>
    <w:rsid w:val="00C76657"/>
    <w:rsid w:val="00C77C38"/>
    <w:rsid w:val="00C835EE"/>
    <w:rsid w:val="00C853BC"/>
    <w:rsid w:val="00C86F73"/>
    <w:rsid w:val="00C90DE8"/>
    <w:rsid w:val="00C9120F"/>
    <w:rsid w:val="00C915A0"/>
    <w:rsid w:val="00C96C89"/>
    <w:rsid w:val="00C978EB"/>
    <w:rsid w:val="00CA1E98"/>
    <w:rsid w:val="00CA58F5"/>
    <w:rsid w:val="00CB3049"/>
    <w:rsid w:val="00CB7128"/>
    <w:rsid w:val="00CB7C9D"/>
    <w:rsid w:val="00CC0818"/>
    <w:rsid w:val="00CC13F0"/>
    <w:rsid w:val="00CC6BEF"/>
    <w:rsid w:val="00CC76EA"/>
    <w:rsid w:val="00CE3BAE"/>
    <w:rsid w:val="00CF05A7"/>
    <w:rsid w:val="00CF428D"/>
    <w:rsid w:val="00D042E9"/>
    <w:rsid w:val="00D11281"/>
    <w:rsid w:val="00D158AE"/>
    <w:rsid w:val="00D16036"/>
    <w:rsid w:val="00D2213B"/>
    <w:rsid w:val="00D2225F"/>
    <w:rsid w:val="00D3409B"/>
    <w:rsid w:val="00D375F3"/>
    <w:rsid w:val="00D421AD"/>
    <w:rsid w:val="00D43F70"/>
    <w:rsid w:val="00D4791D"/>
    <w:rsid w:val="00D512D3"/>
    <w:rsid w:val="00D51620"/>
    <w:rsid w:val="00D555A2"/>
    <w:rsid w:val="00D562A7"/>
    <w:rsid w:val="00D60E0D"/>
    <w:rsid w:val="00D6191D"/>
    <w:rsid w:val="00D638C8"/>
    <w:rsid w:val="00D63D31"/>
    <w:rsid w:val="00D6418E"/>
    <w:rsid w:val="00D642E5"/>
    <w:rsid w:val="00D64C73"/>
    <w:rsid w:val="00D7218E"/>
    <w:rsid w:val="00D90EFE"/>
    <w:rsid w:val="00D9644A"/>
    <w:rsid w:val="00DA67C6"/>
    <w:rsid w:val="00DB068B"/>
    <w:rsid w:val="00DB4E2D"/>
    <w:rsid w:val="00DB56DE"/>
    <w:rsid w:val="00DC25E3"/>
    <w:rsid w:val="00DC40C0"/>
    <w:rsid w:val="00DC43F2"/>
    <w:rsid w:val="00DC534B"/>
    <w:rsid w:val="00DD4CB7"/>
    <w:rsid w:val="00DE521D"/>
    <w:rsid w:val="00DE531A"/>
    <w:rsid w:val="00DF272C"/>
    <w:rsid w:val="00E00A5A"/>
    <w:rsid w:val="00E05A79"/>
    <w:rsid w:val="00E069F5"/>
    <w:rsid w:val="00E109AE"/>
    <w:rsid w:val="00E110F0"/>
    <w:rsid w:val="00E130EE"/>
    <w:rsid w:val="00E170D2"/>
    <w:rsid w:val="00E17228"/>
    <w:rsid w:val="00E206B2"/>
    <w:rsid w:val="00E23FBC"/>
    <w:rsid w:val="00E24527"/>
    <w:rsid w:val="00E25BE1"/>
    <w:rsid w:val="00E40E62"/>
    <w:rsid w:val="00E41CF7"/>
    <w:rsid w:val="00E459D2"/>
    <w:rsid w:val="00E46467"/>
    <w:rsid w:val="00E4656D"/>
    <w:rsid w:val="00E50017"/>
    <w:rsid w:val="00E53498"/>
    <w:rsid w:val="00E54488"/>
    <w:rsid w:val="00E54B9D"/>
    <w:rsid w:val="00E55533"/>
    <w:rsid w:val="00E55F62"/>
    <w:rsid w:val="00E6092E"/>
    <w:rsid w:val="00E67E71"/>
    <w:rsid w:val="00E761EA"/>
    <w:rsid w:val="00E76301"/>
    <w:rsid w:val="00E81131"/>
    <w:rsid w:val="00E85A93"/>
    <w:rsid w:val="00E865BC"/>
    <w:rsid w:val="00E9526E"/>
    <w:rsid w:val="00E97EA2"/>
    <w:rsid w:val="00EA26C0"/>
    <w:rsid w:val="00EA5933"/>
    <w:rsid w:val="00EA6312"/>
    <w:rsid w:val="00EC115F"/>
    <w:rsid w:val="00EC2F1D"/>
    <w:rsid w:val="00EC42D1"/>
    <w:rsid w:val="00EC4B98"/>
    <w:rsid w:val="00EC6577"/>
    <w:rsid w:val="00EC6F31"/>
    <w:rsid w:val="00ED00DC"/>
    <w:rsid w:val="00ED7B5F"/>
    <w:rsid w:val="00EE252D"/>
    <w:rsid w:val="00EE3653"/>
    <w:rsid w:val="00EE422E"/>
    <w:rsid w:val="00EE5C60"/>
    <w:rsid w:val="00EF041C"/>
    <w:rsid w:val="00EF182F"/>
    <w:rsid w:val="00F10D64"/>
    <w:rsid w:val="00F16FFB"/>
    <w:rsid w:val="00F21F7B"/>
    <w:rsid w:val="00F25EB4"/>
    <w:rsid w:val="00F27BB5"/>
    <w:rsid w:val="00F3080E"/>
    <w:rsid w:val="00F3652D"/>
    <w:rsid w:val="00F37DF2"/>
    <w:rsid w:val="00F407D9"/>
    <w:rsid w:val="00F447C3"/>
    <w:rsid w:val="00F54F13"/>
    <w:rsid w:val="00F645EA"/>
    <w:rsid w:val="00F718EF"/>
    <w:rsid w:val="00F823D8"/>
    <w:rsid w:val="00F82647"/>
    <w:rsid w:val="00F835F1"/>
    <w:rsid w:val="00F8360E"/>
    <w:rsid w:val="00F84D00"/>
    <w:rsid w:val="00F92B69"/>
    <w:rsid w:val="00FA5CC1"/>
    <w:rsid w:val="00FB0F32"/>
    <w:rsid w:val="00FB10C6"/>
    <w:rsid w:val="00FB352A"/>
    <w:rsid w:val="00FC6041"/>
    <w:rsid w:val="00FD0C5A"/>
    <w:rsid w:val="00FD3218"/>
    <w:rsid w:val="00FD3EFE"/>
    <w:rsid w:val="00FD679B"/>
    <w:rsid w:val="00FE02E0"/>
    <w:rsid w:val="00FE1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B018"/>
  <w15:chartTrackingRefBased/>
  <w15:docId w15:val="{D1C21536-11F1-401E-822A-7A6526CE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446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C446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C446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446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C446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C446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C446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nhideWhenUsed/>
    <w:qFormat/>
    <w:rsid w:val="00C446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C446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46E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C446E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C446E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446E6"/>
    <w:rPr>
      <w:rFonts w:eastAsiaTheme="majorEastAsia" w:cstheme="majorBidi"/>
      <w:i/>
      <w:iCs/>
      <w:color w:val="2F5496" w:themeColor="accent1" w:themeShade="BF"/>
    </w:rPr>
  </w:style>
  <w:style w:type="character" w:customStyle="1" w:styleId="50">
    <w:name w:val="Заголовок 5 Знак"/>
    <w:basedOn w:val="a0"/>
    <w:link w:val="5"/>
    <w:rsid w:val="00C446E6"/>
    <w:rPr>
      <w:rFonts w:eastAsiaTheme="majorEastAsia" w:cstheme="majorBidi"/>
      <w:color w:val="2F5496" w:themeColor="accent1" w:themeShade="BF"/>
    </w:rPr>
  </w:style>
  <w:style w:type="character" w:customStyle="1" w:styleId="60">
    <w:name w:val="Заголовок 6 Знак"/>
    <w:basedOn w:val="a0"/>
    <w:link w:val="6"/>
    <w:rsid w:val="00C446E6"/>
    <w:rPr>
      <w:rFonts w:eastAsiaTheme="majorEastAsia" w:cstheme="majorBidi"/>
      <w:i/>
      <w:iCs/>
      <w:color w:val="595959" w:themeColor="text1" w:themeTint="A6"/>
    </w:rPr>
  </w:style>
  <w:style w:type="character" w:customStyle="1" w:styleId="70">
    <w:name w:val="Заголовок 7 Знак"/>
    <w:basedOn w:val="a0"/>
    <w:link w:val="7"/>
    <w:rsid w:val="00C446E6"/>
    <w:rPr>
      <w:rFonts w:eastAsiaTheme="majorEastAsia" w:cstheme="majorBidi"/>
      <w:color w:val="595959" w:themeColor="text1" w:themeTint="A6"/>
    </w:rPr>
  </w:style>
  <w:style w:type="character" w:customStyle="1" w:styleId="80">
    <w:name w:val="Заголовок 8 Знак"/>
    <w:basedOn w:val="a0"/>
    <w:link w:val="8"/>
    <w:rsid w:val="00C446E6"/>
    <w:rPr>
      <w:rFonts w:eastAsiaTheme="majorEastAsia" w:cstheme="majorBidi"/>
      <w:i/>
      <w:iCs/>
      <w:color w:val="272727" w:themeColor="text1" w:themeTint="D8"/>
    </w:rPr>
  </w:style>
  <w:style w:type="character" w:customStyle="1" w:styleId="90">
    <w:name w:val="Заголовок 9 Знак"/>
    <w:basedOn w:val="a0"/>
    <w:link w:val="9"/>
    <w:rsid w:val="00C446E6"/>
    <w:rPr>
      <w:rFonts w:eastAsiaTheme="majorEastAsia" w:cstheme="majorBidi"/>
      <w:color w:val="272727" w:themeColor="text1" w:themeTint="D8"/>
    </w:rPr>
  </w:style>
  <w:style w:type="paragraph" w:styleId="a3">
    <w:name w:val="Title"/>
    <w:basedOn w:val="a"/>
    <w:next w:val="a"/>
    <w:link w:val="a4"/>
    <w:uiPriority w:val="10"/>
    <w:qFormat/>
    <w:rsid w:val="00C44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446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46E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446E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446E6"/>
    <w:pPr>
      <w:spacing w:before="160"/>
      <w:jc w:val="center"/>
    </w:pPr>
    <w:rPr>
      <w:i/>
      <w:iCs/>
      <w:color w:val="404040" w:themeColor="text1" w:themeTint="BF"/>
    </w:rPr>
  </w:style>
  <w:style w:type="character" w:customStyle="1" w:styleId="22">
    <w:name w:val="Цитата 2 Знак"/>
    <w:basedOn w:val="a0"/>
    <w:link w:val="21"/>
    <w:uiPriority w:val="29"/>
    <w:rsid w:val="00C446E6"/>
    <w:rPr>
      <w:i/>
      <w:iCs/>
      <w:color w:val="404040" w:themeColor="text1" w:themeTint="BF"/>
    </w:rPr>
  </w:style>
  <w:style w:type="paragraph" w:styleId="a7">
    <w:name w:val="List Paragraph"/>
    <w:aliases w:val="bullets,Arial,Header bold,body 2,List Paragraph11,Normal bullet 2,List_Paragraph,Multilevel para_II,List Paragraph1"/>
    <w:basedOn w:val="a"/>
    <w:link w:val="a8"/>
    <w:uiPriority w:val="72"/>
    <w:qFormat/>
    <w:rsid w:val="00C446E6"/>
    <w:pPr>
      <w:ind w:left="720"/>
      <w:contextualSpacing/>
    </w:pPr>
  </w:style>
  <w:style w:type="character" w:styleId="a9">
    <w:name w:val="Intense Emphasis"/>
    <w:basedOn w:val="a0"/>
    <w:uiPriority w:val="21"/>
    <w:qFormat/>
    <w:rsid w:val="00C446E6"/>
    <w:rPr>
      <w:i/>
      <w:iCs/>
      <w:color w:val="2F5496" w:themeColor="accent1" w:themeShade="BF"/>
    </w:rPr>
  </w:style>
  <w:style w:type="paragraph" w:styleId="aa">
    <w:name w:val="Intense Quote"/>
    <w:basedOn w:val="a"/>
    <w:next w:val="a"/>
    <w:link w:val="ab"/>
    <w:uiPriority w:val="30"/>
    <w:qFormat/>
    <w:rsid w:val="00C44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C446E6"/>
    <w:rPr>
      <w:i/>
      <w:iCs/>
      <w:color w:val="2F5496" w:themeColor="accent1" w:themeShade="BF"/>
    </w:rPr>
  </w:style>
  <w:style w:type="character" w:styleId="ac">
    <w:name w:val="Intense Reference"/>
    <w:basedOn w:val="a0"/>
    <w:uiPriority w:val="32"/>
    <w:qFormat/>
    <w:rsid w:val="00C446E6"/>
    <w:rPr>
      <w:b/>
      <w:bCs/>
      <w:smallCaps/>
      <w:color w:val="2F5496" w:themeColor="accent1" w:themeShade="BF"/>
      <w:spacing w:val="5"/>
    </w:rPr>
  </w:style>
  <w:style w:type="character" w:styleId="ad">
    <w:name w:val="annotation reference"/>
    <w:basedOn w:val="a0"/>
    <w:uiPriority w:val="99"/>
    <w:semiHidden/>
    <w:unhideWhenUsed/>
    <w:rsid w:val="00744FB7"/>
    <w:rPr>
      <w:sz w:val="16"/>
      <w:szCs w:val="16"/>
    </w:rPr>
  </w:style>
  <w:style w:type="paragraph" w:styleId="ae">
    <w:name w:val="annotation text"/>
    <w:basedOn w:val="a"/>
    <w:link w:val="af"/>
    <w:uiPriority w:val="99"/>
    <w:semiHidden/>
    <w:unhideWhenUsed/>
    <w:rsid w:val="00744FB7"/>
    <w:pPr>
      <w:spacing w:line="240" w:lineRule="auto"/>
    </w:pPr>
    <w:rPr>
      <w:sz w:val="20"/>
      <w:szCs w:val="20"/>
    </w:rPr>
  </w:style>
  <w:style w:type="character" w:customStyle="1" w:styleId="af">
    <w:name w:val="Текст примечания Знак"/>
    <w:basedOn w:val="a0"/>
    <w:link w:val="ae"/>
    <w:uiPriority w:val="99"/>
    <w:semiHidden/>
    <w:rsid w:val="00744FB7"/>
    <w:rPr>
      <w:sz w:val="20"/>
      <w:szCs w:val="20"/>
    </w:rPr>
  </w:style>
  <w:style w:type="paragraph" w:styleId="af0">
    <w:name w:val="annotation subject"/>
    <w:basedOn w:val="ae"/>
    <w:next w:val="ae"/>
    <w:link w:val="af1"/>
    <w:uiPriority w:val="99"/>
    <w:semiHidden/>
    <w:unhideWhenUsed/>
    <w:rsid w:val="00744FB7"/>
    <w:rPr>
      <w:b/>
      <w:bCs/>
    </w:rPr>
  </w:style>
  <w:style w:type="character" w:customStyle="1" w:styleId="af1">
    <w:name w:val="Тема примечания Знак"/>
    <w:basedOn w:val="af"/>
    <w:link w:val="af0"/>
    <w:uiPriority w:val="99"/>
    <w:semiHidden/>
    <w:rsid w:val="00744FB7"/>
    <w:rPr>
      <w:b/>
      <w:bCs/>
      <w:sz w:val="20"/>
      <w:szCs w:val="20"/>
    </w:rPr>
  </w:style>
  <w:style w:type="numbering" w:customStyle="1" w:styleId="11">
    <w:name w:val="Нет списка1"/>
    <w:next w:val="a2"/>
    <w:uiPriority w:val="99"/>
    <w:semiHidden/>
    <w:unhideWhenUsed/>
    <w:rsid w:val="00B730D2"/>
  </w:style>
  <w:style w:type="paragraph" w:customStyle="1" w:styleId="DefaultText">
    <w:name w:val="Default Text"/>
    <w:basedOn w:val="a"/>
    <w:rsid w:val="00B730D2"/>
    <w:pPr>
      <w:spacing w:after="0" w:line="240" w:lineRule="auto"/>
    </w:pPr>
    <w:rPr>
      <w:rFonts w:ascii="Times New Roman" w:eastAsia="MS Mincho" w:hAnsi="Times New Roman" w:cs="Times New Roman"/>
      <w:sz w:val="24"/>
      <w:szCs w:val="20"/>
      <w:lang w:val="ro-RO"/>
    </w:rPr>
  </w:style>
  <w:style w:type="paragraph" w:customStyle="1" w:styleId="12">
    <w:name w:val="Без интервала1"/>
    <w:next w:val="af2"/>
    <w:link w:val="af3"/>
    <w:qFormat/>
    <w:rsid w:val="00B730D2"/>
    <w:pPr>
      <w:spacing w:after="0" w:line="240" w:lineRule="auto"/>
    </w:pPr>
    <w:rPr>
      <w:rFonts w:eastAsia="Times New Roman"/>
      <w:lang w:val="ro-RO" w:eastAsia="ro-RO"/>
    </w:rPr>
  </w:style>
  <w:style w:type="character" w:customStyle="1" w:styleId="af3">
    <w:name w:val="Без интервала Знак"/>
    <w:link w:val="12"/>
    <w:locked/>
    <w:rsid w:val="00B730D2"/>
    <w:rPr>
      <w:rFonts w:eastAsia="Times New Roman"/>
      <w:lang w:val="ro-RO" w:eastAsia="ro-RO"/>
    </w:rPr>
  </w:style>
  <w:style w:type="paragraph" w:styleId="13">
    <w:name w:val="toc 1"/>
    <w:basedOn w:val="a"/>
    <w:next w:val="a"/>
    <w:autoRedefine/>
    <w:uiPriority w:val="39"/>
    <w:rsid w:val="00B730D2"/>
    <w:pPr>
      <w:tabs>
        <w:tab w:val="right" w:leader="dot" w:pos="9345"/>
      </w:tabs>
      <w:spacing w:before="120" w:after="120" w:line="240" w:lineRule="auto"/>
      <w:jc w:val="center"/>
    </w:pPr>
    <w:rPr>
      <w:rFonts w:ascii="Times New Roman" w:eastAsia="Times New Roman" w:hAnsi="Times New Roman" w:cs="Times New Roman"/>
      <w:caps/>
      <w:noProof/>
      <w:sz w:val="24"/>
      <w:szCs w:val="24"/>
      <w:lang w:val="ro-RO"/>
    </w:rPr>
  </w:style>
  <w:style w:type="paragraph" w:styleId="af4">
    <w:name w:val="Body Text"/>
    <w:basedOn w:val="a"/>
    <w:link w:val="af5"/>
    <w:uiPriority w:val="99"/>
    <w:semiHidden/>
    <w:unhideWhenUsed/>
    <w:rsid w:val="00B730D2"/>
    <w:pPr>
      <w:suppressAutoHyphens/>
      <w:spacing w:after="120" w:line="240" w:lineRule="auto"/>
    </w:pPr>
    <w:rPr>
      <w:rFonts w:ascii="Liberation Serif" w:eastAsia="WenQuanYi Micro Hei" w:hAnsi="Liberation Serif" w:cs="Mangal"/>
      <w:kern w:val="1"/>
      <w:sz w:val="24"/>
      <w:szCs w:val="21"/>
      <w:lang w:val="ro-RO" w:eastAsia="hi-IN" w:bidi="hi-IN"/>
    </w:rPr>
  </w:style>
  <w:style w:type="character" w:customStyle="1" w:styleId="af5">
    <w:name w:val="Основной текст Знак"/>
    <w:basedOn w:val="a0"/>
    <w:link w:val="af4"/>
    <w:uiPriority w:val="99"/>
    <w:semiHidden/>
    <w:rsid w:val="00B730D2"/>
    <w:rPr>
      <w:rFonts w:ascii="Liberation Serif" w:eastAsia="WenQuanYi Micro Hei" w:hAnsi="Liberation Serif" w:cs="Mangal"/>
      <w:kern w:val="1"/>
      <w:sz w:val="24"/>
      <w:szCs w:val="21"/>
      <w:lang w:val="ro-RO" w:eastAsia="hi-IN" w:bidi="hi-IN"/>
    </w:rPr>
  </w:style>
  <w:style w:type="character" w:customStyle="1" w:styleId="a8">
    <w:name w:val="Абзац списка Знак"/>
    <w:aliases w:val="bullets Знак,Arial Знак,Header bold Знак,body 2 Знак,List Paragraph11 Знак,Normal bullet 2 Знак,List_Paragraph Знак,Multilevel para_II Знак,List Paragraph1 Знак"/>
    <w:link w:val="a7"/>
    <w:uiPriority w:val="34"/>
    <w:locked/>
    <w:rsid w:val="00B730D2"/>
  </w:style>
  <w:style w:type="paragraph" w:customStyle="1" w:styleId="14">
    <w:name w:val="Обычный (Интернет)1"/>
    <w:basedOn w:val="a"/>
    <w:next w:val="af6"/>
    <w:link w:val="af7"/>
    <w:unhideWhenUsed/>
    <w:qFormat/>
    <w:rsid w:val="00B730D2"/>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af7">
    <w:name w:val="Обычный (Интернет) Знак"/>
    <w:link w:val="14"/>
    <w:locked/>
    <w:rsid w:val="00B730D2"/>
    <w:rPr>
      <w:rFonts w:ascii="Times New Roman" w:eastAsia="Times New Roman" w:hAnsi="Times New Roman" w:cs="Times New Roman"/>
      <w:sz w:val="24"/>
      <w:szCs w:val="24"/>
      <w:lang w:val="ro-RO" w:eastAsia="ro-RO"/>
    </w:rPr>
  </w:style>
  <w:style w:type="paragraph" w:styleId="af2">
    <w:name w:val="No Spacing"/>
    <w:uiPriority w:val="1"/>
    <w:qFormat/>
    <w:rsid w:val="00B730D2"/>
    <w:pPr>
      <w:spacing w:after="0" w:line="240" w:lineRule="auto"/>
    </w:pPr>
  </w:style>
  <w:style w:type="paragraph" w:styleId="af6">
    <w:name w:val="Normal (Web)"/>
    <w:basedOn w:val="a"/>
    <w:uiPriority w:val="99"/>
    <w:semiHidden/>
    <w:unhideWhenUsed/>
    <w:rsid w:val="00B730D2"/>
    <w:rPr>
      <w:rFonts w:ascii="Times New Roman" w:hAnsi="Times New Roman" w:cs="Times New Roman"/>
      <w:sz w:val="24"/>
      <w:szCs w:val="24"/>
    </w:rPr>
  </w:style>
  <w:style w:type="paragraph" w:styleId="af8">
    <w:name w:val="Revision"/>
    <w:hidden/>
    <w:uiPriority w:val="99"/>
    <w:semiHidden/>
    <w:rsid w:val="00BA2DD7"/>
    <w:pPr>
      <w:spacing w:after="0" w:line="240" w:lineRule="auto"/>
    </w:pPr>
  </w:style>
  <w:style w:type="paragraph" w:customStyle="1" w:styleId="pf0">
    <w:name w:val="pf0"/>
    <w:basedOn w:val="a"/>
    <w:rsid w:val="001B0C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13">
      <w:bodyDiv w:val="1"/>
      <w:marLeft w:val="0"/>
      <w:marRight w:val="0"/>
      <w:marTop w:val="0"/>
      <w:marBottom w:val="0"/>
      <w:divBdr>
        <w:top w:val="none" w:sz="0" w:space="0" w:color="auto"/>
        <w:left w:val="none" w:sz="0" w:space="0" w:color="auto"/>
        <w:bottom w:val="none" w:sz="0" w:space="0" w:color="auto"/>
        <w:right w:val="none" w:sz="0" w:space="0" w:color="auto"/>
      </w:divBdr>
    </w:div>
    <w:div w:id="85853795">
      <w:bodyDiv w:val="1"/>
      <w:marLeft w:val="0"/>
      <w:marRight w:val="0"/>
      <w:marTop w:val="0"/>
      <w:marBottom w:val="0"/>
      <w:divBdr>
        <w:top w:val="none" w:sz="0" w:space="0" w:color="auto"/>
        <w:left w:val="none" w:sz="0" w:space="0" w:color="auto"/>
        <w:bottom w:val="none" w:sz="0" w:space="0" w:color="auto"/>
        <w:right w:val="none" w:sz="0" w:space="0" w:color="auto"/>
      </w:divBdr>
    </w:div>
    <w:div w:id="110632167">
      <w:bodyDiv w:val="1"/>
      <w:marLeft w:val="0"/>
      <w:marRight w:val="0"/>
      <w:marTop w:val="0"/>
      <w:marBottom w:val="0"/>
      <w:divBdr>
        <w:top w:val="none" w:sz="0" w:space="0" w:color="auto"/>
        <w:left w:val="none" w:sz="0" w:space="0" w:color="auto"/>
        <w:bottom w:val="none" w:sz="0" w:space="0" w:color="auto"/>
        <w:right w:val="none" w:sz="0" w:space="0" w:color="auto"/>
      </w:divBdr>
    </w:div>
    <w:div w:id="124810160">
      <w:bodyDiv w:val="1"/>
      <w:marLeft w:val="0"/>
      <w:marRight w:val="0"/>
      <w:marTop w:val="0"/>
      <w:marBottom w:val="0"/>
      <w:divBdr>
        <w:top w:val="none" w:sz="0" w:space="0" w:color="auto"/>
        <w:left w:val="none" w:sz="0" w:space="0" w:color="auto"/>
        <w:bottom w:val="none" w:sz="0" w:space="0" w:color="auto"/>
        <w:right w:val="none" w:sz="0" w:space="0" w:color="auto"/>
      </w:divBdr>
    </w:div>
    <w:div w:id="311179297">
      <w:bodyDiv w:val="1"/>
      <w:marLeft w:val="0"/>
      <w:marRight w:val="0"/>
      <w:marTop w:val="0"/>
      <w:marBottom w:val="0"/>
      <w:divBdr>
        <w:top w:val="none" w:sz="0" w:space="0" w:color="auto"/>
        <w:left w:val="none" w:sz="0" w:space="0" w:color="auto"/>
        <w:bottom w:val="none" w:sz="0" w:space="0" w:color="auto"/>
        <w:right w:val="none" w:sz="0" w:space="0" w:color="auto"/>
      </w:divBdr>
    </w:div>
    <w:div w:id="396586522">
      <w:bodyDiv w:val="1"/>
      <w:marLeft w:val="0"/>
      <w:marRight w:val="0"/>
      <w:marTop w:val="0"/>
      <w:marBottom w:val="0"/>
      <w:divBdr>
        <w:top w:val="none" w:sz="0" w:space="0" w:color="auto"/>
        <w:left w:val="none" w:sz="0" w:space="0" w:color="auto"/>
        <w:bottom w:val="none" w:sz="0" w:space="0" w:color="auto"/>
        <w:right w:val="none" w:sz="0" w:space="0" w:color="auto"/>
      </w:divBdr>
    </w:div>
    <w:div w:id="488984714">
      <w:bodyDiv w:val="1"/>
      <w:marLeft w:val="0"/>
      <w:marRight w:val="0"/>
      <w:marTop w:val="0"/>
      <w:marBottom w:val="0"/>
      <w:divBdr>
        <w:top w:val="none" w:sz="0" w:space="0" w:color="auto"/>
        <w:left w:val="none" w:sz="0" w:space="0" w:color="auto"/>
        <w:bottom w:val="none" w:sz="0" w:space="0" w:color="auto"/>
        <w:right w:val="none" w:sz="0" w:space="0" w:color="auto"/>
      </w:divBdr>
    </w:div>
    <w:div w:id="580145219">
      <w:bodyDiv w:val="1"/>
      <w:marLeft w:val="0"/>
      <w:marRight w:val="0"/>
      <w:marTop w:val="0"/>
      <w:marBottom w:val="0"/>
      <w:divBdr>
        <w:top w:val="none" w:sz="0" w:space="0" w:color="auto"/>
        <w:left w:val="none" w:sz="0" w:space="0" w:color="auto"/>
        <w:bottom w:val="none" w:sz="0" w:space="0" w:color="auto"/>
        <w:right w:val="none" w:sz="0" w:space="0" w:color="auto"/>
      </w:divBdr>
    </w:div>
    <w:div w:id="640774748">
      <w:bodyDiv w:val="1"/>
      <w:marLeft w:val="0"/>
      <w:marRight w:val="0"/>
      <w:marTop w:val="0"/>
      <w:marBottom w:val="0"/>
      <w:divBdr>
        <w:top w:val="none" w:sz="0" w:space="0" w:color="auto"/>
        <w:left w:val="none" w:sz="0" w:space="0" w:color="auto"/>
        <w:bottom w:val="none" w:sz="0" w:space="0" w:color="auto"/>
        <w:right w:val="none" w:sz="0" w:space="0" w:color="auto"/>
      </w:divBdr>
    </w:div>
    <w:div w:id="793138150">
      <w:bodyDiv w:val="1"/>
      <w:marLeft w:val="0"/>
      <w:marRight w:val="0"/>
      <w:marTop w:val="0"/>
      <w:marBottom w:val="0"/>
      <w:divBdr>
        <w:top w:val="none" w:sz="0" w:space="0" w:color="auto"/>
        <w:left w:val="none" w:sz="0" w:space="0" w:color="auto"/>
        <w:bottom w:val="none" w:sz="0" w:space="0" w:color="auto"/>
        <w:right w:val="none" w:sz="0" w:space="0" w:color="auto"/>
      </w:divBdr>
    </w:div>
    <w:div w:id="851450629">
      <w:bodyDiv w:val="1"/>
      <w:marLeft w:val="0"/>
      <w:marRight w:val="0"/>
      <w:marTop w:val="0"/>
      <w:marBottom w:val="0"/>
      <w:divBdr>
        <w:top w:val="none" w:sz="0" w:space="0" w:color="auto"/>
        <w:left w:val="none" w:sz="0" w:space="0" w:color="auto"/>
        <w:bottom w:val="none" w:sz="0" w:space="0" w:color="auto"/>
        <w:right w:val="none" w:sz="0" w:space="0" w:color="auto"/>
      </w:divBdr>
    </w:div>
    <w:div w:id="1192262931">
      <w:bodyDiv w:val="1"/>
      <w:marLeft w:val="0"/>
      <w:marRight w:val="0"/>
      <w:marTop w:val="0"/>
      <w:marBottom w:val="0"/>
      <w:divBdr>
        <w:top w:val="none" w:sz="0" w:space="0" w:color="auto"/>
        <w:left w:val="none" w:sz="0" w:space="0" w:color="auto"/>
        <w:bottom w:val="none" w:sz="0" w:space="0" w:color="auto"/>
        <w:right w:val="none" w:sz="0" w:space="0" w:color="auto"/>
      </w:divBdr>
    </w:div>
    <w:div w:id="1211306725">
      <w:bodyDiv w:val="1"/>
      <w:marLeft w:val="0"/>
      <w:marRight w:val="0"/>
      <w:marTop w:val="0"/>
      <w:marBottom w:val="0"/>
      <w:divBdr>
        <w:top w:val="none" w:sz="0" w:space="0" w:color="auto"/>
        <w:left w:val="none" w:sz="0" w:space="0" w:color="auto"/>
        <w:bottom w:val="none" w:sz="0" w:space="0" w:color="auto"/>
        <w:right w:val="none" w:sz="0" w:space="0" w:color="auto"/>
      </w:divBdr>
    </w:div>
    <w:div w:id="1362633084">
      <w:bodyDiv w:val="1"/>
      <w:marLeft w:val="0"/>
      <w:marRight w:val="0"/>
      <w:marTop w:val="0"/>
      <w:marBottom w:val="0"/>
      <w:divBdr>
        <w:top w:val="none" w:sz="0" w:space="0" w:color="auto"/>
        <w:left w:val="none" w:sz="0" w:space="0" w:color="auto"/>
        <w:bottom w:val="none" w:sz="0" w:space="0" w:color="auto"/>
        <w:right w:val="none" w:sz="0" w:space="0" w:color="auto"/>
      </w:divBdr>
    </w:div>
    <w:div w:id="1477331626">
      <w:bodyDiv w:val="1"/>
      <w:marLeft w:val="0"/>
      <w:marRight w:val="0"/>
      <w:marTop w:val="0"/>
      <w:marBottom w:val="0"/>
      <w:divBdr>
        <w:top w:val="none" w:sz="0" w:space="0" w:color="auto"/>
        <w:left w:val="none" w:sz="0" w:space="0" w:color="auto"/>
        <w:bottom w:val="none" w:sz="0" w:space="0" w:color="auto"/>
        <w:right w:val="none" w:sz="0" w:space="0" w:color="auto"/>
      </w:divBdr>
    </w:div>
    <w:div w:id="160275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7FDD7-6DB3-49C5-B29A-743DFACF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14</Pages>
  <Words>4885</Words>
  <Characters>27847</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 Belecciu</dc:creator>
  <cp:keywords/>
  <dc:description/>
  <cp:lastModifiedBy>Direcția politici de gestionare a deșeurilor și a siturilor</cp:lastModifiedBy>
  <cp:revision>8</cp:revision>
  <dcterms:created xsi:type="dcterms:W3CDTF">2026-02-04T16:23:00Z</dcterms:created>
  <dcterms:modified xsi:type="dcterms:W3CDTF">2026-05-11T13:59:00Z</dcterms:modified>
</cp:coreProperties>
</file>