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B8E7" w14:textId="5E89A4A0" w:rsidR="00533E8B" w:rsidRPr="00533E8B" w:rsidRDefault="00533E8B" w:rsidP="00533E8B">
      <w:pPr>
        <w:spacing w:line="276" w:lineRule="auto"/>
        <w:ind w:right="-46"/>
        <w:jc w:val="right"/>
      </w:pPr>
      <w:r w:rsidRPr="00533E8B">
        <w:t xml:space="preserve">Proiect </w:t>
      </w:r>
    </w:p>
    <w:p w14:paraId="001A7701" w14:textId="77777777" w:rsidR="00533E8B" w:rsidRPr="005125DB" w:rsidRDefault="00533E8B" w:rsidP="00533E8B">
      <w:pPr>
        <w:spacing w:line="276" w:lineRule="auto"/>
        <w:ind w:right="-46"/>
        <w:jc w:val="right"/>
        <w:rPr>
          <w:b/>
          <w:bCs/>
        </w:rPr>
      </w:pPr>
    </w:p>
    <w:p w14:paraId="1294BD8C" w14:textId="1869442C" w:rsidR="00533E8B" w:rsidRPr="00533E8B" w:rsidRDefault="00533E8B" w:rsidP="00533E8B">
      <w:pPr>
        <w:spacing w:line="276" w:lineRule="auto"/>
        <w:ind w:right="-46"/>
        <w:jc w:val="center"/>
        <w:rPr>
          <w:b/>
        </w:rPr>
      </w:pPr>
      <w:r w:rsidRPr="005125DB">
        <w:rPr>
          <w:b/>
          <w:bCs/>
        </w:rPr>
        <w:t>Normele de personal pentru instituțiile de învățământ extrașcolar (centre de creație</w:t>
      </w:r>
      <w:r w:rsidRPr="005125DB">
        <w:t xml:space="preserve">) </w:t>
      </w:r>
      <w:r w:rsidRPr="005125DB">
        <w:rPr>
          <w:b/>
        </w:rPr>
        <w:t>municipale și locale de nivelul I și II</w:t>
      </w:r>
    </w:p>
    <w:p w14:paraId="6F384C8B" w14:textId="77777777" w:rsidR="00533E8B" w:rsidRPr="005125DB" w:rsidRDefault="00533E8B" w:rsidP="00533E8B">
      <w:pPr>
        <w:spacing w:line="276" w:lineRule="auto"/>
        <w:ind w:right="-46"/>
        <w:jc w:val="left"/>
        <w:rPr>
          <w:b/>
          <w:bCs/>
        </w:rPr>
      </w:pPr>
      <w:r w:rsidRPr="005125DB">
        <w:rPr>
          <w:b/>
          <w:bCs/>
        </w:rPr>
        <w:t xml:space="preserve">Personalul de conducere </w:t>
      </w:r>
    </w:p>
    <w:tbl>
      <w:tblPr>
        <w:tblW w:w="9640" w:type="dxa"/>
        <w:jc w:val="center"/>
        <w:tblLayout w:type="fixed"/>
        <w:tblLook w:val="0400" w:firstRow="0" w:lastRow="0" w:firstColumn="0" w:lastColumn="0" w:noHBand="0" w:noVBand="1"/>
      </w:tblPr>
      <w:tblGrid>
        <w:gridCol w:w="2795"/>
        <w:gridCol w:w="1701"/>
        <w:gridCol w:w="2587"/>
        <w:gridCol w:w="2557"/>
      </w:tblGrid>
      <w:tr w:rsidR="00533E8B" w:rsidRPr="005125DB" w14:paraId="257E2259" w14:textId="77777777" w:rsidTr="00533E8B">
        <w:trPr>
          <w:trHeight w:val="20"/>
          <w:jc w:val="center"/>
        </w:trPr>
        <w:tc>
          <w:tcPr>
            <w:tcW w:w="2795" w:type="dxa"/>
            <w:vMerge w:val="restart"/>
            <w:tcBorders>
              <w:top w:val="single" w:sz="4" w:space="0" w:color="000000"/>
              <w:left w:val="single" w:sz="4" w:space="0" w:color="000000"/>
              <w:right w:val="single" w:sz="4" w:space="0" w:color="000000"/>
            </w:tcBorders>
            <w:shd w:val="clear" w:color="auto" w:fill="F2F2F2"/>
            <w:vAlign w:val="center"/>
          </w:tcPr>
          <w:p w14:paraId="604AE48E" w14:textId="77777777" w:rsidR="00533E8B" w:rsidRPr="005125DB" w:rsidRDefault="00533E8B" w:rsidP="00386B54">
            <w:pPr>
              <w:spacing w:after="0" w:line="240" w:lineRule="auto"/>
              <w:ind w:left="0" w:right="0" w:firstLine="0"/>
              <w:jc w:val="center"/>
              <w:rPr>
                <w:b/>
                <w:bCs/>
              </w:rPr>
            </w:pPr>
            <w:r w:rsidRPr="005125DB">
              <w:rPr>
                <w:b/>
                <w:bCs/>
              </w:rPr>
              <w:t>Denumirea ocupației</w:t>
            </w:r>
          </w:p>
        </w:tc>
        <w:tc>
          <w:tcPr>
            <w:tcW w:w="684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42EF580" w14:textId="77777777" w:rsidR="00533E8B" w:rsidRPr="005125DB" w:rsidRDefault="00533E8B" w:rsidP="00386B54">
            <w:pPr>
              <w:spacing w:after="0" w:line="240" w:lineRule="auto"/>
              <w:ind w:left="0" w:right="0" w:firstLine="0"/>
              <w:jc w:val="center"/>
              <w:rPr>
                <w:b/>
                <w:bCs/>
              </w:rPr>
            </w:pPr>
            <w:r w:rsidRPr="005125DB">
              <w:rPr>
                <w:b/>
                <w:bCs/>
              </w:rPr>
              <w:t>Criterii de normare</w:t>
            </w:r>
          </w:p>
          <w:p w14:paraId="088D0825" w14:textId="77777777" w:rsidR="00533E8B" w:rsidRPr="005125DB" w:rsidRDefault="00533E8B" w:rsidP="00386B54">
            <w:pPr>
              <w:spacing w:after="0" w:line="240" w:lineRule="auto"/>
              <w:ind w:left="0" w:right="0" w:firstLine="0"/>
              <w:jc w:val="center"/>
              <w:rPr>
                <w:b/>
                <w:bCs/>
              </w:rPr>
            </w:pPr>
            <w:r w:rsidRPr="005125DB">
              <w:rPr>
                <w:b/>
                <w:bCs/>
              </w:rPr>
              <w:t xml:space="preserve">Categoria instituției </w:t>
            </w:r>
            <w:proofErr w:type="spellStart"/>
            <w:r w:rsidRPr="005125DB">
              <w:rPr>
                <w:b/>
                <w:bCs/>
              </w:rPr>
              <w:t>şi</w:t>
            </w:r>
            <w:proofErr w:type="spellEnd"/>
            <w:r w:rsidRPr="005125DB">
              <w:rPr>
                <w:b/>
                <w:bCs/>
              </w:rPr>
              <w:t xml:space="preserve"> mărimea indicilor</w:t>
            </w:r>
          </w:p>
        </w:tc>
      </w:tr>
      <w:tr w:rsidR="00533E8B" w:rsidRPr="005125DB" w14:paraId="7CEEBB83" w14:textId="77777777" w:rsidTr="00533E8B">
        <w:trPr>
          <w:trHeight w:val="20"/>
          <w:jc w:val="center"/>
        </w:trPr>
        <w:tc>
          <w:tcPr>
            <w:tcW w:w="2795" w:type="dxa"/>
            <w:vMerge/>
            <w:tcBorders>
              <w:top w:val="single" w:sz="4" w:space="0" w:color="000000"/>
              <w:left w:val="single" w:sz="4" w:space="0" w:color="000000"/>
              <w:right w:val="single" w:sz="4" w:space="0" w:color="000000"/>
            </w:tcBorders>
            <w:shd w:val="clear" w:color="auto" w:fill="F2F2F2"/>
            <w:vAlign w:val="center"/>
          </w:tcPr>
          <w:p w14:paraId="422A5F0E" w14:textId="77777777" w:rsidR="00533E8B" w:rsidRPr="005125DB" w:rsidRDefault="00533E8B" w:rsidP="00386B54">
            <w:pPr>
              <w:widowControl w:val="0"/>
              <w:pBdr>
                <w:top w:val="nil"/>
                <w:left w:val="nil"/>
                <w:bottom w:val="nil"/>
                <w:right w:val="nil"/>
                <w:between w:val="nil"/>
              </w:pBdr>
              <w:spacing w:after="0" w:line="276" w:lineRule="auto"/>
              <w:ind w:left="0" w:right="0" w:firstLine="0"/>
              <w:jc w:val="left"/>
              <w:rPr>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6E8D79D2" w14:textId="77777777" w:rsidR="00533E8B" w:rsidRPr="005125DB" w:rsidRDefault="00533E8B" w:rsidP="00386B54">
            <w:pPr>
              <w:spacing w:after="0" w:line="240" w:lineRule="auto"/>
              <w:ind w:left="0" w:right="0" w:firstLine="0"/>
              <w:jc w:val="center"/>
              <w:rPr>
                <w:b/>
                <w:bCs/>
              </w:rPr>
            </w:pPr>
            <w:r w:rsidRPr="005125DB">
              <w:rPr>
                <w:b/>
                <w:bCs/>
              </w:rPr>
              <w:t>II</w:t>
            </w:r>
          </w:p>
        </w:tc>
        <w:tc>
          <w:tcPr>
            <w:tcW w:w="2587" w:type="dxa"/>
            <w:tcBorders>
              <w:top w:val="single" w:sz="4" w:space="0" w:color="000000"/>
              <w:left w:val="single" w:sz="4" w:space="0" w:color="000000"/>
              <w:bottom w:val="single" w:sz="4" w:space="0" w:color="000000"/>
              <w:right w:val="single" w:sz="4" w:space="0" w:color="000000"/>
            </w:tcBorders>
            <w:shd w:val="clear" w:color="auto" w:fill="F2F2F2"/>
          </w:tcPr>
          <w:p w14:paraId="4487500B" w14:textId="77777777" w:rsidR="00533E8B" w:rsidRPr="005125DB" w:rsidRDefault="00533E8B" w:rsidP="00386B54">
            <w:pPr>
              <w:spacing w:after="0" w:line="240" w:lineRule="auto"/>
              <w:ind w:left="0" w:right="0" w:firstLine="0"/>
              <w:jc w:val="center"/>
              <w:rPr>
                <w:b/>
                <w:bCs/>
              </w:rPr>
            </w:pPr>
            <w:r w:rsidRPr="005125DB">
              <w:rPr>
                <w:b/>
                <w:bCs/>
              </w:rPr>
              <w:t>III</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cPr>
          <w:p w14:paraId="16169F6C" w14:textId="77777777" w:rsidR="00533E8B" w:rsidRPr="005125DB" w:rsidRDefault="00533E8B" w:rsidP="00386B54">
            <w:pPr>
              <w:spacing w:after="0" w:line="240" w:lineRule="auto"/>
              <w:ind w:left="0" w:right="0" w:firstLine="0"/>
              <w:jc w:val="center"/>
              <w:rPr>
                <w:b/>
                <w:bCs/>
              </w:rPr>
            </w:pPr>
            <w:r w:rsidRPr="005125DB">
              <w:rPr>
                <w:b/>
                <w:bCs/>
              </w:rPr>
              <w:t>V</w:t>
            </w:r>
          </w:p>
        </w:tc>
      </w:tr>
      <w:tr w:rsidR="00533E8B" w:rsidRPr="005125DB" w14:paraId="12ABC412" w14:textId="77777777" w:rsidTr="00533E8B">
        <w:trPr>
          <w:trHeight w:val="20"/>
          <w:jc w:val="center"/>
        </w:trPr>
        <w:tc>
          <w:tcPr>
            <w:tcW w:w="2795" w:type="dxa"/>
            <w:vMerge/>
            <w:tcBorders>
              <w:top w:val="single" w:sz="4" w:space="0" w:color="000000"/>
              <w:left w:val="single" w:sz="4" w:space="0" w:color="000000"/>
              <w:right w:val="single" w:sz="4" w:space="0" w:color="000000"/>
            </w:tcBorders>
            <w:shd w:val="clear" w:color="auto" w:fill="F2F2F2"/>
            <w:vAlign w:val="center"/>
          </w:tcPr>
          <w:p w14:paraId="28606508" w14:textId="77777777" w:rsidR="00533E8B" w:rsidRPr="005125DB" w:rsidRDefault="00533E8B" w:rsidP="00386B54">
            <w:pPr>
              <w:widowControl w:val="0"/>
              <w:pBdr>
                <w:top w:val="nil"/>
                <w:left w:val="nil"/>
                <w:bottom w:val="nil"/>
                <w:right w:val="nil"/>
                <w:between w:val="nil"/>
              </w:pBdr>
              <w:spacing w:after="0" w:line="276" w:lineRule="auto"/>
              <w:ind w:left="0" w:right="0" w:firstLine="0"/>
              <w:jc w:val="left"/>
              <w:rPr>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1510B31C"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învățământ extrașcolare</w:t>
            </w:r>
          </w:p>
          <w:p w14:paraId="3CB3EC6C" w14:textId="77777777" w:rsidR="00533E8B" w:rsidRPr="00FC2837" w:rsidRDefault="00533E8B" w:rsidP="00386B54">
            <w:pPr>
              <w:spacing w:after="0" w:line="240" w:lineRule="auto"/>
              <w:ind w:left="0" w:right="0" w:firstLine="0"/>
              <w:jc w:val="center"/>
              <w:rPr>
                <w:b/>
                <w:bCs/>
                <w:sz w:val="22"/>
              </w:rPr>
            </w:pPr>
            <w:r w:rsidRPr="00FC2837">
              <w:rPr>
                <w:b/>
                <w:bCs/>
                <w:sz w:val="22"/>
              </w:rPr>
              <w:t>(centre de creație) republicane</w:t>
            </w:r>
          </w:p>
        </w:tc>
        <w:tc>
          <w:tcPr>
            <w:tcW w:w="2587" w:type="dxa"/>
            <w:tcBorders>
              <w:top w:val="single" w:sz="4" w:space="0" w:color="000000"/>
              <w:left w:val="single" w:sz="4" w:space="0" w:color="000000"/>
              <w:bottom w:val="single" w:sz="4" w:space="0" w:color="000000"/>
              <w:right w:val="single" w:sz="4" w:space="0" w:color="000000"/>
            </w:tcBorders>
            <w:shd w:val="clear" w:color="auto" w:fill="F2F2F2"/>
          </w:tcPr>
          <w:p w14:paraId="5D81CE5D"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Instituții de învățământ extrașcolare (centre de creație) din municipiile Chișinău, Bălți, Tiraspol, Bender,</w:t>
            </w:r>
          </w:p>
          <w:p w14:paraId="57D6AB89"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tip raional</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cPr>
          <w:p w14:paraId="617F9A3B"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Instituții de învățământ extrașcolare (centre de creație) </w:t>
            </w:r>
          </w:p>
          <w:p w14:paraId="774CC61C"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de tip local </w:t>
            </w:r>
          </w:p>
          <w:p w14:paraId="575929F7" w14:textId="77777777" w:rsidR="00533E8B" w:rsidRPr="00FC2837" w:rsidRDefault="00533E8B" w:rsidP="00386B54">
            <w:pPr>
              <w:spacing w:after="0" w:line="240" w:lineRule="auto"/>
              <w:ind w:left="0" w:right="0" w:firstLine="0"/>
              <w:jc w:val="center"/>
              <w:rPr>
                <w:b/>
                <w:bCs/>
                <w:sz w:val="22"/>
              </w:rPr>
            </w:pPr>
            <w:r w:rsidRPr="00FC2837">
              <w:rPr>
                <w:b/>
                <w:bCs/>
                <w:sz w:val="22"/>
              </w:rPr>
              <w:t>de nivelul I</w:t>
            </w:r>
          </w:p>
        </w:tc>
      </w:tr>
      <w:tr w:rsidR="00533E8B" w:rsidRPr="005125DB" w14:paraId="1828AB98" w14:textId="77777777" w:rsidTr="00533E8B">
        <w:trPr>
          <w:trHeight w:val="20"/>
          <w:jc w:val="center"/>
        </w:trPr>
        <w:tc>
          <w:tcPr>
            <w:tcW w:w="2795" w:type="dxa"/>
            <w:tcBorders>
              <w:top w:val="single" w:sz="4" w:space="0" w:color="000000"/>
              <w:left w:val="single" w:sz="4" w:space="0" w:color="auto"/>
              <w:bottom w:val="single" w:sz="4" w:space="0" w:color="000000"/>
              <w:right w:val="single" w:sz="4" w:space="0" w:color="000000"/>
            </w:tcBorders>
            <w:vAlign w:val="center"/>
          </w:tcPr>
          <w:p w14:paraId="6FC46151" w14:textId="77777777" w:rsidR="00533E8B" w:rsidRPr="005125DB" w:rsidRDefault="00533E8B" w:rsidP="00386B54">
            <w:pPr>
              <w:spacing w:after="0" w:line="240" w:lineRule="auto"/>
              <w:ind w:left="0" w:right="0" w:firstLine="0"/>
              <w:jc w:val="left"/>
            </w:pPr>
            <w:r w:rsidRPr="005125DB">
              <w:t>Director/directoare instituție de învățământ  extrașcolar -școală</w:t>
            </w:r>
          </w:p>
        </w:tc>
        <w:tc>
          <w:tcPr>
            <w:tcW w:w="1701" w:type="dxa"/>
            <w:tcBorders>
              <w:top w:val="nil"/>
              <w:left w:val="nil"/>
              <w:bottom w:val="single" w:sz="4" w:space="0" w:color="000000"/>
              <w:right w:val="single" w:sz="4" w:space="0" w:color="000000"/>
            </w:tcBorders>
            <w:vAlign w:val="center"/>
          </w:tcPr>
          <w:p w14:paraId="5BD65C81" w14:textId="77777777" w:rsidR="00533E8B" w:rsidRPr="005125DB" w:rsidRDefault="00533E8B" w:rsidP="00386B54">
            <w:pPr>
              <w:spacing w:after="0" w:line="240" w:lineRule="auto"/>
              <w:ind w:left="0" w:right="0" w:firstLine="0"/>
              <w:jc w:val="center"/>
            </w:pPr>
            <w:r w:rsidRPr="005125DB">
              <w:t>1</w:t>
            </w:r>
          </w:p>
        </w:tc>
        <w:tc>
          <w:tcPr>
            <w:tcW w:w="2587" w:type="dxa"/>
            <w:tcBorders>
              <w:top w:val="nil"/>
              <w:left w:val="nil"/>
              <w:bottom w:val="single" w:sz="4" w:space="0" w:color="000000"/>
              <w:right w:val="single" w:sz="4" w:space="0" w:color="000000"/>
            </w:tcBorders>
            <w:vAlign w:val="center"/>
          </w:tcPr>
          <w:p w14:paraId="49A7B946" w14:textId="77777777" w:rsidR="00533E8B" w:rsidRPr="005125DB" w:rsidRDefault="00533E8B" w:rsidP="00386B54">
            <w:pPr>
              <w:spacing w:after="0" w:line="240" w:lineRule="auto"/>
              <w:ind w:left="0" w:right="0" w:firstLine="0"/>
              <w:jc w:val="center"/>
            </w:pPr>
            <w:r w:rsidRPr="005125DB">
              <w:t>1</w:t>
            </w:r>
          </w:p>
        </w:tc>
        <w:tc>
          <w:tcPr>
            <w:tcW w:w="2557" w:type="dxa"/>
            <w:tcBorders>
              <w:top w:val="single" w:sz="4" w:space="0" w:color="000000"/>
              <w:left w:val="nil"/>
              <w:bottom w:val="single" w:sz="4" w:space="0" w:color="000000"/>
              <w:right w:val="single" w:sz="4" w:space="0" w:color="000000"/>
            </w:tcBorders>
            <w:vAlign w:val="center"/>
          </w:tcPr>
          <w:p w14:paraId="427B884C" w14:textId="77777777" w:rsidR="00533E8B" w:rsidRPr="005125DB" w:rsidRDefault="00533E8B" w:rsidP="00386B54">
            <w:pPr>
              <w:spacing w:after="0" w:line="240" w:lineRule="auto"/>
              <w:ind w:left="0" w:right="0" w:firstLine="0"/>
              <w:jc w:val="center"/>
            </w:pPr>
            <w:r w:rsidRPr="005125DB">
              <w:t>1</w:t>
            </w:r>
          </w:p>
        </w:tc>
      </w:tr>
      <w:tr w:rsidR="00533E8B" w:rsidRPr="005125DB" w14:paraId="16E97D59" w14:textId="77777777" w:rsidTr="00533E8B">
        <w:trPr>
          <w:trHeight w:val="20"/>
          <w:jc w:val="center"/>
        </w:trPr>
        <w:tc>
          <w:tcPr>
            <w:tcW w:w="2795" w:type="dxa"/>
            <w:tcBorders>
              <w:top w:val="nil"/>
              <w:left w:val="single" w:sz="4" w:space="0" w:color="auto"/>
              <w:bottom w:val="single" w:sz="4" w:space="0" w:color="000000"/>
              <w:right w:val="single" w:sz="4" w:space="0" w:color="000000"/>
            </w:tcBorders>
            <w:vAlign w:val="center"/>
          </w:tcPr>
          <w:p w14:paraId="523F4633" w14:textId="77777777" w:rsidR="00533E8B" w:rsidRPr="005125DB" w:rsidRDefault="00533E8B" w:rsidP="00386B54">
            <w:pPr>
              <w:spacing w:after="0" w:line="240" w:lineRule="auto"/>
              <w:ind w:left="0" w:right="0" w:firstLine="0"/>
              <w:jc w:val="left"/>
            </w:pPr>
            <w:r w:rsidRPr="005125DB">
              <w:t xml:space="preserve">Director adjunct/ directoare adjunctă </w:t>
            </w:r>
          </w:p>
        </w:tc>
        <w:tc>
          <w:tcPr>
            <w:tcW w:w="1701" w:type="dxa"/>
            <w:tcBorders>
              <w:top w:val="nil"/>
              <w:left w:val="nil"/>
              <w:bottom w:val="single" w:sz="4" w:space="0" w:color="000000"/>
              <w:right w:val="single" w:sz="4" w:space="0" w:color="000000"/>
            </w:tcBorders>
            <w:vAlign w:val="center"/>
          </w:tcPr>
          <w:p w14:paraId="6074FF8C"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1</w:t>
            </w:r>
          </w:p>
        </w:tc>
        <w:tc>
          <w:tcPr>
            <w:tcW w:w="2587" w:type="dxa"/>
            <w:tcBorders>
              <w:top w:val="nil"/>
              <w:left w:val="nil"/>
              <w:bottom w:val="single" w:sz="4" w:space="0" w:color="000000"/>
              <w:right w:val="single" w:sz="4" w:space="0" w:color="000000"/>
            </w:tcBorders>
            <w:vAlign w:val="center"/>
          </w:tcPr>
          <w:p w14:paraId="037C82B8"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1</w:t>
            </w:r>
          </w:p>
        </w:tc>
        <w:tc>
          <w:tcPr>
            <w:tcW w:w="2557" w:type="dxa"/>
            <w:tcBorders>
              <w:top w:val="nil"/>
              <w:left w:val="nil"/>
              <w:bottom w:val="single" w:sz="4" w:space="0" w:color="000000"/>
              <w:right w:val="single" w:sz="4" w:space="0" w:color="000000"/>
            </w:tcBorders>
            <w:vAlign w:val="center"/>
          </w:tcPr>
          <w:p w14:paraId="5AAF6CB0"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0,5</w:t>
            </w:r>
          </w:p>
        </w:tc>
      </w:tr>
      <w:tr w:rsidR="00533E8B" w:rsidRPr="005125DB" w14:paraId="5A2A722B" w14:textId="77777777" w:rsidTr="00533E8B">
        <w:trPr>
          <w:trHeight w:val="516"/>
          <w:jc w:val="center"/>
        </w:trPr>
        <w:tc>
          <w:tcPr>
            <w:tcW w:w="2795" w:type="dxa"/>
            <w:tcBorders>
              <w:top w:val="single" w:sz="6" w:space="0" w:color="000000"/>
              <w:left w:val="single" w:sz="4" w:space="0" w:color="auto"/>
              <w:bottom w:val="single" w:sz="6" w:space="0" w:color="000000"/>
              <w:right w:val="single" w:sz="6" w:space="0" w:color="000000"/>
            </w:tcBorders>
            <w:tcMar>
              <w:top w:w="20" w:type="dxa"/>
              <w:left w:w="40" w:type="dxa"/>
              <w:bottom w:w="20" w:type="dxa"/>
              <w:right w:w="40" w:type="dxa"/>
            </w:tcMar>
            <w:vAlign w:val="center"/>
          </w:tcPr>
          <w:p w14:paraId="7356B813" w14:textId="77777777" w:rsidR="00533E8B" w:rsidRPr="005125DB" w:rsidRDefault="00533E8B" w:rsidP="00386B54">
            <w:pPr>
              <w:spacing w:after="0" w:line="276" w:lineRule="auto"/>
              <w:ind w:left="0" w:right="0" w:firstLine="113"/>
              <w:jc w:val="left"/>
              <w:rPr>
                <w:color w:val="0D0D0D"/>
              </w:rPr>
            </w:pPr>
            <w:r w:rsidRPr="005125DB">
              <w:rPr>
                <w:color w:val="0D0D0D"/>
              </w:rPr>
              <w:t>Șef/șefă bazin de înot</w:t>
            </w:r>
          </w:p>
        </w:tc>
        <w:tc>
          <w:tcPr>
            <w:tcW w:w="1701" w:type="dxa"/>
            <w:tcBorders>
              <w:top w:val="nil"/>
              <w:left w:val="nil"/>
              <w:bottom w:val="single" w:sz="4" w:space="0" w:color="000000"/>
              <w:right w:val="single" w:sz="4" w:space="0" w:color="000000"/>
            </w:tcBorders>
            <w:vAlign w:val="center"/>
          </w:tcPr>
          <w:p w14:paraId="60E0A4F7" w14:textId="77777777" w:rsidR="00533E8B" w:rsidRPr="005125DB" w:rsidRDefault="00533E8B" w:rsidP="00386B54">
            <w:pPr>
              <w:pBdr>
                <w:top w:val="nil"/>
                <w:left w:val="nil"/>
                <w:bottom w:val="nil"/>
                <w:right w:val="nil"/>
                <w:between w:val="nil"/>
              </w:pBdr>
              <w:spacing w:after="0" w:line="240" w:lineRule="auto"/>
              <w:ind w:left="0" w:right="0" w:firstLine="0"/>
              <w:jc w:val="center"/>
            </w:pPr>
            <w:r w:rsidRPr="005125DB">
              <w:t>1</w:t>
            </w:r>
          </w:p>
        </w:tc>
        <w:tc>
          <w:tcPr>
            <w:tcW w:w="2587" w:type="dxa"/>
            <w:tcBorders>
              <w:top w:val="nil"/>
              <w:left w:val="nil"/>
              <w:bottom w:val="single" w:sz="4" w:space="0" w:color="000000"/>
              <w:right w:val="single" w:sz="4" w:space="0" w:color="000000"/>
            </w:tcBorders>
            <w:vAlign w:val="center"/>
          </w:tcPr>
          <w:p w14:paraId="25257F82"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1</w:t>
            </w:r>
          </w:p>
        </w:tc>
        <w:tc>
          <w:tcPr>
            <w:tcW w:w="2557" w:type="dxa"/>
            <w:tcBorders>
              <w:top w:val="nil"/>
              <w:left w:val="nil"/>
              <w:bottom w:val="single" w:sz="4" w:space="0" w:color="000000"/>
              <w:right w:val="single" w:sz="4" w:space="0" w:color="000000"/>
            </w:tcBorders>
            <w:vAlign w:val="center"/>
          </w:tcPr>
          <w:p w14:paraId="2A9967A8"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w:t>
            </w:r>
          </w:p>
        </w:tc>
      </w:tr>
    </w:tbl>
    <w:p w14:paraId="296AC92B" w14:textId="77777777" w:rsidR="00533E8B" w:rsidRPr="005125DB" w:rsidRDefault="00533E8B" w:rsidP="00533E8B">
      <w:pPr>
        <w:ind w:left="0" w:right="-46" w:firstLine="0"/>
        <w:rPr>
          <w:b/>
          <w:bCs/>
        </w:rPr>
      </w:pPr>
    </w:p>
    <w:p w14:paraId="00B43F88" w14:textId="77777777" w:rsidR="00533E8B" w:rsidRPr="005125DB" w:rsidRDefault="00533E8B" w:rsidP="00533E8B">
      <w:pPr>
        <w:ind w:left="0" w:right="-46" w:firstLine="0"/>
        <w:rPr>
          <w:b/>
          <w:bCs/>
        </w:rPr>
      </w:pPr>
      <w:r w:rsidRPr="005125DB">
        <w:rPr>
          <w:b/>
          <w:bCs/>
        </w:rPr>
        <w:t xml:space="preserve">Personalul  didactic </w:t>
      </w:r>
    </w:p>
    <w:tbl>
      <w:tblPr>
        <w:tblW w:w="9776" w:type="dxa"/>
        <w:jc w:val="center"/>
        <w:tblLayout w:type="fixed"/>
        <w:tblLook w:val="0400" w:firstRow="0" w:lastRow="0" w:firstColumn="0" w:lastColumn="0" w:noHBand="0" w:noVBand="1"/>
      </w:tblPr>
      <w:tblGrid>
        <w:gridCol w:w="2405"/>
        <w:gridCol w:w="567"/>
        <w:gridCol w:w="1559"/>
        <w:gridCol w:w="2694"/>
        <w:gridCol w:w="2551"/>
      </w:tblGrid>
      <w:tr w:rsidR="00533E8B" w:rsidRPr="005125DB" w14:paraId="25CFD3B5" w14:textId="77777777" w:rsidTr="00533E8B">
        <w:trPr>
          <w:trHeight w:val="20"/>
          <w:jc w:val="center"/>
        </w:trPr>
        <w:tc>
          <w:tcPr>
            <w:tcW w:w="2972" w:type="dxa"/>
            <w:gridSpan w:val="2"/>
            <w:vMerge w:val="restart"/>
            <w:tcBorders>
              <w:top w:val="single" w:sz="4" w:space="0" w:color="000000"/>
              <w:left w:val="single" w:sz="4" w:space="0" w:color="000000"/>
              <w:right w:val="single" w:sz="4" w:space="0" w:color="000000"/>
            </w:tcBorders>
            <w:shd w:val="clear" w:color="auto" w:fill="F2F2F2"/>
            <w:vAlign w:val="center"/>
          </w:tcPr>
          <w:p w14:paraId="416493D4" w14:textId="77777777" w:rsidR="00533E8B" w:rsidRPr="005125DB" w:rsidRDefault="00533E8B" w:rsidP="00386B54">
            <w:pPr>
              <w:spacing w:after="0" w:line="240" w:lineRule="auto"/>
              <w:ind w:left="0" w:right="0" w:firstLine="0"/>
              <w:jc w:val="center"/>
              <w:rPr>
                <w:b/>
                <w:bCs/>
              </w:rPr>
            </w:pPr>
            <w:r w:rsidRPr="005125DB">
              <w:rPr>
                <w:b/>
                <w:bCs/>
              </w:rPr>
              <w:t>Denumirea ocupației</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A87F78B" w14:textId="77777777" w:rsidR="00533E8B" w:rsidRPr="005125DB" w:rsidRDefault="00533E8B" w:rsidP="00386B54">
            <w:pPr>
              <w:spacing w:after="0" w:line="240" w:lineRule="auto"/>
              <w:ind w:left="0" w:right="0" w:firstLine="0"/>
              <w:jc w:val="center"/>
              <w:rPr>
                <w:b/>
                <w:bCs/>
              </w:rPr>
            </w:pPr>
            <w:r w:rsidRPr="005125DB">
              <w:rPr>
                <w:b/>
                <w:bCs/>
              </w:rPr>
              <w:t>Criterii de normare</w:t>
            </w:r>
          </w:p>
          <w:p w14:paraId="5D306CEE" w14:textId="77777777" w:rsidR="00533E8B" w:rsidRPr="005125DB" w:rsidRDefault="00533E8B" w:rsidP="00386B54">
            <w:pPr>
              <w:spacing w:after="0" w:line="240" w:lineRule="auto"/>
              <w:ind w:left="0" w:right="0" w:firstLine="0"/>
              <w:jc w:val="center"/>
              <w:rPr>
                <w:b/>
                <w:bCs/>
              </w:rPr>
            </w:pPr>
            <w:r w:rsidRPr="005125DB">
              <w:rPr>
                <w:b/>
                <w:bCs/>
              </w:rPr>
              <w:t xml:space="preserve">Categoria instituției </w:t>
            </w:r>
            <w:proofErr w:type="spellStart"/>
            <w:r w:rsidRPr="005125DB">
              <w:rPr>
                <w:b/>
                <w:bCs/>
              </w:rPr>
              <w:t>şi</w:t>
            </w:r>
            <w:proofErr w:type="spellEnd"/>
            <w:r w:rsidRPr="005125DB">
              <w:rPr>
                <w:b/>
                <w:bCs/>
              </w:rPr>
              <w:t xml:space="preserve"> mărimea indicilor</w:t>
            </w:r>
          </w:p>
        </w:tc>
      </w:tr>
      <w:tr w:rsidR="00533E8B" w:rsidRPr="005125DB" w14:paraId="61A131A9" w14:textId="77777777" w:rsidTr="00533E8B">
        <w:trPr>
          <w:trHeight w:val="20"/>
          <w:jc w:val="center"/>
        </w:trPr>
        <w:tc>
          <w:tcPr>
            <w:tcW w:w="2972" w:type="dxa"/>
            <w:gridSpan w:val="2"/>
            <w:vMerge/>
            <w:tcBorders>
              <w:top w:val="single" w:sz="4" w:space="0" w:color="000000"/>
              <w:left w:val="single" w:sz="4" w:space="0" w:color="000000"/>
              <w:right w:val="single" w:sz="4" w:space="0" w:color="000000"/>
            </w:tcBorders>
            <w:shd w:val="clear" w:color="auto" w:fill="F2F2F2"/>
            <w:vAlign w:val="center"/>
          </w:tcPr>
          <w:p w14:paraId="729B8403" w14:textId="77777777" w:rsidR="00533E8B" w:rsidRPr="005125DB" w:rsidRDefault="00533E8B" w:rsidP="00386B54">
            <w:pPr>
              <w:widowControl w:val="0"/>
              <w:pBdr>
                <w:top w:val="nil"/>
                <w:left w:val="nil"/>
                <w:bottom w:val="nil"/>
                <w:right w:val="nil"/>
                <w:between w:val="nil"/>
              </w:pBdr>
              <w:spacing w:after="0" w:line="276" w:lineRule="auto"/>
              <w:ind w:left="0" w:right="0" w:firstLine="0"/>
              <w:jc w:val="center"/>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24499F" w14:textId="77777777" w:rsidR="00533E8B" w:rsidRPr="005125DB" w:rsidRDefault="00533E8B" w:rsidP="00386B54">
            <w:pPr>
              <w:spacing w:after="0" w:line="240" w:lineRule="auto"/>
              <w:ind w:left="0" w:right="0" w:firstLine="0"/>
              <w:jc w:val="center"/>
              <w:rPr>
                <w:b/>
                <w:bCs/>
              </w:rPr>
            </w:pPr>
            <w:r w:rsidRPr="005125DB">
              <w:rPr>
                <w:b/>
                <w:bCs/>
              </w:rPr>
              <w:t>II</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292D35" w14:textId="77777777" w:rsidR="00533E8B" w:rsidRPr="005125DB" w:rsidRDefault="00533E8B" w:rsidP="00386B54">
            <w:pPr>
              <w:spacing w:after="0" w:line="240" w:lineRule="auto"/>
              <w:ind w:left="0" w:right="0" w:firstLine="0"/>
              <w:jc w:val="center"/>
              <w:rPr>
                <w:b/>
                <w:bCs/>
              </w:rPr>
            </w:pPr>
            <w:r w:rsidRPr="005125DB">
              <w:rPr>
                <w:b/>
                <w:bCs/>
              </w:rPr>
              <w:t>III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B818ED" w14:textId="77777777" w:rsidR="00533E8B" w:rsidRPr="005125DB" w:rsidRDefault="00533E8B" w:rsidP="00386B54">
            <w:pPr>
              <w:spacing w:after="0" w:line="240" w:lineRule="auto"/>
              <w:ind w:left="0" w:right="0" w:firstLine="0"/>
              <w:jc w:val="center"/>
              <w:rPr>
                <w:b/>
                <w:bCs/>
              </w:rPr>
            </w:pPr>
            <w:r w:rsidRPr="005125DB">
              <w:rPr>
                <w:b/>
                <w:bCs/>
              </w:rPr>
              <w:t>V</w:t>
            </w:r>
          </w:p>
        </w:tc>
      </w:tr>
      <w:tr w:rsidR="00533E8B" w:rsidRPr="005125DB" w14:paraId="38BE4243" w14:textId="77777777" w:rsidTr="00533E8B">
        <w:trPr>
          <w:trHeight w:val="20"/>
          <w:jc w:val="center"/>
        </w:trPr>
        <w:tc>
          <w:tcPr>
            <w:tcW w:w="2972" w:type="dxa"/>
            <w:gridSpan w:val="2"/>
            <w:vMerge/>
            <w:tcBorders>
              <w:top w:val="single" w:sz="4" w:space="0" w:color="000000"/>
              <w:left w:val="single" w:sz="4" w:space="0" w:color="000000"/>
              <w:right w:val="single" w:sz="4" w:space="0" w:color="000000"/>
            </w:tcBorders>
            <w:shd w:val="clear" w:color="auto" w:fill="F2F2F2"/>
            <w:vAlign w:val="center"/>
          </w:tcPr>
          <w:p w14:paraId="5A58E1BA" w14:textId="77777777" w:rsidR="00533E8B" w:rsidRPr="005125DB" w:rsidRDefault="00533E8B" w:rsidP="00386B54">
            <w:pPr>
              <w:widowControl w:val="0"/>
              <w:pBdr>
                <w:top w:val="nil"/>
                <w:left w:val="nil"/>
                <w:bottom w:val="nil"/>
                <w:right w:val="nil"/>
                <w:between w:val="nil"/>
              </w:pBdr>
              <w:spacing w:after="0" w:line="276" w:lineRule="auto"/>
              <w:ind w:left="0" w:right="0" w:firstLine="0"/>
              <w:jc w:val="center"/>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D87E34"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învățământ extrașcolare</w:t>
            </w:r>
          </w:p>
          <w:p w14:paraId="726E5E5D" w14:textId="77777777" w:rsidR="00533E8B" w:rsidRPr="00FC2837" w:rsidRDefault="00533E8B" w:rsidP="00386B54">
            <w:pPr>
              <w:spacing w:after="0" w:line="240" w:lineRule="auto"/>
              <w:ind w:left="0" w:right="0" w:firstLine="0"/>
              <w:jc w:val="center"/>
              <w:rPr>
                <w:b/>
                <w:bCs/>
                <w:sz w:val="22"/>
              </w:rPr>
            </w:pPr>
            <w:r w:rsidRPr="00FC2837">
              <w:rPr>
                <w:b/>
                <w:bCs/>
                <w:sz w:val="22"/>
              </w:rPr>
              <w:t>(centre de creație) republicane</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270EF3"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Instituții de învățământ extrașcolare (centre de creație) din municipiile Chișinău, Bălți, Tiraspol, Bender,</w:t>
            </w:r>
          </w:p>
          <w:p w14:paraId="687528D0"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tip raional</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AB97AA"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Instituții de învățământ extrașcolare (centre de creație) </w:t>
            </w:r>
          </w:p>
          <w:p w14:paraId="5EE6485F"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de tip local </w:t>
            </w:r>
          </w:p>
          <w:p w14:paraId="437348D7" w14:textId="77777777" w:rsidR="00533E8B" w:rsidRPr="00FC2837" w:rsidRDefault="00533E8B" w:rsidP="00386B54">
            <w:pPr>
              <w:spacing w:after="0" w:line="240" w:lineRule="auto"/>
              <w:ind w:left="0" w:right="0" w:firstLine="0"/>
              <w:jc w:val="center"/>
              <w:rPr>
                <w:b/>
                <w:bCs/>
                <w:sz w:val="22"/>
              </w:rPr>
            </w:pPr>
            <w:r w:rsidRPr="00FC2837">
              <w:rPr>
                <w:b/>
                <w:bCs/>
                <w:sz w:val="22"/>
              </w:rPr>
              <w:t>de nivelul I</w:t>
            </w:r>
          </w:p>
        </w:tc>
      </w:tr>
      <w:tr w:rsidR="00533E8B" w:rsidRPr="005125DB" w14:paraId="43EF5D3A" w14:textId="77777777" w:rsidTr="00533E8B">
        <w:trPr>
          <w:trHeight w:val="20"/>
          <w:jc w:val="center"/>
        </w:trPr>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1A0D9FBF" w14:textId="77777777" w:rsidR="00533E8B" w:rsidRPr="005125DB" w:rsidRDefault="00533E8B" w:rsidP="00386B54">
            <w:pPr>
              <w:spacing w:after="0" w:line="240" w:lineRule="auto"/>
              <w:ind w:left="0" w:right="0" w:firstLine="0"/>
              <w:jc w:val="left"/>
            </w:pPr>
            <w:r w:rsidRPr="005125DB">
              <w:rPr>
                <w:color w:val="000000"/>
              </w:rPr>
              <w:t>Conducător/ conducătoare  de cerc</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17B633D6" w14:textId="77777777" w:rsidR="00533E8B" w:rsidRPr="005125DB" w:rsidRDefault="00533E8B" w:rsidP="00386B54">
            <w:pPr>
              <w:spacing w:after="0" w:line="240" w:lineRule="auto"/>
              <w:ind w:left="0" w:right="0" w:firstLine="0"/>
            </w:pPr>
            <w:r w:rsidRPr="005125DB">
              <w:t>Numărul de unități se stabilește în concordanță cu prevederile curriculare, programele educaționale aprobate și actele normative în vigoare.</w:t>
            </w:r>
          </w:p>
        </w:tc>
      </w:tr>
      <w:tr w:rsidR="00533E8B" w:rsidRPr="005125DB" w14:paraId="21FB092E" w14:textId="77777777" w:rsidTr="00533E8B">
        <w:trPr>
          <w:trHeight w:val="1266"/>
          <w:jc w:val="center"/>
        </w:trPr>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1634A207" w14:textId="77777777" w:rsidR="00533E8B" w:rsidRPr="005125DB" w:rsidRDefault="00533E8B" w:rsidP="00386B54">
            <w:pPr>
              <w:spacing w:after="0" w:line="240" w:lineRule="auto"/>
              <w:ind w:left="0" w:right="0" w:firstLine="0"/>
              <w:jc w:val="left"/>
              <w:rPr>
                <w:color w:val="000000"/>
              </w:rPr>
            </w:pPr>
            <w:r w:rsidRPr="005125DB">
              <w:rPr>
                <w:color w:val="000000"/>
              </w:rPr>
              <w:t>Conducător artistic/</w:t>
            </w:r>
            <w:r>
              <w:rPr>
                <w:color w:val="000000"/>
              </w:rPr>
              <w:t xml:space="preserve"> </w:t>
            </w:r>
            <w:r w:rsidRPr="005125DB">
              <w:rPr>
                <w:color w:val="000000"/>
              </w:rPr>
              <w:t>conducătoare artistică</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7C3896B8" w14:textId="77777777" w:rsidR="00533E8B" w:rsidRPr="005125DB" w:rsidRDefault="00533E8B" w:rsidP="00386B54">
            <w:pPr>
              <w:spacing w:after="0" w:line="240" w:lineRule="auto"/>
              <w:ind w:left="0" w:right="0" w:firstLine="0"/>
            </w:pPr>
            <w:r w:rsidRPr="005125DB">
              <w:t>Numărul de unități se stabilește în funcție de existența colectivelor coregrafice, muzicale și/sau folclorice, în conformitate cu prevederile curriculare și programele educaționale aprobate.</w:t>
            </w:r>
          </w:p>
        </w:tc>
      </w:tr>
      <w:tr w:rsidR="00533E8B" w:rsidRPr="005125DB" w14:paraId="78495827" w14:textId="77777777" w:rsidTr="00533E8B">
        <w:trPr>
          <w:trHeight w:val="1012"/>
          <w:jc w:val="center"/>
        </w:trPr>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18A31C85" w14:textId="77777777" w:rsidR="00533E8B" w:rsidRPr="005125DB" w:rsidRDefault="00533E8B" w:rsidP="00386B54">
            <w:pPr>
              <w:spacing w:after="0" w:line="240" w:lineRule="auto"/>
              <w:ind w:left="0" w:right="0" w:firstLine="0"/>
              <w:jc w:val="left"/>
            </w:pPr>
            <w:r w:rsidRPr="005125DB">
              <w:t>Maestru/</w:t>
            </w:r>
            <w:r>
              <w:t xml:space="preserve"> </w:t>
            </w:r>
            <w:r w:rsidRPr="005125DB">
              <w:t>maestră de cor</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4489DF53" w14:textId="77777777" w:rsidR="00533E8B" w:rsidRPr="005125DB" w:rsidRDefault="00533E8B" w:rsidP="00386B54">
            <w:pPr>
              <w:spacing w:after="0" w:line="240" w:lineRule="auto"/>
              <w:ind w:left="0" w:right="0" w:firstLine="0"/>
            </w:pPr>
            <w:r w:rsidRPr="005125DB">
              <w:t>Numărul de unități se stabilește în funcție de existența colectivelor corale și/sau muzicale, în conformitate cu prevederile curriculare și programele educaționale aprobate.</w:t>
            </w:r>
          </w:p>
        </w:tc>
      </w:tr>
      <w:tr w:rsidR="00533E8B" w:rsidRPr="005125DB" w14:paraId="0ACA2017" w14:textId="77777777" w:rsidTr="00533E8B">
        <w:trPr>
          <w:trHeight w:val="1023"/>
          <w:jc w:val="center"/>
        </w:trPr>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7BB72815" w14:textId="77777777" w:rsidR="00533E8B" w:rsidRPr="005125DB" w:rsidRDefault="00533E8B" w:rsidP="00386B54">
            <w:pPr>
              <w:spacing w:after="0" w:line="240" w:lineRule="auto"/>
              <w:ind w:left="0" w:right="0" w:firstLine="0"/>
              <w:jc w:val="left"/>
            </w:pPr>
            <w:r w:rsidRPr="005125DB">
              <w:t>Maestru/</w:t>
            </w:r>
            <w:r>
              <w:t xml:space="preserve"> </w:t>
            </w:r>
            <w:r w:rsidRPr="005125DB">
              <w:t>maestră de balet</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3C89BAA5" w14:textId="77777777" w:rsidR="00533E8B" w:rsidRPr="005125DB" w:rsidRDefault="00533E8B" w:rsidP="00386B54">
            <w:pPr>
              <w:spacing w:after="0" w:line="240" w:lineRule="auto"/>
              <w:ind w:left="0" w:right="0" w:firstLine="0"/>
            </w:pPr>
            <w:r w:rsidRPr="005125DB">
              <w:t>Numărul de unități se stabilește în funcție de existența colectivelor coregrafice, în conformitate cu prevederile curriculare și programele educaționale aprobate.</w:t>
            </w:r>
          </w:p>
        </w:tc>
      </w:tr>
      <w:tr w:rsidR="00533E8B" w:rsidRPr="005125DB" w14:paraId="29D0AEF0" w14:textId="77777777" w:rsidTr="00533E8B">
        <w:trPr>
          <w:trHeight w:val="103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67C16F36" w14:textId="77777777" w:rsidR="00533E8B" w:rsidRPr="005125DB" w:rsidRDefault="00533E8B" w:rsidP="00386B54">
            <w:pPr>
              <w:spacing w:after="0" w:line="240" w:lineRule="auto"/>
              <w:ind w:left="0" w:right="0" w:firstLine="0"/>
              <w:jc w:val="left"/>
            </w:pPr>
            <w:r w:rsidRPr="005125DB">
              <w:t>Metodist/</w:t>
            </w:r>
            <w:r>
              <w:t xml:space="preserve"> </w:t>
            </w:r>
            <w:r w:rsidRPr="005125DB">
              <w:t>metodistă în instituție extrașcolară</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02D4691A" w14:textId="77777777" w:rsidR="00533E8B" w:rsidRPr="000100EB" w:rsidRDefault="00533E8B" w:rsidP="00386B54">
            <w:pPr>
              <w:spacing w:after="0" w:line="240" w:lineRule="auto"/>
              <w:ind w:left="0" w:right="0" w:firstLine="0"/>
              <w:rPr>
                <w:color w:val="000000" w:themeColor="text1"/>
              </w:rPr>
            </w:pPr>
            <w:r w:rsidRPr="000100EB">
              <w:rPr>
                <w:color w:val="000000" w:themeColor="text1"/>
              </w:rPr>
              <w:t>Se instituie cel mult 1,0 unitate de metodist pentru fiecare 25 de grupe de copii/tineri care desfășoară activități în cadrul instituției.</w:t>
            </w:r>
          </w:p>
        </w:tc>
      </w:tr>
      <w:tr w:rsidR="00533E8B" w:rsidRPr="005125DB" w14:paraId="5013E593" w14:textId="77777777" w:rsidTr="00533E8B">
        <w:trPr>
          <w:trHeight w:val="480"/>
          <w:jc w:val="center"/>
        </w:trPr>
        <w:tc>
          <w:tcPr>
            <w:tcW w:w="2405" w:type="dxa"/>
            <w:tcBorders>
              <w:top w:val="single" w:sz="4" w:space="0" w:color="000000"/>
              <w:left w:val="single" w:sz="4" w:space="0" w:color="auto"/>
              <w:bottom w:val="single" w:sz="4" w:space="0" w:color="000000"/>
              <w:right w:val="single" w:sz="4" w:space="0" w:color="000000"/>
            </w:tcBorders>
            <w:vAlign w:val="center"/>
          </w:tcPr>
          <w:p w14:paraId="6F02440A" w14:textId="77777777" w:rsidR="00533E8B" w:rsidRPr="005125DB" w:rsidRDefault="00533E8B" w:rsidP="00386B54">
            <w:pPr>
              <w:spacing w:after="0" w:line="240" w:lineRule="auto"/>
              <w:ind w:left="0" w:right="0" w:firstLine="0"/>
              <w:jc w:val="left"/>
            </w:pPr>
            <w:r w:rsidRPr="005125DB">
              <w:lastRenderedPageBreak/>
              <w:t>Psiholog/ psihologă școlar</w:t>
            </w:r>
            <w:r w:rsidRPr="005125DB">
              <w:rPr>
                <w:rStyle w:val="FootnoteReference"/>
              </w:rPr>
              <w:footnoteReference w:id="1"/>
            </w:r>
          </w:p>
        </w:tc>
        <w:tc>
          <w:tcPr>
            <w:tcW w:w="2126" w:type="dxa"/>
            <w:gridSpan w:val="2"/>
            <w:tcBorders>
              <w:top w:val="single" w:sz="4" w:space="0" w:color="000000"/>
              <w:left w:val="nil"/>
              <w:bottom w:val="single" w:sz="4" w:space="0" w:color="000000"/>
              <w:right w:val="single" w:sz="4" w:space="0" w:color="000000"/>
            </w:tcBorders>
            <w:vAlign w:val="center"/>
          </w:tcPr>
          <w:p w14:paraId="44F920F4" w14:textId="77777777" w:rsidR="00533E8B" w:rsidRPr="000100EB" w:rsidRDefault="00533E8B" w:rsidP="00386B54">
            <w:pPr>
              <w:pStyle w:val="Heading2"/>
              <w:spacing w:before="0" w:after="0" w:line="240" w:lineRule="auto"/>
              <w:ind w:left="0" w:right="0" w:firstLine="0"/>
              <w:jc w:val="center"/>
              <w:rPr>
                <w:rFonts w:ascii="Times New Roman" w:eastAsia="Times New Roman" w:hAnsi="Times New Roman" w:cs="Times New Roman"/>
                <w:color w:val="000000" w:themeColor="text1"/>
                <w:sz w:val="24"/>
                <w:szCs w:val="24"/>
              </w:rPr>
            </w:pPr>
            <w:r w:rsidRPr="000100EB">
              <w:rPr>
                <w:rFonts w:ascii="Times New Roman" w:eastAsia="Times New Roman" w:hAnsi="Times New Roman" w:cs="Times New Roman"/>
                <w:color w:val="000000" w:themeColor="text1"/>
                <w:sz w:val="24"/>
                <w:szCs w:val="24"/>
              </w:rPr>
              <w:t>0,5</w:t>
            </w:r>
          </w:p>
        </w:tc>
        <w:tc>
          <w:tcPr>
            <w:tcW w:w="2694" w:type="dxa"/>
            <w:tcBorders>
              <w:top w:val="single" w:sz="4" w:space="0" w:color="000000"/>
              <w:left w:val="nil"/>
              <w:bottom w:val="single" w:sz="4" w:space="0" w:color="000000"/>
              <w:right w:val="single" w:sz="4" w:space="0" w:color="000000"/>
            </w:tcBorders>
            <w:vAlign w:val="center"/>
          </w:tcPr>
          <w:p w14:paraId="24720B15" w14:textId="77777777" w:rsidR="00533E8B" w:rsidRPr="000100EB" w:rsidRDefault="00533E8B" w:rsidP="00386B54">
            <w:pPr>
              <w:pStyle w:val="Heading2"/>
              <w:spacing w:before="0" w:after="0" w:line="240" w:lineRule="auto"/>
              <w:ind w:left="0" w:right="0" w:firstLine="0"/>
              <w:jc w:val="center"/>
              <w:rPr>
                <w:rFonts w:ascii="Times New Roman" w:eastAsia="Times New Roman" w:hAnsi="Times New Roman" w:cs="Times New Roman"/>
                <w:color w:val="000000" w:themeColor="text1"/>
                <w:sz w:val="24"/>
                <w:szCs w:val="24"/>
              </w:rPr>
            </w:pPr>
            <w:r w:rsidRPr="000100EB">
              <w:rPr>
                <w:rFonts w:ascii="Times New Roman" w:eastAsia="Times New Roman" w:hAnsi="Times New Roman" w:cs="Times New Roman"/>
                <w:color w:val="000000" w:themeColor="text1"/>
                <w:sz w:val="24"/>
                <w:szCs w:val="24"/>
              </w:rPr>
              <w:t>0,5</w:t>
            </w:r>
          </w:p>
        </w:tc>
        <w:tc>
          <w:tcPr>
            <w:tcW w:w="2551" w:type="dxa"/>
            <w:tcBorders>
              <w:top w:val="single" w:sz="4" w:space="0" w:color="000000"/>
              <w:left w:val="nil"/>
              <w:bottom w:val="single" w:sz="4" w:space="0" w:color="000000"/>
              <w:right w:val="single" w:sz="4" w:space="0" w:color="000000"/>
            </w:tcBorders>
            <w:vAlign w:val="center"/>
          </w:tcPr>
          <w:p w14:paraId="461FE152" w14:textId="77777777" w:rsidR="00533E8B" w:rsidRPr="005125DB" w:rsidRDefault="00533E8B" w:rsidP="00386B54">
            <w:pPr>
              <w:pStyle w:val="Heading2"/>
              <w:spacing w:before="0" w:after="0" w:line="240" w:lineRule="auto"/>
              <w:ind w:left="0" w:right="0" w:firstLine="0"/>
              <w:jc w:val="center"/>
              <w:rPr>
                <w:rFonts w:ascii="Times New Roman" w:eastAsia="Times New Roman" w:hAnsi="Times New Roman" w:cs="Times New Roman"/>
                <w:color w:val="000000"/>
                <w:sz w:val="24"/>
                <w:szCs w:val="24"/>
              </w:rPr>
            </w:pPr>
            <w:r w:rsidRPr="005125DB">
              <w:rPr>
                <w:rFonts w:ascii="Times New Roman" w:eastAsia="Times New Roman" w:hAnsi="Times New Roman" w:cs="Times New Roman"/>
                <w:color w:val="000000"/>
                <w:sz w:val="24"/>
                <w:szCs w:val="24"/>
              </w:rPr>
              <w:t>0,5</w:t>
            </w:r>
          </w:p>
        </w:tc>
      </w:tr>
      <w:tr w:rsidR="00533E8B" w:rsidRPr="005125DB" w14:paraId="3206FF7E" w14:textId="77777777" w:rsidTr="00533E8B">
        <w:trPr>
          <w:trHeight w:val="1003"/>
          <w:jc w:val="center"/>
        </w:trPr>
        <w:tc>
          <w:tcPr>
            <w:tcW w:w="2405" w:type="dxa"/>
            <w:tcBorders>
              <w:top w:val="single" w:sz="4" w:space="0" w:color="000000"/>
              <w:left w:val="single" w:sz="4" w:space="0" w:color="auto"/>
              <w:bottom w:val="single" w:sz="4" w:space="0" w:color="000000"/>
              <w:right w:val="single" w:sz="4" w:space="0" w:color="000000"/>
            </w:tcBorders>
            <w:vAlign w:val="center"/>
          </w:tcPr>
          <w:p w14:paraId="0D8D1512" w14:textId="77777777" w:rsidR="00533E8B" w:rsidRPr="005125DB" w:rsidRDefault="00533E8B" w:rsidP="00386B54">
            <w:pPr>
              <w:spacing w:after="0" w:line="240" w:lineRule="auto"/>
              <w:ind w:left="0" w:right="0" w:firstLine="0"/>
              <w:jc w:val="left"/>
            </w:pPr>
            <w:r w:rsidRPr="005125DB">
              <w:t>Dirijor/dirijoare</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786E1420" w14:textId="77777777" w:rsidR="00533E8B" w:rsidRPr="005125DB" w:rsidRDefault="00533E8B" w:rsidP="00386B54">
            <w:pPr>
              <w:pStyle w:val="Heading2"/>
              <w:spacing w:before="0" w:after="0" w:line="240" w:lineRule="auto"/>
              <w:ind w:left="0" w:right="0" w:firstLine="0"/>
            </w:pPr>
            <w:bookmarkStart w:id="0" w:name="_heading=h.s6qhoxd28p58" w:colFirst="0" w:colLast="0"/>
            <w:bookmarkEnd w:id="0"/>
            <w:r w:rsidRPr="005125DB">
              <w:rPr>
                <w:rFonts w:ascii="Times New Roman" w:eastAsia="Times New Roman" w:hAnsi="Times New Roman" w:cs="Times New Roman"/>
                <w:color w:val="auto"/>
                <w:sz w:val="24"/>
                <w:szCs w:val="24"/>
              </w:rPr>
              <w:t>Numărul de unități se stabilește în funcție de existența activităților muzicale și/sau orchestrale, în conformitate cu prevederile curriculare și programele educaționale aprobate.</w:t>
            </w:r>
          </w:p>
        </w:tc>
      </w:tr>
      <w:tr w:rsidR="00533E8B" w:rsidRPr="005125DB" w14:paraId="724B7089" w14:textId="77777777" w:rsidTr="00533E8B">
        <w:trPr>
          <w:trHeight w:val="950"/>
          <w:jc w:val="center"/>
        </w:trPr>
        <w:tc>
          <w:tcPr>
            <w:tcW w:w="2405" w:type="dxa"/>
            <w:tcBorders>
              <w:top w:val="single" w:sz="6" w:space="0" w:color="000000"/>
              <w:left w:val="single" w:sz="4" w:space="0" w:color="auto"/>
              <w:bottom w:val="single" w:sz="6" w:space="0" w:color="000000"/>
              <w:right w:val="single" w:sz="6" w:space="0" w:color="000000"/>
            </w:tcBorders>
            <w:tcMar>
              <w:top w:w="20" w:type="dxa"/>
              <w:left w:w="40" w:type="dxa"/>
              <w:bottom w:w="20" w:type="dxa"/>
              <w:right w:w="40" w:type="dxa"/>
            </w:tcMar>
            <w:vAlign w:val="center"/>
          </w:tcPr>
          <w:p w14:paraId="5F483208" w14:textId="77777777" w:rsidR="00533E8B" w:rsidRPr="005125DB" w:rsidRDefault="00533E8B" w:rsidP="00386B54">
            <w:pPr>
              <w:spacing w:after="0" w:line="276" w:lineRule="auto"/>
              <w:ind w:left="0" w:right="0" w:firstLine="0"/>
              <w:jc w:val="left"/>
              <w:rPr>
                <w:color w:val="FF0000"/>
              </w:rPr>
            </w:pPr>
            <w:r w:rsidRPr="005125DB">
              <w:rPr>
                <w:color w:val="0D0D0D"/>
              </w:rPr>
              <w:t>Antrenor/antreno</w:t>
            </w:r>
            <w:r w:rsidRPr="005125DB">
              <w:t>are</w:t>
            </w:r>
            <w:r w:rsidRPr="005125DB">
              <w:rPr>
                <w:vertAlign w:val="superscript"/>
              </w:rPr>
              <w:footnoteReference w:id="2"/>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6FB4486D" w14:textId="77777777" w:rsidR="00533E8B" w:rsidRPr="005125DB" w:rsidRDefault="00533E8B" w:rsidP="00386B54">
            <w:pPr>
              <w:spacing w:after="0" w:line="240" w:lineRule="auto"/>
              <w:ind w:left="0" w:right="0" w:firstLine="0"/>
              <w:rPr>
                <w:color w:val="000000"/>
              </w:rPr>
            </w:pPr>
            <w:r w:rsidRPr="005125DB">
              <w:t>Numărul de unități se stabilește în concordanță cu prevederile curriculare, cu programele educaționale aprobate și cu actele normative în vigoare.</w:t>
            </w:r>
          </w:p>
        </w:tc>
      </w:tr>
      <w:tr w:rsidR="00533E8B" w:rsidRPr="005125DB" w14:paraId="075DA033" w14:textId="77777777" w:rsidTr="00533E8B">
        <w:trPr>
          <w:trHeight w:val="2091"/>
          <w:jc w:val="center"/>
        </w:trPr>
        <w:tc>
          <w:tcPr>
            <w:tcW w:w="2405" w:type="dxa"/>
            <w:tcBorders>
              <w:top w:val="single" w:sz="4" w:space="0" w:color="000000"/>
              <w:left w:val="single" w:sz="4" w:space="0" w:color="auto"/>
              <w:bottom w:val="single" w:sz="4" w:space="0" w:color="000000"/>
              <w:right w:val="single" w:sz="4" w:space="0" w:color="000000"/>
            </w:tcBorders>
            <w:vAlign w:val="center"/>
          </w:tcPr>
          <w:p w14:paraId="6D4434FF" w14:textId="77777777" w:rsidR="00533E8B" w:rsidRPr="005125DB" w:rsidRDefault="00533E8B" w:rsidP="00386B54">
            <w:pPr>
              <w:spacing w:after="0" w:line="240" w:lineRule="auto"/>
              <w:ind w:left="0" w:right="0" w:firstLine="0"/>
              <w:jc w:val="left"/>
            </w:pPr>
            <w:r w:rsidRPr="005125DB">
              <w:t>Acompaniator/ acompaniatoare</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6CB2185D"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color w:val="000000"/>
                <w:sz w:val="24"/>
                <w:szCs w:val="24"/>
              </w:rPr>
            </w:pPr>
            <w:bookmarkStart w:id="1" w:name="_heading=h.hrndndpl2alm" w:colFirst="0" w:colLast="0"/>
            <w:bookmarkStart w:id="2" w:name="_heading=h.d8485052b97k" w:colFirst="0" w:colLast="0"/>
            <w:bookmarkEnd w:id="1"/>
            <w:bookmarkEnd w:id="2"/>
            <w:r w:rsidRPr="005125DB">
              <w:rPr>
                <w:rFonts w:ascii="Times New Roman" w:eastAsia="Times New Roman" w:hAnsi="Times New Roman" w:cs="Times New Roman"/>
                <w:color w:val="auto"/>
                <w:sz w:val="24"/>
                <w:szCs w:val="24"/>
              </w:rPr>
              <w:t>Numărul de unități se stabilește pentru activitățile de acompaniament ale colectivelor artistice (cor, ansamblu de instrumente de suflat, ansamblu vocal, formație folclorică, orchestră de fanfară, orchestră de muzică populară, colective de dans popular, colective de dans clasic), în conformitate cu prevederile curriculare și programele educaționale aprobate.</w:t>
            </w:r>
          </w:p>
        </w:tc>
      </w:tr>
      <w:tr w:rsidR="00533E8B" w:rsidRPr="005125DB" w14:paraId="5A761113" w14:textId="77777777" w:rsidTr="00533E8B">
        <w:trPr>
          <w:trHeight w:val="515"/>
          <w:jc w:val="center"/>
        </w:trPr>
        <w:tc>
          <w:tcPr>
            <w:tcW w:w="2405" w:type="dxa"/>
            <w:tcBorders>
              <w:top w:val="single" w:sz="4" w:space="0" w:color="000000"/>
              <w:left w:val="single" w:sz="4" w:space="0" w:color="auto"/>
              <w:bottom w:val="single" w:sz="4" w:space="0" w:color="000000"/>
              <w:right w:val="single" w:sz="4" w:space="0" w:color="000000"/>
            </w:tcBorders>
            <w:vAlign w:val="center"/>
          </w:tcPr>
          <w:p w14:paraId="3D8E16C3" w14:textId="77777777" w:rsidR="00533E8B" w:rsidRPr="005125DB" w:rsidRDefault="00533E8B" w:rsidP="00386B54">
            <w:pPr>
              <w:spacing w:after="0" w:line="240" w:lineRule="auto"/>
              <w:ind w:left="0" w:right="0" w:firstLine="0"/>
              <w:jc w:val="left"/>
            </w:pPr>
            <w:r w:rsidRPr="005125DB">
              <w:t>Regizor/regizoare</w:t>
            </w:r>
          </w:p>
        </w:tc>
        <w:tc>
          <w:tcPr>
            <w:tcW w:w="7371" w:type="dxa"/>
            <w:gridSpan w:val="4"/>
            <w:tcBorders>
              <w:top w:val="single" w:sz="4" w:space="0" w:color="000000"/>
              <w:left w:val="nil"/>
              <w:bottom w:val="single" w:sz="4" w:space="0" w:color="000000"/>
              <w:right w:val="single" w:sz="4" w:space="0" w:color="000000"/>
            </w:tcBorders>
            <w:vAlign w:val="center"/>
          </w:tcPr>
          <w:p w14:paraId="0F0C0059"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color w:val="000000"/>
                <w:sz w:val="24"/>
                <w:szCs w:val="24"/>
              </w:rPr>
            </w:pPr>
            <w:bookmarkStart w:id="3" w:name="_heading=h.9qntryul4ge1" w:colFirst="0" w:colLast="0"/>
            <w:bookmarkStart w:id="4" w:name="_heading=h.qltdecng03rt" w:colFirst="0" w:colLast="0"/>
            <w:bookmarkStart w:id="5" w:name="_heading=h.8erwtmmu3drq" w:colFirst="0" w:colLast="0"/>
            <w:bookmarkEnd w:id="3"/>
            <w:bookmarkEnd w:id="4"/>
            <w:bookmarkEnd w:id="5"/>
            <w:r w:rsidRPr="000100EB">
              <w:rPr>
                <w:rFonts w:ascii="Times New Roman" w:eastAsia="Times New Roman" w:hAnsi="Times New Roman" w:cs="Times New Roman"/>
                <w:color w:val="000000" w:themeColor="text1"/>
                <w:sz w:val="24"/>
                <w:szCs w:val="24"/>
              </w:rPr>
              <w:t>Serviciile se vor contracta, la necesitate, în limita bugetului disponibil, cu aprobarea fondatorului.</w:t>
            </w:r>
          </w:p>
        </w:tc>
      </w:tr>
      <w:tr w:rsidR="00533E8B" w:rsidRPr="005125DB" w14:paraId="04FBF43B" w14:textId="77777777" w:rsidTr="00533E8B">
        <w:trPr>
          <w:trHeight w:val="780"/>
          <w:jc w:val="center"/>
        </w:trPr>
        <w:tc>
          <w:tcPr>
            <w:tcW w:w="2405" w:type="dxa"/>
            <w:tcBorders>
              <w:top w:val="single" w:sz="4" w:space="0" w:color="000000"/>
              <w:left w:val="single" w:sz="4" w:space="0" w:color="auto"/>
              <w:bottom w:val="single" w:sz="4" w:space="0" w:color="000000"/>
              <w:right w:val="single" w:sz="4" w:space="0" w:color="000000"/>
            </w:tcBorders>
            <w:vAlign w:val="center"/>
          </w:tcPr>
          <w:p w14:paraId="26DF32CC" w14:textId="77777777" w:rsidR="00533E8B" w:rsidRPr="005125DB" w:rsidRDefault="00533E8B" w:rsidP="00386B54">
            <w:pPr>
              <w:spacing w:after="0" w:line="240" w:lineRule="auto"/>
              <w:ind w:left="0" w:right="0" w:firstLine="0"/>
              <w:jc w:val="left"/>
            </w:pPr>
            <w:r w:rsidRPr="005125DB">
              <w:t xml:space="preserve">Maistru instructor </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5BAC8876" w14:textId="77777777" w:rsidR="00533E8B" w:rsidRPr="005125DB" w:rsidRDefault="00533E8B" w:rsidP="00386B54">
            <w:pPr>
              <w:pStyle w:val="Heading2"/>
              <w:spacing w:before="0" w:after="0" w:line="240" w:lineRule="auto"/>
              <w:ind w:left="0" w:right="0" w:firstLine="0"/>
              <w:jc w:val="left"/>
              <w:rPr>
                <w:rFonts w:ascii="Times New Roman" w:eastAsia="Times New Roman" w:hAnsi="Times New Roman" w:cs="Times New Roman"/>
                <w:color w:val="E69138"/>
                <w:sz w:val="24"/>
                <w:szCs w:val="24"/>
              </w:rPr>
            </w:pPr>
            <w:bookmarkStart w:id="6" w:name="_heading=h.f217srp9h1m6" w:colFirst="0" w:colLast="0"/>
            <w:bookmarkEnd w:id="6"/>
            <w:r w:rsidRPr="005125DB">
              <w:rPr>
                <w:rFonts w:ascii="Times New Roman" w:eastAsia="Times New Roman" w:hAnsi="Times New Roman" w:cs="Times New Roman"/>
                <w:color w:val="auto"/>
                <w:sz w:val="24"/>
                <w:szCs w:val="24"/>
              </w:rPr>
              <w:t>Serviciile se vor contracta, la necesitate, în limita bugetului disponibil, cu aprobarea fondatorului.</w:t>
            </w:r>
            <w:bookmarkStart w:id="7" w:name="_heading=h.eg9nv8mbss7w" w:colFirst="0" w:colLast="0"/>
            <w:bookmarkEnd w:id="7"/>
          </w:p>
        </w:tc>
      </w:tr>
    </w:tbl>
    <w:p w14:paraId="50D53B59" w14:textId="77777777" w:rsidR="00533E8B" w:rsidRPr="005125DB" w:rsidRDefault="00533E8B" w:rsidP="00533E8B">
      <w:pPr>
        <w:ind w:left="0" w:right="-46" w:firstLine="0"/>
        <w:rPr>
          <w:b/>
          <w:bCs/>
        </w:rPr>
      </w:pPr>
    </w:p>
    <w:p w14:paraId="1F529CDA" w14:textId="77777777" w:rsidR="00533E8B" w:rsidRPr="005125DB" w:rsidRDefault="00533E8B" w:rsidP="00533E8B">
      <w:pPr>
        <w:ind w:left="0" w:right="-46" w:firstLine="0"/>
        <w:rPr>
          <w:b/>
          <w:bCs/>
        </w:rPr>
      </w:pPr>
      <w:r w:rsidRPr="005125DB">
        <w:rPr>
          <w:b/>
          <w:bCs/>
        </w:rPr>
        <w:t xml:space="preserve">Personal didactic auxiliar </w:t>
      </w:r>
    </w:p>
    <w:tbl>
      <w:tblPr>
        <w:tblW w:w="9776" w:type="dxa"/>
        <w:jc w:val="center"/>
        <w:tblLayout w:type="fixed"/>
        <w:tblLook w:val="0400" w:firstRow="0" w:lastRow="0" w:firstColumn="0" w:lastColumn="0" w:noHBand="0" w:noVBand="1"/>
      </w:tblPr>
      <w:tblGrid>
        <w:gridCol w:w="2410"/>
        <w:gridCol w:w="2121"/>
        <w:gridCol w:w="2694"/>
        <w:gridCol w:w="2551"/>
      </w:tblGrid>
      <w:tr w:rsidR="00533E8B" w:rsidRPr="005125DB" w14:paraId="75EFDF65" w14:textId="77777777" w:rsidTr="00533E8B">
        <w:trPr>
          <w:trHeight w:val="416"/>
          <w:jc w:val="center"/>
        </w:trPr>
        <w:tc>
          <w:tcPr>
            <w:tcW w:w="2410" w:type="dxa"/>
            <w:vMerge w:val="restart"/>
            <w:tcBorders>
              <w:top w:val="single" w:sz="4" w:space="0" w:color="000000"/>
              <w:left w:val="single" w:sz="4" w:space="0" w:color="000000"/>
              <w:right w:val="single" w:sz="4" w:space="0" w:color="000000"/>
            </w:tcBorders>
            <w:shd w:val="clear" w:color="auto" w:fill="F2F2F2"/>
            <w:vAlign w:val="center"/>
          </w:tcPr>
          <w:p w14:paraId="3ED8E12E" w14:textId="77777777" w:rsidR="00533E8B" w:rsidRPr="005125DB" w:rsidRDefault="00533E8B" w:rsidP="00386B54">
            <w:pPr>
              <w:spacing w:after="0" w:line="240" w:lineRule="auto"/>
              <w:ind w:left="0" w:right="0" w:firstLine="0"/>
              <w:jc w:val="center"/>
              <w:rPr>
                <w:b/>
                <w:bCs/>
              </w:rPr>
            </w:pPr>
            <w:r w:rsidRPr="005125DB">
              <w:rPr>
                <w:b/>
                <w:bCs/>
              </w:rPr>
              <w:t>Denumirea ocupației</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4386A4" w14:textId="77777777" w:rsidR="00533E8B" w:rsidRPr="005125DB" w:rsidRDefault="00533E8B" w:rsidP="00386B54">
            <w:pPr>
              <w:spacing w:after="0" w:line="240" w:lineRule="auto"/>
              <w:ind w:left="0" w:right="0" w:firstLine="0"/>
              <w:jc w:val="center"/>
              <w:rPr>
                <w:b/>
                <w:bCs/>
              </w:rPr>
            </w:pPr>
            <w:r w:rsidRPr="005125DB">
              <w:rPr>
                <w:b/>
                <w:bCs/>
              </w:rPr>
              <w:t>Criterii de normare</w:t>
            </w:r>
          </w:p>
          <w:p w14:paraId="36910EC1" w14:textId="77777777" w:rsidR="00533E8B" w:rsidRPr="005125DB" w:rsidRDefault="00533E8B" w:rsidP="00386B54">
            <w:pPr>
              <w:spacing w:after="0" w:line="240" w:lineRule="auto"/>
              <w:ind w:left="0" w:right="0" w:firstLine="0"/>
              <w:jc w:val="center"/>
              <w:rPr>
                <w:b/>
                <w:bCs/>
              </w:rPr>
            </w:pPr>
            <w:r w:rsidRPr="005125DB">
              <w:rPr>
                <w:b/>
                <w:bCs/>
              </w:rPr>
              <w:t xml:space="preserve">Categoria instituției </w:t>
            </w:r>
            <w:r>
              <w:rPr>
                <w:b/>
                <w:bCs/>
              </w:rPr>
              <w:t>ș</w:t>
            </w:r>
            <w:r w:rsidRPr="005125DB">
              <w:rPr>
                <w:b/>
                <w:bCs/>
              </w:rPr>
              <w:t>i mărimea indicilor</w:t>
            </w:r>
          </w:p>
        </w:tc>
      </w:tr>
      <w:tr w:rsidR="00533E8B" w:rsidRPr="005125DB" w14:paraId="66744A2D" w14:textId="77777777" w:rsidTr="00533E8B">
        <w:trPr>
          <w:trHeight w:val="280"/>
          <w:jc w:val="center"/>
        </w:trPr>
        <w:tc>
          <w:tcPr>
            <w:tcW w:w="2410" w:type="dxa"/>
            <w:vMerge/>
            <w:tcBorders>
              <w:top w:val="single" w:sz="4" w:space="0" w:color="000000"/>
              <w:left w:val="single" w:sz="4" w:space="0" w:color="000000"/>
              <w:right w:val="single" w:sz="4" w:space="0" w:color="000000"/>
            </w:tcBorders>
            <w:shd w:val="clear" w:color="auto" w:fill="F2F2F2"/>
            <w:vAlign w:val="center"/>
          </w:tcPr>
          <w:p w14:paraId="343E6A6C"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left"/>
              <w:rPr>
                <w:b/>
                <w:bCs/>
              </w:rPr>
            </w:pPr>
          </w:p>
        </w:tc>
        <w:tc>
          <w:tcPr>
            <w:tcW w:w="2121" w:type="dxa"/>
            <w:tcBorders>
              <w:top w:val="single" w:sz="4" w:space="0" w:color="000000"/>
              <w:left w:val="single" w:sz="4" w:space="0" w:color="000000"/>
              <w:bottom w:val="single" w:sz="4" w:space="0" w:color="000000"/>
              <w:right w:val="single" w:sz="4" w:space="0" w:color="000000"/>
            </w:tcBorders>
            <w:shd w:val="clear" w:color="auto" w:fill="F2F2F2"/>
          </w:tcPr>
          <w:p w14:paraId="598590B1" w14:textId="77777777" w:rsidR="00533E8B" w:rsidRPr="005125DB" w:rsidRDefault="00533E8B" w:rsidP="00386B54">
            <w:pPr>
              <w:spacing w:after="0" w:line="240" w:lineRule="auto"/>
              <w:ind w:left="0" w:right="0" w:firstLine="0"/>
              <w:jc w:val="center"/>
              <w:rPr>
                <w:b/>
                <w:bCs/>
              </w:rPr>
            </w:pPr>
            <w:r w:rsidRPr="005125DB">
              <w:rPr>
                <w:b/>
                <w:bCs/>
              </w:rPr>
              <w:t>II</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740CBFDF" w14:textId="77777777" w:rsidR="00533E8B" w:rsidRPr="005125DB" w:rsidRDefault="00533E8B" w:rsidP="00386B54">
            <w:pPr>
              <w:spacing w:after="0" w:line="240" w:lineRule="auto"/>
              <w:ind w:left="0" w:right="0" w:firstLine="0"/>
              <w:jc w:val="center"/>
              <w:rPr>
                <w:b/>
                <w:bCs/>
              </w:rPr>
            </w:pPr>
            <w:r w:rsidRPr="005125DB">
              <w:rPr>
                <w:b/>
                <w:bCs/>
              </w:rPr>
              <w:t>III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14:paraId="2829CB98" w14:textId="77777777" w:rsidR="00533E8B" w:rsidRPr="005125DB" w:rsidRDefault="00533E8B" w:rsidP="00386B54">
            <w:pPr>
              <w:spacing w:after="0" w:line="240" w:lineRule="auto"/>
              <w:ind w:left="0" w:right="0" w:firstLine="0"/>
              <w:jc w:val="center"/>
              <w:rPr>
                <w:b/>
                <w:bCs/>
              </w:rPr>
            </w:pPr>
            <w:r w:rsidRPr="005125DB">
              <w:rPr>
                <w:b/>
                <w:bCs/>
              </w:rPr>
              <w:t>V</w:t>
            </w:r>
          </w:p>
        </w:tc>
      </w:tr>
      <w:tr w:rsidR="00533E8B" w:rsidRPr="005125DB" w14:paraId="70C289A8" w14:textId="77777777" w:rsidTr="00533E8B">
        <w:trPr>
          <w:trHeight w:val="963"/>
          <w:jc w:val="center"/>
        </w:trPr>
        <w:tc>
          <w:tcPr>
            <w:tcW w:w="2410" w:type="dxa"/>
            <w:vMerge/>
            <w:tcBorders>
              <w:top w:val="single" w:sz="4" w:space="0" w:color="000000"/>
              <w:left w:val="single" w:sz="4" w:space="0" w:color="000000"/>
              <w:right w:val="single" w:sz="4" w:space="0" w:color="000000"/>
            </w:tcBorders>
            <w:shd w:val="clear" w:color="auto" w:fill="F2F2F2"/>
            <w:vAlign w:val="center"/>
          </w:tcPr>
          <w:p w14:paraId="5FFF4393"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left"/>
              <w:rPr>
                <w:b/>
                <w:bCs/>
              </w:rPr>
            </w:pPr>
          </w:p>
        </w:tc>
        <w:tc>
          <w:tcPr>
            <w:tcW w:w="2121" w:type="dxa"/>
            <w:tcBorders>
              <w:top w:val="single" w:sz="4" w:space="0" w:color="000000"/>
              <w:left w:val="single" w:sz="4" w:space="0" w:color="000000"/>
              <w:bottom w:val="single" w:sz="4" w:space="0" w:color="000000"/>
              <w:right w:val="single" w:sz="4" w:space="0" w:color="000000"/>
            </w:tcBorders>
            <w:shd w:val="clear" w:color="auto" w:fill="F2F2F2"/>
          </w:tcPr>
          <w:p w14:paraId="5ED058AF"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învățământ extrașcolare</w:t>
            </w:r>
          </w:p>
          <w:p w14:paraId="79E71C32"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 (centre de creație) republicane</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cPr>
          <w:p w14:paraId="32319636"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Instituții de învățământ extrașcolare (centre de creație) din municipiile Chișinău, Bălți, Tiraspol, Bender, instituții de tip raional</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14:paraId="335C6CC3"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Instituții de învățământ extrașcolare (centre de creație) </w:t>
            </w:r>
          </w:p>
          <w:p w14:paraId="7BC531D4" w14:textId="77777777" w:rsidR="00533E8B" w:rsidRPr="00FC2837" w:rsidRDefault="00533E8B" w:rsidP="00386B54">
            <w:pPr>
              <w:spacing w:after="0" w:line="240" w:lineRule="auto"/>
              <w:ind w:left="0" w:right="0" w:firstLine="0"/>
              <w:jc w:val="center"/>
              <w:rPr>
                <w:b/>
                <w:bCs/>
                <w:sz w:val="22"/>
              </w:rPr>
            </w:pPr>
            <w:r w:rsidRPr="00FC2837">
              <w:rPr>
                <w:b/>
                <w:bCs/>
                <w:sz w:val="22"/>
              </w:rPr>
              <w:t xml:space="preserve">de tip local </w:t>
            </w:r>
          </w:p>
          <w:p w14:paraId="57158CAC" w14:textId="77777777" w:rsidR="00533E8B" w:rsidRPr="00FC2837" w:rsidRDefault="00533E8B" w:rsidP="00386B54">
            <w:pPr>
              <w:spacing w:after="0" w:line="240" w:lineRule="auto"/>
              <w:ind w:left="0" w:right="0" w:firstLine="0"/>
              <w:jc w:val="center"/>
              <w:rPr>
                <w:b/>
                <w:bCs/>
                <w:sz w:val="22"/>
              </w:rPr>
            </w:pPr>
            <w:r w:rsidRPr="00FC2837">
              <w:rPr>
                <w:b/>
                <w:bCs/>
                <w:sz w:val="22"/>
              </w:rPr>
              <w:t>de nivelul I</w:t>
            </w:r>
          </w:p>
        </w:tc>
      </w:tr>
      <w:tr w:rsidR="00533E8B" w:rsidRPr="005125DB" w14:paraId="06D9D305" w14:textId="77777777" w:rsidTr="00533E8B">
        <w:trPr>
          <w:trHeight w:val="592"/>
          <w:jc w:val="center"/>
        </w:trPr>
        <w:tc>
          <w:tcPr>
            <w:tcW w:w="241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341195" w14:textId="77777777" w:rsidR="00533E8B" w:rsidRPr="002D31B8" w:rsidRDefault="00533E8B" w:rsidP="00386B54">
            <w:pPr>
              <w:spacing w:after="0" w:line="240" w:lineRule="auto"/>
              <w:ind w:left="0" w:right="0" w:firstLine="0"/>
              <w:jc w:val="left"/>
            </w:pPr>
            <w:r w:rsidRPr="002D31B8">
              <w:t>Instructor  extrașcolar/ instructoare extra</w:t>
            </w:r>
            <w:r>
              <w:t>ș</w:t>
            </w:r>
            <w:r w:rsidRPr="002D31B8">
              <w:t>colară</w:t>
            </w:r>
          </w:p>
        </w:tc>
        <w:tc>
          <w:tcPr>
            <w:tcW w:w="7366" w:type="dxa"/>
            <w:gridSpan w:val="3"/>
            <w:tcBorders>
              <w:top w:val="single" w:sz="4" w:space="0" w:color="000000"/>
              <w:left w:val="single" w:sz="4" w:space="0" w:color="000000"/>
              <w:bottom w:val="single" w:sz="4" w:space="0" w:color="000000"/>
              <w:right w:val="single" w:sz="4" w:space="0" w:color="000000"/>
            </w:tcBorders>
            <w:vAlign w:val="center"/>
          </w:tcPr>
          <w:p w14:paraId="22934564" w14:textId="77777777" w:rsidR="00533E8B" w:rsidRPr="002D31B8" w:rsidRDefault="00533E8B" w:rsidP="00386B54">
            <w:pPr>
              <w:spacing w:after="0" w:line="240" w:lineRule="auto"/>
              <w:ind w:left="0" w:right="0" w:firstLine="0"/>
              <w:jc w:val="left"/>
            </w:pPr>
            <w:r w:rsidRPr="002D31B8">
              <w:t>Serviciile se vor contracta la necesitate, în limita bugetului disponibil, cu aprobarea fondatorului.</w:t>
            </w:r>
          </w:p>
        </w:tc>
      </w:tr>
      <w:tr w:rsidR="00533E8B" w:rsidRPr="005125DB" w14:paraId="64A115A9" w14:textId="77777777" w:rsidTr="00533E8B">
        <w:trPr>
          <w:trHeight w:val="794"/>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0A200059" w14:textId="77777777" w:rsidR="00533E8B" w:rsidRPr="002D31B8" w:rsidRDefault="00533E8B" w:rsidP="00386B54">
            <w:pPr>
              <w:spacing w:after="0" w:line="240" w:lineRule="auto"/>
              <w:ind w:left="0" w:right="0" w:firstLine="0"/>
              <w:jc w:val="left"/>
            </w:pPr>
            <w:r w:rsidRPr="002D31B8">
              <w:t>Instructor animator/ instructoare animatoare</w:t>
            </w:r>
          </w:p>
        </w:tc>
        <w:tc>
          <w:tcPr>
            <w:tcW w:w="7366" w:type="dxa"/>
            <w:gridSpan w:val="3"/>
            <w:tcBorders>
              <w:top w:val="single" w:sz="4" w:space="0" w:color="000000"/>
              <w:left w:val="single" w:sz="4" w:space="0" w:color="000000"/>
              <w:bottom w:val="single" w:sz="4" w:space="0" w:color="000000"/>
              <w:right w:val="single" w:sz="4" w:space="0" w:color="000000"/>
            </w:tcBorders>
            <w:vAlign w:val="center"/>
          </w:tcPr>
          <w:p w14:paraId="08BA0D68" w14:textId="77777777" w:rsidR="00533E8B" w:rsidRPr="002D31B8" w:rsidRDefault="00533E8B" w:rsidP="00386B54">
            <w:pPr>
              <w:spacing w:after="0" w:line="240" w:lineRule="auto"/>
              <w:ind w:left="0" w:right="0" w:firstLine="0"/>
              <w:jc w:val="left"/>
            </w:pPr>
            <w:r w:rsidRPr="002D31B8">
              <w:t>Serviciile se vor contracta la necesitate, în limita bugetului disponibil, cu aprobarea fondatorului.</w:t>
            </w:r>
          </w:p>
        </w:tc>
      </w:tr>
      <w:tr w:rsidR="00533E8B" w:rsidRPr="005125DB" w14:paraId="6EB3ADE7" w14:textId="77777777" w:rsidTr="00533E8B">
        <w:trPr>
          <w:trHeight w:val="965"/>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41652E60" w14:textId="77777777" w:rsidR="00533E8B" w:rsidRPr="005125DB" w:rsidRDefault="00533E8B" w:rsidP="00386B54">
            <w:pPr>
              <w:spacing w:after="0" w:line="240" w:lineRule="auto"/>
              <w:ind w:left="0" w:right="0" w:firstLine="0"/>
              <w:jc w:val="left"/>
            </w:pPr>
            <w:r w:rsidRPr="005125DB">
              <w:t xml:space="preserve">Laborant/ laborantă în </w:t>
            </w:r>
            <w:proofErr w:type="spellStart"/>
            <w:r w:rsidRPr="005125DB">
              <w:t>învăţăm</w:t>
            </w:r>
            <w:r>
              <w:t>â</w:t>
            </w:r>
            <w:r w:rsidRPr="005125DB">
              <w:t>nt</w:t>
            </w:r>
            <w:proofErr w:type="spellEnd"/>
          </w:p>
        </w:tc>
        <w:tc>
          <w:tcPr>
            <w:tcW w:w="7366" w:type="dxa"/>
            <w:gridSpan w:val="3"/>
            <w:tcBorders>
              <w:top w:val="single" w:sz="4" w:space="0" w:color="000000"/>
              <w:left w:val="single" w:sz="4" w:space="0" w:color="000000"/>
              <w:bottom w:val="single" w:sz="4" w:space="0" w:color="000000"/>
              <w:right w:val="single" w:sz="4" w:space="0" w:color="000000"/>
            </w:tcBorders>
            <w:vAlign w:val="center"/>
          </w:tcPr>
          <w:p w14:paraId="61B0FB67" w14:textId="77777777" w:rsidR="00533E8B" w:rsidRPr="005125DB" w:rsidRDefault="00533E8B" w:rsidP="00386B54">
            <w:pPr>
              <w:spacing w:after="0" w:line="240" w:lineRule="auto"/>
              <w:ind w:left="26" w:right="0" w:firstLine="0"/>
            </w:pPr>
            <w:r w:rsidRPr="005125DB">
              <w:t xml:space="preserve">Numărul de unități se </w:t>
            </w:r>
            <w:proofErr w:type="spellStart"/>
            <w:r w:rsidRPr="005125DB">
              <w:t>stabileşte</w:t>
            </w:r>
            <w:proofErr w:type="spellEnd"/>
            <w:r w:rsidRPr="005125DB">
              <w:t xml:space="preserve"> în corespundere cu numărul de cabinete amenajate cu utilaj </w:t>
            </w:r>
            <w:proofErr w:type="spellStart"/>
            <w:r w:rsidRPr="005125DB">
              <w:t>funcţional</w:t>
            </w:r>
            <w:proofErr w:type="spellEnd"/>
            <w:r w:rsidRPr="005125DB">
              <w:t xml:space="preserve"> la fizică, chimie, biologie </w:t>
            </w:r>
            <w:proofErr w:type="spellStart"/>
            <w:r w:rsidRPr="005125DB">
              <w:t>şi</w:t>
            </w:r>
            <w:proofErr w:type="spellEnd"/>
            <w:r w:rsidRPr="005125DB">
              <w:t xml:space="preserve"> informatică după cum urmează:</w:t>
            </w:r>
          </w:p>
          <w:p w14:paraId="5DA99926" w14:textId="77777777" w:rsidR="00533E8B" w:rsidRPr="005125DB" w:rsidRDefault="00533E8B" w:rsidP="00533E8B">
            <w:pPr>
              <w:pStyle w:val="ListParagraph"/>
              <w:numPr>
                <w:ilvl w:val="0"/>
                <w:numId w:val="1"/>
              </w:numPr>
              <w:tabs>
                <w:tab w:val="left" w:pos="310"/>
              </w:tabs>
              <w:spacing w:after="0" w:line="240" w:lineRule="auto"/>
              <w:ind w:left="452" w:right="0"/>
              <w:jc w:val="left"/>
            </w:pPr>
            <w:r w:rsidRPr="005125DB">
              <w:t>la fiecare cabinet de chimie – 1 unitate;</w:t>
            </w:r>
          </w:p>
          <w:p w14:paraId="4E6534E0" w14:textId="77777777" w:rsidR="00533E8B" w:rsidRPr="005125DB" w:rsidRDefault="00533E8B" w:rsidP="00533E8B">
            <w:pPr>
              <w:pStyle w:val="ListParagraph"/>
              <w:numPr>
                <w:ilvl w:val="0"/>
                <w:numId w:val="1"/>
              </w:numPr>
              <w:tabs>
                <w:tab w:val="left" w:pos="310"/>
              </w:tabs>
              <w:spacing w:after="0" w:line="240" w:lineRule="auto"/>
              <w:ind w:left="452" w:right="0"/>
              <w:jc w:val="left"/>
            </w:pPr>
            <w:r w:rsidRPr="005125DB">
              <w:t xml:space="preserve">la fiecare cabinet de biologie, fizică sau informatică – 0,5 </w:t>
            </w:r>
            <w:proofErr w:type="spellStart"/>
            <w:r w:rsidRPr="005125DB">
              <w:t>unităţi</w:t>
            </w:r>
            <w:proofErr w:type="spellEnd"/>
            <w:r w:rsidRPr="005125DB">
              <w:t>.</w:t>
            </w:r>
          </w:p>
          <w:p w14:paraId="1BAA48B3" w14:textId="77777777" w:rsidR="00533E8B" w:rsidRPr="005125DB" w:rsidRDefault="00533E8B" w:rsidP="00386B54">
            <w:pPr>
              <w:tabs>
                <w:tab w:val="left" w:pos="310"/>
              </w:tabs>
              <w:spacing w:after="0" w:line="240" w:lineRule="auto"/>
              <w:ind w:left="92" w:right="0" w:firstLine="0"/>
            </w:pPr>
            <w:r w:rsidRPr="005125DB">
              <w:t>Pentru</w:t>
            </w:r>
            <w:r w:rsidRPr="006767DB">
              <w:rPr>
                <w:color w:val="FF0000"/>
              </w:rPr>
              <w:t xml:space="preserve"> </w:t>
            </w:r>
            <w:r w:rsidRPr="000100EB">
              <w:rPr>
                <w:color w:val="000000" w:themeColor="text1"/>
              </w:rPr>
              <w:t xml:space="preserve">2 ateliere </w:t>
            </w:r>
            <w:r w:rsidRPr="005125DB">
              <w:t xml:space="preserve">de creație tehnică, dotate cu utilaj tehnic funcțional corespunzător – </w:t>
            </w:r>
            <w:r w:rsidRPr="005125DB">
              <w:rPr>
                <w:bCs/>
              </w:rPr>
              <w:t>0,5 unitate</w:t>
            </w:r>
            <w:r w:rsidRPr="005125DB">
              <w:t>.</w:t>
            </w:r>
          </w:p>
        </w:tc>
      </w:tr>
      <w:tr w:rsidR="00533E8B" w:rsidRPr="005125DB" w14:paraId="1C64A5B7" w14:textId="77777777" w:rsidTr="00533E8B">
        <w:trPr>
          <w:trHeight w:val="592"/>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2DC97E2F" w14:textId="77777777" w:rsidR="00533E8B" w:rsidRPr="005125DB" w:rsidRDefault="00533E8B" w:rsidP="00386B54">
            <w:pPr>
              <w:spacing w:after="0" w:line="240" w:lineRule="auto"/>
              <w:ind w:left="0" w:right="0" w:firstLine="0"/>
              <w:jc w:val="left"/>
            </w:pPr>
            <w:r w:rsidRPr="005125DB">
              <w:t>Bibliotecar/ bibliotecară</w:t>
            </w:r>
          </w:p>
        </w:tc>
        <w:tc>
          <w:tcPr>
            <w:tcW w:w="7366" w:type="dxa"/>
            <w:gridSpan w:val="3"/>
            <w:tcBorders>
              <w:top w:val="single" w:sz="4" w:space="0" w:color="000000"/>
              <w:left w:val="nil"/>
              <w:bottom w:val="single" w:sz="4" w:space="0" w:color="000000"/>
              <w:right w:val="single" w:sz="4" w:space="0" w:color="000000"/>
            </w:tcBorders>
            <w:vAlign w:val="center"/>
          </w:tcPr>
          <w:p w14:paraId="25FAAA51" w14:textId="77777777" w:rsidR="00533E8B" w:rsidRPr="005125DB" w:rsidRDefault="00533E8B" w:rsidP="00386B54">
            <w:pPr>
              <w:spacing w:after="0" w:line="240" w:lineRule="auto"/>
              <w:ind w:left="0" w:right="0" w:firstLine="0"/>
              <w:jc w:val="left"/>
            </w:pPr>
            <w:r w:rsidRPr="005125DB">
              <w:t>Se stabilește câte 0,5 unitate în instituțiile care dispun de bibliotecă.</w:t>
            </w:r>
          </w:p>
        </w:tc>
      </w:tr>
    </w:tbl>
    <w:p w14:paraId="5C363179" w14:textId="77777777" w:rsidR="00533E8B" w:rsidRPr="005125DB" w:rsidRDefault="00533E8B" w:rsidP="00533E8B">
      <w:pPr>
        <w:ind w:left="0" w:right="-46" w:firstLine="0"/>
        <w:rPr>
          <w:b/>
          <w:bCs/>
        </w:rPr>
      </w:pPr>
    </w:p>
    <w:p w14:paraId="2614E08D" w14:textId="77777777" w:rsidR="00533E8B" w:rsidRPr="005125DB" w:rsidRDefault="00533E8B" w:rsidP="00533E8B">
      <w:pPr>
        <w:ind w:left="0" w:right="-46" w:firstLine="0"/>
        <w:rPr>
          <w:b/>
          <w:bCs/>
        </w:rPr>
      </w:pPr>
      <w:r w:rsidRPr="005125DB">
        <w:rPr>
          <w:b/>
          <w:bCs/>
        </w:rPr>
        <w:lastRenderedPageBreak/>
        <w:t xml:space="preserve">Personal nedidactic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9"/>
        <w:gridCol w:w="1727"/>
        <w:gridCol w:w="2663"/>
        <w:gridCol w:w="2977"/>
      </w:tblGrid>
      <w:tr w:rsidR="00533E8B" w:rsidRPr="005125DB" w14:paraId="599774DB" w14:textId="77777777" w:rsidTr="00533E8B">
        <w:trPr>
          <w:trHeight w:val="473"/>
          <w:jc w:val="center"/>
        </w:trPr>
        <w:tc>
          <w:tcPr>
            <w:tcW w:w="2409" w:type="dxa"/>
            <w:vMerge w:val="restart"/>
            <w:shd w:val="clear" w:color="auto" w:fill="F2F2F2"/>
            <w:vAlign w:val="center"/>
          </w:tcPr>
          <w:p w14:paraId="68C1014A" w14:textId="77777777" w:rsidR="00533E8B" w:rsidRPr="005125DB" w:rsidRDefault="00533E8B" w:rsidP="00386B54">
            <w:pPr>
              <w:spacing w:after="0" w:line="240" w:lineRule="auto"/>
              <w:ind w:left="0" w:right="0" w:firstLine="0"/>
              <w:jc w:val="center"/>
              <w:rPr>
                <w:b/>
                <w:bCs/>
              </w:rPr>
            </w:pPr>
            <w:r w:rsidRPr="005125DB">
              <w:rPr>
                <w:b/>
                <w:bCs/>
              </w:rPr>
              <w:t>Denumirea ocupației</w:t>
            </w:r>
          </w:p>
        </w:tc>
        <w:tc>
          <w:tcPr>
            <w:tcW w:w="7367" w:type="dxa"/>
            <w:gridSpan w:val="3"/>
            <w:shd w:val="clear" w:color="auto" w:fill="F2F2F2"/>
            <w:vAlign w:val="center"/>
          </w:tcPr>
          <w:p w14:paraId="4F5B6327" w14:textId="77777777" w:rsidR="00533E8B" w:rsidRPr="005125DB" w:rsidRDefault="00533E8B" w:rsidP="00386B54">
            <w:pPr>
              <w:spacing w:after="0" w:line="240" w:lineRule="auto"/>
              <w:ind w:left="0" w:right="0" w:firstLine="0"/>
              <w:jc w:val="center"/>
              <w:rPr>
                <w:b/>
                <w:bCs/>
              </w:rPr>
            </w:pPr>
            <w:r w:rsidRPr="005125DB">
              <w:rPr>
                <w:b/>
                <w:bCs/>
              </w:rPr>
              <w:t>Criterii de normare</w:t>
            </w:r>
          </w:p>
          <w:p w14:paraId="7FF79EE3" w14:textId="77777777" w:rsidR="00533E8B" w:rsidRPr="005125DB" w:rsidRDefault="00533E8B" w:rsidP="00386B54">
            <w:pPr>
              <w:spacing w:after="0" w:line="240" w:lineRule="auto"/>
              <w:ind w:left="0" w:right="0" w:firstLine="0"/>
              <w:jc w:val="center"/>
              <w:rPr>
                <w:b/>
                <w:bCs/>
              </w:rPr>
            </w:pPr>
            <w:r w:rsidRPr="005125DB">
              <w:rPr>
                <w:b/>
                <w:bCs/>
              </w:rPr>
              <w:t xml:space="preserve">Categoria instituției </w:t>
            </w:r>
            <w:proofErr w:type="spellStart"/>
            <w:r w:rsidRPr="005125DB">
              <w:rPr>
                <w:b/>
                <w:bCs/>
              </w:rPr>
              <w:t>şi</w:t>
            </w:r>
            <w:proofErr w:type="spellEnd"/>
            <w:r w:rsidRPr="005125DB">
              <w:rPr>
                <w:b/>
                <w:bCs/>
              </w:rPr>
              <w:t xml:space="preserve"> mărimea indicilor</w:t>
            </w:r>
          </w:p>
        </w:tc>
      </w:tr>
      <w:tr w:rsidR="00533E8B" w:rsidRPr="005125DB" w14:paraId="3AD404B2" w14:textId="77777777" w:rsidTr="00533E8B">
        <w:trPr>
          <w:trHeight w:val="266"/>
          <w:jc w:val="center"/>
        </w:trPr>
        <w:tc>
          <w:tcPr>
            <w:tcW w:w="2409" w:type="dxa"/>
            <w:vMerge/>
            <w:shd w:val="clear" w:color="auto" w:fill="F2F2F2"/>
            <w:vAlign w:val="center"/>
          </w:tcPr>
          <w:p w14:paraId="7977AD22"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left"/>
              <w:rPr>
                <w:b/>
                <w:bCs/>
              </w:rPr>
            </w:pPr>
          </w:p>
        </w:tc>
        <w:tc>
          <w:tcPr>
            <w:tcW w:w="1727" w:type="dxa"/>
            <w:shd w:val="clear" w:color="auto" w:fill="F2F2F2"/>
          </w:tcPr>
          <w:p w14:paraId="7F39EE67" w14:textId="77777777" w:rsidR="00533E8B" w:rsidRPr="005125DB" w:rsidRDefault="00533E8B" w:rsidP="00386B54">
            <w:pPr>
              <w:spacing w:after="0" w:line="240" w:lineRule="auto"/>
              <w:ind w:left="0" w:right="0" w:firstLine="0"/>
              <w:jc w:val="center"/>
              <w:rPr>
                <w:b/>
                <w:bCs/>
              </w:rPr>
            </w:pPr>
            <w:r w:rsidRPr="005125DB">
              <w:rPr>
                <w:b/>
                <w:bCs/>
              </w:rPr>
              <w:t>II</w:t>
            </w:r>
          </w:p>
        </w:tc>
        <w:tc>
          <w:tcPr>
            <w:tcW w:w="2663" w:type="dxa"/>
            <w:shd w:val="clear" w:color="auto" w:fill="F2F2F2"/>
          </w:tcPr>
          <w:p w14:paraId="6C7BEBC3" w14:textId="77777777" w:rsidR="00533E8B" w:rsidRPr="005125DB" w:rsidRDefault="00533E8B" w:rsidP="00386B54">
            <w:pPr>
              <w:spacing w:after="0" w:line="240" w:lineRule="auto"/>
              <w:ind w:left="0" w:right="0" w:firstLine="0"/>
              <w:jc w:val="center"/>
              <w:rPr>
                <w:b/>
                <w:bCs/>
              </w:rPr>
            </w:pPr>
            <w:r w:rsidRPr="005125DB">
              <w:rPr>
                <w:b/>
                <w:bCs/>
              </w:rPr>
              <w:t>III</w:t>
            </w:r>
          </w:p>
        </w:tc>
        <w:tc>
          <w:tcPr>
            <w:tcW w:w="2977" w:type="dxa"/>
            <w:shd w:val="clear" w:color="auto" w:fill="F2F2F2"/>
          </w:tcPr>
          <w:p w14:paraId="69108BE7" w14:textId="77777777" w:rsidR="00533E8B" w:rsidRPr="005125DB" w:rsidRDefault="00533E8B" w:rsidP="00386B54">
            <w:pPr>
              <w:spacing w:after="0" w:line="240" w:lineRule="auto"/>
              <w:ind w:left="0" w:right="0" w:firstLine="0"/>
              <w:jc w:val="center"/>
              <w:rPr>
                <w:b/>
                <w:bCs/>
              </w:rPr>
            </w:pPr>
            <w:r w:rsidRPr="005125DB">
              <w:rPr>
                <w:b/>
                <w:bCs/>
              </w:rPr>
              <w:t>V</w:t>
            </w:r>
          </w:p>
        </w:tc>
      </w:tr>
      <w:tr w:rsidR="00533E8B" w:rsidRPr="005125DB" w14:paraId="3FC6E46F" w14:textId="77777777" w:rsidTr="00533E8B">
        <w:trPr>
          <w:trHeight w:val="284"/>
          <w:jc w:val="center"/>
        </w:trPr>
        <w:tc>
          <w:tcPr>
            <w:tcW w:w="2409" w:type="dxa"/>
            <w:vMerge/>
            <w:shd w:val="clear" w:color="auto" w:fill="F2F2F2"/>
            <w:vAlign w:val="center"/>
          </w:tcPr>
          <w:p w14:paraId="075574DC"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left"/>
              <w:rPr>
                <w:b/>
                <w:bCs/>
              </w:rPr>
            </w:pPr>
          </w:p>
        </w:tc>
        <w:tc>
          <w:tcPr>
            <w:tcW w:w="1727" w:type="dxa"/>
            <w:shd w:val="clear" w:color="auto" w:fill="F2F2F2"/>
          </w:tcPr>
          <w:p w14:paraId="7470E32D" w14:textId="77777777" w:rsidR="00533E8B" w:rsidRPr="00FC2837" w:rsidRDefault="00533E8B" w:rsidP="00386B54">
            <w:pPr>
              <w:spacing w:after="0" w:line="240" w:lineRule="auto"/>
              <w:ind w:left="0" w:right="0" w:firstLine="0"/>
              <w:jc w:val="center"/>
              <w:rPr>
                <w:b/>
                <w:bCs/>
                <w:sz w:val="22"/>
              </w:rPr>
            </w:pPr>
            <w:r w:rsidRPr="00FC2837">
              <w:rPr>
                <w:b/>
                <w:bCs/>
                <w:sz w:val="22"/>
              </w:rPr>
              <w:t>Instituții de învățământ extrașcolare</w:t>
            </w:r>
          </w:p>
          <w:p w14:paraId="29C82B96" w14:textId="77777777" w:rsidR="00533E8B" w:rsidRPr="00FC2837" w:rsidRDefault="00533E8B" w:rsidP="00386B54">
            <w:pPr>
              <w:pBdr>
                <w:top w:val="nil"/>
                <w:left w:val="nil"/>
                <w:bottom w:val="nil"/>
                <w:right w:val="nil"/>
                <w:between w:val="nil"/>
              </w:pBdr>
              <w:spacing w:after="0" w:line="240" w:lineRule="auto"/>
              <w:ind w:left="0" w:right="0" w:firstLine="0"/>
              <w:jc w:val="center"/>
              <w:rPr>
                <w:color w:val="000000"/>
                <w:sz w:val="22"/>
              </w:rPr>
            </w:pPr>
            <w:r w:rsidRPr="00FC2837">
              <w:rPr>
                <w:b/>
                <w:bCs/>
                <w:color w:val="000000"/>
                <w:sz w:val="22"/>
              </w:rPr>
              <w:t>(centre de creație) republicane</w:t>
            </w:r>
          </w:p>
        </w:tc>
        <w:tc>
          <w:tcPr>
            <w:tcW w:w="2663" w:type="dxa"/>
            <w:shd w:val="clear" w:color="auto" w:fill="F2F2F2" w:themeFill="background1" w:themeFillShade="F2"/>
          </w:tcPr>
          <w:p w14:paraId="7F3CE53E"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Instituții de învățământ extrașcolare (centre de creație) din municipiile Chișinău, Bălți, Tiraspol, Bender,</w:t>
            </w:r>
          </w:p>
          <w:p w14:paraId="5E336DDD" w14:textId="77777777" w:rsidR="00533E8B" w:rsidRPr="00FC2837" w:rsidRDefault="00533E8B" w:rsidP="00386B54">
            <w:pPr>
              <w:pBdr>
                <w:top w:val="nil"/>
                <w:left w:val="nil"/>
                <w:bottom w:val="nil"/>
                <w:right w:val="nil"/>
                <w:between w:val="nil"/>
              </w:pBdr>
              <w:spacing w:after="0" w:line="240" w:lineRule="auto"/>
              <w:ind w:left="0" w:right="0" w:firstLine="0"/>
              <w:jc w:val="center"/>
              <w:rPr>
                <w:color w:val="000000"/>
                <w:sz w:val="22"/>
              </w:rPr>
            </w:pPr>
            <w:r w:rsidRPr="00FC2837">
              <w:rPr>
                <w:b/>
                <w:bCs/>
                <w:color w:val="000000"/>
                <w:sz w:val="22"/>
              </w:rPr>
              <w:t>instituții de tip raional</w:t>
            </w:r>
          </w:p>
        </w:tc>
        <w:tc>
          <w:tcPr>
            <w:tcW w:w="2977" w:type="dxa"/>
            <w:shd w:val="clear" w:color="auto" w:fill="F2F2F2" w:themeFill="background1" w:themeFillShade="F2"/>
          </w:tcPr>
          <w:p w14:paraId="760A9850"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 xml:space="preserve">Instituții de învățământ extrașcolare (centre de creație) </w:t>
            </w:r>
          </w:p>
          <w:p w14:paraId="0F823DE3" w14:textId="77777777" w:rsidR="00533E8B" w:rsidRPr="00FC2837" w:rsidRDefault="00533E8B" w:rsidP="00386B54">
            <w:pPr>
              <w:pBdr>
                <w:top w:val="nil"/>
                <w:left w:val="nil"/>
                <w:bottom w:val="nil"/>
                <w:right w:val="nil"/>
                <w:between w:val="nil"/>
              </w:pBdr>
              <w:spacing w:after="0" w:line="240" w:lineRule="auto"/>
              <w:ind w:left="0" w:right="0" w:firstLine="0"/>
              <w:jc w:val="center"/>
              <w:rPr>
                <w:b/>
                <w:bCs/>
                <w:color w:val="000000"/>
                <w:sz w:val="22"/>
              </w:rPr>
            </w:pPr>
            <w:r w:rsidRPr="00FC2837">
              <w:rPr>
                <w:b/>
                <w:bCs/>
                <w:color w:val="000000"/>
                <w:sz w:val="22"/>
              </w:rPr>
              <w:t xml:space="preserve">de tip local </w:t>
            </w:r>
          </w:p>
          <w:p w14:paraId="128CD4A8" w14:textId="77777777" w:rsidR="00533E8B" w:rsidRPr="00FC2837" w:rsidRDefault="00533E8B" w:rsidP="00386B54">
            <w:pPr>
              <w:pBdr>
                <w:top w:val="nil"/>
                <w:left w:val="nil"/>
                <w:bottom w:val="nil"/>
                <w:right w:val="nil"/>
                <w:between w:val="nil"/>
              </w:pBdr>
              <w:spacing w:after="0" w:line="240" w:lineRule="auto"/>
              <w:ind w:left="0" w:right="0" w:firstLine="0"/>
              <w:jc w:val="center"/>
              <w:rPr>
                <w:color w:val="000000"/>
                <w:sz w:val="22"/>
              </w:rPr>
            </w:pPr>
            <w:r w:rsidRPr="00FC2837">
              <w:rPr>
                <w:b/>
                <w:bCs/>
                <w:color w:val="000000"/>
                <w:sz w:val="22"/>
              </w:rPr>
              <w:t>de nivelul I</w:t>
            </w:r>
          </w:p>
        </w:tc>
      </w:tr>
      <w:tr w:rsidR="00533E8B" w:rsidRPr="005125DB" w14:paraId="32445376" w14:textId="77777777" w:rsidTr="00533E8B">
        <w:trPr>
          <w:trHeight w:val="284"/>
          <w:jc w:val="center"/>
        </w:trPr>
        <w:tc>
          <w:tcPr>
            <w:tcW w:w="2409" w:type="dxa"/>
            <w:vAlign w:val="center"/>
          </w:tcPr>
          <w:p w14:paraId="5869870D" w14:textId="77777777" w:rsidR="00533E8B" w:rsidRPr="005125DB" w:rsidRDefault="00533E8B" w:rsidP="00386B54">
            <w:pPr>
              <w:spacing w:after="0" w:line="240" w:lineRule="auto"/>
              <w:ind w:left="0" w:right="0" w:firstLine="7"/>
              <w:jc w:val="left"/>
            </w:pPr>
            <w:r w:rsidRPr="005125DB">
              <w:t>Contabil-șef/ Contabilă-șefă</w:t>
            </w:r>
          </w:p>
        </w:tc>
        <w:tc>
          <w:tcPr>
            <w:tcW w:w="7367" w:type="dxa"/>
            <w:gridSpan w:val="3"/>
            <w:vAlign w:val="center"/>
          </w:tcPr>
          <w:p w14:paraId="636EF1EF" w14:textId="77777777" w:rsidR="00533E8B" w:rsidRPr="005125DB" w:rsidRDefault="00533E8B" w:rsidP="00386B54">
            <w:pPr>
              <w:pBdr>
                <w:top w:val="nil"/>
                <w:left w:val="nil"/>
                <w:bottom w:val="nil"/>
                <w:right w:val="nil"/>
                <w:between w:val="nil"/>
              </w:pBdr>
              <w:spacing w:after="0" w:line="240" w:lineRule="auto"/>
              <w:ind w:left="0" w:right="0" w:firstLine="0"/>
              <w:rPr>
                <w:b/>
                <w:bCs/>
                <w:color w:val="000000"/>
              </w:rPr>
            </w:pPr>
            <w:r w:rsidRPr="005125DB">
              <w:t>Se instituie în cazul existenței contabilității proprii în cadrul instituției de învățământ extrașcolar (centru de creație)</w:t>
            </w:r>
          </w:p>
        </w:tc>
      </w:tr>
      <w:tr w:rsidR="00533E8B" w:rsidRPr="005125DB" w14:paraId="71C35B62" w14:textId="77777777" w:rsidTr="00533E8B">
        <w:trPr>
          <w:trHeight w:val="284"/>
          <w:jc w:val="center"/>
        </w:trPr>
        <w:tc>
          <w:tcPr>
            <w:tcW w:w="2409" w:type="dxa"/>
            <w:vAlign w:val="center"/>
          </w:tcPr>
          <w:p w14:paraId="545E38C9" w14:textId="77777777" w:rsidR="00533E8B" w:rsidRPr="005125DB" w:rsidRDefault="00533E8B" w:rsidP="00386B54">
            <w:pPr>
              <w:spacing w:after="0" w:line="240" w:lineRule="auto"/>
              <w:ind w:left="0" w:right="0" w:firstLine="7"/>
              <w:jc w:val="left"/>
            </w:pPr>
            <w:r w:rsidRPr="005125DB">
              <w:t xml:space="preserve">Contabil/ </w:t>
            </w:r>
            <w:proofErr w:type="spellStart"/>
            <w:r w:rsidRPr="005125DB">
              <w:t>contabiă</w:t>
            </w:r>
            <w:proofErr w:type="spellEnd"/>
          </w:p>
        </w:tc>
        <w:tc>
          <w:tcPr>
            <w:tcW w:w="7367" w:type="dxa"/>
            <w:gridSpan w:val="3"/>
            <w:vAlign w:val="center"/>
          </w:tcPr>
          <w:p w14:paraId="3DB55D26" w14:textId="77777777" w:rsidR="00533E8B" w:rsidRPr="005125DB" w:rsidRDefault="00533E8B" w:rsidP="00386B54">
            <w:pPr>
              <w:pBdr>
                <w:top w:val="nil"/>
                <w:left w:val="nil"/>
                <w:bottom w:val="nil"/>
                <w:right w:val="nil"/>
                <w:between w:val="nil"/>
              </w:pBdr>
              <w:spacing w:after="0" w:line="240" w:lineRule="auto"/>
              <w:ind w:left="0" w:right="0" w:firstLine="0"/>
              <w:rPr>
                <w:color w:val="000000"/>
              </w:rPr>
            </w:pPr>
            <w:r w:rsidRPr="005125DB">
              <w:t>În cazul în care instituția nu utilizează serviciile contabilității centralizate, se instituie 0,5 unități pentru fiecare 700 de copii/tineri încadrați în activități.</w:t>
            </w:r>
          </w:p>
        </w:tc>
      </w:tr>
      <w:tr w:rsidR="00533E8B" w:rsidRPr="005125DB" w14:paraId="70BA843B" w14:textId="77777777" w:rsidTr="00533E8B">
        <w:trPr>
          <w:trHeight w:val="284"/>
          <w:jc w:val="center"/>
        </w:trPr>
        <w:tc>
          <w:tcPr>
            <w:tcW w:w="2409" w:type="dxa"/>
            <w:vAlign w:val="center"/>
          </w:tcPr>
          <w:p w14:paraId="028C0D97" w14:textId="77777777" w:rsidR="00533E8B" w:rsidRPr="005125DB" w:rsidRDefault="00533E8B" w:rsidP="00386B54">
            <w:pPr>
              <w:spacing w:after="0" w:line="240" w:lineRule="auto"/>
              <w:ind w:left="0" w:right="0" w:firstLine="7"/>
              <w:jc w:val="left"/>
            </w:pPr>
            <w:r w:rsidRPr="005125DB">
              <w:t>Economist/</w:t>
            </w:r>
          </w:p>
          <w:p w14:paraId="51F1FD25" w14:textId="77777777" w:rsidR="00533E8B" w:rsidRPr="005125DB" w:rsidRDefault="00533E8B" w:rsidP="00386B54">
            <w:pPr>
              <w:spacing w:after="0" w:line="240" w:lineRule="auto"/>
              <w:ind w:left="0" w:right="0" w:firstLine="7"/>
              <w:jc w:val="left"/>
            </w:pPr>
            <w:r w:rsidRPr="005125DB">
              <w:t xml:space="preserve">economistă </w:t>
            </w:r>
          </w:p>
        </w:tc>
        <w:tc>
          <w:tcPr>
            <w:tcW w:w="7367" w:type="dxa"/>
            <w:gridSpan w:val="3"/>
            <w:vAlign w:val="bottom"/>
          </w:tcPr>
          <w:p w14:paraId="4B89637D" w14:textId="77777777" w:rsidR="00533E8B" w:rsidRPr="005125DB" w:rsidRDefault="00533E8B" w:rsidP="00386B54">
            <w:pPr>
              <w:spacing w:after="0" w:line="240" w:lineRule="auto"/>
              <w:ind w:left="0" w:right="0" w:firstLine="0"/>
            </w:pPr>
            <w:r w:rsidRPr="005125DB">
              <w:t>Pentru instituțiile cu peste 700 de copii/tineri încadrați în activități se pot institui 0,5 unități; în celelalte cazuri, serviciile vor fi contractate la necesitate, în limita bugetului disponibil și cu aprobarea fondatorului.</w:t>
            </w:r>
          </w:p>
        </w:tc>
      </w:tr>
      <w:tr w:rsidR="00533E8B" w:rsidRPr="005125DB" w14:paraId="32362136" w14:textId="77777777" w:rsidTr="00533E8B">
        <w:trPr>
          <w:trHeight w:val="456"/>
          <w:jc w:val="center"/>
        </w:trPr>
        <w:tc>
          <w:tcPr>
            <w:tcW w:w="2409" w:type="dxa"/>
            <w:vAlign w:val="center"/>
          </w:tcPr>
          <w:p w14:paraId="5E29A8E5" w14:textId="77777777" w:rsidR="00533E8B" w:rsidRPr="005125DB" w:rsidRDefault="00533E8B" w:rsidP="00386B54">
            <w:pPr>
              <w:spacing w:after="0" w:line="240" w:lineRule="auto"/>
              <w:ind w:left="0" w:right="0" w:firstLine="7"/>
              <w:jc w:val="left"/>
            </w:pPr>
            <w:r w:rsidRPr="005125DB">
              <w:t>Secretar/secretară în unitate de învățământ</w:t>
            </w:r>
          </w:p>
        </w:tc>
        <w:tc>
          <w:tcPr>
            <w:tcW w:w="1727" w:type="dxa"/>
            <w:vAlign w:val="center"/>
          </w:tcPr>
          <w:p w14:paraId="7F415305" w14:textId="77777777" w:rsidR="00533E8B" w:rsidRPr="005125DB" w:rsidRDefault="00533E8B" w:rsidP="00386B54">
            <w:pPr>
              <w:spacing w:after="0" w:line="240" w:lineRule="auto"/>
              <w:ind w:left="0" w:right="0" w:firstLine="0"/>
              <w:jc w:val="center"/>
            </w:pPr>
            <w:r w:rsidRPr="005125DB">
              <w:t>1</w:t>
            </w:r>
          </w:p>
        </w:tc>
        <w:tc>
          <w:tcPr>
            <w:tcW w:w="2663" w:type="dxa"/>
            <w:vAlign w:val="center"/>
          </w:tcPr>
          <w:p w14:paraId="081AF45C"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center"/>
              <w:rPr>
                <w:color w:val="000000"/>
              </w:rPr>
            </w:pPr>
            <w:r w:rsidRPr="005125DB">
              <w:t>1</w:t>
            </w:r>
          </w:p>
        </w:tc>
        <w:tc>
          <w:tcPr>
            <w:tcW w:w="2977" w:type="dxa"/>
            <w:vAlign w:val="center"/>
          </w:tcPr>
          <w:p w14:paraId="0D1D258C"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center"/>
              <w:rPr>
                <w:color w:val="000000"/>
              </w:rPr>
            </w:pPr>
            <w:r w:rsidRPr="005125DB">
              <w:t>-</w:t>
            </w:r>
          </w:p>
        </w:tc>
      </w:tr>
      <w:tr w:rsidR="00533E8B" w:rsidRPr="005125DB" w14:paraId="71942C89" w14:textId="77777777" w:rsidTr="00533E8B">
        <w:trPr>
          <w:trHeight w:val="284"/>
          <w:jc w:val="center"/>
        </w:trPr>
        <w:tc>
          <w:tcPr>
            <w:tcW w:w="2409" w:type="dxa"/>
            <w:vAlign w:val="center"/>
          </w:tcPr>
          <w:p w14:paraId="0B7FFCAB" w14:textId="77777777" w:rsidR="00533E8B" w:rsidRPr="005125DB" w:rsidRDefault="00533E8B" w:rsidP="00386B54">
            <w:pPr>
              <w:spacing w:after="0" w:line="240" w:lineRule="auto"/>
              <w:ind w:left="0" w:right="0" w:firstLine="7"/>
              <w:jc w:val="left"/>
            </w:pPr>
            <w:r w:rsidRPr="005125DB">
              <w:t xml:space="preserve">Manager </w:t>
            </w:r>
          </w:p>
          <w:p w14:paraId="480CDD59" w14:textId="77777777" w:rsidR="00533E8B" w:rsidRPr="005125DB" w:rsidRDefault="00533E8B" w:rsidP="00386B54">
            <w:pPr>
              <w:spacing w:after="0" w:line="240" w:lineRule="auto"/>
              <w:ind w:left="0" w:right="0" w:firstLine="7"/>
              <w:jc w:val="left"/>
            </w:pPr>
            <w:r w:rsidRPr="005125DB">
              <w:t>(șef /șefă) gospodărie</w:t>
            </w:r>
          </w:p>
        </w:tc>
        <w:tc>
          <w:tcPr>
            <w:tcW w:w="1727" w:type="dxa"/>
            <w:vAlign w:val="center"/>
          </w:tcPr>
          <w:p w14:paraId="30948623" w14:textId="77777777" w:rsidR="00533E8B" w:rsidRPr="005125DB" w:rsidRDefault="00533E8B" w:rsidP="00386B54">
            <w:pPr>
              <w:spacing w:after="0" w:line="240" w:lineRule="auto"/>
              <w:ind w:left="0" w:right="0" w:firstLine="0"/>
              <w:jc w:val="center"/>
            </w:pPr>
            <w:r w:rsidRPr="005125DB">
              <w:t>1</w:t>
            </w:r>
          </w:p>
        </w:tc>
        <w:tc>
          <w:tcPr>
            <w:tcW w:w="2663" w:type="dxa"/>
            <w:vAlign w:val="center"/>
          </w:tcPr>
          <w:p w14:paraId="4CEAA848"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1</w:t>
            </w:r>
          </w:p>
        </w:tc>
        <w:tc>
          <w:tcPr>
            <w:tcW w:w="2977" w:type="dxa"/>
            <w:vAlign w:val="center"/>
          </w:tcPr>
          <w:p w14:paraId="6146BB81"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0,5</w:t>
            </w:r>
          </w:p>
        </w:tc>
      </w:tr>
      <w:tr w:rsidR="00533E8B" w:rsidRPr="005125DB" w14:paraId="2BFCCD69" w14:textId="77777777" w:rsidTr="00533E8B">
        <w:trPr>
          <w:trHeight w:val="394"/>
          <w:jc w:val="center"/>
        </w:trPr>
        <w:tc>
          <w:tcPr>
            <w:tcW w:w="2409" w:type="dxa"/>
            <w:shd w:val="clear" w:color="auto" w:fill="FFFFFF"/>
            <w:tcMar>
              <w:top w:w="20" w:type="dxa"/>
              <w:left w:w="40" w:type="dxa"/>
              <w:bottom w:w="20" w:type="dxa"/>
              <w:right w:w="40" w:type="dxa"/>
            </w:tcMar>
            <w:vAlign w:val="center"/>
          </w:tcPr>
          <w:p w14:paraId="54CFA98D" w14:textId="77777777" w:rsidR="00533E8B" w:rsidRPr="005125DB" w:rsidRDefault="00533E8B" w:rsidP="00386B54">
            <w:pPr>
              <w:spacing w:after="0" w:line="240" w:lineRule="auto"/>
              <w:ind w:left="0" w:right="0" w:firstLine="7"/>
              <w:jc w:val="left"/>
              <w:rPr>
                <w:color w:val="0D0D0D"/>
              </w:rPr>
            </w:pPr>
            <w:r w:rsidRPr="005125DB">
              <w:rPr>
                <w:color w:val="0D0D0D"/>
              </w:rPr>
              <w:t xml:space="preserve"> Pictor/pictoriță decor</w:t>
            </w:r>
          </w:p>
        </w:tc>
        <w:tc>
          <w:tcPr>
            <w:tcW w:w="1727" w:type="dxa"/>
            <w:vAlign w:val="center"/>
          </w:tcPr>
          <w:p w14:paraId="3DA87844"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1</w:t>
            </w:r>
          </w:p>
        </w:tc>
        <w:tc>
          <w:tcPr>
            <w:tcW w:w="2663" w:type="dxa"/>
            <w:vAlign w:val="center"/>
          </w:tcPr>
          <w:p w14:paraId="031A8DB7" w14:textId="77777777" w:rsidR="00533E8B" w:rsidRPr="005125DB" w:rsidRDefault="00533E8B" w:rsidP="00386B54">
            <w:pPr>
              <w:pBdr>
                <w:top w:val="nil"/>
                <w:left w:val="nil"/>
                <w:bottom w:val="nil"/>
                <w:right w:val="nil"/>
                <w:between w:val="nil"/>
              </w:pBdr>
              <w:spacing w:after="0" w:line="240" w:lineRule="auto"/>
              <w:ind w:left="0" w:right="0" w:firstLine="0"/>
              <w:jc w:val="center"/>
            </w:pPr>
            <w:r w:rsidRPr="000100EB">
              <w:rPr>
                <w:color w:val="000000" w:themeColor="text1"/>
              </w:rPr>
              <w:t>0,5</w:t>
            </w:r>
          </w:p>
        </w:tc>
        <w:tc>
          <w:tcPr>
            <w:tcW w:w="2977" w:type="dxa"/>
            <w:vAlign w:val="center"/>
          </w:tcPr>
          <w:p w14:paraId="2CBB641F" w14:textId="77777777" w:rsidR="00533E8B" w:rsidRPr="005125DB" w:rsidRDefault="00533E8B" w:rsidP="00386B54">
            <w:pPr>
              <w:pBdr>
                <w:top w:val="nil"/>
                <w:left w:val="nil"/>
                <w:bottom w:val="nil"/>
                <w:right w:val="nil"/>
                <w:between w:val="nil"/>
              </w:pBdr>
              <w:spacing w:after="0" w:line="240" w:lineRule="auto"/>
              <w:ind w:left="0" w:right="0" w:firstLine="0"/>
              <w:jc w:val="center"/>
            </w:pPr>
            <w:r w:rsidRPr="005125DB">
              <w:t>0,5</w:t>
            </w:r>
          </w:p>
        </w:tc>
      </w:tr>
      <w:tr w:rsidR="00533E8B" w:rsidRPr="005125DB" w14:paraId="1FB05B22" w14:textId="77777777" w:rsidTr="00533E8B">
        <w:trPr>
          <w:trHeight w:val="284"/>
          <w:jc w:val="center"/>
        </w:trPr>
        <w:tc>
          <w:tcPr>
            <w:tcW w:w="2409" w:type="dxa"/>
            <w:vAlign w:val="center"/>
          </w:tcPr>
          <w:p w14:paraId="502186E5" w14:textId="77777777" w:rsidR="00533E8B" w:rsidRPr="000100EB" w:rsidRDefault="00533E8B" w:rsidP="00386B54">
            <w:pPr>
              <w:spacing w:after="0" w:line="240" w:lineRule="auto"/>
              <w:ind w:left="0" w:right="0" w:firstLine="7"/>
              <w:jc w:val="left"/>
              <w:rPr>
                <w:color w:val="000000" w:themeColor="text1"/>
              </w:rPr>
            </w:pPr>
            <w:r w:rsidRPr="000100EB">
              <w:rPr>
                <w:color w:val="000000" w:themeColor="text1"/>
              </w:rPr>
              <w:t>Informatician/ informaticiană</w:t>
            </w:r>
          </w:p>
        </w:tc>
        <w:tc>
          <w:tcPr>
            <w:tcW w:w="7367" w:type="dxa"/>
            <w:gridSpan w:val="3"/>
            <w:vAlign w:val="bottom"/>
          </w:tcPr>
          <w:p w14:paraId="3140D822" w14:textId="77777777" w:rsidR="00533E8B" w:rsidRPr="000100EB" w:rsidRDefault="00533E8B" w:rsidP="00386B54">
            <w:pPr>
              <w:spacing w:after="0" w:line="240" w:lineRule="auto"/>
              <w:ind w:left="0" w:right="0" w:firstLine="0"/>
              <w:rPr>
                <w:color w:val="000000" w:themeColor="text1"/>
              </w:rPr>
            </w:pPr>
            <w:r w:rsidRPr="000100EB">
              <w:rPr>
                <w:color w:val="000000" w:themeColor="text1"/>
              </w:rPr>
              <w:t>Serviciile se vor contracta la necesitate, în limita bugetului disponibil, cu aprobarea fondatorului.</w:t>
            </w:r>
          </w:p>
        </w:tc>
      </w:tr>
      <w:tr w:rsidR="00533E8B" w:rsidRPr="005125DB" w14:paraId="2E7F6EFD" w14:textId="77777777" w:rsidTr="00533E8B">
        <w:trPr>
          <w:trHeight w:val="284"/>
          <w:jc w:val="center"/>
        </w:trPr>
        <w:tc>
          <w:tcPr>
            <w:tcW w:w="2409" w:type="dxa"/>
            <w:tcMar>
              <w:top w:w="20" w:type="dxa"/>
              <w:left w:w="40" w:type="dxa"/>
              <w:bottom w:w="20" w:type="dxa"/>
              <w:right w:w="40" w:type="dxa"/>
            </w:tcMar>
            <w:vAlign w:val="center"/>
          </w:tcPr>
          <w:p w14:paraId="1003F654"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Administrator/ administratoare baze de date</w:t>
            </w:r>
            <w:r w:rsidRPr="000100EB">
              <w:rPr>
                <w:color w:val="000000" w:themeColor="text1"/>
                <w:vertAlign w:val="superscript"/>
              </w:rPr>
              <w:footnoteReference w:id="3"/>
            </w:r>
            <w:r w:rsidRPr="000100EB">
              <w:rPr>
                <w:color w:val="000000" w:themeColor="text1"/>
              </w:rPr>
              <w:t xml:space="preserve"> </w:t>
            </w:r>
          </w:p>
        </w:tc>
        <w:tc>
          <w:tcPr>
            <w:tcW w:w="1727" w:type="dxa"/>
            <w:vAlign w:val="center"/>
          </w:tcPr>
          <w:p w14:paraId="030D9DCE"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663" w:type="dxa"/>
            <w:vAlign w:val="center"/>
          </w:tcPr>
          <w:p w14:paraId="3C6B9E89"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977" w:type="dxa"/>
            <w:vAlign w:val="center"/>
          </w:tcPr>
          <w:p w14:paraId="07ADB82E" w14:textId="77777777" w:rsidR="00533E8B" w:rsidRPr="005125DB" w:rsidRDefault="00533E8B" w:rsidP="00386B54">
            <w:pPr>
              <w:pBdr>
                <w:top w:val="nil"/>
                <w:left w:val="nil"/>
                <w:bottom w:val="nil"/>
                <w:right w:val="nil"/>
                <w:between w:val="nil"/>
              </w:pBdr>
              <w:spacing w:after="0" w:line="240" w:lineRule="auto"/>
              <w:ind w:left="0" w:right="0" w:firstLine="0"/>
              <w:jc w:val="center"/>
            </w:pPr>
            <w:r w:rsidRPr="005125DB">
              <w:t>0,5</w:t>
            </w:r>
          </w:p>
        </w:tc>
      </w:tr>
      <w:tr w:rsidR="00533E8B" w:rsidRPr="005125DB" w14:paraId="15086294" w14:textId="77777777" w:rsidTr="00533E8B">
        <w:trPr>
          <w:trHeight w:val="1053"/>
          <w:jc w:val="center"/>
        </w:trPr>
        <w:tc>
          <w:tcPr>
            <w:tcW w:w="2409" w:type="dxa"/>
            <w:vAlign w:val="center"/>
          </w:tcPr>
          <w:p w14:paraId="2D207450"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Specialist/</w:t>
            </w:r>
          </w:p>
          <w:p w14:paraId="511AE94B"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specialistă în resurse umane</w:t>
            </w:r>
          </w:p>
        </w:tc>
        <w:tc>
          <w:tcPr>
            <w:tcW w:w="1727" w:type="dxa"/>
            <w:vAlign w:val="center"/>
          </w:tcPr>
          <w:p w14:paraId="1074BFFC"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663" w:type="dxa"/>
            <w:vAlign w:val="center"/>
          </w:tcPr>
          <w:p w14:paraId="69F5E2F0"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977" w:type="dxa"/>
            <w:vAlign w:val="center"/>
          </w:tcPr>
          <w:p w14:paraId="190FFA77"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w:t>
            </w:r>
          </w:p>
        </w:tc>
      </w:tr>
      <w:tr w:rsidR="00533E8B" w:rsidRPr="005125DB" w14:paraId="4FC1CE6F" w14:textId="77777777" w:rsidTr="00533E8B">
        <w:trPr>
          <w:trHeight w:val="284"/>
          <w:jc w:val="center"/>
        </w:trPr>
        <w:tc>
          <w:tcPr>
            <w:tcW w:w="2409" w:type="dxa"/>
            <w:vAlign w:val="center"/>
          </w:tcPr>
          <w:p w14:paraId="7547D481"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Operator/ operatoare sunete</w:t>
            </w:r>
          </w:p>
        </w:tc>
        <w:tc>
          <w:tcPr>
            <w:tcW w:w="1727" w:type="dxa"/>
            <w:vAlign w:val="center"/>
          </w:tcPr>
          <w:p w14:paraId="5FB04E93" w14:textId="77777777" w:rsidR="00533E8B" w:rsidRPr="000100EB" w:rsidRDefault="00533E8B" w:rsidP="00386B54">
            <w:pPr>
              <w:spacing w:after="0" w:line="240" w:lineRule="auto"/>
              <w:ind w:left="0" w:right="0" w:firstLine="0"/>
              <w:jc w:val="center"/>
              <w:rPr>
                <w:color w:val="000000" w:themeColor="text1"/>
              </w:rPr>
            </w:pPr>
            <w:r w:rsidRPr="000100EB">
              <w:rPr>
                <w:color w:val="000000" w:themeColor="text1"/>
              </w:rPr>
              <w:t>0,5</w:t>
            </w:r>
          </w:p>
        </w:tc>
        <w:tc>
          <w:tcPr>
            <w:tcW w:w="2663" w:type="dxa"/>
            <w:vAlign w:val="center"/>
          </w:tcPr>
          <w:p w14:paraId="09C34508" w14:textId="77777777" w:rsidR="00533E8B" w:rsidRPr="000100EB" w:rsidRDefault="00533E8B" w:rsidP="00386B54">
            <w:pPr>
              <w:spacing w:after="0" w:line="240" w:lineRule="auto"/>
              <w:ind w:left="0" w:right="0" w:firstLine="0"/>
              <w:jc w:val="center"/>
              <w:rPr>
                <w:color w:val="000000" w:themeColor="text1"/>
              </w:rPr>
            </w:pPr>
            <w:r w:rsidRPr="000100EB">
              <w:rPr>
                <w:color w:val="000000" w:themeColor="text1"/>
              </w:rPr>
              <w:t>0,5</w:t>
            </w:r>
          </w:p>
        </w:tc>
        <w:tc>
          <w:tcPr>
            <w:tcW w:w="2977" w:type="dxa"/>
            <w:vAlign w:val="center"/>
          </w:tcPr>
          <w:p w14:paraId="233BFF67" w14:textId="77777777" w:rsidR="00533E8B" w:rsidRPr="005125DB" w:rsidRDefault="00533E8B" w:rsidP="00386B54">
            <w:pPr>
              <w:spacing w:after="0" w:line="240" w:lineRule="auto"/>
              <w:ind w:left="0" w:right="0" w:firstLine="0"/>
              <w:jc w:val="center"/>
            </w:pPr>
            <w:r w:rsidRPr="005125DB">
              <w:t>0,5</w:t>
            </w:r>
          </w:p>
        </w:tc>
      </w:tr>
      <w:tr w:rsidR="00533E8B" w:rsidRPr="005125DB" w14:paraId="4EE5E9B8" w14:textId="77777777" w:rsidTr="00533E8B">
        <w:trPr>
          <w:trHeight w:val="284"/>
          <w:jc w:val="center"/>
        </w:trPr>
        <w:tc>
          <w:tcPr>
            <w:tcW w:w="2409" w:type="dxa"/>
            <w:vAlign w:val="center"/>
          </w:tcPr>
          <w:p w14:paraId="3E492636" w14:textId="77777777" w:rsidR="00533E8B" w:rsidRPr="005125DB" w:rsidRDefault="00533E8B" w:rsidP="00386B54">
            <w:pPr>
              <w:spacing w:after="0" w:line="240" w:lineRule="auto"/>
              <w:ind w:left="0" w:right="0" w:firstLine="0"/>
              <w:jc w:val="left"/>
              <w:outlineLvl w:val="0"/>
            </w:pPr>
            <w:r w:rsidRPr="005125DB">
              <w:t xml:space="preserve">Operator/ operatoare supraveghere </w:t>
            </w:r>
            <w:proofErr w:type="spellStart"/>
            <w:r w:rsidRPr="005125DB">
              <w:t>şi</w:t>
            </w:r>
            <w:proofErr w:type="spellEnd"/>
            <w:r w:rsidRPr="005125DB">
              <w:t xml:space="preserve"> întreținere a cazanelor</w:t>
            </w:r>
            <w:r w:rsidRPr="005125DB">
              <w:rPr>
                <w:rStyle w:val="FootnoteReference"/>
              </w:rPr>
              <w:footnoteReference w:id="4"/>
            </w:r>
            <w:r w:rsidRPr="005125DB">
              <w:rPr>
                <w:vertAlign w:val="superscript"/>
              </w:rPr>
              <w:t>,</w:t>
            </w:r>
            <w:r w:rsidRPr="005125DB">
              <w:rPr>
                <w:rStyle w:val="FootnoteReference"/>
              </w:rPr>
              <w:footnoteReference w:id="5"/>
            </w:r>
          </w:p>
        </w:tc>
        <w:tc>
          <w:tcPr>
            <w:tcW w:w="7367" w:type="dxa"/>
            <w:gridSpan w:val="3"/>
            <w:vAlign w:val="center"/>
          </w:tcPr>
          <w:p w14:paraId="174BB831" w14:textId="77777777" w:rsidR="00533E8B" w:rsidRPr="005125DB" w:rsidRDefault="00533E8B" w:rsidP="00386B54">
            <w:pPr>
              <w:spacing w:after="0" w:line="240" w:lineRule="auto"/>
              <w:ind w:left="0" w:right="0" w:firstLine="0"/>
            </w:pPr>
            <w:r w:rsidRPr="005125DB">
              <w:t>Pentru sistem de încălzire cu gaze. Numărul unităților și durata schimburilor se stabilește de către personalul de conducere al instituției, conform Codului Muncii.</w:t>
            </w:r>
          </w:p>
        </w:tc>
      </w:tr>
      <w:tr w:rsidR="00533E8B" w:rsidRPr="005125DB" w14:paraId="76DCC665" w14:textId="77777777" w:rsidTr="00533E8B">
        <w:trPr>
          <w:trHeight w:val="284"/>
          <w:jc w:val="center"/>
        </w:trPr>
        <w:tc>
          <w:tcPr>
            <w:tcW w:w="2409" w:type="dxa"/>
            <w:vAlign w:val="center"/>
          </w:tcPr>
          <w:p w14:paraId="01BFFD39" w14:textId="77777777" w:rsidR="00533E8B" w:rsidRPr="005125DB" w:rsidRDefault="00533E8B" w:rsidP="00386B54">
            <w:pPr>
              <w:spacing w:after="0" w:line="240" w:lineRule="auto"/>
              <w:ind w:left="0" w:right="0" w:firstLine="0"/>
              <w:jc w:val="left"/>
              <w:outlineLvl w:val="0"/>
            </w:pPr>
            <w:r>
              <w:t xml:space="preserve">Fochist </w:t>
            </w:r>
            <w:r>
              <w:rPr>
                <w:vertAlign w:val="superscript"/>
              </w:rPr>
              <w:t>4,5</w:t>
            </w:r>
          </w:p>
        </w:tc>
        <w:tc>
          <w:tcPr>
            <w:tcW w:w="7367" w:type="dxa"/>
            <w:gridSpan w:val="3"/>
            <w:vAlign w:val="bottom"/>
          </w:tcPr>
          <w:p w14:paraId="3D62156D" w14:textId="77777777" w:rsidR="00533E8B" w:rsidRPr="005125DB" w:rsidRDefault="00533E8B" w:rsidP="00386B54">
            <w:pPr>
              <w:spacing w:after="0" w:line="240" w:lineRule="auto"/>
              <w:ind w:left="0" w:right="0" w:firstLine="0"/>
            </w:pPr>
            <w:r w:rsidRPr="005125DB">
              <w:t>Se instituie 1 unitate pentru cazangeria care utilizează combustibil solid (cărbune, biomasă, lemne), valabilă pe întreaga perioadă rece a anului.</w:t>
            </w:r>
          </w:p>
        </w:tc>
      </w:tr>
      <w:tr w:rsidR="00533E8B" w:rsidRPr="005125DB" w14:paraId="331166D5" w14:textId="77777777" w:rsidTr="00533E8B">
        <w:trPr>
          <w:trHeight w:val="284"/>
          <w:jc w:val="center"/>
        </w:trPr>
        <w:tc>
          <w:tcPr>
            <w:tcW w:w="2409" w:type="dxa"/>
            <w:vAlign w:val="center"/>
          </w:tcPr>
          <w:p w14:paraId="2D3DEFD6" w14:textId="77777777" w:rsidR="00533E8B" w:rsidRPr="005125DB" w:rsidRDefault="00533E8B" w:rsidP="00386B54">
            <w:pPr>
              <w:spacing w:after="0" w:line="240" w:lineRule="auto"/>
              <w:ind w:left="0" w:right="0" w:firstLine="0"/>
              <w:jc w:val="left"/>
              <w:outlineLvl w:val="0"/>
            </w:pPr>
            <w:r w:rsidRPr="005125DB">
              <w:t>Sobar</w:t>
            </w:r>
            <w:r>
              <w:t xml:space="preserve"> </w:t>
            </w:r>
            <w:r>
              <w:rPr>
                <w:vertAlign w:val="superscript"/>
              </w:rPr>
              <w:t>4,5</w:t>
            </w:r>
          </w:p>
        </w:tc>
        <w:tc>
          <w:tcPr>
            <w:tcW w:w="7367" w:type="dxa"/>
            <w:gridSpan w:val="3"/>
            <w:vAlign w:val="bottom"/>
          </w:tcPr>
          <w:p w14:paraId="3C26AEEC" w14:textId="77777777" w:rsidR="00533E8B" w:rsidRPr="005125DB" w:rsidRDefault="00533E8B" w:rsidP="00386B54">
            <w:pPr>
              <w:spacing w:after="0" w:line="240" w:lineRule="auto"/>
              <w:ind w:left="0" w:right="0" w:firstLine="0"/>
            </w:pPr>
            <w:r w:rsidRPr="005125DB">
              <w:t>Pentru instituțiile care utilizează sobe, se instituie câte 1 unitate la fiecare 5 sobe, pe perioada rece a anului.</w:t>
            </w:r>
          </w:p>
        </w:tc>
      </w:tr>
      <w:tr w:rsidR="00533E8B" w:rsidRPr="005125DB" w14:paraId="1DA47D93" w14:textId="77777777" w:rsidTr="00533E8B">
        <w:trPr>
          <w:trHeight w:val="284"/>
          <w:jc w:val="center"/>
        </w:trPr>
        <w:tc>
          <w:tcPr>
            <w:tcW w:w="2409" w:type="dxa"/>
            <w:vAlign w:val="center"/>
          </w:tcPr>
          <w:p w14:paraId="2754E222"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 xml:space="preserve">Asistent medical/ asistentă  medicală </w:t>
            </w:r>
            <w:r w:rsidRPr="000100EB">
              <w:rPr>
                <w:color w:val="000000" w:themeColor="text1"/>
                <w:vertAlign w:val="superscript"/>
              </w:rPr>
              <w:footnoteReference w:id="6"/>
            </w:r>
          </w:p>
        </w:tc>
        <w:tc>
          <w:tcPr>
            <w:tcW w:w="1727" w:type="dxa"/>
            <w:vAlign w:val="center"/>
          </w:tcPr>
          <w:p w14:paraId="7E740538"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663" w:type="dxa"/>
            <w:vAlign w:val="center"/>
          </w:tcPr>
          <w:p w14:paraId="43F93180" w14:textId="77777777" w:rsidR="00533E8B" w:rsidRPr="000100EB" w:rsidRDefault="00533E8B" w:rsidP="00386B54">
            <w:pPr>
              <w:pBdr>
                <w:top w:val="nil"/>
                <w:left w:val="nil"/>
                <w:bottom w:val="nil"/>
                <w:right w:val="nil"/>
                <w:between w:val="nil"/>
              </w:pBdr>
              <w:spacing w:after="0" w:line="240" w:lineRule="auto"/>
              <w:ind w:left="0" w:right="0" w:firstLine="0"/>
              <w:jc w:val="center"/>
              <w:rPr>
                <w:color w:val="000000" w:themeColor="text1"/>
              </w:rPr>
            </w:pPr>
            <w:r w:rsidRPr="000100EB">
              <w:rPr>
                <w:color w:val="000000" w:themeColor="text1"/>
              </w:rPr>
              <w:t>0,5</w:t>
            </w:r>
          </w:p>
        </w:tc>
        <w:tc>
          <w:tcPr>
            <w:tcW w:w="2977" w:type="dxa"/>
            <w:vAlign w:val="center"/>
          </w:tcPr>
          <w:p w14:paraId="49ECD497"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t>0,5</w:t>
            </w:r>
          </w:p>
        </w:tc>
      </w:tr>
      <w:tr w:rsidR="00533E8B" w:rsidRPr="005125DB" w14:paraId="7E6CBD7B" w14:textId="77777777" w:rsidTr="00533E8B">
        <w:trPr>
          <w:trHeight w:val="284"/>
          <w:jc w:val="center"/>
        </w:trPr>
        <w:tc>
          <w:tcPr>
            <w:tcW w:w="2409" w:type="dxa"/>
            <w:vAlign w:val="center"/>
          </w:tcPr>
          <w:p w14:paraId="18333C46" w14:textId="77777777" w:rsidR="00533E8B" w:rsidRPr="005125DB" w:rsidRDefault="00533E8B" w:rsidP="00386B54">
            <w:pPr>
              <w:spacing w:after="0" w:line="240" w:lineRule="auto"/>
              <w:ind w:left="0" w:right="0" w:firstLine="0"/>
              <w:jc w:val="left"/>
              <w:outlineLvl w:val="0"/>
            </w:pPr>
            <w:r w:rsidRPr="005125DB">
              <w:lastRenderedPageBreak/>
              <w:t xml:space="preserve">Specialist/specialistă în </w:t>
            </w:r>
            <w:proofErr w:type="spellStart"/>
            <w:r w:rsidRPr="005125DB">
              <w:t>relaţii</w:t>
            </w:r>
            <w:proofErr w:type="spellEnd"/>
            <w:r w:rsidRPr="005125DB">
              <w:t xml:space="preserve"> publice</w:t>
            </w:r>
          </w:p>
        </w:tc>
        <w:tc>
          <w:tcPr>
            <w:tcW w:w="7367" w:type="dxa"/>
            <w:gridSpan w:val="3"/>
            <w:vAlign w:val="center"/>
          </w:tcPr>
          <w:p w14:paraId="009C120A" w14:textId="77777777" w:rsidR="00533E8B" w:rsidRPr="005125DB" w:rsidRDefault="00533E8B" w:rsidP="00386B54">
            <w:pPr>
              <w:pBdr>
                <w:top w:val="nil"/>
                <w:left w:val="nil"/>
                <w:bottom w:val="nil"/>
                <w:right w:val="nil"/>
                <w:between w:val="nil"/>
              </w:pBdr>
              <w:spacing w:after="0" w:line="240" w:lineRule="auto"/>
              <w:ind w:left="0" w:right="0" w:firstLine="0"/>
            </w:pPr>
            <w:r w:rsidRPr="005125DB">
              <w:t>Se instituie 0,5 unitate în instituțiile care dețin pagină oficială web, pentru gestionarea paginii, a rețelelor sociale și pentru redactarea și publicarea comunicatelor.</w:t>
            </w:r>
          </w:p>
        </w:tc>
      </w:tr>
      <w:tr w:rsidR="00533E8B" w:rsidRPr="005125DB" w14:paraId="4E774874" w14:textId="77777777" w:rsidTr="00533E8B">
        <w:trPr>
          <w:trHeight w:val="284"/>
          <w:jc w:val="center"/>
        </w:trPr>
        <w:tc>
          <w:tcPr>
            <w:tcW w:w="2409" w:type="dxa"/>
            <w:shd w:val="clear" w:color="auto" w:fill="FFFFFF"/>
            <w:tcMar>
              <w:top w:w="20" w:type="dxa"/>
              <w:left w:w="40" w:type="dxa"/>
              <w:bottom w:w="20" w:type="dxa"/>
              <w:right w:w="40" w:type="dxa"/>
            </w:tcMar>
            <w:vAlign w:val="center"/>
          </w:tcPr>
          <w:p w14:paraId="2C16D0ED" w14:textId="77777777" w:rsidR="00533E8B" w:rsidRPr="000100EB" w:rsidRDefault="00533E8B" w:rsidP="00386B54">
            <w:pPr>
              <w:spacing w:after="0" w:line="240" w:lineRule="auto"/>
              <w:ind w:left="0" w:right="0" w:firstLine="0"/>
              <w:jc w:val="left"/>
              <w:outlineLvl w:val="0"/>
              <w:rPr>
                <w:color w:val="000000" w:themeColor="text1"/>
              </w:rPr>
            </w:pPr>
            <w:r w:rsidRPr="000100EB">
              <w:rPr>
                <w:color w:val="000000" w:themeColor="text1"/>
              </w:rPr>
              <w:t>Muncitor necalificat/ muncitoare necalificată în creșterea animalelor</w:t>
            </w:r>
          </w:p>
        </w:tc>
        <w:tc>
          <w:tcPr>
            <w:tcW w:w="7367" w:type="dxa"/>
            <w:gridSpan w:val="3"/>
            <w:vAlign w:val="center"/>
          </w:tcPr>
          <w:p w14:paraId="0259EA1F" w14:textId="77777777" w:rsidR="00533E8B" w:rsidRPr="000100EB" w:rsidRDefault="00533E8B" w:rsidP="00386B54">
            <w:pPr>
              <w:pBdr>
                <w:top w:val="nil"/>
                <w:left w:val="nil"/>
                <w:bottom w:val="nil"/>
                <w:right w:val="nil"/>
                <w:between w:val="nil"/>
              </w:pBdr>
              <w:spacing w:after="0" w:line="240" w:lineRule="auto"/>
              <w:ind w:left="0" w:right="0" w:firstLine="0"/>
              <w:rPr>
                <w:color w:val="000000" w:themeColor="text1"/>
              </w:rPr>
            </w:pPr>
            <w:r w:rsidRPr="000100EB">
              <w:rPr>
                <w:color w:val="000000" w:themeColor="text1"/>
              </w:rPr>
              <w:t>Se instituie cel mult 0,5 unitate în instituțiile care dispun de spații special amenajate pentru creșterea și îngrijirea animalelor și păsărilor, dotate cu minim 10 exemplare.</w:t>
            </w:r>
          </w:p>
        </w:tc>
      </w:tr>
      <w:tr w:rsidR="00533E8B" w:rsidRPr="005125DB" w14:paraId="3280954C" w14:textId="77777777" w:rsidTr="00533E8B">
        <w:trPr>
          <w:trHeight w:val="421"/>
          <w:jc w:val="center"/>
        </w:trPr>
        <w:tc>
          <w:tcPr>
            <w:tcW w:w="2409" w:type="dxa"/>
            <w:vAlign w:val="center"/>
          </w:tcPr>
          <w:p w14:paraId="586E7DF3" w14:textId="77777777" w:rsidR="00533E8B" w:rsidRPr="005125DB" w:rsidRDefault="00533E8B" w:rsidP="00386B54">
            <w:pPr>
              <w:spacing w:after="0" w:line="240" w:lineRule="auto"/>
              <w:ind w:left="0" w:right="0" w:firstLine="0"/>
              <w:jc w:val="left"/>
              <w:outlineLvl w:val="0"/>
            </w:pPr>
            <w:r w:rsidRPr="005125DB">
              <w:t>Costumier/costumieră</w:t>
            </w:r>
          </w:p>
        </w:tc>
        <w:tc>
          <w:tcPr>
            <w:tcW w:w="1727" w:type="dxa"/>
            <w:vAlign w:val="center"/>
          </w:tcPr>
          <w:p w14:paraId="21E2B01E"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1</w:t>
            </w:r>
          </w:p>
        </w:tc>
        <w:tc>
          <w:tcPr>
            <w:tcW w:w="2663" w:type="dxa"/>
            <w:vAlign w:val="center"/>
          </w:tcPr>
          <w:p w14:paraId="108B2467"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1</w:t>
            </w:r>
          </w:p>
        </w:tc>
        <w:tc>
          <w:tcPr>
            <w:tcW w:w="2977" w:type="dxa"/>
            <w:vAlign w:val="center"/>
          </w:tcPr>
          <w:p w14:paraId="45002B0E"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1</w:t>
            </w:r>
          </w:p>
        </w:tc>
      </w:tr>
      <w:tr w:rsidR="00533E8B" w:rsidRPr="005125DB" w14:paraId="5FB89F57" w14:textId="77777777" w:rsidTr="00533E8B">
        <w:trPr>
          <w:trHeight w:val="416"/>
          <w:jc w:val="center"/>
        </w:trPr>
        <w:tc>
          <w:tcPr>
            <w:tcW w:w="2409" w:type="dxa"/>
            <w:vAlign w:val="center"/>
          </w:tcPr>
          <w:p w14:paraId="4BB6B609" w14:textId="77777777" w:rsidR="00533E8B" w:rsidRPr="005125DB" w:rsidRDefault="00533E8B" w:rsidP="00386B54">
            <w:pPr>
              <w:spacing w:after="0" w:line="240" w:lineRule="auto"/>
              <w:ind w:left="0" w:right="0" w:firstLine="0"/>
              <w:jc w:val="left"/>
              <w:outlineLvl w:val="0"/>
            </w:pPr>
            <w:r w:rsidRPr="005125DB">
              <w:t>Arhivar</w:t>
            </w:r>
          </w:p>
        </w:tc>
        <w:tc>
          <w:tcPr>
            <w:tcW w:w="1727" w:type="dxa"/>
            <w:vAlign w:val="center"/>
          </w:tcPr>
          <w:p w14:paraId="3B72565B"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0,5</w:t>
            </w:r>
          </w:p>
        </w:tc>
        <w:tc>
          <w:tcPr>
            <w:tcW w:w="2663" w:type="dxa"/>
            <w:vAlign w:val="center"/>
          </w:tcPr>
          <w:p w14:paraId="2C67A7CB"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w:t>
            </w:r>
          </w:p>
        </w:tc>
        <w:tc>
          <w:tcPr>
            <w:tcW w:w="2977" w:type="dxa"/>
            <w:vAlign w:val="center"/>
          </w:tcPr>
          <w:p w14:paraId="1F9CDC35" w14:textId="77777777" w:rsidR="00533E8B" w:rsidRPr="005125DB" w:rsidRDefault="00533E8B" w:rsidP="00386B54">
            <w:pPr>
              <w:pBdr>
                <w:top w:val="nil"/>
                <w:left w:val="nil"/>
                <w:bottom w:val="nil"/>
                <w:right w:val="nil"/>
                <w:between w:val="nil"/>
              </w:pBdr>
              <w:spacing w:after="0" w:line="240" w:lineRule="auto"/>
              <w:ind w:left="0" w:right="0" w:firstLine="0"/>
              <w:jc w:val="center"/>
              <w:rPr>
                <w:color w:val="000000"/>
              </w:rPr>
            </w:pPr>
            <w:r w:rsidRPr="005125DB">
              <w:rPr>
                <w:color w:val="000000"/>
              </w:rPr>
              <w:t>-</w:t>
            </w:r>
          </w:p>
        </w:tc>
      </w:tr>
      <w:tr w:rsidR="00533E8B" w:rsidRPr="005125DB" w14:paraId="11A1C153" w14:textId="77777777" w:rsidTr="00533E8B">
        <w:trPr>
          <w:trHeight w:val="1130"/>
          <w:jc w:val="center"/>
        </w:trPr>
        <w:tc>
          <w:tcPr>
            <w:tcW w:w="2409" w:type="dxa"/>
            <w:vAlign w:val="center"/>
          </w:tcPr>
          <w:p w14:paraId="62BFE760" w14:textId="77777777" w:rsidR="00533E8B" w:rsidRPr="005125DB" w:rsidRDefault="00533E8B" w:rsidP="00386B54">
            <w:pPr>
              <w:spacing w:after="0" w:line="240" w:lineRule="auto"/>
              <w:ind w:left="0" w:right="0" w:firstLine="7"/>
              <w:jc w:val="left"/>
            </w:pPr>
            <w:r w:rsidRPr="005125DB">
              <w:t>Electrician/ electriciană exploatare rețele electrice</w:t>
            </w:r>
          </w:p>
        </w:tc>
        <w:tc>
          <w:tcPr>
            <w:tcW w:w="7367" w:type="dxa"/>
            <w:gridSpan w:val="3"/>
            <w:vAlign w:val="center"/>
          </w:tcPr>
          <w:p w14:paraId="771C3ECA" w14:textId="77777777" w:rsidR="00533E8B" w:rsidRPr="005125DB" w:rsidRDefault="00533E8B" w:rsidP="00386B54">
            <w:pPr>
              <w:spacing w:after="0" w:line="240" w:lineRule="auto"/>
              <w:ind w:left="0" w:right="0" w:firstLine="0"/>
            </w:pPr>
            <w:r w:rsidRPr="005125DB">
              <w:t>0,5 unitate se instituie în situația în care instituția dispune de mai multe ateliere, săli de calculatoare echipate cu cel puțin 10 utilaje tehnice acționate electric sau utilaje pentru epurarea și curățarea apei din bazin.</w:t>
            </w:r>
          </w:p>
        </w:tc>
      </w:tr>
      <w:tr w:rsidR="00533E8B" w:rsidRPr="005125DB" w14:paraId="47EFFB71" w14:textId="77777777" w:rsidTr="00533E8B">
        <w:trPr>
          <w:trHeight w:val="284"/>
          <w:jc w:val="center"/>
        </w:trPr>
        <w:tc>
          <w:tcPr>
            <w:tcW w:w="2409" w:type="dxa"/>
            <w:tcMar>
              <w:top w:w="20" w:type="dxa"/>
              <w:left w:w="40" w:type="dxa"/>
              <w:bottom w:w="20" w:type="dxa"/>
              <w:right w:w="40" w:type="dxa"/>
            </w:tcMar>
            <w:vAlign w:val="center"/>
          </w:tcPr>
          <w:p w14:paraId="706C385D" w14:textId="77777777" w:rsidR="00533E8B" w:rsidRPr="005125DB" w:rsidRDefault="00533E8B" w:rsidP="00386B54">
            <w:pPr>
              <w:spacing w:after="0" w:line="240" w:lineRule="auto"/>
              <w:ind w:left="0" w:right="0" w:firstLine="7"/>
              <w:jc w:val="left"/>
              <w:rPr>
                <w:color w:val="0D0D0D"/>
              </w:rPr>
            </w:pPr>
            <w:r w:rsidRPr="005125DB">
              <w:rPr>
                <w:color w:val="0D0D0D"/>
              </w:rPr>
              <w:t>Muncitor/muncitoare la îngrijirea complexă și reparația clădirilor</w:t>
            </w:r>
          </w:p>
        </w:tc>
        <w:tc>
          <w:tcPr>
            <w:tcW w:w="1727" w:type="dxa"/>
            <w:tcMar>
              <w:top w:w="20" w:type="dxa"/>
              <w:left w:w="40" w:type="dxa"/>
              <w:bottom w:w="20" w:type="dxa"/>
              <w:right w:w="40" w:type="dxa"/>
            </w:tcMar>
            <w:vAlign w:val="center"/>
          </w:tcPr>
          <w:p w14:paraId="02BB4D89" w14:textId="77777777" w:rsidR="00533E8B" w:rsidRPr="005125DB" w:rsidRDefault="00533E8B" w:rsidP="00386B54">
            <w:pPr>
              <w:spacing w:after="0" w:line="240" w:lineRule="auto"/>
              <w:ind w:left="0" w:right="0" w:firstLine="0"/>
              <w:jc w:val="center"/>
              <w:rPr>
                <w:color w:val="0D0D0D"/>
              </w:rPr>
            </w:pPr>
            <w:r w:rsidRPr="005125DB">
              <w:rPr>
                <w:color w:val="0D0D0D"/>
              </w:rPr>
              <w:t>1</w:t>
            </w:r>
          </w:p>
        </w:tc>
        <w:tc>
          <w:tcPr>
            <w:tcW w:w="2663" w:type="dxa"/>
            <w:vAlign w:val="center"/>
          </w:tcPr>
          <w:p w14:paraId="669A3D16"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center"/>
              <w:rPr>
                <w:color w:val="000000"/>
              </w:rPr>
            </w:pPr>
            <w:r w:rsidRPr="005125DB">
              <w:t>1</w:t>
            </w:r>
          </w:p>
        </w:tc>
        <w:tc>
          <w:tcPr>
            <w:tcW w:w="2977" w:type="dxa"/>
            <w:vAlign w:val="center"/>
          </w:tcPr>
          <w:p w14:paraId="4626574D" w14:textId="77777777" w:rsidR="00533E8B" w:rsidRPr="005125DB" w:rsidRDefault="00533E8B" w:rsidP="00386B54">
            <w:pPr>
              <w:widowControl w:val="0"/>
              <w:pBdr>
                <w:top w:val="nil"/>
                <w:left w:val="nil"/>
                <w:bottom w:val="nil"/>
                <w:right w:val="nil"/>
                <w:between w:val="nil"/>
              </w:pBdr>
              <w:spacing w:after="0" w:line="240" w:lineRule="auto"/>
              <w:ind w:left="0" w:right="0" w:firstLine="0"/>
              <w:jc w:val="center"/>
              <w:rPr>
                <w:color w:val="000000"/>
              </w:rPr>
            </w:pPr>
            <w:r w:rsidRPr="005125DB">
              <w:t>0,5</w:t>
            </w:r>
          </w:p>
        </w:tc>
      </w:tr>
      <w:tr w:rsidR="00533E8B" w:rsidRPr="005125DB" w14:paraId="7D11D8EC" w14:textId="77777777" w:rsidTr="00533E8B">
        <w:trPr>
          <w:trHeight w:val="284"/>
          <w:jc w:val="center"/>
        </w:trPr>
        <w:tc>
          <w:tcPr>
            <w:tcW w:w="2409" w:type="dxa"/>
            <w:vAlign w:val="center"/>
          </w:tcPr>
          <w:p w14:paraId="6DF59C89" w14:textId="77777777" w:rsidR="00533E8B" w:rsidRPr="005125DB" w:rsidRDefault="00533E8B" w:rsidP="00386B54">
            <w:pPr>
              <w:spacing w:after="0" w:line="240" w:lineRule="auto"/>
              <w:ind w:left="0" w:right="0" w:firstLine="7"/>
              <w:jc w:val="left"/>
            </w:pPr>
            <w:r w:rsidRPr="005125DB">
              <w:t xml:space="preserve">Acordor </w:t>
            </w:r>
          </w:p>
        </w:tc>
        <w:tc>
          <w:tcPr>
            <w:tcW w:w="7367" w:type="dxa"/>
            <w:gridSpan w:val="3"/>
            <w:vAlign w:val="center"/>
          </w:tcPr>
          <w:p w14:paraId="02832AE9" w14:textId="77777777" w:rsidR="00533E8B" w:rsidRPr="005125DB" w:rsidRDefault="00533E8B" w:rsidP="00386B54">
            <w:pPr>
              <w:spacing w:after="0" w:line="240" w:lineRule="auto"/>
              <w:ind w:left="0" w:right="0" w:firstLine="0"/>
            </w:pPr>
            <w:r w:rsidRPr="005125DB">
              <w:t>1 unitate de acordor se instituie pentru fiecare set de 30 de instrumente muzicale; în celelalte situații, serviciile necesare vor fi contractate la necesitate, în limita bugetului disponibil.</w:t>
            </w:r>
          </w:p>
        </w:tc>
      </w:tr>
      <w:tr w:rsidR="00533E8B" w:rsidRPr="005125DB" w14:paraId="18DF63E9" w14:textId="77777777" w:rsidTr="00533E8B">
        <w:trPr>
          <w:trHeight w:val="675"/>
          <w:jc w:val="center"/>
        </w:trPr>
        <w:tc>
          <w:tcPr>
            <w:tcW w:w="2409" w:type="dxa"/>
            <w:vAlign w:val="center"/>
          </w:tcPr>
          <w:p w14:paraId="330DC9CA" w14:textId="77777777" w:rsidR="00533E8B" w:rsidRPr="005125DB" w:rsidRDefault="00533E8B" w:rsidP="00386B54">
            <w:pPr>
              <w:spacing w:after="0" w:line="240" w:lineRule="auto"/>
              <w:ind w:left="0" w:right="0" w:firstLine="7"/>
              <w:jc w:val="left"/>
            </w:pPr>
            <w:r w:rsidRPr="005125DB">
              <w:t>Îngrijitor/ îngrijitoare  încăperi</w:t>
            </w:r>
          </w:p>
        </w:tc>
        <w:tc>
          <w:tcPr>
            <w:tcW w:w="7367" w:type="dxa"/>
            <w:gridSpan w:val="3"/>
            <w:vAlign w:val="center"/>
          </w:tcPr>
          <w:p w14:paraId="330318E9"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b/>
                <w:bCs/>
                <w:color w:val="000000"/>
                <w:sz w:val="24"/>
                <w:szCs w:val="24"/>
              </w:rPr>
            </w:pPr>
            <w:bookmarkStart w:id="8" w:name="_heading=h.51d0c5w5jq2d" w:colFirst="0" w:colLast="0"/>
            <w:bookmarkEnd w:id="8"/>
            <w:r w:rsidRPr="005125DB">
              <w:rPr>
                <w:rFonts w:ascii="Times New Roman" w:eastAsia="Times New Roman" w:hAnsi="Times New Roman" w:cs="Times New Roman"/>
                <w:color w:val="000000"/>
                <w:sz w:val="24"/>
                <w:szCs w:val="24"/>
              </w:rPr>
              <w:t>1 unitate pentru 450 m</w:t>
            </w:r>
            <w:r w:rsidRPr="005125DB">
              <w:rPr>
                <w:rFonts w:ascii="Times New Roman" w:eastAsia="Times New Roman" w:hAnsi="Times New Roman" w:cs="Times New Roman"/>
                <w:color w:val="000000"/>
                <w:sz w:val="24"/>
                <w:szCs w:val="24"/>
                <w:vertAlign w:val="superscript"/>
              </w:rPr>
              <w:t>2</w:t>
            </w:r>
            <w:r w:rsidRPr="005125DB">
              <w:rPr>
                <w:rFonts w:ascii="Times New Roman" w:eastAsia="Times New Roman" w:hAnsi="Times New Roman" w:cs="Times New Roman"/>
                <w:color w:val="000000"/>
                <w:sz w:val="24"/>
                <w:szCs w:val="24"/>
              </w:rPr>
              <w:t xml:space="preserve"> de suprafață dereticată.</w:t>
            </w:r>
          </w:p>
        </w:tc>
      </w:tr>
      <w:tr w:rsidR="00533E8B" w:rsidRPr="005125DB" w14:paraId="494AE2E7" w14:textId="77777777" w:rsidTr="00533E8B">
        <w:trPr>
          <w:trHeight w:val="712"/>
          <w:jc w:val="center"/>
        </w:trPr>
        <w:tc>
          <w:tcPr>
            <w:tcW w:w="2409" w:type="dxa"/>
            <w:vAlign w:val="center"/>
          </w:tcPr>
          <w:p w14:paraId="5E812A18" w14:textId="77777777" w:rsidR="00533E8B" w:rsidRPr="005125DB" w:rsidRDefault="00533E8B" w:rsidP="00386B54">
            <w:pPr>
              <w:spacing w:after="0" w:line="240" w:lineRule="auto"/>
              <w:ind w:left="0" w:right="0" w:firstLine="7"/>
              <w:jc w:val="left"/>
            </w:pPr>
            <w:r w:rsidRPr="005125DB">
              <w:t>Măturător/ măturătoare</w:t>
            </w:r>
          </w:p>
        </w:tc>
        <w:tc>
          <w:tcPr>
            <w:tcW w:w="7367" w:type="dxa"/>
            <w:gridSpan w:val="3"/>
            <w:vAlign w:val="center"/>
          </w:tcPr>
          <w:p w14:paraId="1C38C784"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b/>
                <w:bCs/>
                <w:color w:val="000000"/>
                <w:sz w:val="24"/>
                <w:szCs w:val="24"/>
              </w:rPr>
            </w:pPr>
            <w:bookmarkStart w:id="9" w:name="_heading=h.590z4b8e6bio" w:colFirst="0" w:colLast="0"/>
            <w:bookmarkEnd w:id="9"/>
            <w:r w:rsidRPr="005125DB">
              <w:rPr>
                <w:rFonts w:ascii="Times New Roman" w:eastAsia="Times New Roman" w:hAnsi="Times New Roman" w:cs="Times New Roman"/>
                <w:color w:val="auto"/>
                <w:sz w:val="24"/>
                <w:szCs w:val="24"/>
              </w:rPr>
              <w:t>În conformitate cu normele de întreținere a teritoriului aprobate de autoritățile administrației publice locale.</w:t>
            </w:r>
          </w:p>
        </w:tc>
      </w:tr>
      <w:tr w:rsidR="00533E8B" w:rsidRPr="005125DB" w14:paraId="37B640B9" w14:textId="77777777" w:rsidTr="00533E8B">
        <w:trPr>
          <w:trHeight w:val="912"/>
          <w:jc w:val="center"/>
        </w:trPr>
        <w:tc>
          <w:tcPr>
            <w:tcW w:w="2409" w:type="dxa"/>
            <w:vAlign w:val="center"/>
          </w:tcPr>
          <w:p w14:paraId="78A0BDB1" w14:textId="77777777" w:rsidR="00533E8B" w:rsidRPr="005125DB" w:rsidRDefault="00533E8B" w:rsidP="00386B54">
            <w:pPr>
              <w:spacing w:after="0" w:line="240" w:lineRule="auto"/>
              <w:ind w:left="0" w:right="0" w:firstLine="7"/>
              <w:jc w:val="left"/>
            </w:pPr>
            <w:r w:rsidRPr="005125DB">
              <w:t>Paznic/</w:t>
            </w:r>
            <w:proofErr w:type="spellStart"/>
            <w:r w:rsidRPr="005125DB">
              <w:t>paznică</w:t>
            </w:r>
            <w:proofErr w:type="spellEnd"/>
            <w:r>
              <w:t xml:space="preserve"> </w:t>
            </w:r>
            <w:r w:rsidRPr="00742280">
              <w:rPr>
                <w:vertAlign w:val="superscript"/>
              </w:rPr>
              <w:t>5</w:t>
            </w:r>
          </w:p>
        </w:tc>
        <w:tc>
          <w:tcPr>
            <w:tcW w:w="7367" w:type="dxa"/>
            <w:gridSpan w:val="3"/>
            <w:vAlign w:val="center"/>
          </w:tcPr>
          <w:p w14:paraId="499A18CD"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bCs/>
                <w:color w:val="000000"/>
                <w:sz w:val="24"/>
                <w:szCs w:val="24"/>
              </w:rPr>
            </w:pPr>
            <w:bookmarkStart w:id="10" w:name="_heading=h.a2za5y3ma3h9" w:colFirst="0" w:colLast="0"/>
            <w:bookmarkEnd w:id="10"/>
            <w:r w:rsidRPr="005125DB">
              <w:rPr>
                <w:rFonts w:ascii="Times New Roman" w:eastAsia="Times New Roman" w:hAnsi="Times New Roman" w:cs="Times New Roman"/>
                <w:color w:val="auto"/>
                <w:sz w:val="24"/>
                <w:szCs w:val="24"/>
              </w:rPr>
              <w:t xml:space="preserve">Pentru instituțiile care nu pot transmite serviciul de pază către o unitate de pază militarizată, se instituie câte </w:t>
            </w:r>
            <w:r w:rsidRPr="005125DB">
              <w:rPr>
                <w:rFonts w:ascii="Times New Roman" w:eastAsia="Times New Roman" w:hAnsi="Times New Roman" w:cs="Times New Roman"/>
                <w:bCs/>
                <w:color w:val="auto"/>
                <w:sz w:val="24"/>
                <w:szCs w:val="24"/>
              </w:rPr>
              <w:t>1 unitate per schimb</w:t>
            </w:r>
            <w:r w:rsidRPr="005125DB">
              <w:rPr>
                <w:rFonts w:ascii="Times New Roman" w:eastAsia="Times New Roman" w:hAnsi="Times New Roman" w:cs="Times New Roman"/>
                <w:color w:val="auto"/>
                <w:sz w:val="24"/>
                <w:szCs w:val="24"/>
              </w:rPr>
              <w:t>. Numărul total de unități, precum și durata schimburilor, se stabilesc de către conducerea instituției, în conformitate cu prevederile Codului muncii.</w:t>
            </w:r>
          </w:p>
        </w:tc>
      </w:tr>
      <w:tr w:rsidR="00533E8B" w:rsidRPr="005125DB" w14:paraId="15A17AC8" w14:textId="77777777" w:rsidTr="00533E8B">
        <w:trPr>
          <w:trHeight w:val="728"/>
          <w:jc w:val="center"/>
        </w:trPr>
        <w:tc>
          <w:tcPr>
            <w:tcW w:w="2409" w:type="dxa"/>
            <w:vAlign w:val="center"/>
          </w:tcPr>
          <w:p w14:paraId="074D03AF" w14:textId="77777777" w:rsidR="00533E8B" w:rsidRPr="00E0775A" w:rsidRDefault="00533E8B" w:rsidP="00386B54">
            <w:pPr>
              <w:spacing w:after="0" w:line="240" w:lineRule="auto"/>
              <w:ind w:left="0" w:right="0" w:firstLine="7"/>
              <w:jc w:val="left"/>
            </w:pPr>
            <w:r w:rsidRPr="00E0775A">
              <w:t>Ușier/ușier</w:t>
            </w:r>
            <w:r w:rsidRPr="00E0775A">
              <w:rPr>
                <w:rStyle w:val="FootnoteReference"/>
              </w:rPr>
              <w:footnoteReference w:id="7"/>
            </w:r>
          </w:p>
        </w:tc>
        <w:tc>
          <w:tcPr>
            <w:tcW w:w="7367" w:type="dxa"/>
            <w:gridSpan w:val="3"/>
            <w:vAlign w:val="center"/>
          </w:tcPr>
          <w:p w14:paraId="30931536" w14:textId="77777777" w:rsidR="00533E8B" w:rsidRPr="005125DB" w:rsidRDefault="00533E8B" w:rsidP="00386B54">
            <w:pPr>
              <w:pStyle w:val="Heading2"/>
              <w:spacing w:before="0" w:after="0" w:line="240" w:lineRule="auto"/>
              <w:ind w:left="0" w:right="0" w:firstLine="0"/>
              <w:rPr>
                <w:rFonts w:ascii="Times New Roman" w:eastAsia="Times New Roman" w:hAnsi="Times New Roman" w:cs="Times New Roman"/>
                <w:b/>
                <w:bCs/>
                <w:color w:val="000000"/>
                <w:sz w:val="24"/>
                <w:szCs w:val="24"/>
              </w:rPr>
            </w:pPr>
            <w:bookmarkStart w:id="11" w:name="_heading=h.kzsmharqlmf1" w:colFirst="0" w:colLast="0"/>
            <w:bookmarkEnd w:id="11"/>
            <w:r w:rsidRPr="005125DB">
              <w:rPr>
                <w:rFonts w:ascii="Times New Roman" w:eastAsia="Times New Roman" w:hAnsi="Times New Roman" w:cs="Times New Roman"/>
                <w:color w:val="auto"/>
                <w:sz w:val="24"/>
                <w:szCs w:val="24"/>
              </w:rPr>
              <w:t>Se instituie o unitate pentru fiecare bloc de studii amplasat separat.</w:t>
            </w:r>
          </w:p>
        </w:tc>
      </w:tr>
      <w:tr w:rsidR="00533E8B" w:rsidRPr="005125DB" w14:paraId="5C104AC6" w14:textId="77777777" w:rsidTr="00533E8B">
        <w:trPr>
          <w:trHeight w:val="804"/>
          <w:jc w:val="center"/>
        </w:trPr>
        <w:tc>
          <w:tcPr>
            <w:tcW w:w="2409" w:type="dxa"/>
            <w:vAlign w:val="center"/>
          </w:tcPr>
          <w:p w14:paraId="1CFC7FE3" w14:textId="77777777" w:rsidR="00533E8B" w:rsidRPr="005125DB" w:rsidRDefault="00533E8B" w:rsidP="00386B54">
            <w:pPr>
              <w:spacing w:after="0" w:line="240" w:lineRule="auto"/>
              <w:ind w:left="0" w:right="0" w:firstLine="7"/>
              <w:jc w:val="left"/>
            </w:pPr>
            <w:r w:rsidRPr="005125DB">
              <w:t>Conducător/ conducătoare auto, de autobuz /autocar/ autobuz de capacitate mică</w:t>
            </w:r>
          </w:p>
        </w:tc>
        <w:tc>
          <w:tcPr>
            <w:tcW w:w="7367" w:type="dxa"/>
            <w:gridSpan w:val="3"/>
            <w:vAlign w:val="center"/>
          </w:tcPr>
          <w:p w14:paraId="1DC2FA7D" w14:textId="77777777" w:rsidR="00533E8B" w:rsidRPr="005125DB" w:rsidRDefault="00533E8B" w:rsidP="00386B54">
            <w:pPr>
              <w:spacing w:after="0" w:line="240" w:lineRule="auto"/>
              <w:ind w:left="0" w:right="0" w:firstLine="0"/>
            </w:pPr>
            <w:r w:rsidRPr="005125DB">
              <w:t>Se instituie în instituțiile care dispun de transport auto destinat transportării copiilor/tinerilor încadrați în activități, în funcție de necesități și în conformitate cu actele normative în vigoare.</w:t>
            </w:r>
          </w:p>
        </w:tc>
      </w:tr>
      <w:tr w:rsidR="00533E8B" w:rsidRPr="005125DB" w14:paraId="1486899A" w14:textId="77777777" w:rsidTr="00533E8B">
        <w:trPr>
          <w:trHeight w:val="549"/>
          <w:jc w:val="center"/>
        </w:trPr>
        <w:tc>
          <w:tcPr>
            <w:tcW w:w="2409" w:type="dxa"/>
            <w:vAlign w:val="center"/>
          </w:tcPr>
          <w:p w14:paraId="532AAFAC" w14:textId="77777777" w:rsidR="00533E8B" w:rsidRPr="005125DB" w:rsidRDefault="00533E8B" w:rsidP="00386B54">
            <w:pPr>
              <w:spacing w:after="0" w:line="240" w:lineRule="auto"/>
              <w:ind w:left="0" w:right="0" w:firstLine="7"/>
              <w:jc w:val="left"/>
            </w:pPr>
            <w:r w:rsidRPr="005125DB">
              <w:t>Garderobier/ garderobieră</w:t>
            </w:r>
            <w:r w:rsidRPr="005125DB">
              <w:rPr>
                <w:rStyle w:val="FootnoteReference"/>
              </w:rPr>
              <w:footnoteReference w:id="8"/>
            </w:r>
          </w:p>
        </w:tc>
        <w:tc>
          <w:tcPr>
            <w:tcW w:w="7367" w:type="dxa"/>
            <w:gridSpan w:val="3"/>
            <w:vAlign w:val="bottom"/>
          </w:tcPr>
          <w:p w14:paraId="27A232E0" w14:textId="77777777" w:rsidR="00533E8B" w:rsidRPr="005125DB" w:rsidRDefault="00533E8B" w:rsidP="00386B54">
            <w:pPr>
              <w:spacing w:after="0" w:line="240" w:lineRule="auto"/>
              <w:ind w:left="0" w:right="0" w:firstLine="0"/>
            </w:pPr>
            <w:r w:rsidRPr="005125DB">
              <w:t>Se instituie 0,5 unitate în cazul existenței utilajului destinat funcționării garderobelor, pentru perioada octombrie–martie.</w:t>
            </w:r>
          </w:p>
        </w:tc>
      </w:tr>
      <w:tr w:rsidR="00533E8B" w:rsidRPr="005125DB" w14:paraId="6F3ADB7A" w14:textId="77777777" w:rsidTr="00533E8B">
        <w:trPr>
          <w:trHeight w:val="549"/>
          <w:jc w:val="center"/>
        </w:trPr>
        <w:tc>
          <w:tcPr>
            <w:tcW w:w="2409" w:type="dxa"/>
            <w:tcMar>
              <w:top w:w="20" w:type="dxa"/>
              <w:left w:w="40" w:type="dxa"/>
              <w:bottom w:w="20" w:type="dxa"/>
              <w:right w:w="40" w:type="dxa"/>
            </w:tcMar>
            <w:vAlign w:val="center"/>
          </w:tcPr>
          <w:p w14:paraId="72103300" w14:textId="77777777" w:rsidR="00533E8B" w:rsidRPr="005125DB" w:rsidRDefault="00533E8B" w:rsidP="00386B54">
            <w:pPr>
              <w:spacing w:after="0" w:line="240" w:lineRule="auto"/>
              <w:ind w:left="135" w:right="0" w:firstLine="7"/>
              <w:jc w:val="left"/>
              <w:rPr>
                <w:color w:val="0D0D0D"/>
              </w:rPr>
            </w:pPr>
            <w:r w:rsidRPr="005125DB">
              <w:rPr>
                <w:color w:val="0D0D0D"/>
              </w:rPr>
              <w:t>Registrator/ registratoare</w:t>
            </w:r>
          </w:p>
        </w:tc>
        <w:tc>
          <w:tcPr>
            <w:tcW w:w="7367" w:type="dxa"/>
            <w:gridSpan w:val="3"/>
            <w:vAlign w:val="center"/>
          </w:tcPr>
          <w:p w14:paraId="72818E3E" w14:textId="77777777" w:rsidR="00533E8B" w:rsidRPr="005125DB" w:rsidRDefault="00533E8B" w:rsidP="00386B54">
            <w:pPr>
              <w:spacing w:after="0" w:line="240" w:lineRule="auto"/>
              <w:ind w:left="0" w:right="0" w:firstLine="0"/>
              <w:jc w:val="left"/>
            </w:pPr>
            <w:r w:rsidRPr="005125DB">
              <w:t>Se instituie cel mult 1 unitate în cadrul bazinelor de înot</w:t>
            </w:r>
            <w:r>
              <w:t xml:space="preserve"> </w:t>
            </w:r>
            <w:r w:rsidRPr="008D7175">
              <w:t>cu un program de activitate de 8 ore</w:t>
            </w:r>
            <w:r w:rsidRPr="005125DB">
              <w:t>.</w:t>
            </w:r>
          </w:p>
        </w:tc>
      </w:tr>
    </w:tbl>
    <w:p w14:paraId="4002DA5F" w14:textId="77777777" w:rsidR="00533E8B" w:rsidRPr="005125DB" w:rsidRDefault="00533E8B" w:rsidP="00533E8B">
      <w:pPr>
        <w:ind w:left="0" w:right="-46" w:firstLine="0"/>
        <w:rPr>
          <w:b/>
          <w:bCs/>
        </w:rPr>
      </w:pPr>
    </w:p>
    <w:p w14:paraId="7E7C2E19" w14:textId="77777777" w:rsidR="00564ED3" w:rsidRDefault="00564ED3"/>
    <w:sectPr w:rsidR="00564ED3" w:rsidSect="00533E8B">
      <w:headerReference w:type="even" r:id="rId7"/>
      <w:headerReference w:type="default" r:id="rId8"/>
      <w:footerReference w:type="even" r:id="rId9"/>
      <w:footerReference w:type="default" r:id="rId10"/>
      <w:headerReference w:type="first" r:id="rId11"/>
      <w:footerReference w:type="first" r:id="rId12"/>
      <w:pgSz w:w="11920" w:h="16860"/>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2CC2" w14:textId="77777777" w:rsidR="002F3EAF" w:rsidRDefault="002F3EAF" w:rsidP="00533E8B">
      <w:pPr>
        <w:spacing w:after="0" w:line="240" w:lineRule="auto"/>
      </w:pPr>
      <w:r>
        <w:separator/>
      </w:r>
    </w:p>
  </w:endnote>
  <w:endnote w:type="continuationSeparator" w:id="0">
    <w:p w14:paraId="635E1070" w14:textId="77777777" w:rsidR="002F3EAF" w:rsidRDefault="002F3EAF" w:rsidP="0053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A44" w14:textId="77777777" w:rsidR="00851935" w:rsidRDefault="0085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71BA" w14:textId="77777777" w:rsidR="00851935" w:rsidRDefault="00851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B085" w14:textId="77777777" w:rsidR="00851935" w:rsidRDefault="0085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E041" w14:textId="77777777" w:rsidR="002F3EAF" w:rsidRDefault="002F3EAF" w:rsidP="00533E8B">
      <w:pPr>
        <w:spacing w:after="0" w:line="240" w:lineRule="auto"/>
      </w:pPr>
      <w:r>
        <w:separator/>
      </w:r>
    </w:p>
  </w:footnote>
  <w:footnote w:type="continuationSeparator" w:id="0">
    <w:p w14:paraId="1564300D" w14:textId="77777777" w:rsidR="002F3EAF" w:rsidRDefault="002F3EAF" w:rsidP="00533E8B">
      <w:pPr>
        <w:spacing w:after="0" w:line="240" w:lineRule="auto"/>
      </w:pPr>
      <w:r>
        <w:continuationSeparator/>
      </w:r>
    </w:p>
  </w:footnote>
  <w:footnote w:id="1">
    <w:p w14:paraId="48803C83" w14:textId="77777777" w:rsidR="00533E8B" w:rsidRPr="00FD02BD" w:rsidRDefault="00533E8B" w:rsidP="00533E8B">
      <w:pPr>
        <w:spacing w:after="0" w:line="240" w:lineRule="auto"/>
        <w:ind w:left="0" w:right="-32" w:firstLine="0"/>
        <w:rPr>
          <w:sz w:val="20"/>
          <w:szCs w:val="20"/>
        </w:rPr>
      </w:pPr>
      <w:r w:rsidRPr="00FD02BD">
        <w:rPr>
          <w:rStyle w:val="FootnoteReference"/>
          <w:sz w:val="20"/>
          <w:szCs w:val="20"/>
        </w:rPr>
        <w:footnoteRef/>
      </w:r>
      <w:r w:rsidRPr="00FD02BD">
        <w:rPr>
          <w:sz w:val="20"/>
          <w:szCs w:val="20"/>
        </w:rPr>
        <w:t xml:space="preserve"> În </w:t>
      </w:r>
      <w:proofErr w:type="spellStart"/>
      <w:r w:rsidRPr="00FD02BD">
        <w:rPr>
          <w:sz w:val="20"/>
          <w:szCs w:val="20"/>
        </w:rPr>
        <w:t>funcţia</w:t>
      </w:r>
      <w:proofErr w:type="spellEnd"/>
      <w:r w:rsidRPr="00FD02BD">
        <w:rPr>
          <w:sz w:val="20"/>
          <w:szCs w:val="20"/>
        </w:rPr>
        <w:t xml:space="preserve"> de psiholog/psihologă pot fi </w:t>
      </w:r>
      <w:proofErr w:type="spellStart"/>
      <w:r w:rsidRPr="00FD02BD">
        <w:rPr>
          <w:sz w:val="20"/>
          <w:szCs w:val="20"/>
        </w:rPr>
        <w:t>angajaţi</w:t>
      </w:r>
      <w:proofErr w:type="spellEnd"/>
      <w:r w:rsidRPr="00FD02BD">
        <w:rPr>
          <w:sz w:val="20"/>
          <w:szCs w:val="20"/>
        </w:rPr>
        <w:t xml:space="preserve"> doar </w:t>
      </w:r>
      <w:proofErr w:type="spellStart"/>
      <w:r w:rsidRPr="00FD02BD">
        <w:rPr>
          <w:sz w:val="20"/>
          <w:szCs w:val="20"/>
        </w:rPr>
        <w:t>specialişti</w:t>
      </w:r>
      <w:proofErr w:type="spellEnd"/>
      <w:r w:rsidRPr="00FD02BD">
        <w:rPr>
          <w:sz w:val="20"/>
          <w:szCs w:val="20"/>
        </w:rPr>
        <w:t xml:space="preserve"> </w:t>
      </w:r>
      <w:proofErr w:type="spellStart"/>
      <w:r w:rsidRPr="00FD02BD">
        <w:rPr>
          <w:sz w:val="20"/>
          <w:szCs w:val="20"/>
        </w:rPr>
        <w:t>calificaţi</w:t>
      </w:r>
      <w:proofErr w:type="spellEnd"/>
      <w:r w:rsidRPr="00FD02BD">
        <w:rPr>
          <w:sz w:val="20"/>
          <w:szCs w:val="20"/>
        </w:rPr>
        <w:t xml:space="preserve"> în domeniul respectiv.</w:t>
      </w:r>
    </w:p>
  </w:footnote>
  <w:footnote w:id="2">
    <w:p w14:paraId="7A9E4ACC" w14:textId="77777777" w:rsidR="00533E8B" w:rsidRPr="00FD02BD" w:rsidRDefault="00533E8B" w:rsidP="00533E8B">
      <w:pPr>
        <w:spacing w:after="0" w:line="240" w:lineRule="auto"/>
        <w:ind w:left="0" w:right="109" w:firstLine="0"/>
        <w:rPr>
          <w:sz w:val="20"/>
          <w:szCs w:val="20"/>
        </w:rPr>
      </w:pPr>
      <w:r w:rsidRPr="00FD02BD">
        <w:rPr>
          <w:sz w:val="20"/>
          <w:szCs w:val="20"/>
          <w:vertAlign w:val="superscript"/>
        </w:rPr>
        <w:footnoteRef/>
      </w:r>
      <w:r w:rsidRPr="00FD02BD">
        <w:rPr>
          <w:sz w:val="20"/>
          <w:szCs w:val="20"/>
        </w:rPr>
        <w:t xml:space="preserve">  </w:t>
      </w:r>
      <w:r w:rsidRPr="00FD02BD">
        <w:rPr>
          <w:sz w:val="20"/>
          <w:szCs w:val="20"/>
        </w:rPr>
        <w:t>Funcția se instituie exclusiv în cadrul bazinelor de înot.</w:t>
      </w:r>
    </w:p>
  </w:footnote>
  <w:footnote w:id="3">
    <w:p w14:paraId="25A872D1" w14:textId="77777777" w:rsidR="00533E8B" w:rsidRPr="00734B7B" w:rsidRDefault="00533E8B" w:rsidP="00533E8B">
      <w:pPr>
        <w:spacing w:after="0" w:line="240" w:lineRule="auto"/>
        <w:ind w:left="0" w:right="-32" w:firstLine="0"/>
        <w:rPr>
          <w:sz w:val="20"/>
          <w:szCs w:val="20"/>
        </w:rPr>
      </w:pPr>
      <w:r w:rsidRPr="00734B7B">
        <w:rPr>
          <w:sz w:val="20"/>
          <w:szCs w:val="20"/>
          <w:vertAlign w:val="superscript"/>
        </w:rPr>
        <w:footnoteRef/>
      </w:r>
      <w:r w:rsidRPr="00734B7B">
        <w:rPr>
          <w:sz w:val="20"/>
          <w:szCs w:val="20"/>
        </w:rPr>
        <w:t xml:space="preserve"> </w:t>
      </w:r>
      <w:r w:rsidRPr="00734B7B">
        <w:rPr>
          <w:sz w:val="20"/>
          <w:szCs w:val="20"/>
        </w:rPr>
        <w:t>Funcția se instituie în instituțiile de învățământ care sunt integrate în Sistemul Informațional de Management în Educație (SIME) și asigură introducerea sistematică a datelor.</w:t>
      </w:r>
    </w:p>
  </w:footnote>
  <w:footnote w:id="4">
    <w:p w14:paraId="4A497565" w14:textId="77777777" w:rsidR="00533E8B" w:rsidRPr="00734B7B" w:rsidRDefault="00533E8B" w:rsidP="00533E8B">
      <w:pPr>
        <w:spacing w:after="0" w:line="240" w:lineRule="auto"/>
        <w:ind w:left="0" w:right="-32" w:firstLine="0"/>
        <w:rPr>
          <w:sz w:val="20"/>
          <w:szCs w:val="20"/>
        </w:rPr>
      </w:pPr>
      <w:r w:rsidRPr="00734B7B">
        <w:rPr>
          <w:rStyle w:val="FootnoteReference"/>
          <w:sz w:val="20"/>
          <w:szCs w:val="20"/>
        </w:rPr>
        <w:footnoteRef/>
      </w:r>
      <w:r w:rsidRPr="00734B7B">
        <w:rPr>
          <w:sz w:val="20"/>
          <w:szCs w:val="20"/>
        </w:rPr>
        <w:t xml:space="preserve"> </w:t>
      </w:r>
      <w:r w:rsidRPr="00734B7B">
        <w:rPr>
          <w:sz w:val="20"/>
          <w:szCs w:val="20"/>
        </w:rPr>
        <w:t xml:space="preserve">Posturile de fochist, operator/operatoare supraveghere </w:t>
      </w:r>
      <w:proofErr w:type="spellStart"/>
      <w:r w:rsidRPr="00734B7B">
        <w:rPr>
          <w:sz w:val="20"/>
          <w:szCs w:val="20"/>
        </w:rPr>
        <w:t>şi</w:t>
      </w:r>
      <w:proofErr w:type="spellEnd"/>
      <w:r w:rsidRPr="00734B7B">
        <w:rPr>
          <w:sz w:val="20"/>
          <w:szCs w:val="20"/>
        </w:rPr>
        <w:t xml:space="preserve"> întreținere a cazanelor, sobar se instituie pentru perioada de încălzire, în instituțiile care nu dispun de încălzire centralizată, în conformitate cu prevederile legislației muncii.</w:t>
      </w:r>
    </w:p>
  </w:footnote>
  <w:footnote w:id="5">
    <w:p w14:paraId="7F2989BD" w14:textId="77777777" w:rsidR="00533E8B" w:rsidRPr="00734B7B" w:rsidRDefault="00533E8B" w:rsidP="00533E8B">
      <w:pPr>
        <w:pStyle w:val="FootnoteText"/>
        <w:ind w:left="0" w:right="-32" w:firstLine="0"/>
      </w:pPr>
      <w:r w:rsidRPr="00734B7B">
        <w:rPr>
          <w:rStyle w:val="FootnoteReference"/>
        </w:rPr>
        <w:footnoteRef/>
      </w:r>
      <w:r w:rsidRPr="00734B7B">
        <w:t xml:space="preserve"> </w:t>
      </w:r>
      <w:r w:rsidRPr="00734B7B">
        <w:t xml:space="preserve">Numărul de unități </w:t>
      </w:r>
      <w:proofErr w:type="spellStart"/>
      <w:r w:rsidRPr="00734B7B">
        <w:t>şi</w:t>
      </w:r>
      <w:proofErr w:type="spellEnd"/>
      <w:r w:rsidRPr="00734B7B">
        <w:t xml:space="preserve"> normele de muncă pentru posturile de </w:t>
      </w:r>
      <w:r>
        <w:t>paznic</w:t>
      </w:r>
      <w:r w:rsidRPr="00734B7B">
        <w:t xml:space="preserve">, fochist, operator/operatoare supraveghere </w:t>
      </w:r>
      <w:proofErr w:type="spellStart"/>
      <w:r w:rsidRPr="00734B7B">
        <w:t>şi</w:t>
      </w:r>
      <w:proofErr w:type="spellEnd"/>
      <w:r w:rsidRPr="00734B7B">
        <w:t xml:space="preserve"> întreținere de cazane, sobar se stabilesc potrivit Codului muncii nr.154/2003.</w:t>
      </w:r>
    </w:p>
  </w:footnote>
  <w:footnote w:id="6">
    <w:p w14:paraId="779626FF" w14:textId="77777777" w:rsidR="00533E8B" w:rsidRPr="00734B7B" w:rsidRDefault="00533E8B" w:rsidP="00533E8B">
      <w:pPr>
        <w:spacing w:after="0" w:line="240" w:lineRule="auto"/>
        <w:ind w:left="0" w:right="-32" w:firstLine="0"/>
        <w:rPr>
          <w:sz w:val="20"/>
          <w:szCs w:val="20"/>
        </w:rPr>
      </w:pPr>
      <w:r w:rsidRPr="00734B7B">
        <w:rPr>
          <w:sz w:val="20"/>
          <w:szCs w:val="20"/>
          <w:vertAlign w:val="superscript"/>
        </w:rPr>
        <w:footnoteRef/>
      </w:r>
      <w:r w:rsidRPr="00734B7B">
        <w:rPr>
          <w:sz w:val="20"/>
          <w:szCs w:val="20"/>
        </w:rPr>
        <w:t xml:space="preserve"> </w:t>
      </w:r>
      <w:r w:rsidRPr="00734B7B">
        <w:rPr>
          <w:sz w:val="20"/>
          <w:szCs w:val="20"/>
        </w:rPr>
        <w:t xml:space="preserve">Pentru instituțiile cu mai multe clădiri situate </w:t>
      </w:r>
      <w:r>
        <w:rPr>
          <w:sz w:val="20"/>
          <w:szCs w:val="20"/>
        </w:rPr>
        <w:t>pe adrese/</w:t>
      </w:r>
      <w:r w:rsidRPr="00734B7B">
        <w:rPr>
          <w:sz w:val="20"/>
          <w:szCs w:val="20"/>
        </w:rPr>
        <w:t xml:space="preserve">în localități diferite, pot fi instituite 0,5 unități </w:t>
      </w:r>
      <w:r>
        <w:rPr>
          <w:sz w:val="20"/>
          <w:szCs w:val="20"/>
        </w:rPr>
        <w:t xml:space="preserve">de asistent medical </w:t>
      </w:r>
      <w:r w:rsidRPr="00734B7B">
        <w:rPr>
          <w:sz w:val="20"/>
          <w:szCs w:val="20"/>
        </w:rPr>
        <w:t>pentru fiecare.</w:t>
      </w:r>
    </w:p>
  </w:footnote>
  <w:footnote w:id="7">
    <w:p w14:paraId="5662F0E8" w14:textId="77777777" w:rsidR="00533E8B" w:rsidRDefault="00533E8B" w:rsidP="00533E8B">
      <w:pPr>
        <w:pStyle w:val="FootnoteText"/>
        <w:ind w:left="0" w:right="-32" w:firstLine="0"/>
      </w:pPr>
      <w:r>
        <w:rPr>
          <w:rStyle w:val="FootnoteReference"/>
        </w:rPr>
        <w:footnoteRef/>
      </w:r>
      <w:r>
        <w:t xml:space="preserve"> </w:t>
      </w:r>
      <w:r w:rsidRPr="008D7175">
        <w:t xml:space="preserve">Postul de </w:t>
      </w:r>
      <w:proofErr w:type="spellStart"/>
      <w:r w:rsidRPr="008D7175">
        <w:t>uşier</w:t>
      </w:r>
      <w:proofErr w:type="spellEnd"/>
      <w:r w:rsidRPr="008D7175">
        <w:t xml:space="preserve"> se poate stabili pentru fiecare bloc de studii. </w:t>
      </w:r>
      <w:proofErr w:type="spellStart"/>
      <w:r w:rsidRPr="008D7175">
        <w:t>Atribuţiile</w:t>
      </w:r>
      <w:proofErr w:type="spellEnd"/>
      <w:r w:rsidRPr="008D7175">
        <w:t xml:space="preserve"> paznicului </w:t>
      </w:r>
      <w:proofErr w:type="spellStart"/>
      <w:r w:rsidRPr="008D7175">
        <w:t>şi</w:t>
      </w:r>
      <w:proofErr w:type="spellEnd"/>
      <w:r w:rsidRPr="008D7175">
        <w:t xml:space="preserve"> ale </w:t>
      </w:r>
      <w:proofErr w:type="spellStart"/>
      <w:r w:rsidRPr="008D7175">
        <w:t>uşierului</w:t>
      </w:r>
      <w:proofErr w:type="spellEnd"/>
      <w:r w:rsidRPr="008D7175">
        <w:t xml:space="preserve"> pot fi comasate.</w:t>
      </w:r>
    </w:p>
  </w:footnote>
  <w:footnote w:id="8">
    <w:p w14:paraId="2CC0E041" w14:textId="77777777" w:rsidR="00533E8B" w:rsidRDefault="00533E8B" w:rsidP="00533E8B">
      <w:pPr>
        <w:pStyle w:val="FootnoteText"/>
        <w:ind w:left="0" w:right="-32" w:firstLine="0"/>
      </w:pPr>
      <w:r w:rsidRPr="008D7175">
        <w:rPr>
          <w:rStyle w:val="FootnoteReference"/>
        </w:rPr>
        <w:footnoteRef/>
      </w:r>
      <w:r w:rsidRPr="008D7175">
        <w:t xml:space="preserve"> </w:t>
      </w:r>
      <w:r w:rsidRPr="008D7175">
        <w:t>Instituțiile cu un program de activitate de 8 ore pot institui 1 unitate de garderobier, pentru perioada octombrie–martie.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98AC" w14:textId="6DFE4D8C" w:rsidR="00851935" w:rsidRDefault="00851935">
    <w:pPr>
      <w:pStyle w:val="Header"/>
    </w:pPr>
    <w:r>
      <w:rPr>
        <w:noProof/>
      </w:rPr>
      <w:pict w14:anchorId="5A00D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407" o:spid="_x0000_s1027" type="#_x0000_t136" style="position:absolute;left:0;text-align:left;margin-left:0;margin-top:0;width:513.65pt;height:146.75pt;rotation:315;z-index:-251655168;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F628" w14:textId="3DBD62FE" w:rsidR="00851935" w:rsidRDefault="00851935">
    <w:pPr>
      <w:pStyle w:val="Header"/>
    </w:pPr>
    <w:r>
      <w:rPr>
        <w:noProof/>
      </w:rPr>
      <w:pict w14:anchorId="19FDE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408" o:spid="_x0000_s1028" type="#_x0000_t136" style="position:absolute;left:0;text-align:left;margin-left:0;margin-top:0;width:513.65pt;height:146.75pt;rotation:315;z-index:-251653120;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0D7" w14:textId="648337D7" w:rsidR="00851935" w:rsidRDefault="00851935">
    <w:pPr>
      <w:pStyle w:val="Header"/>
    </w:pPr>
    <w:r>
      <w:rPr>
        <w:noProof/>
      </w:rPr>
      <w:pict w14:anchorId="1B108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406" o:spid="_x0000_s1026" type="#_x0000_t136" style="position:absolute;left:0;text-align:left;margin-left:0;margin-top:0;width:513.65pt;height:146.75pt;rotation:315;z-index:-251657216;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9CC"/>
    <w:multiLevelType w:val="hybridMultilevel"/>
    <w:tmpl w:val="6A06C190"/>
    <w:lvl w:ilvl="0" w:tplc="78609F5C">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16cid:durableId="120332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8B"/>
    <w:rsid w:val="002F3EAF"/>
    <w:rsid w:val="00491284"/>
    <w:rsid w:val="00533E8B"/>
    <w:rsid w:val="00564ED3"/>
    <w:rsid w:val="00851935"/>
    <w:rsid w:val="0085436D"/>
    <w:rsid w:val="00AF39E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4E7BE"/>
  <w15:chartTrackingRefBased/>
  <w15:docId w15:val="{739E0B0A-22DF-4F28-A532-D173E226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3E8B"/>
    <w:pPr>
      <w:spacing w:after="32" w:line="257" w:lineRule="auto"/>
      <w:ind w:left="413" w:right="5561" w:hanging="355"/>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33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33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3E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3E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3E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3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E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3E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3E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3E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3E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3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E8B"/>
    <w:rPr>
      <w:rFonts w:eastAsiaTheme="majorEastAsia" w:cstheme="majorBidi"/>
      <w:color w:val="272727" w:themeColor="text1" w:themeTint="D8"/>
    </w:rPr>
  </w:style>
  <w:style w:type="paragraph" w:styleId="Title">
    <w:name w:val="Title"/>
    <w:basedOn w:val="Normal"/>
    <w:next w:val="Normal"/>
    <w:link w:val="TitleChar"/>
    <w:uiPriority w:val="10"/>
    <w:qFormat/>
    <w:rsid w:val="00533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E8B"/>
    <w:pPr>
      <w:spacing w:before="160"/>
      <w:jc w:val="center"/>
    </w:pPr>
    <w:rPr>
      <w:i/>
      <w:iCs/>
      <w:color w:val="404040" w:themeColor="text1" w:themeTint="BF"/>
    </w:rPr>
  </w:style>
  <w:style w:type="character" w:customStyle="1" w:styleId="QuoteChar">
    <w:name w:val="Quote Char"/>
    <w:basedOn w:val="DefaultParagraphFont"/>
    <w:link w:val="Quote"/>
    <w:uiPriority w:val="29"/>
    <w:rsid w:val="00533E8B"/>
    <w:rPr>
      <w:i/>
      <w:iCs/>
      <w:color w:val="404040" w:themeColor="text1" w:themeTint="BF"/>
    </w:rPr>
  </w:style>
  <w:style w:type="paragraph" w:styleId="ListParagraph">
    <w:name w:val="List Paragraph"/>
    <w:basedOn w:val="Normal"/>
    <w:uiPriority w:val="34"/>
    <w:qFormat/>
    <w:rsid w:val="00533E8B"/>
    <w:pPr>
      <w:ind w:left="720"/>
      <w:contextualSpacing/>
    </w:pPr>
  </w:style>
  <w:style w:type="character" w:styleId="IntenseEmphasis">
    <w:name w:val="Intense Emphasis"/>
    <w:basedOn w:val="DefaultParagraphFont"/>
    <w:uiPriority w:val="21"/>
    <w:qFormat/>
    <w:rsid w:val="00533E8B"/>
    <w:rPr>
      <w:i/>
      <w:iCs/>
      <w:color w:val="2F5496" w:themeColor="accent1" w:themeShade="BF"/>
    </w:rPr>
  </w:style>
  <w:style w:type="paragraph" w:styleId="IntenseQuote">
    <w:name w:val="Intense Quote"/>
    <w:basedOn w:val="Normal"/>
    <w:next w:val="Normal"/>
    <w:link w:val="IntenseQuoteChar"/>
    <w:uiPriority w:val="30"/>
    <w:qFormat/>
    <w:rsid w:val="00533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3E8B"/>
    <w:rPr>
      <w:i/>
      <w:iCs/>
      <w:color w:val="2F5496" w:themeColor="accent1" w:themeShade="BF"/>
    </w:rPr>
  </w:style>
  <w:style w:type="character" w:styleId="IntenseReference">
    <w:name w:val="Intense Reference"/>
    <w:basedOn w:val="DefaultParagraphFont"/>
    <w:uiPriority w:val="32"/>
    <w:qFormat/>
    <w:rsid w:val="00533E8B"/>
    <w:rPr>
      <w:b/>
      <w:bCs/>
      <w:smallCaps/>
      <w:color w:val="2F5496" w:themeColor="accent1" w:themeShade="BF"/>
      <w:spacing w:val="5"/>
    </w:rPr>
  </w:style>
  <w:style w:type="paragraph" w:styleId="FootnoteText">
    <w:name w:val="footnote text"/>
    <w:basedOn w:val="Normal"/>
    <w:link w:val="FootnoteTextChar"/>
    <w:uiPriority w:val="99"/>
    <w:semiHidden/>
    <w:unhideWhenUsed/>
    <w:rsid w:val="00533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E8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33E8B"/>
    <w:rPr>
      <w:vertAlign w:val="superscript"/>
    </w:rPr>
  </w:style>
  <w:style w:type="paragraph" w:styleId="Header">
    <w:name w:val="header"/>
    <w:basedOn w:val="Normal"/>
    <w:link w:val="HeaderChar"/>
    <w:uiPriority w:val="99"/>
    <w:unhideWhenUsed/>
    <w:rsid w:val="00851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3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1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3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7342</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2026-04-22T08:31:00Z</dcterms:created>
  <dcterms:modified xsi:type="dcterms:W3CDTF">2026-04-22T08:31:00Z</dcterms:modified>
</cp:coreProperties>
</file>