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167F" w14:textId="431542C7" w:rsidR="003C5E19" w:rsidRPr="00403AA5" w:rsidRDefault="001748BA" w:rsidP="00FD5CCC">
      <w:pPr>
        <w:spacing w:after="0" w:line="240" w:lineRule="auto"/>
        <w:jc w:val="center"/>
        <w:rPr>
          <w:rFonts w:ascii="Times New Roman" w:hAnsi="Times New Roman" w:cs="Times New Roman"/>
          <w:b/>
          <w:bCs/>
          <w:lang w:val="ro-RO"/>
        </w:rPr>
      </w:pPr>
      <w:r w:rsidRPr="00403AA5">
        <w:rPr>
          <w:rFonts w:ascii="Times New Roman" w:hAnsi="Times New Roman" w:cs="Times New Roman"/>
          <w:b/>
          <w:bCs/>
          <w:lang w:val="ro-RO"/>
        </w:rPr>
        <w:t>SINTEZA</w:t>
      </w:r>
      <w:r w:rsidR="00617E16">
        <w:rPr>
          <w:rFonts w:ascii="Times New Roman" w:hAnsi="Times New Roman" w:cs="Times New Roman"/>
          <w:b/>
          <w:bCs/>
          <w:lang w:val="ro-RO"/>
        </w:rPr>
        <w:t xml:space="preserve"> </w:t>
      </w:r>
      <w:r w:rsidR="00ED540E">
        <w:rPr>
          <w:rFonts w:ascii="Times New Roman" w:hAnsi="Times New Roman" w:cs="Times New Roman"/>
          <w:b/>
          <w:bCs/>
          <w:lang w:val="ro-RO"/>
        </w:rPr>
        <w:t xml:space="preserve"> </w:t>
      </w:r>
    </w:p>
    <w:p w14:paraId="30F94073" w14:textId="620CB1EF" w:rsidR="00BC27B2" w:rsidRPr="00403AA5" w:rsidRDefault="001C32A8" w:rsidP="00617E16">
      <w:pPr>
        <w:spacing w:after="0"/>
        <w:jc w:val="center"/>
        <w:rPr>
          <w:rFonts w:ascii="Times New Roman" w:hAnsi="Times New Roman" w:cs="Times New Roman"/>
          <w:b/>
          <w:bCs/>
          <w:lang w:val="ro-RO"/>
        </w:rPr>
      </w:pPr>
      <w:r w:rsidRPr="00403AA5">
        <w:rPr>
          <w:rFonts w:ascii="Times New Roman" w:hAnsi="Times New Roman" w:cs="Times New Roman"/>
          <w:b/>
          <w:bCs/>
          <w:lang w:val="ro-RO"/>
        </w:rPr>
        <w:t xml:space="preserve">obiecțiilor și propunerilor </w:t>
      </w:r>
      <w:r w:rsidR="001748BA" w:rsidRPr="00403AA5">
        <w:rPr>
          <w:rFonts w:ascii="Times New Roman" w:hAnsi="Times New Roman" w:cs="Times New Roman"/>
          <w:b/>
          <w:bCs/>
          <w:lang w:val="ro-RO"/>
        </w:rPr>
        <w:t>la proiectul</w:t>
      </w:r>
      <w:r w:rsidR="0099281E">
        <w:rPr>
          <w:rFonts w:ascii="Times New Roman" w:hAnsi="Times New Roman" w:cs="Times New Roman"/>
          <w:b/>
          <w:bCs/>
          <w:lang w:val="ro-RO"/>
        </w:rPr>
        <w:t xml:space="preserve"> de </w:t>
      </w:r>
      <w:r w:rsidR="00617E16">
        <w:rPr>
          <w:rFonts w:ascii="Times New Roman" w:hAnsi="Times New Roman" w:cs="Times New Roman"/>
          <w:b/>
          <w:bCs/>
          <w:lang w:val="ro-RO"/>
        </w:rPr>
        <w:t xml:space="preserve">hotărâre a Guvernului </w:t>
      </w:r>
      <w:r w:rsidR="00617E16" w:rsidRPr="00617E16">
        <w:rPr>
          <w:rFonts w:ascii="Times New Roman" w:hAnsi="Times New Roman" w:cs="Times New Roman"/>
          <w:b/>
          <w:bCs/>
          <w:lang w:val="ro-RO"/>
        </w:rPr>
        <w:t>pentru aprobarea Conceptului Sistemului informațional ,,Registrul de stat al accidentelor rutiere” și a Regulamentului privind modalitatea de ținere a Registrului de stat al accidentelor rutiere</w:t>
      </w:r>
    </w:p>
    <w:p w14:paraId="41DFB2D2" w14:textId="77777777" w:rsidR="00B73467" w:rsidRPr="00403AA5" w:rsidRDefault="00B73467" w:rsidP="00FD5CCC">
      <w:pPr>
        <w:spacing w:after="0" w:line="240" w:lineRule="auto"/>
        <w:jc w:val="center"/>
        <w:rPr>
          <w:rFonts w:ascii="Times New Roman" w:hAnsi="Times New Roman" w:cs="Times New Roman"/>
          <w:b/>
          <w:bCs/>
          <w:lang w:val="ro-RO"/>
        </w:rPr>
      </w:pPr>
    </w:p>
    <w:tbl>
      <w:tblPr>
        <w:tblStyle w:val="Tabelgril"/>
        <w:tblW w:w="15167"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20"/>
        <w:gridCol w:w="9160"/>
        <w:gridCol w:w="3118"/>
      </w:tblGrid>
      <w:tr w:rsidR="00373033" w:rsidRPr="00403AA5" w14:paraId="25BA644F" w14:textId="77777777" w:rsidTr="00D45C69">
        <w:tc>
          <w:tcPr>
            <w:tcW w:w="2269" w:type="dxa"/>
            <w:tcBorders>
              <w:top w:val="single" w:sz="8" w:space="0" w:color="000000"/>
              <w:left w:val="single" w:sz="8" w:space="0" w:color="000000"/>
              <w:bottom w:val="single" w:sz="8" w:space="0" w:color="000000"/>
              <w:right w:val="single" w:sz="8" w:space="0" w:color="000000"/>
            </w:tcBorders>
            <w:hideMark/>
          </w:tcPr>
          <w:p w14:paraId="45CE6C6E"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Participantul la avizare, consultare publică, expertizare</w:t>
            </w:r>
          </w:p>
        </w:tc>
        <w:tc>
          <w:tcPr>
            <w:tcW w:w="0" w:type="auto"/>
            <w:tcBorders>
              <w:top w:val="single" w:sz="8" w:space="0" w:color="000000"/>
              <w:left w:val="nil"/>
              <w:bottom w:val="single" w:sz="8" w:space="0" w:color="000000"/>
              <w:right w:val="single" w:sz="8" w:space="0" w:color="000000"/>
            </w:tcBorders>
            <w:hideMark/>
          </w:tcPr>
          <w:p w14:paraId="1B2297CC"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Nr. crt.</w:t>
            </w:r>
          </w:p>
        </w:tc>
        <w:tc>
          <w:tcPr>
            <w:tcW w:w="9160" w:type="dxa"/>
            <w:tcBorders>
              <w:top w:val="single" w:sz="8" w:space="0" w:color="000000"/>
              <w:left w:val="nil"/>
              <w:bottom w:val="single" w:sz="8" w:space="0" w:color="000000"/>
              <w:right w:val="single" w:sz="8" w:space="0" w:color="000000"/>
            </w:tcBorders>
            <w:hideMark/>
          </w:tcPr>
          <w:p w14:paraId="19262CCD" w14:textId="77777777" w:rsidR="00B73467" w:rsidRPr="00403AA5" w:rsidRDefault="00B73467" w:rsidP="00FD5CCC">
            <w:pPr>
              <w:tabs>
                <w:tab w:val="left" w:pos="884"/>
                <w:tab w:val="left" w:pos="1196"/>
              </w:tabs>
              <w:jc w:val="center"/>
              <w:rPr>
                <w:rFonts w:ascii="Times New Roman" w:hAnsi="Times New Roman"/>
                <w:lang w:val="ro-RO"/>
              </w:rPr>
            </w:pPr>
            <w:r w:rsidRPr="00403AA5">
              <w:rPr>
                <w:rFonts w:ascii="Times New Roman" w:hAnsi="Times New Roman"/>
                <w:b/>
                <w:lang w:val="ro-RO"/>
              </w:rPr>
              <w:t>Conținutul obiecției,</w:t>
            </w:r>
          </w:p>
          <w:p w14:paraId="68917715"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propunerii, recomandării, concluziei</w:t>
            </w:r>
          </w:p>
        </w:tc>
        <w:tc>
          <w:tcPr>
            <w:tcW w:w="3118" w:type="dxa"/>
            <w:tcBorders>
              <w:top w:val="single" w:sz="8" w:space="0" w:color="000000"/>
              <w:left w:val="nil"/>
              <w:bottom w:val="single" w:sz="8" w:space="0" w:color="000000"/>
              <w:right w:val="single" w:sz="8" w:space="0" w:color="000000"/>
            </w:tcBorders>
            <w:hideMark/>
          </w:tcPr>
          <w:p w14:paraId="2F924CD4" w14:textId="77777777" w:rsidR="00B73467" w:rsidRPr="00403AA5" w:rsidRDefault="00B73467" w:rsidP="00FD5CCC">
            <w:pPr>
              <w:tabs>
                <w:tab w:val="left" w:pos="884"/>
                <w:tab w:val="left" w:pos="1196"/>
              </w:tabs>
              <w:jc w:val="center"/>
              <w:rPr>
                <w:rFonts w:ascii="Times New Roman" w:hAnsi="Times New Roman"/>
                <w:lang w:val="ro-RO"/>
              </w:rPr>
            </w:pPr>
            <w:r w:rsidRPr="00403AA5">
              <w:rPr>
                <w:rFonts w:ascii="Times New Roman" w:hAnsi="Times New Roman"/>
                <w:b/>
                <w:lang w:val="ro-RO"/>
              </w:rPr>
              <w:t>Argumentarea</w:t>
            </w:r>
          </w:p>
          <w:p w14:paraId="1A9A1F95"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autorului proiectului</w:t>
            </w:r>
          </w:p>
        </w:tc>
      </w:tr>
      <w:tr w:rsidR="00B73467" w:rsidRPr="00403AA5" w14:paraId="6F2A7011" w14:textId="77777777" w:rsidTr="00D45C69">
        <w:tc>
          <w:tcPr>
            <w:tcW w:w="15167" w:type="dxa"/>
            <w:gridSpan w:val="4"/>
            <w:tcBorders>
              <w:top w:val="nil"/>
              <w:left w:val="single" w:sz="8" w:space="0" w:color="000000"/>
              <w:bottom w:val="single" w:sz="8" w:space="0" w:color="000000"/>
              <w:right w:val="single" w:sz="8" w:space="0" w:color="000000"/>
            </w:tcBorders>
            <w:hideMark/>
          </w:tcPr>
          <w:p w14:paraId="7AA6E19E" w14:textId="3F802205" w:rsidR="00B73467" w:rsidRPr="00403AA5" w:rsidRDefault="00275E38" w:rsidP="00FD5CCC">
            <w:pPr>
              <w:jc w:val="center"/>
              <w:rPr>
                <w:rFonts w:ascii="Times New Roman" w:hAnsi="Times New Roman"/>
                <w:b/>
                <w:bCs/>
                <w:lang w:val="ro-RO"/>
              </w:rPr>
            </w:pPr>
            <w:r>
              <w:rPr>
                <w:rFonts w:ascii="Times New Roman" w:eastAsia="Times New Roman" w:hAnsi="Times New Roman"/>
                <w:b/>
                <w:bCs/>
                <w:lang w:val="ro-RO"/>
              </w:rPr>
              <w:t>Coordonare prealabilă</w:t>
            </w:r>
          </w:p>
        </w:tc>
      </w:tr>
      <w:tr w:rsidR="00904F53" w:rsidRPr="0011029E" w14:paraId="2510E1B1" w14:textId="77777777" w:rsidTr="00D45C69">
        <w:tc>
          <w:tcPr>
            <w:tcW w:w="2269" w:type="dxa"/>
            <w:vMerge w:val="restart"/>
            <w:tcBorders>
              <w:top w:val="single" w:sz="4" w:space="0" w:color="auto"/>
              <w:left w:val="single" w:sz="8" w:space="0" w:color="000000"/>
              <w:right w:val="single" w:sz="8" w:space="0" w:color="000000"/>
            </w:tcBorders>
          </w:tcPr>
          <w:p w14:paraId="0658AD7E" w14:textId="38149C10" w:rsidR="00904F53" w:rsidRPr="00DF0D7D" w:rsidRDefault="009C12C1" w:rsidP="006C073C">
            <w:pPr>
              <w:jc w:val="center"/>
              <w:rPr>
                <w:rFonts w:ascii="Times New Roman" w:hAnsi="Times New Roman"/>
                <w:b/>
                <w:bCs/>
                <w:lang w:val="ro-RO"/>
              </w:rPr>
            </w:pPr>
            <w:r w:rsidRPr="00DF0D7D">
              <w:rPr>
                <w:rFonts w:ascii="Times New Roman" w:hAnsi="Times New Roman"/>
                <w:b/>
                <w:bCs/>
                <w:lang w:val="ro-RO"/>
              </w:rPr>
              <w:t xml:space="preserve">Agenția de </w:t>
            </w:r>
            <w:r>
              <w:rPr>
                <w:rFonts w:ascii="Times New Roman" w:hAnsi="Times New Roman"/>
                <w:b/>
                <w:bCs/>
                <w:lang w:val="ro-RO"/>
              </w:rPr>
              <w:t>G</w:t>
            </w:r>
            <w:r w:rsidRPr="00DF0D7D">
              <w:rPr>
                <w:rFonts w:ascii="Times New Roman" w:hAnsi="Times New Roman"/>
                <w:b/>
                <w:bCs/>
                <w:lang w:val="ro-RO"/>
              </w:rPr>
              <w:t>uvernare</w:t>
            </w:r>
          </w:p>
          <w:p w14:paraId="613573AF" w14:textId="4F34CF65" w:rsidR="00904F53" w:rsidRDefault="009C12C1" w:rsidP="006C073C">
            <w:pPr>
              <w:jc w:val="center"/>
              <w:rPr>
                <w:rFonts w:ascii="Times New Roman" w:hAnsi="Times New Roman"/>
                <w:b/>
                <w:bCs/>
                <w:lang w:val="ro-RO"/>
              </w:rPr>
            </w:pPr>
            <w:r w:rsidRPr="00DF0D7D">
              <w:rPr>
                <w:rFonts w:ascii="Times New Roman" w:hAnsi="Times New Roman"/>
                <w:b/>
                <w:bCs/>
                <w:lang w:val="ro-RO"/>
              </w:rPr>
              <w:t>Electronică</w:t>
            </w:r>
          </w:p>
          <w:p w14:paraId="4A1A3E2D" w14:textId="750F2DA3" w:rsidR="00DF0D7D" w:rsidRPr="00DF0D7D" w:rsidRDefault="00DF0D7D" w:rsidP="006C073C">
            <w:pPr>
              <w:jc w:val="center"/>
              <w:rPr>
                <w:rFonts w:ascii="Times New Roman" w:hAnsi="Times New Roman"/>
                <w:lang w:val="ro-RO"/>
              </w:rPr>
            </w:pPr>
            <w:r w:rsidRPr="00DF0D7D">
              <w:rPr>
                <w:rFonts w:ascii="Times New Roman" w:hAnsi="Times New Roman"/>
                <w:lang w:val="ro-RO"/>
              </w:rPr>
              <w:t>(coordonare prealabilă)</w:t>
            </w:r>
          </w:p>
        </w:tc>
        <w:tc>
          <w:tcPr>
            <w:tcW w:w="0" w:type="auto"/>
            <w:tcBorders>
              <w:top w:val="nil"/>
              <w:left w:val="nil"/>
              <w:bottom w:val="single" w:sz="8" w:space="0" w:color="000000"/>
              <w:right w:val="single" w:sz="8" w:space="0" w:color="000000"/>
            </w:tcBorders>
          </w:tcPr>
          <w:p w14:paraId="6BD023E1" w14:textId="503F4D89" w:rsidR="00904F53" w:rsidRPr="00403AA5" w:rsidRDefault="00904F53" w:rsidP="0099281E">
            <w:pPr>
              <w:jc w:val="center"/>
              <w:rPr>
                <w:rFonts w:ascii="Times New Roman" w:hAnsi="Times New Roman"/>
                <w:b/>
                <w:bCs/>
                <w:lang w:val="ro-RO"/>
              </w:rPr>
            </w:pPr>
            <w:r>
              <w:rPr>
                <w:rFonts w:ascii="Times New Roman" w:hAnsi="Times New Roman"/>
                <w:b/>
                <w:bCs/>
                <w:lang w:val="ro-RO"/>
              </w:rPr>
              <w:t>1</w:t>
            </w:r>
          </w:p>
        </w:tc>
        <w:tc>
          <w:tcPr>
            <w:tcW w:w="9160" w:type="dxa"/>
            <w:tcBorders>
              <w:top w:val="nil"/>
              <w:left w:val="nil"/>
              <w:bottom w:val="single" w:sz="8" w:space="0" w:color="000000"/>
              <w:right w:val="single" w:sz="8" w:space="0" w:color="000000"/>
            </w:tcBorders>
          </w:tcPr>
          <w:p w14:paraId="2AFD5F48" w14:textId="691ABEEE" w:rsidR="00904F53" w:rsidRPr="001224EC" w:rsidRDefault="00904F53" w:rsidP="001224EC">
            <w:pPr>
              <w:tabs>
                <w:tab w:val="left" w:pos="492"/>
              </w:tabs>
              <w:ind w:firstLine="160"/>
              <w:jc w:val="both"/>
              <w:rPr>
                <w:rFonts w:ascii="Times New Roman" w:hAnsi="Times New Roman" w:cs="Times New Roman"/>
                <w:lang w:val="ro-RO"/>
              </w:rPr>
            </w:pPr>
            <w:r w:rsidRPr="006C073C">
              <w:rPr>
                <w:rFonts w:ascii="Times New Roman" w:hAnsi="Times New Roman" w:cs="Times New Roman"/>
                <w:lang w:val="ro-RO"/>
              </w:rPr>
              <w:t>În titlul precum și pe tot parcursul textului proiectului, termenul „automatizat” va fi exclus iar acronimul „SIA” va fi substituit cu acronimul „SI”, în corespundere cu prevederile Legii nr. 467/2003 cu privire la informatizare și resursele informaționale de stat, care definește un sistem informațional drept „totalitatea de resurse şi tehnologii informaţionale interdependente, de metode şi de personal, destinată păstrării, prelucrării şi furnizării de informaţie”. La acest subiect, menționăm faptul că orice sistem informațional este implicit automatizat, iar specificarea acestui fapt în denumirea sistemului informațional este redundantă</w:t>
            </w:r>
          </w:p>
        </w:tc>
        <w:tc>
          <w:tcPr>
            <w:tcW w:w="3118" w:type="dxa"/>
            <w:tcBorders>
              <w:top w:val="nil"/>
              <w:left w:val="nil"/>
              <w:bottom w:val="single" w:sz="8" w:space="0" w:color="000000"/>
              <w:right w:val="single" w:sz="8" w:space="0" w:color="000000"/>
            </w:tcBorders>
          </w:tcPr>
          <w:p w14:paraId="20730FFF" w14:textId="77777777" w:rsidR="00904F53" w:rsidRDefault="00E8149F" w:rsidP="00362BA5">
            <w:pPr>
              <w:pStyle w:val="Listparagraf"/>
              <w:ind w:left="0"/>
              <w:jc w:val="center"/>
              <w:rPr>
                <w:rFonts w:ascii="Times New Roman" w:hAnsi="Times New Roman"/>
                <w:lang w:val="ro-RO"/>
              </w:rPr>
            </w:pPr>
            <w:r>
              <w:rPr>
                <w:rFonts w:ascii="Times New Roman" w:hAnsi="Times New Roman"/>
                <w:lang w:val="ro-RO"/>
              </w:rPr>
              <w:t>Se acceptă.</w:t>
            </w:r>
          </w:p>
          <w:p w14:paraId="553D2067" w14:textId="7B01E199" w:rsidR="00E8149F" w:rsidRPr="00403AA5" w:rsidRDefault="00E8149F" w:rsidP="00362BA5">
            <w:pPr>
              <w:pStyle w:val="Listparagraf"/>
              <w:ind w:left="0"/>
              <w:jc w:val="center"/>
              <w:rPr>
                <w:rFonts w:ascii="Times New Roman" w:hAnsi="Times New Roman"/>
                <w:lang w:val="ro-RO"/>
              </w:rPr>
            </w:pPr>
          </w:p>
        </w:tc>
      </w:tr>
      <w:tr w:rsidR="00904F53" w:rsidRPr="0011029E" w14:paraId="7CC4C8A6" w14:textId="77777777" w:rsidTr="00D45C69">
        <w:tc>
          <w:tcPr>
            <w:tcW w:w="2269" w:type="dxa"/>
            <w:vMerge/>
            <w:tcBorders>
              <w:left w:val="single" w:sz="8" w:space="0" w:color="000000"/>
              <w:right w:val="single" w:sz="8" w:space="0" w:color="000000"/>
            </w:tcBorders>
          </w:tcPr>
          <w:p w14:paraId="5D65EEA3" w14:textId="0EF5FFB9" w:rsidR="00904F53" w:rsidRPr="00403AA5" w:rsidRDefault="00904F53" w:rsidP="002E1EFE">
            <w:pPr>
              <w:jc w:val="center"/>
              <w:rPr>
                <w:rFonts w:ascii="Times New Roman" w:eastAsia="Times New Roman" w:hAnsi="Times New Roman"/>
                <w:i/>
                <w:iCs/>
                <w:lang w:val="ro-RO"/>
              </w:rPr>
            </w:pPr>
          </w:p>
        </w:tc>
        <w:tc>
          <w:tcPr>
            <w:tcW w:w="0" w:type="auto"/>
            <w:tcBorders>
              <w:top w:val="nil"/>
              <w:left w:val="nil"/>
              <w:bottom w:val="single" w:sz="4" w:space="0" w:color="auto"/>
              <w:right w:val="single" w:sz="8" w:space="0" w:color="000000"/>
            </w:tcBorders>
          </w:tcPr>
          <w:p w14:paraId="2A80C752" w14:textId="278E5CA2" w:rsidR="00904F53" w:rsidRPr="00403AA5" w:rsidRDefault="00904F53" w:rsidP="0099281E">
            <w:pPr>
              <w:jc w:val="center"/>
              <w:rPr>
                <w:rFonts w:ascii="Times New Roman" w:hAnsi="Times New Roman"/>
                <w:b/>
                <w:bCs/>
                <w:lang w:val="ro-RO"/>
              </w:rPr>
            </w:pPr>
            <w:r>
              <w:rPr>
                <w:rFonts w:ascii="Times New Roman" w:hAnsi="Times New Roman"/>
                <w:b/>
                <w:bCs/>
                <w:lang w:val="ro-RO"/>
              </w:rPr>
              <w:t>2</w:t>
            </w:r>
          </w:p>
        </w:tc>
        <w:tc>
          <w:tcPr>
            <w:tcW w:w="9160" w:type="dxa"/>
            <w:tcBorders>
              <w:top w:val="nil"/>
              <w:left w:val="nil"/>
              <w:bottom w:val="single" w:sz="4" w:space="0" w:color="auto"/>
              <w:right w:val="single" w:sz="8" w:space="0" w:color="000000"/>
            </w:tcBorders>
          </w:tcPr>
          <w:p w14:paraId="406E3669" w14:textId="3985019D" w:rsidR="00904F53" w:rsidRDefault="00904F53" w:rsidP="006C073C">
            <w:pPr>
              <w:tabs>
                <w:tab w:val="left" w:pos="492"/>
              </w:tabs>
              <w:ind w:firstLine="208"/>
              <w:jc w:val="both"/>
              <w:rPr>
                <w:rFonts w:ascii="Times New Roman" w:hAnsi="Times New Roman" w:cs="Times New Roman"/>
                <w:lang w:val="ro-RO"/>
              </w:rPr>
            </w:pPr>
            <w:r>
              <w:rPr>
                <w:rFonts w:ascii="Times New Roman" w:hAnsi="Times New Roman" w:cs="Times New Roman"/>
                <w:lang w:val="ro-RO"/>
              </w:rPr>
              <w:t>La proiectul conceptului.</w:t>
            </w:r>
          </w:p>
          <w:p w14:paraId="4F228D20" w14:textId="0991FB9C"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Pct. 13 urmează a fi completat cu trimiteri și la alte acte normative din domeniul e-Transformării guvernării, care reglementează utilizarea în spațiul tehnologic a unui sistem informațional nou, a unor sisteme informaționale partajate, funcționalitățile cărora, în opinia noastră, ar urma să fie reutilizate la dezvoltarea SI „RSAR”:</w:t>
            </w:r>
          </w:p>
          <w:p w14:paraId="7B8CDEAF"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1) Hotărârea Guvernului nr. 1090/2013 privind serviciul electronic guvernamental de autentificare și control al accesului (MPass);</w:t>
            </w:r>
          </w:p>
          <w:p w14:paraId="6647EC83"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2) Hotărârea Guvernului nr. 405/2014 privind serviciul electronic guvernamental integrat de semnătură electronică (MSign);</w:t>
            </w:r>
          </w:p>
          <w:p w14:paraId="7049510D"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3) Hotărârea Guvernului nr. 708/2014 privind serviciul electronic guvernamental de jurnalizare (MLog);</w:t>
            </w:r>
          </w:p>
          <w:p w14:paraId="47B75C67"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4) Hotărârea Guvernului nr. 414/2018 cu privire la măsurile de consolidare a centrelor de date în sectorul public și de raționalizare a administrării sistemelor informaționale de stat;</w:t>
            </w:r>
          </w:p>
          <w:p w14:paraId="6060BED9"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5) Hotărârea Guvernului nr. 211/2019 privind platforma de interoperabilitate (MConnect);</w:t>
            </w:r>
          </w:p>
          <w:p w14:paraId="7A866617"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6) Hotărârea Guvernului nr. 375/2020 pentru aprobarea Conceptului Sistemului informațional automatizat „Registrul împuternicirilor de reprezentare în baza semnăturii electronice” (MPower) și a Regulamentului privind modul de ținere a Registrului împuternicirilor de reprezentare în baza semnăturii electronice;</w:t>
            </w:r>
          </w:p>
          <w:p w14:paraId="110789B4" w14:textId="45500868"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lastRenderedPageBreak/>
              <w:t>7) Hotărârea Guvernului nr. 376/2020 pentru aprobarea Conceptului serviciului guvernamental de notificare electronică (MNotify) și a Regulamentului privind modul de funcționare și utilizare a serviciului guvernamental de notificare electronică (MNotify);</w:t>
            </w:r>
          </w:p>
          <w:p w14:paraId="693A6FEB" w14:textId="4DB23831"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8) Hotărârea Guvernului nr.</w:t>
            </w:r>
            <w:r w:rsidR="0003650A">
              <w:rPr>
                <w:rFonts w:ascii="Times New Roman" w:hAnsi="Times New Roman" w:cs="Times New Roman"/>
                <w:lang w:val="ro-RO"/>
              </w:rPr>
              <w:t xml:space="preserve"> </w:t>
            </w:r>
            <w:r w:rsidRPr="006C073C">
              <w:rPr>
                <w:rFonts w:ascii="Times New Roman" w:hAnsi="Times New Roman" w:cs="Times New Roman"/>
                <w:lang w:val="ro-RO"/>
              </w:rPr>
              <w:t>323/2021 pentru aprobarea Conceptului Sistemului informațional „Catalogul semantic” și a Regulamentului privind modul de ținere a Registrului format de Sistemul informațional „Catalogul semantic”;</w:t>
            </w:r>
          </w:p>
          <w:p w14:paraId="01E466B0" w14:textId="77777777" w:rsidR="00904F53" w:rsidRPr="006C073C"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9) Hotărârea Guvernului nr. 650/2023 cu privire la aprobarea Strategiei de transformare digitală a Republicii Moldova pentru anii 2023-2030;</w:t>
            </w:r>
          </w:p>
          <w:p w14:paraId="296B620B" w14:textId="32441906" w:rsidR="00904F53" w:rsidRPr="00403AA5" w:rsidRDefault="00904F53" w:rsidP="006C073C">
            <w:pPr>
              <w:tabs>
                <w:tab w:val="left" w:pos="492"/>
              </w:tabs>
              <w:ind w:firstLine="208"/>
              <w:jc w:val="both"/>
              <w:rPr>
                <w:rFonts w:ascii="Times New Roman" w:hAnsi="Times New Roman" w:cs="Times New Roman"/>
                <w:lang w:val="ro-RO"/>
              </w:rPr>
            </w:pPr>
            <w:r w:rsidRPr="006C073C">
              <w:rPr>
                <w:rFonts w:ascii="Times New Roman" w:hAnsi="Times New Roman" w:cs="Times New Roman"/>
                <w:lang w:val="ro-RO"/>
              </w:rPr>
              <w:t>10) 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tc>
        <w:tc>
          <w:tcPr>
            <w:tcW w:w="3118" w:type="dxa"/>
            <w:tcBorders>
              <w:top w:val="nil"/>
              <w:left w:val="nil"/>
              <w:bottom w:val="single" w:sz="4" w:space="0" w:color="auto"/>
              <w:right w:val="single" w:sz="8" w:space="0" w:color="000000"/>
            </w:tcBorders>
          </w:tcPr>
          <w:p w14:paraId="2B483598" w14:textId="77777777" w:rsidR="00E8149F" w:rsidRDefault="00E8149F" w:rsidP="00362BA5">
            <w:pPr>
              <w:pStyle w:val="Listparagraf"/>
              <w:ind w:left="0"/>
              <w:jc w:val="center"/>
              <w:rPr>
                <w:rFonts w:ascii="Times New Roman" w:hAnsi="Times New Roman"/>
                <w:lang w:val="ro-RO"/>
              </w:rPr>
            </w:pPr>
            <w:r>
              <w:rPr>
                <w:rFonts w:ascii="Times New Roman" w:hAnsi="Times New Roman"/>
                <w:lang w:val="ro-RO"/>
              </w:rPr>
              <w:lastRenderedPageBreak/>
              <w:t>Se acceptă.</w:t>
            </w:r>
          </w:p>
          <w:p w14:paraId="179CFDE4" w14:textId="15D656D1" w:rsidR="00904F53" w:rsidRPr="00403AA5" w:rsidRDefault="00904F53" w:rsidP="00362BA5">
            <w:pPr>
              <w:jc w:val="center"/>
              <w:rPr>
                <w:rFonts w:ascii="Times New Roman" w:hAnsi="Times New Roman"/>
                <w:b/>
                <w:bCs/>
                <w:lang w:val="ro-RO"/>
              </w:rPr>
            </w:pPr>
          </w:p>
        </w:tc>
      </w:tr>
      <w:tr w:rsidR="00E8149F" w:rsidRPr="0011029E" w14:paraId="6C0DD565" w14:textId="77777777" w:rsidTr="00D45C69">
        <w:tc>
          <w:tcPr>
            <w:tcW w:w="2269" w:type="dxa"/>
            <w:vMerge/>
            <w:tcBorders>
              <w:left w:val="single" w:sz="8" w:space="0" w:color="000000"/>
              <w:right w:val="single" w:sz="8" w:space="0" w:color="000000"/>
            </w:tcBorders>
          </w:tcPr>
          <w:p w14:paraId="3FA4A3F1" w14:textId="6E50B93B" w:rsidR="00E8149F" w:rsidRPr="00403AA5" w:rsidRDefault="00E8149F" w:rsidP="00E8149F">
            <w:pPr>
              <w:jc w:val="center"/>
              <w:rPr>
                <w:rFonts w:ascii="Times New Roman" w:eastAsia="Times New Roman" w:hAnsi="Times New Roman"/>
                <w:i/>
                <w:iCs/>
                <w:lang w:val="ro-RO"/>
              </w:rPr>
            </w:pPr>
          </w:p>
        </w:tc>
        <w:tc>
          <w:tcPr>
            <w:tcW w:w="0" w:type="auto"/>
            <w:tcBorders>
              <w:top w:val="single" w:sz="4" w:space="0" w:color="auto"/>
              <w:left w:val="nil"/>
              <w:bottom w:val="single" w:sz="8" w:space="0" w:color="000000"/>
              <w:right w:val="single" w:sz="8" w:space="0" w:color="000000"/>
            </w:tcBorders>
          </w:tcPr>
          <w:p w14:paraId="2A3234FC" w14:textId="2A5F5620" w:rsidR="00E8149F" w:rsidRPr="00403AA5" w:rsidRDefault="00E8149F" w:rsidP="00E8149F">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8" w:space="0" w:color="000000"/>
              <w:right w:val="single" w:sz="8" w:space="0" w:color="000000"/>
            </w:tcBorders>
          </w:tcPr>
          <w:p w14:paraId="6327789E" w14:textId="29071FDE" w:rsidR="00E8149F" w:rsidRPr="006C073C" w:rsidRDefault="00E8149F" w:rsidP="00E8149F">
            <w:pPr>
              <w:tabs>
                <w:tab w:val="left" w:pos="492"/>
              </w:tabs>
              <w:ind w:firstLine="273"/>
              <w:jc w:val="both"/>
              <w:rPr>
                <w:rFonts w:ascii="Times New Roman" w:hAnsi="Times New Roman" w:cs="Times New Roman"/>
                <w:lang w:val="ro-RO"/>
              </w:rPr>
            </w:pPr>
            <w:r w:rsidRPr="006C073C">
              <w:rPr>
                <w:rFonts w:ascii="Times New Roman" w:hAnsi="Times New Roman" w:cs="Times New Roman"/>
                <w:lang w:val="ro-RO"/>
              </w:rPr>
              <w:t>În contextul stabilirii la pct. 20 din proiect a calității de „administrator tehnic” al SI „RSAR” pentru Serviciul Tehnologii Informaționale al Ministerului Afacerilor Interne, recomandăm consultarea cu Instituția publică „Serviciul Tehnologia Informației și Securitatea Cibernetică” a corespunderii normelor proiectului cu prevederile Hotărârii Guvernului nr. 414/2018 cu privire la măsurile de consolidare a centrelor de date în sectorul public și de raționalizare a administrării sistemelor informaționale de stat.</w:t>
            </w:r>
          </w:p>
        </w:tc>
        <w:tc>
          <w:tcPr>
            <w:tcW w:w="3118" w:type="dxa"/>
            <w:tcBorders>
              <w:top w:val="single" w:sz="4" w:space="0" w:color="auto"/>
              <w:left w:val="nil"/>
              <w:bottom w:val="single" w:sz="8" w:space="0" w:color="000000"/>
              <w:right w:val="single" w:sz="8" w:space="0" w:color="000000"/>
            </w:tcBorders>
          </w:tcPr>
          <w:p w14:paraId="7C4B33C4" w14:textId="48441B53" w:rsidR="00E8149F" w:rsidRPr="00403AA5" w:rsidRDefault="00E8149F" w:rsidP="00362BA5">
            <w:pPr>
              <w:pStyle w:val="Listparagraf"/>
              <w:ind w:left="0"/>
              <w:jc w:val="center"/>
              <w:rPr>
                <w:rFonts w:ascii="Times New Roman" w:hAnsi="Times New Roman"/>
                <w:b/>
                <w:bCs/>
                <w:lang w:val="ro-RO"/>
              </w:rPr>
            </w:pPr>
            <w:r w:rsidRPr="00F11816">
              <w:rPr>
                <w:rFonts w:ascii="Times New Roman" w:hAnsi="Times New Roman"/>
                <w:lang w:val="ro-RO"/>
              </w:rPr>
              <w:t>Se acceptă.</w:t>
            </w:r>
          </w:p>
        </w:tc>
      </w:tr>
      <w:tr w:rsidR="00E8149F" w:rsidRPr="0011029E" w14:paraId="6A9F2636" w14:textId="77777777" w:rsidTr="00D45C69">
        <w:tc>
          <w:tcPr>
            <w:tcW w:w="2269" w:type="dxa"/>
            <w:vMerge/>
            <w:tcBorders>
              <w:left w:val="single" w:sz="8" w:space="0" w:color="000000"/>
              <w:right w:val="single" w:sz="8" w:space="0" w:color="000000"/>
            </w:tcBorders>
          </w:tcPr>
          <w:p w14:paraId="46A1BE51" w14:textId="61243D4D" w:rsidR="00E8149F" w:rsidRPr="00403AA5" w:rsidRDefault="00E8149F" w:rsidP="00E8149F">
            <w:pPr>
              <w:jc w:val="center"/>
              <w:rPr>
                <w:rFonts w:ascii="Times New Roman" w:eastAsia="Times New Roman" w:hAnsi="Times New Roman"/>
                <w:i/>
                <w:iCs/>
                <w:lang w:val="ro-RO"/>
              </w:rPr>
            </w:pPr>
          </w:p>
        </w:tc>
        <w:tc>
          <w:tcPr>
            <w:tcW w:w="0" w:type="auto"/>
            <w:tcBorders>
              <w:top w:val="nil"/>
              <w:left w:val="nil"/>
              <w:bottom w:val="single" w:sz="8" w:space="0" w:color="000000"/>
              <w:right w:val="single" w:sz="8" w:space="0" w:color="000000"/>
            </w:tcBorders>
          </w:tcPr>
          <w:p w14:paraId="460EF554" w14:textId="2677C306" w:rsidR="00E8149F" w:rsidRPr="00403AA5" w:rsidRDefault="00E8149F" w:rsidP="00E8149F">
            <w:pPr>
              <w:jc w:val="center"/>
              <w:rPr>
                <w:rFonts w:ascii="Times New Roman" w:hAnsi="Times New Roman"/>
                <w:b/>
                <w:bCs/>
                <w:lang w:val="ro-RO"/>
              </w:rPr>
            </w:pPr>
            <w:r>
              <w:rPr>
                <w:rFonts w:ascii="Times New Roman" w:hAnsi="Times New Roman"/>
                <w:b/>
                <w:bCs/>
                <w:lang w:val="ro-RO"/>
              </w:rPr>
              <w:t>4</w:t>
            </w:r>
          </w:p>
        </w:tc>
        <w:tc>
          <w:tcPr>
            <w:tcW w:w="9160" w:type="dxa"/>
            <w:tcBorders>
              <w:top w:val="nil"/>
              <w:left w:val="nil"/>
              <w:bottom w:val="single" w:sz="8" w:space="0" w:color="000000"/>
              <w:right w:val="single" w:sz="8" w:space="0" w:color="000000"/>
            </w:tcBorders>
          </w:tcPr>
          <w:p w14:paraId="35CBDC7C" w14:textId="77777777" w:rsidR="00E8149F" w:rsidRPr="006C073C" w:rsidRDefault="00E8149F" w:rsidP="00E8149F">
            <w:pPr>
              <w:tabs>
                <w:tab w:val="left" w:pos="492"/>
              </w:tabs>
              <w:ind w:firstLine="312"/>
              <w:jc w:val="both"/>
              <w:rPr>
                <w:rFonts w:ascii="Times New Roman" w:hAnsi="Times New Roman" w:cs="Times New Roman"/>
                <w:lang w:val="ro-RO"/>
              </w:rPr>
            </w:pPr>
            <w:r w:rsidRPr="006C073C">
              <w:rPr>
                <w:rFonts w:ascii="Times New Roman" w:hAnsi="Times New Roman" w:cs="Times New Roman"/>
                <w:lang w:val="ro-RO"/>
              </w:rPr>
              <w:t>Punctul 23 urmează a fi modificat în vederea reglementării exacte a „subiecților” care furnizează date, dar nu a „resurselor și sistemelor informaționale” care furnizează datele respective, în conformitate cu prevederile art. 9 din Legea nr. 71/2007 cu privire la registre. În calitate de exemplu, textul normei poate fi redat în următoarea redacție:</w:t>
            </w:r>
          </w:p>
          <w:p w14:paraId="46E6716E" w14:textId="68D65D82" w:rsidR="00E8149F" w:rsidRPr="00403AA5" w:rsidRDefault="00E8149F" w:rsidP="00E8149F">
            <w:pPr>
              <w:tabs>
                <w:tab w:val="left" w:pos="492"/>
              </w:tabs>
              <w:ind w:firstLine="312"/>
              <w:jc w:val="both"/>
              <w:rPr>
                <w:rFonts w:ascii="Times New Roman" w:hAnsi="Times New Roman" w:cs="Times New Roman"/>
                <w:lang w:val="ro-RO"/>
              </w:rPr>
            </w:pPr>
            <w:r w:rsidRPr="006C073C">
              <w:rPr>
                <w:rFonts w:ascii="Times New Roman" w:hAnsi="Times New Roman" w:cs="Times New Roman"/>
                <w:lang w:val="ro-RO"/>
              </w:rPr>
              <w:t>„23.1. Agenția Servicii Publice - în calitate de posesor al Sistemului informațional automatizat „Registrul de stat al populației;”.</w:t>
            </w:r>
          </w:p>
        </w:tc>
        <w:tc>
          <w:tcPr>
            <w:tcW w:w="3118" w:type="dxa"/>
            <w:tcBorders>
              <w:top w:val="nil"/>
              <w:left w:val="nil"/>
              <w:bottom w:val="single" w:sz="8" w:space="0" w:color="000000"/>
              <w:right w:val="single" w:sz="8" w:space="0" w:color="000000"/>
            </w:tcBorders>
          </w:tcPr>
          <w:p w14:paraId="119A619B" w14:textId="77D91E15" w:rsidR="00E8149F" w:rsidRPr="00403AA5" w:rsidRDefault="00E8149F" w:rsidP="00362BA5">
            <w:pPr>
              <w:pStyle w:val="Listparagraf"/>
              <w:ind w:left="0"/>
              <w:jc w:val="center"/>
              <w:rPr>
                <w:rFonts w:ascii="Times New Roman" w:hAnsi="Times New Roman"/>
                <w:b/>
                <w:bCs/>
                <w:lang w:val="ro-RO"/>
              </w:rPr>
            </w:pPr>
            <w:r w:rsidRPr="00F11816">
              <w:rPr>
                <w:rFonts w:ascii="Times New Roman" w:hAnsi="Times New Roman"/>
                <w:lang w:val="ro-RO"/>
              </w:rPr>
              <w:t>Se acceptă.</w:t>
            </w:r>
          </w:p>
        </w:tc>
      </w:tr>
      <w:tr w:rsidR="00E8149F" w:rsidRPr="0011029E" w14:paraId="252635F1" w14:textId="77777777" w:rsidTr="00D45C69">
        <w:trPr>
          <w:trHeight w:val="302"/>
        </w:trPr>
        <w:tc>
          <w:tcPr>
            <w:tcW w:w="2269" w:type="dxa"/>
            <w:vMerge/>
            <w:tcBorders>
              <w:left w:val="single" w:sz="8" w:space="0" w:color="000000"/>
              <w:right w:val="single" w:sz="8" w:space="0" w:color="000000"/>
            </w:tcBorders>
          </w:tcPr>
          <w:p w14:paraId="21750254" w14:textId="6BAE6424"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20E723EA" w14:textId="5B8175E6" w:rsidR="00E8149F" w:rsidRPr="00403AA5" w:rsidRDefault="00E8149F" w:rsidP="00E8149F">
            <w:pPr>
              <w:jc w:val="center"/>
              <w:rPr>
                <w:rFonts w:ascii="Times New Roman" w:hAnsi="Times New Roman"/>
                <w:b/>
                <w:bCs/>
                <w:lang w:val="ro-RO"/>
              </w:rPr>
            </w:pPr>
            <w:r>
              <w:rPr>
                <w:rFonts w:ascii="Times New Roman" w:hAnsi="Times New Roman"/>
                <w:b/>
                <w:bCs/>
                <w:lang w:val="ro-RO"/>
              </w:rPr>
              <w:t>5</w:t>
            </w:r>
          </w:p>
        </w:tc>
        <w:tc>
          <w:tcPr>
            <w:tcW w:w="9160" w:type="dxa"/>
            <w:tcBorders>
              <w:top w:val="nil"/>
              <w:left w:val="nil"/>
              <w:bottom w:val="single" w:sz="4" w:space="0" w:color="auto"/>
              <w:right w:val="single" w:sz="8" w:space="0" w:color="000000"/>
            </w:tcBorders>
          </w:tcPr>
          <w:p w14:paraId="5E5981DA" w14:textId="43DE9F95" w:rsidR="00E8149F" w:rsidRPr="00403AA5"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t>Pct. 28 urmează a fi redactat în corespundere cu sensul noțiunii „documente tehnologice” descris la pct.2.2.6 din Anexa nr. 3 la Reglementarea tehnică „Procesele ciclului de viață al software-ului” RT 38370656-002:2006, aprobată prin Ordinul ministrului dezvoltării informaționale nr. 78/2006, or datele de identificare ale participanților la accident și datele despre utilizatori nu reprezintă documentele tehnologice, ci reprezintă date aferente unor obiecte informaționale și care urmează a fi reglementate corespunzător.</w:t>
            </w:r>
          </w:p>
        </w:tc>
        <w:tc>
          <w:tcPr>
            <w:tcW w:w="3118" w:type="dxa"/>
            <w:tcBorders>
              <w:top w:val="nil"/>
              <w:left w:val="nil"/>
              <w:bottom w:val="single" w:sz="4" w:space="0" w:color="auto"/>
              <w:right w:val="single" w:sz="8" w:space="0" w:color="000000"/>
            </w:tcBorders>
          </w:tcPr>
          <w:p w14:paraId="2AD76ABA" w14:textId="5F641126" w:rsidR="00E8149F" w:rsidRPr="00403AA5" w:rsidRDefault="00E8149F" w:rsidP="00362BA5">
            <w:pPr>
              <w:jc w:val="center"/>
              <w:rPr>
                <w:rFonts w:ascii="Times New Roman" w:hAnsi="Times New Roman" w:cs="Times New Roman"/>
                <w:lang w:val="ro-RO"/>
              </w:rPr>
            </w:pPr>
            <w:r w:rsidRPr="00F11816">
              <w:rPr>
                <w:rFonts w:ascii="Times New Roman" w:hAnsi="Times New Roman"/>
                <w:lang w:val="ro-RO"/>
              </w:rPr>
              <w:t>Se acceptă.</w:t>
            </w:r>
          </w:p>
        </w:tc>
      </w:tr>
      <w:tr w:rsidR="00E8149F" w:rsidRPr="0011029E" w14:paraId="608FB7FA" w14:textId="77777777" w:rsidTr="00D45C69">
        <w:trPr>
          <w:trHeight w:val="302"/>
        </w:trPr>
        <w:tc>
          <w:tcPr>
            <w:tcW w:w="2269" w:type="dxa"/>
            <w:vMerge/>
            <w:tcBorders>
              <w:left w:val="single" w:sz="8" w:space="0" w:color="000000"/>
              <w:right w:val="single" w:sz="8" w:space="0" w:color="000000"/>
            </w:tcBorders>
          </w:tcPr>
          <w:p w14:paraId="35E4FFA8"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2D30A514" w14:textId="1094E5A7" w:rsidR="00E8149F" w:rsidRPr="00403AA5" w:rsidRDefault="00E8149F" w:rsidP="00E8149F">
            <w:pPr>
              <w:jc w:val="center"/>
              <w:rPr>
                <w:rFonts w:ascii="Times New Roman" w:hAnsi="Times New Roman"/>
                <w:b/>
                <w:bCs/>
                <w:lang w:val="ro-RO"/>
              </w:rPr>
            </w:pPr>
            <w:r>
              <w:rPr>
                <w:rFonts w:ascii="Times New Roman" w:hAnsi="Times New Roman"/>
                <w:b/>
                <w:bCs/>
                <w:lang w:val="ro-RO"/>
              </w:rPr>
              <w:t>6</w:t>
            </w:r>
          </w:p>
        </w:tc>
        <w:tc>
          <w:tcPr>
            <w:tcW w:w="9160" w:type="dxa"/>
            <w:tcBorders>
              <w:top w:val="nil"/>
              <w:left w:val="nil"/>
              <w:bottom w:val="single" w:sz="4" w:space="0" w:color="auto"/>
              <w:right w:val="single" w:sz="8" w:space="0" w:color="000000"/>
            </w:tcBorders>
          </w:tcPr>
          <w:p w14:paraId="305491FE" w14:textId="77777777" w:rsidR="00E8149F" w:rsidRPr="006C073C"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t>Pct. 29 urmează a fi revizuit substanțial în corespundere cu prevederile pct.2.2.7 din Anexa nr. 3 la RT 38370656-002:2006, pornind de la definiția „obiectelor informaționale” și particularităților acestora:</w:t>
            </w:r>
          </w:p>
          <w:p w14:paraId="37719D1C" w14:textId="7199F6E4" w:rsidR="00E8149F" w:rsidRPr="006C073C"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lastRenderedPageBreak/>
              <w:t xml:space="preserve">- unicitate (unicitatea obiectului semnifică </w:t>
            </w:r>
            <w:r w:rsidR="00DF0D7D" w:rsidRPr="006C073C">
              <w:rPr>
                <w:rFonts w:ascii="Times New Roman" w:hAnsi="Times New Roman" w:cs="Times New Roman"/>
                <w:bCs/>
                <w:lang w:val="ro-RO"/>
              </w:rPr>
              <w:t>existența</w:t>
            </w:r>
            <w:r w:rsidRPr="006C073C">
              <w:rPr>
                <w:rFonts w:ascii="Times New Roman" w:hAnsi="Times New Roman" w:cs="Times New Roman"/>
                <w:bCs/>
                <w:lang w:val="ro-RO"/>
              </w:rPr>
              <w:t xml:space="preserve"> identificatorului unic, care deosebește obiectul respectiv de alte obiecte similare);</w:t>
            </w:r>
          </w:p>
          <w:p w14:paraId="1CA4FADD" w14:textId="77777777" w:rsidR="00E8149F" w:rsidRPr="006C073C"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t>- stare (starea obiectului se descrie printr-un set de atribute, ce descriu proprietățile variabile ale obiectului, luate în considerație în sistem);</w:t>
            </w:r>
          </w:p>
          <w:p w14:paraId="0038B2E7" w14:textId="77777777" w:rsidR="00E8149F" w:rsidRPr="006C073C"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t>- comportament (comportamentul obiectului este determinat de lista de evenimente, care se petrec cu obiectul şi care sunt luate în considerație în sistem).</w:t>
            </w:r>
          </w:p>
          <w:p w14:paraId="3E39A9F6" w14:textId="1A33E764" w:rsidR="00E8149F" w:rsidRPr="006C073C" w:rsidRDefault="00E8149F" w:rsidP="00E8149F">
            <w:pPr>
              <w:tabs>
                <w:tab w:val="left" w:pos="492"/>
              </w:tabs>
              <w:ind w:firstLine="273"/>
              <w:jc w:val="both"/>
              <w:rPr>
                <w:rFonts w:ascii="Times New Roman" w:hAnsi="Times New Roman" w:cs="Times New Roman"/>
                <w:bCs/>
                <w:lang w:val="ro-RO"/>
              </w:rPr>
            </w:pPr>
            <w:r w:rsidRPr="006C073C">
              <w:rPr>
                <w:rFonts w:ascii="Times New Roman" w:hAnsi="Times New Roman" w:cs="Times New Roman"/>
                <w:bCs/>
                <w:lang w:val="ro-RO"/>
              </w:rPr>
              <w:t>Subsecvent, în pct.29 se vor descrie concret obiectele informaționale ale sistemului, dar nu sub forma generică de tip „obiecte de bază” sau prin enumerarea mai multor documente susceptibile a fi componente ale unui obiect informațional (spre ex.: procesele-verbale, schițele, fotografiile, rapoartele medico-legale ar putea fi parte a unui obiect informațional denumit „dosar de accident”).</w:t>
            </w:r>
          </w:p>
        </w:tc>
        <w:tc>
          <w:tcPr>
            <w:tcW w:w="3118" w:type="dxa"/>
            <w:tcBorders>
              <w:top w:val="nil"/>
              <w:left w:val="nil"/>
              <w:bottom w:val="single" w:sz="4" w:space="0" w:color="auto"/>
              <w:right w:val="single" w:sz="8" w:space="0" w:color="000000"/>
            </w:tcBorders>
          </w:tcPr>
          <w:p w14:paraId="453A16F6" w14:textId="1CF2D305" w:rsidR="00E8149F" w:rsidRPr="00403AA5" w:rsidRDefault="00E8149F" w:rsidP="00362BA5">
            <w:pPr>
              <w:jc w:val="center"/>
              <w:rPr>
                <w:rFonts w:ascii="Times New Roman" w:hAnsi="Times New Roman" w:cs="Times New Roman"/>
                <w:lang w:val="ro-RO"/>
              </w:rPr>
            </w:pPr>
            <w:r w:rsidRPr="00F11816">
              <w:rPr>
                <w:rFonts w:ascii="Times New Roman" w:hAnsi="Times New Roman"/>
                <w:lang w:val="ro-RO"/>
              </w:rPr>
              <w:lastRenderedPageBreak/>
              <w:t>Se acceptă.</w:t>
            </w:r>
          </w:p>
        </w:tc>
      </w:tr>
      <w:tr w:rsidR="00E8149F" w:rsidRPr="0011029E" w14:paraId="22C34C1D" w14:textId="77777777" w:rsidTr="00D45C69">
        <w:trPr>
          <w:trHeight w:val="302"/>
        </w:trPr>
        <w:tc>
          <w:tcPr>
            <w:tcW w:w="2269" w:type="dxa"/>
            <w:vMerge/>
            <w:tcBorders>
              <w:left w:val="single" w:sz="8" w:space="0" w:color="000000"/>
              <w:right w:val="single" w:sz="8" w:space="0" w:color="000000"/>
            </w:tcBorders>
          </w:tcPr>
          <w:p w14:paraId="3C363139"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060B2EDA" w14:textId="3B3AFD21" w:rsidR="00E8149F" w:rsidRPr="00403AA5" w:rsidRDefault="00E8149F" w:rsidP="00E8149F">
            <w:pPr>
              <w:jc w:val="center"/>
              <w:rPr>
                <w:rFonts w:ascii="Times New Roman" w:hAnsi="Times New Roman"/>
                <w:b/>
                <w:bCs/>
                <w:lang w:val="ro-RO"/>
              </w:rPr>
            </w:pPr>
            <w:r>
              <w:rPr>
                <w:rFonts w:ascii="Times New Roman" w:hAnsi="Times New Roman"/>
                <w:b/>
                <w:bCs/>
                <w:lang w:val="ro-RO"/>
              </w:rPr>
              <w:t>7</w:t>
            </w:r>
          </w:p>
        </w:tc>
        <w:tc>
          <w:tcPr>
            <w:tcW w:w="9160" w:type="dxa"/>
            <w:tcBorders>
              <w:top w:val="nil"/>
              <w:left w:val="nil"/>
              <w:bottom w:val="single" w:sz="4" w:space="0" w:color="auto"/>
              <w:right w:val="single" w:sz="8" w:space="0" w:color="000000"/>
            </w:tcBorders>
          </w:tcPr>
          <w:p w14:paraId="76111E2F" w14:textId="5ACCF1E4" w:rsidR="00E8149F" w:rsidRPr="006C073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Pct. 30 urmează a fi exclus pe motiv că structura identificatorului pentru fiecare obiect informațional este deja reglementată la Secțiunea a 2-a din Capitolul VII.</w:t>
            </w:r>
          </w:p>
        </w:tc>
        <w:tc>
          <w:tcPr>
            <w:tcW w:w="3118" w:type="dxa"/>
            <w:tcBorders>
              <w:top w:val="nil"/>
              <w:left w:val="nil"/>
              <w:bottom w:val="single" w:sz="4" w:space="0" w:color="auto"/>
              <w:right w:val="single" w:sz="8" w:space="0" w:color="000000"/>
            </w:tcBorders>
          </w:tcPr>
          <w:p w14:paraId="09BFEBBC" w14:textId="36F3E9E4"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t>Se acceptă.</w:t>
            </w:r>
          </w:p>
        </w:tc>
      </w:tr>
      <w:tr w:rsidR="00E8149F" w:rsidRPr="0011029E" w14:paraId="0D8E6097" w14:textId="77777777" w:rsidTr="00D45C69">
        <w:trPr>
          <w:trHeight w:val="302"/>
        </w:trPr>
        <w:tc>
          <w:tcPr>
            <w:tcW w:w="2269" w:type="dxa"/>
            <w:vMerge/>
            <w:tcBorders>
              <w:left w:val="single" w:sz="8" w:space="0" w:color="000000"/>
              <w:right w:val="single" w:sz="8" w:space="0" w:color="000000"/>
            </w:tcBorders>
          </w:tcPr>
          <w:p w14:paraId="189040EB"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71172779" w14:textId="610D9D13" w:rsidR="00E8149F" w:rsidRPr="00403AA5" w:rsidRDefault="00E8149F" w:rsidP="00E8149F">
            <w:pPr>
              <w:jc w:val="center"/>
              <w:rPr>
                <w:rFonts w:ascii="Times New Roman" w:hAnsi="Times New Roman"/>
                <w:b/>
                <w:bCs/>
                <w:lang w:val="ro-RO"/>
              </w:rPr>
            </w:pPr>
            <w:r>
              <w:rPr>
                <w:rFonts w:ascii="Times New Roman" w:hAnsi="Times New Roman"/>
                <w:b/>
                <w:bCs/>
                <w:lang w:val="ro-RO"/>
              </w:rPr>
              <w:t>8</w:t>
            </w:r>
          </w:p>
        </w:tc>
        <w:tc>
          <w:tcPr>
            <w:tcW w:w="9160" w:type="dxa"/>
            <w:tcBorders>
              <w:top w:val="nil"/>
              <w:left w:val="nil"/>
              <w:bottom w:val="single" w:sz="4" w:space="0" w:color="auto"/>
              <w:right w:val="single" w:sz="8" w:space="0" w:color="000000"/>
            </w:tcBorders>
          </w:tcPr>
          <w:p w14:paraId="20523E53" w14:textId="5C7CF668"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Pct. 31 urmează a fi exclus pe motiv că „principiile” care sunt aplicabile pentru implementarea SI „RSAR” sunt deja reglementate la pct. 11.</w:t>
            </w:r>
          </w:p>
        </w:tc>
        <w:tc>
          <w:tcPr>
            <w:tcW w:w="3118" w:type="dxa"/>
            <w:tcBorders>
              <w:top w:val="nil"/>
              <w:left w:val="nil"/>
              <w:bottom w:val="single" w:sz="4" w:space="0" w:color="auto"/>
              <w:right w:val="single" w:sz="8" w:space="0" w:color="000000"/>
            </w:tcBorders>
          </w:tcPr>
          <w:p w14:paraId="0E2DC940" w14:textId="4660B056"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t>Se acceptă.</w:t>
            </w:r>
          </w:p>
        </w:tc>
      </w:tr>
      <w:tr w:rsidR="00E8149F" w:rsidRPr="0011029E" w14:paraId="7B756116" w14:textId="77777777" w:rsidTr="00D45C69">
        <w:trPr>
          <w:trHeight w:val="302"/>
        </w:trPr>
        <w:tc>
          <w:tcPr>
            <w:tcW w:w="2269" w:type="dxa"/>
            <w:vMerge/>
            <w:tcBorders>
              <w:left w:val="single" w:sz="8" w:space="0" w:color="000000"/>
              <w:right w:val="single" w:sz="8" w:space="0" w:color="000000"/>
            </w:tcBorders>
          </w:tcPr>
          <w:p w14:paraId="52BA7ECE"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579F91EE" w14:textId="624FC3AF" w:rsidR="00E8149F" w:rsidRPr="00403AA5" w:rsidRDefault="00E8149F" w:rsidP="00E8149F">
            <w:pPr>
              <w:jc w:val="center"/>
              <w:rPr>
                <w:rFonts w:ascii="Times New Roman" w:hAnsi="Times New Roman"/>
                <w:b/>
                <w:bCs/>
                <w:lang w:val="ro-RO"/>
              </w:rPr>
            </w:pPr>
            <w:r>
              <w:rPr>
                <w:rFonts w:ascii="Times New Roman" w:hAnsi="Times New Roman"/>
                <w:b/>
                <w:bCs/>
                <w:lang w:val="ro-RO"/>
              </w:rPr>
              <w:t>9</w:t>
            </w:r>
          </w:p>
        </w:tc>
        <w:tc>
          <w:tcPr>
            <w:tcW w:w="9160" w:type="dxa"/>
            <w:tcBorders>
              <w:top w:val="nil"/>
              <w:left w:val="nil"/>
              <w:bottom w:val="single" w:sz="4" w:space="0" w:color="auto"/>
              <w:right w:val="single" w:sz="8" w:space="0" w:color="000000"/>
            </w:tcBorders>
          </w:tcPr>
          <w:p w14:paraId="0AEFE618"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La pct.34:</w:t>
            </w:r>
          </w:p>
          <w:p w14:paraId="305AEA9B"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9.1. Denumirile și numărul obiectelor informaționale expuse la pct.34 se vor corela cu cele reglementate la pct.29;</w:t>
            </w:r>
          </w:p>
          <w:p w14:paraId="1FAE4349" w14:textId="2AE70584"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9.2. La stabilirea indicatorilor obiectelor informaționale se va ține cont de faptul că în cadrul sistemelor informaționale identificatorii sunt generați în mod automatizat și reprezintă coduri de numere sau coduri alfanumerice. În acest sens, se vor revizui identificatorii unor obiecte informaționale care se referă la numărul și data documentului, tipul acestuia, autoritatea emitentă etc., informații care reprezint de fapt date aferente unui obiect informațional, dar nu identificator al obiectului informațional respectiv.</w:t>
            </w:r>
          </w:p>
        </w:tc>
        <w:tc>
          <w:tcPr>
            <w:tcW w:w="3118" w:type="dxa"/>
            <w:tcBorders>
              <w:top w:val="nil"/>
              <w:left w:val="nil"/>
              <w:bottom w:val="single" w:sz="4" w:space="0" w:color="auto"/>
              <w:right w:val="single" w:sz="8" w:space="0" w:color="000000"/>
            </w:tcBorders>
          </w:tcPr>
          <w:p w14:paraId="7B58099A" w14:textId="0659AB49"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t>Se acceptă.</w:t>
            </w:r>
          </w:p>
        </w:tc>
      </w:tr>
      <w:tr w:rsidR="00E8149F" w:rsidRPr="0011029E" w14:paraId="629B5429" w14:textId="77777777" w:rsidTr="00D45C69">
        <w:trPr>
          <w:trHeight w:val="302"/>
        </w:trPr>
        <w:tc>
          <w:tcPr>
            <w:tcW w:w="2269" w:type="dxa"/>
            <w:vMerge/>
            <w:tcBorders>
              <w:left w:val="single" w:sz="8" w:space="0" w:color="000000"/>
              <w:right w:val="single" w:sz="8" w:space="0" w:color="000000"/>
            </w:tcBorders>
          </w:tcPr>
          <w:p w14:paraId="21455F8F"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7D6FC5D7" w14:textId="55F41376" w:rsidR="00E8149F" w:rsidRPr="00403AA5" w:rsidRDefault="00E8149F" w:rsidP="00E8149F">
            <w:pPr>
              <w:jc w:val="center"/>
              <w:rPr>
                <w:rFonts w:ascii="Times New Roman" w:hAnsi="Times New Roman"/>
                <w:b/>
                <w:bCs/>
                <w:lang w:val="ro-RO"/>
              </w:rPr>
            </w:pPr>
            <w:r>
              <w:rPr>
                <w:rFonts w:ascii="Times New Roman" w:hAnsi="Times New Roman"/>
                <w:b/>
                <w:bCs/>
                <w:lang w:val="ro-RO"/>
              </w:rPr>
              <w:t>10</w:t>
            </w:r>
          </w:p>
        </w:tc>
        <w:tc>
          <w:tcPr>
            <w:tcW w:w="9160" w:type="dxa"/>
            <w:tcBorders>
              <w:top w:val="nil"/>
              <w:left w:val="nil"/>
              <w:bottom w:val="single" w:sz="4" w:space="0" w:color="auto"/>
              <w:right w:val="single" w:sz="8" w:space="0" w:color="000000"/>
            </w:tcBorders>
          </w:tcPr>
          <w:p w14:paraId="4405C197" w14:textId="1F6CC778"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În conformitate cu pct.2.2.7 din Anexa nr. 3 la RT 38370656-002:2006, Capitolul VII se va completa cu datele aferente fiecăruia dintre obiectele informaționale identificate în sistem.</w:t>
            </w:r>
          </w:p>
        </w:tc>
        <w:tc>
          <w:tcPr>
            <w:tcW w:w="3118" w:type="dxa"/>
            <w:tcBorders>
              <w:top w:val="nil"/>
              <w:left w:val="nil"/>
              <w:bottom w:val="single" w:sz="4" w:space="0" w:color="auto"/>
              <w:right w:val="single" w:sz="8" w:space="0" w:color="000000"/>
            </w:tcBorders>
          </w:tcPr>
          <w:p w14:paraId="2BE09AB1" w14:textId="390CD368"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t>Se acceptă.</w:t>
            </w:r>
          </w:p>
        </w:tc>
      </w:tr>
      <w:tr w:rsidR="00E8149F" w:rsidRPr="0011029E" w14:paraId="7C76DB94" w14:textId="77777777" w:rsidTr="00D45C69">
        <w:trPr>
          <w:trHeight w:val="302"/>
        </w:trPr>
        <w:tc>
          <w:tcPr>
            <w:tcW w:w="2269" w:type="dxa"/>
            <w:vMerge/>
            <w:tcBorders>
              <w:left w:val="single" w:sz="8" w:space="0" w:color="000000"/>
              <w:right w:val="single" w:sz="8" w:space="0" w:color="000000"/>
            </w:tcBorders>
          </w:tcPr>
          <w:p w14:paraId="32F51E88"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00A12392" w14:textId="5D4F33ED" w:rsidR="00E8149F" w:rsidRPr="00403AA5" w:rsidRDefault="00E8149F" w:rsidP="00E8149F">
            <w:pPr>
              <w:jc w:val="center"/>
              <w:rPr>
                <w:rFonts w:ascii="Times New Roman" w:hAnsi="Times New Roman"/>
                <w:b/>
                <w:bCs/>
                <w:lang w:val="ro-RO"/>
              </w:rPr>
            </w:pPr>
            <w:r>
              <w:rPr>
                <w:rFonts w:ascii="Times New Roman" w:hAnsi="Times New Roman"/>
                <w:b/>
                <w:bCs/>
                <w:lang w:val="ro-RO"/>
              </w:rPr>
              <w:t>11</w:t>
            </w:r>
          </w:p>
        </w:tc>
        <w:tc>
          <w:tcPr>
            <w:tcW w:w="9160" w:type="dxa"/>
            <w:tcBorders>
              <w:top w:val="nil"/>
              <w:left w:val="nil"/>
              <w:bottom w:val="single" w:sz="4" w:space="0" w:color="auto"/>
              <w:right w:val="single" w:sz="8" w:space="0" w:color="000000"/>
            </w:tcBorders>
          </w:tcPr>
          <w:p w14:paraId="3400DB20"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La pct.45:</w:t>
            </w:r>
          </w:p>
          <w:p w14:paraId="1FE31A8B"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11.1. Cuvintele „sisteme și servicii guvernamentale comune” se vor substitui cu cuvintele „platforme și sisteme informaționale partajate”;</w:t>
            </w:r>
          </w:p>
          <w:p w14:paraId="667DF7A6"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11.2. Subpct. 45.1. se va expune ca un punct separat în următoarea redacție:</w:t>
            </w:r>
          </w:p>
          <w:p w14:paraId="09927B24"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„xx. SI „RSAR” este găzduit pe platforma tehnologică guvernamentală comună (MCloud) în conformitate cu Hotărârea Guvernului nr. 128/2014 cu privire la platforma tehnologică guvernamentală comună (MCloud).”;</w:t>
            </w:r>
          </w:p>
          <w:p w14:paraId="538AD3C4" w14:textId="77777777"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lastRenderedPageBreak/>
              <w:t>11.3. Denumirile sistemelor informaționale partajate de la subpct. 45.2 – 45.8 vor fi ajustat în conformitate cu cadrul normativ care le reglementează, după următorul model:</w:t>
            </w:r>
          </w:p>
          <w:p w14:paraId="40DE5B8D" w14:textId="0FEAEF2E"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„serviciul electronic guvernamental integrat de semnătură electronică (MSign) – pentru semnarea documentelor electronice”.</w:t>
            </w:r>
          </w:p>
        </w:tc>
        <w:tc>
          <w:tcPr>
            <w:tcW w:w="3118" w:type="dxa"/>
            <w:tcBorders>
              <w:top w:val="nil"/>
              <w:left w:val="nil"/>
              <w:bottom w:val="single" w:sz="4" w:space="0" w:color="auto"/>
              <w:right w:val="single" w:sz="8" w:space="0" w:color="000000"/>
            </w:tcBorders>
          </w:tcPr>
          <w:p w14:paraId="2D6AFCF4" w14:textId="3C1705FD"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lastRenderedPageBreak/>
              <w:t>Se acceptă.</w:t>
            </w:r>
          </w:p>
        </w:tc>
      </w:tr>
      <w:tr w:rsidR="00E8149F" w:rsidRPr="0011029E" w14:paraId="5DD4B026" w14:textId="77777777" w:rsidTr="00D45C69">
        <w:trPr>
          <w:trHeight w:val="302"/>
        </w:trPr>
        <w:tc>
          <w:tcPr>
            <w:tcW w:w="2269" w:type="dxa"/>
            <w:vMerge/>
            <w:tcBorders>
              <w:left w:val="single" w:sz="8" w:space="0" w:color="000000"/>
              <w:right w:val="single" w:sz="8" w:space="0" w:color="000000"/>
            </w:tcBorders>
          </w:tcPr>
          <w:p w14:paraId="1774A416"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70C79AA9" w14:textId="76744E2B" w:rsidR="00E8149F" w:rsidRPr="00403AA5" w:rsidRDefault="00E8149F" w:rsidP="00E8149F">
            <w:pPr>
              <w:jc w:val="center"/>
              <w:rPr>
                <w:rFonts w:ascii="Times New Roman" w:hAnsi="Times New Roman"/>
                <w:b/>
                <w:bCs/>
                <w:lang w:val="ro-RO"/>
              </w:rPr>
            </w:pPr>
            <w:r>
              <w:rPr>
                <w:rFonts w:ascii="Times New Roman" w:hAnsi="Times New Roman"/>
                <w:b/>
                <w:bCs/>
                <w:lang w:val="ro-RO"/>
              </w:rPr>
              <w:t>12</w:t>
            </w:r>
          </w:p>
        </w:tc>
        <w:tc>
          <w:tcPr>
            <w:tcW w:w="9160" w:type="dxa"/>
            <w:tcBorders>
              <w:top w:val="nil"/>
              <w:left w:val="nil"/>
              <w:bottom w:val="single" w:sz="4" w:space="0" w:color="auto"/>
              <w:right w:val="single" w:sz="8" w:space="0" w:color="000000"/>
            </w:tcBorders>
          </w:tcPr>
          <w:p w14:paraId="348527DA" w14:textId="6C9F7DF8"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Pct. 46 se va completa după cuvântul „interacționează” cu textul „prin intermediul platformei de interoperabilitate (MConnect)”.</w:t>
            </w:r>
          </w:p>
        </w:tc>
        <w:tc>
          <w:tcPr>
            <w:tcW w:w="3118" w:type="dxa"/>
            <w:tcBorders>
              <w:top w:val="nil"/>
              <w:left w:val="nil"/>
              <w:bottom w:val="single" w:sz="4" w:space="0" w:color="auto"/>
              <w:right w:val="single" w:sz="8" w:space="0" w:color="000000"/>
            </w:tcBorders>
          </w:tcPr>
          <w:p w14:paraId="7356A3BE" w14:textId="5A4D8025" w:rsidR="00E8149F" w:rsidRPr="00403AA5" w:rsidRDefault="00E8149F" w:rsidP="00362BA5">
            <w:pPr>
              <w:jc w:val="center"/>
              <w:rPr>
                <w:rFonts w:ascii="Times New Roman" w:hAnsi="Times New Roman" w:cs="Times New Roman"/>
                <w:lang w:val="ro-RO"/>
              </w:rPr>
            </w:pPr>
            <w:r w:rsidRPr="00281DE1">
              <w:rPr>
                <w:rFonts w:ascii="Times New Roman" w:hAnsi="Times New Roman"/>
                <w:lang w:val="ro-RO"/>
              </w:rPr>
              <w:t>Se acceptă.</w:t>
            </w:r>
          </w:p>
        </w:tc>
      </w:tr>
      <w:tr w:rsidR="00AD510A" w:rsidRPr="00E5639C" w14:paraId="7B5266FF" w14:textId="77777777" w:rsidTr="00D45C69">
        <w:trPr>
          <w:trHeight w:val="302"/>
        </w:trPr>
        <w:tc>
          <w:tcPr>
            <w:tcW w:w="2269" w:type="dxa"/>
            <w:vMerge/>
            <w:tcBorders>
              <w:left w:val="single" w:sz="8" w:space="0" w:color="000000"/>
              <w:right w:val="single" w:sz="8" w:space="0" w:color="000000"/>
            </w:tcBorders>
          </w:tcPr>
          <w:p w14:paraId="6F1C3A9B" w14:textId="77777777" w:rsidR="00E8149F" w:rsidRPr="0099281E" w:rsidRDefault="00E8149F" w:rsidP="00E8149F">
            <w:pPr>
              <w:jc w:val="center"/>
              <w:rPr>
                <w:rFonts w:ascii="Times New Roman" w:eastAsia="Times New Roman" w:hAnsi="Times New Roman"/>
                <w:lang w:val="ro-RO"/>
              </w:rPr>
            </w:pPr>
          </w:p>
        </w:tc>
        <w:tc>
          <w:tcPr>
            <w:tcW w:w="0" w:type="auto"/>
            <w:tcBorders>
              <w:top w:val="nil"/>
              <w:left w:val="nil"/>
              <w:bottom w:val="single" w:sz="4" w:space="0" w:color="auto"/>
              <w:right w:val="single" w:sz="8" w:space="0" w:color="000000"/>
            </w:tcBorders>
          </w:tcPr>
          <w:p w14:paraId="2901508F" w14:textId="661D4DA2" w:rsidR="00E8149F" w:rsidRPr="00403AA5" w:rsidRDefault="00E8149F" w:rsidP="00E8149F">
            <w:pPr>
              <w:jc w:val="center"/>
              <w:rPr>
                <w:rFonts w:ascii="Times New Roman" w:hAnsi="Times New Roman"/>
                <w:b/>
                <w:bCs/>
                <w:lang w:val="ro-RO"/>
              </w:rPr>
            </w:pPr>
            <w:r>
              <w:rPr>
                <w:rFonts w:ascii="Times New Roman" w:hAnsi="Times New Roman"/>
                <w:b/>
                <w:bCs/>
                <w:lang w:val="ro-RO"/>
              </w:rPr>
              <w:t>13</w:t>
            </w:r>
          </w:p>
        </w:tc>
        <w:tc>
          <w:tcPr>
            <w:tcW w:w="9160" w:type="dxa"/>
            <w:tcBorders>
              <w:top w:val="nil"/>
              <w:left w:val="nil"/>
              <w:bottom w:val="single" w:sz="4" w:space="0" w:color="auto"/>
              <w:right w:val="single" w:sz="8" w:space="0" w:color="000000"/>
            </w:tcBorders>
          </w:tcPr>
          <w:p w14:paraId="359F11A4" w14:textId="6D8EF085" w:rsidR="00E8149F" w:rsidRPr="005D440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Capitolul VIII se va completa cu prevederi aferente implementării modelului unitar de design în conformitate cu prevederile Hotărârii Guvernului nr. 677/2025. Conform prevederilor pct. 4, 6 și 7 din Hotărârea menționată, Ministerele, Cancelaria de Stat, alte autorități centrale și structurile din subordinea lor, prestatorii</w:t>
            </w:r>
            <w:r w:rsidR="00DF0D7D">
              <w:rPr>
                <w:rFonts w:ascii="Times New Roman" w:hAnsi="Times New Roman" w:cs="Times New Roman"/>
                <w:bCs/>
                <w:lang w:val="ro-RO"/>
              </w:rPr>
              <w:t xml:space="preserve"> </w:t>
            </w:r>
            <w:r w:rsidRPr="005D440C">
              <w:rPr>
                <w:rFonts w:ascii="Times New Roman" w:hAnsi="Times New Roman" w:cs="Times New Roman"/>
                <w:bCs/>
                <w:lang w:val="ro-RO"/>
              </w:rPr>
              <w:t>de servicii publice urmează să utilizeze modelul unitar de design în toate etapele de proiectare, dezvoltare și actualizare a resurselor și sistemelor informaționale destinate prestării serviciilor publice electronice, precum și la crearea sau dezvoltarea altor resurse și sisteme informaționale de stat care nu sunt destinate prestării serviciilor publice electronice sau la crearea și dezvoltarea noilor site-uri web oficiale.</w:t>
            </w:r>
          </w:p>
          <w:p w14:paraId="327C485B" w14:textId="3274892F" w:rsidR="00E8149F" w:rsidRPr="006C073C" w:rsidRDefault="00E8149F" w:rsidP="00E8149F">
            <w:pPr>
              <w:tabs>
                <w:tab w:val="left" w:pos="492"/>
              </w:tabs>
              <w:ind w:firstLine="273"/>
              <w:jc w:val="both"/>
              <w:rPr>
                <w:rFonts w:ascii="Times New Roman" w:hAnsi="Times New Roman" w:cs="Times New Roman"/>
                <w:bCs/>
                <w:lang w:val="ro-RO"/>
              </w:rPr>
            </w:pPr>
            <w:r w:rsidRPr="005D440C">
              <w:rPr>
                <w:rFonts w:ascii="Times New Roman" w:hAnsi="Times New Roman" w:cs="Times New Roman"/>
                <w:bCs/>
                <w:lang w:val="ro-RO"/>
              </w:rPr>
              <w:t>La fel, pct. 8 din Hotărârea menționată supra prevede că înainte de punerea în exploatare a resurselor și sistemelor informaționale menționate la pct. 6 și 7, designul elaborat va fi coordonat cu AGE.</w:t>
            </w:r>
          </w:p>
        </w:tc>
        <w:tc>
          <w:tcPr>
            <w:tcW w:w="3118" w:type="dxa"/>
            <w:tcBorders>
              <w:top w:val="nil"/>
              <w:left w:val="nil"/>
              <w:bottom w:val="single" w:sz="4" w:space="0" w:color="auto"/>
              <w:right w:val="single" w:sz="8" w:space="0" w:color="000000"/>
            </w:tcBorders>
          </w:tcPr>
          <w:p w14:paraId="3467D478" w14:textId="77777777" w:rsidR="00E8149F" w:rsidRDefault="00C22147" w:rsidP="00362BA5">
            <w:pPr>
              <w:jc w:val="center"/>
              <w:rPr>
                <w:rFonts w:ascii="Times New Roman" w:hAnsi="Times New Roman"/>
                <w:lang w:val="ro-RO"/>
              </w:rPr>
            </w:pPr>
            <w:r>
              <w:rPr>
                <w:rFonts w:ascii="Times New Roman" w:hAnsi="Times New Roman"/>
                <w:lang w:val="ro-RO"/>
              </w:rPr>
              <w:t>S-a luat act</w:t>
            </w:r>
            <w:r w:rsidR="00E8149F" w:rsidRPr="005D794B">
              <w:rPr>
                <w:rFonts w:ascii="Times New Roman" w:hAnsi="Times New Roman"/>
                <w:lang w:val="ro-RO"/>
              </w:rPr>
              <w:t>.</w:t>
            </w:r>
          </w:p>
          <w:p w14:paraId="64F08CB2" w14:textId="3A076507" w:rsidR="00C22147" w:rsidRPr="00403AA5" w:rsidRDefault="00C22147" w:rsidP="00C22147">
            <w:pPr>
              <w:jc w:val="both"/>
              <w:rPr>
                <w:rFonts w:ascii="Times New Roman" w:hAnsi="Times New Roman" w:cs="Times New Roman"/>
                <w:lang w:val="ro-RO"/>
              </w:rPr>
            </w:pPr>
            <w:r>
              <w:rPr>
                <w:rFonts w:ascii="Times New Roman" w:hAnsi="Times New Roman" w:cs="Times New Roman"/>
                <w:lang w:val="ro-RO"/>
              </w:rPr>
              <w:t xml:space="preserve">SI RSAR va </w:t>
            </w:r>
            <w:r w:rsidR="00FD1EE0">
              <w:rPr>
                <w:rFonts w:ascii="Times New Roman" w:hAnsi="Times New Roman" w:cs="Times New Roman"/>
                <w:lang w:val="ro-RO"/>
              </w:rPr>
              <w:t xml:space="preserve">continua să </w:t>
            </w:r>
            <w:r>
              <w:rPr>
                <w:rFonts w:ascii="Times New Roman" w:hAnsi="Times New Roman" w:cs="Times New Roman"/>
                <w:lang w:val="ro-RO"/>
              </w:rPr>
              <w:t>funcțion</w:t>
            </w:r>
            <w:r w:rsidR="00FD1EE0">
              <w:rPr>
                <w:rFonts w:ascii="Times New Roman" w:hAnsi="Times New Roman" w:cs="Times New Roman"/>
                <w:lang w:val="ro-RO"/>
              </w:rPr>
              <w:t>eze</w:t>
            </w:r>
            <w:r>
              <w:rPr>
                <w:rFonts w:ascii="Times New Roman" w:hAnsi="Times New Roman" w:cs="Times New Roman"/>
                <w:lang w:val="ro-RO"/>
              </w:rPr>
              <w:t xml:space="preserve"> pe platforma existentă, iar</w:t>
            </w:r>
            <w:r w:rsidR="00FD1EE0">
              <w:rPr>
                <w:rFonts w:ascii="Times New Roman" w:hAnsi="Times New Roman" w:cs="Times New Roman"/>
                <w:lang w:val="ro-RO"/>
              </w:rPr>
              <w:t xml:space="preserve"> în procesul de dezvoltare a acestui</w:t>
            </w:r>
            <w:r w:rsidR="00275E38">
              <w:rPr>
                <w:rFonts w:ascii="Times New Roman" w:hAnsi="Times New Roman" w:cs="Times New Roman"/>
                <w:lang w:val="ro-RO"/>
              </w:rPr>
              <w:t xml:space="preserve"> Sistem</w:t>
            </w:r>
            <w:r w:rsidR="00FD1EE0">
              <w:rPr>
                <w:rFonts w:ascii="Times New Roman" w:hAnsi="Times New Roman" w:cs="Times New Roman"/>
                <w:lang w:val="ro-RO"/>
              </w:rPr>
              <w:t>, va</w:t>
            </w:r>
            <w:r w:rsidR="00275E38">
              <w:rPr>
                <w:rFonts w:ascii="Times New Roman" w:hAnsi="Times New Roman" w:cs="Times New Roman"/>
                <w:lang w:val="ro-RO"/>
              </w:rPr>
              <w:t xml:space="preserve"> fi utilizat</w:t>
            </w:r>
            <w:r w:rsidR="00FD1EE0">
              <w:rPr>
                <w:rFonts w:ascii="Times New Roman" w:hAnsi="Times New Roman" w:cs="Times New Roman"/>
                <w:lang w:val="ro-RO"/>
              </w:rPr>
              <w:t xml:space="preserve"> </w:t>
            </w:r>
            <w:r w:rsidR="00FD1EE0" w:rsidRPr="00FD1EE0">
              <w:rPr>
                <w:rFonts w:ascii="Times New Roman" w:hAnsi="Times New Roman" w:cs="Times New Roman"/>
                <w:lang w:val="ro-RO"/>
              </w:rPr>
              <w:t>modelul unitar de design</w:t>
            </w:r>
            <w:r w:rsidR="0003650A">
              <w:rPr>
                <w:rFonts w:ascii="Times New Roman" w:hAnsi="Times New Roman" w:cs="Times New Roman"/>
                <w:lang w:val="ro-RO"/>
              </w:rPr>
              <w:t xml:space="preserve"> menționat </w:t>
            </w:r>
            <w:r w:rsidR="00FD1EE0" w:rsidRPr="00FD1EE0">
              <w:rPr>
                <w:rFonts w:ascii="Times New Roman" w:hAnsi="Times New Roman" w:cs="Times New Roman"/>
                <w:lang w:val="ro-RO"/>
              </w:rPr>
              <w:t>în Hotărâr</w:t>
            </w:r>
            <w:r w:rsidR="0003650A">
              <w:rPr>
                <w:rFonts w:ascii="Times New Roman" w:hAnsi="Times New Roman" w:cs="Times New Roman"/>
                <w:lang w:val="ro-RO"/>
              </w:rPr>
              <w:t>ea</w:t>
            </w:r>
            <w:r w:rsidR="00FD1EE0" w:rsidRPr="00FD1EE0">
              <w:rPr>
                <w:rFonts w:ascii="Times New Roman" w:hAnsi="Times New Roman" w:cs="Times New Roman"/>
                <w:lang w:val="ro-RO"/>
              </w:rPr>
              <w:t xml:space="preserve"> Guvernului nr.</w:t>
            </w:r>
            <w:r w:rsidR="0003650A">
              <w:rPr>
                <w:rFonts w:ascii="Times New Roman" w:hAnsi="Times New Roman" w:cs="Times New Roman"/>
                <w:lang w:val="ro-RO"/>
              </w:rPr>
              <w:t xml:space="preserve"> </w:t>
            </w:r>
            <w:r w:rsidR="00FD1EE0" w:rsidRPr="00FD1EE0">
              <w:rPr>
                <w:rFonts w:ascii="Times New Roman" w:hAnsi="Times New Roman" w:cs="Times New Roman"/>
                <w:lang w:val="ro-RO"/>
              </w:rPr>
              <w:t>677/2025</w:t>
            </w:r>
            <w:r w:rsidR="00275E38">
              <w:rPr>
                <w:rFonts w:ascii="Times New Roman" w:hAnsi="Times New Roman" w:cs="Times New Roman"/>
                <w:lang w:val="ro-RO"/>
              </w:rPr>
              <w:t xml:space="preserve">, care va fi coordonat </w:t>
            </w:r>
            <w:r w:rsidR="00275E38" w:rsidRPr="005D440C">
              <w:rPr>
                <w:rFonts w:ascii="Times New Roman" w:hAnsi="Times New Roman" w:cs="Times New Roman"/>
                <w:bCs/>
                <w:lang w:val="ro-RO"/>
              </w:rPr>
              <w:t>cu AGE</w:t>
            </w:r>
            <w:r w:rsidR="00275E38">
              <w:rPr>
                <w:rFonts w:ascii="Times New Roman" w:hAnsi="Times New Roman" w:cs="Times New Roman"/>
                <w:bCs/>
                <w:lang w:val="ro-RO"/>
              </w:rPr>
              <w:t>.</w:t>
            </w:r>
          </w:p>
        </w:tc>
      </w:tr>
      <w:tr w:rsidR="00E8149F" w:rsidRPr="0011029E" w14:paraId="70B4D3AD" w14:textId="77777777" w:rsidTr="00D45C69">
        <w:trPr>
          <w:trHeight w:val="80"/>
        </w:trPr>
        <w:tc>
          <w:tcPr>
            <w:tcW w:w="2269" w:type="dxa"/>
            <w:vMerge/>
            <w:tcBorders>
              <w:left w:val="single" w:sz="8" w:space="0" w:color="000000"/>
              <w:right w:val="single" w:sz="8" w:space="0" w:color="000000"/>
            </w:tcBorders>
          </w:tcPr>
          <w:p w14:paraId="5533904C" w14:textId="7F4C1766" w:rsidR="00E8149F" w:rsidRPr="00403AA5" w:rsidRDefault="00E8149F" w:rsidP="00E8149F">
            <w:pPr>
              <w:jc w:val="center"/>
              <w:rPr>
                <w:rFonts w:ascii="Times New Roman" w:eastAsia="Times New Roman" w:hAnsi="Times New Roman"/>
                <w:b/>
                <w:bCs/>
                <w:lang w:val="ro-RO"/>
              </w:rPr>
            </w:pPr>
          </w:p>
        </w:tc>
        <w:tc>
          <w:tcPr>
            <w:tcW w:w="0" w:type="auto"/>
            <w:tcBorders>
              <w:top w:val="single" w:sz="4" w:space="0" w:color="auto"/>
              <w:left w:val="nil"/>
              <w:bottom w:val="nil"/>
              <w:right w:val="single" w:sz="8" w:space="0" w:color="000000"/>
            </w:tcBorders>
          </w:tcPr>
          <w:p w14:paraId="36338C40" w14:textId="412C5433" w:rsidR="00E8149F" w:rsidRPr="00403AA5" w:rsidRDefault="00E8149F" w:rsidP="00E8149F">
            <w:pPr>
              <w:jc w:val="center"/>
              <w:rPr>
                <w:rFonts w:ascii="Times New Roman" w:hAnsi="Times New Roman"/>
                <w:b/>
                <w:bCs/>
                <w:lang w:val="ro-RO"/>
              </w:rPr>
            </w:pPr>
            <w:r>
              <w:rPr>
                <w:rFonts w:ascii="Times New Roman" w:hAnsi="Times New Roman"/>
                <w:b/>
                <w:bCs/>
                <w:lang w:val="ro-RO"/>
              </w:rPr>
              <w:t>14</w:t>
            </w:r>
          </w:p>
        </w:tc>
        <w:tc>
          <w:tcPr>
            <w:tcW w:w="9160" w:type="dxa"/>
            <w:tcBorders>
              <w:top w:val="single" w:sz="4" w:space="0" w:color="auto"/>
              <w:left w:val="nil"/>
              <w:bottom w:val="single" w:sz="4" w:space="0" w:color="auto"/>
              <w:right w:val="single" w:sz="8" w:space="0" w:color="000000"/>
            </w:tcBorders>
          </w:tcPr>
          <w:p w14:paraId="259FEC34" w14:textId="77777777" w:rsidR="00E8149F" w:rsidRPr="005D440C" w:rsidRDefault="00E8149F" w:rsidP="00E8149F">
            <w:pPr>
              <w:tabs>
                <w:tab w:val="left" w:pos="492"/>
              </w:tabs>
              <w:ind w:firstLine="273"/>
              <w:jc w:val="both"/>
              <w:rPr>
                <w:rFonts w:ascii="Times New Roman" w:hAnsi="Times New Roman" w:cs="Times New Roman"/>
                <w:lang w:val="ro-RO"/>
              </w:rPr>
            </w:pPr>
            <w:r w:rsidRPr="005D440C">
              <w:rPr>
                <w:rFonts w:ascii="Times New Roman" w:hAnsi="Times New Roman" w:cs="Times New Roman"/>
                <w:lang w:val="ro-RO"/>
              </w:rPr>
              <w:t>La proiectul Regulamentului:</w:t>
            </w:r>
          </w:p>
          <w:p w14:paraId="03355AF7" w14:textId="6A7EB51E" w:rsidR="00E8149F" w:rsidRPr="005D440C" w:rsidRDefault="00E8149F" w:rsidP="00E8149F">
            <w:pPr>
              <w:tabs>
                <w:tab w:val="left" w:pos="492"/>
              </w:tabs>
              <w:ind w:firstLine="273"/>
              <w:jc w:val="both"/>
              <w:rPr>
                <w:rFonts w:ascii="Times New Roman" w:hAnsi="Times New Roman" w:cs="Times New Roman"/>
                <w:lang w:val="ro-RO"/>
              </w:rPr>
            </w:pPr>
            <w:r w:rsidRPr="005D440C">
              <w:rPr>
                <w:rFonts w:ascii="Times New Roman" w:hAnsi="Times New Roman" w:cs="Times New Roman"/>
                <w:lang w:val="ro-RO"/>
              </w:rPr>
              <w:t>Pct. 2 urmează a fi expus în corespundere cu prevederile art. 76 alin. (2) lit. c) din Legea nr. 467/2003 cu privire la informatizare și resursele informaționale de stat în următoarea redacție:</w:t>
            </w:r>
          </w:p>
          <w:p w14:paraId="72984884" w14:textId="30EF6191" w:rsidR="00E8149F" w:rsidRPr="00403AA5" w:rsidRDefault="00E8149F" w:rsidP="00E8149F">
            <w:pPr>
              <w:tabs>
                <w:tab w:val="left" w:pos="492"/>
              </w:tabs>
              <w:ind w:firstLine="273"/>
              <w:jc w:val="both"/>
              <w:rPr>
                <w:rFonts w:ascii="Times New Roman" w:hAnsi="Times New Roman" w:cs="Times New Roman"/>
                <w:lang w:val="ro-RO"/>
              </w:rPr>
            </w:pPr>
            <w:r w:rsidRPr="005D440C">
              <w:rPr>
                <w:rFonts w:ascii="Times New Roman" w:hAnsi="Times New Roman" w:cs="Times New Roman"/>
                <w:lang w:val="ro-RO"/>
              </w:rPr>
              <w:t>„2. Regulamentul privind modalitatea de ținere a Registrului de stat al accidentelor rutiere (în continuare – Regulament) stabilește drepturile și obligațiile subiecților raporturilor juridice aferente creării și ținerii registrului; modalitatea de ținere a registrului; procedura de înregistrare, modificare, completare și radiere a datelor; procedura de interacțiune cu furnizorii de date; măsuri privind asigurarea securității resursei informaționale”;</w:t>
            </w:r>
          </w:p>
        </w:tc>
        <w:tc>
          <w:tcPr>
            <w:tcW w:w="3118" w:type="dxa"/>
            <w:tcBorders>
              <w:top w:val="single" w:sz="4" w:space="0" w:color="auto"/>
              <w:left w:val="nil"/>
              <w:bottom w:val="single" w:sz="4" w:space="0" w:color="auto"/>
              <w:right w:val="single" w:sz="8" w:space="0" w:color="000000"/>
            </w:tcBorders>
          </w:tcPr>
          <w:p w14:paraId="5722E4EA" w14:textId="6F228BCC" w:rsidR="00E8149F" w:rsidRPr="00403AA5" w:rsidRDefault="00E8149F" w:rsidP="00362BA5">
            <w:pPr>
              <w:jc w:val="center"/>
              <w:rPr>
                <w:rFonts w:ascii="Times New Roman" w:hAnsi="Times New Roman" w:cs="Times New Roman"/>
                <w:lang w:val="ro-RO"/>
              </w:rPr>
            </w:pPr>
            <w:r w:rsidRPr="005D794B">
              <w:rPr>
                <w:rFonts w:ascii="Times New Roman" w:hAnsi="Times New Roman"/>
                <w:lang w:val="ro-RO"/>
              </w:rPr>
              <w:t>Se acceptă.</w:t>
            </w:r>
          </w:p>
        </w:tc>
      </w:tr>
      <w:tr w:rsidR="00E8149F" w:rsidRPr="0011029E" w14:paraId="73A00CCA" w14:textId="77777777" w:rsidTr="00D45C69">
        <w:tc>
          <w:tcPr>
            <w:tcW w:w="2269" w:type="dxa"/>
            <w:vMerge/>
            <w:tcBorders>
              <w:left w:val="single" w:sz="8" w:space="0" w:color="000000"/>
              <w:right w:val="single" w:sz="8" w:space="0" w:color="000000"/>
            </w:tcBorders>
          </w:tcPr>
          <w:p w14:paraId="66106EB1" w14:textId="77777777" w:rsidR="00E8149F" w:rsidRPr="00403AA5" w:rsidRDefault="00E8149F" w:rsidP="00E8149F">
            <w:pPr>
              <w:jc w:val="center"/>
              <w:rPr>
                <w:rFonts w:ascii="Times New Roman" w:eastAsia="Times New Roman" w:hAnsi="Times New Roman"/>
                <w:b/>
                <w:bCs/>
                <w:lang w:val="ro-RO"/>
              </w:rPr>
            </w:pPr>
          </w:p>
        </w:tc>
        <w:tc>
          <w:tcPr>
            <w:tcW w:w="0" w:type="auto"/>
            <w:tcBorders>
              <w:top w:val="nil"/>
              <w:left w:val="nil"/>
              <w:bottom w:val="single" w:sz="4" w:space="0" w:color="auto"/>
              <w:right w:val="single" w:sz="8" w:space="0" w:color="000000"/>
            </w:tcBorders>
          </w:tcPr>
          <w:p w14:paraId="1F7368CD" w14:textId="0D188D13" w:rsidR="00E8149F" w:rsidRPr="00403AA5" w:rsidRDefault="00E8149F" w:rsidP="00E8149F">
            <w:pPr>
              <w:jc w:val="center"/>
              <w:rPr>
                <w:rFonts w:ascii="Times New Roman" w:hAnsi="Times New Roman"/>
                <w:b/>
                <w:bCs/>
                <w:lang w:val="ro-RO"/>
              </w:rPr>
            </w:pPr>
            <w:r>
              <w:rPr>
                <w:rFonts w:ascii="Times New Roman" w:hAnsi="Times New Roman"/>
                <w:b/>
                <w:bCs/>
                <w:lang w:val="ro-RO"/>
              </w:rPr>
              <w:t>15</w:t>
            </w:r>
          </w:p>
        </w:tc>
        <w:tc>
          <w:tcPr>
            <w:tcW w:w="9160" w:type="dxa"/>
            <w:tcBorders>
              <w:top w:val="single" w:sz="4" w:space="0" w:color="auto"/>
              <w:left w:val="nil"/>
              <w:bottom w:val="single" w:sz="4" w:space="0" w:color="auto"/>
              <w:right w:val="single" w:sz="8" w:space="0" w:color="000000"/>
            </w:tcBorders>
          </w:tcPr>
          <w:p w14:paraId="2988348D" w14:textId="691CC40D" w:rsidR="00E8149F" w:rsidRPr="00403AA5" w:rsidRDefault="00E8149F" w:rsidP="00E8149F">
            <w:pPr>
              <w:tabs>
                <w:tab w:val="left" w:pos="492"/>
              </w:tabs>
              <w:ind w:firstLine="273"/>
              <w:jc w:val="both"/>
              <w:rPr>
                <w:rFonts w:ascii="Times New Roman" w:hAnsi="Times New Roman" w:cs="Times New Roman"/>
                <w:lang w:val="ro-RO"/>
              </w:rPr>
            </w:pPr>
            <w:r w:rsidRPr="009C0E59">
              <w:rPr>
                <w:rFonts w:ascii="Times New Roman" w:hAnsi="Times New Roman" w:cs="Times New Roman"/>
                <w:lang w:val="ro-RO"/>
              </w:rPr>
              <w:t>La pct. 6 termenii a căror definiție sau semnificație este deja reglementată de alte acte normative vor fi excluse sau se va face trimitere la actul normativ respectiv. La acest subiect, în opinia AGE urmează a fi excluse definițiile noțiunilor „destinatar al datelor”, „furnizor de date”, „interoperabilitate”, „incident de securitate”, „obiect informațional”, „registrator” care sunt deja reglementate în diferite acte normative care reglementează domeniul informatizării și al resurselor informaționale de stat, precum și cel al interoperabilității și al schimbului de date.</w:t>
            </w:r>
          </w:p>
        </w:tc>
        <w:tc>
          <w:tcPr>
            <w:tcW w:w="3118" w:type="dxa"/>
            <w:tcBorders>
              <w:top w:val="single" w:sz="4" w:space="0" w:color="auto"/>
              <w:left w:val="nil"/>
              <w:bottom w:val="single" w:sz="4" w:space="0" w:color="auto"/>
              <w:right w:val="single" w:sz="8" w:space="0" w:color="000000"/>
            </w:tcBorders>
          </w:tcPr>
          <w:p w14:paraId="6954C1EA" w14:textId="1B5A06AD" w:rsidR="00E8149F" w:rsidRPr="00403AA5" w:rsidRDefault="00E8149F" w:rsidP="00362BA5">
            <w:pPr>
              <w:jc w:val="center"/>
              <w:rPr>
                <w:rFonts w:ascii="Times New Roman" w:hAnsi="Times New Roman" w:cs="Times New Roman"/>
                <w:lang w:val="ro-RO"/>
              </w:rPr>
            </w:pPr>
            <w:r w:rsidRPr="005D794B">
              <w:rPr>
                <w:rFonts w:ascii="Times New Roman" w:hAnsi="Times New Roman"/>
                <w:lang w:val="ro-RO"/>
              </w:rPr>
              <w:t>Se acceptă.</w:t>
            </w:r>
          </w:p>
        </w:tc>
      </w:tr>
      <w:tr w:rsidR="00E8149F" w:rsidRPr="0011029E" w14:paraId="54686007" w14:textId="77777777" w:rsidTr="00D45C69">
        <w:tc>
          <w:tcPr>
            <w:tcW w:w="2269" w:type="dxa"/>
            <w:vMerge/>
            <w:tcBorders>
              <w:left w:val="single" w:sz="8" w:space="0" w:color="000000"/>
              <w:right w:val="single" w:sz="8" w:space="0" w:color="000000"/>
            </w:tcBorders>
          </w:tcPr>
          <w:p w14:paraId="6842E0E4" w14:textId="77777777" w:rsidR="00E8149F" w:rsidRPr="00403AA5" w:rsidRDefault="00E8149F" w:rsidP="00E8149F">
            <w:pPr>
              <w:jc w:val="center"/>
              <w:rPr>
                <w:rFonts w:ascii="Times New Roman" w:eastAsia="Times New Roman" w:hAnsi="Times New Roman"/>
                <w:b/>
                <w:bCs/>
                <w:lang w:val="ro-RO"/>
              </w:rPr>
            </w:pPr>
          </w:p>
        </w:tc>
        <w:tc>
          <w:tcPr>
            <w:tcW w:w="0" w:type="auto"/>
            <w:tcBorders>
              <w:top w:val="single" w:sz="4" w:space="0" w:color="auto"/>
              <w:left w:val="nil"/>
              <w:bottom w:val="single" w:sz="4" w:space="0" w:color="auto"/>
              <w:right w:val="single" w:sz="8" w:space="0" w:color="000000"/>
            </w:tcBorders>
          </w:tcPr>
          <w:p w14:paraId="68BA6C75" w14:textId="5BD475CB" w:rsidR="00E8149F" w:rsidRPr="00403AA5" w:rsidRDefault="00E8149F" w:rsidP="00E8149F">
            <w:pPr>
              <w:jc w:val="center"/>
              <w:rPr>
                <w:rFonts w:ascii="Times New Roman" w:hAnsi="Times New Roman"/>
                <w:b/>
                <w:bCs/>
                <w:lang w:val="ro-RO"/>
              </w:rPr>
            </w:pPr>
            <w:r>
              <w:rPr>
                <w:rFonts w:ascii="Times New Roman" w:hAnsi="Times New Roman"/>
                <w:b/>
                <w:bCs/>
                <w:lang w:val="ro-RO"/>
              </w:rPr>
              <w:t>16</w:t>
            </w:r>
          </w:p>
        </w:tc>
        <w:tc>
          <w:tcPr>
            <w:tcW w:w="9160" w:type="dxa"/>
            <w:tcBorders>
              <w:top w:val="single" w:sz="4" w:space="0" w:color="auto"/>
              <w:left w:val="nil"/>
              <w:bottom w:val="single" w:sz="4" w:space="0" w:color="auto"/>
              <w:right w:val="single" w:sz="8" w:space="0" w:color="000000"/>
            </w:tcBorders>
          </w:tcPr>
          <w:p w14:paraId="52DFB858" w14:textId="4210AC7E" w:rsidR="00E8149F" w:rsidRPr="00403AA5" w:rsidRDefault="00E8149F" w:rsidP="00E8149F">
            <w:pPr>
              <w:tabs>
                <w:tab w:val="left" w:pos="492"/>
              </w:tabs>
              <w:ind w:firstLine="273"/>
              <w:jc w:val="both"/>
              <w:rPr>
                <w:rFonts w:ascii="Times New Roman" w:hAnsi="Times New Roman" w:cs="Times New Roman"/>
                <w:lang w:val="ro-RO"/>
              </w:rPr>
            </w:pPr>
            <w:r w:rsidRPr="009C0E59">
              <w:rPr>
                <w:rFonts w:ascii="Times New Roman" w:hAnsi="Times New Roman" w:cs="Times New Roman"/>
                <w:lang w:val="ro-RO"/>
              </w:rPr>
              <w:t>Lista de subiecți de la pct. 8 din proiectul Regulamentului urmează a fi corelată cu lista de subiecți de la pct. 23 din proiectul Conceptului, prin indicarea acelorași entități publice care vor exercita rolul de furnizori, registratori sau destinatari ai datelor.</w:t>
            </w:r>
          </w:p>
        </w:tc>
        <w:tc>
          <w:tcPr>
            <w:tcW w:w="3118" w:type="dxa"/>
            <w:tcBorders>
              <w:top w:val="single" w:sz="4" w:space="0" w:color="auto"/>
              <w:left w:val="nil"/>
              <w:bottom w:val="single" w:sz="4" w:space="0" w:color="auto"/>
              <w:right w:val="single" w:sz="8" w:space="0" w:color="000000"/>
            </w:tcBorders>
          </w:tcPr>
          <w:p w14:paraId="6BAFDAC3" w14:textId="67BECE2C" w:rsidR="00E8149F" w:rsidRPr="00403AA5" w:rsidRDefault="00E8149F" w:rsidP="00362BA5">
            <w:pPr>
              <w:jc w:val="center"/>
              <w:rPr>
                <w:rFonts w:ascii="Times New Roman" w:hAnsi="Times New Roman" w:cs="Times New Roman"/>
                <w:lang w:val="ro-RO"/>
              </w:rPr>
            </w:pPr>
            <w:r w:rsidRPr="005D794B">
              <w:rPr>
                <w:rFonts w:ascii="Times New Roman" w:hAnsi="Times New Roman"/>
                <w:lang w:val="ro-RO"/>
              </w:rPr>
              <w:t>Se acceptă.</w:t>
            </w:r>
          </w:p>
        </w:tc>
      </w:tr>
      <w:tr w:rsidR="00E8149F" w:rsidRPr="0011029E" w14:paraId="263A2DE5" w14:textId="77777777" w:rsidTr="00D45C69">
        <w:tc>
          <w:tcPr>
            <w:tcW w:w="2269" w:type="dxa"/>
            <w:vMerge/>
            <w:tcBorders>
              <w:left w:val="single" w:sz="8" w:space="0" w:color="000000"/>
              <w:right w:val="single" w:sz="8" w:space="0" w:color="000000"/>
            </w:tcBorders>
          </w:tcPr>
          <w:p w14:paraId="4D712DFA" w14:textId="77777777" w:rsidR="00E8149F" w:rsidRPr="00403AA5" w:rsidRDefault="00E8149F" w:rsidP="00E8149F">
            <w:pPr>
              <w:jc w:val="center"/>
              <w:rPr>
                <w:rFonts w:ascii="Times New Roman" w:eastAsia="Times New Roman" w:hAnsi="Times New Roman"/>
                <w:b/>
                <w:bCs/>
                <w:lang w:val="ro-RO"/>
              </w:rPr>
            </w:pPr>
          </w:p>
        </w:tc>
        <w:tc>
          <w:tcPr>
            <w:tcW w:w="0" w:type="auto"/>
            <w:tcBorders>
              <w:top w:val="single" w:sz="4" w:space="0" w:color="auto"/>
              <w:left w:val="nil"/>
              <w:bottom w:val="single" w:sz="4" w:space="0" w:color="auto"/>
              <w:right w:val="single" w:sz="8" w:space="0" w:color="000000"/>
            </w:tcBorders>
          </w:tcPr>
          <w:p w14:paraId="09FDBF18" w14:textId="28D9882C" w:rsidR="00E8149F" w:rsidRPr="00403AA5" w:rsidRDefault="00E8149F" w:rsidP="00E8149F">
            <w:pPr>
              <w:jc w:val="center"/>
              <w:rPr>
                <w:rFonts w:ascii="Times New Roman" w:hAnsi="Times New Roman"/>
                <w:b/>
                <w:bCs/>
                <w:lang w:val="ro-RO"/>
              </w:rPr>
            </w:pPr>
            <w:r>
              <w:rPr>
                <w:rFonts w:ascii="Times New Roman" w:hAnsi="Times New Roman"/>
                <w:b/>
                <w:bCs/>
                <w:lang w:val="ro-RO"/>
              </w:rPr>
              <w:t>17</w:t>
            </w:r>
          </w:p>
        </w:tc>
        <w:tc>
          <w:tcPr>
            <w:tcW w:w="9160" w:type="dxa"/>
            <w:tcBorders>
              <w:top w:val="single" w:sz="4" w:space="0" w:color="auto"/>
              <w:left w:val="nil"/>
              <w:bottom w:val="single" w:sz="4" w:space="0" w:color="auto"/>
              <w:right w:val="single" w:sz="8" w:space="0" w:color="000000"/>
            </w:tcBorders>
          </w:tcPr>
          <w:p w14:paraId="6698A514" w14:textId="7FECE4DD" w:rsidR="00E8149F" w:rsidRPr="00403AA5" w:rsidRDefault="00E8149F" w:rsidP="00E8149F">
            <w:pPr>
              <w:tabs>
                <w:tab w:val="left" w:pos="492"/>
              </w:tabs>
              <w:ind w:firstLine="273"/>
              <w:jc w:val="both"/>
              <w:rPr>
                <w:rFonts w:ascii="Times New Roman" w:hAnsi="Times New Roman" w:cs="Times New Roman"/>
                <w:lang w:val="ro-RO"/>
              </w:rPr>
            </w:pPr>
            <w:r w:rsidRPr="009C0E59">
              <w:rPr>
                <w:rFonts w:ascii="Times New Roman" w:hAnsi="Times New Roman" w:cs="Times New Roman"/>
                <w:lang w:val="ro-RO"/>
              </w:rPr>
              <w:t>Pct. 16 urmează a fi exclus dat fiind caracterul ambiguu al normei, or sarcina „de protecție a sistemului împotriva pericolelor de securitate informațională” ține de competența posesorului și deținătorului sistemului, iar cooperarea interinstituțională are loc în condițiile actelor normative care reglementează domeniul securității cibernetice și activitatea instituțiilor respective.</w:t>
            </w:r>
          </w:p>
        </w:tc>
        <w:tc>
          <w:tcPr>
            <w:tcW w:w="3118" w:type="dxa"/>
            <w:tcBorders>
              <w:top w:val="single" w:sz="4" w:space="0" w:color="auto"/>
              <w:left w:val="nil"/>
              <w:bottom w:val="single" w:sz="4" w:space="0" w:color="auto"/>
              <w:right w:val="single" w:sz="8" w:space="0" w:color="000000"/>
            </w:tcBorders>
          </w:tcPr>
          <w:p w14:paraId="0901D44C" w14:textId="1DF85816" w:rsidR="00E8149F" w:rsidRPr="00403AA5" w:rsidRDefault="00E8149F" w:rsidP="00362BA5">
            <w:pPr>
              <w:jc w:val="center"/>
              <w:rPr>
                <w:rFonts w:ascii="Times New Roman" w:hAnsi="Times New Roman" w:cs="Times New Roman"/>
                <w:lang w:val="ro-RO"/>
              </w:rPr>
            </w:pPr>
            <w:r w:rsidRPr="005D794B">
              <w:rPr>
                <w:rFonts w:ascii="Times New Roman" w:hAnsi="Times New Roman"/>
                <w:lang w:val="ro-RO"/>
              </w:rPr>
              <w:t>Se acceptă.</w:t>
            </w:r>
          </w:p>
        </w:tc>
      </w:tr>
      <w:tr w:rsidR="00E8149F" w:rsidRPr="0011029E" w14:paraId="0948D714" w14:textId="77777777" w:rsidTr="00D45C69">
        <w:tc>
          <w:tcPr>
            <w:tcW w:w="2269" w:type="dxa"/>
            <w:vMerge/>
            <w:tcBorders>
              <w:left w:val="single" w:sz="8" w:space="0" w:color="000000"/>
              <w:right w:val="single" w:sz="8" w:space="0" w:color="000000"/>
            </w:tcBorders>
          </w:tcPr>
          <w:p w14:paraId="051A8E48" w14:textId="77777777" w:rsidR="00E8149F" w:rsidRPr="00403AA5" w:rsidRDefault="00E8149F" w:rsidP="00E8149F">
            <w:pPr>
              <w:jc w:val="center"/>
              <w:rPr>
                <w:rFonts w:ascii="Times New Roman" w:eastAsia="Times New Roman" w:hAnsi="Times New Roman"/>
                <w:b/>
                <w:bCs/>
                <w:lang w:val="ro-RO"/>
              </w:rPr>
            </w:pPr>
          </w:p>
        </w:tc>
        <w:tc>
          <w:tcPr>
            <w:tcW w:w="0" w:type="auto"/>
            <w:tcBorders>
              <w:top w:val="single" w:sz="4" w:space="0" w:color="auto"/>
              <w:left w:val="nil"/>
              <w:bottom w:val="single" w:sz="4" w:space="0" w:color="auto"/>
              <w:right w:val="single" w:sz="8" w:space="0" w:color="000000"/>
            </w:tcBorders>
          </w:tcPr>
          <w:p w14:paraId="66D11128" w14:textId="767BA4BD" w:rsidR="00E8149F" w:rsidRPr="00403AA5" w:rsidRDefault="00E8149F" w:rsidP="00E8149F">
            <w:pPr>
              <w:jc w:val="center"/>
              <w:rPr>
                <w:rFonts w:ascii="Times New Roman" w:hAnsi="Times New Roman"/>
                <w:b/>
                <w:bCs/>
                <w:lang w:val="ro-RO"/>
              </w:rPr>
            </w:pPr>
            <w:r>
              <w:rPr>
                <w:rFonts w:ascii="Times New Roman" w:hAnsi="Times New Roman"/>
                <w:b/>
                <w:bCs/>
                <w:lang w:val="ro-RO"/>
              </w:rPr>
              <w:t>18</w:t>
            </w:r>
          </w:p>
        </w:tc>
        <w:tc>
          <w:tcPr>
            <w:tcW w:w="9160" w:type="dxa"/>
            <w:tcBorders>
              <w:top w:val="single" w:sz="4" w:space="0" w:color="auto"/>
              <w:left w:val="nil"/>
              <w:bottom w:val="single" w:sz="4" w:space="0" w:color="auto"/>
              <w:right w:val="single" w:sz="8" w:space="0" w:color="000000"/>
            </w:tcBorders>
          </w:tcPr>
          <w:p w14:paraId="7D8C23CA" w14:textId="3EED1571" w:rsidR="00E8149F" w:rsidRPr="00403AA5" w:rsidRDefault="00E8149F" w:rsidP="00E8149F">
            <w:pPr>
              <w:tabs>
                <w:tab w:val="left" w:pos="492"/>
              </w:tabs>
              <w:ind w:firstLine="273"/>
              <w:jc w:val="both"/>
              <w:rPr>
                <w:rFonts w:ascii="Times New Roman" w:hAnsi="Times New Roman" w:cs="Times New Roman"/>
                <w:lang w:val="ro-RO"/>
              </w:rPr>
            </w:pPr>
            <w:r w:rsidRPr="009C0E59">
              <w:rPr>
                <w:rFonts w:ascii="Times New Roman" w:hAnsi="Times New Roman" w:cs="Times New Roman"/>
                <w:lang w:val="ro-RO"/>
              </w:rPr>
              <w:t>La subpct. 18.2. textul „să desemneze instituția responsabilă de administrarea tehnică a RSAR” urmează a fi exclus, pe motiv că desemnarea administratorului tehnic deja este reglementată prin textul proiectului de hotărâre, iar la modificarea administratorului, textul proiectului ar urma să fie modificat corespunzător.</w:t>
            </w:r>
          </w:p>
        </w:tc>
        <w:tc>
          <w:tcPr>
            <w:tcW w:w="3118" w:type="dxa"/>
            <w:tcBorders>
              <w:top w:val="single" w:sz="4" w:space="0" w:color="auto"/>
              <w:left w:val="nil"/>
              <w:bottom w:val="single" w:sz="4" w:space="0" w:color="auto"/>
              <w:right w:val="single" w:sz="8" w:space="0" w:color="000000"/>
            </w:tcBorders>
          </w:tcPr>
          <w:p w14:paraId="0445EAAE" w14:textId="5B57FF42" w:rsidR="00E8149F" w:rsidRPr="00403AA5" w:rsidRDefault="00E8149F" w:rsidP="00362BA5">
            <w:pPr>
              <w:jc w:val="center"/>
              <w:rPr>
                <w:rFonts w:ascii="Times New Roman" w:hAnsi="Times New Roman" w:cs="Times New Roman"/>
                <w:lang w:val="ro-RO"/>
              </w:rPr>
            </w:pPr>
            <w:r w:rsidRPr="005D794B">
              <w:rPr>
                <w:rFonts w:ascii="Times New Roman" w:hAnsi="Times New Roman"/>
                <w:lang w:val="ro-RO"/>
              </w:rPr>
              <w:t>Se acceptă.</w:t>
            </w:r>
          </w:p>
        </w:tc>
      </w:tr>
      <w:tr w:rsidR="00904F53" w:rsidRPr="0011029E" w14:paraId="3D3205E5" w14:textId="77777777" w:rsidTr="00D45C69">
        <w:tc>
          <w:tcPr>
            <w:tcW w:w="2269" w:type="dxa"/>
            <w:vMerge/>
            <w:tcBorders>
              <w:left w:val="single" w:sz="8" w:space="0" w:color="000000"/>
              <w:bottom w:val="single" w:sz="4" w:space="0" w:color="auto"/>
              <w:right w:val="single" w:sz="8" w:space="0" w:color="000000"/>
            </w:tcBorders>
          </w:tcPr>
          <w:p w14:paraId="27FECA1D" w14:textId="578CC644" w:rsidR="00904F53" w:rsidRPr="006E6BAF" w:rsidRDefault="00904F53" w:rsidP="006E6BAF">
            <w:pPr>
              <w:tabs>
                <w:tab w:val="left" w:pos="492"/>
              </w:tabs>
              <w:ind w:firstLine="33"/>
              <w:jc w:val="center"/>
              <w:rPr>
                <w:rFonts w:ascii="Times New Roman" w:eastAsia="Times New Roman" w:hAnsi="Times New Roman"/>
                <w:lang w:val="ro-RO"/>
              </w:rPr>
            </w:pPr>
          </w:p>
        </w:tc>
        <w:tc>
          <w:tcPr>
            <w:tcW w:w="0" w:type="auto"/>
            <w:tcBorders>
              <w:top w:val="single" w:sz="4" w:space="0" w:color="auto"/>
              <w:left w:val="nil"/>
              <w:bottom w:val="single" w:sz="4" w:space="0" w:color="auto"/>
              <w:right w:val="single" w:sz="8" w:space="0" w:color="000000"/>
            </w:tcBorders>
          </w:tcPr>
          <w:p w14:paraId="749C90C7" w14:textId="460323ED" w:rsidR="00904F53" w:rsidRPr="00403AA5" w:rsidRDefault="00904F53" w:rsidP="001473BB">
            <w:pPr>
              <w:jc w:val="center"/>
              <w:rPr>
                <w:rFonts w:ascii="Times New Roman" w:hAnsi="Times New Roman"/>
                <w:b/>
                <w:bCs/>
                <w:lang w:val="ro-RO"/>
              </w:rPr>
            </w:pPr>
            <w:r>
              <w:rPr>
                <w:rFonts w:ascii="Times New Roman" w:hAnsi="Times New Roman"/>
                <w:b/>
                <w:bCs/>
                <w:lang w:val="ro-RO"/>
              </w:rPr>
              <w:t>19</w:t>
            </w:r>
          </w:p>
        </w:tc>
        <w:tc>
          <w:tcPr>
            <w:tcW w:w="9160" w:type="dxa"/>
            <w:tcBorders>
              <w:top w:val="single" w:sz="4" w:space="0" w:color="auto"/>
              <w:left w:val="nil"/>
              <w:bottom w:val="single" w:sz="4" w:space="0" w:color="auto"/>
              <w:right w:val="single" w:sz="8" w:space="0" w:color="000000"/>
            </w:tcBorders>
          </w:tcPr>
          <w:p w14:paraId="356B0A42" w14:textId="502CFACB" w:rsidR="00904F53" w:rsidRPr="00403AA5" w:rsidRDefault="00904F53" w:rsidP="00D15652">
            <w:pPr>
              <w:tabs>
                <w:tab w:val="left" w:pos="492"/>
              </w:tabs>
              <w:ind w:firstLine="273"/>
              <w:jc w:val="both"/>
              <w:rPr>
                <w:rFonts w:ascii="Times New Roman" w:hAnsi="Times New Roman" w:cs="Times New Roman"/>
                <w:lang w:val="ro-RO"/>
              </w:rPr>
            </w:pPr>
            <w:r w:rsidRPr="009C0E59">
              <w:rPr>
                <w:rFonts w:ascii="Times New Roman" w:hAnsi="Times New Roman" w:cs="Times New Roman"/>
                <w:lang w:val="ro-RO"/>
              </w:rPr>
              <w:t>Reieșind din obiecțiile și propunerile expuse în prezentul aviz și a faptului că proiectul de hotărâre transmis spre coordonare prealabilă necesită a fi îmbunătățit substanțial, după definitivarea acestuia și înainte de transmiterea acestuia spre</w:t>
            </w:r>
            <w:r w:rsidR="00D15652">
              <w:rPr>
                <w:rFonts w:ascii="Times New Roman" w:hAnsi="Times New Roman" w:cs="Times New Roman"/>
                <w:lang w:val="ro-RO"/>
              </w:rPr>
              <w:t xml:space="preserve"> </w:t>
            </w:r>
            <w:r w:rsidRPr="009C0E59">
              <w:rPr>
                <w:rFonts w:ascii="Times New Roman" w:hAnsi="Times New Roman" w:cs="Times New Roman"/>
                <w:lang w:val="ro-RO"/>
              </w:rPr>
              <w:t>promovare prin intermediul Cancelariei de Stat, solicităm transmiterea acestuia pentru coordonare prealabilă repetată de către AGE.</w:t>
            </w:r>
          </w:p>
        </w:tc>
        <w:tc>
          <w:tcPr>
            <w:tcW w:w="3118" w:type="dxa"/>
            <w:tcBorders>
              <w:top w:val="single" w:sz="4" w:space="0" w:color="auto"/>
              <w:left w:val="nil"/>
              <w:bottom w:val="single" w:sz="4" w:space="0" w:color="auto"/>
              <w:right w:val="single" w:sz="8" w:space="0" w:color="000000"/>
            </w:tcBorders>
          </w:tcPr>
          <w:p w14:paraId="59E87AD0" w14:textId="77777777" w:rsidR="00E8149F" w:rsidRDefault="00E8149F" w:rsidP="00362BA5">
            <w:pPr>
              <w:pStyle w:val="Listparagraf"/>
              <w:ind w:left="0"/>
              <w:jc w:val="center"/>
              <w:rPr>
                <w:rFonts w:ascii="Times New Roman" w:hAnsi="Times New Roman"/>
                <w:lang w:val="ro-RO"/>
              </w:rPr>
            </w:pPr>
            <w:r>
              <w:rPr>
                <w:rFonts w:ascii="Times New Roman" w:hAnsi="Times New Roman"/>
                <w:lang w:val="ro-RO"/>
              </w:rPr>
              <w:t>Se acceptă.</w:t>
            </w:r>
          </w:p>
          <w:p w14:paraId="66754DAE" w14:textId="77777777" w:rsidR="00904F53" w:rsidRPr="00403AA5" w:rsidRDefault="00904F53" w:rsidP="00362BA5">
            <w:pPr>
              <w:jc w:val="center"/>
              <w:rPr>
                <w:rFonts w:ascii="Times New Roman" w:hAnsi="Times New Roman" w:cs="Times New Roman"/>
                <w:lang w:val="ro-RO"/>
              </w:rPr>
            </w:pPr>
          </w:p>
        </w:tc>
      </w:tr>
      <w:tr w:rsidR="00AC53CD" w:rsidRPr="0011029E" w14:paraId="1E76E337" w14:textId="77777777" w:rsidTr="00D45C69">
        <w:tc>
          <w:tcPr>
            <w:tcW w:w="15167" w:type="dxa"/>
            <w:gridSpan w:val="4"/>
            <w:tcBorders>
              <w:top w:val="single" w:sz="4" w:space="0" w:color="auto"/>
              <w:left w:val="single" w:sz="4" w:space="0" w:color="auto"/>
              <w:bottom w:val="single" w:sz="4" w:space="0" w:color="auto"/>
              <w:right w:val="single" w:sz="8" w:space="0" w:color="000000"/>
            </w:tcBorders>
          </w:tcPr>
          <w:p w14:paraId="2C504514" w14:textId="204C2249" w:rsidR="00AC53CD" w:rsidRPr="00CF7F65" w:rsidRDefault="00CF7F65" w:rsidP="00CF7F65">
            <w:pPr>
              <w:pStyle w:val="Listparagraf"/>
              <w:ind w:left="420"/>
              <w:jc w:val="center"/>
              <w:rPr>
                <w:rFonts w:ascii="Times New Roman" w:hAnsi="Times New Roman"/>
                <w:b/>
                <w:bCs/>
                <w:lang w:val="ro-RO"/>
              </w:rPr>
            </w:pPr>
            <w:r>
              <w:rPr>
                <w:rFonts w:ascii="Times New Roman" w:hAnsi="Times New Roman" w:cs="Times New Roman"/>
                <w:b/>
                <w:bCs/>
                <w:lang w:val="ro-RO"/>
              </w:rPr>
              <w:t>C</w:t>
            </w:r>
            <w:r w:rsidRPr="00CF7F65">
              <w:rPr>
                <w:rFonts w:ascii="Times New Roman" w:hAnsi="Times New Roman" w:cs="Times New Roman"/>
                <w:b/>
                <w:bCs/>
                <w:lang w:val="ro-RO"/>
              </w:rPr>
              <w:t>oordonare prealabilă repetată</w:t>
            </w:r>
          </w:p>
        </w:tc>
      </w:tr>
      <w:tr w:rsidR="00362BA5" w:rsidRPr="00AC53CD" w14:paraId="6C9A3032" w14:textId="77777777" w:rsidTr="00D45C69">
        <w:tc>
          <w:tcPr>
            <w:tcW w:w="2269" w:type="dxa"/>
            <w:tcBorders>
              <w:top w:val="single" w:sz="4" w:space="0" w:color="auto"/>
              <w:left w:val="single" w:sz="4" w:space="0" w:color="auto"/>
              <w:bottom w:val="single" w:sz="4" w:space="0" w:color="auto"/>
              <w:right w:val="single" w:sz="4" w:space="0" w:color="auto"/>
            </w:tcBorders>
          </w:tcPr>
          <w:p w14:paraId="2409FDC7" w14:textId="698A641B" w:rsidR="00362BA5" w:rsidRPr="00DF0D7D" w:rsidRDefault="009C12C1" w:rsidP="00362BA5">
            <w:pPr>
              <w:jc w:val="center"/>
              <w:rPr>
                <w:rFonts w:ascii="Times New Roman" w:hAnsi="Times New Roman"/>
                <w:b/>
                <w:bCs/>
                <w:lang w:val="ro-RO"/>
              </w:rPr>
            </w:pPr>
            <w:r w:rsidRPr="00DF0D7D">
              <w:rPr>
                <w:rFonts w:ascii="Times New Roman" w:hAnsi="Times New Roman"/>
                <w:b/>
                <w:bCs/>
                <w:lang w:val="ro-RO"/>
              </w:rPr>
              <w:t xml:space="preserve">Agenția </w:t>
            </w:r>
            <w:r>
              <w:rPr>
                <w:rFonts w:ascii="Times New Roman" w:hAnsi="Times New Roman"/>
                <w:b/>
                <w:bCs/>
                <w:lang w:val="ro-RO"/>
              </w:rPr>
              <w:t>d</w:t>
            </w:r>
            <w:r w:rsidRPr="00DF0D7D">
              <w:rPr>
                <w:rFonts w:ascii="Times New Roman" w:hAnsi="Times New Roman"/>
                <w:b/>
                <w:bCs/>
                <w:lang w:val="ro-RO"/>
              </w:rPr>
              <w:t xml:space="preserve">e </w:t>
            </w:r>
            <w:r>
              <w:rPr>
                <w:rFonts w:ascii="Times New Roman" w:hAnsi="Times New Roman"/>
                <w:b/>
                <w:bCs/>
                <w:lang w:val="ro-RO"/>
              </w:rPr>
              <w:t>G</w:t>
            </w:r>
            <w:r w:rsidRPr="00DF0D7D">
              <w:rPr>
                <w:rFonts w:ascii="Times New Roman" w:hAnsi="Times New Roman"/>
                <w:b/>
                <w:bCs/>
                <w:lang w:val="ro-RO"/>
              </w:rPr>
              <w:t>uvernare</w:t>
            </w:r>
          </w:p>
          <w:p w14:paraId="2E598E9D" w14:textId="718CDEDA" w:rsidR="00362BA5" w:rsidRDefault="009C12C1" w:rsidP="00362BA5">
            <w:pPr>
              <w:jc w:val="center"/>
              <w:rPr>
                <w:rFonts w:ascii="Times New Roman" w:hAnsi="Times New Roman"/>
                <w:b/>
                <w:bCs/>
                <w:lang w:val="ro-RO"/>
              </w:rPr>
            </w:pPr>
            <w:r w:rsidRPr="00DF0D7D">
              <w:rPr>
                <w:rFonts w:ascii="Times New Roman" w:hAnsi="Times New Roman"/>
                <w:b/>
                <w:bCs/>
                <w:lang w:val="ro-RO"/>
              </w:rPr>
              <w:t>Electronică</w:t>
            </w:r>
          </w:p>
          <w:p w14:paraId="1A47D925" w14:textId="77777777" w:rsidR="00362BA5" w:rsidRDefault="00362BA5" w:rsidP="00362BA5">
            <w:pPr>
              <w:tabs>
                <w:tab w:val="left" w:pos="492"/>
              </w:tabs>
              <w:ind w:firstLine="33"/>
              <w:jc w:val="center"/>
              <w:rPr>
                <w:rFonts w:ascii="Times New Roman" w:eastAsia="Times New Roman" w:hAnsi="Times New Roman"/>
                <w:lang w:val="ro-RO"/>
              </w:rPr>
            </w:pPr>
            <w:r>
              <w:rPr>
                <w:rFonts w:ascii="Times New Roman" w:eastAsia="Times New Roman" w:hAnsi="Times New Roman"/>
                <w:lang w:val="ro-RO"/>
              </w:rPr>
              <w:t>(coordonare prealabilă repetată)</w:t>
            </w:r>
          </w:p>
          <w:p w14:paraId="59F8789B" w14:textId="02D227D7" w:rsidR="00362BA5" w:rsidRPr="006E6BAF" w:rsidRDefault="00362BA5" w:rsidP="00362BA5">
            <w:pPr>
              <w:tabs>
                <w:tab w:val="left" w:pos="492"/>
              </w:tabs>
              <w:ind w:firstLine="33"/>
              <w:jc w:val="center"/>
              <w:rPr>
                <w:rFonts w:ascii="Times New Roman" w:eastAsia="Times New Roman" w:hAnsi="Times New Roman"/>
                <w:lang w:val="ro-RO"/>
              </w:rPr>
            </w:pPr>
          </w:p>
        </w:tc>
        <w:tc>
          <w:tcPr>
            <w:tcW w:w="0" w:type="auto"/>
            <w:tcBorders>
              <w:top w:val="single" w:sz="4" w:space="0" w:color="auto"/>
              <w:left w:val="single" w:sz="4" w:space="0" w:color="auto"/>
              <w:bottom w:val="single" w:sz="4" w:space="0" w:color="auto"/>
              <w:right w:val="single" w:sz="8" w:space="0" w:color="000000"/>
            </w:tcBorders>
          </w:tcPr>
          <w:p w14:paraId="11FB2EFD" w14:textId="77777777" w:rsidR="00362BA5" w:rsidRDefault="00362BA5" w:rsidP="00362BA5">
            <w:pPr>
              <w:jc w:val="center"/>
              <w:rPr>
                <w:rFonts w:ascii="Times New Roman" w:hAnsi="Times New Roman"/>
                <w:b/>
                <w:bCs/>
                <w:lang w:val="ro-RO"/>
              </w:rPr>
            </w:pPr>
          </w:p>
          <w:p w14:paraId="641BCA8E" w14:textId="77777777" w:rsidR="00362BA5" w:rsidRDefault="00362BA5" w:rsidP="00362BA5">
            <w:pPr>
              <w:jc w:val="center"/>
              <w:rPr>
                <w:rFonts w:ascii="Times New Roman" w:hAnsi="Times New Roman"/>
                <w:b/>
                <w:bCs/>
                <w:lang w:val="ro-RO"/>
              </w:rPr>
            </w:pPr>
          </w:p>
          <w:p w14:paraId="5B797CFA" w14:textId="77777777" w:rsidR="00362BA5" w:rsidRDefault="00362BA5" w:rsidP="00362BA5">
            <w:pPr>
              <w:jc w:val="center"/>
              <w:rPr>
                <w:rFonts w:ascii="Times New Roman" w:hAnsi="Times New Roman"/>
                <w:b/>
                <w:bCs/>
                <w:lang w:val="ro-RO"/>
              </w:rPr>
            </w:pPr>
          </w:p>
          <w:p w14:paraId="2C37C6AC" w14:textId="5EBC595C" w:rsidR="00362BA5" w:rsidRDefault="00362BA5"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3C3D9910" w14:textId="77777777" w:rsidR="00362BA5" w:rsidRPr="00AC53CD" w:rsidRDefault="00362BA5" w:rsidP="00362BA5">
            <w:pPr>
              <w:tabs>
                <w:tab w:val="left" w:pos="492"/>
              </w:tabs>
              <w:ind w:firstLine="273"/>
              <w:jc w:val="both"/>
              <w:rPr>
                <w:rFonts w:ascii="Times New Roman" w:hAnsi="Times New Roman" w:cs="Times New Roman"/>
                <w:lang w:val="ro-RO"/>
              </w:rPr>
            </w:pPr>
            <w:r w:rsidRPr="00AC53CD">
              <w:rPr>
                <w:rFonts w:ascii="Times New Roman" w:hAnsi="Times New Roman" w:cs="Times New Roman"/>
                <w:b/>
                <w:bCs/>
                <w:lang w:val="ro-RO"/>
              </w:rPr>
              <w:t xml:space="preserve">1. </w:t>
            </w:r>
            <w:r w:rsidRPr="00AC53CD">
              <w:rPr>
                <w:rFonts w:ascii="Times New Roman" w:hAnsi="Times New Roman" w:cs="Times New Roman"/>
                <w:lang w:val="ro-RO"/>
              </w:rPr>
              <w:t xml:space="preserve">La </w:t>
            </w:r>
            <w:r w:rsidRPr="00AC53CD">
              <w:rPr>
                <w:rFonts w:ascii="Times New Roman" w:hAnsi="Times New Roman" w:cs="Times New Roman"/>
                <w:b/>
                <w:bCs/>
                <w:lang w:val="ro-RO"/>
              </w:rPr>
              <w:t>pct. 23</w:t>
            </w:r>
            <w:r w:rsidRPr="00AC53CD">
              <w:rPr>
                <w:rFonts w:ascii="Times New Roman" w:hAnsi="Times New Roman" w:cs="Times New Roman"/>
                <w:lang w:val="ro-RO"/>
              </w:rPr>
              <w:t xml:space="preserve">, enumerarea subiecților care furnizează date pentru SI „RSAR” urmează a fi efectuată după următorul model: </w:t>
            </w:r>
          </w:p>
          <w:p w14:paraId="2225DBC6" w14:textId="77777777" w:rsidR="00362BA5" w:rsidRPr="00AC53CD" w:rsidRDefault="00362BA5" w:rsidP="00362BA5">
            <w:pPr>
              <w:tabs>
                <w:tab w:val="left" w:pos="492"/>
              </w:tabs>
              <w:ind w:firstLine="273"/>
              <w:jc w:val="both"/>
              <w:rPr>
                <w:rFonts w:ascii="Times New Roman" w:hAnsi="Times New Roman" w:cs="Times New Roman"/>
                <w:lang w:val="ro-RO"/>
              </w:rPr>
            </w:pPr>
            <w:r w:rsidRPr="00AC53CD">
              <w:rPr>
                <w:rFonts w:ascii="Times New Roman" w:hAnsi="Times New Roman" w:cs="Times New Roman"/>
                <w:lang w:val="ro-RO"/>
              </w:rPr>
              <w:t>„</w:t>
            </w:r>
            <w:r w:rsidRPr="00AC53CD">
              <w:rPr>
                <w:rFonts w:ascii="Times New Roman" w:hAnsi="Times New Roman" w:cs="Times New Roman"/>
                <w:i/>
                <w:iCs/>
                <w:lang w:val="ro-RO"/>
              </w:rPr>
              <w:t>Agenția Servicii Publice - în calitate de posesor al Sistemului informațional ,,Registrul de stat al populației”, Sistemului informațional „Registrul de stat al unităților de drept</w:t>
            </w:r>
            <w:r w:rsidRPr="00AC53CD">
              <w:rPr>
                <w:rFonts w:ascii="Times New Roman" w:hAnsi="Times New Roman" w:cs="Times New Roman"/>
                <w:lang w:val="ro-RO"/>
              </w:rPr>
              <w:t xml:space="preserve">”... . </w:t>
            </w:r>
          </w:p>
          <w:p w14:paraId="72CD91B1" w14:textId="216CF00E" w:rsidR="00362BA5" w:rsidRPr="009C0E59" w:rsidRDefault="00362BA5" w:rsidP="00362BA5">
            <w:pPr>
              <w:tabs>
                <w:tab w:val="left" w:pos="492"/>
              </w:tabs>
              <w:ind w:firstLine="273"/>
              <w:jc w:val="both"/>
              <w:rPr>
                <w:rFonts w:ascii="Times New Roman" w:hAnsi="Times New Roman" w:cs="Times New Roman"/>
                <w:lang w:val="ro-RO"/>
              </w:rPr>
            </w:pPr>
            <w:r w:rsidRPr="00AC53CD">
              <w:rPr>
                <w:rFonts w:ascii="Times New Roman" w:hAnsi="Times New Roman" w:cs="Times New Roman"/>
                <w:lang w:val="ro-RO"/>
              </w:rPr>
              <w:t>Respectiv, autorul urmează să descrie pentru un singur furnizor, toate sistemele și resursele informaționale care furnizează date în SI „RSAR”.</w:t>
            </w:r>
          </w:p>
        </w:tc>
        <w:tc>
          <w:tcPr>
            <w:tcW w:w="3118" w:type="dxa"/>
            <w:tcBorders>
              <w:top w:val="single" w:sz="4" w:space="0" w:color="auto"/>
              <w:left w:val="nil"/>
              <w:bottom w:val="single" w:sz="4" w:space="0" w:color="auto"/>
              <w:right w:val="single" w:sz="8" w:space="0" w:color="000000"/>
            </w:tcBorders>
          </w:tcPr>
          <w:p w14:paraId="535B3201" w14:textId="1DBE7A28" w:rsidR="00362BA5" w:rsidRDefault="00362BA5" w:rsidP="00362BA5">
            <w:pPr>
              <w:pStyle w:val="Listparagraf"/>
              <w:ind w:left="0"/>
              <w:jc w:val="center"/>
              <w:rPr>
                <w:rFonts w:ascii="Times New Roman" w:hAnsi="Times New Roman"/>
                <w:lang w:val="ro-RO"/>
              </w:rPr>
            </w:pPr>
            <w:r w:rsidRPr="00CD203F">
              <w:rPr>
                <w:rFonts w:ascii="Times New Roman" w:hAnsi="Times New Roman"/>
                <w:lang w:val="ro-RO"/>
              </w:rPr>
              <w:t>Se acceptă.</w:t>
            </w:r>
          </w:p>
        </w:tc>
      </w:tr>
      <w:tr w:rsidR="00AD510A" w:rsidRPr="00E5639C" w14:paraId="7C2850BF" w14:textId="77777777" w:rsidTr="00D45C69">
        <w:tc>
          <w:tcPr>
            <w:tcW w:w="2269" w:type="dxa"/>
            <w:tcBorders>
              <w:top w:val="single" w:sz="4" w:space="0" w:color="auto"/>
              <w:left w:val="single" w:sz="4" w:space="0" w:color="auto"/>
              <w:bottom w:val="single" w:sz="4" w:space="0" w:color="auto"/>
              <w:right w:val="single" w:sz="4" w:space="0" w:color="auto"/>
            </w:tcBorders>
          </w:tcPr>
          <w:p w14:paraId="039D2195" w14:textId="77777777" w:rsidR="00362BA5" w:rsidRPr="00DF0D7D" w:rsidRDefault="00362BA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A069761" w14:textId="77777777" w:rsidR="00362BA5" w:rsidRDefault="00362BA5" w:rsidP="00362BA5">
            <w:pPr>
              <w:jc w:val="center"/>
              <w:rPr>
                <w:rFonts w:ascii="Times New Roman" w:hAnsi="Times New Roman"/>
                <w:b/>
                <w:bCs/>
                <w:lang w:val="ro-RO"/>
              </w:rPr>
            </w:pPr>
          </w:p>
          <w:p w14:paraId="2A175A0B" w14:textId="77777777" w:rsidR="00362BA5" w:rsidRDefault="00362BA5" w:rsidP="00362BA5">
            <w:pPr>
              <w:jc w:val="center"/>
              <w:rPr>
                <w:rFonts w:ascii="Times New Roman" w:hAnsi="Times New Roman"/>
                <w:b/>
                <w:bCs/>
                <w:lang w:val="ro-RO"/>
              </w:rPr>
            </w:pPr>
          </w:p>
          <w:p w14:paraId="3E1E12B1" w14:textId="5CE62159" w:rsidR="00362BA5" w:rsidRDefault="00362BA5"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22BFE7AB" w14:textId="08096B5F" w:rsidR="00362BA5" w:rsidRPr="00AC53CD" w:rsidRDefault="00362BA5" w:rsidP="00362BA5">
            <w:pPr>
              <w:tabs>
                <w:tab w:val="left" w:pos="492"/>
              </w:tabs>
              <w:ind w:firstLine="273"/>
              <w:jc w:val="both"/>
              <w:rPr>
                <w:rFonts w:ascii="Times New Roman" w:hAnsi="Times New Roman" w:cs="Times New Roman"/>
                <w:lang w:val="ro-RO"/>
              </w:rPr>
            </w:pPr>
            <w:r w:rsidRPr="00AC53CD">
              <w:rPr>
                <w:rFonts w:ascii="Times New Roman" w:hAnsi="Times New Roman" w:cs="Times New Roman"/>
                <w:lang w:val="ro-RO"/>
              </w:rPr>
              <w:t>Pct. 29 urmează a fi exclus sau reformulat, din motiv că nu reprezintă norme aferente descrierii obiectelor informaționale ale SI „RSAR”. Or, descrierea conținutului obiectelor informaționale este reglementată de norma de la pct.2.2.7 din Anexa nr. 3 la Reglementarea tehnică „Procesele ciclului de viață al software-ului” RT 38370656-002:2006, aprobată prin Ordinul ministrului dezvoltării informaționale nr. 78/2006</w:t>
            </w:r>
            <w:r>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0C3AA843" w14:textId="77777777" w:rsidR="00362BA5" w:rsidRDefault="00362BA5" w:rsidP="00362BA5">
            <w:pPr>
              <w:pStyle w:val="Listparagraf"/>
              <w:ind w:left="0"/>
              <w:jc w:val="center"/>
              <w:rPr>
                <w:rFonts w:ascii="Times New Roman" w:hAnsi="Times New Roman"/>
                <w:lang w:val="ro-RO"/>
              </w:rPr>
            </w:pPr>
            <w:r w:rsidRPr="00CD203F">
              <w:rPr>
                <w:rFonts w:ascii="Times New Roman" w:hAnsi="Times New Roman"/>
                <w:lang w:val="ro-RO"/>
              </w:rPr>
              <w:t>Se acceptă.</w:t>
            </w:r>
          </w:p>
          <w:p w14:paraId="37275D05" w14:textId="41FA2425" w:rsidR="00B81701" w:rsidRDefault="00B81701" w:rsidP="00B81701">
            <w:pPr>
              <w:pStyle w:val="Listparagraf"/>
              <w:ind w:left="0"/>
              <w:jc w:val="both"/>
              <w:rPr>
                <w:rFonts w:ascii="Times New Roman" w:hAnsi="Times New Roman"/>
                <w:lang w:val="ro-RO"/>
              </w:rPr>
            </w:pPr>
            <w:r>
              <w:rPr>
                <w:rFonts w:ascii="Times New Roman" w:hAnsi="Times New Roman"/>
                <w:lang w:val="ro-RO"/>
              </w:rPr>
              <w:t>Pct. 29 a fost reformulat</w:t>
            </w:r>
            <w:r w:rsidR="00652D3C">
              <w:rPr>
                <w:rFonts w:ascii="Times New Roman" w:hAnsi="Times New Roman"/>
                <w:lang w:val="ro-RO"/>
              </w:rPr>
              <w:t>, conform recomandării înaintate</w:t>
            </w:r>
          </w:p>
        </w:tc>
      </w:tr>
      <w:tr w:rsidR="00362BA5" w:rsidRPr="00AC53CD" w14:paraId="52C325A8" w14:textId="77777777" w:rsidTr="00D45C69">
        <w:tc>
          <w:tcPr>
            <w:tcW w:w="2269" w:type="dxa"/>
            <w:tcBorders>
              <w:top w:val="single" w:sz="4" w:space="0" w:color="auto"/>
              <w:left w:val="single" w:sz="4" w:space="0" w:color="auto"/>
              <w:bottom w:val="single" w:sz="4" w:space="0" w:color="auto"/>
              <w:right w:val="single" w:sz="4" w:space="0" w:color="auto"/>
            </w:tcBorders>
          </w:tcPr>
          <w:p w14:paraId="2178851D" w14:textId="77777777" w:rsidR="00362BA5" w:rsidRPr="00DF0D7D" w:rsidRDefault="00362BA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183ABF3" w14:textId="77777777" w:rsidR="00362BA5" w:rsidRDefault="00362BA5" w:rsidP="00362BA5">
            <w:pPr>
              <w:jc w:val="center"/>
              <w:rPr>
                <w:rFonts w:ascii="Times New Roman" w:hAnsi="Times New Roman"/>
                <w:b/>
                <w:bCs/>
                <w:lang w:val="ro-RO"/>
              </w:rPr>
            </w:pPr>
          </w:p>
          <w:p w14:paraId="19D7033B" w14:textId="77777777" w:rsidR="00362BA5" w:rsidRDefault="00362BA5" w:rsidP="00362BA5">
            <w:pPr>
              <w:jc w:val="center"/>
              <w:rPr>
                <w:rFonts w:ascii="Times New Roman" w:hAnsi="Times New Roman"/>
                <w:b/>
                <w:bCs/>
                <w:lang w:val="ro-RO"/>
              </w:rPr>
            </w:pPr>
          </w:p>
          <w:p w14:paraId="6D24A429" w14:textId="77777777" w:rsidR="00362BA5" w:rsidRDefault="00362BA5" w:rsidP="00362BA5">
            <w:pPr>
              <w:jc w:val="center"/>
              <w:rPr>
                <w:rFonts w:ascii="Times New Roman" w:hAnsi="Times New Roman"/>
                <w:b/>
                <w:bCs/>
                <w:lang w:val="ro-RO"/>
              </w:rPr>
            </w:pPr>
          </w:p>
          <w:p w14:paraId="626D307C" w14:textId="77777777" w:rsidR="00362BA5" w:rsidRDefault="00362BA5" w:rsidP="00362BA5">
            <w:pPr>
              <w:jc w:val="center"/>
              <w:rPr>
                <w:rFonts w:ascii="Times New Roman" w:hAnsi="Times New Roman"/>
                <w:b/>
                <w:bCs/>
                <w:lang w:val="ro-RO"/>
              </w:rPr>
            </w:pPr>
          </w:p>
          <w:p w14:paraId="594B6042" w14:textId="77777777" w:rsidR="00362BA5" w:rsidRDefault="00362BA5" w:rsidP="00362BA5">
            <w:pPr>
              <w:jc w:val="center"/>
              <w:rPr>
                <w:rFonts w:ascii="Times New Roman" w:hAnsi="Times New Roman"/>
                <w:b/>
                <w:bCs/>
                <w:lang w:val="ro-RO"/>
              </w:rPr>
            </w:pPr>
          </w:p>
          <w:p w14:paraId="279780D4" w14:textId="3BB8A77B" w:rsidR="00362BA5" w:rsidRDefault="00362BA5" w:rsidP="00362BA5">
            <w:pPr>
              <w:jc w:val="center"/>
              <w:rPr>
                <w:rFonts w:ascii="Times New Roman" w:hAnsi="Times New Roman"/>
                <w:b/>
                <w:bCs/>
                <w:lang w:val="ro-RO"/>
              </w:rPr>
            </w:pPr>
            <w:r>
              <w:rPr>
                <w:rFonts w:ascii="Times New Roman" w:hAnsi="Times New Roman"/>
                <w:b/>
                <w:bCs/>
                <w:lang w:val="ro-RO"/>
              </w:rPr>
              <w:lastRenderedPageBreak/>
              <w:t>3</w:t>
            </w:r>
          </w:p>
        </w:tc>
        <w:tc>
          <w:tcPr>
            <w:tcW w:w="9160" w:type="dxa"/>
            <w:tcBorders>
              <w:top w:val="single" w:sz="4" w:space="0" w:color="auto"/>
              <w:left w:val="nil"/>
              <w:bottom w:val="single" w:sz="4" w:space="0" w:color="auto"/>
              <w:right w:val="single" w:sz="8" w:space="0" w:color="000000"/>
            </w:tcBorders>
          </w:tcPr>
          <w:p w14:paraId="0E515EA6" w14:textId="63EF1CB0" w:rsidR="00362BA5" w:rsidRPr="00362BA5" w:rsidRDefault="00362BA5" w:rsidP="00362BA5">
            <w:pPr>
              <w:tabs>
                <w:tab w:val="left" w:pos="492"/>
              </w:tabs>
              <w:ind w:firstLine="273"/>
              <w:jc w:val="both"/>
              <w:rPr>
                <w:rFonts w:ascii="Times New Roman" w:hAnsi="Times New Roman" w:cs="Times New Roman"/>
                <w:lang w:val="ro-RO"/>
              </w:rPr>
            </w:pPr>
            <w:r w:rsidRPr="00362BA5">
              <w:rPr>
                <w:rFonts w:ascii="Times New Roman" w:hAnsi="Times New Roman" w:cs="Times New Roman"/>
                <w:lang w:val="ro-RO"/>
              </w:rPr>
              <w:lastRenderedPageBreak/>
              <w:t>Pct.</w:t>
            </w:r>
            <w:r w:rsidR="00B81701">
              <w:rPr>
                <w:rFonts w:ascii="Times New Roman" w:hAnsi="Times New Roman" w:cs="Times New Roman"/>
                <w:lang w:val="ro-RO"/>
              </w:rPr>
              <w:t xml:space="preserve"> </w:t>
            </w:r>
            <w:r w:rsidRPr="00362BA5">
              <w:rPr>
                <w:rFonts w:ascii="Times New Roman" w:hAnsi="Times New Roman" w:cs="Times New Roman"/>
                <w:lang w:val="ro-RO"/>
              </w:rPr>
              <w:t xml:space="preserve">45 urmează să fie ajustat, astfel încât să prevadă că pe lângă realizarea schimbului de date sincronic prin MConnect, să permită integrarea cu componenta MConnect Events pentru expunerea evenimentelor în timp real în contextul realizării servicii proactive, în conformitate cu ghidul tehnic publicat de AGE (https://egov-moldova.github.io/egov4dev/guides/mconnect-events/), după următorul model: </w:t>
            </w:r>
          </w:p>
          <w:p w14:paraId="7A360FF1" w14:textId="62A8BC07" w:rsidR="00362BA5" w:rsidRPr="00AC53CD" w:rsidRDefault="00362BA5" w:rsidP="00362BA5">
            <w:pPr>
              <w:tabs>
                <w:tab w:val="left" w:pos="492"/>
              </w:tabs>
              <w:ind w:firstLine="273"/>
              <w:jc w:val="both"/>
              <w:rPr>
                <w:rFonts w:ascii="Times New Roman" w:hAnsi="Times New Roman" w:cs="Times New Roman"/>
                <w:b/>
                <w:bCs/>
                <w:lang w:val="ro-RO"/>
              </w:rPr>
            </w:pPr>
            <w:r w:rsidRPr="00362BA5">
              <w:rPr>
                <w:rFonts w:ascii="Times New Roman" w:hAnsi="Times New Roman" w:cs="Times New Roman"/>
                <w:i/>
                <w:iCs/>
                <w:lang w:val="ro-RO"/>
              </w:rPr>
              <w:lastRenderedPageBreak/>
              <w:t>„45. Dacă pentru înregistrarea datelor referitoare la accidente rutiere este necesară preluarea informațiilor disponibile în resursele informaționale ale altor autorități publice, acestea sunt consumate și furnizate prin intermediul platformei de interoperabilitate MConnect, cu respectarea legislației privind protecția datelor cu caracter personal și securitatea informațională, inclusiv cu utilizarea MConnect Events prin interfețe de programare a aplicațiilor (API), pentru expunerea evenimentelor în timp real în contextul realizării serviciilor proactive</w:t>
            </w:r>
            <w:r w:rsidRPr="00362BA5">
              <w:rPr>
                <w:rFonts w:ascii="Times New Roman" w:hAnsi="Times New Roman" w:cs="Times New Roman"/>
                <w:lang w:val="ro-RO"/>
              </w:rPr>
              <w:t>.</w:t>
            </w:r>
            <w:r w:rsidRPr="00362BA5">
              <w:rPr>
                <w:rFonts w:ascii="Times New Roman" w:hAnsi="Times New Roman" w:cs="Times New Roman"/>
                <w:i/>
                <w:iCs/>
                <w:lang w:val="ro-RO"/>
              </w:rPr>
              <w:t>”</w:t>
            </w:r>
          </w:p>
        </w:tc>
        <w:tc>
          <w:tcPr>
            <w:tcW w:w="3118" w:type="dxa"/>
            <w:tcBorders>
              <w:top w:val="single" w:sz="4" w:space="0" w:color="auto"/>
              <w:left w:val="nil"/>
              <w:bottom w:val="single" w:sz="4" w:space="0" w:color="auto"/>
              <w:right w:val="single" w:sz="8" w:space="0" w:color="000000"/>
            </w:tcBorders>
          </w:tcPr>
          <w:p w14:paraId="070E82F8" w14:textId="38EEF1E0" w:rsidR="00362BA5" w:rsidRDefault="00362BA5" w:rsidP="00362BA5">
            <w:pPr>
              <w:pStyle w:val="Listparagraf"/>
              <w:ind w:left="0"/>
              <w:jc w:val="center"/>
              <w:rPr>
                <w:rFonts w:ascii="Times New Roman" w:hAnsi="Times New Roman"/>
                <w:lang w:val="ro-RO"/>
              </w:rPr>
            </w:pPr>
            <w:r w:rsidRPr="00CD203F">
              <w:rPr>
                <w:rFonts w:ascii="Times New Roman" w:hAnsi="Times New Roman"/>
                <w:lang w:val="ro-RO"/>
              </w:rPr>
              <w:lastRenderedPageBreak/>
              <w:t>Se acceptă.</w:t>
            </w:r>
          </w:p>
        </w:tc>
      </w:tr>
      <w:tr w:rsidR="00AD510A" w:rsidRPr="00E5639C" w14:paraId="31C3A8D3" w14:textId="77777777" w:rsidTr="00D45C69">
        <w:tc>
          <w:tcPr>
            <w:tcW w:w="2269" w:type="dxa"/>
            <w:tcBorders>
              <w:top w:val="single" w:sz="4" w:space="0" w:color="auto"/>
              <w:left w:val="single" w:sz="4" w:space="0" w:color="auto"/>
              <w:bottom w:val="single" w:sz="4" w:space="0" w:color="auto"/>
              <w:right w:val="single" w:sz="4" w:space="0" w:color="auto"/>
            </w:tcBorders>
          </w:tcPr>
          <w:p w14:paraId="361A09E1" w14:textId="77777777" w:rsidR="00362BA5" w:rsidRPr="00DF0D7D" w:rsidRDefault="00362BA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BB61EDD" w14:textId="77777777" w:rsidR="00362BA5" w:rsidRDefault="00362BA5" w:rsidP="00362BA5">
            <w:pPr>
              <w:jc w:val="center"/>
              <w:rPr>
                <w:rFonts w:ascii="Times New Roman" w:hAnsi="Times New Roman"/>
                <w:b/>
                <w:bCs/>
                <w:lang w:val="ro-RO"/>
              </w:rPr>
            </w:pPr>
          </w:p>
          <w:p w14:paraId="0BC4224C" w14:textId="77777777" w:rsidR="00362BA5" w:rsidRDefault="00362BA5" w:rsidP="00362BA5">
            <w:pPr>
              <w:jc w:val="center"/>
              <w:rPr>
                <w:rFonts w:ascii="Times New Roman" w:hAnsi="Times New Roman"/>
                <w:b/>
                <w:bCs/>
                <w:lang w:val="ro-RO"/>
              </w:rPr>
            </w:pPr>
            <w:r>
              <w:rPr>
                <w:rFonts w:ascii="Times New Roman" w:hAnsi="Times New Roman"/>
                <w:b/>
                <w:bCs/>
                <w:lang w:val="ro-RO"/>
              </w:rPr>
              <w:t>4</w:t>
            </w:r>
          </w:p>
          <w:p w14:paraId="1FF9CF50" w14:textId="44CB02D7" w:rsidR="00362BA5" w:rsidRDefault="00362BA5" w:rsidP="00362BA5">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4D92E9FB" w14:textId="5DF8B3D8" w:rsidR="00362BA5" w:rsidRPr="00362BA5" w:rsidRDefault="00362BA5" w:rsidP="00362BA5">
            <w:pPr>
              <w:tabs>
                <w:tab w:val="left" w:pos="492"/>
              </w:tabs>
              <w:ind w:firstLine="273"/>
              <w:jc w:val="both"/>
              <w:rPr>
                <w:rFonts w:ascii="Times New Roman" w:hAnsi="Times New Roman" w:cs="Times New Roman"/>
                <w:lang w:val="ro-RO"/>
              </w:rPr>
            </w:pPr>
            <w:r w:rsidRPr="00362BA5">
              <w:rPr>
                <w:rFonts w:ascii="Times New Roman" w:hAnsi="Times New Roman" w:cs="Times New Roman"/>
                <w:lang w:val="ro-RO"/>
              </w:rPr>
              <w:t>Cu titlu de recomandare, reieșind din prevederile pct. 6 - 8 din Hotărârea Guvernului nr. 677/2025, la dezvoltarea unei versiuni noi a sistemului informațional ,,Registrul de stat al accidentelor rutiere”, urmează a fi implementat Modelul unitar de</w:t>
            </w:r>
            <w:r>
              <w:rPr>
                <w:rFonts w:ascii="Times New Roman" w:hAnsi="Times New Roman" w:cs="Times New Roman"/>
                <w:lang w:val="ro-RO"/>
              </w:rPr>
              <w:t xml:space="preserve"> de</w:t>
            </w:r>
            <w:r w:rsidRPr="00362BA5">
              <w:rPr>
                <w:rFonts w:ascii="Times New Roman" w:hAnsi="Times New Roman" w:cs="Times New Roman"/>
                <w:lang w:val="ro-RO"/>
              </w:rPr>
              <w:t xml:space="preserve">sign, iar designul elaborat va fi coordonat cu Instituția publică „Agenția de Guvernare Electronică”. </w:t>
            </w:r>
          </w:p>
        </w:tc>
        <w:tc>
          <w:tcPr>
            <w:tcW w:w="3118" w:type="dxa"/>
            <w:tcBorders>
              <w:top w:val="single" w:sz="4" w:space="0" w:color="auto"/>
              <w:left w:val="nil"/>
              <w:bottom w:val="single" w:sz="4" w:space="0" w:color="auto"/>
              <w:right w:val="single" w:sz="8" w:space="0" w:color="000000"/>
            </w:tcBorders>
          </w:tcPr>
          <w:p w14:paraId="2C22FFA0" w14:textId="77777777" w:rsidR="00275E38" w:rsidRPr="00275E38" w:rsidRDefault="00275E38" w:rsidP="00275E38">
            <w:pPr>
              <w:jc w:val="center"/>
              <w:rPr>
                <w:rFonts w:ascii="Times New Roman" w:hAnsi="Times New Roman"/>
                <w:lang w:val="ro-RO"/>
              </w:rPr>
            </w:pPr>
            <w:r w:rsidRPr="00275E38">
              <w:rPr>
                <w:rFonts w:ascii="Times New Roman" w:hAnsi="Times New Roman"/>
                <w:lang w:val="ro-RO"/>
              </w:rPr>
              <w:t>S-a luat act.</w:t>
            </w:r>
          </w:p>
          <w:p w14:paraId="18272BAF" w14:textId="2B459269" w:rsidR="009035F8" w:rsidRDefault="00275E38" w:rsidP="00275E38">
            <w:pPr>
              <w:pStyle w:val="Listparagraf"/>
              <w:ind w:left="32"/>
              <w:jc w:val="both"/>
              <w:rPr>
                <w:rFonts w:ascii="Times New Roman" w:hAnsi="Times New Roman"/>
                <w:lang w:val="ro-RO"/>
              </w:rPr>
            </w:pPr>
            <w:r w:rsidRPr="00275E38">
              <w:rPr>
                <w:rFonts w:ascii="Times New Roman" w:hAnsi="Times New Roman"/>
                <w:lang w:val="ro-RO"/>
              </w:rPr>
              <w:t>SI RSAR va continua să funcționeze pe platforma existentă, iar în procesul de dezvoltare a acestui Sistem, va fi utilizat modelul unitar de design menționat în Hotărârea Guvernului nr. 677/2025, care va fi coordonat cu AGE</w:t>
            </w:r>
            <w:r w:rsidR="00C4712D">
              <w:rPr>
                <w:rFonts w:ascii="Times New Roman" w:hAnsi="Times New Roman"/>
                <w:lang w:val="ro-RO"/>
              </w:rPr>
              <w:t>.</w:t>
            </w:r>
          </w:p>
        </w:tc>
      </w:tr>
      <w:tr w:rsidR="00362BA5" w:rsidRPr="00AC53CD" w14:paraId="0152E939" w14:textId="77777777" w:rsidTr="00D45C69">
        <w:tc>
          <w:tcPr>
            <w:tcW w:w="2269" w:type="dxa"/>
            <w:tcBorders>
              <w:top w:val="single" w:sz="4" w:space="0" w:color="auto"/>
              <w:left w:val="single" w:sz="4" w:space="0" w:color="auto"/>
              <w:bottom w:val="single" w:sz="4" w:space="0" w:color="auto"/>
              <w:right w:val="single" w:sz="4" w:space="0" w:color="auto"/>
            </w:tcBorders>
          </w:tcPr>
          <w:p w14:paraId="3FA60C43" w14:textId="77777777" w:rsidR="00362BA5" w:rsidRPr="00DF0D7D" w:rsidRDefault="00362BA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0313324" w14:textId="7E647F78" w:rsidR="00362BA5" w:rsidRDefault="00362BA5"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5A83CCE2" w14:textId="60614679" w:rsidR="00362BA5" w:rsidRPr="00362BA5" w:rsidRDefault="00362BA5" w:rsidP="00362BA5">
            <w:pPr>
              <w:tabs>
                <w:tab w:val="left" w:pos="492"/>
              </w:tabs>
              <w:ind w:firstLine="273"/>
              <w:jc w:val="both"/>
              <w:rPr>
                <w:rFonts w:ascii="Times New Roman" w:hAnsi="Times New Roman" w:cs="Times New Roman"/>
                <w:lang w:val="ro-RO"/>
              </w:rPr>
            </w:pPr>
            <w:r w:rsidRPr="00362BA5">
              <w:rPr>
                <w:rFonts w:ascii="Times New Roman" w:hAnsi="Times New Roman" w:cs="Times New Roman"/>
                <w:lang w:val="ro-RO"/>
              </w:rPr>
              <w:t xml:space="preserve">Întrucât după pct. 47 urmează pct. 69 (lipsesc pozițiile 48 - 68), motiv pentru care se va asigura numerotarea consecutivă. </w:t>
            </w:r>
          </w:p>
        </w:tc>
        <w:tc>
          <w:tcPr>
            <w:tcW w:w="3118" w:type="dxa"/>
            <w:tcBorders>
              <w:top w:val="single" w:sz="4" w:space="0" w:color="auto"/>
              <w:left w:val="nil"/>
              <w:bottom w:val="single" w:sz="4" w:space="0" w:color="auto"/>
              <w:right w:val="single" w:sz="8" w:space="0" w:color="000000"/>
            </w:tcBorders>
          </w:tcPr>
          <w:p w14:paraId="735AEDDB" w14:textId="77777777" w:rsidR="00362BA5" w:rsidRDefault="00362BA5" w:rsidP="00362BA5">
            <w:pPr>
              <w:pStyle w:val="Listparagraf"/>
              <w:ind w:left="32"/>
              <w:jc w:val="center"/>
              <w:rPr>
                <w:rFonts w:ascii="Times New Roman" w:hAnsi="Times New Roman"/>
                <w:lang w:val="ro-RO"/>
              </w:rPr>
            </w:pPr>
            <w:r w:rsidRPr="00D64F14">
              <w:rPr>
                <w:rFonts w:ascii="Times New Roman" w:hAnsi="Times New Roman"/>
                <w:lang w:val="ro-RO"/>
              </w:rPr>
              <w:t>Se acceptă.</w:t>
            </w:r>
          </w:p>
          <w:p w14:paraId="0D57EE05" w14:textId="7E769375" w:rsidR="00652D3C" w:rsidRDefault="00652D3C" w:rsidP="00652D3C">
            <w:pPr>
              <w:pStyle w:val="Listparagraf"/>
              <w:ind w:left="32"/>
              <w:jc w:val="both"/>
              <w:rPr>
                <w:rFonts w:ascii="Times New Roman" w:hAnsi="Times New Roman"/>
                <w:lang w:val="ro-RO"/>
              </w:rPr>
            </w:pPr>
          </w:p>
        </w:tc>
      </w:tr>
      <w:tr w:rsidR="003027A3" w:rsidRPr="00AC53CD" w14:paraId="6C6DED78" w14:textId="77777777" w:rsidTr="00D45C69">
        <w:tc>
          <w:tcPr>
            <w:tcW w:w="15167" w:type="dxa"/>
            <w:gridSpan w:val="4"/>
            <w:tcBorders>
              <w:top w:val="single" w:sz="4" w:space="0" w:color="auto"/>
              <w:left w:val="single" w:sz="4" w:space="0" w:color="auto"/>
              <w:bottom w:val="single" w:sz="4" w:space="0" w:color="auto"/>
              <w:right w:val="single" w:sz="8" w:space="0" w:color="000000"/>
            </w:tcBorders>
          </w:tcPr>
          <w:p w14:paraId="58811E22" w14:textId="6942F10F" w:rsidR="003027A3" w:rsidRPr="00FC5F73" w:rsidRDefault="003027A3" w:rsidP="00362BA5">
            <w:pPr>
              <w:pStyle w:val="Listparagraf"/>
              <w:ind w:left="32"/>
              <w:jc w:val="center"/>
              <w:rPr>
                <w:rFonts w:ascii="Times New Roman" w:hAnsi="Times New Roman"/>
                <w:highlight w:val="yellow"/>
                <w:lang w:val="ro-RO"/>
              </w:rPr>
            </w:pPr>
            <w:r w:rsidRPr="003430F3">
              <w:rPr>
                <w:rFonts w:ascii="Times New Roman" w:eastAsia="Times New Roman" w:hAnsi="Times New Roman"/>
                <w:b/>
                <w:bCs/>
                <w:lang w:val="ro-RO"/>
              </w:rPr>
              <w:t xml:space="preserve">Avizare </w:t>
            </w:r>
            <w:r w:rsidRPr="003430F3">
              <w:rPr>
                <w:rFonts w:ascii="Times New Roman" w:hAnsi="Times New Roman"/>
                <w:b/>
                <w:bCs/>
                <w:lang w:val="ro-RO"/>
              </w:rPr>
              <w:t>și consultare publică</w:t>
            </w:r>
          </w:p>
        </w:tc>
      </w:tr>
      <w:tr w:rsidR="003027A3" w:rsidRPr="00EB6163" w14:paraId="1BB9E246" w14:textId="77777777" w:rsidTr="00D45C69">
        <w:tc>
          <w:tcPr>
            <w:tcW w:w="2269" w:type="dxa"/>
            <w:tcBorders>
              <w:top w:val="single" w:sz="4" w:space="0" w:color="auto"/>
              <w:left w:val="single" w:sz="4" w:space="0" w:color="auto"/>
              <w:bottom w:val="single" w:sz="4" w:space="0" w:color="auto"/>
              <w:right w:val="single" w:sz="4" w:space="0" w:color="auto"/>
            </w:tcBorders>
          </w:tcPr>
          <w:p w14:paraId="72BF8781" w14:textId="6B5D8ABD" w:rsidR="003027A3" w:rsidRDefault="00EB6163" w:rsidP="00362BA5">
            <w:pPr>
              <w:jc w:val="center"/>
              <w:rPr>
                <w:rFonts w:ascii="Times New Roman" w:hAnsi="Times New Roman"/>
                <w:b/>
                <w:bCs/>
                <w:lang w:val="ro-RO"/>
              </w:rPr>
            </w:pPr>
            <w:r w:rsidRPr="003027A3">
              <w:rPr>
                <w:rFonts w:ascii="Times New Roman" w:hAnsi="Times New Roman"/>
                <w:b/>
                <w:bCs/>
                <w:lang w:val="ro-RO"/>
              </w:rPr>
              <w:t xml:space="preserve">Agenția Digitalizare </w:t>
            </w:r>
            <w:r w:rsidR="00447292">
              <w:rPr>
                <w:rFonts w:ascii="Times New Roman" w:hAnsi="Times New Roman"/>
                <w:b/>
                <w:bCs/>
                <w:lang w:val="ro-RO"/>
              </w:rPr>
              <w:t>î</w:t>
            </w:r>
            <w:r w:rsidRPr="003027A3">
              <w:rPr>
                <w:rFonts w:ascii="Times New Roman" w:hAnsi="Times New Roman"/>
                <w:b/>
                <w:bCs/>
                <w:lang w:val="ro-RO"/>
              </w:rPr>
              <w:t xml:space="preserve">n Justiție </w:t>
            </w:r>
            <w:r w:rsidR="00447292">
              <w:rPr>
                <w:rFonts w:ascii="Times New Roman" w:hAnsi="Times New Roman"/>
                <w:b/>
                <w:bCs/>
                <w:lang w:val="ro-RO"/>
              </w:rPr>
              <w:t>ș</w:t>
            </w:r>
            <w:r w:rsidRPr="003027A3">
              <w:rPr>
                <w:rFonts w:ascii="Times New Roman" w:hAnsi="Times New Roman"/>
                <w:b/>
                <w:bCs/>
                <w:lang w:val="ro-RO"/>
              </w:rPr>
              <w:t>i Administrare Judecătorească</w:t>
            </w:r>
          </w:p>
          <w:p w14:paraId="52218366" w14:textId="161D5757" w:rsidR="003027A3" w:rsidRPr="00CE13FB" w:rsidRDefault="003027A3" w:rsidP="00CE13FB">
            <w:pPr>
              <w:jc w:val="center"/>
              <w:rPr>
                <w:rFonts w:ascii="Times New Roman" w:hAnsi="Times New Roman"/>
                <w:lang w:val="ro-RO"/>
              </w:rPr>
            </w:pPr>
            <w:r w:rsidRPr="00306FA0">
              <w:rPr>
                <w:rFonts w:ascii="Times New Roman" w:hAnsi="Times New Roman"/>
                <w:lang w:val="ro-RO"/>
              </w:rPr>
              <w:t>(Aviz nr. 01.4/230 din 30.01. 2026)</w:t>
            </w:r>
          </w:p>
        </w:tc>
        <w:tc>
          <w:tcPr>
            <w:tcW w:w="0" w:type="auto"/>
            <w:tcBorders>
              <w:top w:val="single" w:sz="4" w:space="0" w:color="auto"/>
              <w:left w:val="single" w:sz="4" w:space="0" w:color="auto"/>
              <w:bottom w:val="single" w:sz="4" w:space="0" w:color="auto"/>
              <w:right w:val="single" w:sz="8" w:space="0" w:color="000000"/>
            </w:tcBorders>
          </w:tcPr>
          <w:p w14:paraId="6ABAC4AE" w14:textId="77777777" w:rsidR="003027A3" w:rsidRDefault="003027A3" w:rsidP="00362BA5">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1A18453E" w14:textId="6724C2F9" w:rsidR="003027A3" w:rsidRPr="00362BA5" w:rsidRDefault="00EB6163" w:rsidP="00EB6163">
            <w:pPr>
              <w:tabs>
                <w:tab w:val="left" w:pos="492"/>
              </w:tabs>
              <w:ind w:firstLine="273"/>
              <w:jc w:val="both"/>
              <w:rPr>
                <w:rFonts w:ascii="Times New Roman" w:hAnsi="Times New Roman" w:cs="Times New Roman"/>
                <w:lang w:val="ro-RO"/>
              </w:rPr>
            </w:pPr>
            <w:r>
              <w:rPr>
                <w:rFonts w:ascii="Times New Roman" w:hAnsi="Times New Roman" w:cs="Times New Roman"/>
                <w:lang w:val="ro-RO"/>
              </w:rPr>
              <w:t>Comunică despre</w:t>
            </w:r>
            <w:r w:rsidRPr="00EB6163">
              <w:rPr>
                <w:rFonts w:ascii="Times New Roman" w:hAnsi="Times New Roman" w:cs="Times New Roman"/>
                <w:lang w:val="ro-RO"/>
              </w:rPr>
              <w:t xml:space="preserve"> lipsa de obiecții și propuneri.</w:t>
            </w:r>
          </w:p>
        </w:tc>
        <w:tc>
          <w:tcPr>
            <w:tcW w:w="3118" w:type="dxa"/>
            <w:tcBorders>
              <w:top w:val="single" w:sz="4" w:space="0" w:color="auto"/>
              <w:left w:val="nil"/>
              <w:bottom w:val="single" w:sz="4" w:space="0" w:color="auto"/>
              <w:right w:val="single" w:sz="8" w:space="0" w:color="000000"/>
            </w:tcBorders>
          </w:tcPr>
          <w:p w14:paraId="302522EE" w14:textId="5E078FD5" w:rsidR="003027A3" w:rsidRPr="00D64F14" w:rsidRDefault="00EB6163" w:rsidP="00362BA5">
            <w:pPr>
              <w:pStyle w:val="Listparagraf"/>
              <w:ind w:left="32"/>
              <w:jc w:val="center"/>
              <w:rPr>
                <w:rFonts w:ascii="Times New Roman" w:hAnsi="Times New Roman"/>
                <w:lang w:val="ro-RO"/>
              </w:rPr>
            </w:pPr>
            <w:r>
              <w:rPr>
                <w:rFonts w:ascii="Times New Roman" w:hAnsi="Times New Roman"/>
                <w:lang w:val="ro-RO"/>
              </w:rPr>
              <w:t>S-a luat act</w:t>
            </w:r>
          </w:p>
        </w:tc>
      </w:tr>
      <w:tr w:rsidR="003027A3" w:rsidRPr="00EB6163" w14:paraId="3A29586E" w14:textId="77777777" w:rsidTr="00D45C69">
        <w:tc>
          <w:tcPr>
            <w:tcW w:w="2269" w:type="dxa"/>
            <w:tcBorders>
              <w:top w:val="single" w:sz="4" w:space="0" w:color="auto"/>
              <w:left w:val="single" w:sz="4" w:space="0" w:color="auto"/>
              <w:bottom w:val="single" w:sz="4" w:space="0" w:color="auto"/>
              <w:right w:val="single" w:sz="4" w:space="0" w:color="auto"/>
            </w:tcBorders>
          </w:tcPr>
          <w:p w14:paraId="1FCE80AF" w14:textId="2D7CD9F6" w:rsidR="003027A3" w:rsidRDefault="00EB6163" w:rsidP="00362BA5">
            <w:pPr>
              <w:jc w:val="center"/>
              <w:rPr>
                <w:rFonts w:ascii="Times New Roman" w:hAnsi="Times New Roman"/>
                <w:b/>
                <w:bCs/>
                <w:lang w:val="ro-RO"/>
              </w:rPr>
            </w:pPr>
            <w:r>
              <w:rPr>
                <w:rFonts w:ascii="Times New Roman" w:hAnsi="Times New Roman"/>
                <w:b/>
                <w:bCs/>
                <w:lang w:val="ro-RO"/>
              </w:rPr>
              <w:t>Agenția Proprietăți Publice</w:t>
            </w:r>
          </w:p>
          <w:p w14:paraId="78794C8B" w14:textId="77777777" w:rsidR="00EB6163" w:rsidRPr="00EB6163" w:rsidRDefault="00EB6163" w:rsidP="00EB6163">
            <w:pPr>
              <w:jc w:val="center"/>
              <w:rPr>
                <w:rFonts w:ascii="Times New Roman" w:hAnsi="Times New Roman"/>
                <w:lang w:val="ro-RO"/>
              </w:rPr>
            </w:pPr>
            <w:r w:rsidRPr="00EB6163">
              <w:rPr>
                <w:rFonts w:ascii="Times New Roman" w:hAnsi="Times New Roman"/>
                <w:lang w:val="ro-RO"/>
              </w:rPr>
              <w:t xml:space="preserve">(Aviz nr. </w:t>
            </w:r>
          </w:p>
          <w:p w14:paraId="20AC13E8" w14:textId="02C1D330" w:rsidR="00EB6163" w:rsidRPr="00CE13FB" w:rsidRDefault="00EB6163" w:rsidP="00CE13FB">
            <w:pPr>
              <w:jc w:val="center"/>
              <w:rPr>
                <w:rFonts w:ascii="Times New Roman" w:hAnsi="Times New Roman"/>
                <w:lang w:val="ro-RO"/>
              </w:rPr>
            </w:pPr>
            <w:r w:rsidRPr="00EB6163">
              <w:rPr>
                <w:rFonts w:ascii="Times New Roman" w:hAnsi="Times New Roman"/>
                <w:lang w:val="ro-RO"/>
              </w:rPr>
              <w:t xml:space="preserve"> 05-03-643 din 30.01.2026)</w:t>
            </w:r>
          </w:p>
        </w:tc>
        <w:tc>
          <w:tcPr>
            <w:tcW w:w="0" w:type="auto"/>
            <w:tcBorders>
              <w:top w:val="single" w:sz="4" w:space="0" w:color="auto"/>
              <w:left w:val="single" w:sz="4" w:space="0" w:color="auto"/>
              <w:bottom w:val="single" w:sz="4" w:space="0" w:color="auto"/>
              <w:right w:val="single" w:sz="8" w:space="0" w:color="000000"/>
            </w:tcBorders>
          </w:tcPr>
          <w:p w14:paraId="04845FE3" w14:textId="77777777" w:rsidR="003027A3" w:rsidRDefault="003027A3" w:rsidP="00362BA5">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655F2835" w14:textId="0B42ED8A" w:rsidR="003027A3" w:rsidRPr="00362BA5" w:rsidRDefault="00EB6163" w:rsidP="00362BA5">
            <w:pPr>
              <w:tabs>
                <w:tab w:val="left" w:pos="492"/>
              </w:tabs>
              <w:ind w:firstLine="273"/>
              <w:jc w:val="both"/>
              <w:rPr>
                <w:rFonts w:ascii="Times New Roman" w:hAnsi="Times New Roman" w:cs="Times New Roman"/>
                <w:lang w:val="ro-RO"/>
              </w:rPr>
            </w:pPr>
            <w:r>
              <w:rPr>
                <w:rFonts w:ascii="Times New Roman" w:hAnsi="Times New Roman" w:cs="Times New Roman"/>
                <w:lang w:val="ro-RO"/>
              </w:rPr>
              <w:t>Comunică despre</w:t>
            </w:r>
            <w:r w:rsidRPr="00EB6163">
              <w:rPr>
                <w:rFonts w:ascii="Times New Roman" w:hAnsi="Times New Roman" w:cs="Times New Roman"/>
                <w:lang w:val="ro-RO"/>
              </w:rPr>
              <w:t xml:space="preserve"> lipsa de obiecții și propuneri.</w:t>
            </w:r>
          </w:p>
        </w:tc>
        <w:tc>
          <w:tcPr>
            <w:tcW w:w="3118" w:type="dxa"/>
            <w:tcBorders>
              <w:top w:val="single" w:sz="4" w:space="0" w:color="auto"/>
              <w:left w:val="nil"/>
              <w:bottom w:val="single" w:sz="4" w:space="0" w:color="auto"/>
              <w:right w:val="single" w:sz="8" w:space="0" w:color="000000"/>
            </w:tcBorders>
          </w:tcPr>
          <w:p w14:paraId="0E96618F" w14:textId="09F3E61C" w:rsidR="003027A3" w:rsidRPr="00D64F14" w:rsidRDefault="00EB6163" w:rsidP="00362BA5">
            <w:pPr>
              <w:pStyle w:val="Listparagraf"/>
              <w:ind w:left="32"/>
              <w:jc w:val="center"/>
              <w:rPr>
                <w:rFonts w:ascii="Times New Roman" w:hAnsi="Times New Roman"/>
                <w:lang w:val="ro-RO"/>
              </w:rPr>
            </w:pPr>
            <w:r>
              <w:rPr>
                <w:rFonts w:ascii="Times New Roman" w:hAnsi="Times New Roman"/>
                <w:lang w:val="ro-RO"/>
              </w:rPr>
              <w:t>S-a luat act</w:t>
            </w:r>
          </w:p>
        </w:tc>
      </w:tr>
      <w:tr w:rsidR="003027A3" w:rsidRPr="009331A8" w14:paraId="34C927CE" w14:textId="77777777" w:rsidTr="00D45C69">
        <w:tc>
          <w:tcPr>
            <w:tcW w:w="2269" w:type="dxa"/>
            <w:tcBorders>
              <w:top w:val="single" w:sz="4" w:space="0" w:color="auto"/>
              <w:left w:val="single" w:sz="4" w:space="0" w:color="auto"/>
              <w:bottom w:val="single" w:sz="4" w:space="0" w:color="auto"/>
              <w:right w:val="single" w:sz="4" w:space="0" w:color="auto"/>
            </w:tcBorders>
          </w:tcPr>
          <w:p w14:paraId="17E10567" w14:textId="3846CB3D" w:rsidR="00EB6163" w:rsidRPr="00DF0D7D" w:rsidRDefault="00EB6163" w:rsidP="00EB6163">
            <w:pPr>
              <w:jc w:val="center"/>
              <w:rPr>
                <w:rFonts w:ascii="Times New Roman" w:hAnsi="Times New Roman"/>
                <w:b/>
                <w:bCs/>
                <w:lang w:val="ro-RO"/>
              </w:rPr>
            </w:pPr>
            <w:r w:rsidRPr="00DF0D7D">
              <w:rPr>
                <w:rFonts w:ascii="Times New Roman" w:hAnsi="Times New Roman"/>
                <w:b/>
                <w:bCs/>
                <w:lang w:val="ro-RO"/>
              </w:rPr>
              <w:t xml:space="preserve">Agenția de </w:t>
            </w:r>
            <w:r>
              <w:rPr>
                <w:rFonts w:ascii="Times New Roman" w:hAnsi="Times New Roman"/>
                <w:b/>
                <w:bCs/>
                <w:lang w:val="ro-RO"/>
              </w:rPr>
              <w:t>G</w:t>
            </w:r>
            <w:r w:rsidRPr="00DF0D7D">
              <w:rPr>
                <w:rFonts w:ascii="Times New Roman" w:hAnsi="Times New Roman"/>
                <w:b/>
                <w:bCs/>
                <w:lang w:val="ro-RO"/>
              </w:rPr>
              <w:t>uvernare</w:t>
            </w:r>
          </w:p>
          <w:p w14:paraId="2E990D98" w14:textId="6260ADFD" w:rsidR="00EB6163" w:rsidRDefault="00EB6163" w:rsidP="00EB6163">
            <w:pPr>
              <w:jc w:val="center"/>
              <w:rPr>
                <w:rFonts w:ascii="Times New Roman" w:hAnsi="Times New Roman"/>
                <w:b/>
                <w:bCs/>
                <w:lang w:val="ro-RO"/>
              </w:rPr>
            </w:pPr>
            <w:r w:rsidRPr="00DF0D7D">
              <w:rPr>
                <w:rFonts w:ascii="Times New Roman" w:hAnsi="Times New Roman"/>
                <w:b/>
                <w:bCs/>
                <w:lang w:val="ro-RO"/>
              </w:rPr>
              <w:t>Electronică</w:t>
            </w:r>
          </w:p>
          <w:p w14:paraId="5B29FD5B" w14:textId="60CF91E8" w:rsidR="003027A3" w:rsidRPr="00CE13FB" w:rsidRDefault="00EB6163" w:rsidP="00CE13FB">
            <w:pPr>
              <w:jc w:val="center"/>
              <w:rPr>
                <w:rFonts w:ascii="Times New Roman" w:hAnsi="Times New Roman"/>
                <w:lang w:val="ro-RO"/>
              </w:rPr>
            </w:pPr>
            <w:r w:rsidRPr="00EB6163">
              <w:rPr>
                <w:rFonts w:ascii="Times New Roman" w:hAnsi="Times New Roman"/>
                <w:lang w:val="ro-RO"/>
              </w:rPr>
              <w:lastRenderedPageBreak/>
              <w:t>(Aviz nr. 3007-022 din 04.02.2026)</w:t>
            </w:r>
          </w:p>
        </w:tc>
        <w:tc>
          <w:tcPr>
            <w:tcW w:w="0" w:type="auto"/>
            <w:tcBorders>
              <w:top w:val="single" w:sz="4" w:space="0" w:color="auto"/>
              <w:left w:val="single" w:sz="4" w:space="0" w:color="auto"/>
              <w:bottom w:val="single" w:sz="4" w:space="0" w:color="auto"/>
              <w:right w:val="single" w:sz="8" w:space="0" w:color="000000"/>
            </w:tcBorders>
          </w:tcPr>
          <w:p w14:paraId="74E97734" w14:textId="77777777" w:rsidR="003027A3" w:rsidRDefault="003027A3" w:rsidP="00362BA5">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3B8EFC5A" w14:textId="40BB43EE" w:rsidR="003027A3" w:rsidRPr="00362BA5" w:rsidRDefault="009331A8" w:rsidP="009331A8">
            <w:pPr>
              <w:tabs>
                <w:tab w:val="left" w:pos="492"/>
              </w:tabs>
              <w:ind w:firstLine="273"/>
              <w:jc w:val="both"/>
              <w:rPr>
                <w:rFonts w:ascii="Times New Roman" w:hAnsi="Times New Roman" w:cs="Times New Roman"/>
                <w:lang w:val="ro-RO"/>
              </w:rPr>
            </w:pPr>
            <w:r>
              <w:rPr>
                <w:rFonts w:ascii="Times New Roman" w:hAnsi="Times New Roman" w:cs="Times New Roman"/>
                <w:lang w:val="ro-RO"/>
              </w:rPr>
              <w:t>C</w:t>
            </w:r>
            <w:r w:rsidRPr="009331A8">
              <w:rPr>
                <w:rFonts w:ascii="Times New Roman" w:hAnsi="Times New Roman" w:cs="Times New Roman"/>
                <w:lang w:val="ro-RO"/>
              </w:rPr>
              <w:t>omunică lipsa obiecțiilor și propunerilor.</w:t>
            </w:r>
          </w:p>
        </w:tc>
        <w:tc>
          <w:tcPr>
            <w:tcW w:w="3118" w:type="dxa"/>
            <w:tcBorders>
              <w:top w:val="single" w:sz="4" w:space="0" w:color="auto"/>
              <w:left w:val="nil"/>
              <w:bottom w:val="single" w:sz="4" w:space="0" w:color="auto"/>
              <w:right w:val="single" w:sz="8" w:space="0" w:color="000000"/>
            </w:tcBorders>
          </w:tcPr>
          <w:p w14:paraId="7773E946" w14:textId="6821DEAD" w:rsidR="003027A3" w:rsidRPr="00D64F14" w:rsidRDefault="009331A8" w:rsidP="00362BA5">
            <w:pPr>
              <w:pStyle w:val="Listparagraf"/>
              <w:ind w:left="32"/>
              <w:jc w:val="center"/>
              <w:rPr>
                <w:rFonts w:ascii="Times New Roman" w:hAnsi="Times New Roman"/>
                <w:lang w:val="ro-RO"/>
              </w:rPr>
            </w:pPr>
            <w:r>
              <w:rPr>
                <w:rFonts w:ascii="Times New Roman" w:hAnsi="Times New Roman"/>
                <w:lang w:val="ro-RO"/>
              </w:rPr>
              <w:t>S-a luat act</w:t>
            </w:r>
          </w:p>
        </w:tc>
      </w:tr>
      <w:tr w:rsidR="00216843" w:rsidRPr="007E6B09" w14:paraId="1B6EAA5E" w14:textId="77777777" w:rsidTr="00D45C69">
        <w:tc>
          <w:tcPr>
            <w:tcW w:w="2269" w:type="dxa"/>
            <w:vMerge w:val="restart"/>
            <w:tcBorders>
              <w:top w:val="single" w:sz="4" w:space="0" w:color="auto"/>
              <w:left w:val="single" w:sz="4" w:space="0" w:color="auto"/>
              <w:right w:val="single" w:sz="4" w:space="0" w:color="auto"/>
            </w:tcBorders>
          </w:tcPr>
          <w:p w14:paraId="2E7E760F" w14:textId="77777777" w:rsidR="00216843" w:rsidRDefault="00216843" w:rsidP="00362BA5">
            <w:pPr>
              <w:jc w:val="center"/>
              <w:rPr>
                <w:rFonts w:ascii="Times New Roman" w:hAnsi="Times New Roman"/>
                <w:b/>
                <w:bCs/>
                <w:lang w:val="ro-RO"/>
              </w:rPr>
            </w:pPr>
            <w:r>
              <w:rPr>
                <w:rFonts w:ascii="Times New Roman" w:hAnsi="Times New Roman"/>
                <w:b/>
                <w:bCs/>
                <w:lang w:val="ro-RO"/>
              </w:rPr>
              <w:t>Agenția Servicii Publice</w:t>
            </w:r>
          </w:p>
          <w:p w14:paraId="1F7ED303" w14:textId="53509C89" w:rsidR="00216843" w:rsidRPr="00772499" w:rsidRDefault="00216843" w:rsidP="00362BA5">
            <w:pPr>
              <w:jc w:val="center"/>
              <w:rPr>
                <w:rFonts w:ascii="Times New Roman" w:hAnsi="Times New Roman"/>
                <w:lang w:val="ro-RO"/>
              </w:rPr>
            </w:pPr>
            <w:r w:rsidRPr="00772499">
              <w:rPr>
                <w:rFonts w:ascii="Times New Roman" w:hAnsi="Times New Roman"/>
                <w:lang w:val="ro-RO"/>
              </w:rPr>
              <w:t>(</w:t>
            </w:r>
            <w:r w:rsidR="002B1877">
              <w:rPr>
                <w:rFonts w:ascii="Times New Roman" w:hAnsi="Times New Roman"/>
                <w:lang w:val="ro-RO"/>
              </w:rPr>
              <w:t xml:space="preserve">Aviz nr. </w:t>
            </w:r>
            <w:r w:rsidRPr="00772499">
              <w:rPr>
                <w:rFonts w:ascii="Times New Roman" w:hAnsi="Times New Roman"/>
                <w:lang w:val="ro-RO"/>
              </w:rPr>
              <w:t>01/987 din 09.02.2026)</w:t>
            </w:r>
          </w:p>
        </w:tc>
        <w:tc>
          <w:tcPr>
            <w:tcW w:w="0" w:type="auto"/>
            <w:tcBorders>
              <w:top w:val="single" w:sz="4" w:space="0" w:color="auto"/>
              <w:left w:val="single" w:sz="4" w:space="0" w:color="auto"/>
              <w:bottom w:val="single" w:sz="4" w:space="0" w:color="auto"/>
              <w:right w:val="single" w:sz="8" w:space="0" w:color="000000"/>
            </w:tcBorders>
          </w:tcPr>
          <w:p w14:paraId="5F71EC36" w14:textId="3C1C4208" w:rsidR="00216843" w:rsidRDefault="00216843"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2B0B11B" w14:textId="3A9B7B5D" w:rsidR="00216843" w:rsidRPr="00772499" w:rsidRDefault="00216843" w:rsidP="00772499">
            <w:pPr>
              <w:tabs>
                <w:tab w:val="left" w:pos="492"/>
              </w:tabs>
              <w:ind w:firstLine="273"/>
              <w:jc w:val="both"/>
              <w:rPr>
                <w:rFonts w:ascii="Times New Roman" w:hAnsi="Times New Roman" w:cs="Times New Roman"/>
                <w:lang w:val="ro-RO"/>
              </w:rPr>
            </w:pPr>
            <w:r w:rsidRPr="00772499">
              <w:rPr>
                <w:rFonts w:ascii="Times New Roman" w:hAnsi="Times New Roman" w:cs="Times New Roman"/>
                <w:lang w:val="ro-RO"/>
              </w:rPr>
              <w:t>La anexa nr.1- Conceptul Sistemului informațional „Registrul de stat al</w:t>
            </w:r>
            <w:r>
              <w:rPr>
                <w:rFonts w:ascii="Times New Roman" w:hAnsi="Times New Roman" w:cs="Times New Roman"/>
                <w:lang w:val="ro-RO"/>
              </w:rPr>
              <w:t xml:space="preserve"> </w:t>
            </w:r>
            <w:r w:rsidRPr="00772499">
              <w:rPr>
                <w:rFonts w:ascii="Times New Roman" w:hAnsi="Times New Roman" w:cs="Times New Roman"/>
                <w:lang w:val="ro-RO"/>
              </w:rPr>
              <w:t>accidentelor rutiere”</w:t>
            </w:r>
          </w:p>
          <w:p w14:paraId="2F8739C4" w14:textId="77777777" w:rsidR="00216843" w:rsidRPr="00772499" w:rsidRDefault="00216843" w:rsidP="00772499">
            <w:pPr>
              <w:tabs>
                <w:tab w:val="left" w:pos="492"/>
              </w:tabs>
              <w:ind w:firstLine="273"/>
              <w:jc w:val="both"/>
              <w:rPr>
                <w:rFonts w:ascii="Times New Roman" w:hAnsi="Times New Roman" w:cs="Times New Roman"/>
                <w:lang w:val="ro-RO"/>
              </w:rPr>
            </w:pPr>
            <w:r w:rsidRPr="00772499">
              <w:rPr>
                <w:rFonts w:ascii="Times New Roman" w:hAnsi="Times New Roman" w:cs="Times New Roman"/>
                <w:lang w:val="ro-RO"/>
              </w:rPr>
              <w:t>Pentru Capitolele I – III:</w:t>
            </w:r>
          </w:p>
          <w:p w14:paraId="307FB074" w14:textId="31897791" w:rsidR="00216843" w:rsidRPr="00362BA5" w:rsidRDefault="00216843" w:rsidP="006843BE">
            <w:pPr>
              <w:tabs>
                <w:tab w:val="left" w:pos="492"/>
              </w:tabs>
              <w:ind w:firstLine="273"/>
              <w:jc w:val="both"/>
              <w:rPr>
                <w:rFonts w:ascii="Times New Roman" w:hAnsi="Times New Roman" w:cs="Times New Roman"/>
                <w:lang w:val="ro-RO"/>
              </w:rPr>
            </w:pPr>
            <w:r w:rsidRPr="00772499">
              <w:rPr>
                <w:rFonts w:ascii="Times New Roman" w:hAnsi="Times New Roman" w:cs="Times New Roman"/>
                <w:lang w:val="ro-RO"/>
              </w:rPr>
              <w:t>La pct. 1, pct. 6 , pct. 7, pct. 9.1, pct. 14 – a se substitui sintagma</w:t>
            </w:r>
            <w:r>
              <w:rPr>
                <w:rFonts w:ascii="Times New Roman" w:hAnsi="Times New Roman" w:cs="Times New Roman"/>
                <w:lang w:val="ro-RO"/>
              </w:rPr>
              <w:t xml:space="preserve"> </w:t>
            </w:r>
            <w:r w:rsidRPr="00772499">
              <w:rPr>
                <w:rFonts w:ascii="Times New Roman" w:hAnsi="Times New Roman" w:cs="Times New Roman"/>
                <w:lang w:val="ro-RO"/>
              </w:rPr>
              <w:t>„mijloace de transport” prin sintagma „vehicul” în forma gramaticală</w:t>
            </w:r>
            <w:r>
              <w:rPr>
                <w:rFonts w:ascii="Times New Roman" w:hAnsi="Times New Roman" w:cs="Times New Roman"/>
                <w:lang w:val="ro-RO"/>
              </w:rPr>
              <w:t xml:space="preserve"> </w:t>
            </w:r>
            <w:r w:rsidRPr="00772499">
              <w:rPr>
                <w:rFonts w:ascii="Times New Roman" w:hAnsi="Times New Roman" w:cs="Times New Roman"/>
                <w:lang w:val="ro-RO"/>
              </w:rPr>
              <w:t xml:space="preserve">corespunzătoare, în corespundere cu prevederile Legii </w:t>
            </w:r>
            <w:r w:rsidR="003A3645">
              <w:rPr>
                <w:rFonts w:ascii="Times New Roman" w:hAnsi="Times New Roman" w:cs="Times New Roman"/>
                <w:lang w:val="ro-RO"/>
              </w:rPr>
              <w:br/>
            </w:r>
            <w:r w:rsidRPr="00772499">
              <w:rPr>
                <w:rFonts w:ascii="Times New Roman" w:hAnsi="Times New Roman" w:cs="Times New Roman"/>
                <w:lang w:val="ro-RO"/>
              </w:rPr>
              <w:t>nr.</w:t>
            </w:r>
            <w:r w:rsidR="000839C4">
              <w:rPr>
                <w:rFonts w:ascii="Times New Roman" w:hAnsi="Times New Roman" w:cs="Times New Roman"/>
                <w:lang w:val="ro-RO"/>
              </w:rPr>
              <w:t xml:space="preserve"> </w:t>
            </w:r>
            <w:r w:rsidRPr="00772499">
              <w:rPr>
                <w:rFonts w:ascii="Times New Roman" w:hAnsi="Times New Roman" w:cs="Times New Roman"/>
                <w:lang w:val="ro-RO"/>
              </w:rPr>
              <w:t>131/2007 privind</w:t>
            </w:r>
            <w:r>
              <w:rPr>
                <w:rFonts w:ascii="Times New Roman" w:hAnsi="Times New Roman" w:cs="Times New Roman"/>
                <w:lang w:val="ro-RO"/>
              </w:rPr>
              <w:t xml:space="preserve"> </w:t>
            </w:r>
            <w:r w:rsidRPr="00772499">
              <w:rPr>
                <w:rFonts w:ascii="Times New Roman" w:hAnsi="Times New Roman" w:cs="Times New Roman"/>
                <w:lang w:val="ro-RO"/>
              </w:rPr>
              <w:t>siguranța traficului rutier și a Hotărârii Guvernului nr.</w:t>
            </w:r>
            <w:r w:rsidR="000839C4">
              <w:rPr>
                <w:rFonts w:ascii="Times New Roman" w:hAnsi="Times New Roman" w:cs="Times New Roman"/>
                <w:lang w:val="ro-RO"/>
              </w:rPr>
              <w:t xml:space="preserve"> </w:t>
            </w:r>
            <w:r w:rsidRPr="00772499">
              <w:rPr>
                <w:rFonts w:ascii="Times New Roman" w:hAnsi="Times New Roman" w:cs="Times New Roman"/>
                <w:lang w:val="ro-RO"/>
              </w:rPr>
              <w:t>1047/1999 cu privire la</w:t>
            </w:r>
            <w:r>
              <w:rPr>
                <w:rFonts w:ascii="Times New Roman" w:hAnsi="Times New Roman" w:cs="Times New Roman"/>
                <w:lang w:val="ro-RO"/>
              </w:rPr>
              <w:t xml:space="preserve"> </w:t>
            </w:r>
            <w:r w:rsidRPr="00772499">
              <w:rPr>
                <w:rFonts w:ascii="Times New Roman" w:hAnsi="Times New Roman" w:cs="Times New Roman"/>
                <w:lang w:val="ro-RO"/>
              </w:rPr>
              <w:t>reorganizarea Sistemului informațional automatizat de căutare "Automobilul" în</w:t>
            </w:r>
            <w:r>
              <w:rPr>
                <w:rFonts w:ascii="Times New Roman" w:hAnsi="Times New Roman" w:cs="Times New Roman"/>
                <w:lang w:val="ro-RO"/>
              </w:rPr>
              <w:t xml:space="preserve"> </w:t>
            </w:r>
            <w:r w:rsidRPr="00772499">
              <w:rPr>
                <w:rFonts w:ascii="Times New Roman" w:hAnsi="Times New Roman" w:cs="Times New Roman"/>
                <w:lang w:val="ro-RO"/>
              </w:rPr>
              <w:t>Registrul de stat al vehiculelor și introducerea testării a autovehiculelor și</w:t>
            </w:r>
            <w:r>
              <w:rPr>
                <w:rFonts w:ascii="Times New Roman" w:hAnsi="Times New Roman" w:cs="Times New Roman"/>
                <w:lang w:val="ro-RO"/>
              </w:rPr>
              <w:t xml:space="preserve"> </w:t>
            </w:r>
            <w:r w:rsidRPr="00772499">
              <w:rPr>
                <w:rFonts w:ascii="Times New Roman" w:hAnsi="Times New Roman" w:cs="Times New Roman"/>
                <w:lang w:val="ro-RO"/>
              </w:rPr>
              <w:t>remorcilor acestora.</w:t>
            </w:r>
          </w:p>
        </w:tc>
        <w:tc>
          <w:tcPr>
            <w:tcW w:w="3118" w:type="dxa"/>
            <w:tcBorders>
              <w:top w:val="single" w:sz="4" w:space="0" w:color="auto"/>
              <w:left w:val="nil"/>
              <w:bottom w:val="single" w:sz="4" w:space="0" w:color="auto"/>
              <w:right w:val="single" w:sz="8" w:space="0" w:color="000000"/>
            </w:tcBorders>
          </w:tcPr>
          <w:p w14:paraId="2DA12E01" w14:textId="0D3D1DF0" w:rsidR="00216843" w:rsidRPr="00D64F14" w:rsidRDefault="002163D6"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3B194067" w14:textId="77777777" w:rsidTr="00D45C69">
        <w:tc>
          <w:tcPr>
            <w:tcW w:w="2269" w:type="dxa"/>
            <w:vMerge/>
            <w:tcBorders>
              <w:left w:val="single" w:sz="4" w:space="0" w:color="auto"/>
              <w:right w:val="single" w:sz="4" w:space="0" w:color="auto"/>
            </w:tcBorders>
          </w:tcPr>
          <w:p w14:paraId="5FD2DA48"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70CE163" w14:textId="44C3F005" w:rsidR="00216843" w:rsidRDefault="00216843" w:rsidP="00362BA5">
            <w:pPr>
              <w:jc w:val="center"/>
              <w:rPr>
                <w:rFonts w:ascii="Times New Roman" w:hAnsi="Times New Roman"/>
                <w:b/>
                <w:bCs/>
                <w:lang w:val="ro-RO"/>
              </w:rPr>
            </w:pPr>
            <w:r w:rsidRPr="00772499">
              <w:rPr>
                <w:rFonts w:ascii="Times New Roman" w:hAnsi="Times New Roman" w:cs="Times New Roman"/>
                <w:b/>
                <w:bCs/>
                <w:lang w:val="ro-RO"/>
              </w:rPr>
              <w:t>2</w:t>
            </w:r>
          </w:p>
        </w:tc>
        <w:tc>
          <w:tcPr>
            <w:tcW w:w="9160" w:type="dxa"/>
            <w:tcBorders>
              <w:top w:val="single" w:sz="4" w:space="0" w:color="auto"/>
              <w:left w:val="nil"/>
              <w:bottom w:val="single" w:sz="4" w:space="0" w:color="auto"/>
              <w:right w:val="single" w:sz="8" w:space="0" w:color="000000"/>
            </w:tcBorders>
          </w:tcPr>
          <w:p w14:paraId="5B08C546" w14:textId="77777777" w:rsidR="00216843" w:rsidRPr="00772499" w:rsidRDefault="00216843" w:rsidP="00772499">
            <w:pPr>
              <w:tabs>
                <w:tab w:val="left" w:pos="492"/>
              </w:tabs>
              <w:ind w:firstLine="273"/>
              <w:jc w:val="both"/>
              <w:rPr>
                <w:rFonts w:ascii="Times New Roman" w:hAnsi="Times New Roman" w:cs="Times New Roman"/>
                <w:i/>
                <w:iCs/>
                <w:lang w:val="ro-RO"/>
              </w:rPr>
            </w:pPr>
            <w:r w:rsidRPr="00772499">
              <w:rPr>
                <w:rFonts w:ascii="Times New Roman" w:hAnsi="Times New Roman" w:cs="Times New Roman"/>
                <w:i/>
                <w:iCs/>
                <w:lang w:val="ro-RO"/>
              </w:rPr>
              <w:t>Pentru Capitolul IV. Spațiul funcțional:</w:t>
            </w:r>
          </w:p>
          <w:p w14:paraId="042F55A8" w14:textId="18782E36" w:rsidR="00216843" w:rsidRPr="00362BA5" w:rsidRDefault="00216843" w:rsidP="006843BE">
            <w:pPr>
              <w:tabs>
                <w:tab w:val="left" w:pos="492"/>
              </w:tabs>
              <w:ind w:firstLine="273"/>
              <w:jc w:val="both"/>
              <w:rPr>
                <w:rFonts w:ascii="Times New Roman" w:hAnsi="Times New Roman" w:cs="Times New Roman"/>
                <w:lang w:val="ro-RO"/>
              </w:rPr>
            </w:pPr>
            <w:r w:rsidRPr="00772499">
              <w:rPr>
                <w:rFonts w:ascii="Times New Roman" w:hAnsi="Times New Roman" w:cs="Times New Roman"/>
                <w:lang w:val="ro-RO"/>
              </w:rPr>
              <w:t>În document urmează să fie determinate și descrise „Funcțiile de bază”</w:t>
            </w:r>
            <w:r>
              <w:rPr>
                <w:rFonts w:ascii="Times New Roman" w:hAnsi="Times New Roman" w:cs="Times New Roman"/>
                <w:lang w:val="ro-RO"/>
              </w:rPr>
              <w:t xml:space="preserve"> </w:t>
            </w:r>
            <w:r w:rsidRPr="00772499">
              <w:rPr>
                <w:rFonts w:ascii="Times New Roman" w:hAnsi="Times New Roman" w:cs="Times New Roman"/>
                <w:lang w:val="ro-RO"/>
              </w:rPr>
              <w:t>și „Funcțiile specifice” ale SI „RSAR”, în conformitate cu cerințele Anexei nr.3</w:t>
            </w:r>
            <w:r>
              <w:rPr>
                <w:rFonts w:ascii="Times New Roman" w:hAnsi="Times New Roman" w:cs="Times New Roman"/>
                <w:lang w:val="ro-RO"/>
              </w:rPr>
              <w:t xml:space="preserve"> </w:t>
            </w:r>
            <w:r w:rsidRPr="00772499">
              <w:rPr>
                <w:rFonts w:ascii="Times New Roman" w:hAnsi="Times New Roman" w:cs="Times New Roman"/>
                <w:lang w:val="ro-RO"/>
              </w:rPr>
              <w:t>„Structura concepției sistemului” din Reglementarea tehnică „Procesele ciclului de</w:t>
            </w:r>
            <w:r>
              <w:rPr>
                <w:rFonts w:ascii="Times New Roman" w:hAnsi="Times New Roman" w:cs="Times New Roman"/>
                <w:lang w:val="ro-RO"/>
              </w:rPr>
              <w:t xml:space="preserve"> </w:t>
            </w:r>
            <w:r w:rsidRPr="00772499">
              <w:rPr>
                <w:rFonts w:ascii="Times New Roman" w:hAnsi="Times New Roman" w:cs="Times New Roman"/>
                <w:lang w:val="ro-RO"/>
              </w:rPr>
              <w:t>viață al software-ului” RT 38370656-002:2006.</w:t>
            </w:r>
          </w:p>
        </w:tc>
        <w:tc>
          <w:tcPr>
            <w:tcW w:w="3118" w:type="dxa"/>
            <w:tcBorders>
              <w:top w:val="single" w:sz="4" w:space="0" w:color="auto"/>
              <w:left w:val="nil"/>
              <w:bottom w:val="single" w:sz="4" w:space="0" w:color="auto"/>
              <w:right w:val="single" w:sz="8" w:space="0" w:color="000000"/>
            </w:tcBorders>
          </w:tcPr>
          <w:p w14:paraId="729A8DE5" w14:textId="77777777" w:rsidR="00216843" w:rsidRDefault="0097726A" w:rsidP="00362BA5">
            <w:pPr>
              <w:pStyle w:val="Listparagraf"/>
              <w:ind w:left="32"/>
              <w:jc w:val="center"/>
              <w:rPr>
                <w:rFonts w:ascii="Times New Roman" w:hAnsi="Times New Roman"/>
                <w:lang w:val="ro-RO"/>
              </w:rPr>
            </w:pPr>
            <w:r>
              <w:rPr>
                <w:rFonts w:ascii="Times New Roman" w:hAnsi="Times New Roman"/>
                <w:lang w:val="ro-RO"/>
              </w:rPr>
              <w:t>S-a luat act.</w:t>
            </w:r>
          </w:p>
          <w:p w14:paraId="26F5B479" w14:textId="0F20F454" w:rsidR="0097726A" w:rsidRPr="00D64F14" w:rsidRDefault="00F7602F" w:rsidP="0097726A">
            <w:pPr>
              <w:pStyle w:val="Listparagraf"/>
              <w:ind w:left="32"/>
              <w:jc w:val="both"/>
              <w:rPr>
                <w:rFonts w:ascii="Times New Roman" w:hAnsi="Times New Roman"/>
                <w:lang w:val="ro-RO"/>
              </w:rPr>
            </w:pPr>
            <w:r>
              <w:rPr>
                <w:rFonts w:ascii="Times New Roman" w:hAnsi="Times New Roman"/>
                <w:lang w:val="ro-RO"/>
              </w:rPr>
              <w:t>Recomandarea în cauză a fost înaintată și în c</w:t>
            </w:r>
            <w:r w:rsidR="0097726A">
              <w:rPr>
                <w:rFonts w:ascii="Times New Roman" w:hAnsi="Times New Roman"/>
                <w:lang w:val="ro-RO"/>
              </w:rPr>
              <w:t>adrul avizării prealabile a proiectului de act normativ cu Agenția de Guvernare Electronică</w:t>
            </w:r>
            <w:r>
              <w:rPr>
                <w:rFonts w:ascii="Times New Roman" w:hAnsi="Times New Roman"/>
                <w:lang w:val="ro-RO"/>
              </w:rPr>
              <w:t xml:space="preserve"> (AGE)</w:t>
            </w:r>
            <w:r w:rsidR="0097726A">
              <w:rPr>
                <w:rFonts w:ascii="Times New Roman" w:hAnsi="Times New Roman"/>
                <w:lang w:val="ro-RO"/>
              </w:rPr>
              <w:t>,</w:t>
            </w:r>
            <w:r>
              <w:rPr>
                <w:rFonts w:ascii="Times New Roman" w:hAnsi="Times New Roman"/>
                <w:lang w:val="ro-RO"/>
              </w:rPr>
              <w:t xml:space="preserve"> </w:t>
            </w:r>
            <w:r w:rsidR="0097726A">
              <w:rPr>
                <w:rFonts w:ascii="Times New Roman" w:hAnsi="Times New Roman"/>
                <w:lang w:val="ro-RO"/>
              </w:rPr>
              <w:t xml:space="preserve"> </w:t>
            </w:r>
            <w:r>
              <w:rPr>
                <w:rFonts w:ascii="Times New Roman" w:hAnsi="Times New Roman"/>
                <w:lang w:val="ro-RO"/>
              </w:rPr>
              <w:t>urmare a cărui fapt proiectul a fost reformulat conform recomandării, iar în procesul de avizare propriu-zisă a proiectului AGE nu a mai înaintat careva obiecții asupra acestuia</w:t>
            </w:r>
            <w:r w:rsidR="006E0F8A">
              <w:rPr>
                <w:rFonts w:ascii="Times New Roman" w:hAnsi="Times New Roman"/>
                <w:lang w:val="ro-RO"/>
              </w:rPr>
              <w:t>.</w:t>
            </w:r>
          </w:p>
        </w:tc>
      </w:tr>
      <w:tr w:rsidR="00216843" w:rsidRPr="007E6B09" w14:paraId="703BB99C" w14:textId="77777777" w:rsidTr="00D45C69">
        <w:tc>
          <w:tcPr>
            <w:tcW w:w="2269" w:type="dxa"/>
            <w:vMerge/>
            <w:tcBorders>
              <w:left w:val="single" w:sz="4" w:space="0" w:color="auto"/>
              <w:right w:val="single" w:sz="4" w:space="0" w:color="auto"/>
            </w:tcBorders>
          </w:tcPr>
          <w:p w14:paraId="55274F52"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01AD86D" w14:textId="2BDBDAF7" w:rsidR="00216843" w:rsidRDefault="00216843" w:rsidP="00362BA5">
            <w:pPr>
              <w:jc w:val="center"/>
              <w:rPr>
                <w:rFonts w:ascii="Times New Roman" w:hAnsi="Times New Roman"/>
                <w:b/>
                <w:bCs/>
                <w:lang w:val="ro-RO"/>
              </w:rPr>
            </w:pPr>
            <w:r w:rsidRPr="00772499">
              <w:rPr>
                <w:rFonts w:ascii="Times New Roman" w:hAnsi="Times New Roman" w:cs="Times New Roman"/>
                <w:b/>
                <w:bCs/>
                <w:lang w:val="ro-RO"/>
              </w:rPr>
              <w:t>3</w:t>
            </w:r>
          </w:p>
        </w:tc>
        <w:tc>
          <w:tcPr>
            <w:tcW w:w="9160" w:type="dxa"/>
            <w:tcBorders>
              <w:top w:val="single" w:sz="4" w:space="0" w:color="auto"/>
              <w:left w:val="nil"/>
              <w:bottom w:val="single" w:sz="4" w:space="0" w:color="auto"/>
              <w:right w:val="single" w:sz="8" w:space="0" w:color="000000"/>
            </w:tcBorders>
          </w:tcPr>
          <w:p w14:paraId="00EDAD0F" w14:textId="10BE7369" w:rsidR="00216843" w:rsidRPr="00362BA5" w:rsidRDefault="00216843" w:rsidP="006843BE">
            <w:pPr>
              <w:tabs>
                <w:tab w:val="left" w:pos="492"/>
              </w:tabs>
              <w:ind w:firstLine="273"/>
              <w:jc w:val="both"/>
              <w:rPr>
                <w:rFonts w:ascii="Times New Roman" w:hAnsi="Times New Roman" w:cs="Times New Roman"/>
                <w:lang w:val="ro-RO"/>
              </w:rPr>
            </w:pPr>
            <w:r w:rsidRPr="00772499">
              <w:rPr>
                <w:rFonts w:ascii="Times New Roman" w:hAnsi="Times New Roman" w:cs="Times New Roman"/>
                <w:b/>
                <w:bCs/>
                <w:lang w:val="ro-RO"/>
              </w:rPr>
              <w:t xml:space="preserve">La pct. 16.2 </w:t>
            </w:r>
            <w:r w:rsidRPr="00772499">
              <w:rPr>
                <w:rFonts w:ascii="Times New Roman" w:hAnsi="Times New Roman" w:cs="Times New Roman"/>
                <w:lang w:val="ro-RO"/>
              </w:rPr>
              <w:t>– a se substitui sintagma „Registrul conducătorilor de</w:t>
            </w:r>
            <w:r>
              <w:rPr>
                <w:rFonts w:ascii="Times New Roman" w:hAnsi="Times New Roman" w:cs="Times New Roman"/>
                <w:lang w:val="ro-RO"/>
              </w:rPr>
              <w:t xml:space="preserve"> </w:t>
            </w:r>
            <w:r w:rsidRPr="00772499">
              <w:rPr>
                <w:rFonts w:ascii="Times New Roman" w:hAnsi="Times New Roman" w:cs="Times New Roman"/>
                <w:lang w:val="ro-RO"/>
              </w:rPr>
              <w:t>vehicule” prin sintagma „Registrul de stat al conducătorilor de vehicule”, conform</w:t>
            </w:r>
            <w:r>
              <w:rPr>
                <w:rFonts w:ascii="Times New Roman" w:hAnsi="Times New Roman" w:cs="Times New Roman"/>
                <w:lang w:val="ro-RO"/>
              </w:rPr>
              <w:t xml:space="preserve"> </w:t>
            </w:r>
            <w:r w:rsidRPr="00772499">
              <w:rPr>
                <w:rFonts w:ascii="Times New Roman" w:hAnsi="Times New Roman" w:cs="Times New Roman"/>
                <w:lang w:val="ro-RO"/>
              </w:rPr>
              <w:t>prevederilor Hotărârii Guvernului nr.1058/2002 cu privire la crearea Sistemului</w:t>
            </w:r>
            <w:r>
              <w:rPr>
                <w:rFonts w:ascii="Times New Roman" w:hAnsi="Times New Roman" w:cs="Times New Roman"/>
                <w:lang w:val="ro-RO"/>
              </w:rPr>
              <w:t xml:space="preserve"> </w:t>
            </w:r>
            <w:r w:rsidRPr="00772499">
              <w:rPr>
                <w:rFonts w:ascii="Times New Roman" w:hAnsi="Times New Roman" w:cs="Times New Roman"/>
                <w:lang w:val="ro-RO"/>
              </w:rPr>
              <w:t>informațional automatizat „Registrul de stat al conducătorilor de vehicule”.</w:t>
            </w:r>
          </w:p>
        </w:tc>
        <w:tc>
          <w:tcPr>
            <w:tcW w:w="3118" w:type="dxa"/>
            <w:tcBorders>
              <w:top w:val="single" w:sz="4" w:space="0" w:color="auto"/>
              <w:left w:val="nil"/>
              <w:bottom w:val="single" w:sz="4" w:space="0" w:color="auto"/>
              <w:right w:val="single" w:sz="8" w:space="0" w:color="000000"/>
            </w:tcBorders>
          </w:tcPr>
          <w:p w14:paraId="3914DBA9" w14:textId="21E15507" w:rsidR="00216843" w:rsidRPr="00D64F14" w:rsidRDefault="0018375F"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44052B56" w14:textId="77777777" w:rsidTr="00D45C69">
        <w:tc>
          <w:tcPr>
            <w:tcW w:w="2269" w:type="dxa"/>
            <w:vMerge/>
            <w:tcBorders>
              <w:left w:val="single" w:sz="4" w:space="0" w:color="auto"/>
              <w:right w:val="single" w:sz="4" w:space="0" w:color="auto"/>
            </w:tcBorders>
          </w:tcPr>
          <w:p w14:paraId="0306A168"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06AD518" w14:textId="2C6C05D5" w:rsidR="00216843" w:rsidRDefault="00216843" w:rsidP="00362BA5">
            <w:pPr>
              <w:jc w:val="center"/>
              <w:rPr>
                <w:rFonts w:ascii="Times New Roman" w:hAnsi="Times New Roman"/>
                <w:b/>
                <w:bCs/>
                <w:lang w:val="ro-RO"/>
              </w:rPr>
            </w:pPr>
            <w:r w:rsidRPr="00772499">
              <w:rPr>
                <w:rFonts w:ascii="Times New Roman" w:hAnsi="Times New Roman" w:cs="Times New Roman"/>
                <w:b/>
                <w:bCs/>
                <w:lang w:val="ro-RO"/>
              </w:rPr>
              <w:t>4</w:t>
            </w:r>
          </w:p>
        </w:tc>
        <w:tc>
          <w:tcPr>
            <w:tcW w:w="9160" w:type="dxa"/>
            <w:tcBorders>
              <w:top w:val="single" w:sz="4" w:space="0" w:color="auto"/>
              <w:left w:val="nil"/>
              <w:bottom w:val="single" w:sz="4" w:space="0" w:color="auto"/>
              <w:right w:val="single" w:sz="8" w:space="0" w:color="000000"/>
            </w:tcBorders>
          </w:tcPr>
          <w:p w14:paraId="0B30E37A" w14:textId="77777777" w:rsidR="00216843" w:rsidRDefault="00216843" w:rsidP="00362BA5">
            <w:pPr>
              <w:tabs>
                <w:tab w:val="left" w:pos="492"/>
              </w:tabs>
              <w:ind w:firstLine="273"/>
              <w:jc w:val="both"/>
              <w:rPr>
                <w:rFonts w:ascii="Times New Roman" w:hAnsi="Times New Roman" w:cs="Times New Roman"/>
                <w:i/>
                <w:iCs/>
                <w:lang w:val="ro-RO"/>
              </w:rPr>
            </w:pPr>
            <w:r w:rsidRPr="00772499">
              <w:rPr>
                <w:rFonts w:ascii="Times New Roman" w:hAnsi="Times New Roman" w:cs="Times New Roman"/>
                <w:i/>
                <w:iCs/>
                <w:lang w:val="ro-RO"/>
              </w:rPr>
              <w:t>Pentru Capitolul V - Structura organizațională:</w:t>
            </w:r>
          </w:p>
          <w:p w14:paraId="4D44BAEB" w14:textId="6298844B" w:rsidR="00216843" w:rsidRPr="00772499" w:rsidRDefault="00216843" w:rsidP="00772499">
            <w:pPr>
              <w:tabs>
                <w:tab w:val="left" w:pos="492"/>
              </w:tabs>
              <w:ind w:firstLine="273"/>
              <w:jc w:val="both"/>
              <w:rPr>
                <w:rFonts w:ascii="Times New Roman" w:hAnsi="Times New Roman" w:cs="Times New Roman"/>
                <w:lang w:val="ro-RO"/>
              </w:rPr>
            </w:pPr>
            <w:r w:rsidRPr="00772499">
              <w:rPr>
                <w:rFonts w:ascii="Times New Roman" w:hAnsi="Times New Roman" w:cs="Times New Roman"/>
                <w:b/>
                <w:bCs/>
                <w:lang w:val="ro-RO"/>
              </w:rPr>
              <w:t xml:space="preserve">La pct. 17 </w:t>
            </w:r>
            <w:r w:rsidRPr="00772499">
              <w:rPr>
                <w:rFonts w:ascii="Times New Roman" w:hAnsi="Times New Roman" w:cs="Times New Roman"/>
                <w:lang w:val="ro-RO"/>
              </w:rPr>
              <w:t xml:space="preserve">– </w:t>
            </w:r>
            <w:r w:rsidRPr="00C56CE3">
              <w:rPr>
                <w:rFonts w:ascii="Times New Roman" w:hAnsi="Times New Roman" w:cs="Times New Roman"/>
                <w:lang w:val="ro-RO"/>
              </w:rPr>
              <w:t>lipsește descrierea subiecților raporturilor juridice în domeniul registrelor</w:t>
            </w:r>
            <w:r w:rsidRPr="00772499">
              <w:rPr>
                <w:rFonts w:ascii="Times New Roman" w:hAnsi="Times New Roman" w:cs="Times New Roman"/>
                <w:lang w:val="ro-RO"/>
              </w:rPr>
              <w:t xml:space="preserve"> astfel cum este prevăzut la art. 9 din Legea nr. 71/2007. În</w:t>
            </w:r>
            <w:r>
              <w:rPr>
                <w:rFonts w:ascii="Times New Roman" w:hAnsi="Times New Roman" w:cs="Times New Roman"/>
                <w:lang w:val="ro-RO"/>
              </w:rPr>
              <w:t xml:space="preserve"> </w:t>
            </w:r>
            <w:r w:rsidRPr="00772499">
              <w:rPr>
                <w:rFonts w:ascii="Times New Roman" w:hAnsi="Times New Roman" w:cs="Times New Roman"/>
                <w:lang w:val="ro-RO"/>
              </w:rPr>
              <w:t>document urmează să fie descriși expres, cu delimitarea clară a rolului fiecăruia</w:t>
            </w:r>
            <w:r>
              <w:rPr>
                <w:rFonts w:ascii="Times New Roman" w:hAnsi="Times New Roman" w:cs="Times New Roman"/>
                <w:lang w:val="ro-RO"/>
              </w:rPr>
              <w:t xml:space="preserve"> </w:t>
            </w:r>
            <w:r w:rsidRPr="00772499">
              <w:rPr>
                <w:rFonts w:ascii="Times New Roman" w:hAnsi="Times New Roman" w:cs="Times New Roman"/>
                <w:lang w:val="ro-RO"/>
              </w:rPr>
              <w:t>dintre subiecți:</w:t>
            </w:r>
          </w:p>
          <w:p w14:paraId="60C3A48F" w14:textId="3FB676C2"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t>proprietarul registrului;</w:t>
            </w:r>
          </w:p>
          <w:p w14:paraId="4C8CDDF6" w14:textId="53E72E2E"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t>posesorul registrului;</w:t>
            </w:r>
          </w:p>
          <w:p w14:paraId="532C024E" w14:textId="2057C061"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lastRenderedPageBreak/>
              <w:t>deținătorul registrului;</w:t>
            </w:r>
          </w:p>
          <w:p w14:paraId="5A613F4E" w14:textId="53EEFB3C"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t>registratorul și subregistratorul;</w:t>
            </w:r>
          </w:p>
          <w:p w14:paraId="5FC66C6D" w14:textId="0A78C408"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t>furnizorul datelor registrului;</w:t>
            </w:r>
          </w:p>
          <w:p w14:paraId="0D7DCA0C" w14:textId="3E24D5C8" w:rsidR="00216843" w:rsidRPr="00B352ED" w:rsidRDefault="00216843" w:rsidP="00B352ED">
            <w:pPr>
              <w:pStyle w:val="Listparagraf"/>
              <w:numPr>
                <w:ilvl w:val="0"/>
                <w:numId w:val="11"/>
              </w:numPr>
              <w:tabs>
                <w:tab w:val="left" w:pos="492"/>
              </w:tabs>
              <w:ind w:hanging="723"/>
              <w:jc w:val="both"/>
              <w:rPr>
                <w:rFonts w:ascii="Times New Roman" w:hAnsi="Times New Roman" w:cs="Times New Roman"/>
                <w:lang w:val="ro-RO"/>
              </w:rPr>
            </w:pPr>
            <w:r w:rsidRPr="00B352ED">
              <w:rPr>
                <w:rFonts w:ascii="Times New Roman" w:hAnsi="Times New Roman" w:cs="Times New Roman"/>
                <w:lang w:val="ro-RO"/>
              </w:rPr>
              <w:t>destinatarul datelor registrului.</w:t>
            </w:r>
          </w:p>
        </w:tc>
        <w:tc>
          <w:tcPr>
            <w:tcW w:w="3118" w:type="dxa"/>
            <w:tcBorders>
              <w:top w:val="single" w:sz="4" w:space="0" w:color="auto"/>
              <w:left w:val="nil"/>
              <w:bottom w:val="single" w:sz="4" w:space="0" w:color="auto"/>
              <w:right w:val="single" w:sz="8" w:space="0" w:color="000000"/>
            </w:tcBorders>
          </w:tcPr>
          <w:p w14:paraId="25AB2413" w14:textId="6C627908" w:rsidR="00216843" w:rsidRDefault="003A3645" w:rsidP="00362BA5">
            <w:pPr>
              <w:pStyle w:val="Listparagraf"/>
              <w:ind w:left="32"/>
              <w:jc w:val="center"/>
              <w:rPr>
                <w:rFonts w:ascii="Times New Roman" w:hAnsi="Times New Roman"/>
                <w:lang w:val="ro-RO"/>
              </w:rPr>
            </w:pPr>
            <w:r>
              <w:rPr>
                <w:rFonts w:ascii="Times New Roman" w:hAnsi="Times New Roman"/>
                <w:lang w:val="ro-RO"/>
              </w:rPr>
              <w:lastRenderedPageBreak/>
              <w:t>S-a luat act</w:t>
            </w:r>
            <w:r w:rsidR="005B4B9A">
              <w:rPr>
                <w:rFonts w:ascii="Times New Roman" w:hAnsi="Times New Roman"/>
                <w:lang w:val="ro-RO"/>
              </w:rPr>
              <w:t>.</w:t>
            </w:r>
          </w:p>
          <w:p w14:paraId="215B9DEA" w14:textId="410ABC69" w:rsidR="00BC5121" w:rsidRPr="00BC5121" w:rsidRDefault="005B4B9A" w:rsidP="00BC5121">
            <w:pPr>
              <w:pStyle w:val="Listparagraf"/>
              <w:ind w:left="32"/>
              <w:jc w:val="both"/>
              <w:rPr>
                <w:rFonts w:ascii="Times New Roman" w:hAnsi="Times New Roman"/>
                <w:lang w:val="ro-RO"/>
              </w:rPr>
            </w:pPr>
            <w:r>
              <w:rPr>
                <w:rFonts w:ascii="Times New Roman" w:hAnsi="Times New Roman"/>
                <w:lang w:val="ro-RO"/>
              </w:rPr>
              <w:t xml:space="preserve">Proiectul actului normativ, la Capitolul nr. </w:t>
            </w:r>
            <w:r w:rsidR="00B373B5">
              <w:rPr>
                <w:rFonts w:ascii="Times New Roman" w:hAnsi="Times New Roman"/>
                <w:lang w:val="ro-RO"/>
              </w:rPr>
              <w:t>V</w:t>
            </w:r>
            <w:r>
              <w:rPr>
                <w:rFonts w:ascii="Times New Roman" w:hAnsi="Times New Roman"/>
                <w:lang w:val="ro-RO"/>
              </w:rPr>
              <w:t xml:space="preserve"> al Conceptului</w:t>
            </w:r>
            <w:r w:rsidR="00B373B5">
              <w:rPr>
                <w:rFonts w:ascii="Times New Roman" w:hAnsi="Times New Roman"/>
                <w:lang w:val="ro-RO"/>
              </w:rPr>
              <w:t>, Secțiunea 1,</w:t>
            </w:r>
            <w:r>
              <w:rPr>
                <w:rFonts w:ascii="Times New Roman" w:hAnsi="Times New Roman"/>
                <w:lang w:val="ro-RO"/>
              </w:rPr>
              <w:t xml:space="preserve"> descrie</w:t>
            </w:r>
            <w:r w:rsidR="00B373B5">
              <w:rPr>
                <w:rFonts w:ascii="Times New Roman" w:hAnsi="Times New Roman"/>
                <w:lang w:val="ro-RO"/>
              </w:rPr>
              <w:t xml:space="preserve"> succint</w:t>
            </w:r>
            <w:r>
              <w:rPr>
                <w:rFonts w:ascii="Times New Roman" w:hAnsi="Times New Roman"/>
                <w:lang w:val="ro-RO"/>
              </w:rPr>
              <w:t xml:space="preserve"> </w:t>
            </w:r>
            <w:r w:rsidR="00B373B5">
              <w:rPr>
                <w:rFonts w:ascii="Times New Roman" w:hAnsi="Times New Roman"/>
                <w:lang w:val="ro-RO"/>
              </w:rPr>
              <w:t>f</w:t>
            </w:r>
            <w:r w:rsidR="00B373B5" w:rsidRPr="00B373B5">
              <w:rPr>
                <w:rFonts w:ascii="Times New Roman" w:hAnsi="Times New Roman"/>
                <w:lang w:val="ro-RO"/>
              </w:rPr>
              <w:t>uncțiile de bază și subiecții SI „RSAR”</w:t>
            </w:r>
            <w:r w:rsidR="00992396">
              <w:rPr>
                <w:rFonts w:ascii="Times New Roman" w:hAnsi="Times New Roman"/>
                <w:lang w:val="ro-RO"/>
              </w:rPr>
              <w:t>.</w:t>
            </w:r>
            <w:r w:rsidR="00992396" w:rsidRPr="00992396">
              <w:rPr>
                <w:rFonts w:ascii="Times New Roman" w:hAnsi="Times New Roman"/>
                <w:lang w:val="ro-RO"/>
              </w:rPr>
              <w:t xml:space="preserve"> </w:t>
            </w:r>
            <w:r w:rsidR="00B373B5">
              <w:rPr>
                <w:rFonts w:ascii="Times New Roman" w:hAnsi="Times New Roman"/>
                <w:lang w:val="ro-RO"/>
              </w:rPr>
              <w:lastRenderedPageBreak/>
              <w:t>Totodată,</w:t>
            </w:r>
            <w:r w:rsidR="00BC5121">
              <w:rPr>
                <w:rFonts w:ascii="Times New Roman" w:hAnsi="Times New Roman"/>
                <w:lang w:val="ro-RO"/>
              </w:rPr>
              <w:t xml:space="preserve"> descrierea subiecților SI „RSAR” se regăsește în art. 9 al Legii nr. 71/2007 </w:t>
            </w:r>
            <w:r w:rsidR="00BC5121" w:rsidRPr="00BC5121">
              <w:rPr>
                <w:rFonts w:ascii="Times New Roman" w:hAnsi="Times New Roman"/>
                <w:lang w:val="ro-RO"/>
              </w:rPr>
              <w:t>cu privire la registre</w:t>
            </w:r>
            <w:r w:rsidR="00BC5121">
              <w:rPr>
                <w:rFonts w:ascii="Times New Roman" w:hAnsi="Times New Roman"/>
                <w:lang w:val="ro-RO"/>
              </w:rPr>
              <w:t>.</w:t>
            </w:r>
          </w:p>
          <w:p w14:paraId="2DBCEE0D" w14:textId="293A53CE" w:rsidR="005B4B9A" w:rsidRPr="00D64F14" w:rsidRDefault="00BC5121" w:rsidP="005B4B9A">
            <w:pPr>
              <w:pStyle w:val="Listparagraf"/>
              <w:ind w:left="32"/>
              <w:jc w:val="both"/>
              <w:rPr>
                <w:rFonts w:ascii="Times New Roman" w:hAnsi="Times New Roman"/>
                <w:lang w:val="ro-RO"/>
              </w:rPr>
            </w:pPr>
            <w:r>
              <w:rPr>
                <w:rFonts w:ascii="Times New Roman" w:hAnsi="Times New Roman"/>
                <w:lang w:val="ro-RO"/>
              </w:rPr>
              <w:t>În atare circumstanțe,</w:t>
            </w:r>
            <w:r w:rsidR="005B4B9A">
              <w:rPr>
                <w:rFonts w:ascii="Times New Roman" w:hAnsi="Times New Roman"/>
                <w:lang w:val="ro-RO"/>
              </w:rPr>
              <w:t xml:space="preserve"> </w:t>
            </w:r>
            <w:r w:rsidR="001C7299">
              <w:rPr>
                <w:rFonts w:ascii="Times New Roman" w:hAnsi="Times New Roman"/>
                <w:lang w:val="ro-RO"/>
              </w:rPr>
              <w:t>se consideră</w:t>
            </w:r>
            <w:r w:rsidR="007019F4">
              <w:rPr>
                <w:rFonts w:ascii="Times New Roman" w:hAnsi="Times New Roman"/>
                <w:lang w:val="ro-RO"/>
              </w:rPr>
              <w:t xml:space="preserve"> a fi</w:t>
            </w:r>
            <w:r w:rsidR="001C7299">
              <w:rPr>
                <w:rFonts w:ascii="Times New Roman" w:hAnsi="Times New Roman"/>
                <w:lang w:val="ro-RO"/>
              </w:rPr>
              <w:t xml:space="preserve"> redundantă</w:t>
            </w:r>
            <w:r w:rsidR="005B4B9A">
              <w:rPr>
                <w:rFonts w:ascii="Times New Roman" w:hAnsi="Times New Roman"/>
                <w:lang w:val="ro-RO"/>
              </w:rPr>
              <w:t xml:space="preserve"> repetarea </w:t>
            </w:r>
            <w:r w:rsidR="00EC7B26">
              <w:rPr>
                <w:rFonts w:ascii="Times New Roman" w:hAnsi="Times New Roman"/>
                <w:lang w:val="ro-RO"/>
              </w:rPr>
              <w:t>în Concept</w:t>
            </w:r>
            <w:r w:rsidR="001C7299">
              <w:rPr>
                <w:rFonts w:ascii="Times New Roman" w:hAnsi="Times New Roman"/>
                <w:lang w:val="ro-RO"/>
              </w:rPr>
              <w:t>,</w:t>
            </w:r>
            <w:r w:rsidR="00EC7B26">
              <w:rPr>
                <w:rFonts w:ascii="Times New Roman" w:hAnsi="Times New Roman"/>
                <w:lang w:val="ro-RO"/>
              </w:rPr>
              <w:t xml:space="preserve"> a </w:t>
            </w:r>
            <w:r w:rsidR="005B4B9A">
              <w:rPr>
                <w:rFonts w:ascii="Times New Roman" w:hAnsi="Times New Roman"/>
                <w:lang w:val="ro-RO"/>
              </w:rPr>
              <w:t xml:space="preserve">atribuțiilor </w:t>
            </w:r>
            <w:r w:rsidR="003A3645">
              <w:rPr>
                <w:rFonts w:ascii="Times New Roman" w:hAnsi="Times New Roman"/>
                <w:lang w:val="ro-RO"/>
              </w:rPr>
              <w:t xml:space="preserve">subiecților </w:t>
            </w:r>
            <w:r w:rsidR="003A3645" w:rsidRPr="003A3645">
              <w:rPr>
                <w:rFonts w:ascii="Times New Roman" w:hAnsi="Times New Roman"/>
                <w:lang w:val="ro-RO"/>
              </w:rPr>
              <w:t>raporturilor juridice în domeniul registrelor</w:t>
            </w:r>
            <w:r w:rsidR="003A3645">
              <w:rPr>
                <w:rFonts w:ascii="Times New Roman" w:hAnsi="Times New Roman"/>
                <w:lang w:val="ro-RO"/>
              </w:rPr>
              <w:t xml:space="preserve">, </w:t>
            </w:r>
            <w:r w:rsidR="00EC7B26">
              <w:rPr>
                <w:rFonts w:ascii="Times New Roman" w:hAnsi="Times New Roman"/>
                <w:lang w:val="ro-RO"/>
              </w:rPr>
              <w:t>specificate</w:t>
            </w:r>
            <w:r w:rsidR="00095D08">
              <w:rPr>
                <w:rFonts w:ascii="Times New Roman" w:hAnsi="Times New Roman"/>
                <w:lang w:val="ro-RO"/>
              </w:rPr>
              <w:t xml:space="preserve"> expres în actul normativ precitat.</w:t>
            </w:r>
            <w:r w:rsidR="00EC7B26">
              <w:rPr>
                <w:rFonts w:ascii="Times New Roman" w:hAnsi="Times New Roman"/>
                <w:lang w:val="ro-RO"/>
              </w:rPr>
              <w:t xml:space="preserve"> </w:t>
            </w:r>
          </w:p>
        </w:tc>
      </w:tr>
      <w:tr w:rsidR="00AD510A" w:rsidRPr="00E5639C" w14:paraId="5FAB7B6C" w14:textId="77777777" w:rsidTr="00D45C69">
        <w:tc>
          <w:tcPr>
            <w:tcW w:w="2269" w:type="dxa"/>
            <w:vMerge/>
            <w:tcBorders>
              <w:left w:val="single" w:sz="4" w:space="0" w:color="auto"/>
              <w:right w:val="single" w:sz="4" w:space="0" w:color="auto"/>
            </w:tcBorders>
          </w:tcPr>
          <w:p w14:paraId="0EAD4C5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955F282" w14:textId="47287686" w:rsidR="00216843" w:rsidRDefault="00216843" w:rsidP="00362BA5">
            <w:pPr>
              <w:jc w:val="center"/>
              <w:rPr>
                <w:rFonts w:ascii="Times New Roman" w:hAnsi="Times New Roman"/>
                <w:b/>
                <w:bCs/>
                <w:lang w:val="ro-RO"/>
              </w:rPr>
            </w:pPr>
            <w:r w:rsidRPr="00216843">
              <w:rPr>
                <w:rFonts w:ascii="Times New Roman" w:hAnsi="Times New Roman" w:cs="Times New Roman"/>
                <w:b/>
                <w:bCs/>
                <w:lang w:val="ro-RO"/>
              </w:rPr>
              <w:t>5</w:t>
            </w:r>
          </w:p>
        </w:tc>
        <w:tc>
          <w:tcPr>
            <w:tcW w:w="9160" w:type="dxa"/>
            <w:tcBorders>
              <w:top w:val="single" w:sz="4" w:space="0" w:color="auto"/>
              <w:left w:val="nil"/>
              <w:bottom w:val="single" w:sz="4" w:space="0" w:color="auto"/>
              <w:right w:val="single" w:sz="8" w:space="0" w:color="000000"/>
            </w:tcBorders>
          </w:tcPr>
          <w:p w14:paraId="61451D59" w14:textId="5D7C6DEF" w:rsidR="00216843" w:rsidRPr="00362BA5" w:rsidRDefault="00216843" w:rsidP="00FA1A15">
            <w:pPr>
              <w:tabs>
                <w:tab w:val="left" w:pos="492"/>
              </w:tabs>
              <w:ind w:firstLine="273"/>
              <w:jc w:val="both"/>
              <w:rPr>
                <w:rFonts w:ascii="Times New Roman" w:hAnsi="Times New Roman" w:cs="Times New Roman"/>
                <w:lang w:val="ro-RO"/>
              </w:rPr>
            </w:pPr>
            <w:r w:rsidRPr="00414BFB">
              <w:rPr>
                <w:rFonts w:ascii="Times New Roman" w:hAnsi="Times New Roman" w:cs="Times New Roman"/>
                <w:lang w:val="ro-RO"/>
              </w:rPr>
              <w:t>La pct. 17.3 și pct. 20 – în virtutea prevederilor Hotărârii Guvernului</w:t>
            </w:r>
            <w:r>
              <w:rPr>
                <w:rFonts w:ascii="Times New Roman" w:hAnsi="Times New Roman" w:cs="Times New Roman"/>
                <w:lang w:val="ro-RO"/>
              </w:rPr>
              <w:t xml:space="preserve"> </w:t>
            </w:r>
            <w:r w:rsidRPr="00414BFB">
              <w:rPr>
                <w:rFonts w:ascii="Times New Roman" w:hAnsi="Times New Roman" w:cs="Times New Roman"/>
                <w:lang w:val="ro-RO"/>
              </w:rPr>
              <w:t>nr.</w:t>
            </w:r>
            <w:r w:rsidR="00FA1A15">
              <w:rPr>
                <w:rFonts w:ascii="Times New Roman" w:hAnsi="Times New Roman" w:cs="Times New Roman"/>
                <w:lang w:val="ro-RO"/>
              </w:rPr>
              <w:t xml:space="preserve"> </w:t>
            </w:r>
            <w:r w:rsidRPr="00414BFB">
              <w:rPr>
                <w:rFonts w:ascii="Times New Roman" w:hAnsi="Times New Roman" w:cs="Times New Roman"/>
                <w:lang w:val="ro-RO"/>
              </w:rPr>
              <w:t>128/2014, prin care se impune autorităților administrative centrale subordonate</w:t>
            </w:r>
            <w:r>
              <w:rPr>
                <w:rFonts w:ascii="Times New Roman" w:hAnsi="Times New Roman" w:cs="Times New Roman"/>
                <w:lang w:val="ro-RO"/>
              </w:rPr>
              <w:t xml:space="preserve"> </w:t>
            </w:r>
            <w:r w:rsidRPr="00414BFB">
              <w:rPr>
                <w:rFonts w:ascii="Times New Roman" w:hAnsi="Times New Roman" w:cs="Times New Roman"/>
                <w:lang w:val="ro-RO"/>
              </w:rPr>
              <w:t>Guvernului și autoritățile/instituțiile publice din sfera lor de competentă găzduirea</w:t>
            </w:r>
            <w:r>
              <w:rPr>
                <w:rFonts w:ascii="Times New Roman" w:hAnsi="Times New Roman" w:cs="Times New Roman"/>
                <w:lang w:val="ro-RO"/>
              </w:rPr>
              <w:t xml:space="preserve"> </w:t>
            </w:r>
            <w:r w:rsidRPr="00414BFB">
              <w:rPr>
                <w:rFonts w:ascii="Times New Roman" w:hAnsi="Times New Roman" w:cs="Times New Roman"/>
                <w:lang w:val="ro-RO"/>
              </w:rPr>
              <w:t>sistemelor informaționale existente și cele noi pe platforma tehnologică</w:t>
            </w:r>
            <w:r w:rsidR="00FA1A15">
              <w:rPr>
                <w:rFonts w:ascii="Times New Roman" w:hAnsi="Times New Roman" w:cs="Times New Roman"/>
                <w:lang w:val="ro-RO"/>
              </w:rPr>
              <w:t xml:space="preserve"> </w:t>
            </w:r>
            <w:r w:rsidRPr="00414BFB">
              <w:rPr>
                <w:rFonts w:ascii="Times New Roman" w:hAnsi="Times New Roman" w:cs="Times New Roman"/>
                <w:lang w:val="ro-RO"/>
              </w:rPr>
              <w:t>guvernamentală comună (MCloud), precum și conform prevederilor</w:t>
            </w:r>
            <w:r>
              <w:rPr>
                <w:rFonts w:ascii="Times New Roman" w:hAnsi="Times New Roman" w:cs="Times New Roman"/>
                <w:lang w:val="ro-RO"/>
              </w:rPr>
              <w:t xml:space="preserve"> </w:t>
            </w:r>
            <w:r w:rsidRPr="00414BFB">
              <w:rPr>
                <w:rFonts w:ascii="Times New Roman" w:hAnsi="Times New Roman" w:cs="Times New Roman"/>
                <w:lang w:val="ro-RO"/>
              </w:rPr>
              <w:t>Regulamentului privind administrarea tehnică și menținerea resurselor și</w:t>
            </w:r>
            <w:r>
              <w:rPr>
                <w:rFonts w:ascii="Times New Roman" w:hAnsi="Times New Roman" w:cs="Times New Roman"/>
                <w:lang w:val="ro-RO"/>
              </w:rPr>
              <w:t xml:space="preserve"> </w:t>
            </w:r>
            <w:r w:rsidRPr="00414BFB">
              <w:rPr>
                <w:rFonts w:ascii="Times New Roman" w:hAnsi="Times New Roman" w:cs="Times New Roman"/>
                <w:lang w:val="ro-RO"/>
              </w:rPr>
              <w:t>sistemelor informaționale de stat (pct. 2 din Anexa 5 la Hotărârea Guvernului</w:t>
            </w:r>
            <w:r w:rsidR="008753D0">
              <w:rPr>
                <w:rFonts w:ascii="Times New Roman" w:hAnsi="Times New Roman" w:cs="Times New Roman"/>
                <w:lang w:val="ro-RO"/>
              </w:rPr>
              <w:t xml:space="preserve"> nr.</w:t>
            </w:r>
            <w:r w:rsidRPr="00414BFB">
              <w:rPr>
                <w:rFonts w:ascii="Times New Roman" w:hAnsi="Times New Roman" w:cs="Times New Roman"/>
                <w:lang w:val="ro-RO"/>
              </w:rPr>
              <w:t xml:space="preserve"> 414/2018)</w:t>
            </w:r>
            <w:r>
              <w:rPr>
                <w:rFonts w:ascii="Times New Roman" w:hAnsi="Times New Roman" w:cs="Times New Roman"/>
                <w:lang w:val="ro-RO"/>
              </w:rPr>
              <w:t xml:space="preserve"> </w:t>
            </w:r>
            <w:r w:rsidRPr="00414BFB">
              <w:rPr>
                <w:rFonts w:ascii="Times New Roman" w:hAnsi="Times New Roman" w:cs="Times New Roman"/>
                <w:lang w:val="ro-RO"/>
              </w:rPr>
              <w:t>care stabilește rolul de administrator tehnic pentru resursele și sistemele</w:t>
            </w:r>
            <w:r w:rsidR="00FA1A15">
              <w:rPr>
                <w:rFonts w:ascii="Times New Roman" w:hAnsi="Times New Roman" w:cs="Times New Roman"/>
                <w:lang w:val="ro-RO"/>
              </w:rPr>
              <w:t xml:space="preserve"> </w:t>
            </w:r>
            <w:r w:rsidRPr="00414BFB">
              <w:rPr>
                <w:rFonts w:ascii="Times New Roman" w:hAnsi="Times New Roman" w:cs="Times New Roman"/>
                <w:lang w:val="ro-RO"/>
              </w:rPr>
              <w:t>informaționale de stat pentru Instituția publică „Serviciul Tehnologia</w:t>
            </w:r>
            <w:r>
              <w:rPr>
                <w:rFonts w:ascii="Times New Roman" w:hAnsi="Times New Roman" w:cs="Times New Roman"/>
                <w:lang w:val="ro-RO"/>
              </w:rPr>
              <w:t xml:space="preserve"> </w:t>
            </w:r>
            <w:r w:rsidRPr="00414BFB">
              <w:rPr>
                <w:rFonts w:ascii="Times New Roman" w:hAnsi="Times New Roman" w:cs="Times New Roman"/>
                <w:lang w:val="ro-RO"/>
              </w:rPr>
              <w:t>Informației și Securitate Cibernetică” (STISC),</w:t>
            </w:r>
            <w:r>
              <w:rPr>
                <w:rFonts w:ascii="Times New Roman" w:hAnsi="Times New Roman" w:cs="Times New Roman"/>
                <w:lang w:val="ro-RO"/>
              </w:rPr>
              <w:t xml:space="preserve"> </w:t>
            </w:r>
            <w:r w:rsidRPr="00414BFB">
              <w:rPr>
                <w:rFonts w:ascii="Times New Roman" w:hAnsi="Times New Roman" w:cs="Times New Roman"/>
                <w:lang w:val="ro-RO"/>
              </w:rPr>
              <w:t>se propune o delimitare clară a rolurilor de „deținător” și „administrator</w:t>
            </w:r>
            <w:r>
              <w:rPr>
                <w:rFonts w:ascii="Times New Roman" w:hAnsi="Times New Roman" w:cs="Times New Roman"/>
                <w:lang w:val="ro-RO"/>
              </w:rPr>
              <w:t xml:space="preserve"> </w:t>
            </w:r>
            <w:r w:rsidRPr="00414BFB">
              <w:rPr>
                <w:rFonts w:ascii="Times New Roman" w:hAnsi="Times New Roman" w:cs="Times New Roman"/>
                <w:lang w:val="ro-RO"/>
              </w:rPr>
              <w:t xml:space="preserve">tehnic al SI RSAR” </w:t>
            </w:r>
            <w:r w:rsidRPr="006B6451">
              <w:rPr>
                <w:rFonts w:ascii="Times New Roman" w:hAnsi="Times New Roman" w:cs="Times New Roman"/>
                <w:lang w:val="ro-RO"/>
              </w:rPr>
              <w:t>cu specificarea rolului de administrator tehnic al SI „RSAR” pentru STISC.</w:t>
            </w:r>
          </w:p>
        </w:tc>
        <w:tc>
          <w:tcPr>
            <w:tcW w:w="3118" w:type="dxa"/>
            <w:tcBorders>
              <w:top w:val="single" w:sz="4" w:space="0" w:color="auto"/>
              <w:left w:val="nil"/>
              <w:bottom w:val="single" w:sz="4" w:space="0" w:color="auto"/>
              <w:right w:val="single" w:sz="8" w:space="0" w:color="000000"/>
            </w:tcBorders>
          </w:tcPr>
          <w:p w14:paraId="6EE6185E" w14:textId="40274C57" w:rsidR="00216843" w:rsidRDefault="006B6451" w:rsidP="00362BA5">
            <w:pPr>
              <w:pStyle w:val="Listparagraf"/>
              <w:ind w:left="32"/>
              <w:jc w:val="center"/>
              <w:rPr>
                <w:rFonts w:ascii="Times New Roman" w:hAnsi="Times New Roman"/>
                <w:lang w:val="ro-RO"/>
              </w:rPr>
            </w:pPr>
            <w:r>
              <w:rPr>
                <w:rFonts w:ascii="Times New Roman" w:hAnsi="Times New Roman"/>
                <w:lang w:val="ro-RO"/>
              </w:rPr>
              <w:t>Se acceptă.</w:t>
            </w:r>
          </w:p>
          <w:p w14:paraId="3ECF59EA" w14:textId="5234E8B9" w:rsidR="006B6451" w:rsidRDefault="006B6451" w:rsidP="006B6451">
            <w:pPr>
              <w:pStyle w:val="Listparagraf"/>
              <w:ind w:left="32"/>
              <w:jc w:val="both"/>
              <w:rPr>
                <w:rFonts w:ascii="Times New Roman" w:hAnsi="Times New Roman"/>
                <w:lang w:val="ro-RO"/>
              </w:rPr>
            </w:pPr>
            <w:r>
              <w:rPr>
                <w:rFonts w:ascii="Times New Roman" w:hAnsi="Times New Roman"/>
                <w:lang w:val="ro-RO"/>
              </w:rPr>
              <w:t xml:space="preserve">Potrivit avizului </w:t>
            </w:r>
            <w:r w:rsidR="00A94B70">
              <w:rPr>
                <w:rFonts w:ascii="Times New Roman" w:hAnsi="Times New Roman"/>
                <w:lang w:val="ro-RO"/>
              </w:rPr>
              <w:t xml:space="preserve">la proiectul în cază </w:t>
            </w:r>
            <w:r>
              <w:rPr>
                <w:rFonts w:ascii="Times New Roman" w:hAnsi="Times New Roman"/>
                <w:lang w:val="ro-RO"/>
              </w:rPr>
              <w:t>prezentat de STISC, a fost recomandat de a exclude referința la „administratorul tehnic”</w:t>
            </w:r>
            <w:r w:rsidR="004631F1">
              <w:rPr>
                <w:rFonts w:ascii="Times New Roman" w:hAnsi="Times New Roman"/>
                <w:lang w:val="ro-RO"/>
              </w:rPr>
              <w:t>.</w:t>
            </w:r>
          </w:p>
          <w:p w14:paraId="3383BB0C" w14:textId="4A83EEA3" w:rsidR="004631F1" w:rsidRPr="00D64F14" w:rsidRDefault="004631F1" w:rsidP="006B6451">
            <w:pPr>
              <w:pStyle w:val="Listparagraf"/>
              <w:ind w:left="32"/>
              <w:jc w:val="both"/>
              <w:rPr>
                <w:rFonts w:ascii="Times New Roman" w:hAnsi="Times New Roman"/>
                <w:lang w:val="ro-RO"/>
              </w:rPr>
            </w:pPr>
            <w:r>
              <w:rPr>
                <w:rFonts w:ascii="Times New Roman" w:hAnsi="Times New Roman"/>
                <w:lang w:val="ro-RO"/>
              </w:rPr>
              <w:t>Astfel, propunerea a fost acceptată.</w:t>
            </w:r>
          </w:p>
        </w:tc>
      </w:tr>
      <w:tr w:rsidR="00AD510A" w:rsidRPr="00E5639C" w14:paraId="34B06762" w14:textId="77777777" w:rsidTr="00D45C69">
        <w:tc>
          <w:tcPr>
            <w:tcW w:w="2269" w:type="dxa"/>
            <w:vMerge/>
            <w:tcBorders>
              <w:left w:val="single" w:sz="4" w:space="0" w:color="auto"/>
              <w:right w:val="single" w:sz="4" w:space="0" w:color="auto"/>
            </w:tcBorders>
          </w:tcPr>
          <w:p w14:paraId="445BCEA6"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1139731" w14:textId="7657CAB8"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6</w:t>
            </w:r>
          </w:p>
        </w:tc>
        <w:tc>
          <w:tcPr>
            <w:tcW w:w="9160" w:type="dxa"/>
            <w:tcBorders>
              <w:top w:val="single" w:sz="4" w:space="0" w:color="auto"/>
              <w:left w:val="nil"/>
              <w:bottom w:val="single" w:sz="4" w:space="0" w:color="auto"/>
              <w:right w:val="single" w:sz="8" w:space="0" w:color="000000"/>
            </w:tcBorders>
          </w:tcPr>
          <w:p w14:paraId="379BE0F5" w14:textId="21DDA4B3" w:rsidR="00216843" w:rsidRPr="00362BA5" w:rsidRDefault="00216843" w:rsidP="006843BE">
            <w:pPr>
              <w:tabs>
                <w:tab w:val="left" w:pos="492"/>
              </w:tabs>
              <w:ind w:firstLine="273"/>
              <w:jc w:val="both"/>
              <w:rPr>
                <w:rFonts w:ascii="Times New Roman" w:hAnsi="Times New Roman" w:cs="Times New Roman"/>
                <w:lang w:val="ro-RO"/>
              </w:rPr>
            </w:pPr>
            <w:r w:rsidRPr="005F6166">
              <w:rPr>
                <w:rFonts w:ascii="Times New Roman" w:hAnsi="Times New Roman" w:cs="Times New Roman"/>
                <w:lang w:val="ro-RO"/>
              </w:rPr>
              <w:t>La pct. 17.4</w:t>
            </w:r>
            <w:r w:rsidRPr="00414BFB">
              <w:rPr>
                <w:rFonts w:ascii="Times New Roman" w:hAnsi="Times New Roman" w:cs="Times New Roman"/>
                <w:b/>
                <w:bCs/>
                <w:lang w:val="ro-RO"/>
              </w:rPr>
              <w:t xml:space="preserve"> </w:t>
            </w:r>
            <w:r w:rsidRPr="00414BFB">
              <w:rPr>
                <w:rFonts w:ascii="Times New Roman" w:hAnsi="Times New Roman" w:cs="Times New Roman"/>
                <w:lang w:val="ro-RO"/>
              </w:rPr>
              <w:t>– în descrierea subiecților sistemului este introdusă</w:t>
            </w:r>
            <w:r>
              <w:rPr>
                <w:rFonts w:ascii="Times New Roman" w:hAnsi="Times New Roman" w:cs="Times New Roman"/>
                <w:lang w:val="ro-RO"/>
              </w:rPr>
              <w:t xml:space="preserve"> </w:t>
            </w:r>
            <w:r w:rsidRPr="00414BFB">
              <w:rPr>
                <w:rFonts w:ascii="Times New Roman" w:hAnsi="Times New Roman" w:cs="Times New Roman"/>
                <w:lang w:val="ro-RO"/>
              </w:rPr>
              <w:t>noțiunea de „Utilizator”, specifică Legii nr. 467/2003, dar care nu constituie</w:t>
            </w:r>
            <w:r>
              <w:rPr>
                <w:rFonts w:ascii="Times New Roman" w:hAnsi="Times New Roman" w:cs="Times New Roman"/>
                <w:lang w:val="ro-RO"/>
              </w:rPr>
              <w:t xml:space="preserve"> </w:t>
            </w:r>
            <w:r w:rsidRPr="00414BFB">
              <w:rPr>
                <w:rFonts w:ascii="Times New Roman" w:hAnsi="Times New Roman" w:cs="Times New Roman"/>
                <w:lang w:val="ro-RO"/>
              </w:rPr>
              <w:t>subiect al raporturilor juridice în domeniul registrelor conform Legii nr. 71/2007.</w:t>
            </w:r>
            <w:r>
              <w:rPr>
                <w:rFonts w:ascii="Times New Roman" w:hAnsi="Times New Roman" w:cs="Times New Roman"/>
                <w:lang w:val="ro-RO"/>
              </w:rPr>
              <w:t xml:space="preserve"> </w:t>
            </w:r>
            <w:r w:rsidRPr="00414BFB">
              <w:rPr>
                <w:rFonts w:ascii="Times New Roman" w:hAnsi="Times New Roman" w:cs="Times New Roman"/>
                <w:lang w:val="ro-RO"/>
              </w:rPr>
              <w:t>Legea nr. 467/2003 nu descrie noțiunile de „registrator”, „furnizor” și „destinatar”</w:t>
            </w:r>
            <w:r>
              <w:rPr>
                <w:rFonts w:ascii="Times New Roman" w:hAnsi="Times New Roman" w:cs="Times New Roman"/>
                <w:lang w:val="ro-RO"/>
              </w:rPr>
              <w:t xml:space="preserve"> </w:t>
            </w:r>
            <w:r w:rsidRPr="00414BFB">
              <w:rPr>
                <w:rFonts w:ascii="Times New Roman" w:hAnsi="Times New Roman" w:cs="Times New Roman"/>
                <w:lang w:val="ro-RO"/>
              </w:rPr>
              <w:t>și nu le întrunește sub o noțiune generică a „utilizatorului”. În acest context,</w:t>
            </w:r>
            <w:r>
              <w:rPr>
                <w:rFonts w:ascii="Times New Roman" w:hAnsi="Times New Roman" w:cs="Times New Roman"/>
                <w:lang w:val="ro-RO"/>
              </w:rPr>
              <w:t xml:space="preserve"> </w:t>
            </w:r>
            <w:r w:rsidRPr="00414BFB">
              <w:rPr>
                <w:rFonts w:ascii="Times New Roman" w:hAnsi="Times New Roman" w:cs="Times New Roman"/>
                <w:lang w:val="ro-RO"/>
              </w:rPr>
              <w:t>repetat, menționăm că doar Legea specială cu privire la crearea și ținerea</w:t>
            </w:r>
            <w:r>
              <w:rPr>
                <w:rFonts w:ascii="Times New Roman" w:hAnsi="Times New Roman" w:cs="Times New Roman"/>
                <w:lang w:val="ro-RO"/>
              </w:rPr>
              <w:t xml:space="preserve"> </w:t>
            </w:r>
            <w:r w:rsidRPr="00414BFB">
              <w:rPr>
                <w:rFonts w:ascii="Times New Roman" w:hAnsi="Times New Roman" w:cs="Times New Roman"/>
                <w:lang w:val="ro-RO"/>
              </w:rPr>
              <w:t>registrelor nr.</w:t>
            </w:r>
            <w:r w:rsidR="00FA1A15">
              <w:rPr>
                <w:rFonts w:ascii="Times New Roman" w:hAnsi="Times New Roman" w:cs="Times New Roman"/>
                <w:lang w:val="ro-RO"/>
              </w:rPr>
              <w:t xml:space="preserve"> </w:t>
            </w:r>
            <w:r w:rsidRPr="00414BFB">
              <w:rPr>
                <w:rFonts w:ascii="Times New Roman" w:hAnsi="Times New Roman" w:cs="Times New Roman"/>
                <w:lang w:val="ro-RO"/>
              </w:rPr>
              <w:t>71/2007 specifică și descrie separat responsabilitățile</w:t>
            </w:r>
            <w:r>
              <w:rPr>
                <w:rFonts w:ascii="Times New Roman" w:hAnsi="Times New Roman" w:cs="Times New Roman"/>
                <w:lang w:val="ro-RO"/>
              </w:rPr>
              <w:t xml:space="preserve"> </w:t>
            </w:r>
            <w:r w:rsidRPr="00414BFB">
              <w:rPr>
                <w:rFonts w:ascii="Times New Roman" w:hAnsi="Times New Roman" w:cs="Times New Roman"/>
                <w:lang w:val="ro-RO"/>
              </w:rPr>
              <w:t>„registratorului”, „furnizorului” și „destinatarului”.</w:t>
            </w:r>
          </w:p>
        </w:tc>
        <w:tc>
          <w:tcPr>
            <w:tcW w:w="3118" w:type="dxa"/>
            <w:tcBorders>
              <w:top w:val="single" w:sz="4" w:space="0" w:color="auto"/>
              <w:left w:val="nil"/>
              <w:bottom w:val="single" w:sz="4" w:space="0" w:color="auto"/>
              <w:right w:val="single" w:sz="8" w:space="0" w:color="000000"/>
            </w:tcBorders>
          </w:tcPr>
          <w:p w14:paraId="5AB0F077" w14:textId="77777777" w:rsidR="00216843" w:rsidRDefault="003C5FE4" w:rsidP="00362BA5">
            <w:pPr>
              <w:pStyle w:val="Listparagraf"/>
              <w:ind w:left="32"/>
              <w:jc w:val="center"/>
              <w:rPr>
                <w:rFonts w:ascii="Times New Roman" w:hAnsi="Times New Roman"/>
                <w:lang w:val="ro-RO"/>
              </w:rPr>
            </w:pPr>
            <w:r>
              <w:rPr>
                <w:rFonts w:ascii="Times New Roman" w:hAnsi="Times New Roman"/>
                <w:lang w:val="ro-RO"/>
              </w:rPr>
              <w:t>Nu se acceptă.</w:t>
            </w:r>
          </w:p>
          <w:p w14:paraId="7211ECA5" w14:textId="031FD7C8" w:rsidR="003C5FE4" w:rsidRPr="00D64F14" w:rsidRDefault="003C5FE4" w:rsidP="003C5FE4">
            <w:pPr>
              <w:pStyle w:val="Listparagraf"/>
              <w:ind w:left="32"/>
              <w:jc w:val="both"/>
              <w:rPr>
                <w:rFonts w:ascii="Times New Roman" w:hAnsi="Times New Roman"/>
                <w:lang w:val="ro-RO"/>
              </w:rPr>
            </w:pPr>
            <w:r>
              <w:rPr>
                <w:rFonts w:ascii="Times New Roman" w:hAnsi="Times New Roman"/>
                <w:lang w:val="ro-RO"/>
              </w:rPr>
              <w:t>Urmare a analizei efectuate a cadrului normativ existent, în ultimele Concepte</w:t>
            </w:r>
            <w:r w:rsidR="00500ACD">
              <w:rPr>
                <w:rFonts w:ascii="Times New Roman" w:hAnsi="Times New Roman"/>
                <w:lang w:val="ro-RO"/>
              </w:rPr>
              <w:t xml:space="preserve"> ale Sistemelor informaționale care au fost </w:t>
            </w:r>
            <w:r>
              <w:rPr>
                <w:rFonts w:ascii="Times New Roman" w:hAnsi="Times New Roman"/>
                <w:lang w:val="ro-RO"/>
              </w:rPr>
              <w:t xml:space="preserve">aprobate de executiv </w:t>
            </w:r>
            <w:r w:rsidR="00500ACD">
              <w:rPr>
                <w:rFonts w:ascii="Times New Roman" w:hAnsi="Times New Roman"/>
                <w:lang w:val="ro-RO"/>
              </w:rPr>
              <w:t>(</w:t>
            </w:r>
            <w:r w:rsidR="00485F82">
              <w:rPr>
                <w:rFonts w:ascii="Times New Roman" w:hAnsi="Times New Roman"/>
                <w:lang w:val="ro-RO"/>
              </w:rPr>
              <w:t xml:space="preserve">spre ex. </w:t>
            </w:r>
            <w:r w:rsidR="00500ACD">
              <w:rPr>
                <w:rFonts w:ascii="Times New Roman" w:hAnsi="Times New Roman"/>
                <w:lang w:val="ro-RO"/>
              </w:rPr>
              <w:t>HG</w:t>
            </w:r>
            <w:r w:rsidR="003A3645">
              <w:rPr>
                <w:rFonts w:ascii="Times New Roman" w:hAnsi="Times New Roman"/>
                <w:lang w:val="ro-RO"/>
              </w:rPr>
              <w:t xml:space="preserve"> </w:t>
            </w:r>
            <w:r w:rsidR="00500ACD">
              <w:rPr>
                <w:rFonts w:ascii="Times New Roman" w:hAnsi="Times New Roman"/>
                <w:lang w:val="ro-RO"/>
              </w:rPr>
              <w:t>nr.  41/2026, HG</w:t>
            </w:r>
            <w:r w:rsidR="003A3645">
              <w:rPr>
                <w:rFonts w:ascii="Times New Roman" w:hAnsi="Times New Roman"/>
                <w:lang w:val="ro-RO"/>
              </w:rPr>
              <w:t xml:space="preserve"> </w:t>
            </w:r>
            <w:r w:rsidR="00500ACD">
              <w:rPr>
                <w:rFonts w:ascii="Times New Roman" w:hAnsi="Times New Roman"/>
                <w:lang w:val="ro-RO"/>
              </w:rPr>
              <w:t xml:space="preserve">nr. 822/2025, HG nr. 534/2025 ș.a.), „utilizatorii” fac parte din structura organizatorică a </w:t>
            </w:r>
            <w:r w:rsidR="00500ACD">
              <w:rPr>
                <w:rFonts w:ascii="Times New Roman" w:hAnsi="Times New Roman"/>
                <w:lang w:val="ro-RO"/>
              </w:rPr>
              <w:lastRenderedPageBreak/>
              <w:t>Sistemelor informaționale menționate</w:t>
            </w:r>
            <w:r w:rsidR="009425FF">
              <w:rPr>
                <w:rFonts w:ascii="Times New Roman" w:hAnsi="Times New Roman"/>
                <w:lang w:val="ro-RO"/>
              </w:rPr>
              <w:t>.</w:t>
            </w:r>
          </w:p>
        </w:tc>
      </w:tr>
      <w:tr w:rsidR="00AD510A" w:rsidRPr="00E5639C" w14:paraId="4ECA6ED4" w14:textId="77777777" w:rsidTr="00D45C69">
        <w:tc>
          <w:tcPr>
            <w:tcW w:w="2269" w:type="dxa"/>
            <w:vMerge/>
            <w:tcBorders>
              <w:left w:val="single" w:sz="4" w:space="0" w:color="auto"/>
              <w:right w:val="single" w:sz="4" w:space="0" w:color="auto"/>
            </w:tcBorders>
          </w:tcPr>
          <w:p w14:paraId="712FDCAC"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431AD84" w14:textId="2108DF18"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7</w:t>
            </w:r>
          </w:p>
        </w:tc>
        <w:tc>
          <w:tcPr>
            <w:tcW w:w="9160" w:type="dxa"/>
            <w:tcBorders>
              <w:top w:val="single" w:sz="4" w:space="0" w:color="auto"/>
              <w:left w:val="nil"/>
              <w:bottom w:val="single" w:sz="4" w:space="0" w:color="auto"/>
              <w:right w:val="single" w:sz="8" w:space="0" w:color="000000"/>
            </w:tcBorders>
          </w:tcPr>
          <w:p w14:paraId="10DA84B0" w14:textId="4895D90E" w:rsidR="00216843" w:rsidRPr="00362BA5" w:rsidRDefault="00216843" w:rsidP="006843BE">
            <w:pPr>
              <w:tabs>
                <w:tab w:val="left" w:pos="492"/>
              </w:tabs>
              <w:ind w:firstLine="273"/>
              <w:jc w:val="both"/>
              <w:rPr>
                <w:rFonts w:ascii="Times New Roman" w:hAnsi="Times New Roman" w:cs="Times New Roman"/>
                <w:lang w:val="ro-RO"/>
              </w:rPr>
            </w:pPr>
            <w:r w:rsidRPr="000017C5">
              <w:rPr>
                <w:rFonts w:ascii="Times New Roman" w:hAnsi="Times New Roman" w:cs="Times New Roman"/>
                <w:lang w:val="ro-RO"/>
              </w:rPr>
              <w:t>La pct. 22 –</w:t>
            </w:r>
            <w:r w:rsidRPr="00414BFB">
              <w:rPr>
                <w:rFonts w:ascii="Times New Roman" w:hAnsi="Times New Roman" w:cs="Times New Roman"/>
                <w:lang w:val="ro-RO"/>
              </w:rPr>
              <w:t xml:space="preserve"> în scopul excluderii ambiguităților în înțelegerea</w:t>
            </w:r>
            <w:r>
              <w:rPr>
                <w:rFonts w:ascii="Times New Roman" w:hAnsi="Times New Roman" w:cs="Times New Roman"/>
                <w:lang w:val="ro-RO"/>
              </w:rPr>
              <w:t xml:space="preserve"> </w:t>
            </w:r>
            <w:r w:rsidRPr="00414BFB">
              <w:rPr>
                <w:rFonts w:ascii="Times New Roman" w:hAnsi="Times New Roman" w:cs="Times New Roman"/>
                <w:lang w:val="ro-RO"/>
              </w:rPr>
              <w:t>documentului, cât și a dezvoltării ulterioare a sistemului, compartimentul necesită</w:t>
            </w:r>
            <w:r>
              <w:rPr>
                <w:rFonts w:ascii="Times New Roman" w:hAnsi="Times New Roman" w:cs="Times New Roman"/>
                <w:lang w:val="ro-RO"/>
              </w:rPr>
              <w:t xml:space="preserve"> </w:t>
            </w:r>
            <w:r w:rsidRPr="00414BFB">
              <w:rPr>
                <w:rFonts w:ascii="Times New Roman" w:hAnsi="Times New Roman" w:cs="Times New Roman"/>
                <w:lang w:val="ro-RO"/>
              </w:rPr>
              <w:t>a fi completat cu descrierea obiectelor informaționale, precum și a</w:t>
            </w:r>
            <w:r>
              <w:rPr>
                <w:rFonts w:ascii="Times New Roman" w:hAnsi="Times New Roman" w:cs="Times New Roman"/>
                <w:lang w:val="ro-RO"/>
              </w:rPr>
              <w:t xml:space="preserve"> </w:t>
            </w:r>
            <w:r w:rsidRPr="00414BFB">
              <w:rPr>
                <w:rFonts w:ascii="Times New Roman" w:hAnsi="Times New Roman" w:cs="Times New Roman"/>
                <w:lang w:val="ro-RO"/>
              </w:rPr>
              <w:t>responsabilităților privind înregistrarea, actualizarea și radierea obiectelor</w:t>
            </w:r>
            <w:r>
              <w:rPr>
                <w:rFonts w:ascii="Times New Roman" w:hAnsi="Times New Roman" w:cs="Times New Roman"/>
                <w:lang w:val="ro-RO"/>
              </w:rPr>
              <w:t xml:space="preserve"> </w:t>
            </w:r>
            <w:r w:rsidRPr="00414BFB">
              <w:rPr>
                <w:rFonts w:ascii="Times New Roman" w:hAnsi="Times New Roman" w:cs="Times New Roman"/>
                <w:lang w:val="ro-RO"/>
              </w:rPr>
              <w:t>informaționale și a atributelor acestora.</w:t>
            </w:r>
            <w:r>
              <w:rPr>
                <w:rFonts w:ascii="Times New Roman" w:hAnsi="Times New Roman" w:cs="Times New Roman"/>
                <w:lang w:val="ro-RO"/>
              </w:rPr>
              <w:t xml:space="preserve"> </w:t>
            </w:r>
            <w:r w:rsidRPr="00414BFB">
              <w:rPr>
                <w:rFonts w:ascii="Times New Roman" w:hAnsi="Times New Roman" w:cs="Times New Roman"/>
                <w:lang w:val="ro-RO"/>
              </w:rPr>
              <w:t>Această lacună conceptuală generează ambiguități semnificative în procesul</w:t>
            </w:r>
            <w:r>
              <w:rPr>
                <w:rFonts w:ascii="Times New Roman" w:hAnsi="Times New Roman" w:cs="Times New Roman"/>
                <w:lang w:val="ro-RO"/>
              </w:rPr>
              <w:t xml:space="preserve"> </w:t>
            </w:r>
            <w:r w:rsidRPr="00414BFB">
              <w:rPr>
                <w:rFonts w:ascii="Times New Roman" w:hAnsi="Times New Roman" w:cs="Times New Roman"/>
                <w:lang w:val="ro-RO"/>
              </w:rPr>
              <w:t>de proiectare și dezvoltare a oricărui sistem informațional.</w:t>
            </w:r>
          </w:p>
        </w:tc>
        <w:tc>
          <w:tcPr>
            <w:tcW w:w="3118" w:type="dxa"/>
            <w:tcBorders>
              <w:top w:val="single" w:sz="4" w:space="0" w:color="auto"/>
              <w:left w:val="nil"/>
              <w:bottom w:val="single" w:sz="4" w:space="0" w:color="auto"/>
              <w:right w:val="single" w:sz="8" w:space="0" w:color="000000"/>
            </w:tcBorders>
          </w:tcPr>
          <w:p w14:paraId="482A02CF" w14:textId="77777777" w:rsidR="00216843" w:rsidRPr="001C7299" w:rsidRDefault="005E7699" w:rsidP="00362BA5">
            <w:pPr>
              <w:pStyle w:val="Listparagraf"/>
              <w:ind w:left="32"/>
              <w:jc w:val="center"/>
              <w:rPr>
                <w:rFonts w:ascii="Times New Roman" w:hAnsi="Times New Roman"/>
                <w:lang w:val="ro-RO"/>
              </w:rPr>
            </w:pPr>
            <w:r w:rsidRPr="001C7299">
              <w:rPr>
                <w:rFonts w:ascii="Times New Roman" w:hAnsi="Times New Roman"/>
                <w:lang w:val="ro-RO"/>
              </w:rPr>
              <w:t>S-a luat act.</w:t>
            </w:r>
          </w:p>
          <w:p w14:paraId="2A20FE59" w14:textId="15D1A49F" w:rsidR="005E7699" w:rsidRPr="00D64F14" w:rsidRDefault="005E7699" w:rsidP="00997B11">
            <w:pPr>
              <w:pStyle w:val="Textsimplu"/>
              <w:jc w:val="both"/>
              <w:rPr>
                <w:rFonts w:ascii="Times New Roman" w:hAnsi="Times New Roman"/>
                <w:lang w:val="ro-RO"/>
              </w:rPr>
            </w:pPr>
            <w:r w:rsidRPr="001C7299">
              <w:rPr>
                <w:rFonts w:ascii="Times New Roman" w:hAnsi="Times New Roman"/>
                <w:sz w:val="24"/>
                <w:szCs w:val="24"/>
                <w:lang w:val="ro-RO"/>
              </w:rPr>
              <w:t>Obiectele informaționale</w:t>
            </w:r>
            <w:r w:rsidR="00BE61BE" w:rsidRPr="001C7299">
              <w:rPr>
                <w:rFonts w:ascii="Times New Roman" w:hAnsi="Times New Roman"/>
                <w:sz w:val="24"/>
                <w:szCs w:val="24"/>
                <w:lang w:val="ro-RO"/>
              </w:rPr>
              <w:t xml:space="preserve"> sunt descrise în Capitolul VII, totodată, acestea</w:t>
            </w:r>
            <w:r w:rsidRPr="001C7299">
              <w:rPr>
                <w:rFonts w:ascii="Times New Roman" w:hAnsi="Times New Roman"/>
                <w:sz w:val="24"/>
                <w:szCs w:val="24"/>
                <w:lang w:val="ro-RO"/>
              </w:rPr>
              <w:t xml:space="preserve"> urmează a fi descrise </w:t>
            </w:r>
            <w:r w:rsidR="00BE61BE" w:rsidRPr="001C7299">
              <w:rPr>
                <w:rFonts w:ascii="Times New Roman" w:hAnsi="Times New Roman"/>
                <w:sz w:val="24"/>
                <w:szCs w:val="24"/>
                <w:lang w:val="ro-RO"/>
              </w:rPr>
              <w:t xml:space="preserve">mai amănunțit </w:t>
            </w:r>
            <w:r w:rsidRPr="001C7299">
              <w:rPr>
                <w:rFonts w:ascii="Times New Roman" w:hAnsi="Times New Roman"/>
                <w:sz w:val="24"/>
                <w:szCs w:val="24"/>
                <w:lang w:val="ro-RO"/>
              </w:rPr>
              <w:t>în</w:t>
            </w:r>
            <w:r w:rsidR="00997B11" w:rsidRPr="001C7299">
              <w:rPr>
                <w:rFonts w:ascii="Times New Roman" w:hAnsi="Times New Roman"/>
                <w:sz w:val="24"/>
                <w:szCs w:val="24"/>
                <w:lang w:val="ro-RO"/>
              </w:rPr>
              <w:t xml:space="preserve"> proiectul</w:t>
            </w:r>
            <w:r w:rsidRPr="001C7299">
              <w:rPr>
                <w:rFonts w:ascii="Times New Roman" w:hAnsi="Times New Roman"/>
                <w:sz w:val="24"/>
                <w:szCs w:val="24"/>
                <w:lang w:val="ro-RO"/>
              </w:rPr>
              <w:t xml:space="preserve"> Ordin</w:t>
            </w:r>
            <w:r w:rsidR="00997B11" w:rsidRPr="001C7299">
              <w:rPr>
                <w:rFonts w:ascii="Times New Roman" w:hAnsi="Times New Roman"/>
                <w:sz w:val="24"/>
                <w:szCs w:val="24"/>
                <w:lang w:val="ro-RO"/>
              </w:rPr>
              <w:t>ului</w:t>
            </w:r>
            <w:r w:rsidRPr="001C7299">
              <w:rPr>
                <w:rFonts w:ascii="Times New Roman" w:hAnsi="Times New Roman"/>
                <w:sz w:val="24"/>
                <w:szCs w:val="24"/>
                <w:lang w:val="ro-RO"/>
              </w:rPr>
              <w:t xml:space="preserve"> </w:t>
            </w:r>
            <w:r w:rsidR="001C7299">
              <w:rPr>
                <w:rFonts w:ascii="Times New Roman" w:hAnsi="Times New Roman"/>
                <w:sz w:val="24"/>
                <w:szCs w:val="24"/>
                <w:lang w:val="ro-RO"/>
              </w:rPr>
              <w:t>interdepartamental</w:t>
            </w:r>
            <w:r w:rsidRPr="001C7299">
              <w:rPr>
                <w:rFonts w:ascii="Times New Roman" w:hAnsi="Times New Roman"/>
                <w:sz w:val="24"/>
                <w:szCs w:val="24"/>
                <w:lang w:val="ro-RO"/>
              </w:rPr>
              <w:t xml:space="preserve"> </w:t>
            </w:r>
            <w:r w:rsidR="00997B11" w:rsidRPr="001C7299">
              <w:rPr>
                <w:rFonts w:ascii="Times New Roman" w:hAnsi="Times New Roman"/>
                <w:sz w:val="24"/>
                <w:szCs w:val="24"/>
                <w:lang w:val="ro-RO"/>
              </w:rPr>
              <w:t>c</w:t>
            </w:r>
            <w:r w:rsidR="00997B11" w:rsidRPr="001C7299">
              <w:rPr>
                <w:rFonts w:ascii="Times New Roman" w:eastAsia="MS Mincho" w:hAnsi="Times New Roman" w:cs="Times New Roman"/>
                <w:bCs/>
                <w:sz w:val="24"/>
                <w:szCs w:val="24"/>
                <w:lang w:val="ro-MD"/>
              </w:rPr>
              <w:t>u privire la evidenţa accidentelor rutiere, care va preceda aprobării proiectului prezentei hotărâri.</w:t>
            </w:r>
          </w:p>
        </w:tc>
      </w:tr>
      <w:tr w:rsidR="00AD510A" w:rsidRPr="00411FDE" w14:paraId="1FB029C2" w14:textId="77777777" w:rsidTr="00D45C69">
        <w:tc>
          <w:tcPr>
            <w:tcW w:w="2269" w:type="dxa"/>
            <w:vMerge/>
            <w:tcBorders>
              <w:left w:val="single" w:sz="4" w:space="0" w:color="auto"/>
              <w:right w:val="single" w:sz="4" w:space="0" w:color="auto"/>
            </w:tcBorders>
          </w:tcPr>
          <w:p w14:paraId="161ED7FF"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8510FAE" w14:textId="6C636512"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8</w:t>
            </w:r>
          </w:p>
        </w:tc>
        <w:tc>
          <w:tcPr>
            <w:tcW w:w="9160" w:type="dxa"/>
            <w:tcBorders>
              <w:top w:val="single" w:sz="4" w:space="0" w:color="auto"/>
              <w:left w:val="nil"/>
              <w:bottom w:val="single" w:sz="4" w:space="0" w:color="auto"/>
              <w:right w:val="single" w:sz="8" w:space="0" w:color="000000"/>
            </w:tcBorders>
          </w:tcPr>
          <w:p w14:paraId="3F981272" w14:textId="77777777" w:rsidR="00FA1A15" w:rsidRDefault="00216843" w:rsidP="00414BFB">
            <w:pPr>
              <w:tabs>
                <w:tab w:val="left" w:pos="492"/>
              </w:tabs>
              <w:ind w:firstLine="273"/>
              <w:jc w:val="both"/>
              <w:rPr>
                <w:rFonts w:ascii="Times New Roman" w:hAnsi="Times New Roman" w:cs="Times New Roman"/>
                <w:lang w:val="ro-RO"/>
              </w:rPr>
            </w:pPr>
            <w:r w:rsidRPr="000017C5">
              <w:rPr>
                <w:rFonts w:ascii="Times New Roman" w:hAnsi="Times New Roman" w:cs="Times New Roman"/>
                <w:lang w:val="ro-RO"/>
              </w:rPr>
              <w:t>La pct. 23</w:t>
            </w:r>
            <w:r w:rsidRPr="00414BFB">
              <w:rPr>
                <w:rFonts w:ascii="Times New Roman" w:hAnsi="Times New Roman" w:cs="Times New Roman"/>
                <w:b/>
                <w:bCs/>
                <w:lang w:val="ro-RO"/>
              </w:rPr>
              <w:t xml:space="preserve"> </w:t>
            </w:r>
            <w:r w:rsidRPr="00414BFB">
              <w:rPr>
                <w:rFonts w:ascii="Times New Roman" w:hAnsi="Times New Roman" w:cs="Times New Roman"/>
                <w:lang w:val="ro-RO"/>
              </w:rPr>
              <w:t xml:space="preserve">– descrierea furnizorilor de date pentru SI „RSAR” </w:t>
            </w:r>
            <w:r w:rsidRPr="00A14E9D">
              <w:rPr>
                <w:rFonts w:ascii="Times New Roman" w:hAnsi="Times New Roman" w:cs="Times New Roman"/>
                <w:lang w:val="ro-RO"/>
              </w:rPr>
              <w:t>nu este conformă prevederilor art. 14 din Legea nr. 71/2007 privind registrele. Potrivit art. 14 alin. (1) din legea menționată</w:t>
            </w:r>
            <w:r w:rsidRPr="00414BFB">
              <w:rPr>
                <w:rFonts w:ascii="Times New Roman" w:hAnsi="Times New Roman" w:cs="Times New Roman"/>
                <w:lang w:val="ro-RO"/>
              </w:rPr>
              <w:t>, furnizor al datelor registrului este persoana fizică</w:t>
            </w:r>
            <w:r>
              <w:rPr>
                <w:rFonts w:ascii="Times New Roman" w:hAnsi="Times New Roman" w:cs="Times New Roman"/>
                <w:lang w:val="ro-RO"/>
              </w:rPr>
              <w:t xml:space="preserve"> </w:t>
            </w:r>
            <w:r w:rsidRPr="00414BFB">
              <w:rPr>
                <w:rFonts w:ascii="Times New Roman" w:hAnsi="Times New Roman" w:cs="Times New Roman"/>
                <w:lang w:val="ro-RO"/>
              </w:rPr>
              <w:t>sau juridică, de drept public sau privat, care prezintă registratorului date despre</w:t>
            </w:r>
            <w:r>
              <w:rPr>
                <w:rFonts w:ascii="Times New Roman" w:hAnsi="Times New Roman" w:cs="Times New Roman"/>
                <w:lang w:val="ro-RO"/>
              </w:rPr>
              <w:t xml:space="preserve"> </w:t>
            </w:r>
            <w:r w:rsidRPr="00414BFB">
              <w:rPr>
                <w:rFonts w:ascii="Times New Roman" w:hAnsi="Times New Roman" w:cs="Times New Roman"/>
                <w:lang w:val="ro-RO"/>
              </w:rPr>
              <w:t>obiectul registrului, în modul stabilit de lege sau prin acord. Astfel, furnizorii de</w:t>
            </w:r>
            <w:r>
              <w:rPr>
                <w:rFonts w:ascii="Times New Roman" w:hAnsi="Times New Roman" w:cs="Times New Roman"/>
                <w:lang w:val="ro-RO"/>
              </w:rPr>
              <w:t xml:space="preserve"> </w:t>
            </w:r>
            <w:r w:rsidRPr="00414BFB">
              <w:rPr>
                <w:rFonts w:ascii="Times New Roman" w:hAnsi="Times New Roman" w:cs="Times New Roman"/>
                <w:lang w:val="ro-RO"/>
              </w:rPr>
              <w:t>date nu înregistrează direct informații în registru. Competența de înregistrare</w:t>
            </w:r>
            <w:r>
              <w:rPr>
                <w:rFonts w:ascii="Times New Roman" w:hAnsi="Times New Roman" w:cs="Times New Roman"/>
                <w:lang w:val="ro-RO"/>
              </w:rPr>
              <w:t xml:space="preserve"> </w:t>
            </w:r>
            <w:r w:rsidRPr="00414BFB">
              <w:rPr>
                <w:rFonts w:ascii="Times New Roman" w:hAnsi="Times New Roman" w:cs="Times New Roman"/>
                <w:lang w:val="ro-RO"/>
              </w:rPr>
              <w:t>inițială, modificare, actualizare și radiere a datelor aparține exclusiv registratorului,</w:t>
            </w:r>
            <w:r>
              <w:rPr>
                <w:rFonts w:ascii="Times New Roman" w:hAnsi="Times New Roman" w:cs="Times New Roman"/>
                <w:lang w:val="ro-RO"/>
              </w:rPr>
              <w:t xml:space="preserve"> </w:t>
            </w:r>
            <w:r w:rsidRPr="00414BFB">
              <w:rPr>
                <w:rFonts w:ascii="Times New Roman" w:hAnsi="Times New Roman" w:cs="Times New Roman"/>
                <w:lang w:val="ro-RO"/>
              </w:rPr>
              <w:t xml:space="preserve">conform art. 20 alin. (2) din Legea nr. 71/2007. </w:t>
            </w:r>
          </w:p>
          <w:p w14:paraId="7BD4ABA9" w14:textId="150017A7" w:rsidR="00216843" w:rsidRPr="00414BFB" w:rsidRDefault="00216843" w:rsidP="00414BFB">
            <w:pPr>
              <w:tabs>
                <w:tab w:val="left" w:pos="492"/>
              </w:tabs>
              <w:ind w:firstLine="273"/>
              <w:jc w:val="both"/>
              <w:rPr>
                <w:rFonts w:ascii="Times New Roman" w:hAnsi="Times New Roman" w:cs="Times New Roman"/>
                <w:lang w:val="ro-RO"/>
              </w:rPr>
            </w:pPr>
            <w:r w:rsidRPr="00414BFB">
              <w:rPr>
                <w:rFonts w:ascii="Times New Roman" w:hAnsi="Times New Roman" w:cs="Times New Roman"/>
                <w:lang w:val="ro-RO"/>
              </w:rPr>
              <w:t xml:space="preserve">În acest aspect </w:t>
            </w:r>
            <w:r w:rsidRPr="00414BFB">
              <w:rPr>
                <w:rFonts w:ascii="Times New Roman" w:hAnsi="Times New Roman" w:cs="Times New Roman"/>
                <w:i/>
                <w:iCs/>
                <w:lang w:val="ro-RO"/>
              </w:rPr>
              <w:t>(</w:t>
            </w:r>
            <w:r w:rsidR="00FA1A15">
              <w:rPr>
                <w:rFonts w:ascii="Times New Roman" w:hAnsi="Times New Roman" w:cs="Times New Roman"/>
                <w:i/>
                <w:iCs/>
                <w:lang w:val="ro-RO"/>
              </w:rPr>
              <w:t>î</w:t>
            </w:r>
            <w:r w:rsidRPr="00414BFB">
              <w:rPr>
                <w:rFonts w:ascii="Times New Roman" w:hAnsi="Times New Roman" w:cs="Times New Roman"/>
                <w:i/>
                <w:iCs/>
                <w:lang w:val="ro-RO"/>
              </w:rPr>
              <w:t>n calitatea „de</w:t>
            </w:r>
            <w:r>
              <w:rPr>
                <w:rFonts w:ascii="Times New Roman" w:hAnsi="Times New Roman" w:cs="Times New Roman"/>
                <w:i/>
                <w:iCs/>
                <w:lang w:val="ro-RO"/>
              </w:rPr>
              <w:t xml:space="preserve"> </w:t>
            </w:r>
            <w:r w:rsidRPr="00414BFB">
              <w:rPr>
                <w:rFonts w:ascii="Times New Roman" w:hAnsi="Times New Roman" w:cs="Times New Roman"/>
                <w:i/>
                <w:iCs/>
                <w:lang w:val="ro-RO"/>
              </w:rPr>
              <w:t>furnizor”)</w:t>
            </w:r>
            <w:r w:rsidRPr="00414BFB">
              <w:rPr>
                <w:rFonts w:ascii="Times New Roman" w:hAnsi="Times New Roman" w:cs="Times New Roman"/>
                <w:lang w:val="ro-RO"/>
              </w:rPr>
              <w:t xml:space="preserve">, conform legii susmenționate, </w:t>
            </w:r>
            <w:r w:rsidRPr="00A14E9D">
              <w:rPr>
                <w:rFonts w:ascii="Times New Roman" w:hAnsi="Times New Roman" w:cs="Times New Roman"/>
                <w:lang w:val="ro-RO"/>
              </w:rPr>
              <w:t xml:space="preserve">în Concept urmează să fie specificați subiecții ce participă la formarea registrului </w:t>
            </w:r>
            <w:r w:rsidRPr="00A14E9D">
              <w:rPr>
                <w:rFonts w:ascii="Times New Roman" w:hAnsi="Times New Roman" w:cs="Times New Roman"/>
                <w:i/>
                <w:iCs/>
                <w:lang w:val="ro-RO"/>
              </w:rPr>
              <w:t>(</w:t>
            </w:r>
            <w:r w:rsidR="00FA1A15" w:rsidRPr="00A14E9D">
              <w:rPr>
                <w:rFonts w:ascii="Times New Roman" w:hAnsi="Times New Roman" w:cs="Times New Roman"/>
                <w:i/>
                <w:iCs/>
                <w:lang w:val="ro-RO"/>
              </w:rPr>
              <w:t>î</w:t>
            </w:r>
            <w:r w:rsidRPr="00A14E9D">
              <w:rPr>
                <w:rFonts w:ascii="Times New Roman" w:hAnsi="Times New Roman" w:cs="Times New Roman"/>
                <w:i/>
                <w:iCs/>
                <w:lang w:val="ro-RO"/>
              </w:rPr>
              <w:t xml:space="preserve">n procesul de </w:t>
            </w:r>
            <w:r w:rsidR="00FA1A15" w:rsidRPr="00A14E9D">
              <w:rPr>
                <w:rFonts w:ascii="Times New Roman" w:hAnsi="Times New Roman" w:cs="Times New Roman"/>
                <w:i/>
                <w:iCs/>
                <w:lang w:val="ro-RO"/>
              </w:rPr>
              <w:t>î</w:t>
            </w:r>
            <w:r w:rsidRPr="00A14E9D">
              <w:rPr>
                <w:rFonts w:ascii="Times New Roman" w:hAnsi="Times New Roman" w:cs="Times New Roman"/>
                <w:i/>
                <w:iCs/>
                <w:lang w:val="ro-RO"/>
              </w:rPr>
              <w:t xml:space="preserve">nregistrare, actualizare, radiere a obiectelor din registru) </w:t>
            </w:r>
            <w:r w:rsidRPr="00A14E9D">
              <w:rPr>
                <w:rFonts w:ascii="Times New Roman" w:hAnsi="Times New Roman" w:cs="Times New Roman"/>
                <w:lang w:val="ro-RO"/>
              </w:rPr>
              <w:t>și nu a celora care furnizează date</w:t>
            </w:r>
            <w:r w:rsidRPr="00D318DE">
              <w:rPr>
                <w:rFonts w:ascii="Times New Roman" w:hAnsi="Times New Roman" w:cs="Times New Roman"/>
                <w:color w:val="EE0000"/>
                <w:lang w:val="ro-RO"/>
              </w:rPr>
              <w:t xml:space="preserve"> </w:t>
            </w:r>
            <w:r w:rsidRPr="00414BFB">
              <w:rPr>
                <w:rFonts w:ascii="Times New Roman" w:hAnsi="Times New Roman" w:cs="Times New Roman"/>
                <w:lang w:val="ro-RO"/>
              </w:rPr>
              <w:t>pentru buna</w:t>
            </w:r>
            <w:r>
              <w:rPr>
                <w:rFonts w:ascii="Times New Roman" w:hAnsi="Times New Roman" w:cs="Times New Roman"/>
                <w:lang w:val="ro-RO"/>
              </w:rPr>
              <w:t xml:space="preserve"> </w:t>
            </w:r>
            <w:r w:rsidRPr="00414BFB">
              <w:rPr>
                <w:rFonts w:ascii="Times New Roman" w:hAnsi="Times New Roman" w:cs="Times New Roman"/>
                <w:lang w:val="ro-RO"/>
              </w:rPr>
              <w:t>funcționare a SI „RSAR”.</w:t>
            </w:r>
          </w:p>
          <w:p w14:paraId="2D3242C5" w14:textId="290A8E41" w:rsidR="00216843" w:rsidRPr="00414BFB" w:rsidRDefault="00216843" w:rsidP="00414BFB">
            <w:pPr>
              <w:tabs>
                <w:tab w:val="left" w:pos="492"/>
              </w:tabs>
              <w:ind w:firstLine="273"/>
              <w:jc w:val="both"/>
              <w:rPr>
                <w:rFonts w:ascii="Times New Roman" w:hAnsi="Times New Roman" w:cs="Times New Roman"/>
                <w:lang w:val="ro-RO"/>
              </w:rPr>
            </w:pPr>
            <w:r w:rsidRPr="00414BFB">
              <w:rPr>
                <w:rFonts w:ascii="Times New Roman" w:hAnsi="Times New Roman" w:cs="Times New Roman"/>
                <w:lang w:val="ro-RO"/>
              </w:rPr>
              <w:t>A nu se confunda în acest caz cu calitatea de „furnizor de date”, stabilită</w:t>
            </w:r>
            <w:r>
              <w:rPr>
                <w:rFonts w:ascii="Times New Roman" w:hAnsi="Times New Roman" w:cs="Times New Roman"/>
                <w:lang w:val="ro-RO"/>
              </w:rPr>
              <w:t xml:space="preserve"> </w:t>
            </w:r>
            <w:r w:rsidRPr="00414BFB">
              <w:rPr>
                <w:rFonts w:ascii="Times New Roman" w:hAnsi="Times New Roman" w:cs="Times New Roman"/>
                <w:lang w:val="ro-RO"/>
              </w:rPr>
              <w:t xml:space="preserve">prin </w:t>
            </w:r>
            <w:r w:rsidRPr="00414BFB">
              <w:rPr>
                <w:rFonts w:ascii="Times New Roman" w:hAnsi="Times New Roman" w:cs="Times New Roman"/>
                <w:i/>
                <w:iCs/>
                <w:lang w:val="ro-RO"/>
              </w:rPr>
              <w:t>Legea nr.</w:t>
            </w:r>
            <w:r w:rsidR="00FA1A15">
              <w:rPr>
                <w:rFonts w:ascii="Times New Roman" w:hAnsi="Times New Roman" w:cs="Times New Roman"/>
                <w:i/>
                <w:iCs/>
                <w:lang w:val="ro-RO"/>
              </w:rPr>
              <w:t xml:space="preserve"> </w:t>
            </w:r>
            <w:r w:rsidRPr="00414BFB">
              <w:rPr>
                <w:rFonts w:ascii="Times New Roman" w:hAnsi="Times New Roman" w:cs="Times New Roman"/>
                <w:i/>
                <w:iCs/>
                <w:lang w:val="ro-RO"/>
              </w:rPr>
              <w:t xml:space="preserve">142/2018 cu privire la schimbul de date și interoperabilitate </w:t>
            </w:r>
            <w:r w:rsidRPr="00414BFB">
              <w:rPr>
                <w:rFonts w:ascii="Times New Roman" w:hAnsi="Times New Roman" w:cs="Times New Roman"/>
                <w:lang w:val="ro-RO"/>
              </w:rPr>
              <w:t>și</w:t>
            </w:r>
            <w:r>
              <w:rPr>
                <w:rFonts w:ascii="Times New Roman" w:hAnsi="Times New Roman" w:cs="Times New Roman"/>
                <w:lang w:val="ro-RO"/>
              </w:rPr>
              <w:t xml:space="preserve"> </w:t>
            </w:r>
            <w:r w:rsidRPr="00414BFB">
              <w:rPr>
                <w:rFonts w:ascii="Times New Roman" w:hAnsi="Times New Roman" w:cs="Times New Roman"/>
                <w:i/>
                <w:iCs/>
                <w:lang w:val="ro-RO"/>
              </w:rPr>
              <w:t>Hotăr</w:t>
            </w:r>
            <w:r w:rsidR="00FA1A15">
              <w:rPr>
                <w:rFonts w:ascii="Times New Roman" w:hAnsi="Times New Roman" w:cs="Times New Roman"/>
                <w:i/>
                <w:iCs/>
                <w:lang w:val="ro-RO"/>
              </w:rPr>
              <w:t>â</w:t>
            </w:r>
            <w:r w:rsidRPr="00414BFB">
              <w:rPr>
                <w:rFonts w:ascii="Times New Roman" w:hAnsi="Times New Roman" w:cs="Times New Roman"/>
                <w:i/>
                <w:iCs/>
                <w:lang w:val="ro-RO"/>
              </w:rPr>
              <w:t>rea Guvernului nr.</w:t>
            </w:r>
            <w:r w:rsidR="00FA1A15">
              <w:rPr>
                <w:rFonts w:ascii="Times New Roman" w:hAnsi="Times New Roman" w:cs="Times New Roman"/>
                <w:i/>
                <w:iCs/>
                <w:lang w:val="ro-RO"/>
              </w:rPr>
              <w:t xml:space="preserve"> </w:t>
            </w:r>
            <w:r w:rsidRPr="00414BFB">
              <w:rPr>
                <w:rFonts w:ascii="Times New Roman" w:hAnsi="Times New Roman" w:cs="Times New Roman"/>
                <w:i/>
                <w:iCs/>
                <w:lang w:val="ro-RO"/>
              </w:rPr>
              <w:t>211/2019 privind platforma de interoperabilitate</w:t>
            </w:r>
            <w:r>
              <w:rPr>
                <w:rFonts w:ascii="Times New Roman" w:hAnsi="Times New Roman" w:cs="Times New Roman"/>
                <w:i/>
                <w:iCs/>
                <w:lang w:val="ro-RO"/>
              </w:rPr>
              <w:t xml:space="preserve"> </w:t>
            </w:r>
            <w:r w:rsidRPr="00414BFB">
              <w:rPr>
                <w:rFonts w:ascii="Times New Roman" w:hAnsi="Times New Roman" w:cs="Times New Roman"/>
                <w:i/>
                <w:iCs/>
                <w:lang w:val="ro-RO"/>
              </w:rPr>
              <w:t xml:space="preserve">MConnect. </w:t>
            </w:r>
            <w:r w:rsidRPr="00414BFB">
              <w:rPr>
                <w:rFonts w:ascii="Times New Roman" w:hAnsi="Times New Roman" w:cs="Times New Roman"/>
                <w:lang w:val="ro-RO"/>
              </w:rPr>
              <w:t>Acestea stabilesc calitatea de „furnizor de date” pentru participanții la</w:t>
            </w:r>
            <w:r>
              <w:rPr>
                <w:rFonts w:ascii="Times New Roman" w:hAnsi="Times New Roman" w:cs="Times New Roman"/>
                <w:lang w:val="ro-RO"/>
              </w:rPr>
              <w:t xml:space="preserve"> </w:t>
            </w:r>
            <w:r w:rsidRPr="00414BFB">
              <w:rPr>
                <w:rFonts w:ascii="Times New Roman" w:hAnsi="Times New Roman" w:cs="Times New Roman"/>
                <w:lang w:val="ro-RO"/>
              </w:rPr>
              <w:t xml:space="preserve">schimbul de date cu alte sisteme informaționale de stat în calitate de </w:t>
            </w:r>
            <w:r w:rsidRPr="00414BFB">
              <w:rPr>
                <w:rFonts w:ascii="Times New Roman" w:hAnsi="Times New Roman" w:cs="Times New Roman"/>
                <w:b/>
                <w:bCs/>
                <w:lang w:val="ro-RO"/>
              </w:rPr>
              <w:t>sursă de date,</w:t>
            </w:r>
            <w:r>
              <w:rPr>
                <w:rFonts w:ascii="Times New Roman" w:hAnsi="Times New Roman" w:cs="Times New Roman"/>
                <w:b/>
                <w:bCs/>
                <w:lang w:val="ro-RO"/>
              </w:rPr>
              <w:t xml:space="preserve"> </w:t>
            </w:r>
            <w:r w:rsidRPr="00414BFB">
              <w:rPr>
                <w:rFonts w:ascii="Times New Roman" w:hAnsi="Times New Roman" w:cs="Times New Roman"/>
                <w:lang w:val="ro-RO"/>
              </w:rPr>
              <w:t>prin intermediul platformei MConnect.</w:t>
            </w:r>
          </w:p>
          <w:p w14:paraId="3935D082" w14:textId="437CF96A" w:rsidR="00216843" w:rsidRPr="00567DEA" w:rsidRDefault="00216843" w:rsidP="00414BFB">
            <w:pPr>
              <w:tabs>
                <w:tab w:val="left" w:pos="492"/>
              </w:tabs>
              <w:ind w:firstLine="273"/>
              <w:jc w:val="both"/>
              <w:rPr>
                <w:rFonts w:ascii="Times New Roman" w:hAnsi="Times New Roman" w:cs="Times New Roman"/>
                <w:lang w:val="ro-RO"/>
              </w:rPr>
            </w:pPr>
            <w:r w:rsidRPr="00567DEA">
              <w:rPr>
                <w:rFonts w:ascii="Times New Roman" w:hAnsi="Times New Roman" w:cs="Times New Roman"/>
                <w:lang w:val="ro-RO"/>
              </w:rPr>
              <w:t>Descrierea entităților prevăzute la pct. 23.1–23.7 reflectă, în esență, relațiile de interoperabilitate ale SI „RSAR” cu alte sisteme informaționale de stat. În acest sens, întregul bloc de text urmează să fie relocat în Capitolul „Spațiul informațional al SI RSAR”, într-un compartiment distinct intitulat „Interacțiunea cu alte sisteme informaționale de stat relevante și cu sisteme informaționale partajate”.</w:t>
            </w:r>
          </w:p>
          <w:p w14:paraId="18D348FA" w14:textId="415D48B6" w:rsidR="00216843" w:rsidRPr="00362BA5" w:rsidRDefault="00216843" w:rsidP="006843BE">
            <w:pPr>
              <w:tabs>
                <w:tab w:val="left" w:pos="492"/>
              </w:tabs>
              <w:ind w:firstLine="273"/>
              <w:jc w:val="both"/>
              <w:rPr>
                <w:rFonts w:ascii="Times New Roman" w:hAnsi="Times New Roman" w:cs="Times New Roman"/>
                <w:lang w:val="ro-RO"/>
              </w:rPr>
            </w:pPr>
            <w:r w:rsidRPr="00567DEA">
              <w:rPr>
                <w:rFonts w:ascii="Times New Roman" w:hAnsi="Times New Roman" w:cs="Times New Roman"/>
                <w:lang w:val="ro-RO"/>
              </w:rPr>
              <w:lastRenderedPageBreak/>
              <w:t>În mod similar, descrierea interacțiunii sistemelor informaționale de stat terțe, precum și a celor partajate de la pct. 42 – 46 este încadrată necorespunzător în Capitolul VIII „Spațiul tehnologic al SI RSAR” și urmează să fie transferată în același compartiment dedicat interacțiunii dintre sisteme, în conformitate cu cerințele Reglementării tehnice RT 38370656-002:2006.</w:t>
            </w:r>
          </w:p>
        </w:tc>
        <w:tc>
          <w:tcPr>
            <w:tcW w:w="3118" w:type="dxa"/>
            <w:tcBorders>
              <w:top w:val="single" w:sz="4" w:space="0" w:color="auto"/>
              <w:left w:val="nil"/>
              <w:bottom w:val="single" w:sz="4" w:space="0" w:color="auto"/>
              <w:right w:val="single" w:sz="8" w:space="0" w:color="000000"/>
            </w:tcBorders>
          </w:tcPr>
          <w:p w14:paraId="0978785B" w14:textId="77777777" w:rsidR="00216843" w:rsidRDefault="00E22FE7" w:rsidP="00362BA5">
            <w:pPr>
              <w:pStyle w:val="Listparagraf"/>
              <w:ind w:left="32"/>
              <w:jc w:val="center"/>
              <w:rPr>
                <w:rFonts w:ascii="Times New Roman" w:hAnsi="Times New Roman"/>
                <w:lang w:val="ro-RO"/>
              </w:rPr>
            </w:pPr>
            <w:r w:rsidRPr="00E22FE7">
              <w:rPr>
                <w:rFonts w:ascii="Times New Roman" w:hAnsi="Times New Roman"/>
                <w:lang w:val="ro-RO"/>
              </w:rPr>
              <w:lastRenderedPageBreak/>
              <w:t>Se acceptă</w:t>
            </w:r>
          </w:p>
          <w:p w14:paraId="4334DFFF" w14:textId="77777777" w:rsidR="00525871" w:rsidRDefault="00525871" w:rsidP="00362BA5">
            <w:pPr>
              <w:pStyle w:val="Listparagraf"/>
              <w:ind w:left="32"/>
              <w:jc w:val="center"/>
              <w:rPr>
                <w:rFonts w:ascii="Times New Roman" w:hAnsi="Times New Roman"/>
                <w:lang w:val="ro-RO"/>
              </w:rPr>
            </w:pPr>
          </w:p>
          <w:p w14:paraId="3DB69210" w14:textId="77777777" w:rsidR="00525871" w:rsidRDefault="00525871" w:rsidP="00362BA5">
            <w:pPr>
              <w:pStyle w:val="Listparagraf"/>
              <w:ind w:left="32"/>
              <w:jc w:val="center"/>
              <w:rPr>
                <w:rFonts w:ascii="Times New Roman" w:hAnsi="Times New Roman"/>
                <w:lang w:val="ro-RO"/>
              </w:rPr>
            </w:pPr>
          </w:p>
          <w:p w14:paraId="60239237" w14:textId="77777777" w:rsidR="00525871" w:rsidRDefault="00525871" w:rsidP="00362BA5">
            <w:pPr>
              <w:pStyle w:val="Listparagraf"/>
              <w:ind w:left="32"/>
              <w:jc w:val="center"/>
              <w:rPr>
                <w:rFonts w:ascii="Times New Roman" w:hAnsi="Times New Roman"/>
                <w:lang w:val="ro-RO"/>
              </w:rPr>
            </w:pPr>
          </w:p>
          <w:p w14:paraId="4447154D" w14:textId="77777777" w:rsidR="00525871" w:rsidRDefault="00525871" w:rsidP="00362BA5">
            <w:pPr>
              <w:pStyle w:val="Listparagraf"/>
              <w:ind w:left="32"/>
              <w:jc w:val="center"/>
              <w:rPr>
                <w:rFonts w:ascii="Times New Roman" w:hAnsi="Times New Roman"/>
                <w:lang w:val="ro-RO"/>
              </w:rPr>
            </w:pPr>
          </w:p>
          <w:p w14:paraId="51894290" w14:textId="77777777" w:rsidR="00525871" w:rsidRDefault="00525871" w:rsidP="00362BA5">
            <w:pPr>
              <w:pStyle w:val="Listparagraf"/>
              <w:ind w:left="32"/>
              <w:jc w:val="center"/>
              <w:rPr>
                <w:rFonts w:ascii="Times New Roman" w:hAnsi="Times New Roman"/>
                <w:lang w:val="ro-RO"/>
              </w:rPr>
            </w:pPr>
          </w:p>
          <w:p w14:paraId="2D9AD87E" w14:textId="77777777" w:rsidR="00525871" w:rsidRDefault="00525871" w:rsidP="00362BA5">
            <w:pPr>
              <w:pStyle w:val="Listparagraf"/>
              <w:ind w:left="32"/>
              <w:jc w:val="center"/>
              <w:rPr>
                <w:rFonts w:ascii="Times New Roman" w:hAnsi="Times New Roman"/>
                <w:lang w:val="ro-RO"/>
              </w:rPr>
            </w:pPr>
          </w:p>
          <w:p w14:paraId="7317241A" w14:textId="77777777" w:rsidR="00525871" w:rsidRDefault="00525871" w:rsidP="00362BA5">
            <w:pPr>
              <w:pStyle w:val="Listparagraf"/>
              <w:ind w:left="32"/>
              <w:jc w:val="center"/>
              <w:rPr>
                <w:rFonts w:ascii="Times New Roman" w:hAnsi="Times New Roman"/>
                <w:lang w:val="ro-RO"/>
              </w:rPr>
            </w:pPr>
          </w:p>
          <w:p w14:paraId="3EF53ED9" w14:textId="77777777" w:rsidR="00525871" w:rsidRDefault="00525871" w:rsidP="00362BA5">
            <w:pPr>
              <w:pStyle w:val="Listparagraf"/>
              <w:ind w:left="32"/>
              <w:jc w:val="center"/>
              <w:rPr>
                <w:rFonts w:ascii="Times New Roman" w:hAnsi="Times New Roman"/>
                <w:lang w:val="ro-RO"/>
              </w:rPr>
            </w:pPr>
          </w:p>
          <w:p w14:paraId="758A906C" w14:textId="77777777" w:rsidR="00525871" w:rsidRDefault="00525871" w:rsidP="00362BA5">
            <w:pPr>
              <w:pStyle w:val="Listparagraf"/>
              <w:ind w:left="32"/>
              <w:jc w:val="center"/>
              <w:rPr>
                <w:rFonts w:ascii="Times New Roman" w:hAnsi="Times New Roman"/>
                <w:lang w:val="ro-RO"/>
              </w:rPr>
            </w:pPr>
          </w:p>
          <w:p w14:paraId="4D1DBC45" w14:textId="77777777" w:rsidR="00525871" w:rsidRDefault="00525871" w:rsidP="00362BA5">
            <w:pPr>
              <w:pStyle w:val="Listparagraf"/>
              <w:ind w:left="32"/>
              <w:jc w:val="center"/>
              <w:rPr>
                <w:rFonts w:ascii="Times New Roman" w:hAnsi="Times New Roman"/>
                <w:lang w:val="ro-RO"/>
              </w:rPr>
            </w:pPr>
          </w:p>
          <w:p w14:paraId="780ACB7E" w14:textId="77777777" w:rsidR="008F0617" w:rsidRDefault="008F0617" w:rsidP="00567DEA">
            <w:pPr>
              <w:pStyle w:val="Listparagraf"/>
              <w:ind w:left="32"/>
              <w:jc w:val="center"/>
              <w:rPr>
                <w:rFonts w:ascii="Times New Roman" w:hAnsi="Times New Roman"/>
                <w:lang w:val="ro-RO"/>
              </w:rPr>
            </w:pPr>
          </w:p>
          <w:p w14:paraId="6429302D" w14:textId="6C89A84F" w:rsidR="00567DEA" w:rsidRDefault="00567DEA" w:rsidP="00567DEA">
            <w:pPr>
              <w:pStyle w:val="Listparagraf"/>
              <w:ind w:left="32"/>
              <w:jc w:val="center"/>
              <w:rPr>
                <w:rFonts w:ascii="Times New Roman" w:hAnsi="Times New Roman"/>
                <w:lang w:val="ro-RO"/>
              </w:rPr>
            </w:pPr>
            <w:r w:rsidRPr="00E22FE7">
              <w:rPr>
                <w:rFonts w:ascii="Times New Roman" w:hAnsi="Times New Roman"/>
                <w:lang w:val="ro-RO"/>
              </w:rPr>
              <w:t>Se acceptă</w:t>
            </w:r>
          </w:p>
          <w:p w14:paraId="5835AAD0" w14:textId="77777777" w:rsidR="00525871" w:rsidRDefault="00525871" w:rsidP="00362BA5">
            <w:pPr>
              <w:pStyle w:val="Listparagraf"/>
              <w:ind w:left="32"/>
              <w:jc w:val="center"/>
              <w:rPr>
                <w:rFonts w:ascii="Times New Roman" w:hAnsi="Times New Roman"/>
                <w:b/>
                <w:bCs/>
                <w:color w:val="EE0000"/>
                <w:lang w:val="ro-RO"/>
              </w:rPr>
            </w:pPr>
          </w:p>
          <w:p w14:paraId="3AB01E41" w14:textId="77777777" w:rsidR="00525871" w:rsidRDefault="00525871" w:rsidP="00362BA5">
            <w:pPr>
              <w:pStyle w:val="Listparagraf"/>
              <w:ind w:left="32"/>
              <w:jc w:val="center"/>
              <w:rPr>
                <w:rFonts w:ascii="Times New Roman" w:hAnsi="Times New Roman"/>
                <w:b/>
                <w:bCs/>
                <w:color w:val="EE0000"/>
                <w:lang w:val="ro-RO"/>
              </w:rPr>
            </w:pPr>
          </w:p>
          <w:p w14:paraId="0E16912B" w14:textId="77777777" w:rsidR="00567DEA" w:rsidRDefault="00567DEA" w:rsidP="00567DEA">
            <w:pPr>
              <w:pStyle w:val="Listparagraf"/>
              <w:ind w:left="32"/>
              <w:jc w:val="center"/>
              <w:rPr>
                <w:rFonts w:ascii="Times New Roman" w:hAnsi="Times New Roman"/>
                <w:lang w:val="ro-RO"/>
              </w:rPr>
            </w:pPr>
          </w:p>
          <w:p w14:paraId="2805B97E" w14:textId="77777777" w:rsidR="008F0617" w:rsidRDefault="008F0617" w:rsidP="00567DEA">
            <w:pPr>
              <w:pStyle w:val="Listparagraf"/>
              <w:ind w:left="32"/>
              <w:jc w:val="center"/>
              <w:rPr>
                <w:rFonts w:ascii="Times New Roman" w:hAnsi="Times New Roman"/>
                <w:lang w:val="ro-RO"/>
              </w:rPr>
            </w:pPr>
          </w:p>
          <w:p w14:paraId="5375E2C6" w14:textId="77777777" w:rsidR="008F0617" w:rsidRDefault="008F0617" w:rsidP="00567DEA">
            <w:pPr>
              <w:pStyle w:val="Listparagraf"/>
              <w:ind w:left="32"/>
              <w:jc w:val="center"/>
              <w:rPr>
                <w:rFonts w:ascii="Times New Roman" w:hAnsi="Times New Roman"/>
                <w:lang w:val="ro-RO"/>
              </w:rPr>
            </w:pPr>
          </w:p>
          <w:p w14:paraId="39E46471" w14:textId="7EA9CEF7" w:rsidR="00567DEA" w:rsidRDefault="00567DEA" w:rsidP="00567DEA">
            <w:pPr>
              <w:pStyle w:val="Listparagraf"/>
              <w:ind w:left="32"/>
              <w:jc w:val="center"/>
              <w:rPr>
                <w:rFonts w:ascii="Times New Roman" w:hAnsi="Times New Roman"/>
                <w:lang w:val="ro-RO"/>
              </w:rPr>
            </w:pPr>
            <w:r w:rsidRPr="00E22FE7">
              <w:rPr>
                <w:rFonts w:ascii="Times New Roman" w:hAnsi="Times New Roman"/>
                <w:lang w:val="ro-RO"/>
              </w:rPr>
              <w:t>Se acceptă</w:t>
            </w:r>
          </w:p>
          <w:p w14:paraId="32CFBF9C" w14:textId="77777777" w:rsidR="00525871" w:rsidRDefault="00525871" w:rsidP="00362BA5">
            <w:pPr>
              <w:pStyle w:val="Listparagraf"/>
              <w:ind w:left="32"/>
              <w:jc w:val="center"/>
              <w:rPr>
                <w:rFonts w:ascii="Times New Roman" w:hAnsi="Times New Roman"/>
                <w:b/>
                <w:bCs/>
                <w:lang w:val="ro-RO"/>
              </w:rPr>
            </w:pPr>
          </w:p>
          <w:p w14:paraId="1CA3EC2C" w14:textId="77777777" w:rsidR="008F0617" w:rsidRDefault="008F0617" w:rsidP="00362BA5">
            <w:pPr>
              <w:pStyle w:val="Listparagraf"/>
              <w:ind w:left="32"/>
              <w:jc w:val="center"/>
              <w:rPr>
                <w:rFonts w:ascii="Times New Roman" w:hAnsi="Times New Roman"/>
                <w:b/>
                <w:bCs/>
                <w:lang w:val="ro-RO"/>
              </w:rPr>
            </w:pPr>
          </w:p>
          <w:p w14:paraId="655B1E37" w14:textId="77777777" w:rsidR="008F0617" w:rsidRDefault="008F0617" w:rsidP="00362BA5">
            <w:pPr>
              <w:pStyle w:val="Listparagraf"/>
              <w:ind w:left="32"/>
              <w:jc w:val="center"/>
              <w:rPr>
                <w:rFonts w:ascii="Times New Roman" w:hAnsi="Times New Roman"/>
                <w:b/>
                <w:bCs/>
                <w:lang w:val="ro-RO"/>
              </w:rPr>
            </w:pPr>
          </w:p>
          <w:p w14:paraId="73A32142" w14:textId="77777777" w:rsidR="008F0617" w:rsidRDefault="008F0617" w:rsidP="008F0617">
            <w:pPr>
              <w:pStyle w:val="Listparagraf"/>
              <w:ind w:left="32"/>
              <w:jc w:val="center"/>
              <w:rPr>
                <w:rFonts w:ascii="Times New Roman" w:hAnsi="Times New Roman"/>
                <w:lang w:val="ro-RO"/>
              </w:rPr>
            </w:pPr>
            <w:r w:rsidRPr="00E22FE7">
              <w:rPr>
                <w:rFonts w:ascii="Times New Roman" w:hAnsi="Times New Roman"/>
                <w:lang w:val="ro-RO"/>
              </w:rPr>
              <w:t>Se acceptă</w:t>
            </w:r>
          </w:p>
          <w:p w14:paraId="7CA34C39" w14:textId="1B2A1E98" w:rsidR="008F0617" w:rsidRPr="00525871" w:rsidRDefault="008F0617" w:rsidP="00362BA5">
            <w:pPr>
              <w:pStyle w:val="Listparagraf"/>
              <w:ind w:left="32"/>
              <w:jc w:val="center"/>
              <w:rPr>
                <w:rFonts w:ascii="Times New Roman" w:hAnsi="Times New Roman"/>
                <w:b/>
                <w:bCs/>
                <w:lang w:val="ro-RO"/>
              </w:rPr>
            </w:pPr>
          </w:p>
        </w:tc>
      </w:tr>
      <w:tr w:rsidR="00216843" w:rsidRPr="00004697" w14:paraId="38ECBEFA" w14:textId="77777777" w:rsidTr="00D45C69">
        <w:tc>
          <w:tcPr>
            <w:tcW w:w="2269" w:type="dxa"/>
            <w:vMerge/>
            <w:tcBorders>
              <w:left w:val="single" w:sz="4" w:space="0" w:color="auto"/>
              <w:right w:val="single" w:sz="4" w:space="0" w:color="auto"/>
            </w:tcBorders>
          </w:tcPr>
          <w:p w14:paraId="01801092"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908554F" w14:textId="3C295D13"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9</w:t>
            </w:r>
          </w:p>
        </w:tc>
        <w:tc>
          <w:tcPr>
            <w:tcW w:w="9160" w:type="dxa"/>
            <w:tcBorders>
              <w:top w:val="single" w:sz="4" w:space="0" w:color="auto"/>
              <w:left w:val="nil"/>
              <w:bottom w:val="single" w:sz="4" w:space="0" w:color="auto"/>
              <w:right w:val="single" w:sz="8" w:space="0" w:color="000000"/>
            </w:tcBorders>
          </w:tcPr>
          <w:p w14:paraId="3C74FD45" w14:textId="77777777" w:rsidR="00216843" w:rsidRPr="00414BFB" w:rsidRDefault="00216843" w:rsidP="00414BFB">
            <w:pPr>
              <w:tabs>
                <w:tab w:val="left" w:pos="492"/>
              </w:tabs>
              <w:ind w:firstLine="273"/>
              <w:jc w:val="both"/>
              <w:rPr>
                <w:rFonts w:ascii="Times New Roman" w:hAnsi="Times New Roman" w:cs="Times New Roman"/>
                <w:i/>
                <w:iCs/>
                <w:lang w:val="ro-RO"/>
              </w:rPr>
            </w:pPr>
            <w:r w:rsidRPr="00414BFB">
              <w:rPr>
                <w:rFonts w:ascii="Times New Roman" w:hAnsi="Times New Roman" w:cs="Times New Roman"/>
                <w:i/>
                <w:iCs/>
                <w:lang w:val="ro-RO"/>
              </w:rPr>
              <w:t>Pentru Capitolul VI. Documentele SI „RSAR”:</w:t>
            </w:r>
          </w:p>
          <w:p w14:paraId="3FBD7361" w14:textId="31DA5623" w:rsidR="00216843" w:rsidRPr="00362BA5" w:rsidRDefault="00216843" w:rsidP="006843BE">
            <w:pPr>
              <w:tabs>
                <w:tab w:val="left" w:pos="492"/>
              </w:tabs>
              <w:ind w:firstLine="273"/>
              <w:jc w:val="both"/>
              <w:rPr>
                <w:rFonts w:ascii="Times New Roman" w:hAnsi="Times New Roman" w:cs="Times New Roman"/>
                <w:lang w:val="ro-RO"/>
              </w:rPr>
            </w:pPr>
            <w:r w:rsidRPr="00414BFB">
              <w:rPr>
                <w:rFonts w:ascii="Times New Roman" w:hAnsi="Times New Roman" w:cs="Times New Roman"/>
                <w:b/>
                <w:bCs/>
                <w:lang w:val="ro-RO"/>
              </w:rPr>
              <w:t xml:space="preserve">La pct. 26.7 și 26.9 </w:t>
            </w:r>
            <w:r w:rsidRPr="00414BFB">
              <w:rPr>
                <w:rFonts w:ascii="Times New Roman" w:hAnsi="Times New Roman" w:cs="Times New Roman"/>
                <w:lang w:val="ro-RO"/>
              </w:rPr>
              <w:t>– sintagmele „</w:t>
            </w:r>
            <w:r w:rsidRPr="00EB4C9E">
              <w:rPr>
                <w:rFonts w:ascii="Times New Roman" w:hAnsi="Times New Roman" w:cs="Times New Roman"/>
                <w:lang w:val="ro-RO"/>
              </w:rPr>
              <w:t>datele referitoare la persoanele implicate în accidente rutiere” și „datele referitoare la vehiculele implicate” necesită a fi excluse sau substituite</w:t>
            </w:r>
            <w:r w:rsidRPr="00414BFB">
              <w:rPr>
                <w:rFonts w:ascii="Times New Roman" w:hAnsi="Times New Roman" w:cs="Times New Roman"/>
                <w:lang w:val="ro-RO"/>
              </w:rPr>
              <w:t xml:space="preserve"> cu documentele de intrare invocate </w:t>
            </w:r>
            <w:r w:rsidRPr="00414BFB">
              <w:rPr>
                <w:rFonts w:ascii="Times New Roman" w:hAnsi="Times New Roman" w:cs="Times New Roman"/>
                <w:i/>
                <w:iCs/>
                <w:lang w:val="ro-RO"/>
              </w:rPr>
              <w:t>(ca bază</w:t>
            </w:r>
            <w:r>
              <w:rPr>
                <w:rFonts w:ascii="Times New Roman" w:hAnsi="Times New Roman" w:cs="Times New Roman"/>
                <w:i/>
                <w:iCs/>
                <w:lang w:val="ro-RO"/>
              </w:rPr>
              <w:t xml:space="preserve"> </w:t>
            </w:r>
            <w:r w:rsidRPr="00414BFB">
              <w:rPr>
                <w:rFonts w:ascii="Times New Roman" w:hAnsi="Times New Roman" w:cs="Times New Roman"/>
                <w:i/>
                <w:iCs/>
                <w:lang w:val="ro-RO"/>
              </w:rPr>
              <w:t xml:space="preserve">pentru introducerea datelor </w:t>
            </w:r>
            <w:r>
              <w:rPr>
                <w:rFonts w:ascii="Times New Roman" w:hAnsi="Times New Roman" w:cs="Times New Roman"/>
                <w:i/>
                <w:iCs/>
                <w:lang w:val="ro-RO"/>
              </w:rPr>
              <w:t>î</w:t>
            </w:r>
            <w:r w:rsidRPr="00414BFB">
              <w:rPr>
                <w:rFonts w:ascii="Times New Roman" w:hAnsi="Times New Roman" w:cs="Times New Roman"/>
                <w:i/>
                <w:iCs/>
                <w:lang w:val="ro-RO"/>
              </w:rPr>
              <w:t>n sistem)</w:t>
            </w:r>
            <w:r w:rsidRPr="00414BFB">
              <w:rPr>
                <w:rFonts w:ascii="Times New Roman" w:hAnsi="Times New Roman" w:cs="Times New Roman"/>
                <w:lang w:val="ro-RO"/>
              </w:rPr>
              <w:t>, deoarece punctele respective fac parte din</w:t>
            </w:r>
            <w:r>
              <w:rPr>
                <w:rFonts w:ascii="Times New Roman" w:hAnsi="Times New Roman" w:cs="Times New Roman"/>
                <w:lang w:val="ro-RO"/>
              </w:rPr>
              <w:t xml:space="preserve"> </w:t>
            </w:r>
            <w:r w:rsidRPr="00414BFB">
              <w:rPr>
                <w:rFonts w:ascii="Times New Roman" w:hAnsi="Times New Roman" w:cs="Times New Roman"/>
                <w:lang w:val="ro-RO"/>
              </w:rPr>
              <w:t>compartimentul ce vizează documentele sistemului și nu reprezintă date în</w:t>
            </w:r>
            <w:r>
              <w:rPr>
                <w:rFonts w:ascii="Times New Roman" w:hAnsi="Times New Roman" w:cs="Times New Roman"/>
                <w:lang w:val="ro-RO"/>
              </w:rPr>
              <w:t xml:space="preserve"> </w:t>
            </w:r>
            <w:r w:rsidRPr="00414BFB">
              <w:rPr>
                <w:rFonts w:ascii="Times New Roman" w:hAnsi="Times New Roman" w:cs="Times New Roman"/>
                <w:lang w:val="ro-RO"/>
              </w:rPr>
              <w:t>procesul de schimb de date între sisteme informaționale.</w:t>
            </w:r>
          </w:p>
        </w:tc>
        <w:tc>
          <w:tcPr>
            <w:tcW w:w="3118" w:type="dxa"/>
            <w:tcBorders>
              <w:top w:val="single" w:sz="4" w:space="0" w:color="auto"/>
              <w:left w:val="nil"/>
              <w:bottom w:val="single" w:sz="4" w:space="0" w:color="auto"/>
              <w:right w:val="single" w:sz="8" w:space="0" w:color="000000"/>
            </w:tcBorders>
          </w:tcPr>
          <w:p w14:paraId="620019DB" w14:textId="0BA29CD5" w:rsidR="00216843" w:rsidRPr="00D64F14" w:rsidRDefault="005A3B9A"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42D158CB" w14:textId="77777777" w:rsidTr="00D45C69">
        <w:tc>
          <w:tcPr>
            <w:tcW w:w="2269" w:type="dxa"/>
            <w:vMerge/>
            <w:tcBorders>
              <w:left w:val="single" w:sz="4" w:space="0" w:color="auto"/>
              <w:right w:val="single" w:sz="4" w:space="0" w:color="auto"/>
            </w:tcBorders>
          </w:tcPr>
          <w:p w14:paraId="44390E4F"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BE6B381" w14:textId="19E46D5C"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10</w:t>
            </w:r>
          </w:p>
        </w:tc>
        <w:tc>
          <w:tcPr>
            <w:tcW w:w="9160" w:type="dxa"/>
            <w:tcBorders>
              <w:top w:val="single" w:sz="4" w:space="0" w:color="auto"/>
              <w:left w:val="nil"/>
              <w:bottom w:val="single" w:sz="4" w:space="0" w:color="auto"/>
              <w:right w:val="single" w:sz="8" w:space="0" w:color="000000"/>
            </w:tcBorders>
          </w:tcPr>
          <w:p w14:paraId="3C814EA7" w14:textId="18B0ED6A" w:rsidR="00216843" w:rsidRPr="00362BA5" w:rsidRDefault="00216843" w:rsidP="00132469">
            <w:pPr>
              <w:tabs>
                <w:tab w:val="left" w:pos="492"/>
              </w:tabs>
              <w:ind w:firstLine="273"/>
              <w:jc w:val="both"/>
              <w:rPr>
                <w:rFonts w:ascii="Times New Roman" w:hAnsi="Times New Roman" w:cs="Times New Roman"/>
                <w:lang w:val="ro-RO"/>
              </w:rPr>
            </w:pPr>
            <w:r w:rsidRPr="00414BFB">
              <w:rPr>
                <w:rFonts w:ascii="Times New Roman" w:hAnsi="Times New Roman" w:cs="Times New Roman"/>
                <w:b/>
                <w:bCs/>
                <w:lang w:val="ro-RO"/>
              </w:rPr>
              <w:t xml:space="preserve">La pct. 26.12 </w:t>
            </w:r>
            <w:r w:rsidRPr="00414BFB">
              <w:rPr>
                <w:rFonts w:ascii="Times New Roman" w:hAnsi="Times New Roman" w:cs="Times New Roman"/>
                <w:lang w:val="ro-RO"/>
              </w:rPr>
              <w:t>– urmează să se excludă, deoarece „mesajele și fișierele</w:t>
            </w:r>
            <w:r>
              <w:rPr>
                <w:rFonts w:ascii="Times New Roman" w:hAnsi="Times New Roman" w:cs="Times New Roman"/>
                <w:lang w:val="ro-RO"/>
              </w:rPr>
              <w:t xml:space="preserve"> </w:t>
            </w:r>
            <w:r w:rsidRPr="00414BFB">
              <w:rPr>
                <w:rFonts w:ascii="Times New Roman" w:hAnsi="Times New Roman" w:cs="Times New Roman"/>
                <w:lang w:val="ro-RO"/>
              </w:rPr>
              <w:t>de date recepționate din alte sisteme informaționale” nu se referă la documente de</w:t>
            </w:r>
            <w:r>
              <w:rPr>
                <w:rFonts w:ascii="Times New Roman" w:hAnsi="Times New Roman" w:cs="Times New Roman"/>
                <w:lang w:val="ro-RO"/>
              </w:rPr>
              <w:t xml:space="preserve"> </w:t>
            </w:r>
            <w:r w:rsidRPr="00414BFB">
              <w:rPr>
                <w:rFonts w:ascii="Times New Roman" w:hAnsi="Times New Roman" w:cs="Times New Roman"/>
                <w:lang w:val="ro-RO"/>
              </w:rPr>
              <w:t>intrare pentru sistemul SI „RSAR”, similar celor menționate mai sus.</w:t>
            </w:r>
          </w:p>
        </w:tc>
        <w:tc>
          <w:tcPr>
            <w:tcW w:w="3118" w:type="dxa"/>
            <w:tcBorders>
              <w:top w:val="single" w:sz="4" w:space="0" w:color="auto"/>
              <w:left w:val="nil"/>
              <w:bottom w:val="single" w:sz="4" w:space="0" w:color="auto"/>
              <w:right w:val="single" w:sz="8" w:space="0" w:color="000000"/>
            </w:tcBorders>
          </w:tcPr>
          <w:p w14:paraId="47B340FF" w14:textId="45F62033" w:rsidR="00216843" w:rsidRPr="00D64F14" w:rsidRDefault="00384D44"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5D747064" w14:textId="77777777" w:rsidTr="00D45C69">
        <w:tc>
          <w:tcPr>
            <w:tcW w:w="2269" w:type="dxa"/>
            <w:vMerge/>
            <w:tcBorders>
              <w:left w:val="single" w:sz="4" w:space="0" w:color="auto"/>
              <w:right w:val="single" w:sz="4" w:space="0" w:color="auto"/>
            </w:tcBorders>
          </w:tcPr>
          <w:p w14:paraId="70F38A9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A18367E" w14:textId="6B441286" w:rsidR="00216843" w:rsidRDefault="00216843" w:rsidP="00362BA5">
            <w:pPr>
              <w:jc w:val="center"/>
              <w:rPr>
                <w:rFonts w:ascii="Times New Roman" w:hAnsi="Times New Roman"/>
                <w:b/>
                <w:bCs/>
                <w:lang w:val="ro-RO"/>
              </w:rPr>
            </w:pPr>
            <w:r w:rsidRPr="00414BFB">
              <w:rPr>
                <w:rFonts w:ascii="Times New Roman" w:hAnsi="Times New Roman" w:cs="Times New Roman"/>
                <w:b/>
                <w:bCs/>
                <w:lang w:val="ro-RO"/>
              </w:rPr>
              <w:t>11</w:t>
            </w:r>
          </w:p>
        </w:tc>
        <w:tc>
          <w:tcPr>
            <w:tcW w:w="9160" w:type="dxa"/>
            <w:tcBorders>
              <w:top w:val="single" w:sz="4" w:space="0" w:color="auto"/>
              <w:left w:val="nil"/>
              <w:bottom w:val="single" w:sz="4" w:space="0" w:color="auto"/>
              <w:right w:val="single" w:sz="8" w:space="0" w:color="000000"/>
            </w:tcBorders>
          </w:tcPr>
          <w:p w14:paraId="38D3C484" w14:textId="77777777" w:rsidR="00216843" w:rsidRPr="00414BFB" w:rsidRDefault="00216843" w:rsidP="00414BFB">
            <w:pPr>
              <w:tabs>
                <w:tab w:val="left" w:pos="492"/>
              </w:tabs>
              <w:ind w:firstLine="273"/>
              <w:jc w:val="both"/>
              <w:rPr>
                <w:rFonts w:ascii="Times New Roman" w:hAnsi="Times New Roman" w:cs="Times New Roman"/>
                <w:i/>
                <w:iCs/>
                <w:lang w:val="ro-RO"/>
              </w:rPr>
            </w:pPr>
            <w:r w:rsidRPr="00414BFB">
              <w:rPr>
                <w:rFonts w:ascii="Times New Roman" w:hAnsi="Times New Roman" w:cs="Times New Roman"/>
                <w:i/>
                <w:iCs/>
                <w:lang w:val="ro-RO"/>
              </w:rPr>
              <w:t>Pentru Capitolul VII. Spațiul informațional al SI „RSAR”:</w:t>
            </w:r>
          </w:p>
          <w:p w14:paraId="1306C78D" w14:textId="7A7A5ED9" w:rsidR="00216843" w:rsidRPr="00414BFB" w:rsidRDefault="00216843" w:rsidP="00414BFB">
            <w:pPr>
              <w:tabs>
                <w:tab w:val="left" w:pos="492"/>
              </w:tabs>
              <w:ind w:firstLine="273"/>
              <w:jc w:val="both"/>
              <w:rPr>
                <w:rFonts w:ascii="Times New Roman" w:hAnsi="Times New Roman" w:cs="Times New Roman"/>
                <w:lang w:val="ro-RO"/>
              </w:rPr>
            </w:pPr>
            <w:r w:rsidRPr="00414BFB">
              <w:rPr>
                <w:rFonts w:ascii="Times New Roman" w:hAnsi="Times New Roman" w:cs="Times New Roman"/>
                <w:b/>
                <w:bCs/>
                <w:lang w:val="ro-RO"/>
              </w:rPr>
              <w:t xml:space="preserve">La pct. 31.2 </w:t>
            </w:r>
            <w:r w:rsidRPr="00414BFB">
              <w:rPr>
                <w:rFonts w:ascii="Times New Roman" w:hAnsi="Times New Roman" w:cs="Times New Roman"/>
                <w:lang w:val="ro-RO"/>
              </w:rPr>
              <w:t>– urmează să fie expus în următoarea redacție „pentru</w:t>
            </w:r>
            <w:r>
              <w:rPr>
                <w:rFonts w:ascii="Times New Roman" w:hAnsi="Times New Roman" w:cs="Times New Roman"/>
                <w:lang w:val="ro-RO"/>
              </w:rPr>
              <w:t xml:space="preserve"> </w:t>
            </w:r>
            <w:r w:rsidRPr="00414BFB">
              <w:rPr>
                <w:rFonts w:ascii="Times New Roman" w:hAnsi="Times New Roman" w:cs="Times New Roman"/>
                <w:lang w:val="ro-RO"/>
              </w:rPr>
              <w:t>vehicule implicate – numărul de identificare de stat al vehiculului (IDNV) –</w:t>
            </w:r>
            <w:r>
              <w:rPr>
                <w:rFonts w:ascii="Times New Roman" w:hAnsi="Times New Roman" w:cs="Times New Roman"/>
                <w:lang w:val="ro-RO"/>
              </w:rPr>
              <w:t xml:space="preserve"> </w:t>
            </w:r>
            <w:r w:rsidRPr="00414BFB">
              <w:rPr>
                <w:rFonts w:ascii="Times New Roman" w:hAnsi="Times New Roman" w:cs="Times New Roman"/>
                <w:lang w:val="ro-RO"/>
              </w:rPr>
              <w:t>preluat din „Registrul de stat al vehiculelor”, reieșind din cerința RT 38370656-</w:t>
            </w:r>
            <w:r>
              <w:rPr>
                <w:rFonts w:ascii="Times New Roman" w:hAnsi="Times New Roman" w:cs="Times New Roman"/>
                <w:lang w:val="ro-RO"/>
              </w:rPr>
              <w:t xml:space="preserve"> </w:t>
            </w:r>
            <w:r w:rsidRPr="00414BFB">
              <w:rPr>
                <w:rFonts w:ascii="Times New Roman" w:hAnsi="Times New Roman" w:cs="Times New Roman"/>
                <w:lang w:val="ro-RO"/>
              </w:rPr>
              <w:t>002:2006 - necesitatea unicității obiectului determinată de existența</w:t>
            </w:r>
            <w:r>
              <w:rPr>
                <w:rFonts w:ascii="Times New Roman" w:hAnsi="Times New Roman" w:cs="Times New Roman"/>
                <w:lang w:val="ro-RO"/>
              </w:rPr>
              <w:t xml:space="preserve"> </w:t>
            </w:r>
            <w:r w:rsidRPr="00414BFB">
              <w:rPr>
                <w:rFonts w:ascii="Times New Roman" w:hAnsi="Times New Roman" w:cs="Times New Roman"/>
                <w:lang w:val="ro-RO"/>
              </w:rPr>
              <w:t>identificatorului unic.</w:t>
            </w:r>
          </w:p>
          <w:p w14:paraId="1DEF5AD0" w14:textId="101AF2D2" w:rsidR="00216843" w:rsidRPr="00362BA5" w:rsidRDefault="00216843" w:rsidP="00132469">
            <w:pPr>
              <w:tabs>
                <w:tab w:val="left" w:pos="492"/>
              </w:tabs>
              <w:ind w:firstLine="273"/>
              <w:jc w:val="both"/>
              <w:rPr>
                <w:rFonts w:ascii="Times New Roman" w:hAnsi="Times New Roman" w:cs="Times New Roman"/>
                <w:lang w:val="ro-RO"/>
              </w:rPr>
            </w:pPr>
            <w:r w:rsidRPr="00414BFB">
              <w:rPr>
                <w:rFonts w:ascii="Times New Roman" w:hAnsi="Times New Roman" w:cs="Times New Roman"/>
                <w:lang w:val="ro-RO"/>
              </w:rPr>
              <w:t>Utilizarea codului VIN ca identificator al vehiculului în cadrul SI „RSAR”</w:t>
            </w:r>
            <w:r>
              <w:rPr>
                <w:rFonts w:ascii="Times New Roman" w:hAnsi="Times New Roman" w:cs="Times New Roman"/>
                <w:lang w:val="ro-RO"/>
              </w:rPr>
              <w:t xml:space="preserve"> </w:t>
            </w:r>
            <w:r w:rsidRPr="00414BFB">
              <w:rPr>
                <w:rFonts w:ascii="Times New Roman" w:hAnsi="Times New Roman" w:cs="Times New Roman"/>
                <w:lang w:val="ro-RO"/>
              </w:rPr>
              <w:t>necesită să fie justificată expres în Conceptul tehnic sau în Nota de fundamentare,</w:t>
            </w:r>
            <w:r>
              <w:rPr>
                <w:rFonts w:ascii="Times New Roman" w:hAnsi="Times New Roman" w:cs="Times New Roman"/>
                <w:lang w:val="ro-RO"/>
              </w:rPr>
              <w:t xml:space="preserve"> </w:t>
            </w:r>
            <w:r w:rsidRPr="00414BFB">
              <w:rPr>
                <w:rFonts w:ascii="Times New Roman" w:hAnsi="Times New Roman" w:cs="Times New Roman"/>
                <w:lang w:val="ro-RO"/>
              </w:rPr>
              <w:t xml:space="preserve">inclusiv prin indicarea situațiilor concrete de aplicare </w:t>
            </w:r>
            <w:r w:rsidRPr="00414BFB">
              <w:rPr>
                <w:rFonts w:ascii="Times New Roman" w:hAnsi="Times New Roman" w:cs="Times New Roman"/>
                <w:i/>
                <w:iCs/>
                <w:lang w:val="ro-RO"/>
              </w:rPr>
              <w:t>(de exemplu, vehicule</w:t>
            </w:r>
            <w:r>
              <w:rPr>
                <w:rFonts w:ascii="Times New Roman" w:hAnsi="Times New Roman" w:cs="Times New Roman"/>
                <w:i/>
                <w:iCs/>
                <w:lang w:val="ro-RO"/>
              </w:rPr>
              <w:t xml:space="preserve"> î</w:t>
            </w:r>
            <w:r w:rsidRPr="00414BFB">
              <w:rPr>
                <w:rFonts w:ascii="Times New Roman" w:hAnsi="Times New Roman" w:cs="Times New Roman"/>
                <w:i/>
                <w:iCs/>
                <w:lang w:val="ro-RO"/>
              </w:rPr>
              <w:t xml:space="preserve">nmatriculate </w:t>
            </w:r>
            <w:r>
              <w:rPr>
                <w:rFonts w:ascii="Times New Roman" w:hAnsi="Times New Roman" w:cs="Times New Roman"/>
                <w:i/>
                <w:iCs/>
                <w:lang w:val="ro-RO"/>
              </w:rPr>
              <w:t>î</w:t>
            </w:r>
            <w:r w:rsidRPr="00414BFB">
              <w:rPr>
                <w:rFonts w:ascii="Times New Roman" w:hAnsi="Times New Roman" w:cs="Times New Roman"/>
                <w:i/>
                <w:iCs/>
                <w:lang w:val="ro-RO"/>
              </w:rPr>
              <w:t xml:space="preserve">n străinătate și care nu figurează </w:t>
            </w:r>
            <w:r>
              <w:rPr>
                <w:rFonts w:ascii="Times New Roman" w:hAnsi="Times New Roman" w:cs="Times New Roman"/>
                <w:i/>
                <w:iCs/>
                <w:lang w:val="ro-RO"/>
              </w:rPr>
              <w:t>î</w:t>
            </w:r>
            <w:r w:rsidRPr="00414BFB">
              <w:rPr>
                <w:rFonts w:ascii="Times New Roman" w:hAnsi="Times New Roman" w:cs="Times New Roman"/>
                <w:i/>
                <w:iCs/>
                <w:lang w:val="ro-RO"/>
              </w:rPr>
              <w:t>n RSV)</w:t>
            </w:r>
            <w:r w:rsidRPr="00414BFB">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027BABA4" w14:textId="7AC6AF70" w:rsidR="00216843" w:rsidRPr="00D64F14" w:rsidRDefault="00384D44"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0DF69522" w14:textId="77777777" w:rsidTr="00D45C69">
        <w:tc>
          <w:tcPr>
            <w:tcW w:w="2269" w:type="dxa"/>
            <w:vMerge/>
            <w:tcBorders>
              <w:left w:val="single" w:sz="4" w:space="0" w:color="auto"/>
              <w:right w:val="single" w:sz="4" w:space="0" w:color="auto"/>
            </w:tcBorders>
          </w:tcPr>
          <w:p w14:paraId="10572ED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BAC2905" w14:textId="2D87900C"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12</w:t>
            </w:r>
          </w:p>
        </w:tc>
        <w:tc>
          <w:tcPr>
            <w:tcW w:w="9160" w:type="dxa"/>
            <w:tcBorders>
              <w:top w:val="single" w:sz="4" w:space="0" w:color="auto"/>
              <w:left w:val="nil"/>
              <w:bottom w:val="single" w:sz="4" w:space="0" w:color="auto"/>
              <w:right w:val="single" w:sz="8" w:space="0" w:color="000000"/>
            </w:tcBorders>
          </w:tcPr>
          <w:p w14:paraId="16AE92E4" w14:textId="3B922BCD" w:rsidR="00216843" w:rsidRPr="00362BA5" w:rsidRDefault="00216843" w:rsidP="00132469">
            <w:pPr>
              <w:tabs>
                <w:tab w:val="left" w:pos="492"/>
              </w:tabs>
              <w:ind w:firstLine="273"/>
              <w:jc w:val="both"/>
              <w:rPr>
                <w:rFonts w:ascii="Times New Roman" w:hAnsi="Times New Roman" w:cs="Times New Roman"/>
                <w:lang w:val="ro-RO"/>
              </w:rPr>
            </w:pPr>
            <w:r w:rsidRPr="0044193E">
              <w:rPr>
                <w:rFonts w:ascii="Times New Roman" w:hAnsi="Times New Roman" w:cs="Times New Roman"/>
                <w:b/>
                <w:bCs/>
                <w:lang w:val="ro-RO"/>
              </w:rPr>
              <w:t xml:space="preserve">La pct. 31.3 </w:t>
            </w:r>
            <w:r w:rsidRPr="0044193E">
              <w:rPr>
                <w:rFonts w:ascii="Times New Roman" w:hAnsi="Times New Roman" w:cs="Times New Roman"/>
                <w:lang w:val="ro-RO"/>
              </w:rPr>
              <w:t>– urmează să fie expus în următoarea redacție „pentru</w:t>
            </w:r>
            <w:r>
              <w:rPr>
                <w:rFonts w:ascii="Times New Roman" w:hAnsi="Times New Roman" w:cs="Times New Roman"/>
                <w:lang w:val="ro-RO"/>
              </w:rPr>
              <w:t xml:space="preserve"> </w:t>
            </w:r>
            <w:r w:rsidRPr="0044193E">
              <w:rPr>
                <w:rFonts w:ascii="Times New Roman" w:hAnsi="Times New Roman" w:cs="Times New Roman"/>
                <w:lang w:val="ro-RO"/>
              </w:rPr>
              <w:t>persoanele participante – numărul de identificare de stat al persoanei fizice (IDNP)</w:t>
            </w:r>
            <w:r>
              <w:rPr>
                <w:rFonts w:ascii="Times New Roman" w:hAnsi="Times New Roman" w:cs="Times New Roman"/>
                <w:lang w:val="ro-RO"/>
              </w:rPr>
              <w:t xml:space="preserve"> </w:t>
            </w:r>
            <w:r w:rsidRPr="0044193E">
              <w:rPr>
                <w:rFonts w:ascii="Times New Roman" w:hAnsi="Times New Roman" w:cs="Times New Roman"/>
                <w:lang w:val="ro-RO"/>
              </w:rPr>
              <w:t>– preluat din „Registrul de stat al populației”.</w:t>
            </w:r>
          </w:p>
        </w:tc>
        <w:tc>
          <w:tcPr>
            <w:tcW w:w="3118" w:type="dxa"/>
            <w:tcBorders>
              <w:top w:val="single" w:sz="4" w:space="0" w:color="auto"/>
              <w:left w:val="nil"/>
              <w:bottom w:val="single" w:sz="4" w:space="0" w:color="auto"/>
              <w:right w:val="single" w:sz="8" w:space="0" w:color="000000"/>
            </w:tcBorders>
          </w:tcPr>
          <w:p w14:paraId="4245E1DC" w14:textId="1203B6F3" w:rsidR="00216843" w:rsidRPr="00D64F14" w:rsidRDefault="00981EA7"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5A51FBBE" w14:textId="77777777" w:rsidTr="00D45C69">
        <w:tc>
          <w:tcPr>
            <w:tcW w:w="2269" w:type="dxa"/>
            <w:vMerge/>
            <w:tcBorders>
              <w:left w:val="single" w:sz="4" w:space="0" w:color="auto"/>
              <w:right w:val="single" w:sz="4" w:space="0" w:color="auto"/>
            </w:tcBorders>
          </w:tcPr>
          <w:p w14:paraId="6BA67B9D"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CE135EF" w14:textId="44ADEF74"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13</w:t>
            </w:r>
          </w:p>
        </w:tc>
        <w:tc>
          <w:tcPr>
            <w:tcW w:w="9160" w:type="dxa"/>
            <w:tcBorders>
              <w:top w:val="single" w:sz="4" w:space="0" w:color="auto"/>
              <w:left w:val="nil"/>
              <w:bottom w:val="single" w:sz="4" w:space="0" w:color="auto"/>
              <w:right w:val="single" w:sz="8" w:space="0" w:color="000000"/>
            </w:tcBorders>
          </w:tcPr>
          <w:p w14:paraId="16DF146D" w14:textId="32A2C05C" w:rsidR="00216843" w:rsidRPr="00240C2C" w:rsidRDefault="00216843" w:rsidP="00216843">
            <w:pPr>
              <w:tabs>
                <w:tab w:val="left" w:pos="492"/>
              </w:tabs>
              <w:ind w:firstLine="273"/>
              <w:jc w:val="both"/>
              <w:rPr>
                <w:rFonts w:ascii="Times New Roman" w:hAnsi="Times New Roman" w:cs="Times New Roman"/>
                <w:highlight w:val="yellow"/>
                <w:lang w:val="ro-RO"/>
              </w:rPr>
            </w:pPr>
            <w:r w:rsidRPr="00352860">
              <w:rPr>
                <w:rFonts w:ascii="Times New Roman" w:hAnsi="Times New Roman" w:cs="Times New Roman"/>
                <w:b/>
                <w:bCs/>
                <w:lang w:val="ro-RO"/>
              </w:rPr>
              <w:t xml:space="preserve">La pct. 31.4 </w:t>
            </w:r>
            <w:r w:rsidRPr="00352860">
              <w:rPr>
                <w:rFonts w:ascii="Times New Roman" w:hAnsi="Times New Roman" w:cs="Times New Roman"/>
                <w:lang w:val="ro-RO"/>
              </w:rPr>
              <w:t>– nu este specificat identificatorul.</w:t>
            </w:r>
          </w:p>
        </w:tc>
        <w:tc>
          <w:tcPr>
            <w:tcW w:w="3118" w:type="dxa"/>
            <w:tcBorders>
              <w:top w:val="single" w:sz="4" w:space="0" w:color="auto"/>
              <w:left w:val="nil"/>
              <w:bottom w:val="single" w:sz="4" w:space="0" w:color="auto"/>
              <w:right w:val="single" w:sz="8" w:space="0" w:color="000000"/>
            </w:tcBorders>
          </w:tcPr>
          <w:p w14:paraId="6D200A42" w14:textId="77777777" w:rsidR="00216843" w:rsidRDefault="00352860" w:rsidP="00362BA5">
            <w:pPr>
              <w:pStyle w:val="Listparagraf"/>
              <w:ind w:left="32"/>
              <w:jc w:val="center"/>
              <w:rPr>
                <w:rFonts w:ascii="Times New Roman" w:hAnsi="Times New Roman"/>
                <w:lang w:val="ro-RO"/>
              </w:rPr>
            </w:pPr>
            <w:r>
              <w:rPr>
                <w:rFonts w:ascii="Times New Roman" w:hAnsi="Times New Roman"/>
                <w:lang w:val="ro-RO"/>
              </w:rPr>
              <w:t xml:space="preserve">S-a luat act. </w:t>
            </w:r>
          </w:p>
          <w:p w14:paraId="071F6428" w14:textId="772FF3FF" w:rsidR="00352860" w:rsidRPr="00D64F14" w:rsidRDefault="00352860" w:rsidP="00B955B2">
            <w:pPr>
              <w:pStyle w:val="Listparagraf"/>
              <w:ind w:left="-106" w:right="-104"/>
              <w:jc w:val="both"/>
              <w:rPr>
                <w:rFonts w:ascii="Times New Roman" w:hAnsi="Times New Roman"/>
                <w:lang w:val="ro-RO"/>
              </w:rPr>
            </w:pPr>
            <w:r>
              <w:rPr>
                <w:rFonts w:ascii="Times New Roman" w:hAnsi="Times New Roman"/>
                <w:lang w:val="ro-RO"/>
              </w:rPr>
              <w:t>În proiect a fost</w:t>
            </w:r>
            <w:r w:rsidR="00B955B2">
              <w:rPr>
                <w:rFonts w:ascii="Times New Roman" w:hAnsi="Times New Roman"/>
                <w:lang w:val="ro-RO"/>
              </w:rPr>
              <w:t xml:space="preserve"> </w:t>
            </w:r>
            <w:r>
              <w:rPr>
                <w:rFonts w:ascii="Times New Roman" w:hAnsi="Times New Roman"/>
                <w:lang w:val="ro-RO"/>
              </w:rPr>
              <w:t>specificat identificatorul</w:t>
            </w:r>
          </w:p>
        </w:tc>
      </w:tr>
      <w:tr w:rsidR="00216843" w:rsidRPr="0068167F" w14:paraId="59E72545" w14:textId="77777777" w:rsidTr="00D45C69">
        <w:tc>
          <w:tcPr>
            <w:tcW w:w="2269" w:type="dxa"/>
            <w:vMerge/>
            <w:tcBorders>
              <w:left w:val="single" w:sz="4" w:space="0" w:color="auto"/>
              <w:right w:val="single" w:sz="4" w:space="0" w:color="auto"/>
            </w:tcBorders>
          </w:tcPr>
          <w:p w14:paraId="73B36EC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5AD3BDB" w14:textId="5FC81FD6"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14</w:t>
            </w:r>
          </w:p>
        </w:tc>
        <w:tc>
          <w:tcPr>
            <w:tcW w:w="9160" w:type="dxa"/>
            <w:tcBorders>
              <w:top w:val="single" w:sz="4" w:space="0" w:color="auto"/>
              <w:left w:val="nil"/>
              <w:bottom w:val="single" w:sz="4" w:space="0" w:color="auto"/>
              <w:right w:val="single" w:sz="8" w:space="0" w:color="000000"/>
            </w:tcBorders>
          </w:tcPr>
          <w:p w14:paraId="21DE14B5" w14:textId="382F1E5A" w:rsidR="00216843" w:rsidRPr="00362BA5" w:rsidRDefault="00216843" w:rsidP="00132469">
            <w:pPr>
              <w:tabs>
                <w:tab w:val="left" w:pos="492"/>
              </w:tabs>
              <w:ind w:firstLine="273"/>
              <w:jc w:val="both"/>
              <w:rPr>
                <w:rFonts w:ascii="Times New Roman" w:hAnsi="Times New Roman" w:cs="Times New Roman"/>
                <w:lang w:val="ro-RO"/>
              </w:rPr>
            </w:pPr>
            <w:r w:rsidRPr="0044193E">
              <w:rPr>
                <w:rFonts w:ascii="Times New Roman" w:hAnsi="Times New Roman" w:cs="Times New Roman"/>
                <w:b/>
                <w:bCs/>
                <w:lang w:val="ro-RO"/>
              </w:rPr>
              <w:t xml:space="preserve">La pct. 31.5 </w:t>
            </w:r>
            <w:r w:rsidRPr="0044193E">
              <w:rPr>
                <w:rFonts w:ascii="Times New Roman" w:hAnsi="Times New Roman" w:cs="Times New Roman"/>
                <w:lang w:val="ro-RO"/>
              </w:rPr>
              <w:t>– de exclus în conformitate cu alin. (5) art.</w:t>
            </w:r>
            <w:r>
              <w:rPr>
                <w:rFonts w:ascii="Times New Roman" w:hAnsi="Times New Roman" w:cs="Times New Roman"/>
                <w:lang w:val="ro-RO"/>
              </w:rPr>
              <w:t xml:space="preserve"> </w:t>
            </w:r>
            <w:r w:rsidRPr="0044193E">
              <w:rPr>
                <w:rFonts w:ascii="Times New Roman" w:hAnsi="Times New Roman" w:cs="Times New Roman"/>
                <w:lang w:val="ro-RO"/>
              </w:rPr>
              <w:t>20 al Legii</w:t>
            </w:r>
            <w:r>
              <w:rPr>
                <w:rFonts w:ascii="Times New Roman" w:hAnsi="Times New Roman" w:cs="Times New Roman"/>
                <w:lang w:val="ro-RO"/>
              </w:rPr>
              <w:t xml:space="preserve"> nr. </w:t>
            </w:r>
            <w:r w:rsidRPr="0044193E">
              <w:rPr>
                <w:rFonts w:ascii="Times New Roman" w:hAnsi="Times New Roman" w:cs="Times New Roman"/>
                <w:lang w:val="ro-RO"/>
              </w:rPr>
              <w:t>71/2007.</w:t>
            </w:r>
          </w:p>
        </w:tc>
        <w:tc>
          <w:tcPr>
            <w:tcW w:w="3118" w:type="dxa"/>
            <w:tcBorders>
              <w:top w:val="single" w:sz="4" w:space="0" w:color="auto"/>
              <w:left w:val="nil"/>
              <w:bottom w:val="single" w:sz="4" w:space="0" w:color="auto"/>
              <w:right w:val="single" w:sz="8" w:space="0" w:color="000000"/>
            </w:tcBorders>
          </w:tcPr>
          <w:p w14:paraId="5FCD168E" w14:textId="00DDCD73" w:rsidR="00216843" w:rsidRPr="00D64F14" w:rsidRDefault="005574D9" w:rsidP="00362BA5">
            <w:pPr>
              <w:pStyle w:val="Listparagraf"/>
              <w:ind w:left="32"/>
              <w:jc w:val="center"/>
              <w:rPr>
                <w:rFonts w:ascii="Times New Roman" w:hAnsi="Times New Roman"/>
                <w:lang w:val="ro-RO"/>
              </w:rPr>
            </w:pPr>
            <w:r w:rsidRPr="005574D9">
              <w:rPr>
                <w:rFonts w:ascii="Times New Roman" w:hAnsi="Times New Roman"/>
                <w:lang w:val="ro-RO"/>
              </w:rPr>
              <w:t>Se acceptă.</w:t>
            </w:r>
          </w:p>
        </w:tc>
      </w:tr>
      <w:tr w:rsidR="00AD510A" w:rsidRPr="00E5639C" w14:paraId="63BB0AB4" w14:textId="77777777" w:rsidTr="00D45C69">
        <w:tc>
          <w:tcPr>
            <w:tcW w:w="2269" w:type="dxa"/>
            <w:vMerge/>
            <w:tcBorders>
              <w:left w:val="single" w:sz="4" w:space="0" w:color="auto"/>
              <w:right w:val="single" w:sz="4" w:space="0" w:color="auto"/>
            </w:tcBorders>
          </w:tcPr>
          <w:p w14:paraId="3B44CA60"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91491FA" w14:textId="1B7A47C2"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15</w:t>
            </w:r>
          </w:p>
        </w:tc>
        <w:tc>
          <w:tcPr>
            <w:tcW w:w="9160" w:type="dxa"/>
            <w:tcBorders>
              <w:top w:val="single" w:sz="4" w:space="0" w:color="auto"/>
              <w:left w:val="nil"/>
              <w:bottom w:val="single" w:sz="4" w:space="0" w:color="auto"/>
              <w:right w:val="single" w:sz="8" w:space="0" w:color="000000"/>
            </w:tcBorders>
          </w:tcPr>
          <w:p w14:paraId="0E82F114" w14:textId="3BDEE1C6" w:rsidR="00216843" w:rsidRDefault="00216843" w:rsidP="0044193E">
            <w:pPr>
              <w:tabs>
                <w:tab w:val="left" w:pos="492"/>
              </w:tabs>
              <w:ind w:firstLine="273"/>
              <w:jc w:val="both"/>
              <w:rPr>
                <w:rFonts w:ascii="Times New Roman" w:hAnsi="Times New Roman" w:cs="Times New Roman"/>
                <w:lang w:val="ro-RO"/>
              </w:rPr>
            </w:pPr>
            <w:r w:rsidRPr="00C238F0">
              <w:rPr>
                <w:rFonts w:ascii="Times New Roman" w:hAnsi="Times New Roman" w:cs="Times New Roman"/>
                <w:lang w:val="ro-RO"/>
              </w:rPr>
              <w:t xml:space="preserve">Urmează să fie specificate </w:t>
            </w:r>
            <w:r w:rsidRPr="00AC13F3">
              <w:rPr>
                <w:rFonts w:ascii="Times New Roman" w:hAnsi="Times New Roman" w:cs="Times New Roman"/>
                <w:lang w:val="ro-RO"/>
              </w:rPr>
              <w:t>atributele pentru fiecare obiect informațional</w:t>
            </w:r>
            <w:r w:rsidRPr="00C238F0">
              <w:rPr>
                <w:rFonts w:ascii="Times New Roman" w:hAnsi="Times New Roman" w:cs="Times New Roman"/>
                <w:lang w:val="ro-RO"/>
              </w:rPr>
              <w:t xml:space="preserve">, conform cerințelor RT 38370656 - 002:2006. În lipsa acestei descrieri, Agenția Servicii Publice, în calitate de posesor și deținător al SI RSV, SI RSCV, SI RSP și SI RSUD, nu poate evalua în mod obiectiv corectitudinea, necesitatea sau existența datelor ce urmează să fie consumate/preluate prin </w:t>
            </w:r>
            <w:r w:rsidRPr="00C238F0">
              <w:rPr>
                <w:rFonts w:ascii="Times New Roman" w:hAnsi="Times New Roman" w:cs="Times New Roman"/>
                <w:lang w:val="ro-RO"/>
              </w:rPr>
              <w:lastRenderedPageBreak/>
              <w:t>intermediul platformei de interoperabilitate MConnect, pentru asigurarea funcționării SI „RSAR”.</w:t>
            </w:r>
          </w:p>
          <w:p w14:paraId="0530FA24" w14:textId="7742FDDB" w:rsidR="00216843" w:rsidRPr="00362BA5" w:rsidRDefault="00216843" w:rsidP="00651727">
            <w:pPr>
              <w:tabs>
                <w:tab w:val="left" w:pos="492"/>
              </w:tabs>
              <w:ind w:firstLine="273"/>
              <w:jc w:val="both"/>
              <w:rPr>
                <w:rFonts w:ascii="Times New Roman" w:hAnsi="Times New Roman" w:cs="Times New Roman"/>
                <w:lang w:val="ro-RO"/>
              </w:rPr>
            </w:pPr>
            <w:r w:rsidRPr="0044193E">
              <w:rPr>
                <w:rFonts w:ascii="Times New Roman" w:hAnsi="Times New Roman" w:cs="Times New Roman"/>
                <w:lang w:val="ro-RO"/>
              </w:rPr>
              <w:t>Aceste obiecții fiind destul de importante în contextul în care capitolul</w:t>
            </w:r>
            <w:r>
              <w:rPr>
                <w:rFonts w:ascii="Times New Roman" w:hAnsi="Times New Roman" w:cs="Times New Roman"/>
                <w:lang w:val="ro-RO"/>
              </w:rPr>
              <w:t xml:space="preserve"> </w:t>
            </w:r>
            <w:r w:rsidRPr="0044193E">
              <w:rPr>
                <w:rFonts w:ascii="Times New Roman" w:hAnsi="Times New Roman" w:cs="Times New Roman"/>
                <w:lang w:val="ro-RO"/>
              </w:rPr>
              <w:t>curent este unul cheie pentru definirea și înțelegerea sistemului.</w:t>
            </w:r>
          </w:p>
        </w:tc>
        <w:tc>
          <w:tcPr>
            <w:tcW w:w="3118" w:type="dxa"/>
            <w:tcBorders>
              <w:top w:val="single" w:sz="4" w:space="0" w:color="auto"/>
              <w:left w:val="nil"/>
              <w:bottom w:val="single" w:sz="4" w:space="0" w:color="auto"/>
              <w:right w:val="single" w:sz="8" w:space="0" w:color="000000"/>
            </w:tcBorders>
          </w:tcPr>
          <w:p w14:paraId="65D151C8" w14:textId="77777777" w:rsidR="00216843" w:rsidRDefault="00C238F0" w:rsidP="00362BA5">
            <w:pPr>
              <w:pStyle w:val="Listparagraf"/>
              <w:ind w:left="32"/>
              <w:jc w:val="center"/>
              <w:rPr>
                <w:rFonts w:ascii="Times New Roman" w:hAnsi="Times New Roman"/>
                <w:lang w:val="ro-RO"/>
              </w:rPr>
            </w:pPr>
            <w:r w:rsidRPr="005574D9">
              <w:rPr>
                <w:rFonts w:ascii="Times New Roman" w:hAnsi="Times New Roman"/>
                <w:lang w:val="ro-RO"/>
              </w:rPr>
              <w:lastRenderedPageBreak/>
              <w:t>Se acceptă.</w:t>
            </w:r>
          </w:p>
          <w:p w14:paraId="42F8F425" w14:textId="03F6D076" w:rsidR="00C238F0" w:rsidRPr="00C238F0" w:rsidRDefault="00C238F0" w:rsidP="00C238F0">
            <w:pPr>
              <w:pStyle w:val="Listparagraf"/>
              <w:ind w:left="32"/>
              <w:jc w:val="both"/>
              <w:rPr>
                <w:rFonts w:ascii="Times New Roman" w:hAnsi="Times New Roman"/>
                <w:lang w:val="ro-RO"/>
              </w:rPr>
            </w:pPr>
            <w:r w:rsidRPr="00C238F0">
              <w:rPr>
                <w:rFonts w:ascii="Times New Roman" w:hAnsi="Times New Roman"/>
                <w:lang w:val="ro-RO"/>
              </w:rPr>
              <w:t xml:space="preserve">Proiectul a fost completat cu </w:t>
            </w:r>
            <w:r>
              <w:rPr>
                <w:rFonts w:ascii="Times New Roman" w:hAnsi="Times New Roman"/>
                <w:lang w:val="ro-RO"/>
              </w:rPr>
              <w:t xml:space="preserve">descrierea atributelor </w:t>
            </w:r>
            <w:r w:rsidRPr="00C238F0">
              <w:rPr>
                <w:rFonts w:ascii="Times New Roman" w:hAnsi="Times New Roman" w:cs="Times New Roman"/>
                <w:lang w:val="ro-RO"/>
              </w:rPr>
              <w:t>pentru fiecare obiect informațional</w:t>
            </w:r>
            <w:r>
              <w:rPr>
                <w:rFonts w:ascii="Times New Roman" w:hAnsi="Times New Roman" w:cs="Times New Roman"/>
                <w:lang w:val="ro-RO"/>
              </w:rPr>
              <w:t>.</w:t>
            </w:r>
          </w:p>
        </w:tc>
      </w:tr>
      <w:tr w:rsidR="00AD510A" w:rsidRPr="00E5639C" w14:paraId="337FF06E" w14:textId="77777777" w:rsidTr="00D45C69">
        <w:tc>
          <w:tcPr>
            <w:tcW w:w="2269" w:type="dxa"/>
            <w:vMerge/>
            <w:tcBorders>
              <w:left w:val="single" w:sz="4" w:space="0" w:color="auto"/>
              <w:right w:val="single" w:sz="4" w:space="0" w:color="auto"/>
            </w:tcBorders>
          </w:tcPr>
          <w:p w14:paraId="11EFD98E"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979E378" w14:textId="3D1FB059"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16</w:t>
            </w:r>
          </w:p>
        </w:tc>
        <w:tc>
          <w:tcPr>
            <w:tcW w:w="9160" w:type="dxa"/>
            <w:tcBorders>
              <w:top w:val="single" w:sz="4" w:space="0" w:color="auto"/>
              <w:left w:val="nil"/>
              <w:bottom w:val="single" w:sz="4" w:space="0" w:color="auto"/>
              <w:right w:val="single" w:sz="8" w:space="0" w:color="000000"/>
            </w:tcBorders>
          </w:tcPr>
          <w:p w14:paraId="0FECF05E" w14:textId="28E00165" w:rsidR="00216843" w:rsidRPr="00352860" w:rsidRDefault="00216843" w:rsidP="0044193E">
            <w:pPr>
              <w:tabs>
                <w:tab w:val="left" w:pos="492"/>
              </w:tabs>
              <w:ind w:firstLine="273"/>
              <w:jc w:val="both"/>
              <w:rPr>
                <w:rFonts w:ascii="Times New Roman" w:hAnsi="Times New Roman" w:cs="Times New Roman"/>
                <w:lang w:val="ro-RO"/>
              </w:rPr>
            </w:pPr>
            <w:r w:rsidRPr="0044193E">
              <w:rPr>
                <w:rFonts w:ascii="Times New Roman" w:hAnsi="Times New Roman" w:cs="Times New Roman"/>
                <w:b/>
                <w:bCs/>
                <w:lang w:val="ro-RO"/>
              </w:rPr>
              <w:t xml:space="preserve">Pct. 37 </w:t>
            </w:r>
            <w:r w:rsidRPr="0044193E">
              <w:rPr>
                <w:rFonts w:ascii="Times New Roman" w:hAnsi="Times New Roman" w:cs="Times New Roman"/>
                <w:lang w:val="ro-RO"/>
              </w:rPr>
              <w:t xml:space="preserve">– </w:t>
            </w:r>
            <w:r w:rsidRPr="00352860">
              <w:rPr>
                <w:rFonts w:ascii="Times New Roman" w:hAnsi="Times New Roman" w:cs="Times New Roman"/>
                <w:lang w:val="ro-RO"/>
              </w:rPr>
              <w:t xml:space="preserve">lipsește descrierea scenariilor de bază aferente </w:t>
            </w:r>
            <w:r w:rsidRPr="00A106C8">
              <w:rPr>
                <w:rFonts w:ascii="Times New Roman" w:hAnsi="Times New Roman" w:cs="Times New Roman"/>
                <w:lang w:val="ro-RO"/>
              </w:rPr>
              <w:t>fiecărui obiect informațional specificat în Concept,</w:t>
            </w:r>
            <w:r w:rsidRPr="00352860">
              <w:rPr>
                <w:rFonts w:ascii="Times New Roman" w:hAnsi="Times New Roman" w:cs="Times New Roman"/>
                <w:lang w:val="ro-RO"/>
              </w:rPr>
              <w:t xml:space="preserve"> în conformitate cu cerințele Reglementării tehnice RT 38370656- 002:2006 și prevederilor Capitolului IV „Condițiile de ținere a registrelor” din Legea nr. 71/2007.</w:t>
            </w:r>
          </w:p>
          <w:p w14:paraId="141845FE" w14:textId="46C1F661" w:rsidR="00216843" w:rsidRPr="00362BA5" w:rsidRDefault="00216843" w:rsidP="00651727">
            <w:pPr>
              <w:tabs>
                <w:tab w:val="left" w:pos="492"/>
              </w:tabs>
              <w:ind w:firstLine="273"/>
              <w:jc w:val="both"/>
              <w:rPr>
                <w:rFonts w:ascii="Times New Roman" w:hAnsi="Times New Roman" w:cs="Times New Roman"/>
                <w:lang w:val="ro-RO"/>
              </w:rPr>
            </w:pPr>
            <w:r w:rsidRPr="00352860">
              <w:rPr>
                <w:rFonts w:ascii="Times New Roman" w:hAnsi="Times New Roman" w:cs="Times New Roman"/>
                <w:lang w:val="ro-RO"/>
              </w:rPr>
              <w:t xml:space="preserve">Documentul nu conține condițiile clare de înregistrare, actualizare și radiere a obiectelor informaționale, iar scenariile prezentate sunt incomplete la nivel de obiect și excesiv generalizate pentru un sistem informațional. De asemenea, unele scenarii descrise </w:t>
            </w:r>
            <w:r w:rsidRPr="00352860">
              <w:rPr>
                <w:rFonts w:ascii="Times New Roman" w:hAnsi="Times New Roman" w:cs="Times New Roman"/>
                <w:i/>
                <w:iCs/>
                <w:lang w:val="ro-RO"/>
              </w:rPr>
              <w:t xml:space="preserve">(interoperabilitate, analiză și raportare, arhivare/radiere etc.) </w:t>
            </w:r>
            <w:r w:rsidRPr="00352860">
              <w:rPr>
                <w:rFonts w:ascii="Times New Roman" w:hAnsi="Times New Roman" w:cs="Times New Roman"/>
                <w:lang w:val="ro-RO"/>
              </w:rPr>
              <w:t>țin de alte compartimente ale Conceptului tehnic sau urmează să fie reglementate prin Regulament ori prin instrucțiuni de lucru și nu pot substitui scenariile obligatorii de ținere a registrelor.</w:t>
            </w:r>
          </w:p>
        </w:tc>
        <w:tc>
          <w:tcPr>
            <w:tcW w:w="3118" w:type="dxa"/>
            <w:tcBorders>
              <w:top w:val="single" w:sz="4" w:space="0" w:color="auto"/>
              <w:left w:val="nil"/>
              <w:bottom w:val="single" w:sz="4" w:space="0" w:color="auto"/>
              <w:right w:val="single" w:sz="8" w:space="0" w:color="000000"/>
            </w:tcBorders>
          </w:tcPr>
          <w:p w14:paraId="5DC83BEC" w14:textId="77777777" w:rsidR="00216843" w:rsidRDefault="00C755F1" w:rsidP="00362BA5">
            <w:pPr>
              <w:pStyle w:val="Listparagraf"/>
              <w:ind w:left="32"/>
              <w:jc w:val="center"/>
              <w:rPr>
                <w:rFonts w:ascii="Times New Roman" w:hAnsi="Times New Roman"/>
                <w:lang w:val="ro-RO"/>
              </w:rPr>
            </w:pPr>
            <w:r>
              <w:rPr>
                <w:rFonts w:ascii="Times New Roman" w:hAnsi="Times New Roman"/>
                <w:lang w:val="ro-RO"/>
              </w:rPr>
              <w:t>Se acceptă.</w:t>
            </w:r>
          </w:p>
          <w:p w14:paraId="0241DB1F" w14:textId="4FC8A25C" w:rsidR="00C755F1" w:rsidRPr="00C755F1" w:rsidRDefault="00C755F1" w:rsidP="00C755F1">
            <w:pPr>
              <w:jc w:val="both"/>
              <w:rPr>
                <w:rFonts w:ascii="Times New Roman" w:hAnsi="Times New Roman"/>
                <w:lang w:val="ro-RO"/>
              </w:rPr>
            </w:pPr>
            <w:r>
              <w:rPr>
                <w:rFonts w:ascii="Times New Roman" w:hAnsi="Times New Roman"/>
                <w:lang w:val="ro-RO"/>
              </w:rPr>
              <w:t xml:space="preserve">Suplimentar, urmare a aprobării Hotărârii de Guvern, va fi aprobat un Ordin </w:t>
            </w:r>
            <w:r w:rsidR="009A0B9E">
              <w:rPr>
                <w:rFonts w:ascii="Times New Roman" w:hAnsi="Times New Roman"/>
                <w:lang w:val="ro-RO"/>
              </w:rPr>
              <w:t>interdepartamental</w:t>
            </w:r>
            <w:r>
              <w:rPr>
                <w:rFonts w:ascii="Times New Roman" w:hAnsi="Times New Roman"/>
                <w:lang w:val="ro-RO"/>
              </w:rPr>
              <w:t xml:space="preserve"> </w:t>
            </w:r>
            <w:r w:rsidR="009A0B9E">
              <w:rPr>
                <w:rFonts w:ascii="Times New Roman" w:hAnsi="Times New Roman"/>
                <w:lang w:val="ro-RO"/>
              </w:rPr>
              <w:t>cu privire la evidența accidentelor rutiere</w:t>
            </w:r>
          </w:p>
        </w:tc>
      </w:tr>
      <w:tr w:rsidR="00AD510A" w:rsidRPr="00485F82" w14:paraId="704757A0" w14:textId="77777777" w:rsidTr="00D45C69">
        <w:tc>
          <w:tcPr>
            <w:tcW w:w="2269" w:type="dxa"/>
            <w:vMerge/>
            <w:tcBorders>
              <w:left w:val="single" w:sz="4" w:space="0" w:color="auto"/>
              <w:right w:val="single" w:sz="4" w:space="0" w:color="auto"/>
            </w:tcBorders>
          </w:tcPr>
          <w:p w14:paraId="6FCF21EE"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855A629" w14:textId="03BD1C21"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17</w:t>
            </w:r>
          </w:p>
        </w:tc>
        <w:tc>
          <w:tcPr>
            <w:tcW w:w="9160" w:type="dxa"/>
            <w:tcBorders>
              <w:top w:val="single" w:sz="4" w:space="0" w:color="auto"/>
              <w:left w:val="nil"/>
              <w:bottom w:val="single" w:sz="4" w:space="0" w:color="auto"/>
              <w:right w:val="single" w:sz="8" w:space="0" w:color="000000"/>
            </w:tcBorders>
          </w:tcPr>
          <w:p w14:paraId="08D47918" w14:textId="141FF1AA" w:rsidR="00216843" w:rsidRPr="00362BA5" w:rsidRDefault="00216843" w:rsidP="00651727">
            <w:pPr>
              <w:tabs>
                <w:tab w:val="left" w:pos="492"/>
              </w:tabs>
              <w:ind w:firstLine="273"/>
              <w:jc w:val="both"/>
              <w:rPr>
                <w:rFonts w:ascii="Times New Roman" w:hAnsi="Times New Roman" w:cs="Times New Roman"/>
                <w:lang w:val="ro-RO"/>
              </w:rPr>
            </w:pPr>
            <w:r w:rsidRPr="0044193E">
              <w:rPr>
                <w:rFonts w:ascii="Times New Roman" w:hAnsi="Times New Roman" w:cs="Times New Roman"/>
                <w:b/>
                <w:bCs/>
                <w:lang w:val="ro-RO"/>
              </w:rPr>
              <w:t xml:space="preserve">Pct. 43 </w:t>
            </w:r>
            <w:r w:rsidRPr="0044193E">
              <w:rPr>
                <w:rFonts w:ascii="Times New Roman" w:hAnsi="Times New Roman" w:cs="Times New Roman"/>
                <w:lang w:val="ro-RO"/>
              </w:rPr>
              <w:t xml:space="preserve">de adăugat un nou subpunct cu următorul conținut </w:t>
            </w:r>
            <w:r w:rsidRPr="0044193E">
              <w:rPr>
                <w:rFonts w:ascii="Times New Roman" w:hAnsi="Times New Roman" w:cs="Times New Roman"/>
                <w:i/>
                <w:iCs/>
                <w:lang w:val="ro-RO"/>
              </w:rPr>
              <w:t>„Registrul</w:t>
            </w:r>
            <w:r>
              <w:rPr>
                <w:rFonts w:ascii="Times New Roman" w:hAnsi="Times New Roman" w:cs="Times New Roman"/>
                <w:i/>
                <w:iCs/>
                <w:lang w:val="ro-RO"/>
              </w:rPr>
              <w:t xml:space="preserve"> </w:t>
            </w:r>
            <w:r w:rsidRPr="0044193E">
              <w:rPr>
                <w:rFonts w:ascii="Times New Roman" w:hAnsi="Times New Roman" w:cs="Times New Roman"/>
                <w:i/>
                <w:iCs/>
                <w:lang w:val="ro-RO"/>
              </w:rPr>
              <w:t>de stat al conducătorilor de vehicule – pentru a identifica informațiile privind</w:t>
            </w:r>
            <w:r>
              <w:rPr>
                <w:rFonts w:ascii="Times New Roman" w:hAnsi="Times New Roman" w:cs="Times New Roman"/>
                <w:i/>
                <w:iCs/>
                <w:lang w:val="ro-RO"/>
              </w:rPr>
              <w:t xml:space="preserve"> </w:t>
            </w:r>
            <w:r w:rsidRPr="0044193E">
              <w:rPr>
                <w:rFonts w:ascii="Times New Roman" w:hAnsi="Times New Roman" w:cs="Times New Roman"/>
                <w:i/>
                <w:iCs/>
                <w:lang w:val="ro-RO"/>
              </w:rPr>
              <w:t>deținerea permisului de conducere, categoria acestuia, data atribuirii categoriei și</w:t>
            </w:r>
            <w:r>
              <w:rPr>
                <w:rFonts w:ascii="Times New Roman" w:hAnsi="Times New Roman" w:cs="Times New Roman"/>
                <w:i/>
                <w:iCs/>
                <w:lang w:val="ro-RO"/>
              </w:rPr>
              <w:t xml:space="preserve"> </w:t>
            </w:r>
            <w:r w:rsidRPr="0044193E">
              <w:rPr>
                <w:rFonts w:ascii="Times New Roman" w:hAnsi="Times New Roman" w:cs="Times New Roman"/>
                <w:i/>
                <w:iCs/>
                <w:lang w:val="ro-RO"/>
              </w:rPr>
              <w:t>restricțiile speciale”</w:t>
            </w:r>
            <w:r w:rsidRPr="0044193E">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5A364D7B" w14:textId="5E86BEF6" w:rsidR="00216843" w:rsidRPr="00D64F14" w:rsidRDefault="00494A71"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6571EEB1" w14:textId="77777777" w:rsidTr="00D45C69">
        <w:tc>
          <w:tcPr>
            <w:tcW w:w="2269" w:type="dxa"/>
            <w:vMerge/>
            <w:tcBorders>
              <w:left w:val="single" w:sz="4" w:space="0" w:color="auto"/>
              <w:right w:val="single" w:sz="4" w:space="0" w:color="auto"/>
            </w:tcBorders>
          </w:tcPr>
          <w:p w14:paraId="724141C9"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C85A525" w14:textId="08ECD0A5"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18</w:t>
            </w:r>
          </w:p>
        </w:tc>
        <w:tc>
          <w:tcPr>
            <w:tcW w:w="9160" w:type="dxa"/>
            <w:tcBorders>
              <w:top w:val="single" w:sz="4" w:space="0" w:color="auto"/>
              <w:left w:val="nil"/>
              <w:bottom w:val="single" w:sz="4" w:space="0" w:color="auto"/>
              <w:right w:val="single" w:sz="8" w:space="0" w:color="000000"/>
            </w:tcBorders>
          </w:tcPr>
          <w:p w14:paraId="0439C3F2" w14:textId="46D61320" w:rsidR="00216843" w:rsidRPr="0044193E" w:rsidRDefault="00216843" w:rsidP="0044193E">
            <w:pPr>
              <w:tabs>
                <w:tab w:val="left" w:pos="492"/>
              </w:tabs>
              <w:ind w:firstLine="273"/>
              <w:jc w:val="both"/>
              <w:rPr>
                <w:rFonts w:ascii="Times New Roman" w:hAnsi="Times New Roman" w:cs="Times New Roman"/>
                <w:b/>
                <w:bCs/>
                <w:lang w:val="ro-RO"/>
              </w:rPr>
            </w:pPr>
            <w:r w:rsidRPr="0044193E">
              <w:rPr>
                <w:rFonts w:ascii="Times New Roman" w:hAnsi="Times New Roman" w:cs="Times New Roman"/>
                <w:b/>
                <w:bCs/>
                <w:lang w:val="ro-RO"/>
              </w:rPr>
              <w:t>La anexa nr.2 – Regulament privind modalitatea de ținere a registrului</w:t>
            </w:r>
            <w:r>
              <w:rPr>
                <w:rFonts w:ascii="Times New Roman" w:hAnsi="Times New Roman" w:cs="Times New Roman"/>
                <w:b/>
                <w:bCs/>
                <w:lang w:val="ro-RO"/>
              </w:rPr>
              <w:t xml:space="preserve"> </w:t>
            </w:r>
            <w:r w:rsidRPr="0044193E">
              <w:rPr>
                <w:rFonts w:ascii="Times New Roman" w:hAnsi="Times New Roman" w:cs="Times New Roman"/>
                <w:b/>
                <w:bCs/>
                <w:lang w:val="ro-RO"/>
              </w:rPr>
              <w:t>de stat al accidentelor rutiere</w:t>
            </w:r>
          </w:p>
          <w:p w14:paraId="3E1D6737" w14:textId="2F17CBE2" w:rsidR="00216843" w:rsidRPr="00362BA5" w:rsidRDefault="00216843" w:rsidP="00651727">
            <w:pPr>
              <w:tabs>
                <w:tab w:val="left" w:pos="492"/>
              </w:tabs>
              <w:ind w:firstLine="273"/>
              <w:jc w:val="both"/>
              <w:rPr>
                <w:rFonts w:ascii="Times New Roman" w:hAnsi="Times New Roman" w:cs="Times New Roman"/>
                <w:lang w:val="ro-RO"/>
              </w:rPr>
            </w:pPr>
            <w:r w:rsidRPr="00352860">
              <w:rPr>
                <w:rFonts w:ascii="Times New Roman" w:hAnsi="Times New Roman" w:cs="Times New Roman"/>
                <w:lang w:val="ro-RO"/>
              </w:rPr>
              <w:t>Se recomandă revizuirea și excluderea noțiunilor care nu sunt utilizate în conținutul documentului și nu aduc valoare normativă sau operațională suplimentară, inclusiv noțiunile prevăzute la pct. 6 din Regulament.</w:t>
            </w:r>
          </w:p>
        </w:tc>
        <w:tc>
          <w:tcPr>
            <w:tcW w:w="3118" w:type="dxa"/>
            <w:tcBorders>
              <w:top w:val="single" w:sz="4" w:space="0" w:color="auto"/>
              <w:left w:val="nil"/>
              <w:bottom w:val="single" w:sz="4" w:space="0" w:color="auto"/>
              <w:right w:val="single" w:sz="8" w:space="0" w:color="000000"/>
            </w:tcBorders>
          </w:tcPr>
          <w:p w14:paraId="4126BF86" w14:textId="77777777" w:rsidR="00216843" w:rsidRDefault="00CE579F" w:rsidP="00362BA5">
            <w:pPr>
              <w:pStyle w:val="Listparagraf"/>
              <w:ind w:left="32"/>
              <w:jc w:val="center"/>
              <w:rPr>
                <w:rFonts w:ascii="Times New Roman" w:hAnsi="Times New Roman"/>
                <w:lang w:val="ro-RO"/>
              </w:rPr>
            </w:pPr>
            <w:r>
              <w:rPr>
                <w:rFonts w:ascii="Times New Roman" w:hAnsi="Times New Roman"/>
                <w:lang w:val="ro-RO"/>
              </w:rPr>
              <w:t>S-a luat act.</w:t>
            </w:r>
          </w:p>
          <w:p w14:paraId="090D7C9B" w14:textId="3E2E37FA" w:rsidR="00CE579F" w:rsidRPr="00D64F14" w:rsidRDefault="00627E09" w:rsidP="00CE579F">
            <w:pPr>
              <w:pStyle w:val="Listparagraf"/>
              <w:ind w:left="32"/>
              <w:jc w:val="both"/>
              <w:rPr>
                <w:rFonts w:ascii="Times New Roman" w:hAnsi="Times New Roman"/>
                <w:lang w:val="ro-RO"/>
              </w:rPr>
            </w:pPr>
            <w:r>
              <w:rPr>
                <w:rFonts w:ascii="Times New Roman" w:hAnsi="Times New Roman"/>
                <w:lang w:val="ro-RO"/>
              </w:rPr>
              <w:t>C</w:t>
            </w:r>
            <w:r w:rsidR="00CE579F">
              <w:rPr>
                <w:rFonts w:ascii="Times New Roman" w:hAnsi="Times New Roman"/>
                <w:lang w:val="ro-RO"/>
              </w:rPr>
              <w:t xml:space="preserve">oncretizare: </w:t>
            </w:r>
            <w:r w:rsidR="00313F57">
              <w:rPr>
                <w:rFonts w:ascii="Times New Roman" w:hAnsi="Times New Roman"/>
                <w:lang w:val="ro-RO"/>
              </w:rPr>
              <w:t>în urma</w:t>
            </w:r>
            <w:r w:rsidR="00CE579F">
              <w:rPr>
                <w:rFonts w:ascii="Times New Roman" w:hAnsi="Times New Roman"/>
                <w:lang w:val="ro-RO"/>
              </w:rPr>
              <w:t xml:space="preserve"> aprobării </w:t>
            </w:r>
            <w:r>
              <w:rPr>
                <w:rFonts w:ascii="Times New Roman" w:hAnsi="Times New Roman"/>
                <w:lang w:val="ro-RO"/>
              </w:rPr>
              <w:t xml:space="preserve">proiectului </w:t>
            </w:r>
            <w:r w:rsidR="00CE579F">
              <w:rPr>
                <w:rFonts w:ascii="Times New Roman" w:hAnsi="Times New Roman"/>
                <w:lang w:val="ro-RO"/>
              </w:rPr>
              <w:t>Hotărârii de Guvern</w:t>
            </w:r>
            <w:r>
              <w:rPr>
                <w:rFonts w:ascii="Times New Roman" w:hAnsi="Times New Roman"/>
                <w:lang w:val="ro-RO"/>
              </w:rPr>
              <w:t xml:space="preserve"> în cauză</w:t>
            </w:r>
            <w:r w:rsidR="00CE579F">
              <w:rPr>
                <w:rFonts w:ascii="Times New Roman" w:hAnsi="Times New Roman"/>
                <w:lang w:val="ro-RO"/>
              </w:rPr>
              <w:t xml:space="preserve">, </w:t>
            </w:r>
            <w:r w:rsidR="00313F57">
              <w:rPr>
                <w:rFonts w:ascii="Times New Roman" w:hAnsi="Times New Roman"/>
                <w:lang w:val="ro-RO"/>
              </w:rPr>
              <w:t xml:space="preserve">va fi aprobat </w:t>
            </w:r>
            <w:r w:rsidR="00CE579F">
              <w:rPr>
                <w:rFonts w:ascii="Times New Roman" w:hAnsi="Times New Roman"/>
                <w:lang w:val="ro-RO"/>
              </w:rPr>
              <w:t>un Ordi</w:t>
            </w:r>
            <w:r>
              <w:rPr>
                <w:rFonts w:ascii="Times New Roman" w:hAnsi="Times New Roman"/>
                <w:lang w:val="ro-RO"/>
              </w:rPr>
              <w:t>n i</w:t>
            </w:r>
            <w:r w:rsidR="00CE579F">
              <w:rPr>
                <w:rFonts w:ascii="Times New Roman" w:hAnsi="Times New Roman"/>
                <w:lang w:val="ro-RO"/>
              </w:rPr>
              <w:t>nterdepartamental cu privire la evidența accidentelor rutiere, document în care</w:t>
            </w:r>
            <w:r w:rsidR="00313F57">
              <w:rPr>
                <w:rFonts w:ascii="Times New Roman" w:hAnsi="Times New Roman"/>
                <w:lang w:val="ro-RO"/>
              </w:rPr>
              <w:t xml:space="preserve"> se</w:t>
            </w:r>
            <w:r w:rsidR="00CE579F">
              <w:rPr>
                <w:rFonts w:ascii="Times New Roman" w:hAnsi="Times New Roman"/>
                <w:lang w:val="ro-RO"/>
              </w:rPr>
              <w:t xml:space="preserve"> vor </w:t>
            </w:r>
            <w:r w:rsidR="00313F57">
              <w:rPr>
                <w:rFonts w:ascii="Times New Roman" w:hAnsi="Times New Roman"/>
                <w:lang w:val="ro-RO"/>
              </w:rPr>
              <w:t>regăsi</w:t>
            </w:r>
            <w:r w:rsidR="00CE579F">
              <w:rPr>
                <w:rFonts w:ascii="Times New Roman" w:hAnsi="Times New Roman"/>
                <w:lang w:val="ro-RO"/>
              </w:rPr>
              <w:t xml:space="preserve"> noțiunile respective. </w:t>
            </w:r>
          </w:p>
        </w:tc>
      </w:tr>
      <w:tr w:rsidR="00AD510A" w:rsidRPr="00E5639C" w14:paraId="5CF5D136" w14:textId="77777777" w:rsidTr="00D45C69">
        <w:tc>
          <w:tcPr>
            <w:tcW w:w="2269" w:type="dxa"/>
            <w:vMerge/>
            <w:tcBorders>
              <w:left w:val="single" w:sz="4" w:space="0" w:color="auto"/>
              <w:right w:val="single" w:sz="4" w:space="0" w:color="auto"/>
            </w:tcBorders>
          </w:tcPr>
          <w:p w14:paraId="36D08506"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88BFC8F" w14:textId="000CF554"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19</w:t>
            </w:r>
          </w:p>
        </w:tc>
        <w:tc>
          <w:tcPr>
            <w:tcW w:w="9160" w:type="dxa"/>
            <w:tcBorders>
              <w:top w:val="single" w:sz="4" w:space="0" w:color="auto"/>
              <w:left w:val="nil"/>
              <w:bottom w:val="single" w:sz="4" w:space="0" w:color="auto"/>
              <w:right w:val="single" w:sz="8" w:space="0" w:color="000000"/>
            </w:tcBorders>
          </w:tcPr>
          <w:p w14:paraId="2D6501CC" w14:textId="16395317" w:rsidR="00216843" w:rsidRPr="00362BA5" w:rsidRDefault="00216843" w:rsidP="00651727">
            <w:pPr>
              <w:tabs>
                <w:tab w:val="left" w:pos="492"/>
              </w:tabs>
              <w:ind w:firstLine="273"/>
              <w:jc w:val="both"/>
              <w:rPr>
                <w:rFonts w:ascii="Times New Roman" w:hAnsi="Times New Roman" w:cs="Times New Roman"/>
                <w:lang w:val="ro-RO"/>
              </w:rPr>
            </w:pPr>
            <w:r w:rsidRPr="0044193E">
              <w:rPr>
                <w:rFonts w:ascii="Times New Roman" w:hAnsi="Times New Roman" w:cs="Times New Roman"/>
                <w:b/>
                <w:bCs/>
                <w:lang w:val="ro-RO"/>
              </w:rPr>
              <w:t>Capitolul VI. Interacțiunea cu alte sisteme informaționale și cu</w:t>
            </w:r>
            <w:r>
              <w:rPr>
                <w:rFonts w:ascii="Times New Roman" w:hAnsi="Times New Roman" w:cs="Times New Roman"/>
                <w:b/>
                <w:bCs/>
                <w:lang w:val="ro-RO"/>
              </w:rPr>
              <w:t xml:space="preserve"> </w:t>
            </w:r>
            <w:r w:rsidRPr="0044193E">
              <w:rPr>
                <w:rFonts w:ascii="Times New Roman" w:hAnsi="Times New Roman" w:cs="Times New Roman"/>
                <w:b/>
                <w:bCs/>
                <w:lang w:val="ro-RO"/>
              </w:rPr>
              <w:t xml:space="preserve">sistemele informaționale partajate </w:t>
            </w:r>
            <w:r w:rsidRPr="0044193E">
              <w:rPr>
                <w:rFonts w:ascii="Times New Roman" w:hAnsi="Times New Roman" w:cs="Times New Roman"/>
                <w:lang w:val="ro-RO"/>
              </w:rPr>
              <w:t>– în corespundere cu cerințele Reglementării</w:t>
            </w:r>
            <w:r>
              <w:rPr>
                <w:rFonts w:ascii="Times New Roman" w:hAnsi="Times New Roman" w:cs="Times New Roman"/>
                <w:lang w:val="ro-RO"/>
              </w:rPr>
              <w:t xml:space="preserve"> </w:t>
            </w:r>
            <w:r w:rsidRPr="0044193E">
              <w:rPr>
                <w:rFonts w:ascii="Times New Roman" w:hAnsi="Times New Roman" w:cs="Times New Roman"/>
                <w:lang w:val="ro-RO"/>
              </w:rPr>
              <w:t xml:space="preserve">tehnice RT 38370656-002:2006, </w:t>
            </w:r>
            <w:r w:rsidRPr="00352860">
              <w:rPr>
                <w:rFonts w:ascii="Times New Roman" w:hAnsi="Times New Roman" w:cs="Times New Roman"/>
                <w:lang w:val="ro-RO"/>
              </w:rPr>
              <w:t>componenta ce ține de interconexiuni și interacțiune interdepartamentală necesită a fi parte a Conceptului sistemului</w:t>
            </w:r>
            <w:r w:rsidRPr="0044193E">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56EF0934" w14:textId="77777777" w:rsidR="00216843" w:rsidRDefault="00144723" w:rsidP="00362BA5">
            <w:pPr>
              <w:pStyle w:val="Listparagraf"/>
              <w:ind w:left="32"/>
              <w:jc w:val="center"/>
              <w:rPr>
                <w:rFonts w:ascii="Times New Roman" w:hAnsi="Times New Roman"/>
                <w:lang w:val="ro-RO"/>
              </w:rPr>
            </w:pPr>
            <w:r>
              <w:rPr>
                <w:rFonts w:ascii="Times New Roman" w:hAnsi="Times New Roman"/>
                <w:lang w:val="ro-RO"/>
              </w:rPr>
              <w:t>Se acceptă</w:t>
            </w:r>
            <w:r w:rsidR="0082197F">
              <w:rPr>
                <w:rFonts w:ascii="Times New Roman" w:hAnsi="Times New Roman"/>
                <w:lang w:val="ro-RO"/>
              </w:rPr>
              <w:t>.</w:t>
            </w:r>
          </w:p>
          <w:p w14:paraId="1702AEBA" w14:textId="471A2FE9" w:rsidR="0082197F" w:rsidRPr="00D64F14" w:rsidRDefault="0082197F" w:rsidP="0082197F">
            <w:pPr>
              <w:pStyle w:val="Listparagraf"/>
              <w:ind w:left="32"/>
              <w:jc w:val="both"/>
              <w:rPr>
                <w:rFonts w:ascii="Times New Roman" w:hAnsi="Times New Roman"/>
                <w:lang w:val="ro-RO"/>
              </w:rPr>
            </w:pPr>
            <w:r>
              <w:rPr>
                <w:rFonts w:ascii="Times New Roman" w:hAnsi="Times New Roman" w:cs="Times New Roman"/>
                <w:lang w:val="ro-RO"/>
              </w:rPr>
              <w:t>C</w:t>
            </w:r>
            <w:r w:rsidRPr="00352860">
              <w:rPr>
                <w:rFonts w:ascii="Times New Roman" w:hAnsi="Times New Roman" w:cs="Times New Roman"/>
                <w:lang w:val="ro-RO"/>
              </w:rPr>
              <w:t>omponenta ce ține de interconexiuni și interacțiune</w:t>
            </w:r>
            <w:r>
              <w:rPr>
                <w:rFonts w:ascii="Times New Roman" w:hAnsi="Times New Roman" w:cs="Times New Roman"/>
                <w:lang w:val="ro-RO"/>
              </w:rPr>
              <w:t>a RSAR cu alte sisteme partajate a fost transferată în Conceptul proiectului de act normativ</w:t>
            </w:r>
          </w:p>
        </w:tc>
      </w:tr>
      <w:tr w:rsidR="00AD510A" w:rsidRPr="00E5639C" w14:paraId="205A64AD" w14:textId="77777777" w:rsidTr="00D45C69">
        <w:tc>
          <w:tcPr>
            <w:tcW w:w="2269" w:type="dxa"/>
            <w:vMerge/>
            <w:tcBorders>
              <w:left w:val="single" w:sz="4" w:space="0" w:color="auto"/>
              <w:bottom w:val="single" w:sz="4" w:space="0" w:color="auto"/>
              <w:right w:val="single" w:sz="4" w:space="0" w:color="auto"/>
            </w:tcBorders>
          </w:tcPr>
          <w:p w14:paraId="538435C2"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20F388F" w14:textId="0C2C5183" w:rsidR="00216843" w:rsidRDefault="00216843" w:rsidP="00362BA5">
            <w:pPr>
              <w:jc w:val="center"/>
              <w:rPr>
                <w:rFonts w:ascii="Times New Roman" w:hAnsi="Times New Roman"/>
                <w:b/>
                <w:bCs/>
                <w:lang w:val="ro-RO"/>
              </w:rPr>
            </w:pPr>
            <w:r w:rsidRPr="0044193E">
              <w:rPr>
                <w:rFonts w:ascii="Times New Roman" w:hAnsi="Times New Roman" w:cs="Times New Roman"/>
                <w:b/>
                <w:bCs/>
                <w:lang w:val="ro-RO"/>
              </w:rPr>
              <w:t>20</w:t>
            </w:r>
          </w:p>
        </w:tc>
        <w:tc>
          <w:tcPr>
            <w:tcW w:w="9160" w:type="dxa"/>
            <w:tcBorders>
              <w:top w:val="single" w:sz="4" w:space="0" w:color="auto"/>
              <w:left w:val="nil"/>
              <w:bottom w:val="single" w:sz="4" w:space="0" w:color="auto"/>
              <w:right w:val="single" w:sz="8" w:space="0" w:color="000000"/>
            </w:tcBorders>
          </w:tcPr>
          <w:p w14:paraId="6CF97AB2" w14:textId="41A5B5BA" w:rsidR="00216843" w:rsidRPr="00362BA5" w:rsidRDefault="00216843" w:rsidP="00651727">
            <w:pPr>
              <w:tabs>
                <w:tab w:val="left" w:pos="492"/>
              </w:tabs>
              <w:ind w:firstLine="273"/>
              <w:jc w:val="both"/>
              <w:rPr>
                <w:rFonts w:ascii="Times New Roman" w:hAnsi="Times New Roman" w:cs="Times New Roman"/>
                <w:lang w:val="ro-RO"/>
              </w:rPr>
            </w:pPr>
            <w:r w:rsidRPr="0044193E">
              <w:rPr>
                <w:rFonts w:ascii="Times New Roman" w:hAnsi="Times New Roman" w:cs="Times New Roman"/>
                <w:lang w:val="ro-RO"/>
              </w:rPr>
              <w:t>Regulamentul urmează să fie revizuit integral, prin prisma obiecțiilor</w:t>
            </w:r>
            <w:r>
              <w:rPr>
                <w:rFonts w:ascii="Times New Roman" w:hAnsi="Times New Roman" w:cs="Times New Roman"/>
                <w:lang w:val="ro-RO"/>
              </w:rPr>
              <w:t xml:space="preserve"> </w:t>
            </w:r>
            <w:r w:rsidRPr="0044193E">
              <w:rPr>
                <w:rFonts w:ascii="Times New Roman" w:hAnsi="Times New Roman" w:cs="Times New Roman"/>
                <w:lang w:val="ro-RO"/>
              </w:rPr>
              <w:t>formulate la Conceptul tehnic, având în vedere interdependența structurală și</w:t>
            </w:r>
            <w:r>
              <w:rPr>
                <w:rFonts w:ascii="Times New Roman" w:hAnsi="Times New Roman" w:cs="Times New Roman"/>
                <w:lang w:val="ro-RO"/>
              </w:rPr>
              <w:t xml:space="preserve"> </w:t>
            </w:r>
            <w:r w:rsidRPr="0044193E">
              <w:rPr>
                <w:rFonts w:ascii="Times New Roman" w:hAnsi="Times New Roman" w:cs="Times New Roman"/>
                <w:lang w:val="ro-RO"/>
              </w:rPr>
              <w:t>funcțională a celor două documente.</w:t>
            </w:r>
          </w:p>
        </w:tc>
        <w:tc>
          <w:tcPr>
            <w:tcW w:w="3118" w:type="dxa"/>
            <w:tcBorders>
              <w:top w:val="single" w:sz="4" w:space="0" w:color="auto"/>
              <w:left w:val="nil"/>
              <w:bottom w:val="single" w:sz="4" w:space="0" w:color="auto"/>
              <w:right w:val="single" w:sz="8" w:space="0" w:color="000000"/>
            </w:tcBorders>
          </w:tcPr>
          <w:p w14:paraId="437FFEDC" w14:textId="74C8FF68" w:rsidR="00216843" w:rsidRDefault="00144723" w:rsidP="00362BA5">
            <w:pPr>
              <w:pStyle w:val="Listparagraf"/>
              <w:ind w:left="32"/>
              <w:jc w:val="center"/>
              <w:rPr>
                <w:rFonts w:ascii="Times New Roman" w:hAnsi="Times New Roman"/>
                <w:lang w:val="ro-RO"/>
              </w:rPr>
            </w:pPr>
            <w:r>
              <w:rPr>
                <w:rFonts w:ascii="Times New Roman" w:hAnsi="Times New Roman"/>
                <w:lang w:val="ro-RO"/>
              </w:rPr>
              <w:t>S-a luat act.</w:t>
            </w:r>
          </w:p>
          <w:p w14:paraId="39E4FA12" w14:textId="5627C136" w:rsidR="00144723" w:rsidRPr="00D64F14" w:rsidRDefault="00144723" w:rsidP="00144723">
            <w:pPr>
              <w:pStyle w:val="Listparagraf"/>
              <w:ind w:left="32"/>
              <w:jc w:val="both"/>
              <w:rPr>
                <w:rFonts w:ascii="Times New Roman" w:hAnsi="Times New Roman"/>
                <w:lang w:val="ro-RO"/>
              </w:rPr>
            </w:pPr>
            <w:r>
              <w:rPr>
                <w:rFonts w:ascii="Times New Roman" w:hAnsi="Times New Roman"/>
                <w:lang w:val="ro-RO"/>
              </w:rPr>
              <w:t>Proiectul a fost revizuit, în baza obiecțiilor înaintate</w:t>
            </w:r>
          </w:p>
        </w:tc>
      </w:tr>
      <w:tr w:rsidR="00216843" w:rsidRPr="00B903B2" w14:paraId="6AD49976" w14:textId="77777777" w:rsidTr="00D45C69">
        <w:tc>
          <w:tcPr>
            <w:tcW w:w="2269" w:type="dxa"/>
            <w:vMerge w:val="restart"/>
            <w:tcBorders>
              <w:top w:val="single" w:sz="4" w:space="0" w:color="auto"/>
              <w:left w:val="single" w:sz="4" w:space="0" w:color="auto"/>
              <w:right w:val="single" w:sz="4" w:space="0" w:color="auto"/>
            </w:tcBorders>
          </w:tcPr>
          <w:p w14:paraId="1B8911E9" w14:textId="5D015030" w:rsidR="00216843" w:rsidRPr="00D6584D" w:rsidRDefault="00216843" w:rsidP="000340E2">
            <w:pPr>
              <w:jc w:val="center"/>
              <w:rPr>
                <w:rFonts w:ascii="Times New Roman" w:hAnsi="Times New Roman"/>
                <w:b/>
                <w:bCs/>
                <w:lang w:val="ro-RO"/>
              </w:rPr>
            </w:pPr>
            <w:r w:rsidRPr="000340E2">
              <w:rPr>
                <w:rFonts w:ascii="Times New Roman" w:hAnsi="Times New Roman"/>
                <w:b/>
                <w:bCs/>
                <w:lang w:val="ro-RO"/>
              </w:rPr>
              <w:t xml:space="preserve"> </w:t>
            </w:r>
            <w:r w:rsidRPr="00D6584D">
              <w:rPr>
                <w:rFonts w:ascii="Times New Roman" w:hAnsi="Times New Roman"/>
                <w:b/>
                <w:bCs/>
                <w:lang w:val="ro-RO"/>
              </w:rPr>
              <w:t>Biroul Naţional de Statistică</w:t>
            </w:r>
          </w:p>
          <w:p w14:paraId="5E956EEB" w14:textId="40FCF6AB" w:rsidR="00216843" w:rsidRPr="00B41ED2" w:rsidRDefault="00216843" w:rsidP="000340E2">
            <w:pPr>
              <w:jc w:val="center"/>
              <w:rPr>
                <w:rFonts w:ascii="Times New Roman" w:hAnsi="Times New Roman"/>
                <w:lang w:val="ro-RO"/>
              </w:rPr>
            </w:pPr>
            <w:r w:rsidRPr="00D6584D">
              <w:rPr>
                <w:rFonts w:ascii="Times New Roman" w:hAnsi="Times New Roman"/>
                <w:lang w:val="ro-RO"/>
              </w:rPr>
              <w:t>(Aviz nr. 21-13/6 din 06.02.2026)</w:t>
            </w:r>
          </w:p>
        </w:tc>
        <w:tc>
          <w:tcPr>
            <w:tcW w:w="0" w:type="auto"/>
            <w:tcBorders>
              <w:top w:val="single" w:sz="4" w:space="0" w:color="auto"/>
              <w:left w:val="single" w:sz="4" w:space="0" w:color="auto"/>
              <w:bottom w:val="single" w:sz="4" w:space="0" w:color="auto"/>
              <w:right w:val="single" w:sz="8" w:space="0" w:color="000000"/>
            </w:tcBorders>
          </w:tcPr>
          <w:p w14:paraId="25CD227C" w14:textId="6E3A00EC" w:rsidR="00216843" w:rsidRDefault="00216843"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493DBCDE" w14:textId="57B1ED7C" w:rsidR="00216843" w:rsidRPr="000340E2" w:rsidRDefault="00216843" w:rsidP="000340E2">
            <w:pPr>
              <w:tabs>
                <w:tab w:val="left" w:pos="492"/>
              </w:tabs>
              <w:ind w:firstLine="273"/>
              <w:jc w:val="both"/>
              <w:rPr>
                <w:rFonts w:ascii="Times New Roman" w:hAnsi="Times New Roman" w:cs="Times New Roman"/>
                <w:lang w:val="ro-RO"/>
              </w:rPr>
            </w:pPr>
            <w:r w:rsidRPr="000340E2">
              <w:rPr>
                <w:rFonts w:ascii="Times New Roman" w:hAnsi="Times New Roman" w:cs="Times New Roman"/>
                <w:b/>
                <w:bCs/>
                <w:lang w:val="ro-RO"/>
              </w:rPr>
              <w:t xml:space="preserve">La proiectul de Hotărâre: </w:t>
            </w:r>
          </w:p>
          <w:p w14:paraId="60837859" w14:textId="2DB2C9D4" w:rsidR="00216843" w:rsidRPr="009963D8" w:rsidRDefault="00216843" w:rsidP="000340E2">
            <w:pPr>
              <w:tabs>
                <w:tab w:val="left" w:pos="492"/>
              </w:tabs>
              <w:ind w:firstLine="273"/>
              <w:jc w:val="both"/>
              <w:rPr>
                <w:rFonts w:ascii="Times New Roman" w:hAnsi="Times New Roman" w:cs="Times New Roman"/>
                <w:lang w:val="ro-RO"/>
              </w:rPr>
            </w:pPr>
            <w:r w:rsidRPr="000340E2">
              <w:rPr>
                <w:rFonts w:ascii="Times New Roman" w:hAnsi="Times New Roman" w:cs="Times New Roman"/>
                <w:lang w:val="ro-RO"/>
              </w:rPr>
              <w:t xml:space="preserve">̶ La </w:t>
            </w:r>
            <w:r w:rsidRPr="00004697">
              <w:rPr>
                <w:rFonts w:ascii="Times New Roman" w:hAnsi="Times New Roman" w:cs="Times New Roman"/>
                <w:lang w:val="ro-RO"/>
              </w:rPr>
              <w:t>pct.</w:t>
            </w:r>
            <w:r w:rsidR="004B051F">
              <w:rPr>
                <w:rFonts w:ascii="Times New Roman" w:hAnsi="Times New Roman" w:cs="Times New Roman"/>
                <w:lang w:val="ro-RO"/>
              </w:rPr>
              <w:t xml:space="preserve"> </w:t>
            </w:r>
            <w:r w:rsidRPr="00004697">
              <w:rPr>
                <w:rFonts w:ascii="Times New Roman" w:hAnsi="Times New Roman" w:cs="Times New Roman"/>
                <w:lang w:val="ro-RO"/>
              </w:rPr>
              <w:t>4</w:t>
            </w:r>
            <w:r w:rsidRPr="000340E2">
              <w:rPr>
                <w:rFonts w:ascii="Times New Roman" w:hAnsi="Times New Roman" w:cs="Times New Roman"/>
                <w:b/>
                <w:bCs/>
                <w:lang w:val="ro-RO"/>
              </w:rPr>
              <w:t xml:space="preserve"> </w:t>
            </w:r>
            <w:r w:rsidRPr="000340E2">
              <w:rPr>
                <w:rFonts w:ascii="Times New Roman" w:hAnsi="Times New Roman" w:cs="Times New Roman"/>
                <w:lang w:val="ro-RO"/>
              </w:rPr>
              <w:t xml:space="preserve">se solicită revizuirea textului și atribuirea responsabilității de transmitere a datelor către Comisia Europeană exclusiv autorității responsabile de domeniul siguranței rutiere și deținătorului bazei de date naționale privind accidentele rutiere. Aceste modificări urmează a fi reflectate și în </w:t>
            </w:r>
            <w:r w:rsidRPr="009963D8">
              <w:rPr>
                <w:rFonts w:ascii="Times New Roman" w:hAnsi="Times New Roman" w:cs="Times New Roman"/>
                <w:lang w:val="ro-RO"/>
              </w:rPr>
              <w:t xml:space="preserve">Nota de fundamentare (pct. 3.1). </w:t>
            </w:r>
          </w:p>
          <w:p w14:paraId="2EACD728" w14:textId="77777777" w:rsidR="00216843" w:rsidRPr="000340E2" w:rsidRDefault="00216843" w:rsidP="000340E2">
            <w:pPr>
              <w:tabs>
                <w:tab w:val="left" w:pos="492"/>
              </w:tabs>
              <w:ind w:firstLine="273"/>
              <w:jc w:val="both"/>
              <w:rPr>
                <w:rFonts w:ascii="Times New Roman" w:hAnsi="Times New Roman" w:cs="Times New Roman"/>
                <w:lang w:val="ro-RO"/>
              </w:rPr>
            </w:pPr>
            <w:r w:rsidRPr="000340E2">
              <w:rPr>
                <w:rFonts w:ascii="Times New Roman" w:hAnsi="Times New Roman" w:cs="Times New Roman"/>
                <w:i/>
                <w:iCs/>
                <w:lang w:val="ro-RO"/>
              </w:rPr>
              <w:t xml:space="preserve">Argumentare: </w:t>
            </w:r>
            <w:r w:rsidRPr="000340E2">
              <w:rPr>
                <w:rFonts w:ascii="Times New Roman" w:hAnsi="Times New Roman" w:cs="Times New Roman"/>
                <w:lang w:val="ro-RO"/>
              </w:rPr>
              <w:t xml:space="preserve">Excluderea BNS din lista instituțiilor responsabile de transmiterea datelor către UE, este solicitată din următoarele considerente: </w:t>
            </w:r>
          </w:p>
          <w:p w14:paraId="37C6F7CB" w14:textId="77777777" w:rsidR="00216843" w:rsidRPr="000340E2" w:rsidRDefault="00216843" w:rsidP="000340E2">
            <w:pPr>
              <w:numPr>
                <w:ilvl w:val="0"/>
                <w:numId w:val="9"/>
              </w:numPr>
              <w:tabs>
                <w:tab w:val="left" w:pos="492"/>
              </w:tabs>
              <w:ind w:firstLine="273"/>
              <w:jc w:val="both"/>
              <w:rPr>
                <w:rFonts w:ascii="Times New Roman" w:hAnsi="Times New Roman" w:cs="Times New Roman"/>
                <w:lang w:val="ro-RO"/>
              </w:rPr>
            </w:pPr>
            <w:r w:rsidRPr="000340E2">
              <w:rPr>
                <w:rFonts w:ascii="Times New Roman" w:hAnsi="Times New Roman" w:cs="Times New Roman"/>
                <w:lang w:val="ro-RO"/>
              </w:rPr>
              <w:t xml:space="preserve">Doar deținătorul bazei de date naționale privind accidentele rutiere va putea pregăti seturile de date necesare integrării în baza de date Europeană CARE (Community database on Accidents on the Roads in Europe) care se bazează pe date detaliate privind accidentele individuale, astfel cum sunt colectate de statele membre, conform cerințelor din Ghidul privind baza de date CARE, elaborat de Direcția Generală Mobilitate și Transport (DG MOVE) a Comisiei Europene. Diferența majoră a bazei de date CARE față de alte baze de date internaționale este nivelul foarte înalt de dezagregare a datelor la nivel de: accident, persoană implicată, vehicul, acestea fiind deținute de autoritățile competente în domeniul siguranței rutiere și aplicării legii. Acest nivel de detaliu creează riscuri semnificative privind protecția și controlul confidențialității datelor. Prin urmare, prin includerea BNS ca instituție responsabilă de transmitere a acestor date se introduce un intermediar în fluxul de raportare și se creează o sarcină suplimentară de asigurare și control al confidențialității, precum și o încărcătură administrativă suplimentară pentru instituție. </w:t>
            </w:r>
          </w:p>
          <w:p w14:paraId="5BD22D03" w14:textId="46942355" w:rsidR="00216843" w:rsidRPr="00D6584D" w:rsidRDefault="00216843" w:rsidP="000340E2">
            <w:pPr>
              <w:pStyle w:val="Listparagraf"/>
              <w:numPr>
                <w:ilvl w:val="0"/>
                <w:numId w:val="9"/>
              </w:numPr>
              <w:tabs>
                <w:tab w:val="left" w:pos="492"/>
              </w:tabs>
              <w:ind w:left="0" w:firstLine="273"/>
              <w:jc w:val="both"/>
              <w:rPr>
                <w:rFonts w:ascii="Times New Roman" w:hAnsi="Times New Roman" w:cs="Times New Roman"/>
                <w:lang w:val="ro-RO"/>
              </w:rPr>
            </w:pPr>
            <w:r w:rsidRPr="00D6584D">
              <w:rPr>
                <w:rFonts w:ascii="Times New Roman" w:hAnsi="Times New Roman" w:cs="Times New Roman"/>
                <w:lang w:val="ro-RO"/>
              </w:rPr>
              <w:t xml:space="preserve">Acțiunile descrise la </w:t>
            </w:r>
            <w:r w:rsidRPr="00D6584D">
              <w:rPr>
                <w:rFonts w:ascii="Times New Roman" w:hAnsi="Times New Roman" w:cs="Times New Roman"/>
                <w:b/>
                <w:bCs/>
                <w:lang w:val="ro-RO"/>
              </w:rPr>
              <w:t xml:space="preserve">pct. 4.2, 4.3, 4.4 </w:t>
            </w:r>
            <w:r w:rsidRPr="00D6584D">
              <w:rPr>
                <w:rFonts w:ascii="Times New Roman" w:hAnsi="Times New Roman" w:cs="Times New Roman"/>
                <w:lang w:val="ro-RO"/>
              </w:rPr>
              <w:t xml:space="preserve">și anume, corectarea informațiilor statistice transmise la UE, schimbarea formei sau conținutului fișierelor de date statistice și crearea versiunilor modificate ale acestor fișiere, de asemenea, sunt sarcini care le poate realiza doar deținătorul sistemului informațional în care sunt înregistrate aceste date. </w:t>
            </w:r>
          </w:p>
          <w:p w14:paraId="49B0C537" w14:textId="7299BE28" w:rsidR="00230FE5" w:rsidRPr="00172692" w:rsidRDefault="00216843" w:rsidP="006E0F8A">
            <w:pPr>
              <w:pStyle w:val="Listparagraf"/>
              <w:numPr>
                <w:ilvl w:val="0"/>
                <w:numId w:val="9"/>
              </w:numPr>
              <w:tabs>
                <w:tab w:val="left" w:pos="492"/>
              </w:tabs>
              <w:ind w:left="0" w:firstLine="273"/>
              <w:jc w:val="both"/>
              <w:rPr>
                <w:rFonts w:ascii="Times New Roman" w:hAnsi="Times New Roman" w:cs="Times New Roman"/>
                <w:lang w:val="ro-RO"/>
              </w:rPr>
            </w:pPr>
            <w:r w:rsidRPr="00D6584D">
              <w:rPr>
                <w:rFonts w:ascii="Times New Roman" w:hAnsi="Times New Roman" w:cs="Times New Roman"/>
                <w:lang w:val="ro-RO"/>
              </w:rPr>
              <w:t>Având în vedere calitatea</w:t>
            </w:r>
            <w:r w:rsidRPr="000340E2">
              <w:rPr>
                <w:rFonts w:ascii="Times New Roman" w:hAnsi="Times New Roman" w:cs="Times New Roman"/>
                <w:lang w:val="ro-RO"/>
              </w:rPr>
              <w:t xml:space="preserve"> de membru a Ministerului Afacerilor Interne în Eastern Partnership Road Safety Observatory (EaP RSO), precum și experiența deja acumulată în cooperarea, colectarea, transmiterea și analiza datelor privind siguranța rutieră la nivel regional, care contribuie la îmbunătățirea calității datelor și la alinierea acestora la standardele Uniunii Europene (inclusiv standardele CADaS), se consideră că autoritatea competentă are avantajul și dispune de capacitatea instituțională necesară, expertiza tehnică pentru exercitarea acestui rol. Pe când, BNS nu deține competențe sectoriale asupra fenomenului (siguranța </w:t>
            </w:r>
            <w:r w:rsidRPr="000340E2">
              <w:rPr>
                <w:rFonts w:ascii="Times New Roman" w:hAnsi="Times New Roman" w:cs="Times New Roman"/>
                <w:lang w:val="ro-RO"/>
              </w:rPr>
              <w:lastRenderedPageBreak/>
              <w:t xml:space="preserve">rutieră), iar implicarea sa ar avea un rol destul de general, fără cunoștințe de validare aprofundată și sarcini de intermediere nefondate din punct de vedere al eficienței și relevanței. </w:t>
            </w:r>
          </w:p>
        </w:tc>
        <w:tc>
          <w:tcPr>
            <w:tcW w:w="3118" w:type="dxa"/>
            <w:tcBorders>
              <w:top w:val="single" w:sz="4" w:space="0" w:color="auto"/>
              <w:left w:val="nil"/>
              <w:bottom w:val="single" w:sz="4" w:space="0" w:color="auto"/>
              <w:right w:val="single" w:sz="8" w:space="0" w:color="000000"/>
            </w:tcBorders>
          </w:tcPr>
          <w:p w14:paraId="054BFBB1" w14:textId="3B690D92" w:rsidR="00216843" w:rsidRPr="008D4C03" w:rsidRDefault="006E0F8A" w:rsidP="00362BA5">
            <w:pPr>
              <w:pStyle w:val="Listparagraf"/>
              <w:ind w:left="32"/>
              <w:jc w:val="center"/>
              <w:rPr>
                <w:rFonts w:ascii="Times New Roman" w:hAnsi="Times New Roman"/>
                <w:lang w:val="ro-RO"/>
              </w:rPr>
            </w:pPr>
            <w:r w:rsidRPr="008D4C03">
              <w:rPr>
                <w:rFonts w:ascii="Times New Roman" w:hAnsi="Times New Roman"/>
                <w:lang w:val="ro-RO"/>
              </w:rPr>
              <w:lastRenderedPageBreak/>
              <w:t>S</w:t>
            </w:r>
            <w:r w:rsidR="00257F55" w:rsidRPr="008D4C03">
              <w:rPr>
                <w:rFonts w:ascii="Times New Roman" w:hAnsi="Times New Roman"/>
                <w:lang w:val="ro-RO"/>
              </w:rPr>
              <w:t>e acceptă</w:t>
            </w:r>
          </w:p>
          <w:p w14:paraId="09AC0186" w14:textId="77777777" w:rsidR="00D6584D" w:rsidRPr="008D4C03" w:rsidRDefault="00D6584D" w:rsidP="00362BA5">
            <w:pPr>
              <w:pStyle w:val="Listparagraf"/>
              <w:ind w:left="32"/>
              <w:jc w:val="center"/>
              <w:rPr>
                <w:rFonts w:ascii="Times New Roman" w:hAnsi="Times New Roman"/>
                <w:lang w:val="ro-RO"/>
              </w:rPr>
            </w:pPr>
          </w:p>
          <w:p w14:paraId="252DBB75" w14:textId="77777777" w:rsidR="00D6584D" w:rsidRDefault="00D6584D" w:rsidP="00362BA5">
            <w:pPr>
              <w:pStyle w:val="Listparagraf"/>
              <w:ind w:left="32"/>
              <w:jc w:val="center"/>
              <w:rPr>
                <w:rFonts w:ascii="Times New Roman" w:hAnsi="Times New Roman"/>
                <w:color w:val="EE0000"/>
                <w:lang w:val="ro-RO"/>
              </w:rPr>
            </w:pPr>
          </w:p>
          <w:p w14:paraId="6F789C38" w14:textId="77777777" w:rsidR="00D6584D" w:rsidRDefault="00D6584D" w:rsidP="00362BA5">
            <w:pPr>
              <w:pStyle w:val="Listparagraf"/>
              <w:ind w:left="32"/>
              <w:jc w:val="center"/>
              <w:rPr>
                <w:rFonts w:ascii="Times New Roman" w:hAnsi="Times New Roman"/>
                <w:color w:val="EE0000"/>
                <w:lang w:val="ro-RO"/>
              </w:rPr>
            </w:pPr>
          </w:p>
          <w:p w14:paraId="0F67AD08" w14:textId="77777777" w:rsidR="00D6584D" w:rsidRDefault="00D6584D" w:rsidP="00362BA5">
            <w:pPr>
              <w:pStyle w:val="Listparagraf"/>
              <w:ind w:left="32"/>
              <w:jc w:val="center"/>
              <w:rPr>
                <w:rFonts w:ascii="Times New Roman" w:hAnsi="Times New Roman"/>
                <w:color w:val="EE0000"/>
                <w:lang w:val="ro-RO"/>
              </w:rPr>
            </w:pPr>
          </w:p>
          <w:p w14:paraId="1D8AA47A" w14:textId="4591ADF3" w:rsidR="00D15078" w:rsidRPr="00D64F14" w:rsidRDefault="00D15078" w:rsidP="008D4C03">
            <w:pPr>
              <w:pStyle w:val="Listparagraf"/>
              <w:ind w:left="32"/>
              <w:jc w:val="center"/>
              <w:rPr>
                <w:rFonts w:ascii="Times New Roman" w:hAnsi="Times New Roman"/>
                <w:lang w:val="ro-RO"/>
              </w:rPr>
            </w:pPr>
          </w:p>
        </w:tc>
      </w:tr>
      <w:tr w:rsidR="00AD510A" w:rsidRPr="00E5639C" w14:paraId="7680FFEC" w14:textId="77777777" w:rsidTr="00D45C69">
        <w:tc>
          <w:tcPr>
            <w:tcW w:w="2269" w:type="dxa"/>
            <w:vMerge/>
            <w:tcBorders>
              <w:left w:val="single" w:sz="4" w:space="0" w:color="auto"/>
              <w:right w:val="single" w:sz="4" w:space="0" w:color="auto"/>
            </w:tcBorders>
          </w:tcPr>
          <w:p w14:paraId="158DE27D"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F36A08F" w14:textId="42424A4E" w:rsidR="00216843" w:rsidRDefault="00216843"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F253FC5" w14:textId="75947DAA" w:rsidR="00216843" w:rsidRPr="00450E97" w:rsidRDefault="00216843" w:rsidP="00726F72">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La </w:t>
            </w:r>
            <w:r w:rsidRPr="00726F72">
              <w:rPr>
                <w:rFonts w:ascii="Times New Roman" w:hAnsi="Times New Roman" w:cs="Times New Roman"/>
                <w:b/>
                <w:bCs/>
                <w:lang w:val="ro-RO"/>
              </w:rPr>
              <w:t>pct.</w:t>
            </w:r>
            <w:r>
              <w:rPr>
                <w:rFonts w:ascii="Times New Roman" w:hAnsi="Times New Roman" w:cs="Times New Roman"/>
                <w:b/>
                <w:bCs/>
                <w:lang w:val="ro-RO"/>
              </w:rPr>
              <w:t xml:space="preserve"> </w:t>
            </w:r>
            <w:r w:rsidRPr="00726F72">
              <w:rPr>
                <w:rFonts w:ascii="Times New Roman" w:hAnsi="Times New Roman" w:cs="Times New Roman"/>
                <w:b/>
                <w:bCs/>
                <w:lang w:val="ro-RO"/>
              </w:rPr>
              <w:t xml:space="preserve">4.1 </w:t>
            </w:r>
            <w:r w:rsidRPr="00726F72">
              <w:rPr>
                <w:rFonts w:ascii="Times New Roman" w:hAnsi="Times New Roman" w:cs="Times New Roman"/>
                <w:lang w:val="ro-RO"/>
              </w:rPr>
              <w:t>se solicită ajustarea autorității în adresa căreia se transmit datele având în vedere că transmiterea pentru aceste date nu se face către Eurostat. Conform metadatelor de referință ale Eurostat (Source data, pct.6.1), datele colectate la nivel național de către autoritățile naționale competente la nivel de accident individual le transmit la direcția care gestionează în totalitate baza de date CARE</w:t>
            </w:r>
            <w:r w:rsidR="00984A16">
              <w:rPr>
                <w:rFonts w:ascii="Times New Roman" w:hAnsi="Times New Roman" w:cs="Times New Roman"/>
                <w:lang w:val="ro-RO"/>
              </w:rPr>
              <w:t>,</w:t>
            </w:r>
            <w:r w:rsidRPr="00726F72">
              <w:rPr>
                <w:rFonts w:ascii="Times New Roman" w:hAnsi="Times New Roman" w:cs="Times New Roman"/>
                <w:lang w:val="ro-RO"/>
              </w:rPr>
              <w:t xml:space="preserve"> </w:t>
            </w:r>
            <w:r w:rsidRPr="00450E97">
              <w:rPr>
                <w:rFonts w:ascii="Times New Roman" w:hAnsi="Times New Roman" w:cs="Times New Roman"/>
                <w:lang w:val="ro-RO"/>
              </w:rPr>
              <w:t xml:space="preserve">este Direcția Generală Mobilitate și Transport (DG MOVE) a Comisiei Europene, care de asemenea agreghează datele și publică rapoarte statistice anuale la subiect. </w:t>
            </w:r>
          </w:p>
          <w:p w14:paraId="230C2AE1" w14:textId="66052B55" w:rsidR="00216843" w:rsidRPr="00450E97" w:rsidRDefault="00216843" w:rsidP="00726F72">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În conformitate cu Ghidul privind baza de date CARE (secțiunea 7, pag.14), DG MOVE oferă acces la structurile de date în conformitate cu care urmează a fi pregătite fișierele cu date naționale, acordă asistență metodologică la completare și validarea datelor. Pe când rolul Eurostat-ului se limitează la preluarea datelor agregate din rapoartele statistice publicate pe pagina web a DG MOVE, compilarea anumitor totaluri ale UE și aprobarea Nomenclatorului unităților teritoriale de statistică NUTS (aprobat la nivel național prin Hotărârea Guvernului nr. 570/2017) – care este utilizat la constituirea bazei de date CARE, deci trebui aplicat și în cadrul Registrului de stat al accidentelor rutiere. </w:t>
            </w:r>
          </w:p>
          <w:p w14:paraId="6DBA9544" w14:textId="24D5CA10" w:rsidR="00216843" w:rsidRPr="00362BA5" w:rsidRDefault="00216843" w:rsidP="00726F72">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Totodată, este necesară ajustarea termenului de transmitere având în vedere că, în conformitate cu metadatele aferente bazei de date CARE, statele membre transmit informația pentru anul </w:t>
            </w:r>
            <w:r w:rsidRPr="00450E97">
              <w:rPr>
                <w:rFonts w:ascii="Times New Roman" w:hAnsi="Times New Roman" w:cs="Times New Roman"/>
                <w:i/>
                <w:iCs/>
                <w:lang w:val="ro-RO"/>
              </w:rPr>
              <w:t xml:space="preserve">t-1 </w:t>
            </w:r>
            <w:r w:rsidRPr="00450E97">
              <w:rPr>
                <w:rFonts w:ascii="Times New Roman" w:hAnsi="Times New Roman" w:cs="Times New Roman"/>
                <w:lang w:val="ro-RO"/>
              </w:rPr>
              <w:t xml:space="preserve">până la sfârșitul lunii </w:t>
            </w:r>
            <w:r w:rsidRPr="00450E97">
              <w:rPr>
                <w:rFonts w:ascii="Times New Roman" w:hAnsi="Times New Roman" w:cs="Times New Roman"/>
                <w:i/>
                <w:iCs/>
                <w:lang w:val="ro-RO"/>
              </w:rPr>
              <w:t xml:space="preserve">septembrie </w:t>
            </w:r>
            <w:r w:rsidRPr="00450E97">
              <w:rPr>
                <w:rFonts w:ascii="Times New Roman" w:hAnsi="Times New Roman" w:cs="Times New Roman"/>
                <w:lang w:val="ro-RO"/>
              </w:rPr>
              <w:t xml:space="preserve">a anului </w:t>
            </w:r>
            <w:r w:rsidRPr="00450E97">
              <w:rPr>
                <w:rFonts w:ascii="Times New Roman" w:hAnsi="Times New Roman" w:cs="Times New Roman"/>
                <w:i/>
                <w:iCs/>
                <w:lang w:val="ro-RO"/>
              </w:rPr>
              <w:t xml:space="preserve">t. </w:t>
            </w:r>
            <w:r w:rsidRPr="00450E97">
              <w:rPr>
                <w:rFonts w:ascii="Times New Roman" w:hAnsi="Times New Roman" w:cs="Times New Roman"/>
                <w:lang w:val="ro-RO"/>
              </w:rPr>
              <w:t>Aceste modificări urmează a fi reflectate și în Nota de fundamentare (pct. 3.1);</w:t>
            </w:r>
          </w:p>
        </w:tc>
        <w:tc>
          <w:tcPr>
            <w:tcW w:w="3118" w:type="dxa"/>
            <w:tcBorders>
              <w:top w:val="single" w:sz="4" w:space="0" w:color="auto"/>
              <w:left w:val="nil"/>
              <w:bottom w:val="single" w:sz="4" w:space="0" w:color="auto"/>
              <w:right w:val="single" w:sz="8" w:space="0" w:color="000000"/>
            </w:tcBorders>
          </w:tcPr>
          <w:p w14:paraId="1D97BC22" w14:textId="3CCDEDED" w:rsidR="00216843" w:rsidRDefault="00201AAA" w:rsidP="00362BA5">
            <w:pPr>
              <w:pStyle w:val="Listparagraf"/>
              <w:ind w:left="32"/>
              <w:jc w:val="center"/>
              <w:rPr>
                <w:rFonts w:ascii="Times New Roman" w:hAnsi="Times New Roman"/>
                <w:lang w:val="ro-RO"/>
              </w:rPr>
            </w:pPr>
            <w:r w:rsidRPr="00201AAA">
              <w:rPr>
                <w:rFonts w:ascii="Times New Roman" w:hAnsi="Times New Roman"/>
                <w:lang w:val="ro-RO"/>
              </w:rPr>
              <w:t>Se acceptă</w:t>
            </w:r>
            <w:r>
              <w:rPr>
                <w:rFonts w:ascii="Times New Roman" w:hAnsi="Times New Roman"/>
                <w:lang w:val="ro-RO"/>
              </w:rPr>
              <w:t>.</w:t>
            </w:r>
          </w:p>
          <w:p w14:paraId="3F81119F" w14:textId="38CEBC3D" w:rsidR="00201AAA" w:rsidRPr="00201AAA" w:rsidRDefault="00201AAA" w:rsidP="00201AAA">
            <w:pPr>
              <w:pStyle w:val="Listparagraf"/>
              <w:ind w:left="32"/>
              <w:jc w:val="both"/>
              <w:rPr>
                <w:rFonts w:ascii="Times New Roman" w:hAnsi="Times New Roman"/>
                <w:lang w:val="ro-RO"/>
              </w:rPr>
            </w:pPr>
            <w:r>
              <w:rPr>
                <w:rFonts w:ascii="Times New Roman" w:hAnsi="Times New Roman"/>
                <w:lang w:val="ro-RO"/>
              </w:rPr>
              <w:t>Proiectul și Nota de fundamentare au fost revizuite conform obiecțiilor.</w:t>
            </w:r>
          </w:p>
          <w:p w14:paraId="29FD53B5" w14:textId="50DB8CA7" w:rsidR="00201AAA" w:rsidRPr="00D64F14" w:rsidRDefault="00201AAA" w:rsidP="00362BA5">
            <w:pPr>
              <w:pStyle w:val="Listparagraf"/>
              <w:ind w:left="32"/>
              <w:jc w:val="center"/>
              <w:rPr>
                <w:rFonts w:ascii="Times New Roman" w:hAnsi="Times New Roman"/>
                <w:lang w:val="ro-RO"/>
              </w:rPr>
            </w:pPr>
          </w:p>
        </w:tc>
      </w:tr>
      <w:tr w:rsidR="00216843" w:rsidRPr="00004697" w14:paraId="69C71FE9" w14:textId="77777777" w:rsidTr="00D45C69">
        <w:tc>
          <w:tcPr>
            <w:tcW w:w="2269" w:type="dxa"/>
            <w:vMerge/>
            <w:tcBorders>
              <w:left w:val="single" w:sz="4" w:space="0" w:color="auto"/>
              <w:right w:val="single" w:sz="4" w:space="0" w:color="auto"/>
            </w:tcBorders>
          </w:tcPr>
          <w:p w14:paraId="484FED8D"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D591410" w14:textId="042973D2" w:rsidR="00216843" w:rsidRDefault="00216843"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1D637B7D" w14:textId="4386BEFB" w:rsidR="00216843" w:rsidRPr="00362BA5" w:rsidRDefault="00216843" w:rsidP="00362BA5">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Cu referire la </w:t>
            </w:r>
            <w:r w:rsidRPr="00726F72">
              <w:rPr>
                <w:rFonts w:ascii="Times New Roman" w:hAnsi="Times New Roman" w:cs="Times New Roman"/>
                <w:b/>
                <w:bCs/>
                <w:lang w:val="ro-RO"/>
              </w:rPr>
              <w:t>pct. 4.4</w:t>
            </w:r>
            <w:r w:rsidRPr="00726F72">
              <w:rPr>
                <w:rFonts w:ascii="Times New Roman" w:hAnsi="Times New Roman" w:cs="Times New Roman"/>
                <w:lang w:val="ro-RO"/>
              </w:rPr>
              <w:t xml:space="preserve">, dat fiind faptul că </w:t>
            </w:r>
            <w:r w:rsidRPr="00D6584D">
              <w:rPr>
                <w:rFonts w:ascii="Times New Roman" w:hAnsi="Times New Roman" w:cs="Times New Roman"/>
                <w:lang w:val="ro-RO"/>
              </w:rPr>
              <w:t>BNS nu participă la niciuna din etapele aferente procesului de colectare, procesare și verificare a autenticității acestor date, precum și nu deține acces la sistemul informațional în cadrul căruia acestea au loc, respectiv, nu poate deține control direct asupra calității, validării și completitudinii datelor. Prin urmare, BNS-lui nu îi poate fi atribuită responsabilitatea de asigurare a calității datelor furnizate</w:t>
            </w:r>
            <w:r w:rsidR="00CF53C3" w:rsidRPr="00D6584D">
              <w:rPr>
                <w:rFonts w:ascii="Times New Roman" w:hAnsi="Times New Roman" w:cs="Times New Roman"/>
                <w:lang w:val="ro-RO"/>
              </w:rPr>
              <w:t>.</w:t>
            </w:r>
            <w:r w:rsidRPr="00D6584D">
              <w:rPr>
                <w:rFonts w:ascii="Times New Roman" w:hAnsi="Times New Roman" w:cs="Times New Roman"/>
                <w:lang w:val="ro-RO"/>
              </w:rPr>
              <w:t xml:space="preserve"> În</w:t>
            </w:r>
            <w:r w:rsidRPr="00726F72">
              <w:rPr>
                <w:rFonts w:ascii="Times New Roman" w:hAnsi="Times New Roman" w:cs="Times New Roman"/>
                <w:lang w:val="ro-RO"/>
              </w:rPr>
              <w:t xml:space="preserve"> schimb, acestea sunt, de regulă, atribuțiile deținătorului bazei de date privind accidentele rutiere.</w:t>
            </w:r>
          </w:p>
        </w:tc>
        <w:tc>
          <w:tcPr>
            <w:tcW w:w="3118" w:type="dxa"/>
            <w:tcBorders>
              <w:top w:val="single" w:sz="4" w:space="0" w:color="auto"/>
              <w:left w:val="nil"/>
              <w:bottom w:val="single" w:sz="4" w:space="0" w:color="auto"/>
              <w:right w:val="single" w:sz="8" w:space="0" w:color="000000"/>
            </w:tcBorders>
          </w:tcPr>
          <w:p w14:paraId="21A569AA" w14:textId="081C92E2" w:rsidR="00216843" w:rsidRPr="00D6584D" w:rsidRDefault="00793145" w:rsidP="00362BA5">
            <w:pPr>
              <w:pStyle w:val="Listparagraf"/>
              <w:ind w:left="32"/>
              <w:jc w:val="center"/>
              <w:rPr>
                <w:rFonts w:ascii="Times New Roman" w:hAnsi="Times New Roman"/>
                <w:lang w:val="ro-RO"/>
              </w:rPr>
            </w:pPr>
            <w:r w:rsidRPr="00D6584D">
              <w:rPr>
                <w:rFonts w:ascii="Times New Roman" w:hAnsi="Times New Roman"/>
                <w:lang w:val="ro-RO"/>
              </w:rPr>
              <w:t>Se</w:t>
            </w:r>
            <w:r w:rsidR="008120A2" w:rsidRPr="00D6584D">
              <w:rPr>
                <w:rFonts w:ascii="Times New Roman" w:hAnsi="Times New Roman"/>
                <w:lang w:val="ro-RO"/>
              </w:rPr>
              <w:t xml:space="preserve"> accept</w:t>
            </w:r>
            <w:r w:rsidRPr="00D6584D">
              <w:rPr>
                <w:rFonts w:ascii="Times New Roman" w:hAnsi="Times New Roman"/>
                <w:lang w:val="ro-RO"/>
              </w:rPr>
              <w:t>ă</w:t>
            </w:r>
            <w:r w:rsidR="00D6584D" w:rsidRPr="00D6584D">
              <w:rPr>
                <w:rFonts w:ascii="Times New Roman" w:hAnsi="Times New Roman"/>
                <w:lang w:val="ro-RO"/>
              </w:rPr>
              <w:t>.</w:t>
            </w:r>
          </w:p>
          <w:p w14:paraId="0C851D71" w14:textId="15638EE2" w:rsidR="00826A61" w:rsidRPr="00D64F14" w:rsidRDefault="00826A61" w:rsidP="00362BA5">
            <w:pPr>
              <w:pStyle w:val="Listparagraf"/>
              <w:ind w:left="32"/>
              <w:jc w:val="center"/>
              <w:rPr>
                <w:rFonts w:ascii="Times New Roman" w:hAnsi="Times New Roman"/>
                <w:lang w:val="ro-RO"/>
              </w:rPr>
            </w:pPr>
          </w:p>
        </w:tc>
      </w:tr>
      <w:tr w:rsidR="00216843" w:rsidRPr="00004697" w14:paraId="4E4EDCAB" w14:textId="77777777" w:rsidTr="00D45C69">
        <w:tc>
          <w:tcPr>
            <w:tcW w:w="2269" w:type="dxa"/>
            <w:vMerge/>
            <w:tcBorders>
              <w:left w:val="single" w:sz="4" w:space="0" w:color="auto"/>
              <w:right w:val="single" w:sz="4" w:space="0" w:color="auto"/>
            </w:tcBorders>
          </w:tcPr>
          <w:p w14:paraId="685068A9"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FCC099D" w14:textId="454CFED4" w:rsidR="00216843" w:rsidRDefault="00216843"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3C35B532" w14:textId="77777777" w:rsidR="00216843" w:rsidRPr="00726F72" w:rsidRDefault="00216843" w:rsidP="00726F72">
            <w:pPr>
              <w:tabs>
                <w:tab w:val="left" w:pos="492"/>
              </w:tabs>
              <w:ind w:firstLine="273"/>
              <w:jc w:val="both"/>
              <w:rPr>
                <w:rFonts w:ascii="Times New Roman" w:hAnsi="Times New Roman" w:cs="Times New Roman"/>
                <w:lang w:val="ro-RO"/>
              </w:rPr>
            </w:pPr>
            <w:r w:rsidRPr="00726F72">
              <w:rPr>
                <w:rFonts w:ascii="Times New Roman" w:hAnsi="Times New Roman" w:cs="Times New Roman"/>
                <w:b/>
                <w:bCs/>
                <w:lang w:val="ro-RO"/>
              </w:rPr>
              <w:t xml:space="preserve">La Conceptul Sistemului informațional: </w:t>
            </w:r>
          </w:p>
          <w:p w14:paraId="0199AD4C" w14:textId="73750F56" w:rsidR="00216843" w:rsidRPr="00726F72" w:rsidRDefault="00216843" w:rsidP="00726F72">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 La </w:t>
            </w:r>
            <w:r w:rsidRPr="00726F72">
              <w:rPr>
                <w:rFonts w:ascii="Times New Roman" w:hAnsi="Times New Roman" w:cs="Times New Roman"/>
                <w:b/>
                <w:bCs/>
                <w:lang w:val="ro-RO"/>
              </w:rPr>
              <w:t xml:space="preserve">pct.3.1 </w:t>
            </w:r>
            <w:r w:rsidRPr="00726F72">
              <w:rPr>
                <w:rFonts w:ascii="Times New Roman" w:hAnsi="Times New Roman" w:cs="Times New Roman"/>
                <w:lang w:val="ro-RO"/>
              </w:rPr>
              <w:t xml:space="preserve">se solicită ajustarea textului după cum urmează </w:t>
            </w:r>
            <w:r w:rsidRPr="00726F72">
              <w:rPr>
                <w:rFonts w:ascii="Times New Roman" w:hAnsi="Times New Roman" w:cs="Times New Roman"/>
                <w:i/>
                <w:iCs/>
                <w:lang w:val="ro-RO"/>
              </w:rPr>
              <w:t>,,</w:t>
            </w:r>
            <w:r w:rsidRPr="00450E97">
              <w:rPr>
                <w:rFonts w:ascii="Times New Roman" w:hAnsi="Times New Roman" w:cs="Times New Roman"/>
                <w:i/>
                <w:iCs/>
                <w:lang w:val="ro-RO"/>
              </w:rPr>
              <w:t>modernizarea evidenței și statisticii accidentelor rutiere</w:t>
            </w:r>
            <w:r w:rsidRPr="00450E97">
              <w:rPr>
                <w:rFonts w:ascii="Times New Roman" w:hAnsi="Times New Roman" w:cs="Times New Roman"/>
                <w:lang w:val="ro-RO"/>
              </w:rPr>
              <w:t>”. Datele privind accidentele rutiere au, în ese</w:t>
            </w:r>
            <w:r w:rsidRPr="00726F72">
              <w:rPr>
                <w:rFonts w:ascii="Times New Roman" w:hAnsi="Times New Roman" w:cs="Times New Roman"/>
                <w:lang w:val="ro-RO"/>
              </w:rPr>
              <w:t xml:space="preserve">nță, caracter de date administrative, colectate de autoritățile competente în scopuri operaționale, juridice și de siguranță rutieră, în timp ce statisticile oficiale sunt produse în conformitate cu principiile fundamentale ale statisticii oficiale de către </w:t>
            </w:r>
            <w:r w:rsidRPr="00FD05AA">
              <w:rPr>
                <w:rFonts w:ascii="Times New Roman" w:hAnsi="Times New Roman" w:cs="Times New Roman"/>
                <w:lang w:val="ro-RO"/>
              </w:rPr>
              <w:t xml:space="preserve">producătorii de statistici oficiale care sunt stabiliți </w:t>
            </w:r>
            <w:r w:rsidRPr="00726F72">
              <w:rPr>
                <w:rFonts w:ascii="Times New Roman" w:hAnsi="Times New Roman" w:cs="Times New Roman"/>
                <w:lang w:val="ro-RO"/>
              </w:rPr>
              <w:t xml:space="preserve">în conformitate cu prevederile Legii 93/2017 cu privire la statistica oficială și Hotărârii </w:t>
            </w:r>
            <w:r w:rsidRPr="00726F72">
              <w:rPr>
                <w:rFonts w:ascii="Times New Roman" w:hAnsi="Times New Roman" w:cs="Times New Roman"/>
                <w:lang w:val="ro-RO"/>
              </w:rPr>
              <w:lastRenderedPageBreak/>
              <w:t>Guvernului nr. 51/2022 cu privire la Regulamentul privind procedura de stabilire a producătorilor de statistici oficiale;</w:t>
            </w:r>
          </w:p>
        </w:tc>
        <w:tc>
          <w:tcPr>
            <w:tcW w:w="3118" w:type="dxa"/>
            <w:tcBorders>
              <w:top w:val="single" w:sz="4" w:space="0" w:color="auto"/>
              <w:left w:val="nil"/>
              <w:bottom w:val="single" w:sz="4" w:space="0" w:color="auto"/>
              <w:right w:val="single" w:sz="8" w:space="0" w:color="000000"/>
            </w:tcBorders>
          </w:tcPr>
          <w:p w14:paraId="7F99E764" w14:textId="4B9666B4" w:rsidR="00216843" w:rsidRPr="00D64F14" w:rsidRDefault="00FD05AA"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216843" w:rsidRPr="00004697" w14:paraId="6596E1B4" w14:textId="77777777" w:rsidTr="00D45C69">
        <w:tc>
          <w:tcPr>
            <w:tcW w:w="2269" w:type="dxa"/>
            <w:vMerge/>
            <w:tcBorders>
              <w:left w:val="single" w:sz="4" w:space="0" w:color="auto"/>
              <w:right w:val="single" w:sz="4" w:space="0" w:color="auto"/>
            </w:tcBorders>
          </w:tcPr>
          <w:p w14:paraId="5DC1EAC1"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357E4F2" w14:textId="35D8E60E" w:rsidR="00216843" w:rsidRDefault="00216843"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0DF71B44" w14:textId="2497B989" w:rsidR="00216843" w:rsidRPr="00726F72" w:rsidRDefault="00216843" w:rsidP="00362BA5">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La </w:t>
            </w:r>
            <w:r w:rsidRPr="00726F72">
              <w:rPr>
                <w:rFonts w:ascii="Times New Roman" w:hAnsi="Times New Roman" w:cs="Times New Roman"/>
                <w:b/>
                <w:bCs/>
                <w:lang w:val="ro-RO"/>
              </w:rPr>
              <w:t xml:space="preserve">pct.16.6 </w:t>
            </w:r>
            <w:r w:rsidRPr="00726F72">
              <w:rPr>
                <w:rFonts w:ascii="Times New Roman" w:hAnsi="Times New Roman" w:cs="Times New Roman"/>
                <w:lang w:val="ro-RO"/>
              </w:rPr>
              <w:t>se propune completarea textului după cum urmează: ,,</w:t>
            </w:r>
            <w:r w:rsidRPr="00726F72">
              <w:rPr>
                <w:rFonts w:ascii="Times New Roman" w:hAnsi="Times New Roman" w:cs="Times New Roman"/>
                <w:i/>
                <w:iCs/>
                <w:lang w:val="ro-RO"/>
              </w:rPr>
              <w:t>să asigure calitatea informației – implementarea unor proceduri sistematice de control al calității pe întreg ciclul de viață al datelor (colectare, procesare, validare și diseminare), inclusiv verificări de acuratețe, coerență și completitudine, actualizarea periodică a bazelor de date, utilizarea clasificatoarelor și standardelor naționale și internaționale, precum și documentarea metodologică (metadate) a proceselor de producere a datelor”</w:t>
            </w:r>
            <w:r w:rsidRPr="00726F72">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5BDDC336" w14:textId="5CE689B1" w:rsidR="00216843" w:rsidRPr="00D64F14" w:rsidRDefault="00980595"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05860A43" w14:textId="77777777" w:rsidTr="00D45C69">
        <w:tc>
          <w:tcPr>
            <w:tcW w:w="2269" w:type="dxa"/>
            <w:vMerge/>
            <w:tcBorders>
              <w:left w:val="single" w:sz="4" w:space="0" w:color="auto"/>
              <w:right w:val="single" w:sz="4" w:space="0" w:color="auto"/>
            </w:tcBorders>
          </w:tcPr>
          <w:p w14:paraId="4880699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15F311B" w14:textId="5CFE7529" w:rsidR="00216843" w:rsidRDefault="00216843"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3BEB8039" w14:textId="6AADABCE" w:rsidR="00216843" w:rsidRPr="00726F72" w:rsidRDefault="00216843" w:rsidP="00362BA5">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La </w:t>
            </w:r>
            <w:r w:rsidRPr="00726F72">
              <w:rPr>
                <w:rFonts w:ascii="Times New Roman" w:hAnsi="Times New Roman" w:cs="Times New Roman"/>
                <w:b/>
                <w:bCs/>
                <w:lang w:val="ro-RO"/>
              </w:rPr>
              <w:t xml:space="preserve">pct.24.5 </w:t>
            </w:r>
            <w:r w:rsidRPr="00726F72">
              <w:rPr>
                <w:rFonts w:ascii="Times New Roman" w:hAnsi="Times New Roman" w:cs="Times New Roman"/>
                <w:lang w:val="ro-RO"/>
              </w:rPr>
              <w:t xml:space="preserve">se propune redactarea textului după cum urmează: </w:t>
            </w:r>
            <w:r w:rsidRPr="00726F72">
              <w:rPr>
                <w:rFonts w:ascii="Times New Roman" w:hAnsi="Times New Roman" w:cs="Times New Roman"/>
                <w:i/>
                <w:iCs/>
                <w:lang w:val="ro-RO"/>
              </w:rPr>
              <w:t>,,</w:t>
            </w:r>
            <w:r w:rsidRPr="00450E97">
              <w:rPr>
                <w:rFonts w:ascii="Times New Roman" w:hAnsi="Times New Roman" w:cs="Times New Roman"/>
                <w:i/>
                <w:iCs/>
                <w:lang w:val="ro-RO"/>
              </w:rPr>
              <w:t>Biroul Național de Statistică</w:t>
            </w:r>
            <w:r w:rsidRPr="00726F72">
              <w:rPr>
                <w:rFonts w:ascii="Times New Roman" w:hAnsi="Times New Roman" w:cs="Times New Roman"/>
                <w:i/>
                <w:iCs/>
                <w:lang w:val="ro-RO"/>
              </w:rPr>
              <w:t xml:space="preserve"> – pentru elaborarea și diseminarea statisticilor oficiale în domeniu</w:t>
            </w:r>
            <w:r w:rsidRPr="00726F72">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54A2D303" w14:textId="035442B9" w:rsidR="00216843" w:rsidRPr="00D64F14" w:rsidRDefault="00980595"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2D8777F0" w14:textId="77777777" w:rsidTr="00D45C69">
        <w:tc>
          <w:tcPr>
            <w:tcW w:w="2269" w:type="dxa"/>
            <w:vMerge/>
            <w:tcBorders>
              <w:left w:val="single" w:sz="4" w:space="0" w:color="auto"/>
              <w:right w:val="single" w:sz="4" w:space="0" w:color="auto"/>
            </w:tcBorders>
          </w:tcPr>
          <w:p w14:paraId="0E5546A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883B640" w14:textId="28E18A13" w:rsidR="00216843" w:rsidRDefault="00216843" w:rsidP="00362BA5">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6FF3A9B0" w14:textId="791DF2FF" w:rsidR="00216843" w:rsidRPr="00726F72" w:rsidRDefault="00216843" w:rsidP="00362BA5">
            <w:pPr>
              <w:tabs>
                <w:tab w:val="left" w:pos="492"/>
              </w:tabs>
              <w:ind w:firstLine="273"/>
              <w:jc w:val="both"/>
              <w:rPr>
                <w:rFonts w:ascii="Times New Roman" w:hAnsi="Times New Roman" w:cs="Times New Roman"/>
                <w:lang w:val="ro-RO"/>
              </w:rPr>
            </w:pPr>
            <w:r w:rsidRPr="00726F72">
              <w:rPr>
                <w:rFonts w:ascii="Times New Roman" w:hAnsi="Times New Roman" w:cs="Times New Roman"/>
                <w:b/>
                <w:bCs/>
                <w:lang w:val="ro-RO"/>
              </w:rPr>
              <w:t xml:space="preserve">Pct.45.3 </w:t>
            </w:r>
            <w:r w:rsidRPr="00726F72">
              <w:rPr>
                <w:rFonts w:ascii="Times New Roman" w:hAnsi="Times New Roman" w:cs="Times New Roman"/>
                <w:lang w:val="ro-RO"/>
              </w:rPr>
              <w:t xml:space="preserve">se solicită a fi completat cu direcția nemijlocită către care vor fi transmise datele și anume: Direcția Generală Mobilitate și Transport (DG MOVE) a Comisiei Europene, care este partenerul principal pentru transmiterea rapoartelor statistice și analitice. Aceste modificări </w:t>
            </w:r>
            <w:r w:rsidRPr="00450E97">
              <w:rPr>
                <w:rFonts w:ascii="Times New Roman" w:hAnsi="Times New Roman" w:cs="Times New Roman"/>
                <w:lang w:val="ro-RO"/>
              </w:rPr>
              <w:t>urmează a fi reflectate și în Nota de fundamentare (pct. 3.1);</w:t>
            </w:r>
          </w:p>
        </w:tc>
        <w:tc>
          <w:tcPr>
            <w:tcW w:w="3118" w:type="dxa"/>
            <w:tcBorders>
              <w:top w:val="single" w:sz="4" w:space="0" w:color="auto"/>
              <w:left w:val="nil"/>
              <w:bottom w:val="single" w:sz="4" w:space="0" w:color="auto"/>
              <w:right w:val="single" w:sz="8" w:space="0" w:color="000000"/>
            </w:tcBorders>
          </w:tcPr>
          <w:p w14:paraId="71C1A944" w14:textId="2187E0F2" w:rsidR="00216843" w:rsidRPr="00D64F14" w:rsidRDefault="00063E48" w:rsidP="00362BA5">
            <w:pPr>
              <w:pStyle w:val="Listparagraf"/>
              <w:ind w:left="32"/>
              <w:jc w:val="center"/>
              <w:rPr>
                <w:rFonts w:ascii="Times New Roman" w:hAnsi="Times New Roman"/>
                <w:lang w:val="ro-RO"/>
              </w:rPr>
            </w:pPr>
            <w:r>
              <w:rPr>
                <w:rFonts w:ascii="Times New Roman" w:hAnsi="Times New Roman"/>
                <w:lang w:val="ro-RO"/>
              </w:rPr>
              <w:t>Se acceptă.</w:t>
            </w:r>
          </w:p>
        </w:tc>
      </w:tr>
      <w:tr w:rsidR="00216843" w:rsidRPr="00004697" w14:paraId="748D21D7" w14:textId="77777777" w:rsidTr="00D45C69">
        <w:tc>
          <w:tcPr>
            <w:tcW w:w="2269" w:type="dxa"/>
            <w:vMerge/>
            <w:tcBorders>
              <w:left w:val="single" w:sz="4" w:space="0" w:color="auto"/>
              <w:bottom w:val="single" w:sz="4" w:space="0" w:color="auto"/>
              <w:right w:val="single" w:sz="4" w:space="0" w:color="auto"/>
            </w:tcBorders>
          </w:tcPr>
          <w:p w14:paraId="2CE78F94" w14:textId="77777777" w:rsidR="00216843" w:rsidRPr="00DF0D7D" w:rsidRDefault="0021684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A7BDA89" w14:textId="6F7ACF1F" w:rsidR="00216843" w:rsidRDefault="00216843" w:rsidP="00362BA5">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0C7B9556" w14:textId="59EBD680" w:rsidR="00216843" w:rsidRPr="00726F72" w:rsidRDefault="00216843" w:rsidP="00362BA5">
            <w:pPr>
              <w:tabs>
                <w:tab w:val="left" w:pos="492"/>
              </w:tabs>
              <w:ind w:firstLine="273"/>
              <w:jc w:val="both"/>
              <w:rPr>
                <w:rFonts w:ascii="Times New Roman" w:hAnsi="Times New Roman" w:cs="Times New Roman"/>
                <w:lang w:val="ro-RO"/>
              </w:rPr>
            </w:pPr>
            <w:r w:rsidRPr="00726F72">
              <w:rPr>
                <w:rFonts w:ascii="Times New Roman" w:hAnsi="Times New Roman" w:cs="Times New Roman"/>
                <w:lang w:val="ro-RO"/>
              </w:rPr>
              <w:t xml:space="preserve">În </w:t>
            </w:r>
            <w:r w:rsidRPr="00726F72">
              <w:rPr>
                <w:rFonts w:ascii="Times New Roman" w:hAnsi="Times New Roman" w:cs="Times New Roman"/>
                <w:b/>
                <w:bCs/>
                <w:lang w:val="ro-RO"/>
              </w:rPr>
              <w:t xml:space="preserve">pct. 58 </w:t>
            </w:r>
            <w:r w:rsidRPr="00726F72">
              <w:rPr>
                <w:rFonts w:ascii="Times New Roman" w:hAnsi="Times New Roman" w:cs="Times New Roman"/>
                <w:lang w:val="ro-RO"/>
              </w:rPr>
              <w:t>se va exclude „Biroul Național de Statistică” deoarece BNS nu are mandat sau competențe în gestionarea siguranței rutiere.</w:t>
            </w:r>
          </w:p>
        </w:tc>
        <w:tc>
          <w:tcPr>
            <w:tcW w:w="3118" w:type="dxa"/>
            <w:tcBorders>
              <w:top w:val="single" w:sz="4" w:space="0" w:color="auto"/>
              <w:left w:val="nil"/>
              <w:bottom w:val="single" w:sz="4" w:space="0" w:color="auto"/>
              <w:right w:val="single" w:sz="8" w:space="0" w:color="000000"/>
            </w:tcBorders>
          </w:tcPr>
          <w:p w14:paraId="7C1CB65E" w14:textId="65D5F153" w:rsidR="00216843" w:rsidRPr="00D64F14" w:rsidRDefault="00063E48"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4AA352D7" w14:textId="77777777" w:rsidTr="00D45C69">
        <w:tc>
          <w:tcPr>
            <w:tcW w:w="2269" w:type="dxa"/>
            <w:vMerge w:val="restart"/>
            <w:tcBorders>
              <w:top w:val="single" w:sz="4" w:space="0" w:color="auto"/>
              <w:left w:val="single" w:sz="4" w:space="0" w:color="auto"/>
              <w:right w:val="single" w:sz="4" w:space="0" w:color="auto"/>
            </w:tcBorders>
          </w:tcPr>
          <w:p w14:paraId="2F0C9E69" w14:textId="4387DFEE" w:rsidR="00DC4388" w:rsidRPr="00E86C75" w:rsidRDefault="00DC4388" w:rsidP="00362BA5">
            <w:pPr>
              <w:jc w:val="center"/>
              <w:rPr>
                <w:rFonts w:ascii="Times New Roman" w:hAnsi="Times New Roman"/>
                <w:b/>
                <w:bCs/>
                <w:lang w:val="ro-RO"/>
              </w:rPr>
            </w:pPr>
            <w:r w:rsidRPr="00E86C75">
              <w:rPr>
                <w:rFonts w:ascii="Times New Roman" w:hAnsi="Times New Roman"/>
                <w:b/>
                <w:bCs/>
                <w:lang w:val="ro-RO"/>
              </w:rPr>
              <w:t>Ministerul Finanțelor</w:t>
            </w:r>
          </w:p>
          <w:p w14:paraId="5711D85F" w14:textId="18CDED13" w:rsidR="00DC4388" w:rsidRPr="00E86C75" w:rsidRDefault="00DC4388" w:rsidP="00362BA5">
            <w:pPr>
              <w:jc w:val="center"/>
              <w:rPr>
                <w:rFonts w:ascii="Times New Roman" w:hAnsi="Times New Roman"/>
                <w:lang w:val="ro-RO"/>
              </w:rPr>
            </w:pPr>
            <w:r w:rsidRPr="00E86C75">
              <w:rPr>
                <w:rFonts w:ascii="Times New Roman" w:hAnsi="Times New Roman"/>
                <w:lang w:val="ro-RO"/>
              </w:rPr>
              <w:t>(Aviz nr. 07/4-03/29/127)</w:t>
            </w:r>
          </w:p>
          <w:p w14:paraId="1B6C9E80" w14:textId="77777777" w:rsidR="00DC4388" w:rsidRPr="00E86C75" w:rsidRDefault="00DC4388" w:rsidP="00E86C75">
            <w:pPr>
              <w:jc w:val="center"/>
              <w:rPr>
                <w:rFonts w:ascii="Times New Roman" w:hAnsi="Times New Roman"/>
                <w:b/>
                <w:bCs/>
                <w:lang w:val="ro-RO"/>
              </w:rPr>
            </w:pPr>
          </w:p>
          <w:p w14:paraId="2E8A00C2" w14:textId="77777777" w:rsidR="00DC4388" w:rsidRPr="00DF0D7D" w:rsidRDefault="00DC4388"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F4BE126" w14:textId="5A9E7D87" w:rsidR="00DC4388" w:rsidRDefault="00DC4388"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5CAA719A" w14:textId="454A0EDD"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Ministerul Finanțelor a examinat </w:t>
            </w:r>
            <w:r w:rsidRPr="00450E97">
              <w:rPr>
                <w:rFonts w:ascii="Times New Roman" w:hAnsi="Times New Roman" w:cs="Times New Roman"/>
                <w:i/>
                <w:iCs/>
                <w:lang w:val="ro-RO"/>
              </w:rPr>
              <w:t xml:space="preserve">proiectul de hotărâre pentru aprobarea Conceptului Sistemului informațional „Registrul de stat al accidentelor rutiere” și a Regulamentului privind modalitatea de ținere a Registrului de stat al accidentelor rutiere </w:t>
            </w:r>
            <w:r w:rsidRPr="00450E97">
              <w:rPr>
                <w:rFonts w:ascii="Times New Roman" w:hAnsi="Times New Roman" w:cs="Times New Roman"/>
                <w:b/>
                <w:bCs/>
                <w:lang w:val="ro-RO"/>
              </w:rPr>
              <w:t xml:space="preserve">(număr unic 41/MAI/2026) </w:t>
            </w:r>
            <w:r w:rsidRPr="00450E97">
              <w:rPr>
                <w:rFonts w:ascii="Times New Roman" w:hAnsi="Times New Roman" w:cs="Times New Roman"/>
                <w:lang w:val="ro-RO"/>
              </w:rPr>
              <w:t>și, în limita competențelor funcționale, comunică următoarele.</w:t>
            </w:r>
          </w:p>
          <w:p w14:paraId="11D51157" w14:textId="77777777"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 </w:t>
            </w:r>
            <w:r w:rsidRPr="00450E97">
              <w:rPr>
                <w:rFonts w:ascii="Times New Roman" w:hAnsi="Times New Roman" w:cs="Times New Roman"/>
                <w:b/>
                <w:bCs/>
                <w:i/>
                <w:iCs/>
                <w:lang w:val="ro-RO"/>
              </w:rPr>
              <w:t xml:space="preserve">La proiectul de hotărâre. </w:t>
            </w:r>
          </w:p>
          <w:p w14:paraId="1D09645F" w14:textId="3606FBC4"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Se propune de completat cu un punct nou despre entitatea care va asigura controlul asupra executării prezentei hotărâri, în vederea respectării prevederilor de structură și conținut al unui act normativ stabilite de Legea nr. 100/2017 cu privire la actele normative.</w:t>
            </w:r>
          </w:p>
        </w:tc>
        <w:tc>
          <w:tcPr>
            <w:tcW w:w="3118" w:type="dxa"/>
            <w:tcBorders>
              <w:top w:val="single" w:sz="4" w:space="0" w:color="auto"/>
              <w:left w:val="nil"/>
              <w:bottom w:val="single" w:sz="4" w:space="0" w:color="auto"/>
              <w:right w:val="single" w:sz="8" w:space="0" w:color="000000"/>
            </w:tcBorders>
          </w:tcPr>
          <w:p w14:paraId="0C5C43D7" w14:textId="15842860" w:rsidR="00DC4388" w:rsidRPr="00D64F14" w:rsidRDefault="00327269"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4E1F2BB8" w14:textId="77777777" w:rsidTr="00D45C69">
        <w:tc>
          <w:tcPr>
            <w:tcW w:w="2269" w:type="dxa"/>
            <w:vMerge/>
            <w:tcBorders>
              <w:left w:val="single" w:sz="4" w:space="0" w:color="auto"/>
              <w:right w:val="single" w:sz="4" w:space="0" w:color="auto"/>
            </w:tcBorders>
          </w:tcPr>
          <w:p w14:paraId="6A665E93" w14:textId="77777777" w:rsidR="00DC4388" w:rsidRPr="00DF0D7D" w:rsidRDefault="00DC4388"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4472356" w14:textId="0D428B5F" w:rsidR="00DC4388" w:rsidRDefault="00DC4388"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764155C1" w14:textId="6117CA60"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b/>
                <w:bCs/>
                <w:i/>
                <w:iCs/>
                <w:lang w:val="ro-RO"/>
              </w:rPr>
              <w:t xml:space="preserve">La Conceptul Sistemului informațional „Registrul de stat al accidentelor rutiere” </w:t>
            </w:r>
            <w:r w:rsidRPr="00450E97">
              <w:rPr>
                <w:rFonts w:ascii="Times New Roman" w:hAnsi="Times New Roman" w:cs="Times New Roman"/>
                <w:lang w:val="ro-RO"/>
              </w:rPr>
              <w:t xml:space="preserve">(în continuare SI „RSAR”) din anexa nr. 1 la proiectul de hotărâre. </w:t>
            </w:r>
          </w:p>
          <w:p w14:paraId="682396B2" w14:textId="4383CCDE"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Punctul 13 se va completa cu un subpunct referitor la Reglementare tehnică „Procesele ciclului de viață al software-ului” RT 38370656-002:2006, aprobată prin Ordinul Ministerului Tehnologiei Informației și Comunicațiilor nr. 78/2006, întrucât prezenta reglementare tehnică se referă la procesele ciclului de viață al software-ului și este obligatorie la crearea tuturor sistemelor informaționale automatizate de importanță statală.</w:t>
            </w:r>
          </w:p>
        </w:tc>
        <w:tc>
          <w:tcPr>
            <w:tcW w:w="3118" w:type="dxa"/>
            <w:tcBorders>
              <w:top w:val="single" w:sz="4" w:space="0" w:color="auto"/>
              <w:left w:val="nil"/>
              <w:bottom w:val="single" w:sz="4" w:space="0" w:color="auto"/>
              <w:right w:val="single" w:sz="8" w:space="0" w:color="000000"/>
            </w:tcBorders>
          </w:tcPr>
          <w:p w14:paraId="38591FA1" w14:textId="0F644D8E" w:rsidR="00DC4388" w:rsidRPr="00D64F14" w:rsidRDefault="006A4CE3"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0F731698" w14:textId="77777777" w:rsidTr="00D45C69">
        <w:tc>
          <w:tcPr>
            <w:tcW w:w="2269" w:type="dxa"/>
            <w:vMerge/>
            <w:tcBorders>
              <w:left w:val="single" w:sz="4" w:space="0" w:color="auto"/>
              <w:right w:val="single" w:sz="4" w:space="0" w:color="auto"/>
            </w:tcBorders>
          </w:tcPr>
          <w:p w14:paraId="410B2A5A" w14:textId="77777777" w:rsidR="00DC4388" w:rsidRPr="00DF0D7D" w:rsidRDefault="00DC4388"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4649B9B" w14:textId="7D15C199" w:rsidR="00DC4388" w:rsidRDefault="00DC4388"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02B26C25" w14:textId="15BB2993" w:rsidR="00DC4388" w:rsidRPr="00450E97" w:rsidRDefault="00DC4388" w:rsidP="00E86C75">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Capitolul II „Dispoziții generale” se va completa cu un punct despre noțiunile utilizate în Conceptul SI „RSAR”, având conținutul indicat în pct. 6 al Regulamentului privind modalitatea de ținere a Registrului de stat al accidentelor rutiere, iar pct. 6 din Regulamentul </w:t>
            </w:r>
            <w:r w:rsidRPr="00450E97">
              <w:rPr>
                <w:rFonts w:ascii="Times New Roman" w:hAnsi="Times New Roman" w:cs="Times New Roman"/>
                <w:lang w:val="ro-RO"/>
              </w:rPr>
              <w:lastRenderedPageBreak/>
              <w:t>RSAR va face referire la conținutul punctului dat (cu care se va completa capitolul II al Conceptului SI „RSAR”), pentru a nu repeta aceiași reglementare. Propunerea dată este justificată prin prisma prevederilor pct. 2.2. subpct. 2.2.2. din Reglementarea tehnică „Procesele ciclului de viață al software” RT 38370656-002:2006, aprobată prin Ordinul Ministerului Tehnologiei Informației și Comunicațiilor nr. 78/2006, care stabilesc că dispozițiile capitolului denumit „Generalități” sau „Dispoziții generale” al conceptului unui sistem informațional, trebuie să includă un punct ori o reglementare la noțiuni principale utilizate.</w:t>
            </w:r>
          </w:p>
        </w:tc>
        <w:tc>
          <w:tcPr>
            <w:tcW w:w="3118" w:type="dxa"/>
            <w:tcBorders>
              <w:top w:val="single" w:sz="4" w:space="0" w:color="auto"/>
              <w:left w:val="nil"/>
              <w:bottom w:val="single" w:sz="4" w:space="0" w:color="auto"/>
              <w:right w:val="single" w:sz="8" w:space="0" w:color="000000"/>
            </w:tcBorders>
          </w:tcPr>
          <w:p w14:paraId="11EB6AF6" w14:textId="12740349" w:rsidR="00DC4388" w:rsidRPr="00D64F14" w:rsidRDefault="003B52BF"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DC4388" w:rsidRPr="00E5639C" w14:paraId="41ACEC05" w14:textId="77777777" w:rsidTr="00D45C69">
        <w:tc>
          <w:tcPr>
            <w:tcW w:w="2269" w:type="dxa"/>
            <w:vMerge/>
            <w:tcBorders>
              <w:left w:val="single" w:sz="4" w:space="0" w:color="auto"/>
              <w:bottom w:val="single" w:sz="4" w:space="0" w:color="auto"/>
              <w:right w:val="single" w:sz="4" w:space="0" w:color="auto"/>
            </w:tcBorders>
          </w:tcPr>
          <w:p w14:paraId="4795085D" w14:textId="77777777" w:rsidR="00DC4388" w:rsidRPr="00DF0D7D" w:rsidRDefault="00DC4388"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B6EBD17" w14:textId="46B107A3" w:rsidR="00DC4388" w:rsidRDefault="00DC4388"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278A7DA5" w14:textId="77777777" w:rsidR="00DC4388" w:rsidRPr="00DC4388" w:rsidRDefault="00DC4388" w:rsidP="00DC4388">
            <w:pPr>
              <w:tabs>
                <w:tab w:val="left" w:pos="492"/>
              </w:tabs>
              <w:ind w:firstLine="273"/>
              <w:jc w:val="both"/>
              <w:rPr>
                <w:rFonts w:ascii="Times New Roman" w:hAnsi="Times New Roman" w:cs="Times New Roman"/>
                <w:lang w:val="ro-RO"/>
              </w:rPr>
            </w:pPr>
            <w:r w:rsidRPr="00DC4388">
              <w:rPr>
                <w:rFonts w:ascii="Times New Roman" w:hAnsi="Times New Roman" w:cs="Times New Roman"/>
                <w:b/>
                <w:bCs/>
                <w:i/>
                <w:iCs/>
                <w:lang w:val="ro-RO"/>
              </w:rPr>
              <w:t xml:space="preserve">La Nota de fundamentare. </w:t>
            </w:r>
          </w:p>
          <w:p w14:paraId="0702E9E7" w14:textId="77777777" w:rsidR="00DC4388" w:rsidRPr="00DC4388" w:rsidRDefault="00DC4388" w:rsidP="00DC4388">
            <w:pPr>
              <w:tabs>
                <w:tab w:val="left" w:pos="492"/>
              </w:tabs>
              <w:ind w:firstLine="273"/>
              <w:jc w:val="both"/>
              <w:rPr>
                <w:rFonts w:ascii="Times New Roman" w:hAnsi="Times New Roman" w:cs="Times New Roman"/>
                <w:lang w:val="ro-RO"/>
              </w:rPr>
            </w:pPr>
            <w:r w:rsidRPr="00DC4388">
              <w:rPr>
                <w:rFonts w:ascii="Times New Roman" w:hAnsi="Times New Roman" w:cs="Times New Roman"/>
                <w:lang w:val="ro-RO"/>
              </w:rPr>
              <w:t xml:space="preserve">Deși, în </w:t>
            </w:r>
            <w:r w:rsidRPr="00DC4388">
              <w:rPr>
                <w:rFonts w:ascii="Times New Roman" w:hAnsi="Times New Roman" w:cs="Times New Roman"/>
                <w:i/>
                <w:iCs/>
                <w:lang w:val="ro-RO"/>
              </w:rPr>
              <w:t xml:space="preserve">pct. 4.2. „Impactul financiar și argumentarea costurilor estimative” </w:t>
            </w:r>
            <w:r w:rsidRPr="00DC4388">
              <w:rPr>
                <w:rFonts w:ascii="Times New Roman" w:hAnsi="Times New Roman" w:cs="Times New Roman"/>
                <w:lang w:val="ro-RO"/>
              </w:rPr>
              <w:t xml:space="preserve">se menționează că implementarea proiectului de hotărâre nu va avea impact financiar suplimentar asupra bugetului de stat, iar dezvoltarea și mentenanța sistemului informațional urmează a fi asigurate în limitele bugetului de stat aprobat anual, </w:t>
            </w:r>
            <w:r w:rsidRPr="00B903B2">
              <w:rPr>
                <w:rFonts w:ascii="Times New Roman" w:hAnsi="Times New Roman" w:cs="Times New Roman"/>
                <w:lang w:val="ro-RO"/>
              </w:rPr>
              <w:t>autorul urmează să specifice nemijlocit costul estimativ al dezvoltării și mentenanței sistemului informațional</w:t>
            </w:r>
            <w:r w:rsidRPr="00DC4388">
              <w:rPr>
                <w:rFonts w:ascii="Times New Roman" w:hAnsi="Times New Roman" w:cs="Times New Roman"/>
                <w:lang w:val="ro-RO"/>
              </w:rPr>
              <w:t xml:space="preserve">, în vederea asigurării transparenței procesului de planificare bugetară și a evaluării impactului financiar real al proiectului. </w:t>
            </w:r>
          </w:p>
          <w:p w14:paraId="2258F07A" w14:textId="15D3F6EC" w:rsidR="00DC4388" w:rsidRPr="00726F72" w:rsidRDefault="00DC4388" w:rsidP="00DC4388">
            <w:pPr>
              <w:tabs>
                <w:tab w:val="left" w:pos="492"/>
              </w:tabs>
              <w:ind w:firstLine="273"/>
              <w:jc w:val="both"/>
              <w:rPr>
                <w:rFonts w:ascii="Times New Roman" w:hAnsi="Times New Roman" w:cs="Times New Roman"/>
                <w:lang w:val="ro-RO"/>
              </w:rPr>
            </w:pPr>
            <w:r w:rsidRPr="00DC4388">
              <w:rPr>
                <w:rFonts w:ascii="Times New Roman" w:hAnsi="Times New Roman" w:cs="Times New Roman"/>
                <w:lang w:val="ro-RO"/>
              </w:rPr>
              <w:t>Prin urmare, proiectul de hotărâre și nota de fundamentare urmează să fie revizuite prin prisma celor invocate.</w:t>
            </w:r>
          </w:p>
        </w:tc>
        <w:tc>
          <w:tcPr>
            <w:tcW w:w="3118" w:type="dxa"/>
            <w:tcBorders>
              <w:top w:val="single" w:sz="4" w:space="0" w:color="auto"/>
              <w:left w:val="nil"/>
              <w:bottom w:val="single" w:sz="4" w:space="0" w:color="auto"/>
              <w:right w:val="single" w:sz="8" w:space="0" w:color="000000"/>
            </w:tcBorders>
          </w:tcPr>
          <w:p w14:paraId="36D385FA" w14:textId="2C3713D9" w:rsidR="00AB577E" w:rsidRDefault="00F74682" w:rsidP="00362BA5">
            <w:pPr>
              <w:pStyle w:val="Listparagraf"/>
              <w:ind w:left="32"/>
              <w:jc w:val="center"/>
              <w:rPr>
                <w:rFonts w:ascii="Times New Roman" w:hAnsi="Times New Roman"/>
                <w:lang w:val="ro-RO"/>
              </w:rPr>
            </w:pPr>
            <w:r>
              <w:rPr>
                <w:rFonts w:ascii="Times New Roman" w:hAnsi="Times New Roman"/>
                <w:lang w:val="ro-RO"/>
              </w:rPr>
              <w:t>Se acceptă.</w:t>
            </w:r>
          </w:p>
          <w:p w14:paraId="490E38FC" w14:textId="25053ABB" w:rsidR="00793145" w:rsidRPr="00B903B2" w:rsidRDefault="00B903B2" w:rsidP="00B903B2">
            <w:pPr>
              <w:pStyle w:val="Listparagraf"/>
              <w:ind w:left="32"/>
              <w:jc w:val="both"/>
              <w:rPr>
                <w:rFonts w:ascii="Times New Roman" w:hAnsi="Times New Roman"/>
                <w:lang w:val="ro-RO"/>
              </w:rPr>
            </w:pPr>
            <w:r>
              <w:rPr>
                <w:rFonts w:ascii="Times New Roman" w:hAnsi="Times New Roman"/>
                <w:lang w:val="ro-RO"/>
              </w:rPr>
              <w:t xml:space="preserve">Nota de fundamentare a fost </w:t>
            </w:r>
            <w:r w:rsidR="00F13EEE">
              <w:rPr>
                <w:rFonts w:ascii="Times New Roman" w:hAnsi="Times New Roman"/>
                <w:lang w:val="ro-RO"/>
              </w:rPr>
              <w:t>completată</w:t>
            </w:r>
            <w:r w:rsidR="00DF3B7D">
              <w:rPr>
                <w:rFonts w:ascii="Times New Roman" w:hAnsi="Times New Roman"/>
                <w:lang w:val="ro-RO"/>
              </w:rPr>
              <w:t xml:space="preserve"> cu informațiile necesare,</w:t>
            </w:r>
            <w:r w:rsidR="00F13EEE">
              <w:rPr>
                <w:rFonts w:ascii="Times New Roman" w:hAnsi="Times New Roman"/>
                <w:lang w:val="ro-RO"/>
              </w:rPr>
              <w:t xml:space="preserve"> conform recomandărilor</w:t>
            </w:r>
          </w:p>
        </w:tc>
      </w:tr>
      <w:tr w:rsidR="00AD510A" w:rsidRPr="00485F82" w14:paraId="3C8A36DF" w14:textId="77777777" w:rsidTr="00D45C69">
        <w:tc>
          <w:tcPr>
            <w:tcW w:w="2269" w:type="dxa"/>
            <w:vMerge w:val="restart"/>
            <w:tcBorders>
              <w:top w:val="single" w:sz="4" w:space="0" w:color="auto"/>
              <w:left w:val="single" w:sz="4" w:space="0" w:color="auto"/>
              <w:right w:val="single" w:sz="4" w:space="0" w:color="auto"/>
            </w:tcBorders>
          </w:tcPr>
          <w:p w14:paraId="45071F19" w14:textId="77777777" w:rsidR="002C03EE" w:rsidRDefault="002C03EE" w:rsidP="00362BA5">
            <w:pPr>
              <w:jc w:val="center"/>
              <w:rPr>
                <w:rFonts w:ascii="Times New Roman" w:hAnsi="Times New Roman"/>
                <w:b/>
                <w:bCs/>
                <w:lang w:val="ro-RO"/>
              </w:rPr>
            </w:pPr>
            <w:r w:rsidRPr="00226E8C">
              <w:rPr>
                <w:rFonts w:ascii="Times New Roman" w:hAnsi="Times New Roman"/>
                <w:b/>
                <w:bCs/>
                <w:lang w:val="ro-RO"/>
              </w:rPr>
              <w:t>Agenția Geodezie, Cartografie și Cadastru</w:t>
            </w:r>
          </w:p>
          <w:p w14:paraId="4D932452" w14:textId="5892415B" w:rsidR="002C03EE" w:rsidRPr="00226E8C" w:rsidRDefault="002C03EE" w:rsidP="00362BA5">
            <w:pPr>
              <w:jc w:val="center"/>
              <w:rPr>
                <w:rFonts w:ascii="Times New Roman" w:hAnsi="Times New Roman"/>
                <w:lang w:val="ro-RO"/>
              </w:rPr>
            </w:pPr>
            <w:r w:rsidRPr="00226E8C">
              <w:rPr>
                <w:rFonts w:ascii="Times New Roman" w:hAnsi="Times New Roman"/>
                <w:lang w:val="ro-RO"/>
              </w:rPr>
              <w:t>(Aviz nr.</w:t>
            </w:r>
            <w:r w:rsidRPr="0061265E">
              <w:rPr>
                <w:lang w:val="en-US"/>
              </w:rPr>
              <w:t xml:space="preserve"> </w:t>
            </w:r>
            <w:r w:rsidRPr="00226E8C">
              <w:rPr>
                <w:rFonts w:ascii="Times New Roman" w:hAnsi="Times New Roman"/>
                <w:lang w:val="ro-RO"/>
              </w:rPr>
              <w:t>36/01-06/166 din 09.02.2026)</w:t>
            </w:r>
          </w:p>
        </w:tc>
        <w:tc>
          <w:tcPr>
            <w:tcW w:w="0" w:type="auto"/>
            <w:tcBorders>
              <w:top w:val="single" w:sz="4" w:space="0" w:color="auto"/>
              <w:left w:val="single" w:sz="4" w:space="0" w:color="auto"/>
              <w:bottom w:val="single" w:sz="4" w:space="0" w:color="auto"/>
              <w:right w:val="single" w:sz="8" w:space="0" w:color="000000"/>
            </w:tcBorders>
          </w:tcPr>
          <w:p w14:paraId="20E52ABE" w14:textId="4EC35366" w:rsidR="002C03EE" w:rsidRDefault="002C03EE"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00803F43" w14:textId="46E879A1" w:rsidR="002C03EE" w:rsidRPr="00226E8C" w:rsidRDefault="002C03EE" w:rsidP="00226E8C">
            <w:pPr>
              <w:tabs>
                <w:tab w:val="left" w:pos="492"/>
              </w:tabs>
              <w:ind w:firstLine="273"/>
              <w:jc w:val="both"/>
              <w:rPr>
                <w:rFonts w:ascii="Times New Roman" w:hAnsi="Times New Roman" w:cs="Times New Roman"/>
                <w:lang w:val="ro-RO"/>
              </w:rPr>
            </w:pPr>
            <w:r w:rsidRPr="00226E8C">
              <w:rPr>
                <w:rFonts w:ascii="Times New Roman" w:hAnsi="Times New Roman" w:cs="Times New Roman"/>
                <w:lang w:val="ro-RO"/>
              </w:rPr>
              <w:t>În pct. 13 din Concept, care reglementează cadrul normativ aplicabil Sistemului</w:t>
            </w:r>
            <w:r>
              <w:rPr>
                <w:rFonts w:ascii="Times New Roman" w:hAnsi="Times New Roman" w:cs="Times New Roman"/>
                <w:lang w:val="ro-RO"/>
              </w:rPr>
              <w:t xml:space="preserve"> </w:t>
            </w:r>
            <w:r w:rsidRPr="00226E8C">
              <w:rPr>
                <w:rFonts w:ascii="Times New Roman" w:hAnsi="Times New Roman" w:cs="Times New Roman"/>
                <w:lang w:val="ro-RO"/>
              </w:rPr>
              <w:t xml:space="preserve">Informațional „RSAR”, se </w:t>
            </w:r>
            <w:r w:rsidRPr="00450E97">
              <w:rPr>
                <w:rFonts w:ascii="Times New Roman" w:hAnsi="Times New Roman" w:cs="Times New Roman"/>
                <w:lang w:val="ro-RO"/>
              </w:rPr>
              <w:t>recomandă completarea listei actelor normative cu următoarele reglementări din domeniul Infrastructurii Naționale</w:t>
            </w:r>
            <w:r w:rsidRPr="00226E8C">
              <w:rPr>
                <w:rFonts w:ascii="Times New Roman" w:hAnsi="Times New Roman" w:cs="Times New Roman"/>
                <w:lang w:val="ro-RO"/>
              </w:rPr>
              <w:t xml:space="preserve"> de Date Spațiale:</w:t>
            </w:r>
          </w:p>
          <w:p w14:paraId="5307919B" w14:textId="77777777" w:rsidR="002C03EE" w:rsidRPr="00226E8C" w:rsidRDefault="002C03EE" w:rsidP="00226E8C">
            <w:pPr>
              <w:tabs>
                <w:tab w:val="left" w:pos="492"/>
              </w:tabs>
              <w:ind w:firstLine="273"/>
              <w:jc w:val="both"/>
              <w:rPr>
                <w:rFonts w:ascii="Times New Roman" w:hAnsi="Times New Roman" w:cs="Times New Roman"/>
                <w:i/>
                <w:iCs/>
                <w:lang w:val="ro-RO"/>
              </w:rPr>
            </w:pPr>
            <w:r w:rsidRPr="00226E8C">
              <w:rPr>
                <w:rFonts w:ascii="Times New Roman" w:hAnsi="Times New Roman" w:cs="Times New Roman"/>
                <w:lang w:val="ro-RO"/>
              </w:rPr>
              <w:t xml:space="preserve">- </w:t>
            </w:r>
            <w:r w:rsidRPr="00226E8C">
              <w:rPr>
                <w:rFonts w:ascii="Times New Roman" w:hAnsi="Times New Roman" w:cs="Times New Roman"/>
                <w:i/>
                <w:iCs/>
                <w:lang w:val="ro-RO"/>
              </w:rPr>
              <w:t>Legea nr. 254/2016 privind Infrastructura Națională de Date Spațiale;</w:t>
            </w:r>
          </w:p>
          <w:p w14:paraId="47A531A1" w14:textId="0BA5427D" w:rsidR="002C03EE" w:rsidRPr="00226E8C" w:rsidRDefault="002C03EE" w:rsidP="00226E8C">
            <w:pPr>
              <w:tabs>
                <w:tab w:val="left" w:pos="492"/>
              </w:tabs>
              <w:ind w:firstLine="273"/>
              <w:jc w:val="both"/>
              <w:rPr>
                <w:rFonts w:ascii="Times New Roman" w:hAnsi="Times New Roman" w:cs="Times New Roman"/>
                <w:i/>
                <w:iCs/>
                <w:lang w:val="ro-RO"/>
              </w:rPr>
            </w:pPr>
            <w:r w:rsidRPr="00226E8C">
              <w:rPr>
                <w:rFonts w:ascii="Times New Roman" w:hAnsi="Times New Roman" w:cs="Times New Roman"/>
                <w:lang w:val="ro-RO"/>
              </w:rPr>
              <w:t xml:space="preserve">- </w:t>
            </w:r>
            <w:r w:rsidRPr="00226E8C">
              <w:rPr>
                <w:rFonts w:ascii="Times New Roman" w:hAnsi="Times New Roman" w:cs="Times New Roman"/>
                <w:i/>
                <w:iCs/>
                <w:lang w:val="ro-RO"/>
              </w:rPr>
              <w:t>Hotărârea Guvernului nr. 458/2017 pentru aprobarea responsabilităților</w:t>
            </w:r>
            <w:r>
              <w:rPr>
                <w:rFonts w:ascii="Times New Roman" w:hAnsi="Times New Roman" w:cs="Times New Roman"/>
                <w:i/>
                <w:iCs/>
                <w:lang w:val="ro-RO"/>
              </w:rPr>
              <w:t xml:space="preserve"> </w:t>
            </w:r>
            <w:r w:rsidRPr="00226E8C">
              <w:rPr>
                <w:rFonts w:ascii="Times New Roman" w:hAnsi="Times New Roman" w:cs="Times New Roman"/>
                <w:i/>
                <w:iCs/>
                <w:lang w:val="ro-RO"/>
              </w:rPr>
              <w:t>entităților publice în privința seturilor de date spațiale;</w:t>
            </w:r>
          </w:p>
          <w:p w14:paraId="3C6D31B1" w14:textId="071D5EF9" w:rsidR="002C03EE" w:rsidRPr="00226E8C" w:rsidRDefault="002C03EE" w:rsidP="00226E8C">
            <w:pPr>
              <w:tabs>
                <w:tab w:val="left" w:pos="492"/>
              </w:tabs>
              <w:ind w:firstLine="273"/>
              <w:jc w:val="both"/>
              <w:rPr>
                <w:rFonts w:ascii="Times New Roman" w:hAnsi="Times New Roman" w:cs="Times New Roman"/>
                <w:i/>
                <w:iCs/>
                <w:lang w:val="ro-RO"/>
              </w:rPr>
            </w:pPr>
            <w:r w:rsidRPr="00226E8C">
              <w:rPr>
                <w:rFonts w:ascii="Times New Roman" w:hAnsi="Times New Roman" w:cs="Times New Roman"/>
                <w:lang w:val="ro-RO"/>
              </w:rPr>
              <w:t xml:space="preserve">- </w:t>
            </w:r>
            <w:r w:rsidRPr="00226E8C">
              <w:rPr>
                <w:rFonts w:ascii="Times New Roman" w:hAnsi="Times New Roman" w:cs="Times New Roman"/>
                <w:i/>
                <w:iCs/>
                <w:lang w:val="ro-RO"/>
              </w:rPr>
              <w:t>Hotărârea Guvernului nr. 737/2017 pentru aprobarea Regulamentului privind</w:t>
            </w:r>
            <w:r>
              <w:rPr>
                <w:rFonts w:ascii="Times New Roman" w:hAnsi="Times New Roman" w:cs="Times New Roman"/>
                <w:i/>
                <w:iCs/>
                <w:lang w:val="ro-RO"/>
              </w:rPr>
              <w:t xml:space="preserve"> </w:t>
            </w:r>
            <w:r w:rsidRPr="00226E8C">
              <w:rPr>
                <w:rFonts w:ascii="Times New Roman" w:hAnsi="Times New Roman" w:cs="Times New Roman"/>
                <w:i/>
                <w:iCs/>
                <w:lang w:val="ro-RO"/>
              </w:rPr>
              <w:t>normele de creare a serviciilor de rețea și termenele de implementare a acestora;</w:t>
            </w:r>
          </w:p>
          <w:p w14:paraId="2560BAD9" w14:textId="6B36BF9B" w:rsidR="002C03EE" w:rsidRPr="00226E8C" w:rsidRDefault="002C03EE" w:rsidP="00226E8C">
            <w:pPr>
              <w:tabs>
                <w:tab w:val="left" w:pos="492"/>
              </w:tabs>
              <w:ind w:firstLine="273"/>
              <w:jc w:val="both"/>
              <w:rPr>
                <w:rFonts w:ascii="Times New Roman" w:hAnsi="Times New Roman" w:cs="Times New Roman"/>
                <w:i/>
                <w:iCs/>
                <w:lang w:val="ro-RO"/>
              </w:rPr>
            </w:pPr>
            <w:r w:rsidRPr="00226E8C">
              <w:rPr>
                <w:rFonts w:ascii="Times New Roman" w:hAnsi="Times New Roman" w:cs="Times New Roman"/>
                <w:lang w:val="ro-RO"/>
              </w:rPr>
              <w:t xml:space="preserve">- </w:t>
            </w:r>
            <w:r w:rsidRPr="00226E8C">
              <w:rPr>
                <w:rFonts w:ascii="Times New Roman" w:hAnsi="Times New Roman" w:cs="Times New Roman"/>
                <w:i/>
                <w:iCs/>
                <w:lang w:val="ro-RO"/>
              </w:rPr>
              <w:t>Hotărârea Guvernului nr. 738/2017 pentru aprobarea Regulamentului privind</w:t>
            </w:r>
            <w:r>
              <w:rPr>
                <w:rFonts w:ascii="Times New Roman" w:hAnsi="Times New Roman" w:cs="Times New Roman"/>
                <w:i/>
                <w:iCs/>
                <w:lang w:val="ro-RO"/>
              </w:rPr>
              <w:t xml:space="preserve"> </w:t>
            </w:r>
            <w:r w:rsidRPr="00226E8C">
              <w:rPr>
                <w:rFonts w:ascii="Times New Roman" w:hAnsi="Times New Roman" w:cs="Times New Roman"/>
                <w:i/>
                <w:iCs/>
                <w:lang w:val="ro-RO"/>
              </w:rPr>
              <w:t>normele de creare și actualizare a metadatelor aferente seturilor de date spațiale și</w:t>
            </w:r>
            <w:r>
              <w:rPr>
                <w:rFonts w:ascii="Times New Roman" w:hAnsi="Times New Roman" w:cs="Times New Roman"/>
                <w:i/>
                <w:iCs/>
                <w:lang w:val="ro-RO"/>
              </w:rPr>
              <w:t xml:space="preserve"> </w:t>
            </w:r>
            <w:r w:rsidRPr="00226E8C">
              <w:rPr>
                <w:rFonts w:ascii="Times New Roman" w:hAnsi="Times New Roman" w:cs="Times New Roman"/>
                <w:i/>
                <w:iCs/>
                <w:lang w:val="ro-RO"/>
              </w:rPr>
              <w:t>serviciilor de date spațiale.</w:t>
            </w:r>
          </w:p>
          <w:p w14:paraId="12A58368" w14:textId="2742F525" w:rsidR="002C03EE" w:rsidRPr="00726F72" w:rsidRDefault="002C03EE" w:rsidP="00226E8C">
            <w:pPr>
              <w:tabs>
                <w:tab w:val="left" w:pos="492"/>
              </w:tabs>
              <w:ind w:firstLine="273"/>
              <w:jc w:val="both"/>
              <w:rPr>
                <w:rFonts w:ascii="Times New Roman" w:hAnsi="Times New Roman" w:cs="Times New Roman"/>
                <w:lang w:val="ro-RO"/>
              </w:rPr>
            </w:pPr>
            <w:r w:rsidRPr="00226E8C">
              <w:rPr>
                <w:rFonts w:ascii="Times New Roman" w:hAnsi="Times New Roman" w:cs="Times New Roman"/>
                <w:lang w:val="ro-RO"/>
              </w:rPr>
              <w:t>Această completare se impune pentru asigurarea alinierii Sistemului Informațional</w:t>
            </w:r>
            <w:r>
              <w:rPr>
                <w:rFonts w:ascii="Times New Roman" w:hAnsi="Times New Roman" w:cs="Times New Roman"/>
                <w:lang w:val="ro-RO"/>
              </w:rPr>
              <w:t xml:space="preserve"> </w:t>
            </w:r>
            <w:r w:rsidRPr="00226E8C">
              <w:rPr>
                <w:rFonts w:ascii="Times New Roman" w:hAnsi="Times New Roman" w:cs="Times New Roman"/>
                <w:lang w:val="ro-RO"/>
              </w:rPr>
              <w:t>„RSAR” la cadrul normativ național aplicabil datelor spațiale, având în vedere că orice</w:t>
            </w:r>
            <w:r>
              <w:rPr>
                <w:rFonts w:ascii="Times New Roman" w:hAnsi="Times New Roman" w:cs="Times New Roman"/>
                <w:lang w:val="ro-RO"/>
              </w:rPr>
              <w:t xml:space="preserve"> </w:t>
            </w:r>
            <w:r w:rsidRPr="00226E8C">
              <w:rPr>
                <w:rFonts w:ascii="Times New Roman" w:hAnsi="Times New Roman" w:cs="Times New Roman"/>
                <w:lang w:val="ro-RO"/>
              </w:rPr>
              <w:t>informație reprezentată cartografic în cadrul SI „RSAR” constituie date spațiale, respectiv</w:t>
            </w:r>
            <w:r>
              <w:rPr>
                <w:rFonts w:ascii="Times New Roman" w:hAnsi="Times New Roman" w:cs="Times New Roman"/>
                <w:lang w:val="ro-RO"/>
              </w:rPr>
              <w:t xml:space="preserve"> </w:t>
            </w:r>
            <w:r w:rsidRPr="00226E8C">
              <w:rPr>
                <w:rFonts w:ascii="Times New Roman" w:hAnsi="Times New Roman" w:cs="Times New Roman"/>
                <w:lang w:val="ro-RO"/>
              </w:rPr>
              <w:t>date care fac referire directă sau indirectă la o locație sau zonă geografică determinată.</w:t>
            </w:r>
          </w:p>
        </w:tc>
        <w:tc>
          <w:tcPr>
            <w:tcW w:w="3118" w:type="dxa"/>
            <w:tcBorders>
              <w:top w:val="single" w:sz="4" w:space="0" w:color="auto"/>
              <w:left w:val="nil"/>
              <w:bottom w:val="single" w:sz="4" w:space="0" w:color="auto"/>
              <w:right w:val="single" w:sz="8" w:space="0" w:color="000000"/>
            </w:tcBorders>
          </w:tcPr>
          <w:p w14:paraId="58DF282C" w14:textId="77777777" w:rsidR="00A11E19" w:rsidRDefault="00A11E19" w:rsidP="00A11E19">
            <w:pPr>
              <w:pStyle w:val="Listparagraf"/>
              <w:ind w:left="32"/>
              <w:jc w:val="center"/>
              <w:rPr>
                <w:rFonts w:ascii="Times New Roman" w:hAnsi="Times New Roman"/>
                <w:lang w:val="ro-RO"/>
              </w:rPr>
            </w:pPr>
            <w:r>
              <w:rPr>
                <w:rFonts w:ascii="Times New Roman" w:hAnsi="Times New Roman"/>
                <w:lang w:val="ro-RO"/>
              </w:rPr>
              <w:t>Se acceptă.</w:t>
            </w:r>
          </w:p>
          <w:p w14:paraId="72AEF216" w14:textId="77777777" w:rsidR="002C03EE" w:rsidRPr="00D64F14" w:rsidRDefault="002C03EE" w:rsidP="00362BA5">
            <w:pPr>
              <w:pStyle w:val="Listparagraf"/>
              <w:ind w:left="32"/>
              <w:jc w:val="center"/>
              <w:rPr>
                <w:rFonts w:ascii="Times New Roman" w:hAnsi="Times New Roman"/>
                <w:lang w:val="ro-RO"/>
              </w:rPr>
            </w:pPr>
          </w:p>
        </w:tc>
      </w:tr>
      <w:tr w:rsidR="00AD510A" w:rsidRPr="00485F82" w14:paraId="6BB229FD" w14:textId="77777777" w:rsidTr="00D45C69">
        <w:tc>
          <w:tcPr>
            <w:tcW w:w="2269" w:type="dxa"/>
            <w:vMerge/>
            <w:tcBorders>
              <w:left w:val="single" w:sz="4" w:space="0" w:color="auto"/>
              <w:right w:val="single" w:sz="4" w:space="0" w:color="auto"/>
            </w:tcBorders>
          </w:tcPr>
          <w:p w14:paraId="216849A1"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8DD6853" w14:textId="2F7DFC8E" w:rsidR="002C03EE" w:rsidRDefault="002C03EE"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20A26CD9" w14:textId="77777777" w:rsidR="002C03EE" w:rsidRPr="00450E97" w:rsidRDefault="002C03EE" w:rsidP="00226E8C">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Pct. 23.2 din Concept se va completa după cum urmează:</w:t>
            </w:r>
          </w:p>
          <w:p w14:paraId="20F812E5" w14:textId="60C64E07" w:rsidR="002C03EE" w:rsidRPr="00450E97" w:rsidRDefault="002C03EE" w:rsidP="00226E8C">
            <w:pPr>
              <w:tabs>
                <w:tab w:val="left" w:pos="492"/>
              </w:tabs>
              <w:ind w:firstLine="273"/>
              <w:jc w:val="both"/>
              <w:rPr>
                <w:rFonts w:ascii="Times New Roman" w:hAnsi="Times New Roman" w:cs="Times New Roman"/>
                <w:lang w:val="ro-RO"/>
              </w:rPr>
            </w:pPr>
            <w:r w:rsidRPr="00450E97">
              <w:rPr>
                <w:rFonts w:ascii="Times New Roman" w:hAnsi="Times New Roman" w:cs="Times New Roman"/>
                <w:i/>
                <w:iCs/>
                <w:lang w:val="ro-RO"/>
              </w:rPr>
              <w:lastRenderedPageBreak/>
              <w:t>„Agenția Geodezie, Cartografie și Cadastru, în calitate de posesor al Sistemului Informațional „Registrul de stat al unităților administrativ-teritoriale și al adreselor”, asigură furnizarea și utilizarea datelor spațiale prin intermediul serviciilor de rețea, cu respectarea cerințelor de interoperabilitate prevăzute la articolele 8 și 9 din Legea nr. 254/2016 privind infrastructura națională de date spațiale.”</w:t>
            </w:r>
          </w:p>
        </w:tc>
        <w:tc>
          <w:tcPr>
            <w:tcW w:w="3118" w:type="dxa"/>
            <w:tcBorders>
              <w:top w:val="single" w:sz="4" w:space="0" w:color="auto"/>
              <w:left w:val="nil"/>
              <w:bottom w:val="single" w:sz="4" w:space="0" w:color="auto"/>
              <w:right w:val="single" w:sz="8" w:space="0" w:color="000000"/>
            </w:tcBorders>
          </w:tcPr>
          <w:p w14:paraId="2B25248E" w14:textId="77777777" w:rsidR="00A11E19" w:rsidRDefault="00A11E19" w:rsidP="00A11E19">
            <w:pPr>
              <w:pStyle w:val="Listparagraf"/>
              <w:ind w:left="32"/>
              <w:jc w:val="center"/>
              <w:rPr>
                <w:rFonts w:ascii="Times New Roman" w:hAnsi="Times New Roman"/>
                <w:lang w:val="ro-RO"/>
              </w:rPr>
            </w:pPr>
            <w:r>
              <w:rPr>
                <w:rFonts w:ascii="Times New Roman" w:hAnsi="Times New Roman"/>
                <w:lang w:val="ro-RO"/>
              </w:rPr>
              <w:lastRenderedPageBreak/>
              <w:t>Se acceptă.</w:t>
            </w:r>
          </w:p>
          <w:p w14:paraId="67F98D64" w14:textId="77777777" w:rsidR="002C03EE" w:rsidRPr="00D64F14" w:rsidRDefault="002C03EE" w:rsidP="00362BA5">
            <w:pPr>
              <w:pStyle w:val="Listparagraf"/>
              <w:ind w:left="32"/>
              <w:jc w:val="center"/>
              <w:rPr>
                <w:rFonts w:ascii="Times New Roman" w:hAnsi="Times New Roman"/>
                <w:lang w:val="ro-RO"/>
              </w:rPr>
            </w:pPr>
          </w:p>
        </w:tc>
      </w:tr>
      <w:tr w:rsidR="00AD510A" w:rsidRPr="00485F82" w14:paraId="1B3A9E44" w14:textId="77777777" w:rsidTr="00D45C69">
        <w:tc>
          <w:tcPr>
            <w:tcW w:w="2269" w:type="dxa"/>
            <w:vMerge/>
            <w:tcBorders>
              <w:left w:val="single" w:sz="4" w:space="0" w:color="auto"/>
              <w:right w:val="single" w:sz="4" w:space="0" w:color="auto"/>
            </w:tcBorders>
          </w:tcPr>
          <w:p w14:paraId="2028C4EE"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717A6FE" w14:textId="08B2A9BF" w:rsidR="002C03EE" w:rsidRDefault="002C03EE"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7A612CB6" w14:textId="6CF57021" w:rsidR="002C03EE" w:rsidRPr="00450E97" w:rsidRDefault="002C03EE" w:rsidP="00341C0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După punctul 34 din Concept se propune introducerea următoarei prevederi suplimentare:</w:t>
            </w:r>
          </w:p>
          <w:p w14:paraId="416E3185" w14:textId="2DACA55E" w:rsidR="002C03EE" w:rsidRPr="00450E97" w:rsidRDefault="002C03EE" w:rsidP="00341C04">
            <w:pPr>
              <w:tabs>
                <w:tab w:val="left" w:pos="492"/>
              </w:tabs>
              <w:ind w:firstLine="273"/>
              <w:jc w:val="both"/>
              <w:rPr>
                <w:rFonts w:ascii="Times New Roman" w:hAnsi="Times New Roman" w:cs="Times New Roman"/>
                <w:lang w:val="ro-RO"/>
              </w:rPr>
            </w:pPr>
            <w:r w:rsidRPr="00450E97">
              <w:rPr>
                <w:rFonts w:ascii="Times New Roman" w:hAnsi="Times New Roman" w:cs="Times New Roman"/>
                <w:i/>
                <w:iCs/>
                <w:lang w:val="ro-RO"/>
              </w:rPr>
              <w:t>,,Datele privind localizarea și caracteristicile spațiale ale accidentelor rutiere constituie seturi de date tematice în sensul Directivei INSPIRE 2007/2/CE a Parlamentului European și a Consiliului din 14 martie 2007 de instituire a unei infrastructuri pentru informații spațiale în Comunitatea Europeană (Inspire), publicată în Jurnalul Oficial al Uniunii Europene L 108 din 25 aprilie 2007, încadrate în tema „Rețele de transport” (Anexa nr. 1), și fac obiectul descrierii prin metadate conforme INSPIRE și publicării în Geoportalul Infrastructurii Naționale de Date Spațiale.”.</w:t>
            </w:r>
          </w:p>
        </w:tc>
        <w:tc>
          <w:tcPr>
            <w:tcW w:w="3118" w:type="dxa"/>
            <w:tcBorders>
              <w:top w:val="single" w:sz="4" w:space="0" w:color="auto"/>
              <w:left w:val="nil"/>
              <w:bottom w:val="single" w:sz="4" w:space="0" w:color="auto"/>
              <w:right w:val="single" w:sz="8" w:space="0" w:color="000000"/>
            </w:tcBorders>
          </w:tcPr>
          <w:p w14:paraId="2AB11A0B" w14:textId="77777777" w:rsidR="00DF40B3" w:rsidRDefault="00DF40B3" w:rsidP="00DF40B3">
            <w:pPr>
              <w:pStyle w:val="Listparagraf"/>
              <w:ind w:left="32"/>
              <w:jc w:val="center"/>
              <w:rPr>
                <w:rFonts w:ascii="Times New Roman" w:hAnsi="Times New Roman"/>
                <w:lang w:val="ro-RO"/>
              </w:rPr>
            </w:pPr>
            <w:r>
              <w:rPr>
                <w:rFonts w:ascii="Times New Roman" w:hAnsi="Times New Roman"/>
                <w:lang w:val="ro-RO"/>
              </w:rPr>
              <w:t>Se acceptă.</w:t>
            </w:r>
          </w:p>
          <w:p w14:paraId="3B6E8D97" w14:textId="77777777" w:rsidR="002C03EE" w:rsidRPr="00D64F14" w:rsidRDefault="002C03EE" w:rsidP="00362BA5">
            <w:pPr>
              <w:pStyle w:val="Listparagraf"/>
              <w:ind w:left="32"/>
              <w:jc w:val="center"/>
              <w:rPr>
                <w:rFonts w:ascii="Times New Roman" w:hAnsi="Times New Roman"/>
                <w:lang w:val="ro-RO"/>
              </w:rPr>
            </w:pPr>
          </w:p>
        </w:tc>
      </w:tr>
      <w:tr w:rsidR="00AD510A" w:rsidRPr="00485F82" w14:paraId="3AFE8847" w14:textId="77777777" w:rsidTr="00D45C69">
        <w:tc>
          <w:tcPr>
            <w:tcW w:w="2269" w:type="dxa"/>
            <w:vMerge/>
            <w:tcBorders>
              <w:left w:val="single" w:sz="4" w:space="0" w:color="auto"/>
              <w:right w:val="single" w:sz="4" w:space="0" w:color="auto"/>
            </w:tcBorders>
          </w:tcPr>
          <w:p w14:paraId="40BA7BDE"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D2ED3DB" w14:textId="02D2CBD3" w:rsidR="002C03EE" w:rsidRDefault="002C03EE"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18825B18" w14:textId="343C1DFB" w:rsidR="002C03EE" w:rsidRPr="00450E97" w:rsidRDefault="002C03EE" w:rsidP="00341C0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Pct. 35 din Concept prevede că, evidenţa accidentelor rutiere, a vehiculelor, precum și a persoanelor implicate în accidentele rutiere, se face în modul stabilit în Instrucțiunea cu privire la evidenţa accidentelor rutiere, elaborată de Ministerul Afacerilor Interne. Din punct de vedere juridic, termenul </w:t>
            </w:r>
            <w:r w:rsidRPr="00450E97">
              <w:rPr>
                <w:rFonts w:ascii="Times New Roman" w:hAnsi="Times New Roman" w:cs="Times New Roman"/>
                <w:i/>
                <w:iCs/>
                <w:lang w:val="ro-RO"/>
              </w:rPr>
              <w:t xml:space="preserve">„elaborată” </w:t>
            </w:r>
            <w:r w:rsidRPr="00450E97">
              <w:rPr>
                <w:rFonts w:ascii="Times New Roman" w:hAnsi="Times New Roman" w:cs="Times New Roman"/>
                <w:lang w:val="ro-RO"/>
              </w:rPr>
              <w:t xml:space="preserve">indică faptul că instrucțiunea este doar în stadiul de proiect sau de pregătire și nu conferă automat caracter obligatoriu normelor. Pentru a evita ambiguitățile și a asigura aplicabilitatea actului, se recomandă completarea textului astfel încât să fie menționată și </w:t>
            </w:r>
            <w:r w:rsidRPr="00450E97">
              <w:rPr>
                <w:rFonts w:ascii="Times New Roman" w:hAnsi="Times New Roman" w:cs="Times New Roman"/>
                <w:i/>
                <w:iCs/>
                <w:lang w:val="ro-RO"/>
              </w:rPr>
              <w:t xml:space="preserve">„aprobată” </w:t>
            </w:r>
            <w:r w:rsidRPr="00450E97">
              <w:rPr>
                <w:rFonts w:ascii="Times New Roman" w:hAnsi="Times New Roman" w:cs="Times New Roman"/>
                <w:lang w:val="ro-RO"/>
              </w:rPr>
              <w:t>oficial. Această formulare clarifică faptul că instrucțiunea nu este doar pregătită, ci are și forță normativă.</w:t>
            </w:r>
          </w:p>
        </w:tc>
        <w:tc>
          <w:tcPr>
            <w:tcW w:w="3118" w:type="dxa"/>
            <w:tcBorders>
              <w:top w:val="single" w:sz="4" w:space="0" w:color="auto"/>
              <w:left w:val="nil"/>
              <w:bottom w:val="single" w:sz="4" w:space="0" w:color="auto"/>
              <w:right w:val="single" w:sz="8" w:space="0" w:color="000000"/>
            </w:tcBorders>
          </w:tcPr>
          <w:p w14:paraId="2BB5C20D" w14:textId="77777777" w:rsidR="0054265F" w:rsidRDefault="0054265F" w:rsidP="0054265F">
            <w:pPr>
              <w:pStyle w:val="Listparagraf"/>
              <w:ind w:left="32"/>
              <w:jc w:val="center"/>
              <w:rPr>
                <w:rFonts w:ascii="Times New Roman" w:hAnsi="Times New Roman"/>
                <w:lang w:val="ro-RO"/>
              </w:rPr>
            </w:pPr>
            <w:r>
              <w:rPr>
                <w:rFonts w:ascii="Times New Roman" w:hAnsi="Times New Roman"/>
                <w:lang w:val="ro-RO"/>
              </w:rPr>
              <w:t>Se acceptă.</w:t>
            </w:r>
          </w:p>
          <w:p w14:paraId="5BED55B9" w14:textId="77777777" w:rsidR="002C03EE" w:rsidRPr="00D64F14" w:rsidRDefault="002C03EE" w:rsidP="00362BA5">
            <w:pPr>
              <w:pStyle w:val="Listparagraf"/>
              <w:ind w:left="32"/>
              <w:jc w:val="center"/>
              <w:rPr>
                <w:rFonts w:ascii="Times New Roman" w:hAnsi="Times New Roman"/>
                <w:lang w:val="ro-RO"/>
              </w:rPr>
            </w:pPr>
          </w:p>
        </w:tc>
      </w:tr>
      <w:tr w:rsidR="00AD510A" w:rsidRPr="00485F82" w14:paraId="6780BE68" w14:textId="77777777" w:rsidTr="00D45C69">
        <w:tc>
          <w:tcPr>
            <w:tcW w:w="2269" w:type="dxa"/>
            <w:vMerge/>
            <w:tcBorders>
              <w:left w:val="single" w:sz="4" w:space="0" w:color="auto"/>
              <w:right w:val="single" w:sz="4" w:space="0" w:color="auto"/>
            </w:tcBorders>
          </w:tcPr>
          <w:p w14:paraId="3CABF1C8"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B6752AF" w14:textId="583F2054" w:rsidR="002C03EE" w:rsidRDefault="002C03EE"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633FBA97" w14:textId="27AFF137" w:rsidR="002C03EE" w:rsidRPr="00450E97" w:rsidRDefault="002C03EE" w:rsidP="00341C0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În Capitolul VIII „Spațiul tehnologic al SI «RSAR»”, în scopul asigurării și acoperirii specificului de interoperabilitate a datelor spațiale, se propune introducerea unui punct distinct, imediat după punctul 43, cu următorul text:</w:t>
            </w:r>
          </w:p>
          <w:p w14:paraId="35DBD2ED" w14:textId="5019B813" w:rsidR="002C03EE" w:rsidRPr="00450E97" w:rsidRDefault="002C03EE" w:rsidP="00341C04">
            <w:pPr>
              <w:tabs>
                <w:tab w:val="left" w:pos="492"/>
              </w:tabs>
              <w:ind w:firstLine="273"/>
              <w:jc w:val="both"/>
              <w:rPr>
                <w:rFonts w:ascii="Times New Roman" w:hAnsi="Times New Roman" w:cs="Times New Roman"/>
                <w:lang w:val="ro-RO"/>
              </w:rPr>
            </w:pPr>
            <w:r w:rsidRPr="00450E97">
              <w:rPr>
                <w:rFonts w:ascii="Times New Roman" w:hAnsi="Times New Roman" w:cs="Times New Roman"/>
                <w:i/>
                <w:iCs/>
                <w:lang w:val="ro-RO"/>
              </w:rPr>
              <w:t xml:space="preserve">,,Schimbul de date spațiale cu Agenția Geodezie, Cartografie și Cadastru se va asigura prin servicii de rețea (vizualizare și descărcare), conform Regulamentului cu privire la normele de creare a serviciilor de </w:t>
            </w:r>
            <w:r w:rsidR="00501E95" w:rsidRPr="00450E97">
              <w:rPr>
                <w:rFonts w:ascii="Times New Roman" w:hAnsi="Times New Roman" w:cs="Times New Roman"/>
                <w:i/>
                <w:iCs/>
                <w:lang w:val="ro-RO"/>
              </w:rPr>
              <w:t>rețea</w:t>
            </w:r>
            <w:r w:rsidRPr="00450E97">
              <w:rPr>
                <w:rFonts w:ascii="Times New Roman" w:hAnsi="Times New Roman" w:cs="Times New Roman"/>
                <w:i/>
                <w:iCs/>
                <w:lang w:val="ro-RO"/>
              </w:rPr>
              <w:t xml:space="preserve"> şi termenul de implementare a acestora, aprobat prin Hotărârea Guvernului nr. 737/2017.”</w:t>
            </w:r>
          </w:p>
        </w:tc>
        <w:tc>
          <w:tcPr>
            <w:tcW w:w="3118" w:type="dxa"/>
            <w:tcBorders>
              <w:top w:val="single" w:sz="4" w:space="0" w:color="auto"/>
              <w:left w:val="nil"/>
              <w:bottom w:val="single" w:sz="4" w:space="0" w:color="auto"/>
              <w:right w:val="single" w:sz="8" w:space="0" w:color="000000"/>
            </w:tcBorders>
          </w:tcPr>
          <w:p w14:paraId="2E1E6C3D" w14:textId="77777777" w:rsidR="00733228" w:rsidRDefault="00733228" w:rsidP="00733228">
            <w:pPr>
              <w:pStyle w:val="Listparagraf"/>
              <w:ind w:left="32"/>
              <w:jc w:val="center"/>
              <w:rPr>
                <w:rFonts w:ascii="Times New Roman" w:hAnsi="Times New Roman"/>
                <w:lang w:val="ro-RO"/>
              </w:rPr>
            </w:pPr>
            <w:r>
              <w:rPr>
                <w:rFonts w:ascii="Times New Roman" w:hAnsi="Times New Roman"/>
                <w:lang w:val="ro-RO"/>
              </w:rPr>
              <w:t>Se acceptă.</w:t>
            </w:r>
          </w:p>
          <w:p w14:paraId="4D378F49" w14:textId="77777777" w:rsidR="002C03EE" w:rsidRPr="00D64F14" w:rsidRDefault="002C03EE" w:rsidP="00362BA5">
            <w:pPr>
              <w:pStyle w:val="Listparagraf"/>
              <w:ind w:left="32"/>
              <w:jc w:val="center"/>
              <w:rPr>
                <w:rFonts w:ascii="Times New Roman" w:hAnsi="Times New Roman"/>
                <w:lang w:val="ro-RO"/>
              </w:rPr>
            </w:pPr>
          </w:p>
        </w:tc>
      </w:tr>
      <w:tr w:rsidR="00AD510A" w:rsidRPr="00E5639C" w14:paraId="76E2AFB7" w14:textId="77777777" w:rsidTr="00D45C69">
        <w:tc>
          <w:tcPr>
            <w:tcW w:w="2269" w:type="dxa"/>
            <w:vMerge/>
            <w:tcBorders>
              <w:left w:val="single" w:sz="4" w:space="0" w:color="auto"/>
              <w:right w:val="single" w:sz="4" w:space="0" w:color="auto"/>
            </w:tcBorders>
          </w:tcPr>
          <w:p w14:paraId="08955214"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37A7E50" w14:textId="7B9BB8DA" w:rsidR="002C03EE" w:rsidRDefault="002C03EE"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6D4CB3FA" w14:textId="735ADDF6" w:rsidR="002C03EE" w:rsidRPr="00726F72" w:rsidRDefault="002C03EE" w:rsidP="00341C04">
            <w:pPr>
              <w:tabs>
                <w:tab w:val="left" w:pos="492"/>
              </w:tabs>
              <w:ind w:firstLine="273"/>
              <w:jc w:val="both"/>
              <w:rPr>
                <w:rFonts w:ascii="Times New Roman" w:hAnsi="Times New Roman" w:cs="Times New Roman"/>
                <w:lang w:val="ro-RO"/>
              </w:rPr>
            </w:pPr>
            <w:r w:rsidRPr="00341C04">
              <w:rPr>
                <w:rFonts w:ascii="Times New Roman" w:hAnsi="Times New Roman" w:cs="Times New Roman"/>
                <w:lang w:val="ro-RO"/>
              </w:rPr>
              <w:t xml:space="preserve">În proiectul de act normativ examinat se face trimitere, în repetate rânduri, la </w:t>
            </w:r>
            <w:r w:rsidRPr="00450E97">
              <w:rPr>
                <w:rFonts w:ascii="Times New Roman" w:hAnsi="Times New Roman" w:cs="Times New Roman"/>
                <w:lang w:val="ro-RO"/>
              </w:rPr>
              <w:t xml:space="preserve">Legea nr. 133/2011 privind protecția datelor cu caracter personal. Trebuie însă menționat că, potrivit Legii nr. 195/2024 privind protecția datelor cu caracter personal, Legea nr. 133/2011 va fi abrogată în data de 23.08.2026, odată cu intrarea în vigoare a noii legi. Din perspectivă juridică, această situație creează anumite neclarități. După intrarea în vigoare a noii legi, trimiterea la Legea nr. 133/2011 în textul proiectului va corespunde unei norme care nu mai </w:t>
            </w:r>
            <w:r w:rsidRPr="00450E97">
              <w:rPr>
                <w:rFonts w:ascii="Times New Roman" w:hAnsi="Times New Roman" w:cs="Times New Roman"/>
                <w:lang w:val="ro-RO"/>
              </w:rPr>
              <w:lastRenderedPageBreak/>
              <w:t>este în vigoare, ceea ce poate genera incoerențe legislative și dificultăți de aplicare. Se recomandă luarea în considerare a acestui aspect și înlocuirea referințelor la Legea</w:t>
            </w:r>
            <w:r w:rsidRPr="00341C04">
              <w:rPr>
                <w:rFonts w:ascii="Times New Roman" w:hAnsi="Times New Roman" w:cs="Times New Roman"/>
                <w:lang w:val="ro-RO"/>
              </w:rPr>
              <w:t xml:space="preserve"> nr. 133/2011 cu Legea nr. 195/2024, sau clarificarea expresă a raportului dintre</w:t>
            </w:r>
            <w:r>
              <w:rPr>
                <w:rFonts w:ascii="Times New Roman" w:hAnsi="Times New Roman" w:cs="Times New Roman"/>
                <w:lang w:val="ro-RO"/>
              </w:rPr>
              <w:t xml:space="preserve"> </w:t>
            </w:r>
            <w:r w:rsidRPr="00341C04">
              <w:rPr>
                <w:rFonts w:ascii="Times New Roman" w:hAnsi="Times New Roman" w:cs="Times New Roman"/>
                <w:lang w:val="ro-RO"/>
              </w:rPr>
              <w:t>prevederile abrogate și cele aflate în vigoare, pentru a evita incoerențele juridice.</w:t>
            </w:r>
          </w:p>
        </w:tc>
        <w:tc>
          <w:tcPr>
            <w:tcW w:w="3118" w:type="dxa"/>
            <w:tcBorders>
              <w:top w:val="single" w:sz="4" w:space="0" w:color="auto"/>
              <w:left w:val="nil"/>
              <w:bottom w:val="single" w:sz="4" w:space="0" w:color="auto"/>
              <w:right w:val="single" w:sz="8" w:space="0" w:color="000000"/>
            </w:tcBorders>
          </w:tcPr>
          <w:p w14:paraId="7C7CB2AD" w14:textId="77777777" w:rsidR="002C03EE" w:rsidRDefault="008C4C0B" w:rsidP="00362BA5">
            <w:pPr>
              <w:pStyle w:val="Listparagraf"/>
              <w:ind w:left="32"/>
              <w:jc w:val="center"/>
              <w:rPr>
                <w:rFonts w:ascii="Times New Roman" w:hAnsi="Times New Roman"/>
                <w:lang w:val="ro-RO"/>
              </w:rPr>
            </w:pPr>
            <w:r w:rsidRPr="008C4C0B">
              <w:rPr>
                <w:rFonts w:ascii="Times New Roman" w:hAnsi="Times New Roman"/>
                <w:lang w:val="ro-RO"/>
              </w:rPr>
              <w:lastRenderedPageBreak/>
              <w:t>S-a luat act</w:t>
            </w:r>
            <w:r>
              <w:rPr>
                <w:rFonts w:ascii="Times New Roman" w:hAnsi="Times New Roman"/>
                <w:lang w:val="ro-RO"/>
              </w:rPr>
              <w:t>.</w:t>
            </w:r>
          </w:p>
          <w:p w14:paraId="32A173C2" w14:textId="3EED92C0" w:rsidR="008C4C0B" w:rsidRPr="008C4C0B" w:rsidRDefault="008C4C0B" w:rsidP="008C4C0B">
            <w:pPr>
              <w:pStyle w:val="Listparagraf"/>
              <w:ind w:left="32"/>
              <w:jc w:val="both"/>
              <w:rPr>
                <w:rFonts w:ascii="Times New Roman" w:hAnsi="Times New Roman"/>
                <w:lang w:val="ro-RO"/>
              </w:rPr>
            </w:pPr>
            <w:r>
              <w:rPr>
                <w:rFonts w:ascii="Times New Roman" w:hAnsi="Times New Roman"/>
                <w:lang w:val="ro-RO"/>
              </w:rPr>
              <w:t>Referințele la Legea nr. 133/2011 au fost reformulate.</w:t>
            </w:r>
          </w:p>
        </w:tc>
      </w:tr>
      <w:tr w:rsidR="00AD510A" w:rsidRPr="00485F82" w14:paraId="1B05EE12" w14:textId="77777777" w:rsidTr="00D45C69">
        <w:tc>
          <w:tcPr>
            <w:tcW w:w="2269" w:type="dxa"/>
            <w:vMerge/>
            <w:tcBorders>
              <w:left w:val="single" w:sz="4" w:space="0" w:color="auto"/>
              <w:right w:val="single" w:sz="4" w:space="0" w:color="auto"/>
            </w:tcBorders>
          </w:tcPr>
          <w:p w14:paraId="56837C47"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D43A223" w14:textId="623A5773" w:rsidR="002C03EE" w:rsidRDefault="002C03EE" w:rsidP="00362BA5">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747C25AB" w14:textId="0B17B27C" w:rsidR="002C03EE" w:rsidRPr="00887D4E" w:rsidRDefault="002C03EE" w:rsidP="00887D4E">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Pct. 14.4 din proiectul Regulamentului privind modul de ținere a Registrului de stat al accidentelor rutiere se va modifica și va avea următoarea redacție:</w:t>
            </w:r>
          </w:p>
          <w:p w14:paraId="76AFD33B" w14:textId="3D3A4060" w:rsidR="002C03EE" w:rsidRPr="00726F72" w:rsidRDefault="002C03EE" w:rsidP="00887D4E">
            <w:pPr>
              <w:tabs>
                <w:tab w:val="left" w:pos="492"/>
              </w:tabs>
              <w:ind w:firstLine="273"/>
              <w:jc w:val="both"/>
              <w:rPr>
                <w:rFonts w:ascii="Times New Roman" w:hAnsi="Times New Roman" w:cs="Times New Roman"/>
                <w:lang w:val="ro-RO"/>
              </w:rPr>
            </w:pPr>
            <w:r w:rsidRPr="00887D4E">
              <w:rPr>
                <w:rFonts w:ascii="Times New Roman" w:hAnsi="Times New Roman" w:cs="Times New Roman"/>
                <w:i/>
                <w:iCs/>
                <w:lang w:val="ro-RO"/>
              </w:rPr>
              <w:t>,,Agenția Geodezie, Cartografie și Cadastru, cu atribuții în domeniul gestionării</w:t>
            </w:r>
            <w:r>
              <w:rPr>
                <w:rFonts w:ascii="Times New Roman" w:hAnsi="Times New Roman" w:cs="Times New Roman"/>
                <w:i/>
                <w:iCs/>
                <w:lang w:val="ro-RO"/>
              </w:rPr>
              <w:t xml:space="preserve"> </w:t>
            </w:r>
            <w:r w:rsidRPr="00887D4E">
              <w:rPr>
                <w:rFonts w:ascii="Times New Roman" w:hAnsi="Times New Roman" w:cs="Times New Roman"/>
                <w:i/>
                <w:iCs/>
                <w:lang w:val="ro-RO"/>
              </w:rPr>
              <w:t>Registrului de stat al unităților administrativ-teritoriale și al adreselor, asigurând</w:t>
            </w:r>
            <w:r>
              <w:rPr>
                <w:rFonts w:ascii="Times New Roman" w:hAnsi="Times New Roman" w:cs="Times New Roman"/>
                <w:i/>
                <w:iCs/>
                <w:lang w:val="ro-RO"/>
              </w:rPr>
              <w:t xml:space="preserve"> </w:t>
            </w:r>
            <w:r w:rsidRPr="00887D4E">
              <w:rPr>
                <w:rFonts w:ascii="Times New Roman" w:hAnsi="Times New Roman" w:cs="Times New Roman"/>
                <w:i/>
                <w:iCs/>
                <w:lang w:val="ro-RO"/>
              </w:rPr>
              <w:t>schimbul de date prin servicii de rețea interoperabile, în vederea utilizării directe a datelor</w:t>
            </w:r>
            <w:r>
              <w:rPr>
                <w:rFonts w:ascii="Times New Roman" w:hAnsi="Times New Roman" w:cs="Times New Roman"/>
                <w:i/>
                <w:iCs/>
                <w:lang w:val="ro-RO"/>
              </w:rPr>
              <w:t xml:space="preserve"> </w:t>
            </w:r>
            <w:r w:rsidRPr="00887D4E">
              <w:rPr>
                <w:rFonts w:ascii="Times New Roman" w:hAnsi="Times New Roman" w:cs="Times New Roman"/>
                <w:i/>
                <w:iCs/>
                <w:lang w:val="ro-RO"/>
              </w:rPr>
              <w:t>de referință fără dublarea acestora.”</w:t>
            </w:r>
          </w:p>
        </w:tc>
        <w:tc>
          <w:tcPr>
            <w:tcW w:w="3118" w:type="dxa"/>
            <w:tcBorders>
              <w:top w:val="single" w:sz="4" w:space="0" w:color="auto"/>
              <w:left w:val="nil"/>
              <w:bottom w:val="single" w:sz="4" w:space="0" w:color="auto"/>
              <w:right w:val="single" w:sz="8" w:space="0" w:color="000000"/>
            </w:tcBorders>
          </w:tcPr>
          <w:p w14:paraId="58955733" w14:textId="77777777" w:rsidR="00417BEE" w:rsidRDefault="00417BEE" w:rsidP="00417BEE">
            <w:pPr>
              <w:pStyle w:val="Listparagraf"/>
              <w:ind w:left="32"/>
              <w:jc w:val="center"/>
              <w:rPr>
                <w:rFonts w:ascii="Times New Roman" w:hAnsi="Times New Roman"/>
                <w:lang w:val="ro-RO"/>
              </w:rPr>
            </w:pPr>
            <w:r>
              <w:rPr>
                <w:rFonts w:ascii="Times New Roman" w:hAnsi="Times New Roman"/>
                <w:lang w:val="ro-RO"/>
              </w:rPr>
              <w:t>Se acceptă.</w:t>
            </w:r>
          </w:p>
          <w:p w14:paraId="52477951" w14:textId="77777777" w:rsidR="002C03EE" w:rsidRPr="00D64F14" w:rsidRDefault="002C03EE" w:rsidP="00362BA5">
            <w:pPr>
              <w:pStyle w:val="Listparagraf"/>
              <w:ind w:left="32"/>
              <w:jc w:val="center"/>
              <w:rPr>
                <w:rFonts w:ascii="Times New Roman" w:hAnsi="Times New Roman"/>
                <w:lang w:val="ro-RO"/>
              </w:rPr>
            </w:pPr>
          </w:p>
        </w:tc>
      </w:tr>
      <w:tr w:rsidR="00AD510A" w:rsidRPr="00485F82" w14:paraId="7F2D1D16" w14:textId="77777777" w:rsidTr="00D45C69">
        <w:tc>
          <w:tcPr>
            <w:tcW w:w="2269" w:type="dxa"/>
            <w:vMerge/>
            <w:tcBorders>
              <w:left w:val="single" w:sz="4" w:space="0" w:color="auto"/>
              <w:right w:val="single" w:sz="4" w:space="0" w:color="auto"/>
            </w:tcBorders>
          </w:tcPr>
          <w:p w14:paraId="599F2188"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8D64A14" w14:textId="0BE6CA6C" w:rsidR="002C03EE" w:rsidRDefault="002C03EE" w:rsidP="00362BA5">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2AB040D6" w14:textId="2E9A3686" w:rsidR="002C03EE" w:rsidRPr="00A97D2C" w:rsidRDefault="002C03EE" w:rsidP="0026041E">
            <w:pPr>
              <w:tabs>
                <w:tab w:val="left" w:pos="492"/>
              </w:tabs>
              <w:ind w:firstLine="273"/>
              <w:jc w:val="both"/>
              <w:rPr>
                <w:rFonts w:ascii="Times New Roman" w:hAnsi="Times New Roman" w:cs="Times New Roman"/>
                <w:lang w:val="ro-RO"/>
              </w:rPr>
            </w:pPr>
            <w:r w:rsidRPr="00A97D2C">
              <w:rPr>
                <w:rFonts w:ascii="Times New Roman" w:hAnsi="Times New Roman" w:cs="Times New Roman"/>
                <w:lang w:val="ro-RO"/>
              </w:rPr>
              <w:t>La Capitolul III, în Secțiunea 1 urmează să se introducă un punct nou la obligațiile posesorului RSAR (Ministerul Afacerilor Interne) și anume:</w:t>
            </w:r>
          </w:p>
          <w:p w14:paraId="5FE4BBC7" w14:textId="37C8733F" w:rsidR="002C03EE" w:rsidRPr="00726F72" w:rsidRDefault="002C03EE" w:rsidP="0026041E">
            <w:pPr>
              <w:tabs>
                <w:tab w:val="left" w:pos="492"/>
              </w:tabs>
              <w:ind w:firstLine="273"/>
              <w:jc w:val="both"/>
              <w:rPr>
                <w:rFonts w:ascii="Times New Roman" w:hAnsi="Times New Roman" w:cs="Times New Roman"/>
                <w:lang w:val="ro-RO"/>
              </w:rPr>
            </w:pPr>
            <w:r w:rsidRPr="00A97D2C">
              <w:rPr>
                <w:rFonts w:ascii="Times New Roman" w:hAnsi="Times New Roman" w:cs="Times New Roman"/>
                <w:i/>
                <w:iCs/>
                <w:lang w:val="ro-RO"/>
              </w:rPr>
              <w:t>,,Posesorul RSAR, în cooperare cu entitățile publice responsabile de seturile de date spațiale din tema „Rețele de transport”, stabilite prin Hotărârea Guvernului nr. 458/2017 pentru aprobarea responsabilităților entităților publice privind seturile de date spațiale, asigură elaborarea metadatelor pentru seturile de date spațiale referitoare la accidentele rutiere, în conformitate cu cerințele Directivei INSPIRE, precum și publicarea acestora pe Geoportalul Infrastructurii Naționale de Date Spațiale.”</w:t>
            </w:r>
          </w:p>
        </w:tc>
        <w:tc>
          <w:tcPr>
            <w:tcW w:w="3118" w:type="dxa"/>
            <w:tcBorders>
              <w:top w:val="single" w:sz="4" w:space="0" w:color="auto"/>
              <w:left w:val="nil"/>
              <w:bottom w:val="single" w:sz="4" w:space="0" w:color="auto"/>
              <w:right w:val="single" w:sz="8" w:space="0" w:color="000000"/>
            </w:tcBorders>
          </w:tcPr>
          <w:p w14:paraId="1809BAB3" w14:textId="77777777" w:rsidR="00CE62E2" w:rsidRDefault="00CE62E2" w:rsidP="00CE62E2">
            <w:pPr>
              <w:pStyle w:val="Listparagraf"/>
              <w:ind w:left="32"/>
              <w:jc w:val="center"/>
              <w:rPr>
                <w:rFonts w:ascii="Times New Roman" w:hAnsi="Times New Roman"/>
                <w:lang w:val="ro-RO"/>
              </w:rPr>
            </w:pPr>
            <w:r>
              <w:rPr>
                <w:rFonts w:ascii="Times New Roman" w:hAnsi="Times New Roman"/>
                <w:lang w:val="ro-RO"/>
              </w:rPr>
              <w:t>Se acceptă.</w:t>
            </w:r>
          </w:p>
          <w:p w14:paraId="6504AB51" w14:textId="6461D3DD" w:rsidR="002C03EE" w:rsidRPr="00D64F14" w:rsidRDefault="002C03EE" w:rsidP="00362BA5">
            <w:pPr>
              <w:pStyle w:val="Listparagraf"/>
              <w:ind w:left="32"/>
              <w:jc w:val="center"/>
              <w:rPr>
                <w:rFonts w:ascii="Times New Roman" w:hAnsi="Times New Roman"/>
                <w:lang w:val="ro-RO"/>
              </w:rPr>
            </w:pPr>
          </w:p>
        </w:tc>
      </w:tr>
      <w:tr w:rsidR="00AD510A" w:rsidRPr="00E5639C" w14:paraId="4AA1BD03" w14:textId="77777777" w:rsidTr="00D45C69">
        <w:tc>
          <w:tcPr>
            <w:tcW w:w="2269" w:type="dxa"/>
            <w:vMerge/>
            <w:tcBorders>
              <w:left w:val="single" w:sz="4" w:space="0" w:color="auto"/>
              <w:bottom w:val="single" w:sz="4" w:space="0" w:color="auto"/>
              <w:right w:val="single" w:sz="4" w:space="0" w:color="auto"/>
            </w:tcBorders>
          </w:tcPr>
          <w:p w14:paraId="6F0F5369" w14:textId="77777777" w:rsidR="002C03EE" w:rsidRPr="00DF0D7D" w:rsidRDefault="002C03EE"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9FFE2E6" w14:textId="430100E1" w:rsidR="002C03EE" w:rsidRDefault="002C03EE" w:rsidP="00362BA5">
            <w:pPr>
              <w:jc w:val="center"/>
              <w:rPr>
                <w:rFonts w:ascii="Times New Roman" w:hAnsi="Times New Roman"/>
                <w:b/>
                <w:bCs/>
                <w:lang w:val="ro-RO"/>
              </w:rPr>
            </w:pPr>
            <w:r>
              <w:rPr>
                <w:rFonts w:ascii="Times New Roman" w:hAnsi="Times New Roman"/>
                <w:b/>
                <w:bCs/>
                <w:lang w:val="ro-RO"/>
              </w:rPr>
              <w:t>9</w:t>
            </w:r>
          </w:p>
        </w:tc>
        <w:tc>
          <w:tcPr>
            <w:tcW w:w="9160" w:type="dxa"/>
            <w:tcBorders>
              <w:top w:val="single" w:sz="4" w:space="0" w:color="auto"/>
              <w:left w:val="nil"/>
              <w:bottom w:val="single" w:sz="4" w:space="0" w:color="auto"/>
              <w:right w:val="single" w:sz="8" w:space="0" w:color="000000"/>
            </w:tcBorders>
          </w:tcPr>
          <w:p w14:paraId="28B05FDB" w14:textId="228D73E4" w:rsidR="002C03EE" w:rsidRPr="00726F72" w:rsidRDefault="002C03EE" w:rsidP="00901AE4">
            <w:pPr>
              <w:tabs>
                <w:tab w:val="left" w:pos="492"/>
              </w:tabs>
              <w:ind w:firstLine="273"/>
              <w:jc w:val="both"/>
              <w:rPr>
                <w:rFonts w:ascii="Times New Roman" w:hAnsi="Times New Roman" w:cs="Times New Roman"/>
                <w:lang w:val="ro-RO"/>
              </w:rPr>
            </w:pPr>
            <w:r w:rsidRPr="00901AE4">
              <w:rPr>
                <w:rFonts w:ascii="Times New Roman" w:hAnsi="Times New Roman" w:cs="Times New Roman"/>
                <w:lang w:val="ro-RO"/>
              </w:rPr>
              <w:t xml:space="preserve">În privința </w:t>
            </w:r>
            <w:r w:rsidRPr="00450E97">
              <w:rPr>
                <w:rFonts w:ascii="Times New Roman" w:hAnsi="Times New Roman" w:cs="Times New Roman"/>
                <w:lang w:val="ro-RO"/>
              </w:rPr>
              <w:t>pct. 90 din proiectul Regulamentului privind modul de ținere a Registrului de stat al accidentelor rutiere care stabilește că revizuirea periodică a drepturilor de acces se realizează cel puțin o dată pe an, iar administratorul sistemului este obligat să suspende imediat conturile utilizatorilor care nu mai au atribuții legale în gestionarea datelor RSAR sau nu au desfășurat activitate în sistem pe parcursul ultimelor 60 de zile, precizăm următoarele. Prevederea analizată este justificată din perspectiva securității datelor și a controlului accesului, însă prezintă un grad ridicat de generalitate. În absența unor norme secundare sau proceduri interne clare, aceasta lasă loc unor interpretări divergente și creează riscuri juridice și operaționale semnificative. Dispoziția introduce un criteriu obiectiv și alternativ, respectiv lipsa activității în sistem pe parcursul ultimelor 60 de zile. Utilizarea conjuncției „sau” indică faptul că îndeplinirea acestui criteriu, în mod independent, declanșează obligația de suspendare. P</w:t>
            </w:r>
            <w:r w:rsidR="008125DC" w:rsidRPr="00450E97">
              <w:rPr>
                <w:rFonts w:ascii="Times New Roman" w:hAnsi="Times New Roman" w:cs="Times New Roman"/>
                <w:lang w:val="ro-RO"/>
              </w:rPr>
              <w:t>r</w:t>
            </w:r>
            <w:r w:rsidRPr="00450E97">
              <w:rPr>
                <w:rFonts w:ascii="Times New Roman" w:hAnsi="Times New Roman" w:cs="Times New Roman"/>
                <w:lang w:val="ro-RO"/>
              </w:rPr>
              <w:t xml:space="preserve">evederea nu definește noțiunea de „activitate”, ceea ce poate genera interpretări divergente (simpla autentificare ori operațiuni efective), suspendări automate ale conturilor utilizatorilor aflați în concedii legale, suspendarea raportului de muncă sau detașări. Se creează premise pentru posibile încălcări ale principiului proporționalității. De asemenea, nu se precizează dacă termenul de 60 de zile curge are în vedere zile calendaristice sau lucrătoare și </w:t>
            </w:r>
            <w:r w:rsidRPr="00450E97">
              <w:rPr>
                <w:rFonts w:ascii="Times New Roman" w:hAnsi="Times New Roman" w:cs="Times New Roman"/>
                <w:lang w:val="ro-RO"/>
              </w:rPr>
              <w:lastRenderedPageBreak/>
              <w:t>dacă ar exista excepții justificate. Se recomandă</w:t>
            </w:r>
            <w:r w:rsidRPr="00D73971">
              <w:rPr>
                <w:rFonts w:ascii="Times New Roman" w:hAnsi="Times New Roman" w:cs="Times New Roman"/>
                <w:lang w:val="ro-RO"/>
              </w:rPr>
              <w:t xml:space="preserve"> reformularea </w:t>
            </w:r>
            <w:r w:rsidRPr="00901AE4">
              <w:rPr>
                <w:rFonts w:ascii="Times New Roman" w:hAnsi="Times New Roman" w:cs="Times New Roman"/>
                <w:lang w:val="ro-RO"/>
              </w:rPr>
              <w:t>și completarea expresă a prevederii din proiect, prin</w:t>
            </w:r>
            <w:r>
              <w:rPr>
                <w:rFonts w:ascii="Times New Roman" w:hAnsi="Times New Roman" w:cs="Times New Roman"/>
                <w:lang w:val="ro-RO"/>
              </w:rPr>
              <w:t xml:space="preserve"> </w:t>
            </w:r>
            <w:r w:rsidRPr="00901AE4">
              <w:rPr>
                <w:rFonts w:ascii="Times New Roman" w:hAnsi="Times New Roman" w:cs="Times New Roman"/>
                <w:lang w:val="ro-RO"/>
              </w:rPr>
              <w:t>introducerea unor clarificări minimale direct în text (definirea „activității”, precizarea</w:t>
            </w:r>
            <w:r>
              <w:rPr>
                <w:rFonts w:ascii="Times New Roman" w:hAnsi="Times New Roman" w:cs="Times New Roman"/>
                <w:lang w:val="ro-RO"/>
              </w:rPr>
              <w:t xml:space="preserve"> </w:t>
            </w:r>
            <w:r w:rsidRPr="00901AE4">
              <w:rPr>
                <w:rFonts w:ascii="Times New Roman" w:hAnsi="Times New Roman" w:cs="Times New Roman"/>
                <w:lang w:val="ro-RO"/>
              </w:rPr>
              <w:t>termenului „imediat” și indicarea momentului de la care se apreciază lipsa atribuțiilor</w:t>
            </w:r>
            <w:r>
              <w:rPr>
                <w:rFonts w:ascii="Times New Roman" w:hAnsi="Times New Roman" w:cs="Times New Roman"/>
                <w:lang w:val="ro-RO"/>
              </w:rPr>
              <w:t xml:space="preserve"> </w:t>
            </w:r>
            <w:r w:rsidRPr="00901AE4">
              <w:rPr>
                <w:rFonts w:ascii="Times New Roman" w:hAnsi="Times New Roman" w:cs="Times New Roman"/>
                <w:lang w:val="ro-RO"/>
              </w:rPr>
              <w:t>legale), pentru a elimina ambiguitățile și riscul de aplicare arbitrară.</w:t>
            </w:r>
          </w:p>
        </w:tc>
        <w:tc>
          <w:tcPr>
            <w:tcW w:w="3118" w:type="dxa"/>
            <w:tcBorders>
              <w:top w:val="single" w:sz="4" w:space="0" w:color="auto"/>
              <w:left w:val="nil"/>
              <w:bottom w:val="single" w:sz="4" w:space="0" w:color="auto"/>
              <w:right w:val="single" w:sz="8" w:space="0" w:color="000000"/>
            </w:tcBorders>
          </w:tcPr>
          <w:p w14:paraId="0D19D0EE" w14:textId="77777777" w:rsidR="002C03EE" w:rsidRDefault="006E583B" w:rsidP="00362BA5">
            <w:pPr>
              <w:pStyle w:val="Listparagraf"/>
              <w:ind w:left="32"/>
              <w:jc w:val="center"/>
              <w:rPr>
                <w:rFonts w:ascii="Times New Roman" w:hAnsi="Times New Roman"/>
                <w:lang w:val="ro-RO"/>
              </w:rPr>
            </w:pPr>
            <w:r>
              <w:rPr>
                <w:rFonts w:ascii="Times New Roman" w:hAnsi="Times New Roman"/>
                <w:lang w:val="ro-RO"/>
              </w:rPr>
              <w:lastRenderedPageBreak/>
              <w:t>S-a luat act.</w:t>
            </w:r>
          </w:p>
          <w:p w14:paraId="115A2748" w14:textId="4E62FE57" w:rsidR="006E583B" w:rsidRPr="00D64F14" w:rsidRDefault="006E583B" w:rsidP="006E583B">
            <w:pPr>
              <w:pStyle w:val="Listparagraf"/>
              <w:ind w:left="32"/>
              <w:jc w:val="both"/>
              <w:rPr>
                <w:rFonts w:ascii="Times New Roman" w:hAnsi="Times New Roman"/>
                <w:lang w:val="ro-RO"/>
              </w:rPr>
            </w:pPr>
            <w:r>
              <w:rPr>
                <w:rFonts w:ascii="Times New Roman" w:hAnsi="Times New Roman"/>
                <w:lang w:val="ro-RO"/>
              </w:rPr>
              <w:t>Preveder</w:t>
            </w:r>
            <w:r w:rsidR="0015094E">
              <w:rPr>
                <w:rFonts w:ascii="Times New Roman" w:hAnsi="Times New Roman"/>
                <w:lang w:val="ro-RO"/>
              </w:rPr>
              <w:t xml:space="preserve">ile privind revizuirea drepturilor de acces la RSAR a fost </w:t>
            </w:r>
            <w:r>
              <w:rPr>
                <w:rFonts w:ascii="Times New Roman" w:hAnsi="Times New Roman"/>
                <w:lang w:val="ro-RO"/>
              </w:rPr>
              <w:t xml:space="preserve"> reformulată, pentru oferirea clarității necesare. </w:t>
            </w:r>
          </w:p>
        </w:tc>
      </w:tr>
      <w:tr w:rsidR="000774F1" w:rsidRPr="007E6B09" w14:paraId="4C57D9C0" w14:textId="77777777" w:rsidTr="00D45C69">
        <w:tc>
          <w:tcPr>
            <w:tcW w:w="2269" w:type="dxa"/>
            <w:vMerge w:val="restart"/>
            <w:tcBorders>
              <w:top w:val="single" w:sz="4" w:space="0" w:color="auto"/>
              <w:left w:val="single" w:sz="4" w:space="0" w:color="auto"/>
              <w:right w:val="single" w:sz="4" w:space="0" w:color="auto"/>
            </w:tcBorders>
          </w:tcPr>
          <w:p w14:paraId="5BE36D8F" w14:textId="77777777" w:rsidR="000774F1" w:rsidRDefault="000774F1" w:rsidP="002C03EE">
            <w:pPr>
              <w:jc w:val="center"/>
              <w:rPr>
                <w:rFonts w:ascii="Times New Roman" w:hAnsi="Times New Roman"/>
                <w:b/>
                <w:bCs/>
                <w:lang w:val="ro-RO"/>
              </w:rPr>
            </w:pPr>
            <w:r w:rsidRPr="002C03EE">
              <w:rPr>
                <w:rFonts w:ascii="Times New Roman" w:hAnsi="Times New Roman"/>
                <w:b/>
                <w:bCs/>
                <w:lang w:val="ro-RO"/>
              </w:rPr>
              <w:t xml:space="preserve"> Centrul de armonizare a legislației</w:t>
            </w:r>
          </w:p>
          <w:p w14:paraId="464120BD" w14:textId="653C6FED" w:rsidR="000774F1" w:rsidRPr="002C03EE" w:rsidRDefault="000774F1" w:rsidP="002C03EE">
            <w:pPr>
              <w:jc w:val="center"/>
              <w:rPr>
                <w:rFonts w:ascii="Times New Roman" w:hAnsi="Times New Roman"/>
                <w:lang w:val="ro-RO"/>
              </w:rPr>
            </w:pPr>
            <w:r w:rsidRPr="002C03EE">
              <w:rPr>
                <w:rFonts w:ascii="Times New Roman" w:hAnsi="Times New Roman"/>
                <w:lang w:val="ro-RO"/>
              </w:rPr>
              <w:t>(Aviz nr. 31/02-126-1352 din 09.02.2026)</w:t>
            </w:r>
          </w:p>
        </w:tc>
        <w:tc>
          <w:tcPr>
            <w:tcW w:w="0" w:type="auto"/>
            <w:tcBorders>
              <w:top w:val="single" w:sz="4" w:space="0" w:color="auto"/>
              <w:left w:val="single" w:sz="4" w:space="0" w:color="auto"/>
              <w:bottom w:val="single" w:sz="4" w:space="0" w:color="auto"/>
              <w:right w:val="single" w:sz="8" w:space="0" w:color="000000"/>
            </w:tcBorders>
          </w:tcPr>
          <w:p w14:paraId="4B91DE1B" w14:textId="6BCDDB0C" w:rsidR="000774F1" w:rsidRDefault="000774F1"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5D0BDF6" w14:textId="77777777" w:rsidR="000774F1" w:rsidRDefault="000774F1" w:rsidP="00362BA5">
            <w:pPr>
              <w:tabs>
                <w:tab w:val="left" w:pos="492"/>
              </w:tabs>
              <w:ind w:firstLine="273"/>
              <w:jc w:val="both"/>
              <w:rPr>
                <w:rFonts w:ascii="Times New Roman" w:hAnsi="Times New Roman" w:cs="Times New Roman"/>
                <w:b/>
                <w:bCs/>
                <w:lang w:val="ro-RO"/>
              </w:rPr>
            </w:pPr>
            <w:r w:rsidRPr="002C03EE">
              <w:rPr>
                <w:rFonts w:ascii="Times New Roman" w:hAnsi="Times New Roman" w:cs="Times New Roman"/>
                <w:b/>
                <w:bCs/>
                <w:lang w:val="ro-RO"/>
              </w:rPr>
              <w:t>DECLARAŢIE DE COMPATIBILITATE</w:t>
            </w:r>
          </w:p>
          <w:p w14:paraId="36029DC8" w14:textId="4EDA5826" w:rsidR="000774F1" w:rsidRPr="00B955B2" w:rsidRDefault="000774F1" w:rsidP="00B955B2">
            <w:pPr>
              <w:tabs>
                <w:tab w:val="left" w:pos="492"/>
              </w:tabs>
              <w:ind w:firstLine="273"/>
              <w:jc w:val="both"/>
              <w:rPr>
                <w:rFonts w:ascii="Times New Roman" w:hAnsi="Times New Roman" w:cs="Times New Roman"/>
                <w:i/>
                <w:iCs/>
                <w:lang w:val="ro-RO"/>
              </w:rPr>
            </w:pPr>
            <w:r w:rsidRPr="002C03EE">
              <w:rPr>
                <w:rFonts w:ascii="Times New Roman" w:hAnsi="Times New Roman" w:cs="Times New Roman"/>
                <w:i/>
                <w:iCs/>
                <w:lang w:val="ro-RO"/>
              </w:rPr>
              <w:t>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w:t>
            </w:r>
            <w:r w:rsidR="00B955B2">
              <w:rPr>
                <w:rFonts w:ascii="Times New Roman" w:hAnsi="Times New Roman" w:cs="Times New Roman"/>
                <w:i/>
                <w:iCs/>
                <w:lang w:val="ro-RO"/>
              </w:rPr>
              <w:t xml:space="preserve"> </w:t>
            </w:r>
            <w:r w:rsidRPr="002C03EE">
              <w:rPr>
                <w:rFonts w:ascii="Times New Roman" w:hAnsi="Times New Roman" w:cs="Times New Roman"/>
                <w:i/>
                <w:iCs/>
                <w:lang w:val="ro-RO"/>
              </w:rPr>
              <w:t xml:space="preserve">nr. 1171/2018 cu privire la aprobarea Regulamentului privind </w:t>
            </w:r>
            <w:r w:rsidR="00B955B2">
              <w:rPr>
                <w:rFonts w:ascii="Times New Roman" w:hAnsi="Times New Roman" w:cs="Times New Roman"/>
                <w:i/>
                <w:iCs/>
                <w:lang w:val="ro-RO"/>
              </w:rPr>
              <w:t xml:space="preserve"> </w:t>
            </w:r>
            <w:r w:rsidRPr="002C03EE">
              <w:rPr>
                <w:rFonts w:ascii="Times New Roman" w:hAnsi="Times New Roman" w:cs="Times New Roman"/>
                <w:i/>
                <w:iCs/>
                <w:lang w:val="ro-RO"/>
              </w:rPr>
              <w:t>armonizarea legislației Republicii Moldova cu legislația Uniunii Europene.</w:t>
            </w:r>
          </w:p>
        </w:tc>
        <w:tc>
          <w:tcPr>
            <w:tcW w:w="3118" w:type="dxa"/>
            <w:tcBorders>
              <w:top w:val="single" w:sz="4" w:space="0" w:color="auto"/>
              <w:left w:val="nil"/>
              <w:bottom w:val="single" w:sz="4" w:space="0" w:color="auto"/>
              <w:right w:val="single" w:sz="8" w:space="0" w:color="000000"/>
            </w:tcBorders>
          </w:tcPr>
          <w:p w14:paraId="1D6BD1AF" w14:textId="5169ACA8" w:rsidR="000774F1" w:rsidRPr="00D64F14" w:rsidRDefault="00FA4266" w:rsidP="00362BA5">
            <w:pPr>
              <w:pStyle w:val="Listparagraf"/>
              <w:ind w:left="32"/>
              <w:jc w:val="center"/>
              <w:rPr>
                <w:rFonts w:ascii="Times New Roman" w:hAnsi="Times New Roman"/>
                <w:lang w:val="ro-RO"/>
              </w:rPr>
            </w:pPr>
            <w:r>
              <w:rPr>
                <w:rFonts w:ascii="Times New Roman" w:hAnsi="Times New Roman"/>
                <w:lang w:val="ro-RO"/>
              </w:rPr>
              <w:t>S-a luat act</w:t>
            </w:r>
          </w:p>
        </w:tc>
      </w:tr>
      <w:tr w:rsidR="000774F1" w:rsidRPr="00414BFB" w14:paraId="0E8587EC" w14:textId="77777777" w:rsidTr="00D45C69">
        <w:tc>
          <w:tcPr>
            <w:tcW w:w="2269" w:type="dxa"/>
            <w:vMerge/>
            <w:tcBorders>
              <w:left w:val="single" w:sz="4" w:space="0" w:color="auto"/>
              <w:right w:val="single" w:sz="4" w:space="0" w:color="auto"/>
            </w:tcBorders>
          </w:tcPr>
          <w:p w14:paraId="40E5E081"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DE283E9" w14:textId="53593F50" w:rsidR="000774F1" w:rsidRDefault="000774F1"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2A40C21D" w14:textId="77777777" w:rsidR="000774F1" w:rsidRPr="00FA70FB" w:rsidRDefault="000774F1" w:rsidP="00FA70FB">
            <w:pPr>
              <w:tabs>
                <w:tab w:val="left" w:pos="492"/>
              </w:tabs>
              <w:ind w:firstLine="273"/>
              <w:jc w:val="both"/>
              <w:rPr>
                <w:rFonts w:ascii="Times New Roman" w:hAnsi="Times New Roman" w:cs="Times New Roman"/>
                <w:lang w:val="ro-RO"/>
              </w:rPr>
            </w:pPr>
            <w:r w:rsidRPr="00FA70FB">
              <w:rPr>
                <w:rFonts w:ascii="Times New Roman" w:hAnsi="Times New Roman" w:cs="Times New Roman"/>
                <w:b/>
                <w:bCs/>
                <w:lang w:val="ro-RO"/>
              </w:rPr>
              <w:t xml:space="preserve">I. Obiectul proiectului </w:t>
            </w:r>
          </w:p>
          <w:p w14:paraId="05EB73B0" w14:textId="11638ABC" w:rsidR="000774F1" w:rsidRPr="00726F72" w:rsidRDefault="000774F1" w:rsidP="00FA70FB">
            <w:pPr>
              <w:tabs>
                <w:tab w:val="left" w:pos="492"/>
              </w:tabs>
              <w:ind w:firstLine="273"/>
              <w:jc w:val="both"/>
              <w:rPr>
                <w:rFonts w:ascii="Times New Roman" w:hAnsi="Times New Roman" w:cs="Times New Roman"/>
                <w:lang w:val="ro-RO"/>
              </w:rPr>
            </w:pPr>
            <w:r w:rsidRPr="00FA70FB">
              <w:rPr>
                <w:rFonts w:ascii="Times New Roman" w:hAnsi="Times New Roman" w:cs="Times New Roman"/>
                <w:lang w:val="ro-RO"/>
              </w:rPr>
              <w:t>Proiectul național își propune transpunerea Deciziei (CE) 93/704 a Consiliului Uniunii Europene din 30 noiembrie 1993 privind crearea unei baze de date comunitare asupra accidentelor rutiere, prin aprobarea Conceptului Sistemului informațional „Registrul de stat al accidentelor rutiere” și a Regulamentului privind modalitatea de ținere a Registrului de stat al accidentelor rutiere. Proiectul național este elaborat în vederea implementării obligațiilor ce revin statelor membre în materie de colectare, definire, gestionare și transmitere a datelor statistice privind accidentele rutiere soldate cu vătămări corporale sau pierderi de vieți omenești în conformitate cu cadrul juridic al Uniunii Europene în domeniul statisticii și siguranței rutiere.</w:t>
            </w:r>
          </w:p>
        </w:tc>
        <w:tc>
          <w:tcPr>
            <w:tcW w:w="3118" w:type="dxa"/>
            <w:tcBorders>
              <w:top w:val="single" w:sz="4" w:space="0" w:color="auto"/>
              <w:left w:val="nil"/>
              <w:bottom w:val="single" w:sz="4" w:space="0" w:color="auto"/>
              <w:right w:val="single" w:sz="8" w:space="0" w:color="000000"/>
            </w:tcBorders>
          </w:tcPr>
          <w:p w14:paraId="7FE91CF5" w14:textId="77777777" w:rsidR="000774F1" w:rsidRDefault="000774F1" w:rsidP="00362BA5">
            <w:pPr>
              <w:pStyle w:val="Listparagraf"/>
              <w:ind w:left="32"/>
              <w:jc w:val="center"/>
              <w:rPr>
                <w:rFonts w:ascii="Times New Roman" w:hAnsi="Times New Roman"/>
                <w:lang w:val="ro-RO"/>
              </w:rPr>
            </w:pPr>
            <w:r>
              <w:rPr>
                <w:rFonts w:ascii="Times New Roman" w:hAnsi="Times New Roman"/>
                <w:lang w:val="ro-RO"/>
              </w:rPr>
              <w:t>-</w:t>
            </w:r>
          </w:p>
          <w:p w14:paraId="34C1EBF3" w14:textId="01737170" w:rsidR="000774F1" w:rsidRPr="00D64F14" w:rsidRDefault="000774F1" w:rsidP="00362BA5">
            <w:pPr>
              <w:pStyle w:val="Listparagraf"/>
              <w:ind w:left="32"/>
              <w:jc w:val="center"/>
              <w:rPr>
                <w:rFonts w:ascii="Times New Roman" w:hAnsi="Times New Roman"/>
                <w:lang w:val="ro-RO"/>
              </w:rPr>
            </w:pPr>
          </w:p>
        </w:tc>
      </w:tr>
      <w:tr w:rsidR="000774F1" w:rsidRPr="00414BFB" w14:paraId="3A57D115" w14:textId="77777777" w:rsidTr="00D45C69">
        <w:tc>
          <w:tcPr>
            <w:tcW w:w="2269" w:type="dxa"/>
            <w:vMerge/>
            <w:tcBorders>
              <w:left w:val="single" w:sz="4" w:space="0" w:color="auto"/>
              <w:right w:val="single" w:sz="4" w:space="0" w:color="auto"/>
            </w:tcBorders>
          </w:tcPr>
          <w:p w14:paraId="7EDA1E32"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0C54ECA" w14:textId="21DEC5E4" w:rsidR="000774F1" w:rsidRDefault="000774F1"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6DF8AB3B" w14:textId="77777777" w:rsidR="000774F1" w:rsidRPr="00FA70FB" w:rsidRDefault="000774F1" w:rsidP="00FA70FB">
            <w:pPr>
              <w:tabs>
                <w:tab w:val="left" w:pos="492"/>
              </w:tabs>
              <w:ind w:firstLine="273"/>
              <w:jc w:val="both"/>
              <w:rPr>
                <w:rFonts w:ascii="Times New Roman" w:hAnsi="Times New Roman" w:cs="Times New Roman"/>
                <w:lang w:val="ro-RO"/>
              </w:rPr>
            </w:pPr>
            <w:r w:rsidRPr="00FA70FB">
              <w:rPr>
                <w:rFonts w:ascii="Times New Roman" w:hAnsi="Times New Roman" w:cs="Times New Roman"/>
                <w:b/>
                <w:bCs/>
                <w:lang w:val="ro-RO"/>
              </w:rPr>
              <w:t xml:space="preserve">II. Evaluarea din perspectiva compatibilității cu Dreptul UE </w:t>
            </w:r>
          </w:p>
          <w:p w14:paraId="77CDE03B" w14:textId="77777777" w:rsidR="000774F1" w:rsidRPr="00FA70FB" w:rsidRDefault="000774F1" w:rsidP="00FA70FB">
            <w:pPr>
              <w:tabs>
                <w:tab w:val="left" w:pos="492"/>
              </w:tabs>
              <w:ind w:firstLine="273"/>
              <w:jc w:val="both"/>
              <w:rPr>
                <w:rFonts w:ascii="Times New Roman" w:hAnsi="Times New Roman" w:cs="Times New Roman"/>
                <w:lang w:val="ro-RO"/>
              </w:rPr>
            </w:pPr>
            <w:r w:rsidRPr="00FA70FB">
              <w:rPr>
                <w:rFonts w:ascii="Times New Roman" w:hAnsi="Times New Roman" w:cs="Times New Roman"/>
                <w:lang w:val="ro-RO"/>
              </w:rPr>
              <w:t xml:space="preserve">Din punct de vedere al dreptului UE, prin prisma obiectului de reglementare, prezentul demers normativ se circumscrie reglementărilor statuate la nivelul UE, subsumate Capitolului 14 ”Politica de transport”. </w:t>
            </w:r>
          </w:p>
          <w:p w14:paraId="7C6C6123" w14:textId="3020238E" w:rsidR="000774F1" w:rsidRPr="00726F72" w:rsidRDefault="000774F1" w:rsidP="00FA70FB">
            <w:pPr>
              <w:tabs>
                <w:tab w:val="left" w:pos="492"/>
              </w:tabs>
              <w:ind w:firstLine="273"/>
              <w:jc w:val="both"/>
              <w:rPr>
                <w:rFonts w:ascii="Times New Roman" w:hAnsi="Times New Roman" w:cs="Times New Roman"/>
                <w:lang w:val="ro-RO"/>
              </w:rPr>
            </w:pPr>
            <w:r w:rsidRPr="00FA70FB">
              <w:rPr>
                <w:rFonts w:ascii="Times New Roman" w:hAnsi="Times New Roman" w:cs="Times New Roman"/>
                <w:lang w:val="ro-RO"/>
              </w:rPr>
              <w:t>Astfel, din perspectiva proiectului examinat, la nivelul legislației europene derivate, prezintă relevanță directă Decizia (CE) 93/704 a Consiliului Uniunii Europene din 30 noiembrie 1993 privind crearea unei baze de date comunitare asupra accidentelor rutiere, care stabilește cadrul juridic pentru crearea și funcționarea bazei de date comunitare privind accidentele rutiere, definind obligațiile statelor în materie de colectare, definire, transmitere și calitate a datelor statistice referitoare la accidentele rutiere soldate cu vătămări corporale sau pierderi de vieți omenești.</w:t>
            </w:r>
          </w:p>
        </w:tc>
        <w:tc>
          <w:tcPr>
            <w:tcW w:w="3118" w:type="dxa"/>
            <w:tcBorders>
              <w:top w:val="single" w:sz="4" w:space="0" w:color="auto"/>
              <w:left w:val="nil"/>
              <w:bottom w:val="single" w:sz="4" w:space="0" w:color="auto"/>
              <w:right w:val="single" w:sz="8" w:space="0" w:color="000000"/>
            </w:tcBorders>
          </w:tcPr>
          <w:p w14:paraId="5DC5E10C" w14:textId="77777777" w:rsidR="000774F1" w:rsidRDefault="000774F1" w:rsidP="00362BA5">
            <w:pPr>
              <w:pStyle w:val="Listparagraf"/>
              <w:ind w:left="32"/>
              <w:jc w:val="center"/>
              <w:rPr>
                <w:rFonts w:ascii="Times New Roman" w:hAnsi="Times New Roman"/>
                <w:lang w:val="ro-RO"/>
              </w:rPr>
            </w:pPr>
            <w:r>
              <w:rPr>
                <w:rFonts w:ascii="Times New Roman" w:hAnsi="Times New Roman"/>
                <w:lang w:val="ro-RO"/>
              </w:rPr>
              <w:t>-</w:t>
            </w:r>
          </w:p>
          <w:p w14:paraId="64D78009" w14:textId="22A0403A" w:rsidR="000774F1" w:rsidRPr="00D64F14" w:rsidRDefault="000774F1" w:rsidP="00362BA5">
            <w:pPr>
              <w:pStyle w:val="Listparagraf"/>
              <w:ind w:left="32"/>
              <w:jc w:val="center"/>
              <w:rPr>
                <w:rFonts w:ascii="Times New Roman" w:hAnsi="Times New Roman"/>
                <w:lang w:val="ro-RO"/>
              </w:rPr>
            </w:pPr>
          </w:p>
        </w:tc>
      </w:tr>
      <w:tr w:rsidR="000774F1" w:rsidRPr="00414BFB" w14:paraId="7C3FC25B" w14:textId="77777777" w:rsidTr="00D45C69">
        <w:tc>
          <w:tcPr>
            <w:tcW w:w="2269" w:type="dxa"/>
            <w:vMerge/>
            <w:tcBorders>
              <w:left w:val="single" w:sz="4" w:space="0" w:color="auto"/>
              <w:right w:val="single" w:sz="4" w:space="0" w:color="auto"/>
            </w:tcBorders>
          </w:tcPr>
          <w:p w14:paraId="7DDF771F"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0E9D155" w14:textId="7A5A8FE5" w:rsidR="000774F1" w:rsidRDefault="000774F1"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26EAEEB9" w14:textId="77777777" w:rsidR="000774F1" w:rsidRPr="00300AD5" w:rsidRDefault="000774F1" w:rsidP="00300AD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t>a) Analiza comparativă a transpunerii Deciziei (CE) 93/704</w:t>
            </w:r>
          </w:p>
          <w:p w14:paraId="1DD5024E" w14:textId="77777777" w:rsidR="000774F1" w:rsidRPr="00300AD5" w:rsidRDefault="000774F1" w:rsidP="00300AD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t>În ceea ce privește transpunerea Deciziei (CE) 93/704, apreciem că, proiectul național asigură transpunerea actului UE, după cum rezultă din analiza de mai jos.</w:t>
            </w:r>
          </w:p>
          <w:p w14:paraId="2510611A" w14:textId="0FC62EAC" w:rsidR="000774F1" w:rsidRPr="00726F72" w:rsidRDefault="000774F1" w:rsidP="00300AD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lastRenderedPageBreak/>
              <w:t>Pct. 6.2 și pct. 7 din proiectul Regulamentului privind modalitatea de ținere a Registrului de stat al accidentelor rutiere din Anexa 2 definește noțiunea accidentului rutier soldat cu vătămare corporală sau pierdere de vieți omenești, ca unitate statistică, precum și obiectivul RSAP de generare a statisticilor aferente în conformitate cu cerințele art. 1 din actul UE.</w:t>
            </w:r>
          </w:p>
        </w:tc>
        <w:tc>
          <w:tcPr>
            <w:tcW w:w="3118" w:type="dxa"/>
            <w:tcBorders>
              <w:top w:val="single" w:sz="4" w:space="0" w:color="auto"/>
              <w:left w:val="nil"/>
              <w:bottom w:val="single" w:sz="4" w:space="0" w:color="auto"/>
              <w:right w:val="single" w:sz="8" w:space="0" w:color="000000"/>
            </w:tcBorders>
          </w:tcPr>
          <w:p w14:paraId="0069F745" w14:textId="444C28CF" w:rsidR="000774F1" w:rsidRPr="00D64F14" w:rsidRDefault="000E7798" w:rsidP="00362BA5">
            <w:pPr>
              <w:pStyle w:val="Listparagraf"/>
              <w:ind w:left="32"/>
              <w:jc w:val="center"/>
              <w:rPr>
                <w:rFonts w:ascii="Times New Roman" w:hAnsi="Times New Roman"/>
                <w:lang w:val="ro-RO"/>
              </w:rPr>
            </w:pPr>
            <w:r>
              <w:rPr>
                <w:rFonts w:ascii="Times New Roman" w:hAnsi="Times New Roman"/>
                <w:lang w:val="ro-RO"/>
              </w:rPr>
              <w:lastRenderedPageBreak/>
              <w:t>-</w:t>
            </w:r>
          </w:p>
        </w:tc>
      </w:tr>
      <w:tr w:rsidR="000774F1" w:rsidRPr="00414BFB" w14:paraId="798B8F07" w14:textId="77777777" w:rsidTr="00D45C69">
        <w:tc>
          <w:tcPr>
            <w:tcW w:w="2269" w:type="dxa"/>
            <w:vMerge/>
            <w:tcBorders>
              <w:left w:val="single" w:sz="4" w:space="0" w:color="auto"/>
              <w:right w:val="single" w:sz="4" w:space="0" w:color="auto"/>
            </w:tcBorders>
          </w:tcPr>
          <w:p w14:paraId="29935549"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43B8BD1" w14:textId="7F4F3CBF" w:rsidR="000774F1" w:rsidRDefault="000774F1"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4B6F908A" w14:textId="530B42E1" w:rsidR="000774F1" w:rsidRPr="00726F72" w:rsidRDefault="000774F1" w:rsidP="00362BA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t>Pct. 4, subpct. 4.1 din proiectul HG prevede obligația autorității centrale în domeniul statisticii de a transmite anual către autoritatea comunitară de statistică datele statistice privind accidentele rutiere soldate cu vătămări corporale sau pierderi de vieți omenești, condițiile și termenele de transmitere, procedura de corectare și modificare a fișierelor de date în acord cu dispozițiile actului UE de la art. 2, (1) – (3).</w:t>
            </w:r>
          </w:p>
        </w:tc>
        <w:tc>
          <w:tcPr>
            <w:tcW w:w="3118" w:type="dxa"/>
            <w:tcBorders>
              <w:top w:val="single" w:sz="4" w:space="0" w:color="auto"/>
              <w:left w:val="nil"/>
              <w:bottom w:val="single" w:sz="4" w:space="0" w:color="auto"/>
              <w:right w:val="single" w:sz="8" w:space="0" w:color="000000"/>
            </w:tcBorders>
          </w:tcPr>
          <w:p w14:paraId="158AFF9B" w14:textId="77777777" w:rsidR="000774F1" w:rsidRDefault="000E7798" w:rsidP="00362BA5">
            <w:pPr>
              <w:pStyle w:val="Listparagraf"/>
              <w:ind w:left="32"/>
              <w:jc w:val="center"/>
              <w:rPr>
                <w:rFonts w:ascii="Times New Roman" w:hAnsi="Times New Roman"/>
                <w:lang w:val="ro-RO"/>
              </w:rPr>
            </w:pPr>
            <w:r>
              <w:rPr>
                <w:rFonts w:ascii="Times New Roman" w:hAnsi="Times New Roman"/>
                <w:lang w:val="ro-RO"/>
              </w:rPr>
              <w:t>-</w:t>
            </w:r>
          </w:p>
          <w:p w14:paraId="1208E024" w14:textId="38C66B3C" w:rsidR="000E7798" w:rsidRPr="00D64F14" w:rsidRDefault="000E7798" w:rsidP="00362BA5">
            <w:pPr>
              <w:pStyle w:val="Listparagraf"/>
              <w:ind w:left="32"/>
              <w:jc w:val="center"/>
              <w:rPr>
                <w:rFonts w:ascii="Times New Roman" w:hAnsi="Times New Roman"/>
                <w:lang w:val="ro-RO"/>
              </w:rPr>
            </w:pPr>
          </w:p>
        </w:tc>
      </w:tr>
      <w:tr w:rsidR="000774F1" w:rsidRPr="00414BFB" w14:paraId="677DA001" w14:textId="77777777" w:rsidTr="00D45C69">
        <w:tc>
          <w:tcPr>
            <w:tcW w:w="2269" w:type="dxa"/>
            <w:vMerge/>
            <w:tcBorders>
              <w:left w:val="single" w:sz="4" w:space="0" w:color="auto"/>
              <w:right w:val="single" w:sz="4" w:space="0" w:color="auto"/>
            </w:tcBorders>
          </w:tcPr>
          <w:p w14:paraId="6679DD75"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C31C172" w14:textId="1DDA75A2" w:rsidR="000774F1" w:rsidRDefault="000774F1"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4BD71A7D" w14:textId="73E306BC" w:rsidR="000774F1" w:rsidRPr="00726F72" w:rsidRDefault="000774F1" w:rsidP="00362BA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t>Pct. 4 subpct. 4.2 - 4.4 din proiectul HG reglementează procedura de corectare și retransmitere a datelor statistice, obligația de informare prealabilă în cazul modificării formei sau conținutului fișierelor de date, precum și responsabilitatea statelor pentru calitatea datelor statistice furnizate autorității comunitare de statistică în conformitate cu cerințele art. 3, (2) – (4) din actul UE.</w:t>
            </w:r>
          </w:p>
        </w:tc>
        <w:tc>
          <w:tcPr>
            <w:tcW w:w="3118" w:type="dxa"/>
            <w:tcBorders>
              <w:top w:val="single" w:sz="4" w:space="0" w:color="auto"/>
              <w:left w:val="nil"/>
              <w:bottom w:val="single" w:sz="4" w:space="0" w:color="auto"/>
              <w:right w:val="single" w:sz="8" w:space="0" w:color="000000"/>
            </w:tcBorders>
          </w:tcPr>
          <w:p w14:paraId="2FD29E80" w14:textId="77777777" w:rsidR="000774F1" w:rsidRDefault="00570D31" w:rsidP="00362BA5">
            <w:pPr>
              <w:pStyle w:val="Listparagraf"/>
              <w:ind w:left="32"/>
              <w:jc w:val="center"/>
              <w:rPr>
                <w:rFonts w:ascii="Times New Roman" w:hAnsi="Times New Roman"/>
                <w:lang w:val="ro-RO"/>
              </w:rPr>
            </w:pPr>
            <w:r>
              <w:rPr>
                <w:rFonts w:ascii="Times New Roman" w:hAnsi="Times New Roman"/>
                <w:lang w:val="ro-RO"/>
              </w:rPr>
              <w:t>-</w:t>
            </w:r>
          </w:p>
          <w:p w14:paraId="162012CA" w14:textId="5506ECDA" w:rsidR="00570D31" w:rsidRPr="00D64F14" w:rsidRDefault="00570D31" w:rsidP="00362BA5">
            <w:pPr>
              <w:pStyle w:val="Listparagraf"/>
              <w:ind w:left="32"/>
              <w:jc w:val="center"/>
              <w:rPr>
                <w:rFonts w:ascii="Times New Roman" w:hAnsi="Times New Roman"/>
                <w:lang w:val="ro-RO"/>
              </w:rPr>
            </w:pPr>
          </w:p>
        </w:tc>
      </w:tr>
      <w:tr w:rsidR="000774F1" w:rsidRPr="00FC5F73" w14:paraId="2AC04E9E" w14:textId="77777777" w:rsidTr="00D45C69">
        <w:tc>
          <w:tcPr>
            <w:tcW w:w="2269" w:type="dxa"/>
            <w:vMerge/>
            <w:tcBorders>
              <w:left w:val="single" w:sz="4" w:space="0" w:color="auto"/>
              <w:right w:val="single" w:sz="4" w:space="0" w:color="auto"/>
            </w:tcBorders>
          </w:tcPr>
          <w:p w14:paraId="020FDA00"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52AD37E" w14:textId="60DF8045" w:rsidR="000774F1" w:rsidRDefault="000774F1" w:rsidP="00362BA5">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631E79B4" w14:textId="681929D6" w:rsidR="000774F1" w:rsidRPr="00300AD5" w:rsidRDefault="000774F1" w:rsidP="00300AD5">
            <w:pPr>
              <w:tabs>
                <w:tab w:val="left" w:pos="492"/>
              </w:tabs>
              <w:ind w:firstLine="273"/>
              <w:jc w:val="both"/>
              <w:rPr>
                <w:rFonts w:ascii="Times New Roman" w:hAnsi="Times New Roman" w:cs="Times New Roman"/>
                <w:lang w:val="ro-RO"/>
              </w:rPr>
            </w:pPr>
            <w:r>
              <w:rPr>
                <w:rFonts w:ascii="Times New Roman" w:hAnsi="Times New Roman" w:cs="Times New Roman"/>
                <w:i/>
                <w:iCs/>
                <w:lang w:val="ro-RO"/>
              </w:rPr>
              <w:t>b</w:t>
            </w:r>
            <w:r w:rsidRPr="00300AD5">
              <w:rPr>
                <w:rFonts w:ascii="Times New Roman" w:hAnsi="Times New Roman" w:cs="Times New Roman"/>
                <w:i/>
                <w:iCs/>
                <w:lang w:val="ro-RO"/>
              </w:rPr>
              <w:t xml:space="preserve">) Observații de compatibilitate cu Decizia (CE) 93/704 </w:t>
            </w:r>
          </w:p>
          <w:p w14:paraId="232FCD54" w14:textId="77777777" w:rsidR="000774F1" w:rsidRPr="00300AD5" w:rsidRDefault="000774F1" w:rsidP="00300AD5">
            <w:pPr>
              <w:tabs>
                <w:tab w:val="left" w:pos="492"/>
              </w:tabs>
              <w:ind w:firstLine="273"/>
              <w:jc w:val="both"/>
              <w:rPr>
                <w:rFonts w:ascii="Times New Roman" w:hAnsi="Times New Roman" w:cs="Times New Roman"/>
                <w:lang w:val="ro-RO"/>
              </w:rPr>
            </w:pPr>
            <w:r w:rsidRPr="00300AD5">
              <w:rPr>
                <w:rFonts w:ascii="Times New Roman" w:hAnsi="Times New Roman" w:cs="Times New Roman"/>
                <w:lang w:val="ro-RO"/>
              </w:rPr>
              <w:t xml:space="preserve">În tot textul proiectului național sintagma ”autoritate comunitară de statistică – Eurostat” se va substitui cu sintagma ”autoritatea statistică a Uniunii Europene – Eurostat”, la forma gramaticală corespunzătoare în conformitate cu Decizia Comisiei 2012/504/UE din 17 septembrie 2012 privind Eurostat. </w:t>
            </w:r>
          </w:p>
          <w:p w14:paraId="47006A08" w14:textId="7BE4C84F" w:rsidR="000774F1" w:rsidRPr="00726F72" w:rsidRDefault="000774F1" w:rsidP="00300AD5">
            <w:pPr>
              <w:tabs>
                <w:tab w:val="left" w:pos="492"/>
              </w:tabs>
              <w:ind w:firstLine="273"/>
              <w:jc w:val="both"/>
              <w:rPr>
                <w:rFonts w:ascii="Times New Roman" w:hAnsi="Times New Roman" w:cs="Times New Roman"/>
                <w:lang w:val="ro-RO"/>
              </w:rPr>
            </w:pPr>
            <w:r w:rsidRPr="00D42C5C">
              <w:rPr>
                <w:rFonts w:ascii="Times New Roman" w:hAnsi="Times New Roman" w:cs="Times New Roman"/>
                <w:lang w:val="ro-RO"/>
              </w:rPr>
              <w:t>Totodată, se va examina suplimentar oportunitatea punerii în aplicare a prevederilor pct. 4 din proiectul HG din data aderării la UE ori acestea reflectă atribuții de transmitere de date statistice specifice unui stat membru UE.</w:t>
            </w:r>
          </w:p>
        </w:tc>
        <w:tc>
          <w:tcPr>
            <w:tcW w:w="3118" w:type="dxa"/>
            <w:tcBorders>
              <w:top w:val="single" w:sz="4" w:space="0" w:color="auto"/>
              <w:left w:val="nil"/>
              <w:bottom w:val="single" w:sz="4" w:space="0" w:color="auto"/>
              <w:right w:val="single" w:sz="8" w:space="0" w:color="000000"/>
            </w:tcBorders>
          </w:tcPr>
          <w:p w14:paraId="75F09CE7" w14:textId="0AEB0618" w:rsidR="000774F1" w:rsidRPr="00D64F14" w:rsidRDefault="00DD6E2A" w:rsidP="00362BA5">
            <w:pPr>
              <w:pStyle w:val="Listparagraf"/>
              <w:ind w:left="32"/>
              <w:jc w:val="center"/>
              <w:rPr>
                <w:rFonts w:ascii="Times New Roman" w:hAnsi="Times New Roman"/>
                <w:lang w:val="ro-RO"/>
              </w:rPr>
            </w:pPr>
            <w:r>
              <w:rPr>
                <w:rFonts w:ascii="Times New Roman" w:hAnsi="Times New Roman"/>
                <w:lang w:val="ro-RO"/>
              </w:rPr>
              <w:t>Se acceptă</w:t>
            </w:r>
          </w:p>
        </w:tc>
      </w:tr>
      <w:tr w:rsidR="000774F1" w:rsidRPr="00414BFB" w14:paraId="5830E5DD" w14:textId="77777777" w:rsidTr="00D45C69">
        <w:tc>
          <w:tcPr>
            <w:tcW w:w="2269" w:type="dxa"/>
            <w:vMerge/>
            <w:tcBorders>
              <w:left w:val="single" w:sz="4" w:space="0" w:color="auto"/>
              <w:right w:val="single" w:sz="4" w:space="0" w:color="auto"/>
            </w:tcBorders>
          </w:tcPr>
          <w:p w14:paraId="47ABC6CF"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3F6BEA7" w14:textId="7948CEA6" w:rsidR="000774F1" w:rsidRDefault="000774F1" w:rsidP="00362BA5">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311A2C17" w14:textId="77777777" w:rsidR="000774F1" w:rsidRPr="00BC070C"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i/>
                <w:iCs/>
                <w:lang w:val="ro-RO"/>
              </w:rPr>
              <w:t>c) Prevederi ale Deciziei (CE) 93/704 non-aplicabile</w:t>
            </w:r>
            <w:r w:rsidRPr="00CD29F7">
              <w:rPr>
                <w:rFonts w:ascii="Times New Roman" w:hAnsi="Times New Roman" w:cs="Times New Roman"/>
                <w:lang w:val="ro-RO"/>
              </w:rPr>
              <w:t xml:space="preserve"> </w:t>
            </w:r>
          </w:p>
          <w:p w14:paraId="4BFCE323" w14:textId="771D7138" w:rsidR="000774F1" w:rsidRPr="00726F72"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lang w:val="ro-RO"/>
              </w:rPr>
              <w:t>Dispozițiile art. 2 (4), art. 3 (1), (5) art. 4 - 6 nu constituie obiect al transpunerii, întrucât stabilesc obligații pe seama instituțiilor UE care nu se supun transpunerii.</w:t>
            </w:r>
          </w:p>
        </w:tc>
        <w:tc>
          <w:tcPr>
            <w:tcW w:w="3118" w:type="dxa"/>
            <w:tcBorders>
              <w:top w:val="single" w:sz="4" w:space="0" w:color="auto"/>
              <w:left w:val="nil"/>
              <w:bottom w:val="single" w:sz="4" w:space="0" w:color="auto"/>
              <w:right w:val="single" w:sz="8" w:space="0" w:color="000000"/>
            </w:tcBorders>
          </w:tcPr>
          <w:p w14:paraId="06C5AE8A" w14:textId="77777777" w:rsidR="000774F1" w:rsidRDefault="000774F1" w:rsidP="00362BA5">
            <w:pPr>
              <w:pStyle w:val="Listparagraf"/>
              <w:ind w:left="32"/>
              <w:jc w:val="center"/>
              <w:rPr>
                <w:rFonts w:ascii="Times New Roman" w:hAnsi="Times New Roman"/>
                <w:lang w:val="ro-RO"/>
              </w:rPr>
            </w:pPr>
            <w:r>
              <w:rPr>
                <w:rFonts w:ascii="Times New Roman" w:hAnsi="Times New Roman"/>
                <w:lang w:val="ro-RO"/>
              </w:rPr>
              <w:t>-</w:t>
            </w:r>
          </w:p>
          <w:p w14:paraId="3FA280B8" w14:textId="3F8D675B" w:rsidR="000774F1" w:rsidRPr="00D64F14" w:rsidRDefault="000774F1" w:rsidP="00362BA5">
            <w:pPr>
              <w:pStyle w:val="Listparagraf"/>
              <w:ind w:left="32"/>
              <w:jc w:val="center"/>
              <w:rPr>
                <w:rFonts w:ascii="Times New Roman" w:hAnsi="Times New Roman"/>
                <w:lang w:val="ro-RO"/>
              </w:rPr>
            </w:pPr>
          </w:p>
        </w:tc>
      </w:tr>
      <w:tr w:rsidR="000774F1" w:rsidRPr="00414BFB" w14:paraId="707131C5" w14:textId="77777777" w:rsidTr="00D45C69">
        <w:tc>
          <w:tcPr>
            <w:tcW w:w="2269" w:type="dxa"/>
            <w:vMerge/>
            <w:tcBorders>
              <w:left w:val="single" w:sz="4" w:space="0" w:color="auto"/>
              <w:right w:val="single" w:sz="4" w:space="0" w:color="auto"/>
            </w:tcBorders>
          </w:tcPr>
          <w:p w14:paraId="38D53D59"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79F5C3E" w14:textId="792CB29C" w:rsidR="000774F1" w:rsidRDefault="000774F1" w:rsidP="00362BA5">
            <w:pPr>
              <w:jc w:val="center"/>
              <w:rPr>
                <w:rFonts w:ascii="Times New Roman" w:hAnsi="Times New Roman"/>
                <w:b/>
                <w:bCs/>
                <w:lang w:val="ro-RO"/>
              </w:rPr>
            </w:pPr>
            <w:r>
              <w:rPr>
                <w:rFonts w:ascii="Times New Roman" w:hAnsi="Times New Roman"/>
                <w:b/>
                <w:bCs/>
                <w:lang w:val="ro-RO"/>
              </w:rPr>
              <w:t>9</w:t>
            </w:r>
          </w:p>
        </w:tc>
        <w:tc>
          <w:tcPr>
            <w:tcW w:w="9160" w:type="dxa"/>
            <w:tcBorders>
              <w:top w:val="single" w:sz="4" w:space="0" w:color="auto"/>
              <w:left w:val="nil"/>
              <w:bottom w:val="single" w:sz="4" w:space="0" w:color="auto"/>
              <w:right w:val="single" w:sz="8" w:space="0" w:color="000000"/>
            </w:tcBorders>
          </w:tcPr>
          <w:p w14:paraId="761F60A5" w14:textId="77777777" w:rsidR="000774F1" w:rsidRPr="00BC070C"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b/>
                <w:bCs/>
                <w:lang w:val="ro-RO"/>
              </w:rPr>
              <w:t xml:space="preserve">III. Respectarea mecanismului de armonizare </w:t>
            </w:r>
          </w:p>
          <w:p w14:paraId="2CCB83F7" w14:textId="77777777" w:rsidR="000774F1" w:rsidRPr="00BC070C"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i/>
                <w:iCs/>
                <w:lang w:val="ro-RO"/>
              </w:rPr>
              <w:t xml:space="preserve">a) Obiecții privind clauza de armonizare </w:t>
            </w:r>
          </w:p>
          <w:p w14:paraId="16927579" w14:textId="77777777" w:rsidR="000774F1" w:rsidRPr="00BC070C"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lang w:val="ro-RO"/>
              </w:rPr>
              <w:t xml:space="preserve">Clauza de armonizare a proiectului HG se va expune </w:t>
            </w:r>
            <w:r w:rsidRPr="00D54638">
              <w:rPr>
                <w:rFonts w:ascii="Times New Roman" w:hAnsi="Times New Roman" w:cs="Times New Roman"/>
                <w:lang w:val="ro-RO"/>
              </w:rPr>
              <w:t xml:space="preserve">în următoarea redacție: </w:t>
            </w:r>
          </w:p>
          <w:p w14:paraId="67A2995A" w14:textId="3C32C009" w:rsidR="000774F1" w:rsidRPr="00726F72"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lang w:val="ro-RO"/>
              </w:rPr>
              <w:t>„Prezenta Hotărâre transpune Decizia (CE) 93/704 a Consiliului Uniunii Europene din 30 noiembrie 1993 privind crearea unei baze de date comunitare asupra accidentelor rutiere, CELEX: 31993D0704, publicată în Jurnalul Oficial al Uniunii Europene L 329/63 din 30 decembrie 1993, astfel cum a fost modificată ultima oară prin Regulamentul (CE) nr. 1882/2003 al Parlamentului European și al Consiliului din 29 septembrie 2003”.</w:t>
            </w:r>
          </w:p>
        </w:tc>
        <w:tc>
          <w:tcPr>
            <w:tcW w:w="3118" w:type="dxa"/>
            <w:tcBorders>
              <w:top w:val="single" w:sz="4" w:space="0" w:color="auto"/>
              <w:left w:val="nil"/>
              <w:bottom w:val="single" w:sz="4" w:space="0" w:color="auto"/>
              <w:right w:val="single" w:sz="8" w:space="0" w:color="000000"/>
            </w:tcBorders>
          </w:tcPr>
          <w:p w14:paraId="63E201F0" w14:textId="57782A6D" w:rsidR="000774F1" w:rsidRPr="00D64F14" w:rsidRDefault="000774F1" w:rsidP="00362BA5">
            <w:pPr>
              <w:pStyle w:val="Listparagraf"/>
              <w:ind w:left="32"/>
              <w:jc w:val="center"/>
              <w:rPr>
                <w:rFonts w:ascii="Times New Roman" w:hAnsi="Times New Roman"/>
                <w:lang w:val="ro-RO"/>
              </w:rPr>
            </w:pPr>
            <w:r>
              <w:rPr>
                <w:rFonts w:ascii="Times New Roman" w:hAnsi="Times New Roman"/>
                <w:lang w:val="ro-RO"/>
              </w:rPr>
              <w:t>Se acceptă</w:t>
            </w:r>
          </w:p>
        </w:tc>
      </w:tr>
      <w:tr w:rsidR="000774F1" w:rsidRPr="00414BFB" w14:paraId="241AEA21" w14:textId="77777777" w:rsidTr="00D45C69">
        <w:tc>
          <w:tcPr>
            <w:tcW w:w="2269" w:type="dxa"/>
            <w:vMerge/>
            <w:tcBorders>
              <w:left w:val="single" w:sz="4" w:space="0" w:color="auto"/>
              <w:right w:val="single" w:sz="4" w:space="0" w:color="auto"/>
            </w:tcBorders>
          </w:tcPr>
          <w:p w14:paraId="056B355D"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CEAE4B5" w14:textId="4B613093" w:rsidR="000774F1" w:rsidRDefault="000774F1" w:rsidP="00362BA5">
            <w:pPr>
              <w:jc w:val="center"/>
              <w:rPr>
                <w:rFonts w:ascii="Times New Roman" w:hAnsi="Times New Roman"/>
                <w:b/>
                <w:bCs/>
                <w:lang w:val="ro-RO"/>
              </w:rPr>
            </w:pPr>
            <w:r>
              <w:rPr>
                <w:rFonts w:ascii="Times New Roman" w:hAnsi="Times New Roman"/>
                <w:b/>
                <w:bCs/>
                <w:lang w:val="ro-RO"/>
              </w:rPr>
              <w:t>10</w:t>
            </w:r>
          </w:p>
        </w:tc>
        <w:tc>
          <w:tcPr>
            <w:tcW w:w="9160" w:type="dxa"/>
            <w:tcBorders>
              <w:top w:val="single" w:sz="4" w:space="0" w:color="auto"/>
              <w:left w:val="nil"/>
              <w:bottom w:val="single" w:sz="4" w:space="0" w:color="auto"/>
              <w:right w:val="single" w:sz="8" w:space="0" w:color="000000"/>
            </w:tcBorders>
          </w:tcPr>
          <w:p w14:paraId="38C24D64" w14:textId="3A2DB22E" w:rsidR="000774F1" w:rsidRPr="00BC070C" w:rsidRDefault="000774F1" w:rsidP="00BC070C">
            <w:pPr>
              <w:numPr>
                <w:ilvl w:val="0"/>
                <w:numId w:val="12"/>
              </w:numPr>
              <w:tabs>
                <w:tab w:val="left" w:pos="270"/>
              </w:tabs>
              <w:ind w:firstLine="270"/>
              <w:jc w:val="both"/>
              <w:rPr>
                <w:rFonts w:ascii="Times New Roman" w:hAnsi="Times New Roman" w:cs="Times New Roman"/>
                <w:lang w:val="ro-RO"/>
              </w:rPr>
            </w:pPr>
            <w:r>
              <w:rPr>
                <w:rFonts w:ascii="Times New Roman" w:hAnsi="Times New Roman" w:cs="Times New Roman"/>
                <w:i/>
                <w:iCs/>
                <w:lang w:val="ro-RO"/>
              </w:rPr>
              <w:t xml:space="preserve">b) </w:t>
            </w:r>
            <w:r w:rsidRPr="00BC070C">
              <w:rPr>
                <w:rFonts w:ascii="Times New Roman" w:hAnsi="Times New Roman" w:cs="Times New Roman"/>
                <w:i/>
                <w:iCs/>
                <w:lang w:val="ro-RO"/>
              </w:rPr>
              <w:t xml:space="preserve">Obiecții privind tabelul de concordanță </w:t>
            </w:r>
          </w:p>
          <w:p w14:paraId="5A54EF3C" w14:textId="111FCA00" w:rsidR="000774F1" w:rsidRPr="00726F72" w:rsidRDefault="000774F1" w:rsidP="00BC070C">
            <w:pPr>
              <w:tabs>
                <w:tab w:val="left" w:pos="492"/>
              </w:tabs>
              <w:ind w:firstLine="273"/>
              <w:jc w:val="both"/>
              <w:rPr>
                <w:rFonts w:ascii="Times New Roman" w:hAnsi="Times New Roman" w:cs="Times New Roman"/>
                <w:lang w:val="ro-RO"/>
              </w:rPr>
            </w:pPr>
            <w:r w:rsidRPr="00BC070C">
              <w:rPr>
                <w:rFonts w:ascii="Times New Roman" w:hAnsi="Times New Roman" w:cs="Times New Roman"/>
                <w:lang w:val="ro-RO"/>
              </w:rPr>
              <w:lastRenderedPageBreak/>
              <w:t>În compartimentul 1, pentru actul legislativ al Uniunii Europene, se va include, pe lângă titlul actului și numărul CELEX corespunzător și data publicării acestuia în Jurnalul Oficial al Uniunii Europene, precum și data ultimei modificări</w:t>
            </w:r>
            <w:r w:rsidRPr="00372444">
              <w:rPr>
                <w:rFonts w:ascii="Times New Roman" w:hAnsi="Times New Roman" w:cs="Times New Roman"/>
                <w:lang w:val="ro-RO"/>
              </w:rPr>
              <w:t xml:space="preserve">, conform modelului următor: </w:t>
            </w:r>
            <w:r w:rsidRPr="00BC070C">
              <w:rPr>
                <w:rFonts w:ascii="Times New Roman" w:hAnsi="Times New Roman" w:cs="Times New Roman"/>
                <w:lang w:val="ro-RO"/>
              </w:rPr>
              <w:t xml:space="preserve">Decizia (CE) 93/704 a Consiliului Uniunii Europene din 30 noiembrie 1993 privind crearea unei baze de date </w:t>
            </w:r>
            <w:r w:rsidRPr="00FB7874">
              <w:rPr>
                <w:rFonts w:ascii="Times New Roman" w:hAnsi="Times New Roman" w:cs="Times New Roman"/>
                <w:lang w:val="ro-RO"/>
              </w:rPr>
              <w:t>comunitare asupra accidentelor rutiere, CELEX: 31993D0704, publicată în Jurnalul Oficial al Uniunii Europene L 329/63 din 30 decembrie 1993, astfel cum a fost modificată ultima oară prin Regulamentul (CE) nr. 1882/2003 al Parlamentului European și al Consiliului din 29 septembrie 2003.</w:t>
            </w:r>
          </w:p>
        </w:tc>
        <w:tc>
          <w:tcPr>
            <w:tcW w:w="3118" w:type="dxa"/>
            <w:tcBorders>
              <w:top w:val="single" w:sz="4" w:space="0" w:color="auto"/>
              <w:left w:val="nil"/>
              <w:bottom w:val="single" w:sz="4" w:space="0" w:color="auto"/>
              <w:right w:val="single" w:sz="8" w:space="0" w:color="000000"/>
            </w:tcBorders>
          </w:tcPr>
          <w:p w14:paraId="076AB7D4" w14:textId="77716A81" w:rsidR="000774F1" w:rsidRPr="00D64F14" w:rsidRDefault="000774F1"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0774F1" w:rsidRPr="00414BFB" w14:paraId="605CF53F" w14:textId="77777777" w:rsidTr="00D45C69">
        <w:tc>
          <w:tcPr>
            <w:tcW w:w="2269" w:type="dxa"/>
            <w:vMerge/>
            <w:tcBorders>
              <w:left w:val="single" w:sz="4" w:space="0" w:color="auto"/>
              <w:bottom w:val="single" w:sz="4" w:space="0" w:color="auto"/>
              <w:right w:val="single" w:sz="4" w:space="0" w:color="auto"/>
            </w:tcBorders>
          </w:tcPr>
          <w:p w14:paraId="6B2B8809" w14:textId="77777777" w:rsidR="000774F1" w:rsidRPr="00DF0D7D" w:rsidRDefault="000774F1"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00EB304" w14:textId="656A97BC" w:rsidR="000774F1" w:rsidRDefault="000774F1" w:rsidP="00362BA5">
            <w:pPr>
              <w:jc w:val="center"/>
              <w:rPr>
                <w:rFonts w:ascii="Times New Roman" w:hAnsi="Times New Roman"/>
                <w:b/>
                <w:bCs/>
                <w:lang w:val="ro-RO"/>
              </w:rPr>
            </w:pPr>
            <w:r>
              <w:rPr>
                <w:rFonts w:ascii="Times New Roman" w:hAnsi="Times New Roman"/>
                <w:b/>
                <w:bCs/>
                <w:lang w:val="ro-RO"/>
              </w:rPr>
              <w:t>11</w:t>
            </w:r>
          </w:p>
        </w:tc>
        <w:tc>
          <w:tcPr>
            <w:tcW w:w="9160" w:type="dxa"/>
            <w:tcBorders>
              <w:top w:val="single" w:sz="4" w:space="0" w:color="auto"/>
              <w:left w:val="nil"/>
              <w:bottom w:val="single" w:sz="4" w:space="0" w:color="auto"/>
              <w:right w:val="single" w:sz="8" w:space="0" w:color="000000"/>
            </w:tcBorders>
          </w:tcPr>
          <w:p w14:paraId="4C7ECEF9" w14:textId="77777777" w:rsidR="000774F1" w:rsidRPr="000774F1" w:rsidRDefault="000774F1" w:rsidP="000774F1">
            <w:pPr>
              <w:tabs>
                <w:tab w:val="left" w:pos="492"/>
              </w:tabs>
              <w:ind w:firstLine="273"/>
              <w:jc w:val="both"/>
              <w:rPr>
                <w:rFonts w:ascii="Times New Roman" w:hAnsi="Times New Roman" w:cs="Times New Roman"/>
                <w:lang w:val="ro-RO"/>
              </w:rPr>
            </w:pPr>
            <w:r w:rsidRPr="000774F1">
              <w:rPr>
                <w:rFonts w:ascii="Times New Roman" w:hAnsi="Times New Roman" w:cs="Times New Roman"/>
                <w:b/>
                <w:bCs/>
                <w:lang w:val="ro-RO"/>
              </w:rPr>
              <w:t xml:space="preserve">IV. Concluzii </w:t>
            </w:r>
          </w:p>
          <w:p w14:paraId="37D6FB5A" w14:textId="77777777" w:rsidR="000774F1" w:rsidRPr="000774F1" w:rsidRDefault="000774F1" w:rsidP="000774F1">
            <w:pPr>
              <w:tabs>
                <w:tab w:val="left" w:pos="492"/>
              </w:tabs>
              <w:ind w:firstLine="273"/>
              <w:jc w:val="both"/>
              <w:rPr>
                <w:rFonts w:ascii="Times New Roman" w:hAnsi="Times New Roman" w:cs="Times New Roman"/>
                <w:lang w:val="ro-RO"/>
              </w:rPr>
            </w:pPr>
            <w:r w:rsidRPr="000774F1">
              <w:rPr>
                <w:rFonts w:ascii="Times New Roman" w:hAnsi="Times New Roman" w:cs="Times New Roman"/>
                <w:lang w:val="ro-RO"/>
              </w:rPr>
              <w:t xml:space="preserve">Ca urmare a expertizei de compatibilitate realizate se va asigura revizuirea proiectului, a clauzei de armonizare și a tabelului de concordanță prin prisma observațiilor enunțate în prezenta Declarație de compatibilitate. </w:t>
            </w:r>
          </w:p>
          <w:p w14:paraId="4EF649BD" w14:textId="4D757DD1" w:rsidR="000774F1" w:rsidRPr="00726F72" w:rsidRDefault="000774F1" w:rsidP="000774F1">
            <w:pPr>
              <w:tabs>
                <w:tab w:val="left" w:pos="492"/>
              </w:tabs>
              <w:ind w:firstLine="273"/>
              <w:jc w:val="both"/>
              <w:rPr>
                <w:rFonts w:ascii="Times New Roman" w:hAnsi="Times New Roman" w:cs="Times New Roman"/>
                <w:lang w:val="ro-RO"/>
              </w:rPr>
            </w:pPr>
            <w:r w:rsidRPr="000774F1">
              <w:rPr>
                <w:rFonts w:ascii="Times New Roman" w:hAnsi="Times New Roman" w:cs="Times New Roman"/>
                <w:i/>
                <w:iCs/>
                <w:lang w:val="ro-RO"/>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 și Cadrului de negociere cu Uniunea Europeană.</w:t>
            </w:r>
          </w:p>
        </w:tc>
        <w:tc>
          <w:tcPr>
            <w:tcW w:w="3118" w:type="dxa"/>
            <w:tcBorders>
              <w:top w:val="single" w:sz="4" w:space="0" w:color="auto"/>
              <w:left w:val="nil"/>
              <w:bottom w:val="single" w:sz="4" w:space="0" w:color="auto"/>
              <w:right w:val="single" w:sz="8" w:space="0" w:color="000000"/>
            </w:tcBorders>
          </w:tcPr>
          <w:p w14:paraId="5977B4B9" w14:textId="294F8C80" w:rsidR="000774F1" w:rsidRPr="00D64F14" w:rsidRDefault="000774F1" w:rsidP="00362BA5">
            <w:pPr>
              <w:pStyle w:val="Listparagraf"/>
              <w:ind w:left="32"/>
              <w:jc w:val="center"/>
              <w:rPr>
                <w:rFonts w:ascii="Times New Roman" w:hAnsi="Times New Roman"/>
                <w:lang w:val="ro-RO"/>
              </w:rPr>
            </w:pPr>
            <w:r>
              <w:rPr>
                <w:rFonts w:ascii="Times New Roman" w:hAnsi="Times New Roman"/>
                <w:lang w:val="ro-RO"/>
              </w:rPr>
              <w:t>S-a luat act</w:t>
            </w:r>
          </w:p>
        </w:tc>
      </w:tr>
      <w:tr w:rsidR="00E86C75" w:rsidRPr="00372444" w14:paraId="491D078D" w14:textId="77777777" w:rsidTr="00D45C69">
        <w:tc>
          <w:tcPr>
            <w:tcW w:w="2269" w:type="dxa"/>
            <w:tcBorders>
              <w:top w:val="single" w:sz="4" w:space="0" w:color="auto"/>
              <w:left w:val="single" w:sz="4" w:space="0" w:color="auto"/>
              <w:bottom w:val="single" w:sz="4" w:space="0" w:color="auto"/>
              <w:right w:val="single" w:sz="4" w:space="0" w:color="auto"/>
            </w:tcBorders>
          </w:tcPr>
          <w:p w14:paraId="560FDEEE" w14:textId="77777777" w:rsidR="00372444" w:rsidRPr="00372444" w:rsidRDefault="00372444" w:rsidP="00362BA5">
            <w:pPr>
              <w:jc w:val="center"/>
              <w:rPr>
                <w:rFonts w:ascii="Times New Roman" w:hAnsi="Times New Roman" w:cs="Times New Roman"/>
                <w:b/>
                <w:bCs/>
                <w:lang w:val="ro-RO"/>
              </w:rPr>
            </w:pPr>
            <w:r w:rsidRPr="00372444">
              <w:rPr>
                <w:rFonts w:ascii="Times New Roman" w:hAnsi="Times New Roman" w:cs="Times New Roman"/>
                <w:b/>
                <w:bCs/>
                <w:lang w:val="ro-RO"/>
              </w:rPr>
              <w:t xml:space="preserve">Ministerul Afacerilor Externe </w:t>
            </w:r>
          </w:p>
          <w:p w14:paraId="57FCF149" w14:textId="0C24E533" w:rsidR="00E86C75" w:rsidRPr="00372444" w:rsidRDefault="00372444" w:rsidP="00362BA5">
            <w:pPr>
              <w:jc w:val="center"/>
              <w:rPr>
                <w:rFonts w:ascii="Times New Roman" w:hAnsi="Times New Roman"/>
                <w:lang w:val="ro-RO"/>
              </w:rPr>
            </w:pPr>
            <w:r>
              <w:rPr>
                <w:rFonts w:ascii="Times New Roman" w:hAnsi="Times New Roman" w:cs="Times New Roman"/>
                <w:lang w:val="ro-RO"/>
              </w:rPr>
              <w:t>(</w:t>
            </w:r>
            <w:r w:rsidRPr="00372444">
              <w:rPr>
                <w:rFonts w:ascii="Times New Roman" w:hAnsi="Times New Roman" w:cs="Times New Roman"/>
                <w:lang w:val="ro-RO"/>
              </w:rPr>
              <w:t xml:space="preserve">Aviz nr. </w:t>
            </w:r>
            <w:r w:rsidRPr="00372444">
              <w:rPr>
                <w:rFonts w:ascii="Times New Roman" w:hAnsi="Times New Roman"/>
              </w:rPr>
              <w:t>DI/3/041-1446 din 10</w:t>
            </w:r>
            <w:r w:rsidRPr="00372444">
              <w:rPr>
                <w:rFonts w:ascii="Times New Roman" w:hAnsi="Times New Roman"/>
                <w:lang w:val="ro-RO"/>
              </w:rPr>
              <w:t>.02.</w:t>
            </w:r>
            <w:r w:rsidRPr="00372444">
              <w:rPr>
                <w:rFonts w:ascii="Times New Roman" w:hAnsi="Times New Roman"/>
              </w:rPr>
              <w:t>2026</w:t>
            </w:r>
            <w:r>
              <w:rPr>
                <w:rFonts w:ascii="Times New Roman" w:hAnsi="Times New Roman"/>
                <w:lang w:val="ro-RO"/>
              </w:rPr>
              <w:t>)</w:t>
            </w:r>
          </w:p>
        </w:tc>
        <w:tc>
          <w:tcPr>
            <w:tcW w:w="0" w:type="auto"/>
            <w:tcBorders>
              <w:top w:val="single" w:sz="4" w:space="0" w:color="auto"/>
              <w:left w:val="single" w:sz="4" w:space="0" w:color="auto"/>
              <w:bottom w:val="single" w:sz="4" w:space="0" w:color="auto"/>
              <w:right w:val="single" w:sz="8" w:space="0" w:color="000000"/>
            </w:tcBorders>
          </w:tcPr>
          <w:p w14:paraId="1DC16BBE" w14:textId="77777777" w:rsidR="00E86C75" w:rsidRDefault="00E86C75" w:rsidP="00362BA5">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204F12EB" w14:textId="598F7856" w:rsidR="00E86C75" w:rsidRPr="00726F72" w:rsidRDefault="00372444" w:rsidP="00372444">
            <w:pPr>
              <w:tabs>
                <w:tab w:val="left" w:pos="492"/>
              </w:tabs>
              <w:ind w:firstLine="273"/>
              <w:jc w:val="both"/>
              <w:rPr>
                <w:rFonts w:ascii="Times New Roman" w:hAnsi="Times New Roman" w:cs="Times New Roman"/>
                <w:lang w:val="ro-RO"/>
              </w:rPr>
            </w:pPr>
            <w:r w:rsidRPr="00372444">
              <w:rPr>
                <w:rFonts w:ascii="Times New Roman" w:hAnsi="Times New Roman" w:cs="Times New Roman"/>
                <w:lang w:val="ro-RO"/>
              </w:rPr>
              <w:t>Ministerul Afacerilor Externe a examinat proiectul de hotărâre pentru aprobarea</w:t>
            </w:r>
            <w:r>
              <w:rPr>
                <w:rFonts w:ascii="Times New Roman" w:hAnsi="Times New Roman" w:cs="Times New Roman"/>
                <w:lang w:val="ro-RO"/>
              </w:rPr>
              <w:t xml:space="preserve"> </w:t>
            </w:r>
            <w:r w:rsidRPr="00372444">
              <w:rPr>
                <w:rFonts w:ascii="Times New Roman" w:hAnsi="Times New Roman" w:cs="Times New Roman"/>
                <w:lang w:val="ro-RO"/>
              </w:rPr>
              <w:t>Conceptului Sistemului informațional ,,Registrul de stat al accidentelor rutiere” și a</w:t>
            </w:r>
            <w:r>
              <w:rPr>
                <w:rFonts w:ascii="Times New Roman" w:hAnsi="Times New Roman" w:cs="Times New Roman"/>
                <w:lang w:val="ro-RO"/>
              </w:rPr>
              <w:t xml:space="preserve"> </w:t>
            </w:r>
            <w:r w:rsidRPr="00372444">
              <w:rPr>
                <w:rFonts w:ascii="Times New Roman" w:hAnsi="Times New Roman" w:cs="Times New Roman"/>
                <w:lang w:val="ro-RO"/>
              </w:rPr>
              <w:t>Regulamentului privind modalitatea de ținere a Registrului de stat al accidentelor</w:t>
            </w:r>
            <w:r>
              <w:rPr>
                <w:rFonts w:ascii="Times New Roman" w:hAnsi="Times New Roman" w:cs="Times New Roman"/>
                <w:lang w:val="ro-RO"/>
              </w:rPr>
              <w:t xml:space="preserve"> </w:t>
            </w:r>
            <w:r w:rsidRPr="00372444">
              <w:rPr>
                <w:rFonts w:ascii="Times New Roman" w:hAnsi="Times New Roman" w:cs="Times New Roman"/>
                <w:lang w:val="ro-RO"/>
              </w:rPr>
              <w:t>rutiere (număr unic 41/MAI/2026) și, în limita competențelor funcționale, comunică</w:t>
            </w:r>
            <w:r>
              <w:rPr>
                <w:rFonts w:ascii="Times New Roman" w:hAnsi="Times New Roman" w:cs="Times New Roman"/>
                <w:lang w:val="ro-RO"/>
              </w:rPr>
              <w:t xml:space="preserve"> </w:t>
            </w:r>
            <w:r w:rsidRPr="00372444">
              <w:rPr>
                <w:rFonts w:ascii="Times New Roman" w:hAnsi="Times New Roman" w:cs="Times New Roman"/>
                <w:lang w:val="ro-RO"/>
              </w:rPr>
              <w:t>lipsa de obiecții și propuneri.</w:t>
            </w:r>
          </w:p>
        </w:tc>
        <w:tc>
          <w:tcPr>
            <w:tcW w:w="3118" w:type="dxa"/>
            <w:tcBorders>
              <w:top w:val="single" w:sz="4" w:space="0" w:color="auto"/>
              <w:left w:val="nil"/>
              <w:bottom w:val="single" w:sz="4" w:space="0" w:color="auto"/>
              <w:right w:val="single" w:sz="8" w:space="0" w:color="000000"/>
            </w:tcBorders>
          </w:tcPr>
          <w:p w14:paraId="1495925F" w14:textId="65E0A56B" w:rsidR="00372444" w:rsidRPr="00D64F14" w:rsidRDefault="00CD29F7" w:rsidP="00362BA5">
            <w:pPr>
              <w:pStyle w:val="Listparagraf"/>
              <w:ind w:left="32"/>
              <w:jc w:val="center"/>
              <w:rPr>
                <w:rFonts w:ascii="Times New Roman" w:hAnsi="Times New Roman"/>
                <w:lang w:val="ro-RO"/>
              </w:rPr>
            </w:pPr>
            <w:r>
              <w:rPr>
                <w:rFonts w:ascii="Times New Roman" w:hAnsi="Times New Roman"/>
                <w:lang w:val="ro-RO"/>
              </w:rPr>
              <w:t>S-a luat act</w:t>
            </w:r>
            <w:r w:rsidRPr="00D64F14">
              <w:rPr>
                <w:rFonts w:ascii="Times New Roman" w:hAnsi="Times New Roman"/>
                <w:lang w:val="ro-RO"/>
              </w:rPr>
              <w:t xml:space="preserve"> </w:t>
            </w:r>
          </w:p>
        </w:tc>
      </w:tr>
      <w:tr w:rsidR="00AD510A" w:rsidRPr="00485F82" w14:paraId="091C7C45" w14:textId="77777777" w:rsidTr="00D45C69">
        <w:tc>
          <w:tcPr>
            <w:tcW w:w="2269" w:type="dxa"/>
            <w:vMerge w:val="restart"/>
            <w:tcBorders>
              <w:top w:val="single" w:sz="4" w:space="0" w:color="auto"/>
              <w:left w:val="single" w:sz="4" w:space="0" w:color="auto"/>
              <w:right w:val="single" w:sz="4" w:space="0" w:color="auto"/>
            </w:tcBorders>
          </w:tcPr>
          <w:p w14:paraId="3143E764" w14:textId="77777777" w:rsidR="000120F8" w:rsidRDefault="000120F8" w:rsidP="00362BA5">
            <w:pPr>
              <w:jc w:val="center"/>
              <w:rPr>
                <w:rFonts w:ascii="Times New Roman" w:hAnsi="Times New Roman"/>
                <w:b/>
                <w:bCs/>
                <w:lang w:val="ro-RO"/>
              </w:rPr>
            </w:pPr>
            <w:r>
              <w:rPr>
                <w:rFonts w:ascii="Times New Roman" w:hAnsi="Times New Roman"/>
                <w:b/>
                <w:bCs/>
                <w:lang w:val="ro-RO"/>
              </w:rPr>
              <w:t>Ministerul Infrastructurii și Dezvoltării Regionale</w:t>
            </w:r>
          </w:p>
          <w:p w14:paraId="1CF1220C" w14:textId="04ED304B" w:rsidR="000120F8" w:rsidRPr="003B05D7" w:rsidRDefault="000120F8" w:rsidP="00362BA5">
            <w:pPr>
              <w:jc w:val="center"/>
              <w:rPr>
                <w:rFonts w:ascii="Times New Roman" w:hAnsi="Times New Roman"/>
                <w:lang w:val="ro-RO"/>
              </w:rPr>
            </w:pPr>
            <w:r w:rsidRPr="003B05D7">
              <w:rPr>
                <w:rFonts w:ascii="Times New Roman" w:hAnsi="Times New Roman"/>
                <w:lang w:val="ro-RO"/>
              </w:rPr>
              <w:t>(Aviz nr. 11/1-602 din 10.02.2026)</w:t>
            </w:r>
          </w:p>
        </w:tc>
        <w:tc>
          <w:tcPr>
            <w:tcW w:w="0" w:type="auto"/>
            <w:tcBorders>
              <w:top w:val="single" w:sz="4" w:space="0" w:color="auto"/>
              <w:left w:val="single" w:sz="4" w:space="0" w:color="auto"/>
              <w:bottom w:val="single" w:sz="4" w:space="0" w:color="auto"/>
              <w:right w:val="single" w:sz="8" w:space="0" w:color="000000"/>
            </w:tcBorders>
          </w:tcPr>
          <w:p w14:paraId="69B3F734" w14:textId="42D09A10" w:rsidR="000120F8" w:rsidRDefault="000120F8"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026D0260" w14:textId="42189F4E" w:rsidR="000120F8" w:rsidRPr="00450E97" w:rsidRDefault="000120F8" w:rsidP="005F443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Conform prevederilor art. 4 alin. (1) lit. a) și g) din Legea nr. 350/2023 privind gestionarea siguranței infrastructurii rutiere, coroborat cu art. 81 lit. e) din Legea nr. 131/2007 privind siguranța traficului rutier, Agenția Națională Transport Auto are competența de a efectua inspecții în domeniul siguranței rutiere, de a monitoriza evoluția fiecărui sector sau a fiecărei secțiuni cu concentrare de accidente rutiere pe drumurile publice.</w:t>
            </w:r>
          </w:p>
          <w:p w14:paraId="62EDEAF5" w14:textId="3B4814A1" w:rsidR="000120F8" w:rsidRPr="00450E97" w:rsidRDefault="000120F8" w:rsidP="005F4434">
            <w:pPr>
              <w:tabs>
                <w:tab w:val="left" w:pos="492"/>
              </w:tabs>
              <w:ind w:firstLine="273"/>
              <w:jc w:val="both"/>
              <w:rPr>
                <w:rFonts w:ascii="Times New Roman" w:hAnsi="Times New Roman" w:cs="Times New Roman"/>
                <w:i/>
                <w:iCs/>
                <w:lang w:val="ro-RO"/>
              </w:rPr>
            </w:pPr>
            <w:r w:rsidRPr="00450E97">
              <w:rPr>
                <w:rFonts w:ascii="Times New Roman" w:hAnsi="Times New Roman" w:cs="Times New Roman"/>
                <w:lang w:val="ro-RO"/>
              </w:rPr>
              <w:t xml:space="preserve">Consecvent, potrivit art. 9 alin. (1) și (2) din Legea nr. 350/2023 privind gestionarea siguranței infrastructurii rutiere, </w:t>
            </w:r>
            <w:r w:rsidRPr="00450E97">
              <w:rPr>
                <w:rFonts w:ascii="Times New Roman" w:hAnsi="Times New Roman" w:cs="Times New Roman"/>
                <w:i/>
                <w:iCs/>
                <w:lang w:val="ro-RO"/>
              </w:rPr>
              <w:t>„(1) Identificarea și clasificarea tronsoanelor cu o concentrație mare de accidente se efectuează în baza datelor disponibile din Sistemul informațional automatizat „Registrul de stat al accidentelor rutiere”.</w:t>
            </w:r>
          </w:p>
          <w:p w14:paraId="418769D9" w14:textId="1FD83288" w:rsidR="000120F8" w:rsidRPr="00450E97" w:rsidRDefault="000120F8" w:rsidP="005F4434">
            <w:pPr>
              <w:tabs>
                <w:tab w:val="left" w:pos="492"/>
              </w:tabs>
              <w:ind w:firstLine="273"/>
              <w:jc w:val="both"/>
              <w:rPr>
                <w:rFonts w:ascii="Times New Roman" w:hAnsi="Times New Roman" w:cs="Times New Roman"/>
                <w:lang w:val="ro-RO"/>
              </w:rPr>
            </w:pPr>
            <w:r w:rsidRPr="00450E97">
              <w:rPr>
                <w:rFonts w:ascii="Times New Roman" w:hAnsi="Times New Roman" w:cs="Times New Roman"/>
                <w:i/>
                <w:iCs/>
                <w:lang w:val="ro-RO"/>
              </w:rPr>
              <w:t>(2) Pe tronsoanele rutiere cu o concentrație mare de accidente rutiere trebuie să fie efectuate inspecții specifice de siguranță rutieră”</w:t>
            </w:r>
            <w:r w:rsidRPr="00450E97">
              <w:rPr>
                <w:rFonts w:ascii="Times New Roman" w:hAnsi="Times New Roman" w:cs="Times New Roman"/>
                <w:lang w:val="ro-RO"/>
              </w:rPr>
              <w:t>.</w:t>
            </w:r>
          </w:p>
          <w:p w14:paraId="381F85B8" w14:textId="443866E8" w:rsidR="000120F8" w:rsidRPr="00450E97" w:rsidRDefault="000120F8" w:rsidP="005F443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În acest context, se impune completarea pct. 24 din Conceptul Sistemului informațional „Registrul de stat al accidentelor rutiere” cu un subpunct nou, cu următorul cuprins: </w:t>
            </w:r>
            <w:r w:rsidRPr="00450E97">
              <w:rPr>
                <w:rFonts w:ascii="Times New Roman" w:hAnsi="Times New Roman" w:cs="Times New Roman"/>
                <w:i/>
                <w:iCs/>
                <w:lang w:val="ro-RO"/>
              </w:rPr>
              <w:t xml:space="preserve">„Agenția </w:t>
            </w:r>
            <w:r w:rsidRPr="00450E97">
              <w:rPr>
                <w:rFonts w:ascii="Times New Roman" w:hAnsi="Times New Roman" w:cs="Times New Roman"/>
                <w:i/>
                <w:iCs/>
                <w:lang w:val="ro-RO"/>
              </w:rPr>
              <w:lastRenderedPageBreak/>
              <w:t>Națională Transport Auto – pentru identificarea și clasificarea tronsoanelor cu o concentrație mare de accidente rutiere.”</w:t>
            </w:r>
          </w:p>
        </w:tc>
        <w:tc>
          <w:tcPr>
            <w:tcW w:w="3118" w:type="dxa"/>
            <w:tcBorders>
              <w:top w:val="single" w:sz="4" w:space="0" w:color="auto"/>
              <w:left w:val="nil"/>
              <w:bottom w:val="single" w:sz="4" w:space="0" w:color="auto"/>
              <w:right w:val="single" w:sz="8" w:space="0" w:color="000000"/>
            </w:tcBorders>
          </w:tcPr>
          <w:p w14:paraId="2C59B90A" w14:textId="7ADD9470" w:rsidR="000120F8" w:rsidRPr="00D64F14" w:rsidRDefault="005600FF"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AD510A" w:rsidRPr="00485F82" w14:paraId="2D98C377" w14:textId="77777777" w:rsidTr="00D45C69">
        <w:tc>
          <w:tcPr>
            <w:tcW w:w="2269" w:type="dxa"/>
            <w:vMerge/>
            <w:tcBorders>
              <w:left w:val="single" w:sz="4" w:space="0" w:color="auto"/>
              <w:bottom w:val="single" w:sz="4" w:space="0" w:color="auto"/>
              <w:right w:val="single" w:sz="4" w:space="0" w:color="auto"/>
            </w:tcBorders>
          </w:tcPr>
          <w:p w14:paraId="13FB4FF6" w14:textId="77777777" w:rsidR="000120F8" w:rsidRPr="00DF0D7D" w:rsidRDefault="000120F8"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B373FA6" w14:textId="74794440" w:rsidR="000120F8" w:rsidRDefault="000120F8"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1918E63" w14:textId="09CD3C55" w:rsidR="000120F8" w:rsidRPr="00450E97" w:rsidRDefault="000120F8" w:rsidP="005F4434">
            <w:pPr>
              <w:tabs>
                <w:tab w:val="left" w:pos="492"/>
              </w:tabs>
              <w:ind w:firstLine="273"/>
              <w:jc w:val="both"/>
              <w:rPr>
                <w:rFonts w:ascii="Times New Roman" w:hAnsi="Times New Roman" w:cs="Times New Roman"/>
                <w:lang w:val="ro-RO"/>
              </w:rPr>
            </w:pPr>
            <w:r w:rsidRPr="00450E97">
              <w:rPr>
                <w:rFonts w:ascii="Times New Roman" w:hAnsi="Times New Roman" w:cs="Times New Roman"/>
                <w:lang w:val="ro-RO"/>
              </w:rPr>
              <w:t xml:space="preserve">Complementar, pct. 15 din Regulamentul privind modalitatea de ținere a Registrului de stat al accidentelor rutiere urmează a fi completat cu un subpunct nou, cu următorul cuprins: </w:t>
            </w:r>
            <w:r w:rsidRPr="00450E97">
              <w:rPr>
                <w:rFonts w:ascii="Times New Roman" w:hAnsi="Times New Roman" w:cs="Times New Roman"/>
                <w:i/>
                <w:iCs/>
                <w:lang w:val="ro-RO"/>
              </w:rPr>
              <w:t>„Agenția Națională Transport Auto – pentru identificarea și clasificarea tronsoanelor cu o concentrație mare de accidente rutiere.”</w:t>
            </w:r>
          </w:p>
        </w:tc>
        <w:tc>
          <w:tcPr>
            <w:tcW w:w="3118" w:type="dxa"/>
            <w:tcBorders>
              <w:top w:val="single" w:sz="4" w:space="0" w:color="auto"/>
              <w:left w:val="nil"/>
              <w:bottom w:val="single" w:sz="4" w:space="0" w:color="auto"/>
              <w:right w:val="single" w:sz="8" w:space="0" w:color="000000"/>
            </w:tcBorders>
          </w:tcPr>
          <w:p w14:paraId="48101F97" w14:textId="41788563" w:rsidR="000120F8" w:rsidRPr="00D64F14" w:rsidRDefault="009E43D9"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40AD541E" w14:textId="77777777" w:rsidTr="00D45C69">
        <w:tc>
          <w:tcPr>
            <w:tcW w:w="2269" w:type="dxa"/>
            <w:vMerge w:val="restart"/>
            <w:tcBorders>
              <w:top w:val="single" w:sz="4" w:space="0" w:color="auto"/>
              <w:left w:val="single" w:sz="4" w:space="0" w:color="auto"/>
              <w:right w:val="single" w:sz="4" w:space="0" w:color="auto"/>
            </w:tcBorders>
          </w:tcPr>
          <w:p w14:paraId="27F77F5B" w14:textId="77777777" w:rsidR="00C405D2" w:rsidRDefault="00C405D2" w:rsidP="00362BA5">
            <w:pPr>
              <w:jc w:val="center"/>
              <w:rPr>
                <w:rFonts w:ascii="Times New Roman" w:hAnsi="Times New Roman"/>
                <w:b/>
                <w:bCs/>
                <w:lang w:val="ro-RO"/>
              </w:rPr>
            </w:pPr>
            <w:r>
              <w:rPr>
                <w:rFonts w:ascii="Times New Roman" w:hAnsi="Times New Roman"/>
                <w:b/>
                <w:bCs/>
                <w:lang w:val="ro-RO"/>
              </w:rPr>
              <w:t>Procuratura Generală</w:t>
            </w:r>
          </w:p>
          <w:p w14:paraId="2C2C936C" w14:textId="11720C3E" w:rsidR="00C405D2" w:rsidRPr="000120F8" w:rsidRDefault="00C405D2" w:rsidP="00362BA5">
            <w:pPr>
              <w:jc w:val="center"/>
              <w:rPr>
                <w:rFonts w:ascii="Times New Roman" w:hAnsi="Times New Roman"/>
                <w:lang w:val="ro-RO"/>
              </w:rPr>
            </w:pPr>
            <w:r w:rsidRPr="000120F8">
              <w:rPr>
                <w:rFonts w:ascii="Times New Roman" w:hAnsi="Times New Roman"/>
                <w:lang w:val="ro-RO"/>
              </w:rPr>
              <w:t>(Aviz nr. 4-1d/26-87 din 10.02.2026)</w:t>
            </w:r>
          </w:p>
        </w:tc>
        <w:tc>
          <w:tcPr>
            <w:tcW w:w="0" w:type="auto"/>
            <w:tcBorders>
              <w:top w:val="single" w:sz="4" w:space="0" w:color="auto"/>
              <w:left w:val="single" w:sz="4" w:space="0" w:color="auto"/>
              <w:bottom w:val="single" w:sz="4" w:space="0" w:color="auto"/>
              <w:right w:val="single" w:sz="8" w:space="0" w:color="000000"/>
            </w:tcBorders>
          </w:tcPr>
          <w:p w14:paraId="45205E64" w14:textId="009D8FE2" w:rsidR="00C405D2" w:rsidRDefault="00C405D2"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7EB3E0CE" w14:textId="77777777" w:rsidR="00C405D2" w:rsidRDefault="00C405D2" w:rsidP="00362BA5">
            <w:pPr>
              <w:tabs>
                <w:tab w:val="left" w:pos="492"/>
              </w:tabs>
              <w:ind w:firstLine="273"/>
              <w:jc w:val="both"/>
              <w:rPr>
                <w:rFonts w:ascii="Times New Roman" w:hAnsi="Times New Roman" w:cs="Times New Roman"/>
                <w:lang w:val="ro-RO"/>
              </w:rPr>
            </w:pPr>
            <w:r w:rsidRPr="00BB645F">
              <w:rPr>
                <w:rFonts w:ascii="Times New Roman" w:hAnsi="Times New Roman" w:cs="Times New Roman"/>
                <w:lang w:val="ro-RO"/>
              </w:rPr>
              <w:t>l. C</w:t>
            </w:r>
            <w:r>
              <w:rPr>
                <w:rFonts w:ascii="Times New Roman" w:hAnsi="Times New Roman" w:cs="Times New Roman"/>
                <w:lang w:val="ro-RO"/>
              </w:rPr>
              <w:t>u</w:t>
            </w:r>
            <w:r w:rsidRPr="00BB645F">
              <w:rPr>
                <w:rFonts w:ascii="Times New Roman" w:hAnsi="Times New Roman" w:cs="Times New Roman"/>
                <w:lang w:val="ro-RO"/>
              </w:rPr>
              <w:t xml:space="preserve"> refe</w:t>
            </w:r>
            <w:r>
              <w:rPr>
                <w:rFonts w:ascii="Times New Roman" w:hAnsi="Times New Roman" w:cs="Times New Roman"/>
                <w:lang w:val="ro-RO"/>
              </w:rPr>
              <w:t>r</w:t>
            </w:r>
            <w:r w:rsidRPr="00BB645F">
              <w:rPr>
                <w:rFonts w:ascii="Times New Roman" w:hAnsi="Times New Roman" w:cs="Times New Roman"/>
                <w:lang w:val="ro-RO"/>
              </w:rPr>
              <w:t>i</w:t>
            </w:r>
            <w:r>
              <w:rPr>
                <w:rFonts w:ascii="Times New Roman" w:hAnsi="Times New Roman" w:cs="Times New Roman"/>
                <w:lang w:val="ro-RO"/>
              </w:rPr>
              <w:t>re</w:t>
            </w:r>
            <w:r w:rsidRPr="00BB645F">
              <w:rPr>
                <w:rFonts w:ascii="Times New Roman" w:hAnsi="Times New Roman" w:cs="Times New Roman"/>
                <w:lang w:val="ro-RO"/>
              </w:rPr>
              <w:t xml:space="preserve"> </w:t>
            </w:r>
            <w:r>
              <w:rPr>
                <w:rFonts w:ascii="Times New Roman" w:hAnsi="Times New Roman" w:cs="Times New Roman"/>
                <w:lang w:val="ro-RO"/>
              </w:rPr>
              <w:t>l</w:t>
            </w:r>
            <w:r w:rsidRPr="00BB645F">
              <w:rPr>
                <w:rFonts w:ascii="Times New Roman" w:hAnsi="Times New Roman" w:cs="Times New Roman"/>
                <w:lang w:val="ro-RO"/>
              </w:rPr>
              <w:t>a pro</w:t>
            </w:r>
            <w:r>
              <w:rPr>
                <w:rFonts w:ascii="Times New Roman" w:hAnsi="Times New Roman" w:cs="Times New Roman"/>
                <w:lang w:val="ro-RO"/>
              </w:rPr>
              <w:t>i</w:t>
            </w:r>
            <w:r w:rsidRPr="00BB645F">
              <w:rPr>
                <w:rFonts w:ascii="Times New Roman" w:hAnsi="Times New Roman" w:cs="Times New Roman"/>
                <w:lang w:val="ro-RO"/>
              </w:rPr>
              <w:t>ect</w:t>
            </w:r>
            <w:r>
              <w:rPr>
                <w:rFonts w:ascii="Times New Roman" w:hAnsi="Times New Roman" w:cs="Times New Roman"/>
                <w:lang w:val="ro-RO"/>
              </w:rPr>
              <w:t>u</w:t>
            </w:r>
            <w:r w:rsidRPr="00BB645F">
              <w:rPr>
                <w:rFonts w:ascii="Times New Roman" w:hAnsi="Times New Roman" w:cs="Times New Roman"/>
                <w:lang w:val="ro-RO"/>
              </w:rPr>
              <w:t>l de hot</w:t>
            </w:r>
            <w:r>
              <w:rPr>
                <w:rFonts w:ascii="Times New Roman" w:hAnsi="Times New Roman" w:cs="Times New Roman"/>
                <w:lang w:val="ro-RO"/>
              </w:rPr>
              <w:t>ă</w:t>
            </w:r>
            <w:r w:rsidRPr="00BB645F">
              <w:rPr>
                <w:rFonts w:ascii="Times New Roman" w:hAnsi="Times New Roman" w:cs="Times New Roman"/>
                <w:lang w:val="ro-RO"/>
              </w:rPr>
              <w:t>r</w:t>
            </w:r>
            <w:r>
              <w:rPr>
                <w:rFonts w:ascii="Times New Roman" w:hAnsi="Times New Roman" w:cs="Times New Roman"/>
                <w:lang w:val="ro-RO"/>
              </w:rPr>
              <w:t>â</w:t>
            </w:r>
            <w:r w:rsidRPr="00BB645F">
              <w:rPr>
                <w:rFonts w:ascii="Times New Roman" w:hAnsi="Times New Roman" w:cs="Times New Roman"/>
                <w:lang w:val="ro-RO"/>
              </w:rPr>
              <w:t>re</w:t>
            </w:r>
            <w:r>
              <w:rPr>
                <w:rFonts w:ascii="Times New Roman" w:hAnsi="Times New Roman" w:cs="Times New Roman"/>
                <w:lang w:val="ro-RO"/>
              </w:rPr>
              <w:t>:</w:t>
            </w:r>
          </w:p>
          <w:p w14:paraId="05D1F919" w14:textId="0179A6FE" w:rsidR="00C405D2" w:rsidRPr="00726F72" w:rsidRDefault="00C405D2" w:rsidP="00B70C64">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1.1.</w:t>
            </w:r>
            <w:r w:rsidRPr="00827469">
              <w:rPr>
                <w:rFonts w:ascii="Times New Roman" w:hAnsi="Times New Roman" w:cs="Times New Roman"/>
                <w:lang w:val="ro-RO"/>
              </w:rPr>
              <w:t xml:space="preserve"> La </w:t>
            </w:r>
            <w:r w:rsidRPr="00450E97">
              <w:rPr>
                <w:rFonts w:ascii="Times New Roman" w:hAnsi="Times New Roman" w:cs="Times New Roman"/>
                <w:lang w:val="ro-RO"/>
              </w:rPr>
              <w:t xml:space="preserve">punctele </w:t>
            </w:r>
            <w:r w:rsidRPr="00450E97">
              <w:rPr>
                <w:rFonts w:ascii="Times New Roman" w:hAnsi="Times New Roman" w:cs="Times New Roman"/>
                <w:b/>
                <w:lang w:val="ro-RO"/>
              </w:rPr>
              <w:t>2.1 și 2.2,</w:t>
            </w:r>
            <w:r w:rsidRPr="00450E97">
              <w:rPr>
                <w:rFonts w:ascii="Times New Roman" w:hAnsi="Times New Roman" w:cs="Times New Roman"/>
                <w:lang w:val="ro-RO"/>
              </w:rPr>
              <w:t xml:space="preserve"> în vederea respectării uzanței de redactare a actelor normative, sintagmele </w:t>
            </w:r>
            <w:r w:rsidRPr="00450E97">
              <w:rPr>
                <w:rFonts w:ascii="Times New Roman" w:hAnsi="Times New Roman" w:cs="Times New Roman"/>
                <w:i/>
                <w:iCs/>
                <w:lang w:val="ro-RO"/>
              </w:rPr>
              <w:t>„conform anexei nr.1”</w:t>
            </w:r>
            <w:r w:rsidRPr="00450E97">
              <w:rPr>
                <w:rFonts w:ascii="Times New Roman" w:hAnsi="Times New Roman" w:cs="Times New Roman"/>
                <w:lang w:val="ro-RO"/>
              </w:rPr>
              <w:t xml:space="preserve"> și, respectiv, </w:t>
            </w:r>
            <w:r w:rsidRPr="00450E97">
              <w:rPr>
                <w:rFonts w:ascii="Times New Roman" w:hAnsi="Times New Roman" w:cs="Times New Roman"/>
                <w:i/>
                <w:iCs/>
                <w:lang w:val="ro-RO"/>
              </w:rPr>
              <w:t>„conform anexei nr.2”</w:t>
            </w:r>
            <w:r w:rsidRPr="00450E97">
              <w:rPr>
                <w:rFonts w:ascii="Times New Roman" w:hAnsi="Times New Roman" w:cs="Times New Roman"/>
                <w:lang w:val="ro-RO"/>
              </w:rPr>
              <w:t xml:space="preserve"> urmează a fi substituite cu sintagma </w:t>
            </w:r>
            <w:r w:rsidRPr="00450E97">
              <w:rPr>
                <w:rFonts w:ascii="Times New Roman" w:hAnsi="Times New Roman" w:cs="Times New Roman"/>
                <w:i/>
                <w:iCs/>
                <w:lang w:val="ro-RO"/>
              </w:rPr>
              <w:t>„(se anexează)”</w:t>
            </w:r>
            <w:r w:rsidRPr="00450E97">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634DF498" w14:textId="20D75967" w:rsidR="00C405D2" w:rsidRPr="00D64F14" w:rsidRDefault="005248D1"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5409EC23" w14:textId="77777777" w:rsidTr="00D45C69">
        <w:tc>
          <w:tcPr>
            <w:tcW w:w="2269" w:type="dxa"/>
            <w:vMerge/>
            <w:tcBorders>
              <w:left w:val="single" w:sz="4" w:space="0" w:color="auto"/>
              <w:right w:val="single" w:sz="4" w:space="0" w:color="auto"/>
            </w:tcBorders>
          </w:tcPr>
          <w:p w14:paraId="2C844546"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962504A" w14:textId="37A57AB0" w:rsidR="00C405D2" w:rsidRDefault="00C405D2"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367ED142" w14:textId="7EBCA9A9" w:rsidR="00C405D2" w:rsidRPr="00F83A9A" w:rsidRDefault="00C405D2" w:rsidP="00827469">
            <w:pPr>
              <w:tabs>
                <w:tab w:val="left" w:pos="492"/>
              </w:tabs>
              <w:ind w:firstLine="273"/>
              <w:jc w:val="both"/>
              <w:rPr>
                <w:rFonts w:ascii="Times New Roman" w:hAnsi="Times New Roman" w:cs="Times New Roman"/>
                <w:lang w:val="ro-RO"/>
              </w:rPr>
            </w:pPr>
            <w:r w:rsidRPr="00827469">
              <w:rPr>
                <w:rFonts w:ascii="Times New Roman" w:hAnsi="Times New Roman" w:cs="Times New Roman"/>
                <w:lang w:val="ro-RO"/>
              </w:rPr>
              <w:t xml:space="preserve">1.2. La </w:t>
            </w:r>
            <w:r w:rsidRPr="00F83A9A">
              <w:rPr>
                <w:rFonts w:ascii="Times New Roman" w:hAnsi="Times New Roman" w:cs="Times New Roman"/>
                <w:b/>
                <w:lang w:val="ro-RO"/>
              </w:rPr>
              <w:t>pct.</w:t>
            </w:r>
            <w:r w:rsidR="00F83A9A">
              <w:rPr>
                <w:rFonts w:ascii="Times New Roman" w:hAnsi="Times New Roman" w:cs="Times New Roman"/>
                <w:b/>
                <w:lang w:val="ro-RO"/>
              </w:rPr>
              <w:t xml:space="preserve"> </w:t>
            </w:r>
            <w:r w:rsidRPr="00F83A9A">
              <w:rPr>
                <w:rFonts w:ascii="Times New Roman" w:hAnsi="Times New Roman" w:cs="Times New Roman"/>
                <w:b/>
                <w:lang w:val="ro-RO"/>
              </w:rPr>
              <w:t>5</w:t>
            </w:r>
            <w:r w:rsidRPr="00F83A9A">
              <w:rPr>
                <w:rFonts w:ascii="Times New Roman" w:hAnsi="Times New Roman" w:cs="Times New Roman"/>
                <w:lang w:val="ro-RO"/>
              </w:rPr>
              <w:t xml:space="preserve"> sintagma </w:t>
            </w:r>
            <w:r w:rsidRPr="00F83A9A">
              <w:rPr>
                <w:rFonts w:ascii="Times New Roman" w:hAnsi="Times New Roman" w:cs="Times New Roman"/>
                <w:i/>
                <w:lang w:val="ro-RO"/>
              </w:rPr>
              <w:t>”Datele colectate și prelucrate în cadrul SI „RSAR” se păstrează doar pe perioada necesară realizării scopului pentru care au fost colectate”</w:t>
            </w:r>
            <w:r w:rsidRPr="00F83A9A">
              <w:rPr>
                <w:rFonts w:ascii="Times New Roman" w:hAnsi="Times New Roman" w:cs="Times New Roman"/>
                <w:lang w:val="ro-RO"/>
              </w:rPr>
              <w:t xml:space="preserve"> este formulată într-un mod imprecis și lipsit de previzibilitate. </w:t>
            </w:r>
          </w:p>
          <w:p w14:paraId="3A2EB322" w14:textId="2740164A" w:rsidR="00C405D2" w:rsidRPr="00F83A9A" w:rsidRDefault="00C405D2" w:rsidP="00827469">
            <w:pPr>
              <w:tabs>
                <w:tab w:val="left" w:pos="492"/>
              </w:tabs>
              <w:ind w:firstLine="273"/>
              <w:jc w:val="both"/>
              <w:rPr>
                <w:rFonts w:ascii="Times New Roman" w:hAnsi="Times New Roman" w:cs="Times New Roman"/>
                <w:lang w:val="ro-RO"/>
              </w:rPr>
            </w:pPr>
            <w:r w:rsidRPr="00F83A9A">
              <w:rPr>
                <w:rFonts w:ascii="Times New Roman" w:hAnsi="Times New Roman" w:cs="Times New Roman"/>
                <w:lang w:val="ro-RO"/>
              </w:rPr>
              <w:t xml:space="preserve">Formularea nu definește nici durata concretă de stocare, nici criteriile obiective pe baza cărora aceasta ar urma să fie determinată. Această lipsă de delimitare temporală afectează claritatea normei și nu corespunde cerințelor legale privind precizia și accesibilitatea reglementării, ceea ce poate genera interpretări neuniforme și dificultăți în aplicarea practică a dispoziției. </w:t>
            </w:r>
          </w:p>
          <w:p w14:paraId="7BAF1A1F" w14:textId="62608482" w:rsidR="00C405D2" w:rsidRPr="00726F72" w:rsidRDefault="00C405D2" w:rsidP="00827469">
            <w:pPr>
              <w:tabs>
                <w:tab w:val="left" w:pos="492"/>
              </w:tabs>
              <w:ind w:firstLine="273"/>
              <w:jc w:val="both"/>
              <w:rPr>
                <w:rFonts w:ascii="Times New Roman" w:hAnsi="Times New Roman" w:cs="Times New Roman"/>
                <w:lang w:val="ro-RO"/>
              </w:rPr>
            </w:pPr>
            <w:r w:rsidRPr="00F83A9A">
              <w:rPr>
                <w:rFonts w:ascii="Times New Roman" w:hAnsi="Times New Roman" w:cs="Times New Roman"/>
                <w:lang w:val="ro-RO"/>
              </w:rPr>
              <w:t>Prin urmare, se propune revizuirea textului în vederea stabilirii unor repere clare și verificabile</w:t>
            </w:r>
            <w:r w:rsidRPr="00827469">
              <w:rPr>
                <w:rFonts w:ascii="Times New Roman" w:hAnsi="Times New Roman" w:cs="Times New Roman"/>
                <w:lang w:val="ro-RO"/>
              </w:rPr>
              <w:t xml:space="preserve"> privind termenul de păstrare a datelor.</w:t>
            </w:r>
          </w:p>
        </w:tc>
        <w:tc>
          <w:tcPr>
            <w:tcW w:w="3118" w:type="dxa"/>
            <w:tcBorders>
              <w:top w:val="single" w:sz="4" w:space="0" w:color="auto"/>
              <w:left w:val="nil"/>
              <w:bottom w:val="single" w:sz="4" w:space="0" w:color="auto"/>
              <w:right w:val="single" w:sz="8" w:space="0" w:color="000000"/>
            </w:tcBorders>
          </w:tcPr>
          <w:p w14:paraId="5C3BA920" w14:textId="77777777" w:rsidR="00560EAB" w:rsidRDefault="00F83A9A" w:rsidP="00362BA5">
            <w:pPr>
              <w:pStyle w:val="Listparagraf"/>
              <w:ind w:left="32"/>
              <w:jc w:val="center"/>
              <w:rPr>
                <w:rFonts w:ascii="Times New Roman" w:hAnsi="Times New Roman"/>
                <w:lang w:val="ro-RO"/>
              </w:rPr>
            </w:pPr>
            <w:r w:rsidRPr="00F83A9A">
              <w:rPr>
                <w:rFonts w:ascii="Times New Roman" w:hAnsi="Times New Roman"/>
                <w:lang w:val="ro-RO"/>
              </w:rPr>
              <w:t>Se acceptă.</w:t>
            </w:r>
          </w:p>
          <w:p w14:paraId="0789FF0B" w14:textId="3B5A4BCF" w:rsidR="00F83A9A" w:rsidRPr="00F83A9A" w:rsidRDefault="00F83A9A" w:rsidP="00F83A9A">
            <w:pPr>
              <w:pStyle w:val="Listparagraf"/>
              <w:ind w:left="32"/>
              <w:jc w:val="both"/>
              <w:rPr>
                <w:rFonts w:ascii="Times New Roman" w:hAnsi="Times New Roman"/>
                <w:lang w:val="ro-RO"/>
              </w:rPr>
            </w:pPr>
            <w:r>
              <w:rPr>
                <w:rFonts w:ascii="Times New Roman" w:hAnsi="Times New Roman"/>
                <w:lang w:val="ro-RO"/>
              </w:rPr>
              <w:t>Punctul nr. 5 din proiectul</w:t>
            </w:r>
            <w:r w:rsidR="0087408A">
              <w:rPr>
                <w:rFonts w:ascii="Times New Roman" w:hAnsi="Times New Roman"/>
                <w:lang w:val="ro-RO"/>
              </w:rPr>
              <w:t xml:space="preserve"> inițial al hotărârii a fost renumerotat în „pct. 4”, remarca a fost luată în calcul.</w:t>
            </w:r>
          </w:p>
        </w:tc>
      </w:tr>
      <w:tr w:rsidR="00C405D2" w:rsidRPr="00827469" w14:paraId="25F6A27F" w14:textId="77777777" w:rsidTr="00D45C69">
        <w:tc>
          <w:tcPr>
            <w:tcW w:w="2269" w:type="dxa"/>
            <w:vMerge/>
            <w:tcBorders>
              <w:left w:val="single" w:sz="4" w:space="0" w:color="auto"/>
              <w:right w:val="single" w:sz="4" w:space="0" w:color="auto"/>
            </w:tcBorders>
          </w:tcPr>
          <w:p w14:paraId="5B894976"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CD41773" w14:textId="436DD165" w:rsidR="00C405D2" w:rsidRDefault="00C405D2"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38CB2AF8" w14:textId="12BFCAFE" w:rsidR="00C405D2" w:rsidRPr="00827469" w:rsidRDefault="00C405D2" w:rsidP="00827469">
            <w:pPr>
              <w:tabs>
                <w:tab w:val="left" w:pos="492"/>
              </w:tabs>
              <w:ind w:firstLine="273"/>
              <w:jc w:val="both"/>
              <w:rPr>
                <w:rFonts w:ascii="Times New Roman" w:hAnsi="Times New Roman" w:cs="Times New Roman"/>
                <w:u w:val="single"/>
                <w:lang w:val="ro-MD"/>
              </w:rPr>
            </w:pPr>
            <w:r w:rsidRPr="00827469">
              <w:rPr>
                <w:rFonts w:ascii="Times New Roman" w:hAnsi="Times New Roman" w:cs="Times New Roman"/>
                <w:b/>
                <w:lang w:val="ro-RO"/>
              </w:rPr>
              <w:t xml:space="preserve">II. </w:t>
            </w:r>
            <w:r w:rsidRPr="00827469">
              <w:rPr>
                <w:rFonts w:ascii="Times New Roman" w:hAnsi="Times New Roman" w:cs="Times New Roman"/>
                <w:u w:val="single"/>
                <w:lang w:val="ro-MD"/>
              </w:rPr>
              <w:t xml:space="preserve">Cu referire la proiectul </w:t>
            </w:r>
            <w:r w:rsidRPr="00827469">
              <w:rPr>
                <w:rFonts w:ascii="Times New Roman" w:hAnsi="Times New Roman" w:cs="Times New Roman"/>
                <w:i/>
                <w:u w:val="single"/>
                <w:lang w:val="ro-RO"/>
              </w:rPr>
              <w:t>Conceptului Sistemului Informațional ”Registrul de stat al accidentelor rutiere„ și a Regulamentului privind modalitatea de ținere a Registrului de stat al accidentelor rutiere</w:t>
            </w:r>
            <w:r w:rsidRPr="00827469">
              <w:rPr>
                <w:rFonts w:ascii="Times New Roman" w:hAnsi="Times New Roman" w:cs="Times New Roman"/>
                <w:u w:val="single"/>
                <w:lang w:val="ro-MD"/>
              </w:rPr>
              <w:t>) (în continuare – proiectul Conceptului) :</w:t>
            </w:r>
          </w:p>
          <w:p w14:paraId="48F6B67A" w14:textId="4056E3F0" w:rsidR="00C405D2" w:rsidRDefault="00C405D2" w:rsidP="00827469">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2.1.</w:t>
            </w:r>
            <w:r w:rsidRPr="00827469">
              <w:rPr>
                <w:rFonts w:ascii="Times New Roman" w:hAnsi="Times New Roman" w:cs="Times New Roman"/>
                <w:lang w:val="ro-RO"/>
              </w:rPr>
              <w:t xml:space="preserve"> </w:t>
            </w:r>
            <w:r w:rsidRPr="00FD3681">
              <w:rPr>
                <w:rFonts w:ascii="Times New Roman" w:hAnsi="Times New Roman" w:cs="Times New Roman"/>
                <w:lang w:val="ro-RO"/>
              </w:rPr>
              <w:t>Se propune ca parafa din partea dreaptă sus a proiectului Conceptului să fie prezentată în următoarea formulă, în conformitate cu practica normativă</w:t>
            </w:r>
            <w:r w:rsidRPr="00827469">
              <w:rPr>
                <w:rFonts w:ascii="Times New Roman" w:hAnsi="Times New Roman" w:cs="Times New Roman"/>
                <w:lang w:val="ro-RO"/>
              </w:rPr>
              <w:t>:</w:t>
            </w:r>
          </w:p>
          <w:p w14:paraId="2F94599D" w14:textId="308066DB" w:rsidR="00C405D2" w:rsidRPr="00726F72" w:rsidRDefault="00C405D2" w:rsidP="00827469">
            <w:pPr>
              <w:tabs>
                <w:tab w:val="left" w:pos="492"/>
              </w:tabs>
              <w:ind w:firstLine="273"/>
              <w:jc w:val="both"/>
              <w:rPr>
                <w:rFonts w:ascii="Times New Roman" w:hAnsi="Times New Roman" w:cs="Times New Roman"/>
                <w:lang w:val="ro-RO"/>
              </w:rPr>
            </w:pPr>
            <w:r w:rsidRPr="00827469">
              <w:rPr>
                <w:rFonts w:ascii="Times New Roman" w:hAnsi="Times New Roman" w:cs="Times New Roman"/>
                <w:i/>
                <w:iCs/>
                <w:lang w:val="ro-RO"/>
              </w:rPr>
              <w:t>„Anexa nr. 1 aprobată prin Hotărârea Guvernului nr. __ din __”.</w:t>
            </w:r>
          </w:p>
        </w:tc>
        <w:tc>
          <w:tcPr>
            <w:tcW w:w="3118" w:type="dxa"/>
            <w:tcBorders>
              <w:top w:val="single" w:sz="4" w:space="0" w:color="auto"/>
              <w:left w:val="nil"/>
              <w:bottom w:val="single" w:sz="4" w:space="0" w:color="auto"/>
              <w:right w:val="single" w:sz="8" w:space="0" w:color="000000"/>
            </w:tcBorders>
          </w:tcPr>
          <w:p w14:paraId="693EB6C5" w14:textId="21892C4A" w:rsidR="00C405D2" w:rsidRPr="00D64F14" w:rsidRDefault="003372FF"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7BC8DA8F" w14:textId="77777777" w:rsidTr="00D45C69">
        <w:tc>
          <w:tcPr>
            <w:tcW w:w="2269" w:type="dxa"/>
            <w:vMerge/>
            <w:tcBorders>
              <w:left w:val="single" w:sz="4" w:space="0" w:color="auto"/>
              <w:right w:val="single" w:sz="4" w:space="0" w:color="auto"/>
            </w:tcBorders>
          </w:tcPr>
          <w:p w14:paraId="516E4139"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DC915EE" w14:textId="6706DDC4" w:rsidR="00C405D2" w:rsidRDefault="00C405D2"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765B065A" w14:textId="62DB1C62"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2.2.</w:t>
            </w:r>
            <w:r w:rsidRPr="00827469">
              <w:rPr>
                <w:rFonts w:ascii="Times New Roman" w:hAnsi="Times New Roman" w:cs="Times New Roman"/>
                <w:lang w:val="ro-RO"/>
              </w:rPr>
              <w:t xml:space="preserve"> La </w:t>
            </w:r>
            <w:r w:rsidRPr="00E017B2">
              <w:rPr>
                <w:rFonts w:ascii="Times New Roman" w:hAnsi="Times New Roman" w:cs="Times New Roman"/>
                <w:lang w:val="ro-RO"/>
              </w:rPr>
              <w:t xml:space="preserve">punctul </w:t>
            </w:r>
            <w:r w:rsidRPr="00E017B2">
              <w:rPr>
                <w:rFonts w:ascii="Times New Roman" w:hAnsi="Times New Roman" w:cs="Times New Roman"/>
                <w:b/>
                <w:lang w:val="ro-RO"/>
              </w:rPr>
              <w:t>13.16,</w:t>
            </w:r>
            <w:r w:rsidRPr="00E017B2">
              <w:rPr>
                <w:rFonts w:ascii="Times New Roman" w:hAnsi="Times New Roman" w:cs="Times New Roman"/>
                <w:lang w:val="ro-RO"/>
              </w:rPr>
              <w:t xml:space="preserve"> pentru redarea corectă a titlului actului normativ, după cuvântul </w:t>
            </w:r>
            <w:r w:rsidRPr="00E017B2">
              <w:rPr>
                <w:rFonts w:ascii="Times New Roman" w:hAnsi="Times New Roman" w:cs="Times New Roman"/>
                <w:i/>
                <w:iCs/>
                <w:lang w:val="ro-RO"/>
              </w:rPr>
              <w:t>„informaționale”</w:t>
            </w:r>
            <w:r w:rsidRPr="00E017B2">
              <w:rPr>
                <w:rFonts w:ascii="Times New Roman" w:hAnsi="Times New Roman" w:cs="Times New Roman"/>
                <w:lang w:val="ro-RO"/>
              </w:rPr>
              <w:t xml:space="preserve"> urmează a fi adăugat cuvântul </w:t>
            </w:r>
            <w:r w:rsidRPr="00E017B2">
              <w:rPr>
                <w:rFonts w:ascii="Times New Roman" w:hAnsi="Times New Roman" w:cs="Times New Roman"/>
                <w:i/>
                <w:iCs/>
                <w:lang w:val="ro-RO"/>
              </w:rPr>
              <w:t>„automatizate”</w:t>
            </w:r>
            <w:r w:rsidRPr="00E017B2">
              <w:rPr>
                <w:rFonts w:ascii="Times New Roman" w:hAnsi="Times New Roman" w:cs="Times New Roman"/>
                <w:lang w:val="ro-RO"/>
              </w:rPr>
              <w:t>,</w:t>
            </w:r>
            <w:r w:rsidRPr="00827469">
              <w:rPr>
                <w:rFonts w:ascii="Times New Roman" w:hAnsi="Times New Roman" w:cs="Times New Roman"/>
                <w:lang w:val="ro-RO"/>
              </w:rPr>
              <w:t xml:space="preserve"> iar litera </w:t>
            </w:r>
            <w:r w:rsidRPr="00827469">
              <w:rPr>
                <w:rFonts w:ascii="Times New Roman" w:hAnsi="Times New Roman" w:cs="Times New Roman"/>
                <w:i/>
                <w:iCs/>
                <w:lang w:val="ro-RO"/>
              </w:rPr>
              <w:t>„e”</w:t>
            </w:r>
            <w:r w:rsidRPr="00827469">
              <w:rPr>
                <w:rFonts w:ascii="Times New Roman" w:hAnsi="Times New Roman" w:cs="Times New Roman"/>
                <w:lang w:val="ro-RO"/>
              </w:rPr>
              <w:t xml:space="preserve"> urmează a fi exclusă.</w:t>
            </w:r>
          </w:p>
        </w:tc>
        <w:tc>
          <w:tcPr>
            <w:tcW w:w="3118" w:type="dxa"/>
            <w:tcBorders>
              <w:top w:val="single" w:sz="4" w:space="0" w:color="auto"/>
              <w:left w:val="nil"/>
              <w:bottom w:val="single" w:sz="4" w:space="0" w:color="auto"/>
              <w:right w:val="single" w:sz="8" w:space="0" w:color="000000"/>
            </w:tcBorders>
          </w:tcPr>
          <w:p w14:paraId="1D0FA20F" w14:textId="0377D74D" w:rsidR="00C405D2" w:rsidRPr="00D64F14" w:rsidRDefault="000458CE" w:rsidP="00362BA5">
            <w:pPr>
              <w:pStyle w:val="Listparagraf"/>
              <w:ind w:left="32"/>
              <w:jc w:val="center"/>
              <w:rPr>
                <w:rFonts w:ascii="Times New Roman" w:hAnsi="Times New Roman"/>
                <w:lang w:val="ro-RO"/>
              </w:rPr>
            </w:pPr>
            <w:r>
              <w:rPr>
                <w:rFonts w:ascii="Times New Roman" w:hAnsi="Times New Roman"/>
                <w:lang w:val="ro-RO"/>
              </w:rPr>
              <w:t>Se acceptă.</w:t>
            </w:r>
          </w:p>
        </w:tc>
      </w:tr>
      <w:tr w:rsidR="00C405D2" w:rsidRPr="00827469" w14:paraId="3691B840" w14:textId="77777777" w:rsidTr="00D45C69">
        <w:tc>
          <w:tcPr>
            <w:tcW w:w="2269" w:type="dxa"/>
            <w:vMerge/>
            <w:tcBorders>
              <w:left w:val="single" w:sz="4" w:space="0" w:color="auto"/>
              <w:right w:val="single" w:sz="4" w:space="0" w:color="auto"/>
            </w:tcBorders>
          </w:tcPr>
          <w:p w14:paraId="3D09381B"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5BA46A4" w14:textId="0D768C63" w:rsidR="00C405D2" w:rsidRDefault="00C405D2"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2D5152C6" w14:textId="77777777" w:rsidR="00C405D2" w:rsidRPr="00E017B2" w:rsidRDefault="00C405D2" w:rsidP="00827469">
            <w:pPr>
              <w:tabs>
                <w:tab w:val="left" w:pos="492"/>
              </w:tabs>
              <w:ind w:firstLine="273"/>
              <w:jc w:val="both"/>
              <w:rPr>
                <w:rFonts w:ascii="Times New Roman" w:hAnsi="Times New Roman" w:cs="Times New Roman"/>
                <w:i/>
                <w:u w:val="single"/>
                <w:lang w:val="ro-RO"/>
              </w:rPr>
            </w:pPr>
            <w:r w:rsidRPr="00827469">
              <w:rPr>
                <w:rFonts w:ascii="Times New Roman" w:hAnsi="Times New Roman" w:cs="Times New Roman"/>
                <w:b/>
                <w:lang w:val="ro-RO"/>
              </w:rPr>
              <w:t>III.</w:t>
            </w:r>
            <w:r w:rsidRPr="00827469">
              <w:rPr>
                <w:rFonts w:ascii="Times New Roman" w:hAnsi="Times New Roman" w:cs="Times New Roman"/>
                <w:lang w:val="ro-RO"/>
              </w:rPr>
              <w:t xml:space="preserve"> </w:t>
            </w:r>
            <w:r w:rsidRPr="00827469">
              <w:rPr>
                <w:rFonts w:ascii="Times New Roman" w:hAnsi="Times New Roman" w:cs="Times New Roman"/>
                <w:i/>
                <w:u w:val="single"/>
                <w:lang w:val="ro-RO"/>
              </w:rPr>
              <w:t xml:space="preserve">Cu referire la </w:t>
            </w:r>
            <w:r w:rsidRPr="00E017B2">
              <w:rPr>
                <w:rFonts w:ascii="Times New Roman" w:hAnsi="Times New Roman" w:cs="Times New Roman"/>
                <w:i/>
                <w:u w:val="single"/>
                <w:lang w:val="ro-RO"/>
              </w:rPr>
              <w:t>proiectul Regulamentului privind modalitatea de ținere a Registrului de stat al accidentelor rutiere (în continuare- proiectul Regulamentului :</w:t>
            </w:r>
          </w:p>
          <w:p w14:paraId="5CE53752" w14:textId="60735417" w:rsidR="00C405D2" w:rsidRDefault="00C405D2" w:rsidP="000E1A35">
            <w:pPr>
              <w:tabs>
                <w:tab w:val="left" w:pos="492"/>
              </w:tabs>
              <w:ind w:firstLine="273"/>
              <w:jc w:val="both"/>
              <w:rPr>
                <w:rFonts w:ascii="Times New Roman" w:hAnsi="Times New Roman" w:cs="Times New Roman"/>
                <w:lang w:val="ro-RO"/>
              </w:rPr>
            </w:pPr>
            <w:r w:rsidRPr="00E017B2">
              <w:rPr>
                <w:rFonts w:ascii="Times New Roman" w:hAnsi="Times New Roman" w:cs="Times New Roman"/>
                <w:b/>
                <w:bCs/>
                <w:lang w:val="ro-RO"/>
              </w:rPr>
              <w:t>3.1.</w:t>
            </w:r>
            <w:r w:rsidRPr="00E017B2">
              <w:rPr>
                <w:rFonts w:ascii="Times New Roman" w:hAnsi="Times New Roman" w:cs="Times New Roman"/>
                <w:lang w:val="ro-RO"/>
              </w:rPr>
              <w:t xml:space="preserve"> Se propune ca parafa din partea dreaptă sus a proiectului Regulamentului să fie prezentată în următoarea formulă, potrivit uzanțelor normative:</w:t>
            </w:r>
          </w:p>
          <w:p w14:paraId="7634CB74" w14:textId="7AEFCF00"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i/>
                <w:iCs/>
                <w:lang w:val="ro-RO"/>
              </w:rPr>
              <w:t>„Anexa nr.2 aprobată prin Hotărârea Guvernului nr. __ din __”.</w:t>
            </w:r>
          </w:p>
        </w:tc>
        <w:tc>
          <w:tcPr>
            <w:tcW w:w="3118" w:type="dxa"/>
            <w:tcBorders>
              <w:top w:val="single" w:sz="4" w:space="0" w:color="auto"/>
              <w:left w:val="nil"/>
              <w:bottom w:val="single" w:sz="4" w:space="0" w:color="auto"/>
              <w:right w:val="single" w:sz="8" w:space="0" w:color="000000"/>
            </w:tcBorders>
          </w:tcPr>
          <w:p w14:paraId="626E2516" w14:textId="11DE22EE" w:rsidR="00C405D2" w:rsidRPr="00D64F14" w:rsidRDefault="00E017B2"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63A7574D" w14:textId="77777777" w:rsidTr="00D45C69">
        <w:tc>
          <w:tcPr>
            <w:tcW w:w="2269" w:type="dxa"/>
            <w:vMerge/>
            <w:tcBorders>
              <w:left w:val="single" w:sz="4" w:space="0" w:color="auto"/>
              <w:right w:val="single" w:sz="4" w:space="0" w:color="auto"/>
            </w:tcBorders>
          </w:tcPr>
          <w:p w14:paraId="0C34F398"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671BCF9" w14:textId="17F45FD3" w:rsidR="00C405D2" w:rsidRDefault="00C405D2"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346B837C" w14:textId="51606930"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3.2.</w:t>
            </w:r>
            <w:r w:rsidRPr="00827469">
              <w:rPr>
                <w:rFonts w:ascii="Times New Roman" w:hAnsi="Times New Roman" w:cs="Times New Roman"/>
                <w:lang w:val="ro-RO"/>
              </w:rPr>
              <w:t xml:space="preserve"> La </w:t>
            </w:r>
            <w:r w:rsidRPr="00B05534">
              <w:rPr>
                <w:rFonts w:ascii="Times New Roman" w:hAnsi="Times New Roman" w:cs="Times New Roman"/>
                <w:lang w:val="ro-RO"/>
              </w:rPr>
              <w:t xml:space="preserve">punctul </w:t>
            </w:r>
            <w:r w:rsidRPr="00B05534">
              <w:rPr>
                <w:rFonts w:ascii="Times New Roman" w:hAnsi="Times New Roman" w:cs="Times New Roman"/>
                <w:b/>
                <w:lang w:val="ro-RO"/>
              </w:rPr>
              <w:t>6.3,</w:t>
            </w:r>
            <w:r w:rsidRPr="00B05534">
              <w:rPr>
                <w:rFonts w:ascii="Times New Roman" w:hAnsi="Times New Roman" w:cs="Times New Roman"/>
                <w:lang w:val="ro-RO"/>
              </w:rPr>
              <w:t xml:space="preserve"> ținând cont de prevederile Regulamentului privind aprecierea medico-legală a gravității vătămării integrității corporale sau sănătății, aprobat prin Hotărârea Guvernului nr.</w:t>
            </w:r>
            <w:r w:rsidR="00285425" w:rsidRPr="00B05534">
              <w:rPr>
                <w:rFonts w:ascii="Times New Roman" w:hAnsi="Times New Roman" w:cs="Times New Roman"/>
                <w:lang w:val="ro-RO"/>
              </w:rPr>
              <w:t xml:space="preserve"> </w:t>
            </w:r>
            <w:r w:rsidRPr="00B05534">
              <w:rPr>
                <w:rFonts w:ascii="Times New Roman" w:hAnsi="Times New Roman" w:cs="Times New Roman"/>
                <w:lang w:val="ro-RO"/>
              </w:rPr>
              <w:t xml:space="preserve">534/2023, după sintagma </w:t>
            </w:r>
            <w:r w:rsidRPr="00B05534">
              <w:rPr>
                <w:rFonts w:ascii="Times New Roman" w:hAnsi="Times New Roman" w:cs="Times New Roman"/>
                <w:i/>
                <w:iCs/>
                <w:lang w:val="ro-RO"/>
              </w:rPr>
              <w:t>„vătămarea corporală ușoară”</w:t>
            </w:r>
            <w:r w:rsidRPr="00B05534">
              <w:rPr>
                <w:rFonts w:ascii="Times New Roman" w:hAnsi="Times New Roman" w:cs="Times New Roman"/>
                <w:lang w:val="ro-RO"/>
              </w:rPr>
              <w:t xml:space="preserve"> se recomandă completarea cu sintagma</w:t>
            </w:r>
            <w:r w:rsidRPr="00827469">
              <w:rPr>
                <w:rFonts w:ascii="Times New Roman" w:hAnsi="Times New Roman" w:cs="Times New Roman"/>
                <w:lang w:val="ro-RO"/>
              </w:rPr>
              <w:t xml:space="preserve"> </w:t>
            </w:r>
            <w:r w:rsidRPr="00827469">
              <w:rPr>
                <w:rFonts w:ascii="Times New Roman" w:hAnsi="Times New Roman" w:cs="Times New Roman"/>
                <w:i/>
                <w:iCs/>
                <w:lang w:val="ro-RO"/>
              </w:rPr>
              <w:t>„sau vătămarea corporală neînsemnată”</w:t>
            </w:r>
            <w:r w:rsidRPr="00827469">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1B9FFC86" w14:textId="2EC61627" w:rsidR="00C405D2" w:rsidRPr="00D64F14" w:rsidRDefault="00B05534"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169C3BE7" w14:textId="77777777" w:rsidTr="00D45C69">
        <w:tc>
          <w:tcPr>
            <w:tcW w:w="2269" w:type="dxa"/>
            <w:vMerge/>
            <w:tcBorders>
              <w:left w:val="single" w:sz="4" w:space="0" w:color="auto"/>
              <w:right w:val="single" w:sz="4" w:space="0" w:color="auto"/>
            </w:tcBorders>
          </w:tcPr>
          <w:p w14:paraId="136FE197"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62E17DA" w14:textId="150CDB6D" w:rsidR="00C405D2" w:rsidRDefault="00C405D2" w:rsidP="00362BA5">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7155D04C" w14:textId="38122AC1"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3.3.</w:t>
            </w:r>
            <w:r w:rsidRPr="00827469">
              <w:rPr>
                <w:rFonts w:ascii="Times New Roman" w:hAnsi="Times New Roman" w:cs="Times New Roman"/>
                <w:lang w:val="ro-RO"/>
              </w:rPr>
              <w:t xml:space="preserve"> Se propune </w:t>
            </w:r>
            <w:r w:rsidRPr="006D4E43">
              <w:rPr>
                <w:rFonts w:ascii="Times New Roman" w:hAnsi="Times New Roman" w:cs="Times New Roman"/>
                <w:lang w:val="ro-RO"/>
              </w:rPr>
              <w:t xml:space="preserve">revizuirea punctului </w:t>
            </w:r>
            <w:r w:rsidRPr="006D4E43">
              <w:rPr>
                <w:rFonts w:ascii="Times New Roman" w:hAnsi="Times New Roman" w:cs="Times New Roman"/>
                <w:b/>
                <w:lang w:val="ro-RO"/>
              </w:rPr>
              <w:t>15.5,</w:t>
            </w:r>
            <w:r w:rsidRPr="006D4E43">
              <w:rPr>
                <w:rFonts w:ascii="Times New Roman" w:hAnsi="Times New Roman" w:cs="Times New Roman"/>
                <w:lang w:val="ro-RO"/>
              </w:rPr>
              <w:t xml:space="preserve"> întrucât</w:t>
            </w:r>
            <w:r w:rsidRPr="00827469">
              <w:rPr>
                <w:rFonts w:ascii="Times New Roman" w:hAnsi="Times New Roman" w:cs="Times New Roman"/>
                <w:lang w:val="ro-RO"/>
              </w:rPr>
              <w:t xml:space="preserve"> formularea în vigoare este neclară și susceptibilă de interpretări</w:t>
            </w:r>
            <w:r>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0424E61B" w14:textId="343939BD" w:rsidR="00C405D2" w:rsidRPr="00D64F14" w:rsidRDefault="006D4E43"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485F82" w14:paraId="658477C5" w14:textId="77777777" w:rsidTr="00D45C69">
        <w:tc>
          <w:tcPr>
            <w:tcW w:w="2269" w:type="dxa"/>
            <w:vMerge/>
            <w:tcBorders>
              <w:left w:val="single" w:sz="4" w:space="0" w:color="auto"/>
              <w:right w:val="single" w:sz="4" w:space="0" w:color="auto"/>
            </w:tcBorders>
          </w:tcPr>
          <w:p w14:paraId="59F46E90"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14269D9" w14:textId="294A99CC" w:rsidR="00C405D2" w:rsidRDefault="00C405D2" w:rsidP="00362BA5">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3BE37403" w14:textId="2BFF0927"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3.4.</w:t>
            </w:r>
            <w:r w:rsidRPr="00827469">
              <w:rPr>
                <w:rFonts w:ascii="Times New Roman" w:hAnsi="Times New Roman" w:cs="Times New Roman"/>
                <w:lang w:val="ro-RO"/>
              </w:rPr>
              <w:t xml:space="preserve"> La punctele </w:t>
            </w:r>
            <w:r w:rsidRPr="00181568">
              <w:rPr>
                <w:rFonts w:ascii="Times New Roman" w:hAnsi="Times New Roman" w:cs="Times New Roman"/>
                <w:b/>
                <w:lang w:val="ro-RO"/>
              </w:rPr>
              <w:t>26</w:t>
            </w:r>
            <w:r w:rsidRPr="00181568">
              <w:rPr>
                <w:rFonts w:ascii="Times New Roman" w:hAnsi="Times New Roman" w:cs="Times New Roman"/>
                <w:lang w:val="ro-RO"/>
              </w:rPr>
              <w:t xml:space="preserve"> și </w:t>
            </w:r>
            <w:r w:rsidRPr="00181568">
              <w:rPr>
                <w:rFonts w:ascii="Times New Roman" w:hAnsi="Times New Roman" w:cs="Times New Roman"/>
                <w:b/>
                <w:lang w:val="ro-RO"/>
              </w:rPr>
              <w:t>39</w:t>
            </w:r>
            <w:r w:rsidRPr="00181568">
              <w:rPr>
                <w:rFonts w:ascii="Times New Roman" w:hAnsi="Times New Roman" w:cs="Times New Roman"/>
                <w:lang w:val="ro-RO"/>
              </w:rPr>
              <w:t xml:space="preserve"> sintagmele </w:t>
            </w:r>
            <w:r w:rsidRPr="00181568">
              <w:rPr>
                <w:rFonts w:ascii="Times New Roman" w:hAnsi="Times New Roman" w:cs="Times New Roman"/>
                <w:i/>
                <w:lang w:val="ro-RO"/>
              </w:rPr>
              <w:t xml:space="preserve">”potrivit legii” </w:t>
            </w:r>
            <w:r w:rsidRPr="00181568">
              <w:rPr>
                <w:rFonts w:ascii="Times New Roman" w:hAnsi="Times New Roman" w:cs="Times New Roman"/>
                <w:lang w:val="ro-RO"/>
              </w:rPr>
              <w:t xml:space="preserve">și </w:t>
            </w:r>
            <w:r w:rsidRPr="00181568">
              <w:rPr>
                <w:rFonts w:ascii="Times New Roman" w:hAnsi="Times New Roman" w:cs="Times New Roman"/>
                <w:i/>
                <w:lang w:val="ro-RO"/>
              </w:rPr>
              <w:t>”contravin legii”</w:t>
            </w:r>
            <w:r w:rsidRPr="00181568">
              <w:rPr>
                <w:rFonts w:ascii="Times New Roman" w:hAnsi="Times New Roman" w:cs="Times New Roman"/>
                <w:lang w:val="ro-RO"/>
              </w:rPr>
              <w:t xml:space="preserve"> sunt ambigue și necesită clarificare sau detaliere</w:t>
            </w:r>
            <w:r w:rsidRPr="00827469">
              <w:rPr>
                <w:rFonts w:ascii="Times New Roman" w:hAnsi="Times New Roman" w:cs="Times New Roman"/>
                <w:lang w:val="ro-RO"/>
              </w:rPr>
              <w:t xml:space="preserve"> pentru a preveni interpretările diferite.</w:t>
            </w:r>
          </w:p>
        </w:tc>
        <w:tc>
          <w:tcPr>
            <w:tcW w:w="3118" w:type="dxa"/>
            <w:tcBorders>
              <w:top w:val="single" w:sz="4" w:space="0" w:color="auto"/>
              <w:left w:val="nil"/>
              <w:bottom w:val="single" w:sz="4" w:space="0" w:color="auto"/>
              <w:right w:val="single" w:sz="8" w:space="0" w:color="000000"/>
            </w:tcBorders>
          </w:tcPr>
          <w:p w14:paraId="1FE66A30" w14:textId="0E43C7F5" w:rsidR="00C405D2" w:rsidRPr="00D64F14" w:rsidRDefault="00181568"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6EEA79F2" w14:textId="77777777" w:rsidTr="00D45C69">
        <w:tc>
          <w:tcPr>
            <w:tcW w:w="2269" w:type="dxa"/>
            <w:vMerge/>
            <w:tcBorders>
              <w:left w:val="single" w:sz="4" w:space="0" w:color="auto"/>
              <w:right w:val="single" w:sz="4" w:space="0" w:color="auto"/>
            </w:tcBorders>
          </w:tcPr>
          <w:p w14:paraId="0DE7C5FD"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FA339A1" w14:textId="2DFAFF9A" w:rsidR="00C405D2" w:rsidRDefault="00C405D2" w:rsidP="00362BA5">
            <w:pPr>
              <w:jc w:val="center"/>
              <w:rPr>
                <w:rFonts w:ascii="Times New Roman" w:hAnsi="Times New Roman"/>
                <w:b/>
                <w:bCs/>
                <w:lang w:val="ro-RO"/>
              </w:rPr>
            </w:pPr>
            <w:r>
              <w:rPr>
                <w:rFonts w:ascii="Times New Roman" w:hAnsi="Times New Roman"/>
                <w:b/>
                <w:bCs/>
                <w:lang w:val="ro-RO"/>
              </w:rPr>
              <w:t>9</w:t>
            </w:r>
          </w:p>
        </w:tc>
        <w:tc>
          <w:tcPr>
            <w:tcW w:w="9160" w:type="dxa"/>
            <w:tcBorders>
              <w:top w:val="single" w:sz="4" w:space="0" w:color="auto"/>
              <w:left w:val="nil"/>
              <w:bottom w:val="single" w:sz="4" w:space="0" w:color="auto"/>
              <w:right w:val="single" w:sz="8" w:space="0" w:color="000000"/>
            </w:tcBorders>
          </w:tcPr>
          <w:p w14:paraId="03E68A3E" w14:textId="38F32D57" w:rsidR="00C405D2" w:rsidRPr="00827469" w:rsidRDefault="00C405D2" w:rsidP="00362BA5">
            <w:pPr>
              <w:tabs>
                <w:tab w:val="left" w:pos="492"/>
              </w:tabs>
              <w:ind w:firstLine="273"/>
              <w:jc w:val="both"/>
              <w:rPr>
                <w:rFonts w:ascii="Times New Roman" w:hAnsi="Times New Roman" w:cs="Times New Roman"/>
                <w:lang w:val="ro-RO"/>
              </w:rPr>
            </w:pPr>
            <w:r w:rsidRPr="00827469">
              <w:rPr>
                <w:rFonts w:ascii="Times New Roman" w:hAnsi="Times New Roman" w:cs="Times New Roman"/>
                <w:b/>
                <w:lang w:val="ro-RO"/>
              </w:rPr>
              <w:t>3.5</w:t>
            </w:r>
            <w:r w:rsidRPr="00827469">
              <w:rPr>
                <w:rFonts w:ascii="Times New Roman" w:hAnsi="Times New Roman" w:cs="Times New Roman"/>
                <w:lang w:val="ro-RO"/>
              </w:rPr>
              <w:t xml:space="preserve">. </w:t>
            </w:r>
            <w:r w:rsidRPr="00390F04">
              <w:rPr>
                <w:rFonts w:ascii="Times New Roman" w:hAnsi="Times New Roman" w:cs="Times New Roman"/>
                <w:lang w:val="ro-RO"/>
              </w:rPr>
              <w:t>Punctul</w:t>
            </w:r>
            <w:r w:rsidRPr="00390F04">
              <w:rPr>
                <w:rFonts w:ascii="Times New Roman" w:hAnsi="Times New Roman" w:cs="Times New Roman"/>
                <w:b/>
                <w:lang w:val="ro-RO"/>
              </w:rPr>
              <w:t xml:space="preserve"> 55</w:t>
            </w:r>
            <w:r w:rsidRPr="00390F04">
              <w:rPr>
                <w:rFonts w:ascii="Times New Roman" w:hAnsi="Times New Roman" w:cs="Times New Roman"/>
                <w:lang w:val="ro-RO"/>
              </w:rPr>
              <w:t>, în formula redată – «</w:t>
            </w:r>
            <w:r w:rsidRPr="00390F04">
              <w:rPr>
                <w:rFonts w:ascii="Times New Roman" w:hAnsi="Times New Roman" w:cs="Times New Roman"/>
                <w:i/>
                <w:lang w:val="ro-RO"/>
              </w:rPr>
              <w:t>RSAR asigură posibilitatea căutării și comparării e a datelor referitoare la accidentele rutiere, vehiculele implicate, persoanele afectate și circumstanțele producerii evenimentelor, în baza criteriilor de interogare stabilite» –</w:t>
            </w:r>
            <w:r w:rsidRPr="00390F04">
              <w:rPr>
                <w:rFonts w:ascii="Times New Roman" w:hAnsi="Times New Roman" w:cs="Times New Roman"/>
                <w:lang w:val="ro-RO"/>
              </w:rPr>
              <w:t xml:space="preserve"> urmează a fi examinat sub aspectul neclarității, întrucât formularea actuală prezintă ambiguități terminologice și erori de redactare care</w:t>
            </w:r>
            <w:r w:rsidRPr="00827469">
              <w:rPr>
                <w:rFonts w:ascii="Times New Roman" w:hAnsi="Times New Roman" w:cs="Times New Roman"/>
                <w:lang w:val="ro-RO"/>
              </w:rPr>
              <w:t xml:space="preserve"> afectează înțelesul normei. </w:t>
            </w:r>
            <w:r w:rsidRPr="00827469">
              <w:rPr>
                <w:rFonts w:ascii="Times New Roman" w:hAnsi="Times New Roman" w:cs="Times New Roman"/>
                <w:lang w:val="ro-RO"/>
              </w:rPr>
              <w:tab/>
            </w:r>
          </w:p>
        </w:tc>
        <w:tc>
          <w:tcPr>
            <w:tcW w:w="3118" w:type="dxa"/>
            <w:tcBorders>
              <w:top w:val="single" w:sz="4" w:space="0" w:color="auto"/>
              <w:left w:val="nil"/>
              <w:bottom w:val="single" w:sz="4" w:space="0" w:color="auto"/>
              <w:right w:val="single" w:sz="8" w:space="0" w:color="000000"/>
            </w:tcBorders>
          </w:tcPr>
          <w:p w14:paraId="15D89EFF" w14:textId="77777777" w:rsidR="00C405D2" w:rsidRDefault="00181568" w:rsidP="004F55FD">
            <w:pPr>
              <w:pStyle w:val="Listparagraf"/>
              <w:ind w:left="0"/>
              <w:jc w:val="center"/>
              <w:rPr>
                <w:rFonts w:ascii="Times New Roman" w:hAnsi="Times New Roman"/>
                <w:lang w:val="ro-RO"/>
              </w:rPr>
            </w:pPr>
            <w:r>
              <w:rPr>
                <w:rFonts w:ascii="Times New Roman" w:hAnsi="Times New Roman"/>
                <w:lang w:val="ro-RO"/>
              </w:rPr>
              <w:t>S-a luat act.</w:t>
            </w:r>
          </w:p>
          <w:p w14:paraId="3E521B34" w14:textId="4862FCA1" w:rsidR="00181568" w:rsidRPr="00D64F14" w:rsidRDefault="00181568" w:rsidP="004F55FD">
            <w:pPr>
              <w:pStyle w:val="Listparagraf"/>
              <w:ind w:left="0" w:right="-104"/>
              <w:jc w:val="both"/>
              <w:rPr>
                <w:rFonts w:ascii="Times New Roman" w:hAnsi="Times New Roman"/>
                <w:lang w:val="ro-RO"/>
              </w:rPr>
            </w:pPr>
            <w:r>
              <w:rPr>
                <w:rFonts w:ascii="Times New Roman" w:hAnsi="Times New Roman"/>
                <w:lang w:val="ro-RO"/>
              </w:rPr>
              <w:t>Fraza a fost reformulată</w:t>
            </w:r>
            <w:r w:rsidR="00390F04">
              <w:rPr>
                <w:rFonts w:ascii="Times New Roman" w:hAnsi="Times New Roman"/>
                <w:lang w:val="ro-RO"/>
              </w:rPr>
              <w:t>.</w:t>
            </w:r>
          </w:p>
        </w:tc>
      </w:tr>
      <w:tr w:rsidR="00AD510A" w:rsidRPr="00E5639C" w14:paraId="4AA23CA0" w14:textId="77777777" w:rsidTr="00D45C69">
        <w:tc>
          <w:tcPr>
            <w:tcW w:w="2269" w:type="dxa"/>
            <w:vMerge/>
            <w:tcBorders>
              <w:left w:val="single" w:sz="4" w:space="0" w:color="auto"/>
              <w:right w:val="single" w:sz="4" w:space="0" w:color="auto"/>
            </w:tcBorders>
          </w:tcPr>
          <w:p w14:paraId="5C3E0C56"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36C176F" w14:textId="72F540A2" w:rsidR="00C405D2" w:rsidRDefault="00C405D2" w:rsidP="00362BA5">
            <w:pPr>
              <w:jc w:val="center"/>
              <w:rPr>
                <w:rFonts w:ascii="Times New Roman" w:hAnsi="Times New Roman"/>
                <w:b/>
                <w:bCs/>
                <w:lang w:val="ro-RO"/>
              </w:rPr>
            </w:pPr>
            <w:r>
              <w:rPr>
                <w:rFonts w:ascii="Times New Roman" w:hAnsi="Times New Roman"/>
                <w:b/>
                <w:bCs/>
                <w:lang w:val="ro-RO"/>
              </w:rPr>
              <w:t>10</w:t>
            </w:r>
          </w:p>
        </w:tc>
        <w:tc>
          <w:tcPr>
            <w:tcW w:w="9160" w:type="dxa"/>
            <w:tcBorders>
              <w:top w:val="single" w:sz="4" w:space="0" w:color="auto"/>
              <w:left w:val="nil"/>
              <w:bottom w:val="single" w:sz="4" w:space="0" w:color="auto"/>
              <w:right w:val="single" w:sz="8" w:space="0" w:color="000000"/>
            </w:tcBorders>
          </w:tcPr>
          <w:p w14:paraId="74CBCF25" w14:textId="720EEB3E"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3.6.</w:t>
            </w:r>
            <w:r w:rsidRPr="00827469">
              <w:rPr>
                <w:rFonts w:ascii="Times New Roman" w:hAnsi="Times New Roman" w:cs="Times New Roman"/>
                <w:lang w:val="ro-RO"/>
              </w:rPr>
              <w:t xml:space="preserve"> </w:t>
            </w:r>
            <w:r w:rsidRPr="00C26571">
              <w:rPr>
                <w:rFonts w:ascii="Times New Roman" w:hAnsi="Times New Roman" w:cs="Times New Roman"/>
                <w:lang w:val="ro-RO"/>
              </w:rPr>
              <w:t xml:space="preserve">La punctul </w:t>
            </w:r>
            <w:r w:rsidRPr="00C26571">
              <w:rPr>
                <w:rFonts w:ascii="Times New Roman" w:hAnsi="Times New Roman" w:cs="Times New Roman"/>
                <w:b/>
                <w:lang w:val="ro-RO"/>
              </w:rPr>
              <w:t>68</w:t>
            </w:r>
            <w:r w:rsidRPr="00C26571">
              <w:rPr>
                <w:rFonts w:ascii="Times New Roman" w:hAnsi="Times New Roman" w:cs="Times New Roman"/>
                <w:lang w:val="ro-RO"/>
              </w:rPr>
              <w:t xml:space="preserve">, sintagma </w:t>
            </w:r>
            <w:r w:rsidRPr="00C26571">
              <w:rPr>
                <w:rFonts w:ascii="Times New Roman" w:hAnsi="Times New Roman" w:cs="Times New Roman"/>
                <w:i/>
                <w:iCs/>
                <w:lang w:val="ro-RO"/>
              </w:rPr>
              <w:t>„stabilite de Ministerul Afacerilor Interne”</w:t>
            </w:r>
            <w:r w:rsidRPr="00C26571">
              <w:rPr>
                <w:rFonts w:ascii="Times New Roman" w:hAnsi="Times New Roman" w:cs="Times New Roman"/>
                <w:lang w:val="ro-RO"/>
              </w:rPr>
              <w:t xml:space="preserve"> urmează a fi clarificată pentru a indica expres competența, procedura sau tipul de acte în cauză.</w:t>
            </w:r>
          </w:p>
        </w:tc>
        <w:tc>
          <w:tcPr>
            <w:tcW w:w="3118" w:type="dxa"/>
            <w:tcBorders>
              <w:top w:val="single" w:sz="4" w:space="0" w:color="auto"/>
              <w:left w:val="nil"/>
              <w:bottom w:val="single" w:sz="4" w:space="0" w:color="auto"/>
              <w:right w:val="single" w:sz="8" w:space="0" w:color="000000"/>
            </w:tcBorders>
          </w:tcPr>
          <w:p w14:paraId="7CB53EC2" w14:textId="77777777" w:rsidR="00C26571" w:rsidRPr="00C26571" w:rsidRDefault="00C26571" w:rsidP="004F55FD">
            <w:pPr>
              <w:pStyle w:val="Listparagraf"/>
              <w:ind w:left="0"/>
              <w:jc w:val="center"/>
              <w:rPr>
                <w:rFonts w:ascii="Times New Roman" w:hAnsi="Times New Roman"/>
                <w:lang w:val="ro-RO"/>
              </w:rPr>
            </w:pPr>
            <w:r w:rsidRPr="00C26571">
              <w:rPr>
                <w:rFonts w:ascii="Times New Roman" w:hAnsi="Times New Roman"/>
                <w:lang w:val="ro-RO"/>
              </w:rPr>
              <w:t>S-a luat act.</w:t>
            </w:r>
          </w:p>
          <w:p w14:paraId="49D6A5C4" w14:textId="5C857FD6" w:rsidR="00C405D2" w:rsidRPr="00D64F14" w:rsidRDefault="00C26571" w:rsidP="004F55FD">
            <w:pPr>
              <w:pStyle w:val="Listparagraf"/>
              <w:ind w:left="0"/>
              <w:jc w:val="both"/>
              <w:rPr>
                <w:rFonts w:ascii="Times New Roman" w:hAnsi="Times New Roman"/>
                <w:lang w:val="ro-RO"/>
              </w:rPr>
            </w:pPr>
            <w:r w:rsidRPr="00C26571">
              <w:rPr>
                <w:rFonts w:ascii="Times New Roman" w:hAnsi="Times New Roman"/>
                <w:lang w:val="ro-RO"/>
              </w:rPr>
              <w:t>Fraza a fost</w:t>
            </w:r>
            <w:r>
              <w:rPr>
                <w:rFonts w:ascii="Times New Roman" w:hAnsi="Times New Roman"/>
                <w:lang w:val="ro-RO"/>
              </w:rPr>
              <w:t xml:space="preserve"> </w:t>
            </w:r>
            <w:r w:rsidRPr="00C26571">
              <w:rPr>
                <w:rFonts w:ascii="Times New Roman" w:hAnsi="Times New Roman"/>
                <w:lang w:val="ro-RO"/>
              </w:rPr>
              <w:t>reformulată</w:t>
            </w:r>
          </w:p>
        </w:tc>
      </w:tr>
      <w:tr w:rsidR="00AD510A" w:rsidRPr="00485F82" w14:paraId="2C43105C" w14:textId="77777777" w:rsidTr="00D45C69">
        <w:tc>
          <w:tcPr>
            <w:tcW w:w="2269" w:type="dxa"/>
            <w:vMerge/>
            <w:tcBorders>
              <w:left w:val="single" w:sz="4" w:space="0" w:color="auto"/>
              <w:right w:val="single" w:sz="4" w:space="0" w:color="auto"/>
            </w:tcBorders>
          </w:tcPr>
          <w:p w14:paraId="06F466BB"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915CA41" w14:textId="1032B599" w:rsidR="00C405D2" w:rsidRDefault="00C405D2" w:rsidP="00362BA5">
            <w:pPr>
              <w:jc w:val="center"/>
              <w:rPr>
                <w:rFonts w:ascii="Times New Roman" w:hAnsi="Times New Roman"/>
                <w:b/>
                <w:bCs/>
                <w:lang w:val="ro-RO"/>
              </w:rPr>
            </w:pPr>
            <w:r>
              <w:rPr>
                <w:rFonts w:ascii="Times New Roman" w:hAnsi="Times New Roman"/>
                <w:b/>
                <w:bCs/>
                <w:lang w:val="ro-RO"/>
              </w:rPr>
              <w:t>11</w:t>
            </w:r>
          </w:p>
        </w:tc>
        <w:tc>
          <w:tcPr>
            <w:tcW w:w="9160" w:type="dxa"/>
            <w:tcBorders>
              <w:top w:val="single" w:sz="4" w:space="0" w:color="auto"/>
              <w:left w:val="nil"/>
              <w:bottom w:val="single" w:sz="4" w:space="0" w:color="auto"/>
              <w:right w:val="single" w:sz="8" w:space="0" w:color="000000"/>
            </w:tcBorders>
          </w:tcPr>
          <w:p w14:paraId="03FD13E8" w14:textId="41638DB4" w:rsidR="00C405D2" w:rsidRPr="00726F72" w:rsidRDefault="00C405D2" w:rsidP="000E1A35">
            <w:pPr>
              <w:tabs>
                <w:tab w:val="left" w:pos="492"/>
              </w:tabs>
              <w:ind w:firstLine="273"/>
              <w:jc w:val="both"/>
              <w:rPr>
                <w:rFonts w:ascii="Times New Roman" w:hAnsi="Times New Roman" w:cs="Times New Roman"/>
                <w:lang w:val="ro-RO"/>
              </w:rPr>
            </w:pPr>
            <w:r w:rsidRPr="00827469">
              <w:rPr>
                <w:rFonts w:ascii="Times New Roman" w:hAnsi="Times New Roman" w:cs="Times New Roman"/>
                <w:b/>
                <w:bCs/>
                <w:lang w:val="ro-RO"/>
              </w:rPr>
              <w:t>3.7.</w:t>
            </w:r>
            <w:r w:rsidRPr="00827469">
              <w:rPr>
                <w:rFonts w:ascii="Times New Roman" w:hAnsi="Times New Roman" w:cs="Times New Roman"/>
                <w:lang w:val="ro-RO"/>
              </w:rPr>
              <w:t xml:space="preserve"> La </w:t>
            </w:r>
            <w:r w:rsidRPr="00094F46">
              <w:rPr>
                <w:rFonts w:ascii="Times New Roman" w:hAnsi="Times New Roman" w:cs="Times New Roman"/>
                <w:lang w:val="ro-RO"/>
              </w:rPr>
              <w:t xml:space="preserve">punctul </w:t>
            </w:r>
            <w:r w:rsidRPr="00094F46">
              <w:rPr>
                <w:rFonts w:ascii="Times New Roman" w:hAnsi="Times New Roman" w:cs="Times New Roman"/>
                <w:b/>
                <w:lang w:val="ro-RO"/>
              </w:rPr>
              <w:t>78</w:t>
            </w:r>
            <w:r w:rsidRPr="00094F46">
              <w:rPr>
                <w:rFonts w:ascii="Times New Roman" w:hAnsi="Times New Roman" w:cs="Times New Roman"/>
                <w:lang w:val="ro-RO"/>
              </w:rPr>
              <w:t xml:space="preserve">, pentru o formulare corectă și uniformă, recomandăm  substituirea sintagmei </w:t>
            </w:r>
            <w:r w:rsidRPr="00094F46">
              <w:rPr>
                <w:rFonts w:ascii="Times New Roman" w:hAnsi="Times New Roman" w:cs="Times New Roman"/>
                <w:i/>
                <w:iCs/>
                <w:lang w:val="ro-RO"/>
              </w:rPr>
              <w:t>„prin măsuri fizice”</w:t>
            </w:r>
            <w:r w:rsidRPr="00094F46">
              <w:rPr>
                <w:rFonts w:ascii="Times New Roman" w:hAnsi="Times New Roman" w:cs="Times New Roman"/>
                <w:lang w:val="ro-RO"/>
              </w:rPr>
              <w:t xml:space="preserve"> cu sintagma </w:t>
            </w:r>
            <w:r w:rsidRPr="00094F46">
              <w:rPr>
                <w:rFonts w:ascii="Times New Roman" w:hAnsi="Times New Roman" w:cs="Times New Roman"/>
                <w:i/>
                <w:iCs/>
                <w:lang w:val="ro-RO"/>
              </w:rPr>
              <w:t>„prin măsuri de securitate fizică”</w:t>
            </w:r>
            <w:r w:rsidRPr="00094F46">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1EF15B2A" w14:textId="3614775F" w:rsidR="00C405D2" w:rsidRPr="00D64F14" w:rsidRDefault="00094F46"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0D916E65" w14:textId="77777777" w:rsidTr="00D45C69">
        <w:tc>
          <w:tcPr>
            <w:tcW w:w="2269" w:type="dxa"/>
            <w:vMerge/>
            <w:tcBorders>
              <w:left w:val="single" w:sz="4" w:space="0" w:color="auto"/>
              <w:right w:val="single" w:sz="4" w:space="0" w:color="auto"/>
            </w:tcBorders>
          </w:tcPr>
          <w:p w14:paraId="59E7681F"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D926466" w14:textId="7171E0F9" w:rsidR="00C405D2" w:rsidRDefault="00C405D2" w:rsidP="00362BA5">
            <w:pPr>
              <w:jc w:val="center"/>
              <w:rPr>
                <w:rFonts w:ascii="Times New Roman" w:hAnsi="Times New Roman"/>
                <w:b/>
                <w:bCs/>
                <w:lang w:val="ro-RO"/>
              </w:rPr>
            </w:pPr>
            <w:r>
              <w:rPr>
                <w:rFonts w:ascii="Times New Roman" w:hAnsi="Times New Roman"/>
                <w:b/>
                <w:bCs/>
                <w:lang w:val="ro-RO"/>
              </w:rPr>
              <w:t>12</w:t>
            </w:r>
          </w:p>
        </w:tc>
        <w:tc>
          <w:tcPr>
            <w:tcW w:w="9160" w:type="dxa"/>
            <w:tcBorders>
              <w:top w:val="single" w:sz="4" w:space="0" w:color="auto"/>
              <w:left w:val="nil"/>
              <w:bottom w:val="single" w:sz="4" w:space="0" w:color="auto"/>
              <w:right w:val="single" w:sz="8" w:space="0" w:color="000000"/>
            </w:tcBorders>
          </w:tcPr>
          <w:p w14:paraId="2AED6A61" w14:textId="77777777" w:rsidR="00C405D2" w:rsidRPr="000E1A35" w:rsidRDefault="00C405D2" w:rsidP="000E1A35">
            <w:pPr>
              <w:tabs>
                <w:tab w:val="left" w:pos="492"/>
              </w:tabs>
              <w:ind w:firstLine="273"/>
              <w:jc w:val="both"/>
              <w:rPr>
                <w:rFonts w:ascii="Times New Roman" w:hAnsi="Times New Roman" w:cs="Times New Roman"/>
                <w:b/>
                <w:lang w:val="en-US"/>
              </w:rPr>
            </w:pPr>
            <w:r w:rsidRPr="000E1A35">
              <w:rPr>
                <w:rFonts w:ascii="Times New Roman" w:hAnsi="Times New Roman" w:cs="Times New Roman"/>
                <w:b/>
                <w:lang w:val="en-US"/>
              </w:rPr>
              <w:t xml:space="preserve">De </w:t>
            </w:r>
            <w:r w:rsidRPr="00A10A04">
              <w:rPr>
                <w:rFonts w:ascii="Times New Roman" w:hAnsi="Times New Roman" w:cs="Times New Roman"/>
                <w:b/>
                <w:lang w:val="ro-RO"/>
              </w:rPr>
              <w:t xml:space="preserve">ordin </w:t>
            </w:r>
            <w:r w:rsidRPr="000E1A35">
              <w:rPr>
                <w:rFonts w:ascii="Times New Roman" w:hAnsi="Times New Roman" w:cs="Times New Roman"/>
                <w:b/>
                <w:lang w:val="en-US"/>
              </w:rPr>
              <w:t>general:</w:t>
            </w:r>
          </w:p>
          <w:p w14:paraId="14226F8E" w14:textId="771BD61C" w:rsidR="00C405D2" w:rsidRPr="00726F72" w:rsidRDefault="00C405D2" w:rsidP="000E1A35">
            <w:pPr>
              <w:numPr>
                <w:ilvl w:val="0"/>
                <w:numId w:val="13"/>
              </w:numPr>
              <w:tabs>
                <w:tab w:val="left" w:pos="492"/>
              </w:tabs>
              <w:ind w:left="0" w:firstLine="273"/>
              <w:jc w:val="both"/>
              <w:rPr>
                <w:rFonts w:ascii="Times New Roman" w:hAnsi="Times New Roman" w:cs="Times New Roman"/>
                <w:lang w:val="ro-RO"/>
              </w:rPr>
            </w:pPr>
            <w:r w:rsidRPr="000E1A35">
              <w:rPr>
                <w:rFonts w:ascii="Times New Roman" w:hAnsi="Times New Roman" w:cs="Times New Roman"/>
                <w:lang w:val="ro-RO"/>
              </w:rPr>
              <w:t xml:space="preserve">Având în vedere necesitatea uniformizării termenilor utilizați în proiectul supus avizării cu cadrul normativ prevăzut la Capitolul III al proiectului Conceptului, </w:t>
            </w:r>
            <w:r w:rsidRPr="00943E8E">
              <w:rPr>
                <w:rFonts w:ascii="Times New Roman" w:hAnsi="Times New Roman" w:cs="Times New Roman"/>
                <w:lang w:val="ro-RO"/>
              </w:rPr>
              <w:t xml:space="preserve">propunem înlocuirea sintagmei </w:t>
            </w:r>
            <w:r w:rsidRPr="00943E8E">
              <w:rPr>
                <w:rFonts w:ascii="Times New Roman" w:hAnsi="Times New Roman" w:cs="Times New Roman"/>
                <w:i/>
                <w:lang w:val="ro-RO"/>
              </w:rPr>
              <w:t>„pierderi de vieți omenești”</w:t>
            </w:r>
            <w:r w:rsidRPr="00943E8E">
              <w:rPr>
                <w:rFonts w:ascii="Times New Roman" w:hAnsi="Times New Roman" w:cs="Times New Roman"/>
                <w:lang w:val="ro-RO"/>
              </w:rPr>
              <w:t xml:space="preserve"> cu termenul </w:t>
            </w:r>
            <w:r w:rsidRPr="00943E8E">
              <w:rPr>
                <w:rFonts w:ascii="Times New Roman" w:hAnsi="Times New Roman" w:cs="Times New Roman"/>
                <w:i/>
                <w:lang w:val="ro-RO"/>
              </w:rPr>
              <w:t>„decese”,</w:t>
            </w:r>
            <w:r w:rsidRPr="00943E8E">
              <w:rPr>
                <w:rFonts w:ascii="Times New Roman" w:hAnsi="Times New Roman" w:cs="Times New Roman"/>
                <w:lang w:val="ro-RO"/>
              </w:rPr>
              <w:t xml:space="preserve"> la forma gramaticală corespunzătoare</w:t>
            </w:r>
            <w:r w:rsidRPr="000E1A35">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6671FEA0" w14:textId="0C87C601" w:rsidR="00C405D2" w:rsidRDefault="00094F46" w:rsidP="00362BA5">
            <w:pPr>
              <w:pStyle w:val="Listparagraf"/>
              <w:ind w:left="32"/>
              <w:jc w:val="center"/>
              <w:rPr>
                <w:rFonts w:ascii="Times New Roman" w:hAnsi="Times New Roman"/>
                <w:lang w:val="ro-RO"/>
              </w:rPr>
            </w:pPr>
            <w:r>
              <w:rPr>
                <w:rFonts w:ascii="Times New Roman" w:hAnsi="Times New Roman"/>
                <w:lang w:val="ro-RO"/>
              </w:rPr>
              <w:t>S</w:t>
            </w:r>
            <w:r w:rsidR="00B70C64">
              <w:rPr>
                <w:rFonts w:ascii="Times New Roman" w:hAnsi="Times New Roman"/>
                <w:lang w:val="ro-RO"/>
              </w:rPr>
              <w:t>e acceptă parțial</w:t>
            </w:r>
            <w:r>
              <w:rPr>
                <w:rFonts w:ascii="Times New Roman" w:hAnsi="Times New Roman"/>
                <w:lang w:val="ro-RO"/>
              </w:rPr>
              <w:t>.</w:t>
            </w:r>
          </w:p>
          <w:p w14:paraId="76970054" w14:textId="77777777" w:rsidR="00094F46" w:rsidRDefault="00094F46" w:rsidP="00094F46">
            <w:pPr>
              <w:pStyle w:val="Listparagraf"/>
              <w:ind w:left="-106"/>
              <w:jc w:val="both"/>
              <w:rPr>
                <w:rFonts w:ascii="Times New Roman" w:hAnsi="Times New Roman"/>
                <w:lang w:val="ro-RO"/>
              </w:rPr>
            </w:pPr>
            <w:r>
              <w:rPr>
                <w:rFonts w:ascii="Times New Roman" w:hAnsi="Times New Roman"/>
                <w:lang w:val="ro-RO"/>
              </w:rPr>
              <w:t xml:space="preserve">Concretizare: proiectul de act normativ vine să asigure transpunerea </w:t>
            </w:r>
            <w:r w:rsidR="00C61B40">
              <w:rPr>
                <w:rFonts w:ascii="Times New Roman" w:hAnsi="Times New Roman"/>
                <w:lang w:val="ro-RO"/>
              </w:rPr>
              <w:t xml:space="preserve">în legislația națională a </w:t>
            </w:r>
            <w:r>
              <w:rPr>
                <w:rFonts w:ascii="Times New Roman" w:hAnsi="Times New Roman"/>
                <w:lang w:val="ro-RO"/>
              </w:rPr>
              <w:t xml:space="preserve">unui act normativ al Uniunii Europene </w:t>
            </w:r>
            <w:r w:rsidR="00C61B40">
              <w:rPr>
                <w:rFonts w:ascii="Times New Roman" w:hAnsi="Times New Roman"/>
                <w:lang w:val="ro-RO"/>
              </w:rPr>
              <w:t xml:space="preserve">(Decizia </w:t>
            </w:r>
            <w:r w:rsidR="00C61B40" w:rsidRPr="00C61B40">
              <w:rPr>
                <w:rFonts w:ascii="Times New Roman" w:hAnsi="Times New Roman"/>
                <w:iCs/>
                <w:lang w:val="en-US"/>
              </w:rPr>
              <w:t>(CE) 93/704</w:t>
            </w:r>
            <w:r w:rsidR="00C61B40">
              <w:rPr>
                <w:rFonts w:ascii="Times New Roman" w:hAnsi="Times New Roman"/>
                <w:lang w:val="ro-RO"/>
              </w:rPr>
              <w:t>), act care utilizează expresia de „pierderi de vieți omenești”.</w:t>
            </w:r>
          </w:p>
          <w:p w14:paraId="235DC5B9" w14:textId="77777777" w:rsidR="00C61B40" w:rsidRDefault="00C61B40" w:rsidP="00094F46">
            <w:pPr>
              <w:pStyle w:val="Listparagraf"/>
              <w:ind w:left="-106"/>
              <w:jc w:val="both"/>
              <w:rPr>
                <w:rFonts w:ascii="Times New Roman" w:hAnsi="Times New Roman"/>
                <w:lang w:val="ro-RO"/>
              </w:rPr>
            </w:pPr>
            <w:r>
              <w:rPr>
                <w:rFonts w:ascii="Times New Roman" w:hAnsi="Times New Roman"/>
                <w:lang w:val="ro-RO"/>
              </w:rPr>
              <w:t>Corespunzător, se optează pentru utilizarea în p</w:t>
            </w:r>
            <w:r w:rsidR="00D27895">
              <w:rPr>
                <w:rFonts w:ascii="Times New Roman" w:hAnsi="Times New Roman"/>
                <w:lang w:val="ro-RO"/>
              </w:rPr>
              <w:t>roiect a expresiei menționate supra.</w:t>
            </w:r>
          </w:p>
          <w:p w14:paraId="081E4D8A" w14:textId="7FF07DA2" w:rsidR="00B70C64" w:rsidRPr="00D64F14" w:rsidRDefault="00B70C64" w:rsidP="00094F46">
            <w:pPr>
              <w:pStyle w:val="Listparagraf"/>
              <w:ind w:left="-106"/>
              <w:jc w:val="both"/>
              <w:rPr>
                <w:rFonts w:ascii="Times New Roman" w:hAnsi="Times New Roman"/>
                <w:lang w:val="ro-RO"/>
              </w:rPr>
            </w:pPr>
            <w:r>
              <w:rPr>
                <w:rFonts w:ascii="Times New Roman" w:hAnsi="Times New Roman"/>
                <w:lang w:val="ro-RO"/>
              </w:rPr>
              <w:t xml:space="preserve">Termenul „deces” la formele gramaticale corespunzătoare a fost </w:t>
            </w:r>
            <w:r w:rsidR="003453BD">
              <w:rPr>
                <w:rFonts w:ascii="Times New Roman" w:hAnsi="Times New Roman"/>
                <w:lang w:val="ro-RO"/>
              </w:rPr>
              <w:t xml:space="preserve">plasat în paranteze imediat după expresia </w:t>
            </w:r>
            <w:r w:rsidR="003453BD" w:rsidRPr="00943E8E">
              <w:rPr>
                <w:rFonts w:ascii="Times New Roman" w:hAnsi="Times New Roman" w:cs="Times New Roman"/>
                <w:i/>
                <w:lang w:val="ro-RO"/>
              </w:rPr>
              <w:t>„pierderi de vieți omenești”</w:t>
            </w:r>
            <w:r w:rsidR="003453BD">
              <w:rPr>
                <w:rFonts w:ascii="Times New Roman" w:hAnsi="Times New Roman" w:cs="Times New Roman"/>
                <w:i/>
                <w:lang w:val="ro-RO"/>
              </w:rPr>
              <w:t xml:space="preserve"> </w:t>
            </w:r>
            <w:r w:rsidR="003453BD" w:rsidRPr="003453BD">
              <w:rPr>
                <w:rFonts w:ascii="Times New Roman" w:hAnsi="Times New Roman" w:cs="Times New Roman"/>
                <w:iCs/>
                <w:lang w:val="ro-RO"/>
              </w:rPr>
              <w:t>din proiect.</w:t>
            </w:r>
          </w:p>
        </w:tc>
      </w:tr>
      <w:tr w:rsidR="00AD510A" w:rsidRPr="00E5639C" w14:paraId="23A7092C" w14:textId="77777777" w:rsidTr="00D45C69">
        <w:tc>
          <w:tcPr>
            <w:tcW w:w="2269" w:type="dxa"/>
            <w:vMerge/>
            <w:tcBorders>
              <w:left w:val="single" w:sz="4" w:space="0" w:color="auto"/>
              <w:bottom w:val="single" w:sz="4" w:space="0" w:color="auto"/>
              <w:right w:val="single" w:sz="4" w:space="0" w:color="auto"/>
            </w:tcBorders>
          </w:tcPr>
          <w:p w14:paraId="3A5335DE" w14:textId="77777777" w:rsidR="00C405D2" w:rsidRPr="00DF0D7D" w:rsidRDefault="00C405D2"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5466868" w14:textId="39E7EBA0" w:rsidR="00C405D2" w:rsidRDefault="00C405D2" w:rsidP="00362BA5">
            <w:pPr>
              <w:jc w:val="center"/>
              <w:rPr>
                <w:rFonts w:ascii="Times New Roman" w:hAnsi="Times New Roman"/>
                <w:b/>
                <w:bCs/>
                <w:lang w:val="ro-RO"/>
              </w:rPr>
            </w:pPr>
            <w:r>
              <w:rPr>
                <w:rFonts w:ascii="Times New Roman" w:hAnsi="Times New Roman"/>
                <w:b/>
                <w:bCs/>
                <w:lang w:val="ro-RO"/>
              </w:rPr>
              <w:t>13</w:t>
            </w:r>
          </w:p>
        </w:tc>
        <w:tc>
          <w:tcPr>
            <w:tcW w:w="9160" w:type="dxa"/>
            <w:tcBorders>
              <w:top w:val="single" w:sz="4" w:space="0" w:color="auto"/>
              <w:left w:val="nil"/>
              <w:bottom w:val="single" w:sz="4" w:space="0" w:color="auto"/>
              <w:right w:val="single" w:sz="8" w:space="0" w:color="000000"/>
            </w:tcBorders>
          </w:tcPr>
          <w:p w14:paraId="3C0CA4B2" w14:textId="317C4528"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2.</w:t>
            </w:r>
            <w:r w:rsidRPr="00F94321">
              <w:rPr>
                <w:rFonts w:ascii="Times New Roman" w:hAnsi="Times New Roman" w:cs="Times New Roman"/>
                <w:lang w:val="ro-RO"/>
              </w:rPr>
              <w:tab/>
              <w:t xml:space="preserve">Potrivit </w:t>
            </w:r>
            <w:r w:rsidRPr="00335FEA">
              <w:rPr>
                <w:rFonts w:ascii="Times New Roman" w:hAnsi="Times New Roman" w:cs="Times New Roman"/>
                <w:lang w:val="ro-RO"/>
              </w:rPr>
              <w:t>notei de fundamentare a</w:t>
            </w:r>
            <w:r w:rsidRPr="00F94321">
              <w:rPr>
                <w:rFonts w:ascii="Times New Roman" w:hAnsi="Times New Roman" w:cs="Times New Roman"/>
                <w:lang w:val="ro-RO"/>
              </w:rPr>
              <w:t xml:space="preserve"> proiectului</w:t>
            </w:r>
            <w:r w:rsidR="0069553C">
              <w:rPr>
                <w:rFonts w:ascii="Times New Roman" w:hAnsi="Times New Roman" w:cs="Times New Roman"/>
                <w:lang w:val="ro-RO"/>
              </w:rPr>
              <w:t>,</w:t>
            </w:r>
            <w:r w:rsidRPr="00F94321">
              <w:rPr>
                <w:rFonts w:ascii="Times New Roman" w:hAnsi="Times New Roman" w:cs="Times New Roman"/>
                <w:lang w:val="ro-RO"/>
              </w:rPr>
              <w:t xml:space="preserve"> necesitatea elaborării unei noi hotărâri a Guvernului privind aprobarea Conceptului Sistemului informațional „Registrul de stat al accidentelor rutiere” și a Regulamentului privind modalitatea de ținere a Registrului de stat al accidentelor rutiere, rezidă din angajamentele asumate de Republica Moldova în procesul de aderare la Uniunea Europeană, materializat prin acțiunea nr. 67 din Capitolul 14 – Politica de transport, din Programul național de aderare a Republicii Moldova la Uniunea Europeană pentru anii 2025-2029, aprobat prin Hotărârea Guvernului nr. 306/2025. </w:t>
            </w:r>
          </w:p>
          <w:p w14:paraId="4C1702D3"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Proiectul urmează să transpună Decizia (CE) 93/704 a Consiliului Uniunii Europene din 30 noiembrie 1993 privind crearea unei baze de date comunitare asupra accidentelor rutiere, CELEX: 01993D0704-20031120, cu modificările ulterioare.</w:t>
            </w:r>
          </w:p>
          <w:p w14:paraId="29D44167"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 xml:space="preserve">Actul urmează a fi adoptat în scopul organizării evidenței accidentelor rutiere la nivel național, în conformitate cu bune practici și cerințe standard pentru raportare și analiză statistică, și servește ca temei pentru alte reglementări subsecvente legate de procedurile de evidență, interoperabilitatea sistemelor și schimbul de date între instituțiile statului și autoritățile UE de profil. </w:t>
            </w:r>
          </w:p>
          <w:p w14:paraId="4EDDE3B5" w14:textId="119CEDCB"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O caracteristică importantă a sistemelor informaționale privind accidentele rutiere din statele UE este standardizarea și comparabilitatea datelor între țări. Mai exact, acestea conțin: datele despre accidente (număr, tip, cauze, victime, locație) sunt colectate folosind definiții și metodologii comune, stabilite la nivel European. Acest lucru permite compararea situației siguranței rutiere între statele membre și monitorizarea evoluțiilor în timp; informațiile sunt folosite pentru analize statistice, politici publice și strategii de reducere a accidentelor (de exemplu, prin baze de date precum CARE (Community database on Accidents on the Roads in Europe</w:t>
            </w:r>
            <w:r w:rsidR="00EB424B">
              <w:rPr>
                <w:rFonts w:ascii="Times New Roman" w:hAnsi="Times New Roman" w:cs="Times New Roman"/>
                <w:lang w:val="ro-RO"/>
              </w:rPr>
              <w:t>)</w:t>
            </w:r>
            <w:r w:rsidRPr="00F94321">
              <w:rPr>
                <w:rFonts w:ascii="Times New Roman" w:hAnsi="Times New Roman" w:cs="Times New Roman"/>
                <w:lang w:val="ro-RO"/>
              </w:rPr>
              <w:t xml:space="preserve">, baza de date centrală a UE pentru accidente rutiere, coordonată prin Comisia Europeană și gestionată în colaborare cu Eurostat și </w:t>
            </w:r>
            <w:r w:rsidR="00EB424B">
              <w:rPr>
                <w:rFonts w:ascii="Times New Roman" w:hAnsi="Times New Roman" w:cs="Times New Roman"/>
                <w:lang w:val="ro-RO"/>
              </w:rPr>
              <w:t>O</w:t>
            </w:r>
            <w:r w:rsidRPr="00F94321">
              <w:rPr>
                <w:rFonts w:ascii="Times New Roman" w:hAnsi="Times New Roman" w:cs="Times New Roman"/>
                <w:lang w:val="ro-RO"/>
              </w:rPr>
              <w:t>bservatorul european pentru siguranța rutieră).</w:t>
            </w:r>
          </w:p>
          <w:p w14:paraId="3175880C"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În contextul Uniunii Europene, colectarea datelor despre accidentele rutiere are reguli și scopuri bine definite — dar această colectare nu include, în general, toate accidentele cu daune materiale fără victime, cel puțin nu în baza de date centralizată la nivel comunitar și include următoarele tipuri de accidente:</w:t>
            </w:r>
          </w:p>
          <w:p w14:paraId="04F1006A"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w:t>
            </w:r>
            <w:r w:rsidRPr="00F94321">
              <w:rPr>
                <w:rFonts w:ascii="Times New Roman" w:hAnsi="Times New Roman" w:cs="Times New Roman"/>
                <w:lang w:val="ro-RO"/>
              </w:rPr>
              <w:tab/>
              <w:t>Accidente în care este implicat cel puțin un vehicul,</w:t>
            </w:r>
          </w:p>
          <w:p w14:paraId="2CA9A3FF"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w:t>
            </w:r>
            <w:r w:rsidRPr="00F94321">
              <w:rPr>
                <w:rFonts w:ascii="Times New Roman" w:hAnsi="Times New Roman" w:cs="Times New Roman"/>
                <w:lang w:val="ro-RO"/>
              </w:rPr>
              <w:tab/>
              <w:t xml:space="preserve">Accidente soldate cu vătămări corporale sau decese ale persoanelor. </w:t>
            </w:r>
          </w:p>
          <w:p w14:paraId="03053E0A"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 xml:space="preserve"> Respectiv, accidente soldate doar cu daune materiale nu fac parte din datele colectate și transmise oficial de statele membre către CARE la nivel UE. </w:t>
            </w:r>
            <w:r w:rsidRPr="00B017D4">
              <w:rPr>
                <w:rFonts w:ascii="Times New Roman" w:hAnsi="Times New Roman" w:cs="Times New Roman"/>
                <w:lang w:val="ro-RO"/>
              </w:rPr>
              <w:t>Acesta este</w:t>
            </w:r>
            <w:r w:rsidRPr="00F94321">
              <w:rPr>
                <w:rFonts w:ascii="Times New Roman" w:hAnsi="Times New Roman" w:cs="Times New Roman"/>
                <w:lang w:val="ro-RO"/>
              </w:rPr>
              <w:t xml:space="preserve"> motivul pentru care </w:t>
            </w:r>
            <w:r w:rsidRPr="00F94321">
              <w:rPr>
                <w:rFonts w:ascii="Times New Roman" w:hAnsi="Times New Roman" w:cs="Times New Roman"/>
                <w:lang w:val="ro-RO"/>
              </w:rPr>
              <w:lastRenderedPageBreak/>
              <w:t>bazele de date statistice și rapoartele oficiale UE privind siguranța rutieră se referă exclusiv la accidente cu decese și vătămări.</w:t>
            </w:r>
          </w:p>
          <w:p w14:paraId="7B29B549"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Principalul scop al Directivei și al bazei de date este monitorizarea siguranței și evaluarea politicilor publice privind reducerea mortalității și rănirilor grave în trafic. Datele colectate în CARE servesc pentru: analiza tendințelor accidentelor grave, formularea de politici și reglementări pentru îmbunătățirea infrastructurii și siguranței, compararea performanțelor între statele membre, evaluarea măsurilor de prevenție.</w:t>
            </w:r>
          </w:p>
          <w:p w14:paraId="0A1C9F72"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Acest tip strict de date permite o comparație consistentă între țări și o planificare mai eficientă a măsurilor de siguranță rutieră.</w:t>
            </w:r>
          </w:p>
          <w:p w14:paraId="071D8E71"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În UE accidentele minore pot fi raportate la poliție (obligatoriu sau opțional, în funcție de circumstanțe), soluționate prin constatare amiabilă (fără intervenția poliției), înregistrate indirect prin cereri de despăgubire la asiguratori. În consecință, doar o parte dintre aceste accidente ajung efectiv în baze de date ale statului.</w:t>
            </w:r>
          </w:p>
          <w:p w14:paraId="13EE371B" w14:textId="69E37B63"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O problemă sensibilă în contextul colectării datelor despre accidentele minore este folosirea acestor date pentru profilarea comportamentală a șoferilor de către stat, adic</w:t>
            </w:r>
            <w:r>
              <w:rPr>
                <w:rFonts w:ascii="Times New Roman" w:hAnsi="Times New Roman" w:cs="Times New Roman"/>
                <w:lang w:val="ro-RO"/>
              </w:rPr>
              <w:t>ă</w:t>
            </w:r>
            <w:r w:rsidRPr="00F94321">
              <w:rPr>
                <w:rFonts w:ascii="Times New Roman" w:hAnsi="Times New Roman" w:cs="Times New Roman"/>
                <w:lang w:val="ro-RO"/>
              </w:rPr>
              <w:t xml:space="preserve">, folosirea istoricului de tamponări minore pentru a „eticheta” o persoană ca șofer periculos într-o bază generală a statului. UE este foarte atentă la date colectate pentru un scop benign, care ajung să fie folosite pentru control, supraveghere sau sancționare indirectă. În cazul accidentelor minore acestea nu pot fi transformate automat în indicatori de risc penal, nu pot fi agregate într-un „scor de comportament” fără bază legală explicită, nu pot justifica supraveghere suplimentară a unei persoane și comportă riscuri sub aspect de legalitate și proporționalitate a prelucrării datelor. În susținerea acestei poziții, urmează de subliniat, că </w:t>
            </w:r>
            <w:r w:rsidRPr="00335FEA">
              <w:rPr>
                <w:rFonts w:ascii="Times New Roman" w:hAnsi="Times New Roman" w:cs="Times New Roman"/>
                <w:lang w:val="ro-RO"/>
              </w:rPr>
              <w:t>proiectul propus de Regulament extinde scopurile prelucrării dincolo de cele statistice, către instrument de lucru operațional pentru organele de urmărire penală, instanțe, companii de asigurări și alte entități.</w:t>
            </w:r>
          </w:p>
          <w:p w14:paraId="34C4C72C"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Organismele și instituțiile ale Uniunii Europene au un set clar de poziții normative și principii privind colectarea datelor despre comportamentul persoanelor, inclusiv date referitoare la infracțiuni sau comportament delicvent, care urmăresc să echilibreze securitatea publică cu protecția drepturilor fundamentale și viața privată.</w:t>
            </w:r>
          </w:p>
          <w:p w14:paraId="7C19BDF2" w14:textId="77777777" w:rsidR="00C405D2" w:rsidRPr="00F94321" w:rsidRDefault="00C405D2" w:rsidP="00F94321">
            <w:pPr>
              <w:tabs>
                <w:tab w:val="left" w:pos="492"/>
              </w:tabs>
              <w:ind w:firstLine="273"/>
              <w:jc w:val="both"/>
              <w:rPr>
                <w:rFonts w:ascii="Times New Roman" w:hAnsi="Times New Roman" w:cs="Times New Roman"/>
                <w:lang w:val="ro-RO"/>
              </w:rPr>
            </w:pPr>
            <w:r w:rsidRPr="00F94321">
              <w:rPr>
                <w:rFonts w:ascii="Times New Roman" w:hAnsi="Times New Roman" w:cs="Times New Roman"/>
                <w:lang w:val="ro-RO"/>
              </w:rPr>
              <w:t>Pentru scopurile de prevenire și formularea de politici sunt suficiente evidențele cauzelor contravenționale ale poliției, fără a pune sarcini suplimentare, fără justă cauză, pe Registrul nou-creat.</w:t>
            </w:r>
          </w:p>
          <w:p w14:paraId="0298DA63" w14:textId="77777777" w:rsidR="00C405D2" w:rsidRPr="005257F2" w:rsidRDefault="00C405D2" w:rsidP="00F94321">
            <w:pPr>
              <w:tabs>
                <w:tab w:val="left" w:pos="492"/>
              </w:tabs>
              <w:ind w:firstLine="273"/>
              <w:jc w:val="both"/>
              <w:rPr>
                <w:rFonts w:ascii="Times New Roman" w:hAnsi="Times New Roman" w:cs="Times New Roman"/>
                <w:lang w:val="ro-RO"/>
              </w:rPr>
            </w:pPr>
            <w:r w:rsidRPr="005257F2">
              <w:rPr>
                <w:rFonts w:ascii="Times New Roman" w:hAnsi="Times New Roman" w:cs="Times New Roman"/>
                <w:lang w:val="ro-RO"/>
              </w:rPr>
              <w:t xml:space="preserve">Introducerea în Registrul Republicii Moldova a accidentelor rutiere soldate exclusiv cu pagube materiale, deși extinde baza de date națională, ridică probleme de compatibilitate și eficiență în raport cu sistemele informaționale ale UE. Întrucât cadrul european vizează în </w:t>
            </w:r>
            <w:r w:rsidRPr="005257F2">
              <w:rPr>
                <w:rFonts w:ascii="Times New Roman" w:hAnsi="Times New Roman" w:cs="Times New Roman"/>
                <w:lang w:val="ro-RO"/>
              </w:rPr>
              <w:lastRenderedPageBreak/>
              <w:t>principal accidentele cu persoane rănite sau decedate, includerea evenimentelor fără victime poate dilua relevanța indicatorilor de siguranță rutieră și îngreuna comparabilitatea statistică internațională. Totodată, volumul crescut de date poate conduce la supraîncărcarea sistemului informațional și la alocarea disproporționată de resurse administrative, umane și materiale în detrimentul analizei accidentelor cu impact social major.</w:t>
            </w:r>
          </w:p>
          <w:p w14:paraId="192020B2" w14:textId="3CFEC9FA" w:rsidR="00C405D2" w:rsidRPr="00726F72" w:rsidRDefault="00C405D2" w:rsidP="00F94321">
            <w:pPr>
              <w:tabs>
                <w:tab w:val="left" w:pos="492"/>
              </w:tabs>
              <w:ind w:firstLine="273"/>
              <w:jc w:val="both"/>
              <w:rPr>
                <w:rFonts w:ascii="Times New Roman" w:hAnsi="Times New Roman" w:cs="Times New Roman"/>
                <w:lang w:val="ro-RO"/>
              </w:rPr>
            </w:pPr>
            <w:r w:rsidRPr="005257F2">
              <w:rPr>
                <w:rFonts w:ascii="Times New Roman" w:hAnsi="Times New Roman" w:cs="Times New Roman"/>
                <w:lang w:val="ro-RO"/>
              </w:rPr>
              <w:t>În concluzie, proiectul propus spre avizare depășește cerințele minime stabilite prin Decizia (CE) 93/704 a Consiliului Uniunii Europene, instituind o evidență mult mai amplă și detaliată decât cea necesară pentru funcționarea bazei de date comunitare CARE. Această extindere</w:t>
            </w:r>
            <w:r w:rsidRPr="00F94321">
              <w:rPr>
                <w:rFonts w:ascii="Times New Roman" w:hAnsi="Times New Roman" w:cs="Times New Roman"/>
                <w:lang w:val="ro-RO"/>
              </w:rPr>
              <w:t xml:space="preserve"> poate reprezenta o opțiune de politică publică națională, care trebuie delimitată explicit de obligațiile de transpunere a acquis-ului UE, justificată printr-o analiză de impact și însoțită de garanții suplimentare privind protecția datelor și proporționalitatea prelucrării acestora.</w:t>
            </w:r>
          </w:p>
        </w:tc>
        <w:tc>
          <w:tcPr>
            <w:tcW w:w="3118" w:type="dxa"/>
            <w:tcBorders>
              <w:top w:val="single" w:sz="4" w:space="0" w:color="auto"/>
              <w:left w:val="nil"/>
              <w:bottom w:val="single" w:sz="4" w:space="0" w:color="auto"/>
              <w:right w:val="single" w:sz="8" w:space="0" w:color="000000"/>
            </w:tcBorders>
          </w:tcPr>
          <w:p w14:paraId="58272E08" w14:textId="77777777" w:rsidR="00C405D2" w:rsidRDefault="005152AD" w:rsidP="00362BA5">
            <w:pPr>
              <w:pStyle w:val="Listparagraf"/>
              <w:ind w:left="32"/>
              <w:jc w:val="center"/>
              <w:rPr>
                <w:rFonts w:ascii="Times New Roman" w:hAnsi="Times New Roman"/>
                <w:lang w:val="ro-RO"/>
              </w:rPr>
            </w:pPr>
            <w:r>
              <w:rPr>
                <w:rFonts w:ascii="Times New Roman" w:hAnsi="Times New Roman"/>
                <w:lang w:val="ro-RO"/>
              </w:rPr>
              <w:lastRenderedPageBreak/>
              <w:t>S-a luat act.</w:t>
            </w:r>
          </w:p>
          <w:p w14:paraId="3A549F85" w14:textId="2CCAC3EB" w:rsidR="005152AD" w:rsidRDefault="005152AD" w:rsidP="005152AD">
            <w:pPr>
              <w:pStyle w:val="Listparagraf"/>
              <w:ind w:left="32"/>
              <w:jc w:val="both"/>
              <w:rPr>
                <w:rFonts w:ascii="Times New Roman" w:hAnsi="Times New Roman"/>
                <w:lang w:val="ro-RO"/>
              </w:rPr>
            </w:pPr>
            <w:r>
              <w:rPr>
                <w:rFonts w:ascii="Times New Roman" w:hAnsi="Times New Roman"/>
                <w:lang w:val="ro-RO"/>
              </w:rPr>
              <w:t>Nu consideră</w:t>
            </w:r>
            <w:r w:rsidR="0089464C">
              <w:rPr>
                <w:rFonts w:ascii="Times New Roman" w:hAnsi="Times New Roman"/>
                <w:lang w:val="ro-RO"/>
              </w:rPr>
              <w:t>m a fi</w:t>
            </w:r>
            <w:r>
              <w:rPr>
                <w:rFonts w:ascii="Times New Roman" w:hAnsi="Times New Roman"/>
                <w:lang w:val="ro-RO"/>
              </w:rPr>
              <w:t xml:space="preserve"> relevant</w:t>
            </w:r>
            <w:r w:rsidR="00744A47">
              <w:rPr>
                <w:rFonts w:ascii="Times New Roman" w:hAnsi="Times New Roman"/>
                <w:lang w:val="ro-RO"/>
              </w:rPr>
              <w:t>ă</w:t>
            </w:r>
            <w:r w:rsidR="004D0777">
              <w:rPr>
                <w:rFonts w:ascii="Times New Roman" w:hAnsi="Times New Roman"/>
                <w:lang w:val="ro-RO"/>
              </w:rPr>
              <w:t xml:space="preserve"> și eficient</w:t>
            </w:r>
            <w:r w:rsidR="00744A47">
              <w:rPr>
                <w:rFonts w:ascii="Times New Roman" w:hAnsi="Times New Roman"/>
                <w:lang w:val="ro-RO"/>
              </w:rPr>
              <w:t>ă</w:t>
            </w:r>
            <w:r w:rsidR="004D0777">
              <w:rPr>
                <w:rFonts w:ascii="Times New Roman" w:hAnsi="Times New Roman"/>
                <w:lang w:val="ro-RO"/>
              </w:rPr>
              <w:t xml:space="preserve"> </w:t>
            </w:r>
            <w:r>
              <w:rPr>
                <w:rFonts w:ascii="Times New Roman" w:hAnsi="Times New Roman"/>
                <w:lang w:val="ro-RO"/>
              </w:rPr>
              <w:t xml:space="preserve"> elaborarea unui</w:t>
            </w:r>
            <w:r w:rsidR="004D0777">
              <w:rPr>
                <w:rFonts w:ascii="Times New Roman" w:hAnsi="Times New Roman"/>
                <w:lang w:val="ro-RO"/>
              </w:rPr>
              <w:t xml:space="preserve"> </w:t>
            </w:r>
            <w:r>
              <w:rPr>
                <w:rFonts w:ascii="Times New Roman" w:hAnsi="Times New Roman"/>
                <w:lang w:val="ro-RO"/>
              </w:rPr>
              <w:t xml:space="preserve">Sistem informațional </w:t>
            </w:r>
            <w:r w:rsidR="004D0777">
              <w:rPr>
                <w:rFonts w:ascii="Times New Roman" w:hAnsi="Times New Roman"/>
                <w:lang w:val="ro-RO"/>
              </w:rPr>
              <w:t>separat, care să colecteze date privind accidentele rutiere soldate doar cu pagube materiale.</w:t>
            </w:r>
          </w:p>
          <w:p w14:paraId="23A47EFA" w14:textId="71EDC765" w:rsidR="004D0777" w:rsidRDefault="004D0777" w:rsidP="00112039">
            <w:pPr>
              <w:pStyle w:val="Listparagraf"/>
              <w:ind w:left="32"/>
              <w:jc w:val="both"/>
              <w:rPr>
                <w:rFonts w:ascii="Times New Roman" w:hAnsi="Times New Roman" w:cs="Times New Roman"/>
                <w:lang w:val="ro-RO"/>
              </w:rPr>
            </w:pPr>
            <w:r>
              <w:rPr>
                <w:rFonts w:ascii="Times New Roman" w:hAnsi="Times New Roman"/>
                <w:lang w:val="ro-RO"/>
              </w:rPr>
              <w:t xml:space="preserve">În adresa instituțiilor europene abilitate, </w:t>
            </w:r>
            <w:r w:rsidR="00744A47">
              <w:rPr>
                <w:rFonts w:ascii="Times New Roman" w:hAnsi="Times New Roman"/>
                <w:lang w:val="ro-RO"/>
              </w:rPr>
              <w:t>urmează a fi trans</w:t>
            </w:r>
            <w:r>
              <w:rPr>
                <w:rFonts w:ascii="Times New Roman" w:hAnsi="Times New Roman"/>
                <w:lang w:val="ro-RO"/>
              </w:rPr>
              <w:t xml:space="preserve">mise doar datele statistice cu privire la accidentele rutiere </w:t>
            </w:r>
            <w:r w:rsidR="00A65F01" w:rsidRPr="00A65F01">
              <w:rPr>
                <w:rFonts w:ascii="Times New Roman" w:hAnsi="Times New Roman"/>
                <w:lang w:val="ro-RO"/>
              </w:rPr>
              <w:t>soldate cu vătămări corporale</w:t>
            </w:r>
            <w:r w:rsidR="00A65F01">
              <w:rPr>
                <w:rFonts w:ascii="Times New Roman" w:hAnsi="Times New Roman"/>
                <w:lang w:val="ro-RO"/>
              </w:rPr>
              <w:t xml:space="preserve"> și</w:t>
            </w:r>
            <w:r w:rsidR="00A65F01" w:rsidRPr="00A65F01">
              <w:rPr>
                <w:rFonts w:ascii="Times New Roman" w:hAnsi="Times New Roman"/>
                <w:lang w:val="ro-RO"/>
              </w:rPr>
              <w:t xml:space="preserve"> pierderi de vieți omenești</w:t>
            </w:r>
            <w:r w:rsidR="00A65F01">
              <w:rPr>
                <w:rFonts w:ascii="Times New Roman" w:hAnsi="Times New Roman"/>
                <w:lang w:val="ro-RO"/>
              </w:rPr>
              <w:t xml:space="preserve"> (decese)</w:t>
            </w:r>
            <w:r w:rsidR="00744A47">
              <w:rPr>
                <w:rFonts w:ascii="Times New Roman" w:hAnsi="Times New Roman"/>
                <w:lang w:val="ro-RO"/>
              </w:rPr>
              <w:t>,</w:t>
            </w:r>
            <w:r w:rsidR="00AD510A">
              <w:rPr>
                <w:rFonts w:ascii="Times New Roman" w:hAnsi="Times New Roman"/>
                <w:lang w:val="ro-RO"/>
              </w:rPr>
              <w:t xml:space="preserve"> conform Deciziei (CE) </w:t>
            </w:r>
            <w:r w:rsidR="00E954F3">
              <w:rPr>
                <w:rFonts w:ascii="Times New Roman" w:hAnsi="Times New Roman"/>
                <w:lang w:val="ro-RO"/>
              </w:rPr>
              <w:t>93/704,</w:t>
            </w:r>
            <w:r w:rsidR="00AD510A">
              <w:rPr>
                <w:rFonts w:ascii="Times New Roman" w:hAnsi="Times New Roman"/>
                <w:lang w:val="ro-RO"/>
              </w:rPr>
              <w:t xml:space="preserve"> </w:t>
            </w:r>
            <w:r w:rsidR="00744A47">
              <w:rPr>
                <w:rFonts w:ascii="Times New Roman" w:hAnsi="Times New Roman"/>
                <w:lang w:val="ro-RO"/>
              </w:rPr>
              <w:t xml:space="preserve"> iar datele statistice cu privire la accidentele rutiere soldate doar cu pagube materiale vor servi autorităților naționale cu competențe î</w:t>
            </w:r>
            <w:r w:rsidR="00B60E0A">
              <w:rPr>
                <w:rFonts w:ascii="Times New Roman" w:hAnsi="Times New Roman"/>
                <w:lang w:val="ro-RO"/>
              </w:rPr>
              <w:t xml:space="preserve">n domeniul siguranței rutiere, de a identifica și propune varii </w:t>
            </w:r>
            <w:r w:rsidR="00B60E0A" w:rsidRPr="00F94321">
              <w:rPr>
                <w:rFonts w:ascii="Times New Roman" w:hAnsi="Times New Roman" w:cs="Times New Roman"/>
                <w:lang w:val="ro-RO"/>
              </w:rPr>
              <w:t xml:space="preserve">politici </w:t>
            </w:r>
            <w:r w:rsidR="00B60E0A">
              <w:rPr>
                <w:rFonts w:ascii="Times New Roman" w:hAnsi="Times New Roman" w:cs="Times New Roman"/>
                <w:lang w:val="ro-RO"/>
              </w:rPr>
              <w:t xml:space="preserve">și eventuale modificări a cadrului </w:t>
            </w:r>
            <w:r w:rsidR="00F64E02">
              <w:rPr>
                <w:rFonts w:ascii="Times New Roman" w:hAnsi="Times New Roman" w:cs="Times New Roman"/>
                <w:lang w:val="ro-RO"/>
              </w:rPr>
              <w:t>normativ</w:t>
            </w:r>
            <w:r w:rsidR="00B60E0A">
              <w:rPr>
                <w:rFonts w:ascii="Times New Roman" w:hAnsi="Times New Roman" w:cs="Times New Roman"/>
                <w:lang w:val="ro-RO"/>
              </w:rPr>
              <w:t>,</w:t>
            </w:r>
            <w:r w:rsidR="00F64E02">
              <w:rPr>
                <w:rFonts w:ascii="Times New Roman" w:hAnsi="Times New Roman" w:cs="Times New Roman"/>
                <w:lang w:val="ro-RO"/>
              </w:rPr>
              <w:t xml:space="preserve"> care ar </w:t>
            </w:r>
            <w:r w:rsidR="00B60E0A">
              <w:rPr>
                <w:rFonts w:ascii="Times New Roman" w:hAnsi="Times New Roman" w:cs="Times New Roman"/>
                <w:lang w:val="ro-RO"/>
              </w:rPr>
              <w:t xml:space="preserve">contribui la eficientizarea </w:t>
            </w:r>
            <w:r w:rsidR="00F64E02">
              <w:rPr>
                <w:rFonts w:ascii="Times New Roman" w:hAnsi="Times New Roman" w:cs="Times New Roman"/>
                <w:lang w:val="ro-RO"/>
              </w:rPr>
              <w:t>activităților de prevenire a accidentelor rutiere</w:t>
            </w:r>
            <w:r w:rsidR="00ED774E">
              <w:rPr>
                <w:rFonts w:ascii="Times New Roman" w:hAnsi="Times New Roman" w:cs="Times New Roman"/>
                <w:lang w:val="ro-RO"/>
              </w:rPr>
              <w:t xml:space="preserve"> care s-ar putea solda cu vătămări corporale sau cu pierderi de vieți omenești (decese).</w:t>
            </w:r>
          </w:p>
          <w:p w14:paraId="00930803" w14:textId="7A846409" w:rsidR="00A219E5" w:rsidRPr="00FB1C02" w:rsidRDefault="00E954F3" w:rsidP="00112039">
            <w:pPr>
              <w:pStyle w:val="Listparagraf"/>
              <w:ind w:left="32"/>
              <w:jc w:val="both"/>
              <w:rPr>
                <w:rFonts w:ascii="Times New Roman" w:hAnsi="Times New Roman"/>
                <w:lang w:val="ro-RO"/>
              </w:rPr>
            </w:pPr>
            <w:r>
              <w:rPr>
                <w:rFonts w:ascii="Times New Roman" w:hAnsi="Times New Roman"/>
                <w:lang w:val="ro-RO"/>
              </w:rPr>
              <w:t>Pe cale de consecință</w:t>
            </w:r>
            <w:r w:rsidR="00A219E5">
              <w:rPr>
                <w:rFonts w:ascii="Times New Roman" w:hAnsi="Times New Roman"/>
                <w:lang w:val="ro-RO"/>
              </w:rPr>
              <w:t xml:space="preserve">, </w:t>
            </w:r>
            <w:r w:rsidR="00AD510A">
              <w:rPr>
                <w:rFonts w:ascii="Times New Roman" w:hAnsi="Times New Roman"/>
                <w:lang w:val="ro-RO"/>
              </w:rPr>
              <w:t xml:space="preserve">prin proiectul dat, Ministerul </w:t>
            </w:r>
            <w:r w:rsidR="00AD510A">
              <w:rPr>
                <w:rFonts w:ascii="Times New Roman" w:hAnsi="Times New Roman"/>
                <w:lang w:val="ro-RO"/>
              </w:rPr>
              <w:lastRenderedPageBreak/>
              <w:t xml:space="preserve">Afacerilor Interne nu urmărește colectarea </w:t>
            </w:r>
            <w:r>
              <w:rPr>
                <w:rFonts w:ascii="Times New Roman" w:hAnsi="Times New Roman"/>
                <w:lang w:val="ro-RO"/>
              </w:rPr>
              <w:t xml:space="preserve">datelor </w:t>
            </w:r>
            <w:r w:rsidR="00AD510A">
              <w:rPr>
                <w:rFonts w:ascii="Times New Roman" w:hAnsi="Times New Roman"/>
                <w:lang w:val="ro-RO"/>
              </w:rPr>
              <w:t xml:space="preserve">despre accidentele rutiere soldate doar cu pagube materiale </w:t>
            </w:r>
            <w:r>
              <w:rPr>
                <w:rFonts w:ascii="Times New Roman" w:hAnsi="Times New Roman"/>
                <w:lang w:val="ro-RO"/>
              </w:rPr>
              <w:t xml:space="preserve">pentru </w:t>
            </w:r>
            <w:r w:rsidRPr="00E954F3">
              <w:rPr>
                <w:rFonts w:ascii="Times New Roman" w:hAnsi="Times New Roman"/>
                <w:i/>
                <w:iCs/>
                <w:lang w:val="ro-RO"/>
              </w:rPr>
              <w:t>a „eticheta” o persoană ca șofer periculos într-o bază generală a statului</w:t>
            </w:r>
            <w:r>
              <w:rPr>
                <w:rFonts w:ascii="Times New Roman" w:hAnsi="Times New Roman"/>
                <w:lang w:val="ro-RO"/>
              </w:rPr>
              <w:t xml:space="preserve">, ci doar pentru a </w:t>
            </w:r>
            <w:r w:rsidR="00FB1C02">
              <w:rPr>
                <w:rFonts w:ascii="Times New Roman" w:hAnsi="Times New Roman"/>
                <w:lang w:val="ro-RO"/>
              </w:rPr>
              <w:t xml:space="preserve">asigura executarea atribuțiilor prevăzute la art. 21, alin. (4) lit. b) din Legea nr. 320/2012 cu privire la activitatea Poliției și statutul polițistului - </w:t>
            </w:r>
            <w:r w:rsidR="00FB1C02" w:rsidRPr="00FB1C02">
              <w:rPr>
                <w:rFonts w:ascii="Times New Roman" w:hAnsi="Times New Roman"/>
                <w:lang w:val="ro-RO"/>
              </w:rPr>
              <w:t>supraveghe</w:t>
            </w:r>
            <w:r w:rsidR="00FB1C02">
              <w:rPr>
                <w:rFonts w:ascii="Times New Roman" w:hAnsi="Times New Roman"/>
                <w:lang w:val="ro-RO"/>
              </w:rPr>
              <w:t>rea</w:t>
            </w:r>
            <w:r w:rsidR="00FB1C02" w:rsidRPr="00FB1C02">
              <w:rPr>
                <w:rFonts w:ascii="Times New Roman" w:hAnsi="Times New Roman"/>
                <w:lang w:val="ro-RO"/>
              </w:rPr>
              <w:t xml:space="preserve"> și controlul circulației pe drumurile publice, </w:t>
            </w:r>
            <w:r w:rsidR="00FB1C02">
              <w:rPr>
                <w:rFonts w:ascii="Times New Roman" w:hAnsi="Times New Roman"/>
                <w:lang w:val="ro-RO"/>
              </w:rPr>
              <w:t>(...)</w:t>
            </w:r>
            <w:r w:rsidR="00FB1C02" w:rsidRPr="00FB1C02">
              <w:rPr>
                <w:rFonts w:ascii="Times New Roman" w:hAnsi="Times New Roman"/>
                <w:lang w:val="ro-RO"/>
              </w:rPr>
              <w:t xml:space="preserve"> și colabor</w:t>
            </w:r>
            <w:r w:rsidR="00FB1C02">
              <w:rPr>
                <w:rFonts w:ascii="Times New Roman" w:hAnsi="Times New Roman"/>
                <w:lang w:val="ro-RO"/>
              </w:rPr>
              <w:t>area</w:t>
            </w:r>
            <w:r w:rsidR="00FB1C02" w:rsidRPr="00FB1C02">
              <w:rPr>
                <w:rFonts w:ascii="Times New Roman" w:hAnsi="Times New Roman"/>
                <w:lang w:val="ro-RO"/>
              </w:rPr>
              <w:t xml:space="preserve"> cu alte autorități publice, instituții, asociații obștești și organizații neguvernamentale pentru îmbunătățirea organizării și sistematizării circulației, asigurarea stării tehnice corespunzătoare a autovehiculelor, perfecționarea pregătirii </w:t>
            </w:r>
            <w:r w:rsidR="00FB1C02">
              <w:rPr>
                <w:rFonts w:ascii="Times New Roman" w:hAnsi="Times New Roman"/>
                <w:lang w:val="ro-RO"/>
              </w:rPr>
              <w:t>c</w:t>
            </w:r>
            <w:r w:rsidR="00FB1C02" w:rsidRPr="00FB1C02">
              <w:rPr>
                <w:rFonts w:ascii="Times New Roman" w:hAnsi="Times New Roman"/>
                <w:lang w:val="ro-RO"/>
              </w:rPr>
              <w:t>onducătorilor auto și întreprinderea unor măsuri de educație rutieră a participanților la trafic, respectarea de către autoritățile publice, persoanele fizice și juridice a normelor legale în domeniul siguranței traficului rutier</w:t>
            </w:r>
            <w:r w:rsidR="005257F2">
              <w:rPr>
                <w:rFonts w:ascii="Times New Roman" w:hAnsi="Times New Roman"/>
                <w:lang w:val="ro-RO"/>
              </w:rPr>
              <w:t>.</w:t>
            </w:r>
          </w:p>
        </w:tc>
      </w:tr>
      <w:tr w:rsidR="00AD510A" w:rsidRPr="00E5639C" w14:paraId="5C0C2C3C" w14:textId="77777777" w:rsidTr="00D45C69">
        <w:tc>
          <w:tcPr>
            <w:tcW w:w="2269" w:type="dxa"/>
            <w:vMerge w:val="restart"/>
            <w:tcBorders>
              <w:top w:val="single" w:sz="4" w:space="0" w:color="auto"/>
              <w:left w:val="single" w:sz="4" w:space="0" w:color="auto"/>
              <w:right w:val="single" w:sz="4" w:space="0" w:color="auto"/>
            </w:tcBorders>
          </w:tcPr>
          <w:p w14:paraId="37DC684C" w14:textId="77777777" w:rsidR="00E718FF" w:rsidRDefault="00E718FF" w:rsidP="00573547">
            <w:pPr>
              <w:jc w:val="center"/>
              <w:rPr>
                <w:rFonts w:ascii="Times New Roman" w:hAnsi="Times New Roman"/>
                <w:b/>
                <w:bCs/>
                <w:lang w:val="ro-RO"/>
              </w:rPr>
            </w:pPr>
            <w:r w:rsidRPr="00573547">
              <w:rPr>
                <w:rFonts w:ascii="Times New Roman" w:hAnsi="Times New Roman"/>
                <w:b/>
                <w:bCs/>
                <w:lang w:val="ro-RO"/>
              </w:rPr>
              <w:lastRenderedPageBreak/>
              <w:t xml:space="preserve">Comisia Națională </w:t>
            </w:r>
            <w:r>
              <w:rPr>
                <w:rFonts w:ascii="Times New Roman" w:hAnsi="Times New Roman"/>
                <w:b/>
                <w:bCs/>
                <w:lang w:val="ro-RO"/>
              </w:rPr>
              <w:t>a</w:t>
            </w:r>
            <w:r w:rsidRPr="00573547">
              <w:rPr>
                <w:rFonts w:ascii="Times New Roman" w:hAnsi="Times New Roman"/>
                <w:b/>
                <w:bCs/>
                <w:lang w:val="ro-RO"/>
              </w:rPr>
              <w:t xml:space="preserve"> Pieței Financiare</w:t>
            </w:r>
          </w:p>
          <w:p w14:paraId="537CCDCE" w14:textId="77777777" w:rsidR="00E718FF" w:rsidRPr="00573547" w:rsidRDefault="00E718FF" w:rsidP="00573547">
            <w:pPr>
              <w:jc w:val="center"/>
              <w:rPr>
                <w:rFonts w:ascii="Times New Roman" w:hAnsi="Times New Roman"/>
                <w:lang w:val="ro-RO"/>
              </w:rPr>
            </w:pPr>
            <w:r w:rsidRPr="00573547">
              <w:rPr>
                <w:rFonts w:ascii="Times New Roman" w:hAnsi="Times New Roman"/>
                <w:lang w:val="ro-RO"/>
              </w:rPr>
              <w:t xml:space="preserve">(Aviz nr. </w:t>
            </w:r>
          </w:p>
          <w:p w14:paraId="42849B0E" w14:textId="75F03AAA" w:rsidR="00E718FF" w:rsidRPr="00DF0D7D" w:rsidRDefault="00E718FF" w:rsidP="00573547">
            <w:pPr>
              <w:jc w:val="center"/>
              <w:rPr>
                <w:rFonts w:ascii="Times New Roman" w:hAnsi="Times New Roman"/>
                <w:b/>
                <w:bCs/>
                <w:lang w:val="ro-RO"/>
              </w:rPr>
            </w:pPr>
            <w:r w:rsidRPr="00573547">
              <w:rPr>
                <w:rFonts w:ascii="Times New Roman" w:hAnsi="Times New Roman"/>
                <w:lang w:val="ro-RO"/>
              </w:rPr>
              <w:t xml:space="preserve"> 04-4/394 din 10.02.2026)</w:t>
            </w:r>
          </w:p>
        </w:tc>
        <w:tc>
          <w:tcPr>
            <w:tcW w:w="0" w:type="auto"/>
            <w:tcBorders>
              <w:top w:val="single" w:sz="4" w:space="0" w:color="auto"/>
              <w:left w:val="single" w:sz="4" w:space="0" w:color="auto"/>
              <w:bottom w:val="single" w:sz="4" w:space="0" w:color="auto"/>
              <w:right w:val="single" w:sz="8" w:space="0" w:color="000000"/>
            </w:tcBorders>
          </w:tcPr>
          <w:p w14:paraId="743D419F" w14:textId="7FB6C2F9" w:rsidR="00E718FF" w:rsidRDefault="00E718FF"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1E312DB4" w14:textId="1E38AFA3" w:rsidR="00E718FF" w:rsidRPr="001744B5" w:rsidRDefault="00E718FF" w:rsidP="00573547">
            <w:pPr>
              <w:tabs>
                <w:tab w:val="left" w:pos="492"/>
              </w:tabs>
              <w:ind w:firstLine="273"/>
              <w:jc w:val="both"/>
              <w:rPr>
                <w:rFonts w:ascii="Times New Roman" w:hAnsi="Times New Roman" w:cs="Times New Roman"/>
                <w:lang w:val="ro-RO"/>
              </w:rPr>
            </w:pPr>
            <w:r w:rsidRPr="00573547">
              <w:rPr>
                <w:rFonts w:ascii="Times New Roman" w:hAnsi="Times New Roman" w:cs="Times New Roman"/>
                <w:lang w:val="ro-RO"/>
              </w:rPr>
              <w:t xml:space="preserve">În condițiile Legii nr. 106/2022 </w:t>
            </w:r>
            <w:r w:rsidRPr="00573547">
              <w:rPr>
                <w:rFonts w:ascii="Times New Roman" w:hAnsi="Times New Roman" w:cs="Times New Roman"/>
                <w:i/>
                <w:iCs/>
                <w:lang w:val="ro-RO"/>
              </w:rPr>
              <w:t xml:space="preserve">privind asigurarea obligatorie de răspundere civilă auto pentru pagube produse de vehicule </w:t>
            </w:r>
            <w:r w:rsidRPr="00573547">
              <w:rPr>
                <w:rFonts w:ascii="Times New Roman" w:hAnsi="Times New Roman" w:cs="Times New Roman"/>
                <w:lang w:val="ro-RO"/>
              </w:rPr>
              <w:t xml:space="preserve">(Legea nr. 106/2022), documentarea circumstanțelor accidentului de vehicul se constată de către organele de poliție sau alte organe de drept sau, ca alternativă, prin procedura de constatare amiabilă. La caz, </w:t>
            </w:r>
            <w:r w:rsidRPr="001744B5">
              <w:rPr>
                <w:rFonts w:ascii="Times New Roman" w:hAnsi="Times New Roman" w:cs="Times New Roman"/>
                <w:lang w:val="ro-RO"/>
              </w:rPr>
              <w:t>în conceptul proiectului nu se regăsește informația referitor la accidentele rutiere documentate prin completarea formularului „</w:t>
            </w:r>
            <w:r w:rsidRPr="001744B5">
              <w:rPr>
                <w:rFonts w:ascii="Times New Roman" w:hAnsi="Times New Roman" w:cs="Times New Roman"/>
                <w:b/>
                <w:bCs/>
                <w:lang w:val="ro-RO"/>
              </w:rPr>
              <w:t>Constatare amiabilă de accident</w:t>
            </w:r>
            <w:r w:rsidRPr="001744B5">
              <w:rPr>
                <w:rFonts w:ascii="Times New Roman" w:hAnsi="Times New Roman" w:cs="Times New Roman"/>
                <w:lang w:val="ro-RO"/>
              </w:rPr>
              <w:t xml:space="preserve">”, informația primară fiind deținută de asigurător sau în cazul realizării procedurii în mod electronic prin intermediul platformei de interoperabilitate (MConnect). </w:t>
            </w:r>
          </w:p>
          <w:p w14:paraId="5FB31FDD" w14:textId="77777777" w:rsidR="00E718FF" w:rsidRPr="001744B5" w:rsidRDefault="00E718FF" w:rsidP="00573547">
            <w:pPr>
              <w:tabs>
                <w:tab w:val="left" w:pos="492"/>
              </w:tabs>
              <w:ind w:firstLine="273"/>
              <w:jc w:val="both"/>
              <w:rPr>
                <w:rFonts w:ascii="Times New Roman" w:hAnsi="Times New Roman" w:cs="Times New Roman"/>
                <w:lang w:val="ro-RO"/>
              </w:rPr>
            </w:pPr>
            <w:r w:rsidRPr="001744B5">
              <w:rPr>
                <w:rFonts w:ascii="Times New Roman" w:hAnsi="Times New Roman" w:cs="Times New Roman"/>
                <w:lang w:val="ro-RO"/>
              </w:rPr>
              <w:t xml:space="preserve">În acest sens, se impune ajustarea proiectului. </w:t>
            </w:r>
          </w:p>
          <w:p w14:paraId="75DA5A71" w14:textId="77777777" w:rsidR="00E718FF" w:rsidRPr="001744B5" w:rsidRDefault="00E718FF" w:rsidP="00573547">
            <w:pPr>
              <w:tabs>
                <w:tab w:val="left" w:pos="492"/>
              </w:tabs>
              <w:ind w:firstLine="273"/>
              <w:jc w:val="both"/>
              <w:rPr>
                <w:rFonts w:ascii="Times New Roman" w:hAnsi="Times New Roman" w:cs="Times New Roman"/>
                <w:lang w:val="ro-RO"/>
              </w:rPr>
            </w:pPr>
            <w:r w:rsidRPr="001744B5">
              <w:rPr>
                <w:rFonts w:ascii="Times New Roman" w:hAnsi="Times New Roman" w:cs="Times New Roman"/>
                <w:lang w:val="ro-RO"/>
              </w:rPr>
              <w:t>La pct. 26 „</w:t>
            </w:r>
            <w:r w:rsidRPr="001744B5">
              <w:rPr>
                <w:rFonts w:ascii="Times New Roman" w:hAnsi="Times New Roman" w:cs="Times New Roman"/>
                <w:i/>
                <w:iCs/>
                <w:lang w:val="ro-RO"/>
              </w:rPr>
              <w:t>Documentele de intrare ale SI „RSAR” sunt următoarele</w:t>
            </w:r>
            <w:r w:rsidRPr="001744B5">
              <w:rPr>
                <w:rFonts w:ascii="Times New Roman" w:hAnsi="Times New Roman" w:cs="Times New Roman"/>
                <w:lang w:val="ro-RO"/>
              </w:rPr>
              <w:t>:” se va introduce un punct nou cu următorul conținut: „</w:t>
            </w:r>
            <w:r w:rsidRPr="001744B5">
              <w:rPr>
                <w:rFonts w:ascii="Times New Roman" w:hAnsi="Times New Roman" w:cs="Times New Roman"/>
                <w:i/>
                <w:iCs/>
                <w:lang w:val="ro-RO"/>
              </w:rPr>
              <w:t xml:space="preserve">formularul </w:t>
            </w:r>
            <w:r w:rsidRPr="001744B5">
              <w:rPr>
                <w:rFonts w:ascii="Times New Roman" w:hAnsi="Times New Roman" w:cs="Times New Roman"/>
                <w:lang w:val="ro-RO"/>
              </w:rPr>
              <w:t>„</w:t>
            </w:r>
            <w:r w:rsidRPr="001744B5">
              <w:rPr>
                <w:rFonts w:ascii="Times New Roman" w:hAnsi="Times New Roman" w:cs="Times New Roman"/>
                <w:i/>
                <w:iCs/>
                <w:lang w:val="ro-RO"/>
              </w:rPr>
              <w:t>Constatare amiabilă de accident”</w:t>
            </w:r>
            <w:r w:rsidRPr="001744B5">
              <w:rPr>
                <w:rFonts w:ascii="Times New Roman" w:hAnsi="Times New Roman" w:cs="Times New Roman"/>
                <w:lang w:val="ro-RO"/>
              </w:rPr>
              <w:t xml:space="preserve">”. </w:t>
            </w:r>
          </w:p>
          <w:p w14:paraId="6D0B7349" w14:textId="54CC963D" w:rsidR="00E718FF" w:rsidRPr="00726F72" w:rsidRDefault="00E718FF" w:rsidP="00573547">
            <w:pPr>
              <w:tabs>
                <w:tab w:val="left" w:pos="492"/>
              </w:tabs>
              <w:ind w:firstLine="273"/>
              <w:jc w:val="both"/>
              <w:rPr>
                <w:rFonts w:ascii="Times New Roman" w:hAnsi="Times New Roman" w:cs="Times New Roman"/>
                <w:lang w:val="ro-RO"/>
              </w:rPr>
            </w:pPr>
            <w:r w:rsidRPr="001744B5">
              <w:rPr>
                <w:rFonts w:ascii="Times New Roman" w:hAnsi="Times New Roman" w:cs="Times New Roman"/>
                <w:lang w:val="ro-RO"/>
              </w:rPr>
              <w:t>Totodată, Regulamentul urmează a fi ajustat în vederea stabilirii furnizorului de aceste date (societățile de asigurare, BNAA sau BNM).</w:t>
            </w:r>
          </w:p>
        </w:tc>
        <w:tc>
          <w:tcPr>
            <w:tcW w:w="3118" w:type="dxa"/>
            <w:tcBorders>
              <w:top w:val="single" w:sz="4" w:space="0" w:color="auto"/>
              <w:left w:val="nil"/>
              <w:bottom w:val="single" w:sz="4" w:space="0" w:color="auto"/>
              <w:right w:val="single" w:sz="8" w:space="0" w:color="000000"/>
            </w:tcBorders>
          </w:tcPr>
          <w:p w14:paraId="0B9EB523" w14:textId="57C99BA7" w:rsidR="00DF7E21" w:rsidRPr="00DF7E21" w:rsidRDefault="00DF7E21" w:rsidP="00362BA5">
            <w:pPr>
              <w:pStyle w:val="Listparagraf"/>
              <w:ind w:left="32"/>
              <w:jc w:val="center"/>
              <w:rPr>
                <w:rFonts w:ascii="Times New Roman" w:hAnsi="Times New Roman"/>
                <w:lang w:val="ro-RO"/>
              </w:rPr>
            </w:pPr>
            <w:r w:rsidRPr="00DF7E21">
              <w:rPr>
                <w:rFonts w:ascii="Times New Roman" w:hAnsi="Times New Roman"/>
                <w:lang w:val="ro-RO"/>
              </w:rPr>
              <w:t>Nu se acceptă.</w:t>
            </w:r>
          </w:p>
          <w:p w14:paraId="6BE270C6" w14:textId="41821FB2" w:rsidR="00DF7E21" w:rsidRDefault="00DF7E21" w:rsidP="00DF7E21">
            <w:pPr>
              <w:pStyle w:val="Listparagraf"/>
              <w:ind w:left="-107"/>
              <w:jc w:val="both"/>
              <w:rPr>
                <w:rFonts w:ascii="Times New Roman" w:hAnsi="Times New Roman"/>
                <w:lang w:val="ro-RO"/>
              </w:rPr>
            </w:pPr>
            <w:r w:rsidRPr="00DF7E21">
              <w:rPr>
                <w:rFonts w:ascii="Times New Roman" w:hAnsi="Times New Roman"/>
                <w:lang w:val="ro-RO"/>
              </w:rPr>
              <w:t>Potrivit Hotărârii Guvernului nr.133/2012 cu privire la aprobarea</w:t>
            </w:r>
            <w:r>
              <w:rPr>
                <w:rFonts w:ascii="Times New Roman" w:hAnsi="Times New Roman"/>
                <w:lang w:val="ro-RO"/>
              </w:rPr>
              <w:t xml:space="preserve"> </w:t>
            </w:r>
            <w:r w:rsidRPr="00DF7E21">
              <w:rPr>
                <w:rFonts w:ascii="Times New Roman" w:hAnsi="Times New Roman"/>
                <w:lang w:val="ro-RO"/>
              </w:rPr>
              <w:t>Conceptului tehnic</w:t>
            </w:r>
            <w:r>
              <w:rPr>
                <w:rFonts w:ascii="Times New Roman" w:hAnsi="Times New Roman"/>
                <w:lang w:val="ro-RO"/>
              </w:rPr>
              <w:t xml:space="preserve"> </w:t>
            </w:r>
            <w:r w:rsidRPr="00DF7E21">
              <w:rPr>
                <w:rFonts w:ascii="Times New Roman" w:hAnsi="Times New Roman"/>
                <w:lang w:val="ro-RO"/>
              </w:rPr>
              <w:t>al Sistemului</w:t>
            </w:r>
            <w:r>
              <w:rPr>
                <w:rFonts w:ascii="Times New Roman" w:hAnsi="Times New Roman"/>
                <w:lang w:val="ro-RO"/>
              </w:rPr>
              <w:t xml:space="preserve"> </w:t>
            </w:r>
            <w:r w:rsidRPr="00DF7E21">
              <w:rPr>
                <w:rFonts w:ascii="Times New Roman" w:hAnsi="Times New Roman"/>
                <w:lang w:val="ro-RO"/>
              </w:rPr>
              <w:t>informaţional</w:t>
            </w:r>
            <w:r>
              <w:rPr>
                <w:rFonts w:ascii="Times New Roman" w:hAnsi="Times New Roman"/>
                <w:lang w:val="ro-RO"/>
              </w:rPr>
              <w:t xml:space="preserve"> </w:t>
            </w:r>
            <w:r w:rsidRPr="00DF7E21">
              <w:rPr>
                <w:rFonts w:ascii="Times New Roman" w:hAnsi="Times New Roman"/>
                <w:lang w:val="ro-RO"/>
              </w:rPr>
              <w:t>automatizat de stat</w:t>
            </w:r>
            <w:r>
              <w:rPr>
                <w:rFonts w:ascii="Times New Roman" w:hAnsi="Times New Roman"/>
                <w:lang w:val="ro-RO"/>
              </w:rPr>
              <w:t xml:space="preserve"> </w:t>
            </w:r>
            <w:r w:rsidRPr="00DF7E21">
              <w:rPr>
                <w:rFonts w:ascii="Times New Roman" w:hAnsi="Times New Roman"/>
                <w:lang w:val="ro-RO"/>
              </w:rPr>
              <w:t>în domeniul asigurărilor obligatorii RCA</w:t>
            </w:r>
            <w:r>
              <w:rPr>
                <w:rFonts w:ascii="Times New Roman" w:hAnsi="Times New Roman"/>
                <w:lang w:val="ro-RO"/>
              </w:rPr>
              <w:t xml:space="preserve">, </w:t>
            </w:r>
            <w:r w:rsidR="00894B92">
              <w:rPr>
                <w:rFonts w:ascii="Times New Roman" w:hAnsi="Times New Roman"/>
                <w:lang w:val="ro-RO"/>
              </w:rPr>
              <w:t xml:space="preserve">unul din contururile </w:t>
            </w:r>
            <w:r w:rsidR="00894B92" w:rsidRPr="00894B92">
              <w:rPr>
                <w:rFonts w:ascii="Times New Roman" w:hAnsi="Times New Roman"/>
                <w:lang w:val="ro-RO"/>
              </w:rPr>
              <w:t>funcţionale ale Sistemului</w:t>
            </w:r>
            <w:r w:rsidR="00894B92">
              <w:rPr>
                <w:rFonts w:ascii="Times New Roman" w:hAnsi="Times New Roman"/>
                <w:lang w:val="ro-RO"/>
              </w:rPr>
              <w:t xml:space="preserve"> este și „</w:t>
            </w:r>
            <w:r w:rsidR="00894B92" w:rsidRPr="00894B92">
              <w:rPr>
                <w:rFonts w:ascii="Times New Roman" w:hAnsi="Times New Roman"/>
                <w:i/>
                <w:iCs/>
                <w:lang w:val="ro-RO"/>
              </w:rPr>
              <w:t>conturul evidenţei automatizate a dosarului de daune</w:t>
            </w:r>
            <w:r w:rsidR="00894B92">
              <w:rPr>
                <w:rFonts w:ascii="Times New Roman" w:hAnsi="Times New Roman"/>
                <w:lang w:val="ro-RO"/>
              </w:rPr>
              <w:t xml:space="preserve">”, care asigură </w:t>
            </w:r>
            <w:r w:rsidR="00894B92" w:rsidRPr="00894B92">
              <w:rPr>
                <w:rFonts w:ascii="Times New Roman" w:hAnsi="Times New Roman"/>
                <w:lang w:val="ro-RO"/>
              </w:rPr>
              <w:t xml:space="preserve">evidenţa informaţiei despre persoanele îndreptăţite să beneficieze de despăgubire de asigurare pentru orice pagubă sau vătămare corporală provocată în urma unui accident de vehicul, date privind cererea de despăgubire, cuantumul pagubei şi </w:t>
            </w:r>
            <w:r w:rsidR="00894B92" w:rsidRPr="00DD4FAD">
              <w:rPr>
                <w:rFonts w:ascii="Times New Roman" w:hAnsi="Times New Roman"/>
                <w:lang w:val="ro-RO"/>
              </w:rPr>
              <w:t>data plăţii despăgubirii de asigurare</w:t>
            </w:r>
            <w:r w:rsidR="003202A3" w:rsidRPr="00DD4FAD">
              <w:rPr>
                <w:rFonts w:ascii="Times New Roman" w:hAnsi="Times New Roman"/>
                <w:lang w:val="ro-RO"/>
              </w:rPr>
              <w:t>.</w:t>
            </w:r>
          </w:p>
          <w:p w14:paraId="245D0B3A" w14:textId="24D3F25C" w:rsidR="00A11B60" w:rsidRDefault="00DD4FAD" w:rsidP="00D70155">
            <w:pPr>
              <w:pStyle w:val="Listparagraf"/>
              <w:ind w:left="-107"/>
              <w:jc w:val="both"/>
              <w:rPr>
                <w:rFonts w:ascii="Times New Roman" w:hAnsi="Times New Roman"/>
                <w:lang w:val="ro-RO"/>
              </w:rPr>
            </w:pPr>
            <w:r>
              <w:rPr>
                <w:rFonts w:ascii="Times New Roman" w:hAnsi="Times New Roman"/>
                <w:lang w:val="ro-RO"/>
              </w:rPr>
              <w:t xml:space="preserve">Astfel, SI „RSAR” </w:t>
            </w:r>
            <w:r w:rsidR="00A2336D">
              <w:rPr>
                <w:rFonts w:ascii="Times New Roman" w:hAnsi="Times New Roman"/>
                <w:lang w:val="ro-RO"/>
              </w:rPr>
              <w:t>va colecta informații</w:t>
            </w:r>
            <w:r w:rsidR="00C531ED">
              <w:rPr>
                <w:rFonts w:ascii="Times New Roman" w:hAnsi="Times New Roman"/>
                <w:lang w:val="ro-RO"/>
              </w:rPr>
              <w:t>le</w:t>
            </w:r>
            <w:r w:rsidR="00A2336D">
              <w:rPr>
                <w:rFonts w:ascii="Times New Roman" w:hAnsi="Times New Roman"/>
                <w:lang w:val="ro-RO"/>
              </w:rPr>
              <w:t xml:space="preserve"> privind accidentele </w:t>
            </w:r>
            <w:r w:rsidR="00A2336D">
              <w:rPr>
                <w:rFonts w:ascii="Times New Roman" w:hAnsi="Times New Roman"/>
                <w:lang w:val="ro-RO"/>
              </w:rPr>
              <w:lastRenderedPageBreak/>
              <w:t>rutiere</w:t>
            </w:r>
            <w:r w:rsidR="00C531ED">
              <w:rPr>
                <w:rFonts w:ascii="Times New Roman" w:hAnsi="Times New Roman"/>
                <w:lang w:val="ro-RO"/>
              </w:rPr>
              <w:t>, vehiculele implicate, persoanele participante și consecințele producerii acestor accidente rutiere, doar în cazul în care a fost sesizată Poliția</w:t>
            </w:r>
            <w:r w:rsidR="00055AFD">
              <w:rPr>
                <w:rFonts w:ascii="Times New Roman" w:hAnsi="Times New Roman"/>
                <w:lang w:val="ro-RO"/>
              </w:rPr>
              <w:t>, iar cazul va fi documentat prin procedura contravențională sau penală.</w:t>
            </w:r>
          </w:p>
          <w:p w14:paraId="6B52A18A" w14:textId="15A2CDEA" w:rsidR="00021533" w:rsidRPr="00055AFD" w:rsidRDefault="00A11B60" w:rsidP="00055AFD">
            <w:pPr>
              <w:pStyle w:val="Listparagraf"/>
              <w:ind w:left="-107"/>
              <w:jc w:val="both"/>
              <w:rPr>
                <w:rFonts w:ascii="Times New Roman" w:hAnsi="Times New Roman"/>
                <w:color w:val="EE0000"/>
                <w:lang w:val="ro-RO"/>
              </w:rPr>
            </w:pPr>
            <w:r>
              <w:rPr>
                <w:rFonts w:ascii="Times New Roman" w:hAnsi="Times New Roman"/>
                <w:lang w:val="ro-RO"/>
              </w:rPr>
              <w:t>Evidența a</w:t>
            </w:r>
            <w:r w:rsidR="00C531ED" w:rsidRPr="00C531ED">
              <w:rPr>
                <w:rFonts w:ascii="Times New Roman" w:hAnsi="Times New Roman"/>
                <w:lang w:val="ro-RO"/>
              </w:rPr>
              <w:t>ccidentel</w:t>
            </w:r>
            <w:r>
              <w:rPr>
                <w:rFonts w:ascii="Times New Roman" w:hAnsi="Times New Roman"/>
                <w:lang w:val="ro-RO"/>
              </w:rPr>
              <w:t>or</w:t>
            </w:r>
            <w:r w:rsidR="00055AFD">
              <w:rPr>
                <w:rFonts w:ascii="Times New Roman" w:hAnsi="Times New Roman"/>
                <w:lang w:val="ro-RO"/>
              </w:rPr>
              <w:t xml:space="preserve"> rutiere</w:t>
            </w:r>
            <w:r w:rsidR="00C531ED" w:rsidRPr="00C531ED">
              <w:rPr>
                <w:rFonts w:ascii="Times New Roman" w:hAnsi="Times New Roman"/>
                <w:lang w:val="ro-RO"/>
              </w:rPr>
              <w:t xml:space="preserve"> </w:t>
            </w:r>
            <w:r w:rsidR="00C531ED">
              <w:rPr>
                <w:rFonts w:ascii="Times New Roman" w:hAnsi="Times New Roman"/>
                <w:lang w:val="ro-RO"/>
              </w:rPr>
              <w:t>documentate</w:t>
            </w:r>
            <w:r w:rsidR="00C531ED" w:rsidRPr="00C531ED">
              <w:rPr>
                <w:rFonts w:ascii="Times New Roman" w:hAnsi="Times New Roman"/>
                <w:lang w:val="ro-RO"/>
              </w:rPr>
              <w:t xml:space="preserve"> prin</w:t>
            </w:r>
            <w:r w:rsidR="00C531ED">
              <w:rPr>
                <w:rFonts w:ascii="Times New Roman" w:hAnsi="Times New Roman"/>
                <w:lang w:val="ro-RO"/>
              </w:rPr>
              <w:t xml:space="preserve"> procedura de</w:t>
            </w:r>
            <w:r w:rsidR="00C531ED" w:rsidRPr="00C531ED">
              <w:rPr>
                <w:rFonts w:ascii="Times New Roman" w:hAnsi="Times New Roman"/>
                <w:lang w:val="ro-RO"/>
              </w:rPr>
              <w:t xml:space="preserve"> </w:t>
            </w:r>
            <w:r w:rsidR="00C531ED" w:rsidRPr="00C531ED">
              <w:rPr>
                <w:rFonts w:ascii="Times New Roman" w:hAnsi="Times New Roman" w:cs="Times New Roman"/>
                <w:lang w:val="ro-RO"/>
              </w:rPr>
              <w:t>„</w:t>
            </w:r>
            <w:r w:rsidR="00C531ED" w:rsidRPr="00D70155">
              <w:rPr>
                <w:rFonts w:ascii="Times New Roman" w:hAnsi="Times New Roman" w:cs="Times New Roman"/>
                <w:i/>
                <w:iCs/>
                <w:lang w:val="ro-RO"/>
              </w:rPr>
              <w:t>Constatare amiabilă de accident</w:t>
            </w:r>
            <w:r w:rsidR="00C531ED" w:rsidRPr="00C531ED">
              <w:rPr>
                <w:rFonts w:ascii="Times New Roman" w:hAnsi="Times New Roman" w:cs="Times New Roman"/>
                <w:lang w:val="ro-RO"/>
              </w:rPr>
              <w:t>”</w:t>
            </w:r>
            <w:r>
              <w:rPr>
                <w:rFonts w:ascii="Times New Roman" w:hAnsi="Times New Roman" w:cs="Times New Roman"/>
                <w:lang w:val="ro-RO"/>
              </w:rPr>
              <w:t>,</w:t>
            </w:r>
            <w:r w:rsidR="00D70155">
              <w:rPr>
                <w:rFonts w:ascii="Times New Roman" w:hAnsi="Times New Roman" w:cs="Times New Roman"/>
                <w:lang w:val="ro-RO"/>
              </w:rPr>
              <w:t xml:space="preserve"> </w:t>
            </w:r>
            <w:r>
              <w:rPr>
                <w:rFonts w:ascii="Times New Roman" w:hAnsi="Times New Roman" w:cs="Times New Roman"/>
                <w:lang w:val="ro-RO"/>
              </w:rPr>
              <w:t xml:space="preserve">rămâne </w:t>
            </w:r>
            <w:r w:rsidR="00055AFD">
              <w:rPr>
                <w:rFonts w:ascii="Times New Roman" w:hAnsi="Times New Roman" w:cs="Times New Roman"/>
                <w:lang w:val="ro-RO"/>
              </w:rPr>
              <w:t>a fi în prerogativa CNPF.</w:t>
            </w:r>
          </w:p>
        </w:tc>
      </w:tr>
      <w:tr w:rsidR="00AD510A" w:rsidRPr="00485F82" w14:paraId="3EC94475" w14:textId="77777777" w:rsidTr="00D45C69">
        <w:tc>
          <w:tcPr>
            <w:tcW w:w="2269" w:type="dxa"/>
            <w:vMerge/>
            <w:tcBorders>
              <w:left w:val="single" w:sz="4" w:space="0" w:color="auto"/>
              <w:right w:val="single" w:sz="4" w:space="0" w:color="auto"/>
            </w:tcBorders>
          </w:tcPr>
          <w:p w14:paraId="22BD78D3" w14:textId="77777777" w:rsidR="00E718FF" w:rsidRPr="00DF0D7D" w:rsidRDefault="00E718FF"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9D0F54B" w14:textId="2162C498" w:rsidR="00E718FF" w:rsidRDefault="00E718FF"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405F1264" w14:textId="10DA3D31" w:rsidR="00E718FF" w:rsidRPr="00726F72" w:rsidRDefault="00E718FF" w:rsidP="00573547">
            <w:pPr>
              <w:tabs>
                <w:tab w:val="left" w:pos="492"/>
              </w:tabs>
              <w:ind w:firstLine="273"/>
              <w:jc w:val="both"/>
              <w:rPr>
                <w:rFonts w:ascii="Times New Roman" w:hAnsi="Times New Roman" w:cs="Times New Roman"/>
                <w:lang w:val="ro-RO"/>
              </w:rPr>
            </w:pPr>
            <w:r w:rsidRPr="00573547">
              <w:rPr>
                <w:rFonts w:ascii="Times New Roman" w:hAnsi="Times New Roman" w:cs="Times New Roman"/>
                <w:lang w:val="ro-RO"/>
              </w:rPr>
              <w:t xml:space="preserve">La pct. 43.6 din Concept </w:t>
            </w:r>
            <w:r w:rsidRPr="00A2336D">
              <w:rPr>
                <w:rFonts w:ascii="Times New Roman" w:hAnsi="Times New Roman" w:cs="Times New Roman"/>
                <w:lang w:val="ro-RO"/>
              </w:rPr>
              <w:t>se va modifica</w:t>
            </w:r>
            <w:r w:rsidRPr="00573547">
              <w:rPr>
                <w:rFonts w:ascii="Times New Roman" w:hAnsi="Times New Roman" w:cs="Times New Roman"/>
                <w:b/>
                <w:bCs/>
                <w:lang w:val="ro-RO"/>
              </w:rPr>
              <w:t xml:space="preserve"> </w:t>
            </w:r>
            <w:r w:rsidRPr="00573547">
              <w:rPr>
                <w:rFonts w:ascii="Times New Roman" w:hAnsi="Times New Roman" w:cs="Times New Roman"/>
                <w:lang w:val="ro-RO"/>
              </w:rPr>
              <w:t>denumirea sistemului, în concordanță cu terminologia utilizată la art. 1 alin. (6) din Legea nr. 106/2022 și va avea următorul conținut: „</w:t>
            </w:r>
            <w:r w:rsidRPr="00573547">
              <w:rPr>
                <w:rFonts w:ascii="Times New Roman" w:hAnsi="Times New Roman" w:cs="Times New Roman"/>
                <w:i/>
                <w:iCs/>
                <w:lang w:val="ro-RO"/>
              </w:rPr>
              <w:t>Sistemul informațional automatizat de stat în domeniul asigurărilor obligatorii RCA - pentru schimbul de date privind despăgubirile și polițele RCA/Carte Verde”</w:t>
            </w:r>
            <w:r>
              <w:rPr>
                <w:rFonts w:ascii="Times New Roman" w:hAnsi="Times New Roman" w:cs="Times New Roman"/>
                <w:i/>
                <w:iCs/>
                <w:lang w:val="ro-RO"/>
              </w:rPr>
              <w:t>.</w:t>
            </w:r>
          </w:p>
        </w:tc>
        <w:tc>
          <w:tcPr>
            <w:tcW w:w="3118" w:type="dxa"/>
            <w:tcBorders>
              <w:top w:val="single" w:sz="4" w:space="0" w:color="auto"/>
              <w:left w:val="nil"/>
              <w:bottom w:val="single" w:sz="4" w:space="0" w:color="auto"/>
              <w:right w:val="single" w:sz="8" w:space="0" w:color="000000"/>
            </w:tcBorders>
          </w:tcPr>
          <w:p w14:paraId="7924692E" w14:textId="77777777" w:rsidR="00D67420" w:rsidRDefault="00D67420" w:rsidP="00D67420">
            <w:pPr>
              <w:pStyle w:val="Listparagraf"/>
              <w:ind w:left="32"/>
              <w:jc w:val="center"/>
              <w:rPr>
                <w:rFonts w:ascii="Times New Roman" w:hAnsi="Times New Roman"/>
                <w:lang w:val="ro-RO"/>
              </w:rPr>
            </w:pPr>
            <w:r w:rsidRPr="00021533">
              <w:rPr>
                <w:rFonts w:ascii="Times New Roman" w:hAnsi="Times New Roman"/>
                <w:lang w:val="ro-RO"/>
              </w:rPr>
              <w:t>Se acceptă</w:t>
            </w:r>
            <w:r>
              <w:rPr>
                <w:rFonts w:ascii="Times New Roman" w:hAnsi="Times New Roman"/>
                <w:lang w:val="ro-RO"/>
              </w:rPr>
              <w:t>.</w:t>
            </w:r>
          </w:p>
          <w:p w14:paraId="1A515F7F" w14:textId="77777777" w:rsidR="00E718FF" w:rsidRPr="00D64F14" w:rsidRDefault="00E718FF" w:rsidP="00362BA5">
            <w:pPr>
              <w:pStyle w:val="Listparagraf"/>
              <w:ind w:left="32"/>
              <w:jc w:val="center"/>
              <w:rPr>
                <w:rFonts w:ascii="Times New Roman" w:hAnsi="Times New Roman"/>
                <w:lang w:val="ro-RO"/>
              </w:rPr>
            </w:pPr>
          </w:p>
        </w:tc>
      </w:tr>
      <w:tr w:rsidR="00AD510A" w:rsidRPr="00E5639C" w14:paraId="03E06903" w14:textId="77777777" w:rsidTr="00D45C69">
        <w:tc>
          <w:tcPr>
            <w:tcW w:w="2269" w:type="dxa"/>
            <w:vMerge/>
            <w:tcBorders>
              <w:left w:val="single" w:sz="4" w:space="0" w:color="auto"/>
              <w:right w:val="single" w:sz="4" w:space="0" w:color="auto"/>
            </w:tcBorders>
          </w:tcPr>
          <w:p w14:paraId="2D5406AD" w14:textId="77777777" w:rsidR="00E718FF" w:rsidRPr="00DF0D7D" w:rsidRDefault="00E718FF"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B90D36C" w14:textId="4BDDE9D8" w:rsidR="00E718FF" w:rsidRDefault="00E718FF"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6CC0E0C2" w14:textId="77777777" w:rsidR="00E718FF"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Cu referire la „Anexa nr. 2 la proiectul Hotărârii Guvernului –„Regulament privind modalitatea de ținere a Registrului de stat al accidentelor rutiere”, la pct. 6 sunt prezentate semnificațiile termenilor utilizați. </w:t>
            </w:r>
          </w:p>
          <w:p w14:paraId="64AC916D" w14:textId="77777777"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Corespunzător, potrivit art. 55 alin.(1) din Legea nr. 100/2017 cu privire la actele normative, reglementările de același nivel și având același obiect trebuie, de regulă, să fie cuprinse într-un singur act normativ, iar în cazul reluării unor noțiuni deja definite se va face trimitere expresă la actul normativ de bază. </w:t>
            </w:r>
          </w:p>
          <w:p w14:paraId="4B53E919" w14:textId="77777777"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Astfel: </w:t>
            </w:r>
          </w:p>
          <w:p w14:paraId="6D225080" w14:textId="2B6DE588"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noțiunea de „</w:t>
            </w:r>
            <w:r w:rsidRPr="00353860">
              <w:rPr>
                <w:rFonts w:ascii="Times New Roman" w:hAnsi="Times New Roman" w:cs="Times New Roman"/>
                <w:i/>
                <w:iCs/>
                <w:lang w:val="ro-RO"/>
              </w:rPr>
              <w:t>accident rutier</w:t>
            </w:r>
            <w:r w:rsidRPr="00353860">
              <w:rPr>
                <w:rFonts w:ascii="Times New Roman" w:hAnsi="Times New Roman" w:cs="Times New Roman"/>
                <w:lang w:val="ro-RO"/>
              </w:rPr>
              <w:t xml:space="preserve">” din Proiect se regăsește în Regulamentul circulației rutiere aprobat prin Hotărârea Guvernului </w:t>
            </w:r>
            <w:r>
              <w:rPr>
                <w:rFonts w:ascii="Times New Roman" w:hAnsi="Times New Roman" w:cs="Times New Roman"/>
                <w:lang w:val="ro-RO"/>
              </w:rPr>
              <w:t xml:space="preserve">nr. </w:t>
            </w:r>
            <w:r w:rsidRPr="00353860">
              <w:rPr>
                <w:rFonts w:ascii="Times New Roman" w:hAnsi="Times New Roman" w:cs="Times New Roman"/>
                <w:lang w:val="ro-RO"/>
              </w:rPr>
              <w:t>357/2009, ca „</w:t>
            </w:r>
            <w:r w:rsidRPr="00353860">
              <w:rPr>
                <w:rFonts w:ascii="Times New Roman" w:hAnsi="Times New Roman" w:cs="Times New Roman"/>
                <w:i/>
                <w:iCs/>
                <w:lang w:val="ro-RO"/>
              </w:rPr>
              <w:t>accident în trafic rutier</w:t>
            </w:r>
            <w:r w:rsidRPr="00353860">
              <w:rPr>
                <w:rFonts w:ascii="Times New Roman" w:hAnsi="Times New Roman" w:cs="Times New Roman"/>
                <w:lang w:val="ro-RO"/>
              </w:rPr>
              <w:t xml:space="preserve">”. </w:t>
            </w:r>
          </w:p>
          <w:p w14:paraId="58773855" w14:textId="77777777"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noțiunea de „</w:t>
            </w:r>
            <w:r w:rsidRPr="00353860">
              <w:rPr>
                <w:rFonts w:ascii="Times New Roman" w:hAnsi="Times New Roman" w:cs="Times New Roman"/>
                <w:i/>
                <w:iCs/>
                <w:lang w:val="ro-RO"/>
              </w:rPr>
              <w:t>vehicul</w:t>
            </w:r>
            <w:r w:rsidRPr="00353860">
              <w:rPr>
                <w:rFonts w:ascii="Times New Roman" w:hAnsi="Times New Roman" w:cs="Times New Roman"/>
                <w:lang w:val="ro-RO"/>
              </w:rPr>
              <w:t>” și noțiunea de „</w:t>
            </w:r>
            <w:r w:rsidRPr="00353860">
              <w:rPr>
                <w:rFonts w:ascii="Times New Roman" w:hAnsi="Times New Roman" w:cs="Times New Roman"/>
                <w:i/>
                <w:iCs/>
                <w:lang w:val="ro-RO"/>
              </w:rPr>
              <w:t>autovehicul</w:t>
            </w:r>
            <w:r w:rsidRPr="00353860">
              <w:rPr>
                <w:rFonts w:ascii="Times New Roman" w:hAnsi="Times New Roman" w:cs="Times New Roman"/>
                <w:lang w:val="ro-RO"/>
              </w:rPr>
              <w:t xml:space="preserve">” sunt definite în Codul circulației rutiere, dar sunt expuse în altă redacție. </w:t>
            </w:r>
          </w:p>
          <w:p w14:paraId="4E0B8F08" w14:textId="03B0433E" w:rsidR="00E718FF" w:rsidRPr="00726F72"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În acest context, se propune revizuirea și </w:t>
            </w:r>
            <w:r w:rsidRPr="00353860">
              <w:rPr>
                <w:rFonts w:ascii="Times New Roman" w:hAnsi="Times New Roman" w:cs="Times New Roman"/>
                <w:b/>
                <w:bCs/>
                <w:lang w:val="ro-RO"/>
              </w:rPr>
              <w:t>armonizarea definițiilor</w:t>
            </w:r>
            <w:r w:rsidRPr="00353860">
              <w:rPr>
                <w:rFonts w:ascii="Times New Roman" w:hAnsi="Times New Roman" w:cs="Times New Roman"/>
                <w:lang w:val="ro-RO"/>
              </w:rPr>
              <w:t>, cu păstrarea unicității și coerenței terminologice.</w:t>
            </w:r>
          </w:p>
        </w:tc>
        <w:tc>
          <w:tcPr>
            <w:tcW w:w="3118" w:type="dxa"/>
            <w:tcBorders>
              <w:top w:val="single" w:sz="4" w:space="0" w:color="auto"/>
              <w:left w:val="nil"/>
              <w:bottom w:val="single" w:sz="4" w:space="0" w:color="auto"/>
              <w:right w:val="single" w:sz="8" w:space="0" w:color="000000"/>
            </w:tcBorders>
          </w:tcPr>
          <w:p w14:paraId="51D57527" w14:textId="77777777" w:rsidR="00093830" w:rsidRDefault="00093830" w:rsidP="00093830">
            <w:pPr>
              <w:pStyle w:val="Listparagraf"/>
              <w:ind w:left="32"/>
              <w:jc w:val="center"/>
              <w:rPr>
                <w:rFonts w:ascii="Times New Roman" w:hAnsi="Times New Roman"/>
                <w:lang w:val="ro-RO"/>
              </w:rPr>
            </w:pPr>
            <w:r w:rsidRPr="00021533">
              <w:rPr>
                <w:rFonts w:ascii="Times New Roman" w:hAnsi="Times New Roman"/>
                <w:lang w:val="ro-RO"/>
              </w:rPr>
              <w:t>Se acceptă</w:t>
            </w:r>
            <w:r>
              <w:rPr>
                <w:rFonts w:ascii="Times New Roman" w:hAnsi="Times New Roman"/>
                <w:lang w:val="ro-RO"/>
              </w:rPr>
              <w:t>.</w:t>
            </w:r>
          </w:p>
          <w:p w14:paraId="5C938A7F" w14:textId="30ED34A7" w:rsidR="00093830" w:rsidRDefault="00093830" w:rsidP="00093830">
            <w:pPr>
              <w:pStyle w:val="Listparagraf"/>
              <w:ind w:left="32"/>
              <w:jc w:val="both"/>
              <w:rPr>
                <w:rFonts w:ascii="Times New Roman" w:hAnsi="Times New Roman"/>
                <w:lang w:val="ro-RO"/>
              </w:rPr>
            </w:pPr>
            <w:r>
              <w:rPr>
                <w:rFonts w:ascii="Times New Roman" w:hAnsi="Times New Roman"/>
                <w:lang w:val="ro-RO"/>
              </w:rPr>
              <w:t>Noțiunile din proiect au fost ajustate</w:t>
            </w:r>
          </w:p>
          <w:p w14:paraId="158D0BB6" w14:textId="77777777" w:rsidR="00797E11" w:rsidRDefault="00797E11" w:rsidP="00362BA5">
            <w:pPr>
              <w:pStyle w:val="Listparagraf"/>
              <w:ind w:left="32"/>
              <w:jc w:val="center"/>
              <w:rPr>
                <w:rFonts w:ascii="Times New Roman" w:hAnsi="Times New Roman"/>
                <w:lang w:val="ro-RO"/>
              </w:rPr>
            </w:pPr>
          </w:p>
          <w:p w14:paraId="2C1C52A1" w14:textId="77777777" w:rsidR="00797E11" w:rsidRDefault="00797E11" w:rsidP="00362BA5">
            <w:pPr>
              <w:pStyle w:val="Listparagraf"/>
              <w:ind w:left="32"/>
              <w:jc w:val="center"/>
              <w:rPr>
                <w:rFonts w:ascii="Times New Roman" w:hAnsi="Times New Roman"/>
                <w:lang w:val="ro-RO"/>
              </w:rPr>
            </w:pPr>
          </w:p>
          <w:p w14:paraId="2C902605" w14:textId="77777777" w:rsidR="00797E11" w:rsidRDefault="00797E11" w:rsidP="00362BA5">
            <w:pPr>
              <w:pStyle w:val="Listparagraf"/>
              <w:ind w:left="32"/>
              <w:jc w:val="center"/>
              <w:rPr>
                <w:rFonts w:ascii="Times New Roman" w:hAnsi="Times New Roman"/>
                <w:lang w:val="ro-RO"/>
              </w:rPr>
            </w:pPr>
          </w:p>
          <w:p w14:paraId="3228E1D5" w14:textId="77777777" w:rsidR="00797E11" w:rsidRDefault="00797E11" w:rsidP="00362BA5">
            <w:pPr>
              <w:pStyle w:val="Listparagraf"/>
              <w:ind w:left="32"/>
              <w:jc w:val="center"/>
              <w:rPr>
                <w:rFonts w:ascii="Times New Roman" w:hAnsi="Times New Roman"/>
                <w:lang w:val="ro-RO"/>
              </w:rPr>
            </w:pPr>
          </w:p>
          <w:p w14:paraId="0C8D89E2" w14:textId="77777777" w:rsidR="00797E11" w:rsidRDefault="00797E11" w:rsidP="00362BA5">
            <w:pPr>
              <w:pStyle w:val="Listparagraf"/>
              <w:ind w:left="32"/>
              <w:jc w:val="center"/>
              <w:rPr>
                <w:rFonts w:ascii="Times New Roman" w:hAnsi="Times New Roman"/>
                <w:lang w:val="ro-RO"/>
              </w:rPr>
            </w:pPr>
          </w:p>
          <w:p w14:paraId="7790DE23" w14:textId="77777777" w:rsidR="00797E11" w:rsidRDefault="00797E11" w:rsidP="00362BA5">
            <w:pPr>
              <w:pStyle w:val="Listparagraf"/>
              <w:ind w:left="32"/>
              <w:jc w:val="center"/>
              <w:rPr>
                <w:rFonts w:ascii="Times New Roman" w:hAnsi="Times New Roman"/>
                <w:lang w:val="ro-RO"/>
              </w:rPr>
            </w:pPr>
          </w:p>
          <w:p w14:paraId="1C9D5DA3" w14:textId="77777777" w:rsidR="00797E11" w:rsidRDefault="00797E11" w:rsidP="00362BA5">
            <w:pPr>
              <w:pStyle w:val="Listparagraf"/>
              <w:ind w:left="32"/>
              <w:jc w:val="center"/>
              <w:rPr>
                <w:rFonts w:ascii="Times New Roman" w:hAnsi="Times New Roman"/>
                <w:lang w:val="ro-RO"/>
              </w:rPr>
            </w:pPr>
          </w:p>
          <w:p w14:paraId="4D58B248" w14:textId="77777777" w:rsidR="00797E11" w:rsidRDefault="00797E11" w:rsidP="00362BA5">
            <w:pPr>
              <w:pStyle w:val="Listparagraf"/>
              <w:ind w:left="32"/>
              <w:jc w:val="center"/>
              <w:rPr>
                <w:rFonts w:ascii="Times New Roman" w:hAnsi="Times New Roman"/>
                <w:lang w:val="ro-RO"/>
              </w:rPr>
            </w:pPr>
          </w:p>
          <w:p w14:paraId="2C7AF39C" w14:textId="77777777" w:rsidR="00797E11" w:rsidRPr="00D64F14" w:rsidRDefault="00797E11" w:rsidP="00093830">
            <w:pPr>
              <w:pStyle w:val="Listparagraf"/>
              <w:ind w:left="32"/>
              <w:jc w:val="center"/>
              <w:rPr>
                <w:rFonts w:ascii="Times New Roman" w:hAnsi="Times New Roman"/>
                <w:lang w:val="ro-RO"/>
              </w:rPr>
            </w:pPr>
          </w:p>
        </w:tc>
      </w:tr>
      <w:tr w:rsidR="00AD510A" w:rsidRPr="00E5639C" w14:paraId="139227EB" w14:textId="77777777" w:rsidTr="00D45C69">
        <w:tc>
          <w:tcPr>
            <w:tcW w:w="2269" w:type="dxa"/>
            <w:vMerge/>
            <w:tcBorders>
              <w:left w:val="single" w:sz="4" w:space="0" w:color="auto"/>
              <w:right w:val="single" w:sz="4" w:space="0" w:color="auto"/>
            </w:tcBorders>
          </w:tcPr>
          <w:p w14:paraId="05E9EC64" w14:textId="77777777" w:rsidR="00E718FF" w:rsidRPr="00DF0D7D" w:rsidRDefault="00E718FF"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A1E6C40" w14:textId="0DC3B5C2" w:rsidR="00E718FF" w:rsidRDefault="00E718FF"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14AF1766" w14:textId="77777777" w:rsidR="00E718FF"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Potrivit Legii nr. 106/2022, art.1 alin. (6), lit. c) </w:t>
            </w:r>
            <w:r w:rsidRPr="00353860">
              <w:rPr>
                <w:rFonts w:ascii="Times New Roman" w:hAnsi="Times New Roman" w:cs="Times New Roman"/>
                <w:i/>
                <w:iCs/>
                <w:lang w:val="ro-RO"/>
              </w:rPr>
              <w:t xml:space="preserve">„(6) În limitele prevederilor prezentei legi, </w:t>
            </w:r>
            <w:r w:rsidRPr="00353860">
              <w:rPr>
                <w:rFonts w:ascii="Times New Roman" w:hAnsi="Times New Roman" w:cs="Times New Roman"/>
                <w:b/>
                <w:bCs/>
                <w:i/>
                <w:iCs/>
                <w:lang w:val="ro-RO"/>
              </w:rPr>
              <w:t xml:space="preserve">Banca Naţională a Moldovei </w:t>
            </w:r>
            <w:r w:rsidRPr="00353860">
              <w:rPr>
                <w:rFonts w:ascii="Times New Roman" w:hAnsi="Times New Roman" w:cs="Times New Roman"/>
                <w:i/>
                <w:iCs/>
                <w:lang w:val="ro-RO"/>
              </w:rPr>
              <w:t xml:space="preserve">exercită atribuţii de reglementare, supraveghere şi control cu privire la: c) Sistemul informaţional automatizat de stat în domeniul asigurărilor obligatorii </w:t>
            </w:r>
            <w:r w:rsidRPr="00353860">
              <w:rPr>
                <w:rFonts w:ascii="Times New Roman" w:hAnsi="Times New Roman" w:cs="Times New Roman"/>
                <w:i/>
                <w:iCs/>
                <w:lang w:val="ro-RO"/>
              </w:rPr>
              <w:lastRenderedPageBreak/>
              <w:t>RCA;</w:t>
            </w:r>
            <w:r w:rsidRPr="00353860">
              <w:rPr>
                <w:rFonts w:ascii="Times New Roman" w:hAnsi="Times New Roman" w:cs="Times New Roman"/>
                <w:lang w:val="ro-RO"/>
              </w:rPr>
              <w:t xml:space="preserve">”, dar și în temeiul Hotărârii Guvernului </w:t>
            </w:r>
            <w:r>
              <w:rPr>
                <w:rFonts w:ascii="Times New Roman" w:hAnsi="Times New Roman" w:cs="Times New Roman"/>
                <w:lang w:val="ro-RO"/>
              </w:rPr>
              <w:t>n</w:t>
            </w:r>
            <w:r w:rsidRPr="00353860">
              <w:rPr>
                <w:rFonts w:ascii="Times New Roman" w:hAnsi="Times New Roman" w:cs="Times New Roman"/>
                <w:lang w:val="ro-RO"/>
              </w:rPr>
              <w:t xml:space="preserve">r. 133 din 27-02-2012 </w:t>
            </w:r>
            <w:r w:rsidRPr="00353860">
              <w:rPr>
                <w:rFonts w:ascii="Times New Roman" w:hAnsi="Times New Roman" w:cs="Times New Roman"/>
                <w:i/>
                <w:iCs/>
                <w:lang w:val="ro-RO"/>
              </w:rPr>
              <w:t>cu privire la aprobarea Conceptului tehnic al Sistemului informațional automatizat de stat în domeniul asigurărilor obligatorii RCA</w:t>
            </w:r>
            <w:r w:rsidRPr="00353860">
              <w:rPr>
                <w:rFonts w:ascii="Times New Roman" w:hAnsi="Times New Roman" w:cs="Times New Roman"/>
                <w:lang w:val="ro-RO"/>
              </w:rPr>
              <w:t>, (cu modificările intrate în vigoare la 03.11.24), pct. 2 și pct.</w:t>
            </w:r>
            <w:r>
              <w:rPr>
                <w:rFonts w:ascii="Times New Roman" w:hAnsi="Times New Roman" w:cs="Times New Roman"/>
                <w:lang w:val="ro-RO"/>
              </w:rPr>
              <w:t xml:space="preserve"> </w:t>
            </w:r>
            <w:r w:rsidRPr="00353860">
              <w:rPr>
                <w:rFonts w:ascii="Times New Roman" w:hAnsi="Times New Roman" w:cs="Times New Roman"/>
                <w:lang w:val="ro-RO"/>
              </w:rPr>
              <w:t>3</w:t>
            </w:r>
            <w:r>
              <w:rPr>
                <w:rFonts w:ascii="Times New Roman" w:hAnsi="Times New Roman" w:cs="Times New Roman"/>
                <w:lang w:val="ro-RO"/>
              </w:rPr>
              <w:t>,</w:t>
            </w:r>
          </w:p>
          <w:p w14:paraId="783FE42F" w14:textId="77777777" w:rsidR="00E718FF" w:rsidRDefault="00E718FF" w:rsidP="00353860">
            <w:pPr>
              <w:tabs>
                <w:tab w:val="left" w:pos="492"/>
              </w:tabs>
              <w:ind w:firstLine="273"/>
              <w:jc w:val="both"/>
              <w:rPr>
                <w:rFonts w:ascii="Times New Roman" w:hAnsi="Times New Roman" w:cs="Times New Roman"/>
                <w:i/>
                <w:iCs/>
                <w:lang w:val="ro-RO"/>
              </w:rPr>
            </w:pPr>
            <w:r w:rsidRPr="00353860">
              <w:rPr>
                <w:rFonts w:ascii="Times New Roman" w:hAnsi="Times New Roman" w:cs="Times New Roman"/>
                <w:lang w:val="ro-RO"/>
              </w:rPr>
              <w:t>„</w:t>
            </w:r>
            <w:r w:rsidRPr="00353860">
              <w:rPr>
                <w:rFonts w:ascii="Times New Roman" w:hAnsi="Times New Roman" w:cs="Times New Roman"/>
                <w:i/>
                <w:iCs/>
                <w:lang w:val="ro-RO"/>
              </w:rPr>
              <w:t xml:space="preserve">2. Se desemnează </w:t>
            </w:r>
            <w:r w:rsidRPr="00353860">
              <w:rPr>
                <w:rFonts w:ascii="Times New Roman" w:hAnsi="Times New Roman" w:cs="Times New Roman"/>
                <w:b/>
                <w:bCs/>
                <w:i/>
                <w:iCs/>
                <w:lang w:val="ro-RO"/>
              </w:rPr>
              <w:t xml:space="preserve">Banca Națională a Moldovei </w:t>
            </w:r>
            <w:r w:rsidRPr="00353860">
              <w:rPr>
                <w:rFonts w:ascii="Times New Roman" w:hAnsi="Times New Roman" w:cs="Times New Roman"/>
                <w:i/>
                <w:iCs/>
                <w:lang w:val="ro-RO"/>
              </w:rPr>
              <w:t>în calitate de posesor al Sistemului informațional automatizat de stat în domeniul asigurărilor obligatorii RCA.</w:t>
            </w:r>
          </w:p>
          <w:p w14:paraId="3CCE11F2" w14:textId="4621CE6B"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i/>
                <w:iCs/>
                <w:lang w:val="ro-RO"/>
              </w:rPr>
              <w:t xml:space="preserve">3. </w:t>
            </w:r>
            <w:r w:rsidRPr="00353860">
              <w:rPr>
                <w:rFonts w:ascii="Times New Roman" w:hAnsi="Times New Roman" w:cs="Times New Roman"/>
                <w:b/>
                <w:bCs/>
                <w:i/>
                <w:iCs/>
                <w:lang w:val="ro-RO"/>
              </w:rPr>
              <w:t xml:space="preserve">Banca Națională a Moldovei </w:t>
            </w:r>
            <w:r w:rsidRPr="00353860">
              <w:rPr>
                <w:rFonts w:ascii="Times New Roman" w:hAnsi="Times New Roman" w:cs="Times New Roman"/>
                <w:i/>
                <w:iCs/>
                <w:lang w:val="ro-RO"/>
              </w:rPr>
              <w:t xml:space="preserve">va asigura implementarea, funcționarea, dezvoltarea și administrarea Sistemului informațional automatizat de stat în domeniul asigurărilor obligatorii RCA.”. </w:t>
            </w:r>
          </w:p>
          <w:p w14:paraId="489355EB" w14:textId="77777777"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În acest context, se conturează necesitatea ajustării proiectului, după cum urmează: </w:t>
            </w:r>
          </w:p>
          <w:p w14:paraId="12D529EE" w14:textId="77777777" w:rsidR="00E718FF"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În Anexa nr. 1 la Hotărârea Guvernului pentru aprobarea Conceptului Sistemului informațional „Registrul de stat al accidentelor rutiere” la pct. 23.4. este menționat: „</w:t>
            </w:r>
            <w:r w:rsidRPr="00353860">
              <w:rPr>
                <w:rFonts w:ascii="Times New Roman" w:hAnsi="Times New Roman" w:cs="Times New Roman"/>
                <w:i/>
                <w:iCs/>
                <w:lang w:val="ro-RO"/>
              </w:rPr>
              <w:t>Comisia Naţională a Pieţei Financiare - în calitate de posesor al Sistemului informațional automatizat de stat în domeniul asigurărilor obligatorii de răspundere civilă pentru pagube produse de autovehicule</w:t>
            </w:r>
            <w:r w:rsidRPr="00353860">
              <w:rPr>
                <w:rFonts w:ascii="Times New Roman" w:hAnsi="Times New Roman" w:cs="Times New Roman"/>
                <w:lang w:val="ro-RO"/>
              </w:rPr>
              <w:t xml:space="preserve">;”. </w:t>
            </w:r>
          </w:p>
          <w:p w14:paraId="5753EC84" w14:textId="6F3657DA" w:rsidR="00E718FF" w:rsidRPr="00353860"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Având în vedere cadrul normativ menționat supra, se impune </w:t>
            </w:r>
            <w:r w:rsidRPr="00353860">
              <w:rPr>
                <w:rFonts w:ascii="Times New Roman" w:hAnsi="Times New Roman" w:cs="Times New Roman"/>
                <w:b/>
                <w:bCs/>
                <w:lang w:val="ro-RO"/>
              </w:rPr>
              <w:t xml:space="preserve">substituirea </w:t>
            </w:r>
            <w:r w:rsidRPr="00353860">
              <w:rPr>
                <w:rFonts w:ascii="Times New Roman" w:hAnsi="Times New Roman" w:cs="Times New Roman"/>
                <w:lang w:val="ro-RO"/>
              </w:rPr>
              <w:t>sintagmei „</w:t>
            </w:r>
            <w:r w:rsidRPr="00353860">
              <w:rPr>
                <w:rFonts w:ascii="Times New Roman" w:hAnsi="Times New Roman" w:cs="Times New Roman"/>
                <w:i/>
                <w:iCs/>
                <w:lang w:val="ro-RO"/>
              </w:rPr>
              <w:t xml:space="preserve">Comisia Naţională a Pieţei Financiare” </w:t>
            </w:r>
            <w:r w:rsidRPr="00353860">
              <w:rPr>
                <w:rFonts w:ascii="Times New Roman" w:hAnsi="Times New Roman" w:cs="Times New Roman"/>
                <w:lang w:val="ro-RO"/>
              </w:rPr>
              <w:t xml:space="preserve">cu </w:t>
            </w:r>
            <w:r w:rsidRPr="00353860">
              <w:rPr>
                <w:rFonts w:ascii="Times New Roman" w:hAnsi="Times New Roman" w:cs="Times New Roman"/>
                <w:i/>
                <w:iCs/>
                <w:lang w:val="ro-RO"/>
              </w:rPr>
              <w:t>„Banca Națională a Moldovei”</w:t>
            </w:r>
            <w:r w:rsidRPr="00353860">
              <w:rPr>
                <w:rFonts w:ascii="Times New Roman" w:hAnsi="Times New Roman" w:cs="Times New Roman"/>
                <w:lang w:val="ro-RO"/>
              </w:rPr>
              <w:t xml:space="preserve">; </w:t>
            </w:r>
          </w:p>
          <w:p w14:paraId="7C2BCEBA" w14:textId="4FE5573E" w:rsidR="00E718FF" w:rsidRPr="00726F72" w:rsidRDefault="00E718FF" w:rsidP="00353860">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Totodată, considerăm oportun și necesar ca proiectul de Hotărâre </w:t>
            </w:r>
            <w:r w:rsidRPr="0000641C">
              <w:rPr>
                <w:rFonts w:ascii="Times New Roman" w:hAnsi="Times New Roman" w:cs="Times New Roman"/>
                <w:lang w:val="ro-RO"/>
              </w:rPr>
              <w:t>să fie transmis Băncii Naționale a Moldovei spre avizare, inclusiv sub aspectul interoperabilității și delimitării competențelor instituționale</w:t>
            </w:r>
            <w:r w:rsidRPr="00353860">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4CC4326C" w14:textId="77777777" w:rsidR="00EE0864" w:rsidRDefault="00EE0864"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p w14:paraId="37A6C2F6" w14:textId="09D09B75" w:rsidR="00EE0864" w:rsidRPr="00D64F14" w:rsidRDefault="00EE0864" w:rsidP="00EE0864">
            <w:pPr>
              <w:pStyle w:val="Listparagraf"/>
              <w:ind w:left="32"/>
              <w:jc w:val="both"/>
              <w:rPr>
                <w:rFonts w:ascii="Times New Roman" w:hAnsi="Times New Roman"/>
                <w:lang w:val="ro-RO"/>
              </w:rPr>
            </w:pPr>
            <w:r>
              <w:rPr>
                <w:rFonts w:ascii="Times New Roman" w:hAnsi="Times New Roman"/>
                <w:lang w:val="ro-RO"/>
              </w:rPr>
              <w:t>Proiectul a fost avizat cu BNM</w:t>
            </w:r>
          </w:p>
        </w:tc>
      </w:tr>
      <w:tr w:rsidR="00AD510A" w:rsidRPr="00485F82" w14:paraId="72D6D6BA" w14:textId="77777777" w:rsidTr="00D45C69">
        <w:tc>
          <w:tcPr>
            <w:tcW w:w="2269" w:type="dxa"/>
            <w:vMerge/>
            <w:tcBorders>
              <w:left w:val="single" w:sz="4" w:space="0" w:color="auto"/>
              <w:right w:val="single" w:sz="4" w:space="0" w:color="auto"/>
            </w:tcBorders>
          </w:tcPr>
          <w:p w14:paraId="595B34F0" w14:textId="77777777" w:rsidR="00E718FF" w:rsidRPr="00DF0D7D" w:rsidRDefault="00E718FF"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B0ACA75" w14:textId="28209929" w:rsidR="00E718FF" w:rsidRDefault="00E718FF"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0805BA3B" w14:textId="1FC38E9D" w:rsidR="00E718FF" w:rsidRPr="00726F72" w:rsidRDefault="00E718FF" w:rsidP="008F6B48">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 La pct. 14.6 din Regulament, punctul se va </w:t>
            </w:r>
            <w:r w:rsidRPr="00353860">
              <w:rPr>
                <w:rFonts w:ascii="Times New Roman" w:hAnsi="Times New Roman" w:cs="Times New Roman"/>
                <w:b/>
                <w:bCs/>
                <w:lang w:val="ro-RO"/>
              </w:rPr>
              <w:t>expune în următoarea redacție</w:t>
            </w:r>
            <w:r w:rsidRPr="00353860">
              <w:rPr>
                <w:rFonts w:ascii="Times New Roman" w:hAnsi="Times New Roman" w:cs="Times New Roman"/>
                <w:lang w:val="ro-RO"/>
              </w:rPr>
              <w:t>: „</w:t>
            </w:r>
            <w:r w:rsidRPr="00353860">
              <w:rPr>
                <w:rFonts w:ascii="Times New Roman" w:hAnsi="Times New Roman" w:cs="Times New Roman"/>
                <w:i/>
                <w:iCs/>
                <w:lang w:val="ro-RO"/>
              </w:rPr>
              <w:t>Banca Națională a Moldovei în calitate de posesor al Sistemului informațional automatizat de stat în domeniul asigurărilor obligatorii RCA</w:t>
            </w:r>
            <w:r w:rsidRPr="00353860">
              <w:rPr>
                <w:rFonts w:ascii="Times New Roman" w:hAnsi="Times New Roman" w:cs="Times New Roman"/>
                <w:lang w:val="ro-RO"/>
              </w:rPr>
              <w:t xml:space="preserve">.”. </w:t>
            </w:r>
          </w:p>
        </w:tc>
        <w:tc>
          <w:tcPr>
            <w:tcW w:w="3118" w:type="dxa"/>
            <w:tcBorders>
              <w:top w:val="single" w:sz="4" w:space="0" w:color="auto"/>
              <w:left w:val="nil"/>
              <w:bottom w:val="single" w:sz="4" w:space="0" w:color="auto"/>
              <w:right w:val="single" w:sz="8" w:space="0" w:color="000000"/>
            </w:tcBorders>
          </w:tcPr>
          <w:p w14:paraId="008CCAE2" w14:textId="77777777" w:rsidR="00673798" w:rsidRDefault="00673798" w:rsidP="00673798">
            <w:pPr>
              <w:pStyle w:val="Listparagraf"/>
              <w:ind w:left="32"/>
              <w:jc w:val="center"/>
              <w:rPr>
                <w:rFonts w:ascii="Times New Roman" w:hAnsi="Times New Roman"/>
                <w:lang w:val="ro-RO"/>
              </w:rPr>
            </w:pPr>
            <w:r w:rsidRPr="0000641C">
              <w:rPr>
                <w:rFonts w:ascii="Times New Roman" w:hAnsi="Times New Roman"/>
                <w:lang w:val="ro-RO"/>
              </w:rPr>
              <w:t>Se acceptă</w:t>
            </w:r>
          </w:p>
          <w:p w14:paraId="5EC62719" w14:textId="77777777" w:rsidR="00E718FF" w:rsidRPr="00D64F14" w:rsidRDefault="00E718FF" w:rsidP="00362BA5">
            <w:pPr>
              <w:pStyle w:val="Listparagraf"/>
              <w:ind w:left="32"/>
              <w:jc w:val="center"/>
              <w:rPr>
                <w:rFonts w:ascii="Times New Roman" w:hAnsi="Times New Roman"/>
                <w:lang w:val="ro-RO"/>
              </w:rPr>
            </w:pPr>
          </w:p>
        </w:tc>
      </w:tr>
      <w:tr w:rsidR="00AD510A" w:rsidRPr="00E5639C" w14:paraId="7FD371D8" w14:textId="77777777" w:rsidTr="00D45C69">
        <w:tc>
          <w:tcPr>
            <w:tcW w:w="2269" w:type="dxa"/>
            <w:vMerge/>
            <w:tcBorders>
              <w:left w:val="single" w:sz="4" w:space="0" w:color="auto"/>
              <w:bottom w:val="single" w:sz="4" w:space="0" w:color="auto"/>
              <w:right w:val="single" w:sz="4" w:space="0" w:color="auto"/>
            </w:tcBorders>
          </w:tcPr>
          <w:p w14:paraId="25D09AEB" w14:textId="77777777" w:rsidR="00E718FF" w:rsidRPr="00DF0D7D" w:rsidRDefault="00E718FF"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ED3E7F0" w14:textId="05A090E4" w:rsidR="00E718FF" w:rsidRDefault="00E718FF"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3275AF5D" w14:textId="514D5BB2" w:rsidR="00E718FF" w:rsidRPr="00726F72" w:rsidRDefault="00E718FF" w:rsidP="00362BA5">
            <w:pPr>
              <w:tabs>
                <w:tab w:val="left" w:pos="492"/>
              </w:tabs>
              <w:ind w:firstLine="273"/>
              <w:jc w:val="both"/>
              <w:rPr>
                <w:rFonts w:ascii="Times New Roman" w:hAnsi="Times New Roman" w:cs="Times New Roman"/>
                <w:lang w:val="ro-RO"/>
              </w:rPr>
            </w:pPr>
            <w:r w:rsidRPr="00353860">
              <w:rPr>
                <w:rFonts w:ascii="Times New Roman" w:hAnsi="Times New Roman" w:cs="Times New Roman"/>
                <w:lang w:val="ro-RO"/>
              </w:rPr>
              <w:t xml:space="preserve">Totodată, considerăm oportun și necesar ca proiectul de Hotărâre </w:t>
            </w:r>
            <w:r w:rsidRPr="00673798">
              <w:rPr>
                <w:rFonts w:ascii="Times New Roman" w:hAnsi="Times New Roman" w:cs="Times New Roman"/>
                <w:lang w:val="ro-RO"/>
              </w:rPr>
              <w:t>să fie transmis Băncii Naționale a Moldovei spre avizare, in</w:t>
            </w:r>
            <w:r w:rsidRPr="00353860">
              <w:rPr>
                <w:rFonts w:ascii="Times New Roman" w:hAnsi="Times New Roman" w:cs="Times New Roman"/>
                <w:lang w:val="ro-RO"/>
              </w:rPr>
              <w:t>clusiv sub aspectul interoperabilității și delimitării competențelor instituționale.</w:t>
            </w:r>
          </w:p>
        </w:tc>
        <w:tc>
          <w:tcPr>
            <w:tcW w:w="3118" w:type="dxa"/>
            <w:tcBorders>
              <w:top w:val="single" w:sz="4" w:space="0" w:color="auto"/>
              <w:left w:val="nil"/>
              <w:bottom w:val="single" w:sz="4" w:space="0" w:color="auto"/>
              <w:right w:val="single" w:sz="8" w:space="0" w:color="000000"/>
            </w:tcBorders>
          </w:tcPr>
          <w:p w14:paraId="344FDF1F" w14:textId="77777777" w:rsidR="00673798" w:rsidRDefault="00673798" w:rsidP="00673798">
            <w:pPr>
              <w:pStyle w:val="Listparagraf"/>
              <w:ind w:left="32"/>
              <w:jc w:val="center"/>
              <w:rPr>
                <w:rFonts w:ascii="Times New Roman" w:hAnsi="Times New Roman"/>
                <w:lang w:val="ro-RO"/>
              </w:rPr>
            </w:pPr>
            <w:r w:rsidRPr="0000641C">
              <w:rPr>
                <w:rFonts w:ascii="Times New Roman" w:hAnsi="Times New Roman"/>
                <w:lang w:val="ro-RO"/>
              </w:rPr>
              <w:t>Se acceptă</w:t>
            </w:r>
          </w:p>
          <w:p w14:paraId="67D56012" w14:textId="75C42F6D" w:rsidR="00E718FF" w:rsidRPr="00D64F14" w:rsidRDefault="00673798" w:rsidP="00673798">
            <w:pPr>
              <w:pStyle w:val="Listparagraf"/>
              <w:ind w:left="32"/>
              <w:jc w:val="both"/>
              <w:rPr>
                <w:rFonts w:ascii="Times New Roman" w:hAnsi="Times New Roman"/>
                <w:lang w:val="ro-RO"/>
              </w:rPr>
            </w:pPr>
            <w:r>
              <w:rPr>
                <w:rFonts w:ascii="Times New Roman" w:hAnsi="Times New Roman"/>
                <w:lang w:val="ro-RO"/>
              </w:rPr>
              <w:t>Proiectul a fost avizat cu BNM</w:t>
            </w:r>
          </w:p>
        </w:tc>
      </w:tr>
      <w:tr w:rsidR="00CC26C7" w:rsidRPr="007E6B09" w14:paraId="49EC3FA2" w14:textId="77777777" w:rsidTr="00D45C69">
        <w:tc>
          <w:tcPr>
            <w:tcW w:w="2269" w:type="dxa"/>
            <w:vMerge w:val="restart"/>
            <w:tcBorders>
              <w:top w:val="single" w:sz="4" w:space="0" w:color="auto"/>
              <w:left w:val="single" w:sz="4" w:space="0" w:color="auto"/>
              <w:right w:val="single" w:sz="4" w:space="0" w:color="auto"/>
            </w:tcBorders>
          </w:tcPr>
          <w:p w14:paraId="674763E7" w14:textId="77777777" w:rsidR="00CC26C7" w:rsidRDefault="00CC26C7" w:rsidP="00C966D8">
            <w:pPr>
              <w:jc w:val="center"/>
              <w:rPr>
                <w:rFonts w:ascii="Times New Roman" w:hAnsi="Times New Roman"/>
                <w:b/>
                <w:bCs/>
                <w:lang w:val="ro-RO"/>
              </w:rPr>
            </w:pPr>
            <w:r w:rsidRPr="00C966D8">
              <w:rPr>
                <w:rFonts w:ascii="Times New Roman" w:hAnsi="Times New Roman"/>
                <w:b/>
                <w:bCs/>
                <w:lang w:val="ro-RO"/>
              </w:rPr>
              <w:t xml:space="preserve">Serviciul Tehnologia Informației </w:t>
            </w:r>
            <w:r>
              <w:rPr>
                <w:rFonts w:ascii="Times New Roman" w:hAnsi="Times New Roman"/>
                <w:b/>
                <w:bCs/>
                <w:lang w:val="ro-RO"/>
              </w:rPr>
              <w:t>ș</w:t>
            </w:r>
            <w:r w:rsidRPr="00C966D8">
              <w:rPr>
                <w:rFonts w:ascii="Times New Roman" w:hAnsi="Times New Roman"/>
                <w:b/>
                <w:bCs/>
                <w:lang w:val="ro-RO"/>
              </w:rPr>
              <w:t>i Securitate Cibernetică</w:t>
            </w:r>
          </w:p>
          <w:p w14:paraId="2E87395A" w14:textId="28563DD7" w:rsidR="00CC26C7" w:rsidRPr="00C966D8" w:rsidRDefault="00CC26C7" w:rsidP="00C966D8">
            <w:pPr>
              <w:jc w:val="center"/>
              <w:rPr>
                <w:rFonts w:ascii="Times New Roman" w:hAnsi="Times New Roman"/>
                <w:lang w:val="ro-RO"/>
              </w:rPr>
            </w:pPr>
            <w:r w:rsidRPr="00C966D8">
              <w:rPr>
                <w:rFonts w:ascii="Times New Roman" w:hAnsi="Times New Roman"/>
                <w:lang w:val="ro-RO"/>
              </w:rPr>
              <w:t>(Aviz nr. 1.4/285/26 din 11.02.2026)</w:t>
            </w:r>
          </w:p>
        </w:tc>
        <w:tc>
          <w:tcPr>
            <w:tcW w:w="0" w:type="auto"/>
            <w:tcBorders>
              <w:top w:val="single" w:sz="4" w:space="0" w:color="auto"/>
              <w:left w:val="single" w:sz="4" w:space="0" w:color="auto"/>
              <w:bottom w:val="single" w:sz="4" w:space="0" w:color="auto"/>
              <w:right w:val="single" w:sz="8" w:space="0" w:color="000000"/>
            </w:tcBorders>
          </w:tcPr>
          <w:p w14:paraId="14AFF4C2" w14:textId="0656BB59" w:rsidR="00CC26C7" w:rsidRDefault="00CC26C7"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552B3F8" w14:textId="77777777" w:rsidR="00CC26C7" w:rsidRDefault="00CC26C7" w:rsidP="00C966D8">
            <w:pPr>
              <w:tabs>
                <w:tab w:val="left" w:pos="492"/>
              </w:tabs>
              <w:ind w:firstLine="273"/>
              <w:jc w:val="both"/>
              <w:rPr>
                <w:rFonts w:ascii="Times New Roman" w:hAnsi="Times New Roman" w:cs="Times New Roman"/>
                <w:lang w:val="ro-RO"/>
              </w:rPr>
            </w:pPr>
            <w:r w:rsidRPr="00C966D8">
              <w:rPr>
                <w:rFonts w:ascii="Times New Roman" w:hAnsi="Times New Roman" w:cs="Times New Roman"/>
                <w:lang w:val="ro-RO"/>
              </w:rPr>
              <w:t>Instituția Publică „Serviciul Tehnologia Informației și Securitate Cibernetică”</w:t>
            </w:r>
            <w:r>
              <w:rPr>
                <w:rFonts w:ascii="Times New Roman" w:hAnsi="Times New Roman" w:cs="Times New Roman"/>
                <w:lang w:val="ro-RO"/>
              </w:rPr>
              <w:t xml:space="preserve"> </w:t>
            </w:r>
            <w:r w:rsidRPr="00C966D8">
              <w:rPr>
                <w:rFonts w:ascii="Times New Roman" w:hAnsi="Times New Roman" w:cs="Times New Roman"/>
                <w:lang w:val="ro-RO"/>
              </w:rPr>
              <w:t>comunică următoarele obiecții și propuneri</w:t>
            </w:r>
            <w:r>
              <w:rPr>
                <w:rFonts w:ascii="Times New Roman" w:hAnsi="Times New Roman" w:cs="Times New Roman"/>
                <w:lang w:val="ro-RO"/>
              </w:rPr>
              <w:t>:</w:t>
            </w:r>
          </w:p>
          <w:p w14:paraId="3DEA6B63" w14:textId="28485D70" w:rsidR="00CC26C7" w:rsidRPr="00C966D8" w:rsidRDefault="00CC26C7" w:rsidP="00C966D8">
            <w:pPr>
              <w:tabs>
                <w:tab w:val="left" w:pos="492"/>
              </w:tabs>
              <w:ind w:firstLine="273"/>
              <w:jc w:val="both"/>
              <w:rPr>
                <w:rFonts w:ascii="Times New Roman" w:hAnsi="Times New Roman" w:cs="Times New Roman"/>
                <w:lang w:val="ro-RO"/>
              </w:rPr>
            </w:pPr>
            <w:r w:rsidRPr="00C966D8">
              <w:rPr>
                <w:rFonts w:ascii="Times New Roman" w:hAnsi="Times New Roman" w:cs="Times New Roman"/>
                <w:b/>
                <w:bCs/>
                <w:lang w:val="ro-RO"/>
              </w:rPr>
              <w:t xml:space="preserve">Cu privire la Regulament: </w:t>
            </w:r>
          </w:p>
          <w:p w14:paraId="65267E8B" w14:textId="187484EC" w:rsidR="00CC26C7" w:rsidRPr="00C966D8" w:rsidRDefault="00CC26C7" w:rsidP="00C966D8">
            <w:pPr>
              <w:tabs>
                <w:tab w:val="left" w:pos="492"/>
              </w:tabs>
              <w:ind w:firstLine="273"/>
              <w:jc w:val="both"/>
              <w:rPr>
                <w:rFonts w:ascii="Times New Roman" w:hAnsi="Times New Roman" w:cs="Times New Roman"/>
                <w:lang w:val="ro-RO"/>
              </w:rPr>
            </w:pPr>
            <w:r w:rsidRPr="00C966D8">
              <w:rPr>
                <w:rFonts w:ascii="Times New Roman" w:hAnsi="Times New Roman" w:cs="Times New Roman"/>
                <w:lang w:val="ro-RO"/>
              </w:rPr>
              <w:t>1. Din punctele 8.3, 11 se va exclude sintagma ”administratorul tehnic”, deoarece, art. 9 din Legea</w:t>
            </w:r>
            <w:r w:rsidR="00D45C69">
              <w:rPr>
                <w:rFonts w:ascii="Times New Roman" w:hAnsi="Times New Roman" w:cs="Times New Roman"/>
                <w:lang w:val="ro-RO"/>
              </w:rPr>
              <w:t xml:space="preserve"> </w:t>
            </w:r>
            <w:r w:rsidRPr="00C966D8">
              <w:rPr>
                <w:rFonts w:ascii="Times New Roman" w:hAnsi="Times New Roman" w:cs="Times New Roman"/>
                <w:lang w:val="ro-RO"/>
              </w:rPr>
              <w:t xml:space="preserve">nr. 71/2007, nu reglementează administratorul tehnic, ca subiect al raporturilor juridice în domeniul registrelor. A revizui în acest sens și altele prevederi din proiect. </w:t>
            </w:r>
          </w:p>
          <w:p w14:paraId="3D4D7FC2" w14:textId="508B0057" w:rsidR="00CC26C7" w:rsidRPr="00726F72" w:rsidRDefault="00CC26C7" w:rsidP="00C966D8">
            <w:pPr>
              <w:tabs>
                <w:tab w:val="left" w:pos="492"/>
              </w:tabs>
              <w:ind w:firstLine="273"/>
              <w:jc w:val="both"/>
              <w:rPr>
                <w:rFonts w:ascii="Times New Roman" w:hAnsi="Times New Roman" w:cs="Times New Roman"/>
                <w:lang w:val="ro-RO"/>
              </w:rPr>
            </w:pPr>
            <w:r w:rsidRPr="00C966D8">
              <w:rPr>
                <w:rFonts w:ascii="Times New Roman" w:hAnsi="Times New Roman" w:cs="Times New Roman"/>
                <w:lang w:val="ro-RO"/>
              </w:rPr>
              <w:t>Atragem atenția că prevederile din Regulament se referă la funcționarea sistemului, iar reglementarea tehnică a sistemului se regăsește în Conceptul sistemului informațional.</w:t>
            </w:r>
          </w:p>
        </w:tc>
        <w:tc>
          <w:tcPr>
            <w:tcW w:w="3118" w:type="dxa"/>
            <w:tcBorders>
              <w:top w:val="single" w:sz="4" w:space="0" w:color="auto"/>
              <w:left w:val="nil"/>
              <w:bottom w:val="single" w:sz="4" w:space="0" w:color="auto"/>
              <w:right w:val="single" w:sz="8" w:space="0" w:color="000000"/>
            </w:tcBorders>
          </w:tcPr>
          <w:p w14:paraId="2ACEF905" w14:textId="77777777" w:rsidR="00673798" w:rsidRDefault="00673798" w:rsidP="00362BA5">
            <w:pPr>
              <w:pStyle w:val="Listparagraf"/>
              <w:ind w:left="32"/>
              <w:jc w:val="center"/>
              <w:rPr>
                <w:rFonts w:ascii="Times New Roman" w:hAnsi="Times New Roman"/>
                <w:lang w:val="ro-RO"/>
              </w:rPr>
            </w:pPr>
          </w:p>
          <w:p w14:paraId="21AAF3AC" w14:textId="77777777" w:rsidR="00673798" w:rsidRDefault="00673798" w:rsidP="00362BA5">
            <w:pPr>
              <w:pStyle w:val="Listparagraf"/>
              <w:ind w:left="32"/>
              <w:jc w:val="center"/>
              <w:rPr>
                <w:rFonts w:ascii="Times New Roman" w:hAnsi="Times New Roman"/>
                <w:lang w:val="ro-RO"/>
              </w:rPr>
            </w:pPr>
          </w:p>
          <w:p w14:paraId="1F70F2AA" w14:textId="77777777" w:rsidR="00673798" w:rsidRDefault="00673798" w:rsidP="00362BA5">
            <w:pPr>
              <w:pStyle w:val="Listparagraf"/>
              <w:ind w:left="32"/>
              <w:jc w:val="center"/>
              <w:rPr>
                <w:rFonts w:ascii="Times New Roman" w:hAnsi="Times New Roman"/>
                <w:lang w:val="ro-RO"/>
              </w:rPr>
            </w:pPr>
          </w:p>
          <w:p w14:paraId="42F46ABA" w14:textId="77777777" w:rsidR="00673798" w:rsidRDefault="00673798" w:rsidP="00362BA5">
            <w:pPr>
              <w:pStyle w:val="Listparagraf"/>
              <w:ind w:left="32"/>
              <w:jc w:val="center"/>
              <w:rPr>
                <w:rFonts w:ascii="Times New Roman" w:hAnsi="Times New Roman"/>
                <w:lang w:val="ro-RO"/>
              </w:rPr>
            </w:pPr>
          </w:p>
          <w:p w14:paraId="612B01AD" w14:textId="4B1A1715" w:rsidR="00CC26C7" w:rsidRPr="00D64F14" w:rsidRDefault="004D2CB9" w:rsidP="00362BA5">
            <w:pPr>
              <w:pStyle w:val="Listparagraf"/>
              <w:ind w:left="32"/>
              <w:jc w:val="center"/>
              <w:rPr>
                <w:rFonts w:ascii="Times New Roman" w:hAnsi="Times New Roman"/>
                <w:lang w:val="ro-RO"/>
              </w:rPr>
            </w:pPr>
            <w:r>
              <w:rPr>
                <w:rFonts w:ascii="Times New Roman" w:hAnsi="Times New Roman"/>
                <w:lang w:val="ro-RO"/>
              </w:rPr>
              <w:t>Se acceptă</w:t>
            </w:r>
          </w:p>
        </w:tc>
      </w:tr>
      <w:tr w:rsidR="00CC26C7" w:rsidRPr="007E6B09" w14:paraId="77491EFB" w14:textId="77777777" w:rsidTr="00D45C69">
        <w:tc>
          <w:tcPr>
            <w:tcW w:w="2269" w:type="dxa"/>
            <w:vMerge/>
            <w:tcBorders>
              <w:left w:val="single" w:sz="4" w:space="0" w:color="auto"/>
              <w:right w:val="single" w:sz="4" w:space="0" w:color="auto"/>
            </w:tcBorders>
          </w:tcPr>
          <w:p w14:paraId="2946FD51" w14:textId="77777777" w:rsidR="00CC26C7" w:rsidRPr="00DF0D7D" w:rsidRDefault="00CC26C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370E7C4" w14:textId="485DE999" w:rsidR="00CC26C7" w:rsidRDefault="00CC26C7"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3D780DCA" w14:textId="4E03BADA" w:rsidR="00CC26C7" w:rsidRPr="00726F72" w:rsidRDefault="00CC26C7" w:rsidP="00340709">
            <w:pPr>
              <w:tabs>
                <w:tab w:val="left" w:pos="492"/>
              </w:tabs>
              <w:ind w:firstLine="273"/>
              <w:jc w:val="both"/>
              <w:rPr>
                <w:rFonts w:ascii="Times New Roman" w:hAnsi="Times New Roman" w:cs="Times New Roman"/>
                <w:lang w:val="ro-RO"/>
              </w:rPr>
            </w:pPr>
            <w:r w:rsidRPr="00340709">
              <w:rPr>
                <w:rFonts w:ascii="Times New Roman" w:hAnsi="Times New Roman" w:cs="Times New Roman"/>
                <w:lang w:val="ro-RO"/>
              </w:rPr>
              <w:t xml:space="preserve">În întregul proiect, cuvântul „hardware” se va exclude, având în vedere că potrivit p. 69 din proiectul Regulamentului, RSAR este găzduit pe platforma tehnologică guvernamentală comună (MCloud) în conformitate cu Hotărârea Guvernului nr. 128/2014 cu privire la platforma tehnologică guvernamentală comună (MCloud). </w:t>
            </w:r>
          </w:p>
        </w:tc>
        <w:tc>
          <w:tcPr>
            <w:tcW w:w="3118" w:type="dxa"/>
            <w:tcBorders>
              <w:top w:val="single" w:sz="4" w:space="0" w:color="auto"/>
              <w:left w:val="nil"/>
              <w:bottom w:val="single" w:sz="4" w:space="0" w:color="auto"/>
              <w:right w:val="single" w:sz="8" w:space="0" w:color="000000"/>
            </w:tcBorders>
          </w:tcPr>
          <w:p w14:paraId="41B5D214" w14:textId="2A5FCC5C" w:rsidR="00CC26C7" w:rsidRPr="00D64F14" w:rsidRDefault="004D2CB9"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22C9D16E" w14:textId="77777777" w:rsidTr="00D45C69">
        <w:tc>
          <w:tcPr>
            <w:tcW w:w="2269" w:type="dxa"/>
            <w:vMerge/>
            <w:tcBorders>
              <w:left w:val="single" w:sz="4" w:space="0" w:color="auto"/>
              <w:right w:val="single" w:sz="4" w:space="0" w:color="auto"/>
            </w:tcBorders>
          </w:tcPr>
          <w:p w14:paraId="54469498" w14:textId="77777777" w:rsidR="00CC26C7" w:rsidRPr="00DF0D7D" w:rsidRDefault="00CC26C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2BF66B5" w14:textId="55D76920" w:rsidR="00CC26C7" w:rsidRDefault="00CC26C7"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73D3FF46" w14:textId="7AADB928" w:rsidR="00CC26C7" w:rsidRPr="00726F72" w:rsidRDefault="00CC26C7" w:rsidP="00340709">
            <w:pPr>
              <w:tabs>
                <w:tab w:val="left" w:pos="492"/>
              </w:tabs>
              <w:ind w:firstLine="273"/>
              <w:jc w:val="both"/>
              <w:rPr>
                <w:rFonts w:ascii="Times New Roman" w:hAnsi="Times New Roman" w:cs="Times New Roman"/>
                <w:lang w:val="ro-RO"/>
              </w:rPr>
            </w:pPr>
            <w:r w:rsidRPr="00340709">
              <w:rPr>
                <w:rFonts w:ascii="Times New Roman" w:hAnsi="Times New Roman" w:cs="Times New Roman"/>
                <w:lang w:val="ro-RO"/>
              </w:rPr>
              <w:t xml:space="preserve">În proiect autorul face referire la Legea nr. 133/2011 privind protecția datelor cu caracter personal. A se ține cont, că la data de 23.08.2026 va intra în vigoare Legea nouă nr. 195/2024 privind protecția datelor cu caracter personal. Prin urmare, legea la care face referință autorul în proiect nu va fi actuală după 23.08.2026. Din acestea considerente, se recomandă utilizarea sintagmei generale ”cadrul normativ în domeniul protecției datelor cu caracter personal”. </w:t>
            </w:r>
          </w:p>
        </w:tc>
        <w:tc>
          <w:tcPr>
            <w:tcW w:w="3118" w:type="dxa"/>
            <w:tcBorders>
              <w:top w:val="single" w:sz="4" w:space="0" w:color="auto"/>
              <w:left w:val="nil"/>
              <w:bottom w:val="single" w:sz="4" w:space="0" w:color="auto"/>
              <w:right w:val="single" w:sz="8" w:space="0" w:color="000000"/>
            </w:tcBorders>
          </w:tcPr>
          <w:p w14:paraId="2FEA7F08" w14:textId="77777777" w:rsidR="00CC26C7" w:rsidRDefault="005F2B8E" w:rsidP="00362BA5">
            <w:pPr>
              <w:pStyle w:val="Listparagraf"/>
              <w:ind w:left="32"/>
              <w:jc w:val="center"/>
              <w:rPr>
                <w:rFonts w:ascii="Times New Roman" w:hAnsi="Times New Roman"/>
                <w:lang w:val="ro-RO"/>
              </w:rPr>
            </w:pPr>
            <w:r>
              <w:rPr>
                <w:rFonts w:ascii="Times New Roman" w:hAnsi="Times New Roman"/>
                <w:lang w:val="ro-RO"/>
              </w:rPr>
              <w:t>Se acceptă</w:t>
            </w:r>
          </w:p>
          <w:p w14:paraId="26F5123F" w14:textId="15D8233B" w:rsidR="005F2B8E" w:rsidRPr="00D64F14" w:rsidRDefault="005F2B8E" w:rsidP="005F2B8E">
            <w:pPr>
              <w:pStyle w:val="Listparagraf"/>
              <w:ind w:left="32"/>
              <w:jc w:val="both"/>
              <w:rPr>
                <w:rFonts w:ascii="Times New Roman" w:hAnsi="Times New Roman"/>
                <w:lang w:val="ro-RO"/>
              </w:rPr>
            </w:pPr>
            <w:r>
              <w:rPr>
                <w:rFonts w:ascii="Times New Roman" w:hAnsi="Times New Roman"/>
                <w:lang w:val="ro-RO"/>
              </w:rPr>
              <w:t>Referințele la Legea nr. 133/2011 au fost reformulate</w:t>
            </w:r>
          </w:p>
        </w:tc>
      </w:tr>
      <w:tr w:rsidR="00AD510A" w:rsidRPr="00E5639C" w14:paraId="02C52929" w14:textId="77777777" w:rsidTr="00D45C69">
        <w:tc>
          <w:tcPr>
            <w:tcW w:w="2269" w:type="dxa"/>
            <w:vMerge/>
            <w:tcBorders>
              <w:left w:val="single" w:sz="4" w:space="0" w:color="auto"/>
              <w:right w:val="single" w:sz="4" w:space="0" w:color="auto"/>
            </w:tcBorders>
          </w:tcPr>
          <w:p w14:paraId="029AFDFB" w14:textId="77777777" w:rsidR="00CC26C7" w:rsidRPr="00DF0D7D" w:rsidRDefault="00CC26C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F0E388A" w14:textId="43E8C299" w:rsidR="00CC26C7" w:rsidRDefault="00CC26C7"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5EA11A52" w14:textId="77777777" w:rsidR="00CC26C7" w:rsidRPr="00CD54F9" w:rsidRDefault="00CC26C7" w:rsidP="00CD54F9">
            <w:pPr>
              <w:tabs>
                <w:tab w:val="left" w:pos="492"/>
              </w:tabs>
              <w:ind w:firstLine="273"/>
              <w:jc w:val="both"/>
              <w:rPr>
                <w:rFonts w:ascii="Times New Roman" w:hAnsi="Times New Roman" w:cs="Times New Roman"/>
                <w:lang w:val="ro-RO"/>
              </w:rPr>
            </w:pPr>
            <w:r w:rsidRPr="00CD54F9">
              <w:rPr>
                <w:rFonts w:ascii="Times New Roman" w:hAnsi="Times New Roman" w:cs="Times New Roman"/>
                <w:b/>
                <w:bCs/>
                <w:lang w:val="ro-RO"/>
              </w:rPr>
              <w:t xml:space="preserve">Cu privire la notă de fundamentare: </w:t>
            </w:r>
          </w:p>
          <w:p w14:paraId="657B9EFE" w14:textId="77777777" w:rsidR="00CC26C7" w:rsidRPr="00CD54F9" w:rsidRDefault="00CC26C7" w:rsidP="00CD54F9">
            <w:pPr>
              <w:tabs>
                <w:tab w:val="left" w:pos="492"/>
              </w:tabs>
              <w:ind w:firstLine="273"/>
              <w:jc w:val="both"/>
              <w:rPr>
                <w:rFonts w:ascii="Times New Roman" w:hAnsi="Times New Roman" w:cs="Times New Roman"/>
                <w:lang w:val="ro-RO"/>
              </w:rPr>
            </w:pPr>
            <w:r w:rsidRPr="00CD54F9">
              <w:rPr>
                <w:rFonts w:ascii="Times New Roman" w:hAnsi="Times New Roman" w:cs="Times New Roman"/>
                <w:lang w:val="ro-RO"/>
              </w:rPr>
              <w:t xml:space="preserve">Compartimentul 4.2., Impactul financiar și argumentarea costurilor estimative, urmează a fi modificat cu următoarele: </w:t>
            </w:r>
          </w:p>
          <w:p w14:paraId="2F9BBC03" w14:textId="37F719D5" w:rsidR="00CC26C7" w:rsidRPr="00726F72" w:rsidRDefault="00CC26C7" w:rsidP="00CD54F9">
            <w:pPr>
              <w:tabs>
                <w:tab w:val="left" w:pos="492"/>
              </w:tabs>
              <w:ind w:firstLine="273"/>
              <w:jc w:val="both"/>
              <w:rPr>
                <w:rFonts w:ascii="Times New Roman" w:hAnsi="Times New Roman" w:cs="Times New Roman"/>
                <w:lang w:val="ro-RO"/>
              </w:rPr>
            </w:pPr>
            <w:r w:rsidRPr="00CD54F9">
              <w:rPr>
                <w:rFonts w:ascii="Times New Roman" w:hAnsi="Times New Roman" w:cs="Times New Roman"/>
                <w:lang w:val="ro-RO"/>
              </w:rPr>
              <w:t>„</w:t>
            </w:r>
            <w:r w:rsidRPr="008D718D">
              <w:rPr>
                <w:rFonts w:ascii="Times New Roman" w:hAnsi="Times New Roman" w:cs="Times New Roman"/>
                <w:lang w:val="ro-RO"/>
              </w:rPr>
              <w:t xml:space="preserve">Posesorul SI </w:t>
            </w:r>
            <w:r w:rsidR="002D1A38" w:rsidRPr="008D718D">
              <w:rPr>
                <w:rFonts w:ascii="Times New Roman" w:hAnsi="Times New Roman" w:cs="Times New Roman"/>
                <w:lang w:val="ro-RO"/>
              </w:rPr>
              <w:t>„</w:t>
            </w:r>
            <w:r w:rsidRPr="008D718D">
              <w:rPr>
                <w:rFonts w:ascii="Times New Roman" w:hAnsi="Times New Roman" w:cs="Times New Roman"/>
                <w:lang w:val="ro-RO"/>
              </w:rPr>
              <w:t>RSA</w:t>
            </w:r>
            <w:r w:rsidR="00C3405C">
              <w:rPr>
                <w:rFonts w:ascii="Times New Roman" w:hAnsi="Times New Roman" w:cs="Times New Roman"/>
                <w:lang w:val="ro-RO"/>
              </w:rPr>
              <w:t>R</w:t>
            </w:r>
            <w:r w:rsidR="002D1A38" w:rsidRPr="008D718D">
              <w:rPr>
                <w:rFonts w:ascii="Times New Roman" w:hAnsi="Times New Roman" w:cs="Times New Roman"/>
                <w:lang w:val="ro-RO"/>
              </w:rPr>
              <w:t>”</w:t>
            </w:r>
            <w:r w:rsidRPr="008D718D">
              <w:rPr>
                <w:rFonts w:ascii="Times New Roman" w:hAnsi="Times New Roman" w:cs="Times New Roman"/>
                <w:lang w:val="ro-RO"/>
              </w:rPr>
              <w:t xml:space="preserve"> urmează să estimeze și să prezinte către Instituția Publică „Serviciul Tehnologia Informației și Securitate Cibernetică” resursele TI necesare pentru găzduirea SI </w:t>
            </w:r>
            <w:r w:rsidR="002D1A38" w:rsidRPr="008D718D">
              <w:rPr>
                <w:rFonts w:ascii="Times New Roman" w:hAnsi="Times New Roman" w:cs="Times New Roman"/>
                <w:lang w:val="ro-RO"/>
              </w:rPr>
              <w:t>„</w:t>
            </w:r>
            <w:r w:rsidRPr="008D718D">
              <w:rPr>
                <w:rFonts w:ascii="Times New Roman" w:hAnsi="Times New Roman" w:cs="Times New Roman"/>
                <w:lang w:val="ro-RO"/>
              </w:rPr>
              <w:t>RSA</w:t>
            </w:r>
            <w:r w:rsidR="00C3405C">
              <w:rPr>
                <w:rFonts w:ascii="Times New Roman" w:hAnsi="Times New Roman" w:cs="Times New Roman"/>
                <w:lang w:val="ro-RO"/>
              </w:rPr>
              <w:t>R</w:t>
            </w:r>
            <w:r w:rsidR="002D1A38" w:rsidRPr="008D718D">
              <w:rPr>
                <w:rFonts w:ascii="Times New Roman" w:hAnsi="Times New Roman" w:cs="Times New Roman"/>
                <w:lang w:val="ro-RO"/>
              </w:rPr>
              <w:t>”</w:t>
            </w:r>
            <w:r w:rsidRPr="008D718D">
              <w:rPr>
                <w:rFonts w:ascii="Times New Roman" w:hAnsi="Times New Roman" w:cs="Times New Roman"/>
                <w:lang w:val="ro-RO"/>
              </w:rPr>
              <w:t xml:space="preserve"> pe platforma tehnologică guvernamentală comună (MCloud), pentru 6, 12, 18 luni. În baza estimărilor se vor planifica și se vor aloca resursele TI necesare</w:t>
            </w:r>
            <w:r w:rsidRPr="00CD54F9">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7D5A5BD2" w14:textId="64799908" w:rsidR="00CC26C7" w:rsidRDefault="002D1A38" w:rsidP="00362BA5">
            <w:pPr>
              <w:pStyle w:val="Listparagraf"/>
              <w:ind w:left="32"/>
              <w:jc w:val="center"/>
              <w:rPr>
                <w:rFonts w:ascii="Times New Roman" w:hAnsi="Times New Roman"/>
                <w:lang w:val="ro-RO"/>
              </w:rPr>
            </w:pPr>
            <w:r>
              <w:rPr>
                <w:rFonts w:ascii="Times New Roman" w:hAnsi="Times New Roman"/>
                <w:lang w:val="ro-RO"/>
              </w:rPr>
              <w:t>Se acceptă.</w:t>
            </w:r>
          </w:p>
          <w:p w14:paraId="04887A36" w14:textId="57E41800" w:rsidR="002D1A38" w:rsidRPr="00D64F14" w:rsidRDefault="002D1A38" w:rsidP="002D1A38">
            <w:pPr>
              <w:pStyle w:val="Listparagraf"/>
              <w:ind w:left="32"/>
              <w:jc w:val="both"/>
              <w:rPr>
                <w:rFonts w:ascii="Times New Roman" w:hAnsi="Times New Roman"/>
                <w:lang w:val="ro-RO"/>
              </w:rPr>
            </w:pPr>
            <w:r>
              <w:rPr>
                <w:rFonts w:ascii="Times New Roman" w:hAnsi="Times New Roman"/>
                <w:lang w:val="ro-RO"/>
              </w:rPr>
              <w:t>Nota de fundamentare a fost completată conform recomandării</w:t>
            </w:r>
          </w:p>
        </w:tc>
      </w:tr>
      <w:tr w:rsidR="00AD510A" w:rsidRPr="00485F82" w14:paraId="4D3BEE0C" w14:textId="77777777" w:rsidTr="00D45C69">
        <w:tc>
          <w:tcPr>
            <w:tcW w:w="2269" w:type="dxa"/>
            <w:vMerge/>
            <w:tcBorders>
              <w:left w:val="single" w:sz="4" w:space="0" w:color="auto"/>
              <w:bottom w:val="single" w:sz="4" w:space="0" w:color="auto"/>
              <w:right w:val="single" w:sz="4" w:space="0" w:color="auto"/>
            </w:tcBorders>
          </w:tcPr>
          <w:p w14:paraId="6FDE1633" w14:textId="77777777" w:rsidR="00CC26C7" w:rsidRPr="00DF0D7D" w:rsidRDefault="00CC26C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6068296" w14:textId="537E367B" w:rsidR="00CC26C7" w:rsidRDefault="00CC26C7"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32CC893D" w14:textId="16FE9CA2" w:rsidR="00CC26C7" w:rsidRPr="00726F72" w:rsidRDefault="00CC26C7" w:rsidP="00362BA5">
            <w:pPr>
              <w:tabs>
                <w:tab w:val="left" w:pos="492"/>
              </w:tabs>
              <w:ind w:firstLine="273"/>
              <w:jc w:val="both"/>
              <w:rPr>
                <w:rFonts w:ascii="Times New Roman" w:hAnsi="Times New Roman" w:cs="Times New Roman"/>
                <w:lang w:val="ro-RO"/>
              </w:rPr>
            </w:pPr>
            <w:r w:rsidRPr="00CD54F9">
              <w:rPr>
                <w:rFonts w:ascii="Times New Roman" w:hAnsi="Times New Roman" w:cs="Times New Roman"/>
                <w:lang w:val="ro-RO"/>
              </w:rPr>
              <w:t>Urmare a dării în exploatare a SI ”RSA</w:t>
            </w:r>
            <w:r w:rsidR="00C3405C">
              <w:rPr>
                <w:rFonts w:ascii="Times New Roman" w:hAnsi="Times New Roman" w:cs="Times New Roman"/>
                <w:lang w:val="ro-RO"/>
              </w:rPr>
              <w:t>R</w:t>
            </w:r>
            <w:r w:rsidRPr="00CD54F9">
              <w:rPr>
                <w:rFonts w:ascii="Times New Roman" w:hAnsi="Times New Roman" w:cs="Times New Roman"/>
                <w:lang w:val="ro-RO"/>
              </w:rPr>
              <w:t>”, posesorul va încheia cu I.P. ”STISC” Acordul privind prestarea serviciilor platformei tehnologice guvernamentale comune (MCloud). În baza Acordului vor fi estimate cheltuielile pentru găzduirea SI ”RSA</w:t>
            </w:r>
            <w:r w:rsidR="00C3405C">
              <w:rPr>
                <w:rFonts w:ascii="Times New Roman" w:hAnsi="Times New Roman" w:cs="Times New Roman"/>
                <w:lang w:val="ro-RO"/>
              </w:rPr>
              <w:t>R</w:t>
            </w:r>
            <w:r w:rsidRPr="00CD54F9">
              <w:rPr>
                <w:rFonts w:ascii="Times New Roman" w:hAnsi="Times New Roman" w:cs="Times New Roman"/>
                <w:lang w:val="ro-RO"/>
              </w:rPr>
              <w:t>”, care urmează a fi acoperite din bugetul de stat, prin intermediul granturilor oferite I.P. „STISC”, de către fondator.”.</w:t>
            </w:r>
          </w:p>
        </w:tc>
        <w:tc>
          <w:tcPr>
            <w:tcW w:w="3118" w:type="dxa"/>
            <w:tcBorders>
              <w:top w:val="single" w:sz="4" w:space="0" w:color="auto"/>
              <w:left w:val="nil"/>
              <w:bottom w:val="single" w:sz="4" w:space="0" w:color="auto"/>
              <w:right w:val="single" w:sz="8" w:space="0" w:color="000000"/>
            </w:tcBorders>
          </w:tcPr>
          <w:p w14:paraId="6BB9AD58" w14:textId="1B1D9DBC" w:rsidR="00CC26C7" w:rsidRPr="00D64F14" w:rsidRDefault="00091BEF" w:rsidP="00362BA5">
            <w:pPr>
              <w:pStyle w:val="Listparagraf"/>
              <w:ind w:left="32"/>
              <w:jc w:val="center"/>
              <w:rPr>
                <w:rFonts w:ascii="Times New Roman" w:hAnsi="Times New Roman"/>
                <w:lang w:val="ro-RO"/>
              </w:rPr>
            </w:pPr>
            <w:r>
              <w:rPr>
                <w:rFonts w:ascii="Times New Roman" w:hAnsi="Times New Roman"/>
                <w:lang w:val="ro-RO"/>
              </w:rPr>
              <w:t>S-a luat act</w:t>
            </w:r>
          </w:p>
        </w:tc>
      </w:tr>
      <w:tr w:rsidR="00F512FC" w:rsidRPr="007E6B09" w14:paraId="44DC9CD5" w14:textId="77777777" w:rsidTr="00D45C69">
        <w:tc>
          <w:tcPr>
            <w:tcW w:w="2269" w:type="dxa"/>
            <w:vMerge w:val="restart"/>
            <w:tcBorders>
              <w:top w:val="single" w:sz="4" w:space="0" w:color="auto"/>
              <w:left w:val="single" w:sz="4" w:space="0" w:color="auto"/>
              <w:right w:val="single" w:sz="4" w:space="0" w:color="auto"/>
            </w:tcBorders>
          </w:tcPr>
          <w:p w14:paraId="5F238558" w14:textId="77777777" w:rsidR="00F512FC" w:rsidRDefault="00F512FC" w:rsidP="00362BA5">
            <w:pPr>
              <w:jc w:val="center"/>
              <w:rPr>
                <w:rFonts w:ascii="Times New Roman" w:hAnsi="Times New Roman"/>
                <w:b/>
                <w:bCs/>
                <w:lang w:val="ro-RO"/>
              </w:rPr>
            </w:pPr>
            <w:r>
              <w:rPr>
                <w:rFonts w:ascii="Times New Roman" w:hAnsi="Times New Roman"/>
                <w:b/>
                <w:bCs/>
                <w:lang w:val="ro-RO"/>
              </w:rPr>
              <w:t>Ministerul Justiției</w:t>
            </w:r>
          </w:p>
          <w:p w14:paraId="518C7730" w14:textId="2F2CA795" w:rsidR="00F512FC" w:rsidRPr="00C77F65" w:rsidRDefault="00F512FC" w:rsidP="00C77F65">
            <w:pPr>
              <w:jc w:val="center"/>
              <w:rPr>
                <w:rFonts w:ascii="Times New Roman" w:hAnsi="Times New Roman"/>
                <w:lang w:val="ro-RO"/>
              </w:rPr>
            </w:pPr>
            <w:r w:rsidRPr="00C77F65">
              <w:rPr>
                <w:rFonts w:ascii="Times New Roman" w:hAnsi="Times New Roman"/>
                <w:lang w:val="ro-RO"/>
              </w:rPr>
              <w:t>(Aviz nr. 04/1-1553 din 13.02.2026)</w:t>
            </w:r>
          </w:p>
        </w:tc>
        <w:tc>
          <w:tcPr>
            <w:tcW w:w="0" w:type="auto"/>
            <w:tcBorders>
              <w:top w:val="single" w:sz="4" w:space="0" w:color="auto"/>
              <w:left w:val="single" w:sz="4" w:space="0" w:color="auto"/>
              <w:bottom w:val="single" w:sz="4" w:space="0" w:color="auto"/>
              <w:right w:val="single" w:sz="8" w:space="0" w:color="000000"/>
            </w:tcBorders>
          </w:tcPr>
          <w:p w14:paraId="14C555B7" w14:textId="2D077F46" w:rsidR="00F512FC" w:rsidRDefault="00F512FC"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4C7DA862" w14:textId="0CDD9E1D" w:rsidR="00F512FC" w:rsidRPr="00C77F65" w:rsidRDefault="00F512FC" w:rsidP="00C77F65">
            <w:pPr>
              <w:tabs>
                <w:tab w:val="left" w:pos="492"/>
              </w:tabs>
              <w:ind w:firstLine="273"/>
              <w:jc w:val="both"/>
              <w:rPr>
                <w:rFonts w:ascii="Times New Roman" w:hAnsi="Times New Roman" w:cs="Times New Roman"/>
                <w:lang w:val="ro-RO"/>
              </w:rPr>
            </w:pPr>
            <w:r>
              <w:rPr>
                <w:rFonts w:ascii="Times New Roman" w:hAnsi="Times New Roman" w:cs="Times New Roman"/>
                <w:lang w:val="ro-RO"/>
              </w:rPr>
              <w:t>L</w:t>
            </w:r>
            <w:r w:rsidRPr="00C77F65">
              <w:rPr>
                <w:rFonts w:ascii="Times New Roman" w:hAnsi="Times New Roman" w:cs="Times New Roman"/>
                <w:lang w:val="ro-RO"/>
              </w:rPr>
              <w:t xml:space="preserve">a forma </w:t>
            </w:r>
            <w:r w:rsidRPr="008D718D">
              <w:rPr>
                <w:rFonts w:ascii="Times New Roman" w:hAnsi="Times New Roman" w:cs="Times New Roman"/>
                <w:lang w:val="ro-RO"/>
              </w:rPr>
              <w:t>actuală a proiectului de act normativ, la definitivarea acestuia se vor lua în considerare următoarele recomandări de îmbunătățire a calității proiectului</w:t>
            </w:r>
            <w:r w:rsidRPr="00C77F65">
              <w:rPr>
                <w:rFonts w:ascii="Times New Roman" w:hAnsi="Times New Roman" w:cs="Times New Roman"/>
                <w:lang w:val="ro-RO"/>
              </w:rPr>
              <w:t xml:space="preserve">: </w:t>
            </w:r>
          </w:p>
          <w:p w14:paraId="717608D2" w14:textId="0BB1957D" w:rsidR="00F512FC" w:rsidRPr="00726F72" w:rsidRDefault="00F512FC" w:rsidP="00C77F65">
            <w:pPr>
              <w:tabs>
                <w:tab w:val="left" w:pos="492"/>
              </w:tabs>
              <w:ind w:firstLine="273"/>
              <w:jc w:val="both"/>
              <w:rPr>
                <w:rFonts w:ascii="Times New Roman" w:hAnsi="Times New Roman" w:cs="Times New Roman"/>
                <w:lang w:val="ro-RO"/>
              </w:rPr>
            </w:pPr>
            <w:r w:rsidRPr="00C77F65">
              <w:rPr>
                <w:rFonts w:ascii="Times New Roman" w:hAnsi="Times New Roman" w:cs="Times New Roman"/>
                <w:lang w:val="ro-RO"/>
              </w:rPr>
              <w:t xml:space="preserve">Cu referire la clauza de armonizare, atragem atenția că, potrivit art. 44 alin. (3) din </w:t>
            </w:r>
            <w:r w:rsidRPr="008D718D">
              <w:rPr>
                <w:rFonts w:ascii="Times New Roman" w:hAnsi="Times New Roman" w:cs="Times New Roman"/>
                <w:lang w:val="ro-RO"/>
              </w:rPr>
              <w:t>Legea nr. 100/2017 cu privire la actele normative</w:t>
            </w:r>
            <w:r w:rsidRPr="00C77F65">
              <w:rPr>
                <w:rFonts w:ascii="Times New Roman" w:hAnsi="Times New Roman" w:cs="Times New Roman"/>
                <w:lang w:val="ro-RO"/>
              </w:rPr>
              <w:t>, referința la actul oficial al Uniunii Europene trebuie să fie însoțită și de indicarea seriei, numărului și datei Jurnalului Oficial al Uniunii Europene în care a fost publicat actul respectiv.</w:t>
            </w:r>
          </w:p>
        </w:tc>
        <w:tc>
          <w:tcPr>
            <w:tcW w:w="3118" w:type="dxa"/>
            <w:tcBorders>
              <w:top w:val="single" w:sz="4" w:space="0" w:color="auto"/>
              <w:left w:val="nil"/>
              <w:bottom w:val="single" w:sz="4" w:space="0" w:color="auto"/>
              <w:right w:val="single" w:sz="8" w:space="0" w:color="000000"/>
            </w:tcBorders>
          </w:tcPr>
          <w:p w14:paraId="583D5B18" w14:textId="4A84A2A7" w:rsidR="00F512FC" w:rsidRPr="00D64F14" w:rsidRDefault="00004D9E" w:rsidP="00362BA5">
            <w:pPr>
              <w:pStyle w:val="Listparagraf"/>
              <w:ind w:left="32"/>
              <w:jc w:val="center"/>
              <w:rPr>
                <w:rFonts w:ascii="Times New Roman" w:hAnsi="Times New Roman"/>
                <w:lang w:val="ro-RO"/>
              </w:rPr>
            </w:pPr>
            <w:r>
              <w:rPr>
                <w:rFonts w:ascii="Times New Roman" w:hAnsi="Times New Roman"/>
                <w:lang w:val="ro-RO"/>
              </w:rPr>
              <w:t>Se acceptă</w:t>
            </w:r>
          </w:p>
        </w:tc>
      </w:tr>
      <w:tr w:rsidR="00F512FC" w:rsidRPr="007E6B09" w14:paraId="72520EFD" w14:textId="77777777" w:rsidTr="00D45C69">
        <w:tc>
          <w:tcPr>
            <w:tcW w:w="2269" w:type="dxa"/>
            <w:vMerge/>
            <w:tcBorders>
              <w:left w:val="single" w:sz="4" w:space="0" w:color="auto"/>
              <w:right w:val="single" w:sz="4" w:space="0" w:color="auto"/>
            </w:tcBorders>
          </w:tcPr>
          <w:p w14:paraId="6CB8F2EC" w14:textId="77777777" w:rsidR="00F512FC" w:rsidRPr="00DF0D7D" w:rsidRDefault="00F512FC"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E4C3A87" w14:textId="1DEAF9D1" w:rsidR="00F512FC" w:rsidRDefault="00F512FC"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75136C1C" w14:textId="77777777" w:rsidR="00F512FC" w:rsidRDefault="00F512FC" w:rsidP="00C77F65">
            <w:pPr>
              <w:tabs>
                <w:tab w:val="left" w:pos="492"/>
              </w:tabs>
              <w:ind w:firstLine="273"/>
              <w:jc w:val="both"/>
              <w:rPr>
                <w:rFonts w:ascii="Times New Roman" w:hAnsi="Times New Roman" w:cs="Times New Roman"/>
                <w:lang w:val="ro-RO"/>
              </w:rPr>
            </w:pPr>
            <w:r w:rsidRPr="00C77F65">
              <w:rPr>
                <w:rFonts w:ascii="Times New Roman" w:hAnsi="Times New Roman" w:cs="Times New Roman"/>
                <w:lang w:val="ro-RO"/>
              </w:rPr>
              <w:t>La proiectul conceptului Sistemului informațional „Registrul de stat al accidentelor rutiere”:</w:t>
            </w:r>
          </w:p>
          <w:p w14:paraId="1D6E0B03" w14:textId="0639900F" w:rsidR="00F512FC" w:rsidRPr="00C77F65" w:rsidRDefault="00F512FC" w:rsidP="00C77F65">
            <w:pPr>
              <w:tabs>
                <w:tab w:val="left" w:pos="492"/>
              </w:tabs>
              <w:ind w:firstLine="273"/>
              <w:jc w:val="both"/>
              <w:rPr>
                <w:rFonts w:ascii="Times New Roman" w:hAnsi="Times New Roman" w:cs="Times New Roman"/>
                <w:lang w:val="ro-RO"/>
              </w:rPr>
            </w:pPr>
            <w:r w:rsidRPr="00F512FC">
              <w:rPr>
                <w:rFonts w:ascii="Times New Roman" w:hAnsi="Times New Roman" w:cs="Times New Roman"/>
                <w:lang w:val="ro-RO"/>
              </w:rPr>
              <w:t>La denumirea capitolului I, textul „I. INTRODUCERE” va fi precedat de cuvântul „Capitolul” (obiecție valabilă și pentru capitolele II-X din anexa nr. 1 precum și pentru capitolele I–IX din anexa nr. 2).</w:t>
            </w:r>
          </w:p>
        </w:tc>
        <w:tc>
          <w:tcPr>
            <w:tcW w:w="3118" w:type="dxa"/>
            <w:tcBorders>
              <w:top w:val="single" w:sz="4" w:space="0" w:color="auto"/>
              <w:left w:val="nil"/>
              <w:bottom w:val="single" w:sz="4" w:space="0" w:color="auto"/>
              <w:right w:val="single" w:sz="8" w:space="0" w:color="000000"/>
            </w:tcBorders>
          </w:tcPr>
          <w:p w14:paraId="21A92DE3" w14:textId="661D3050" w:rsidR="00F512FC" w:rsidRPr="00D64F14" w:rsidRDefault="00004D9E"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1C7299" w14:paraId="65B34F79" w14:textId="77777777" w:rsidTr="00D45C69">
        <w:tc>
          <w:tcPr>
            <w:tcW w:w="2269" w:type="dxa"/>
            <w:vMerge/>
            <w:tcBorders>
              <w:left w:val="single" w:sz="4" w:space="0" w:color="auto"/>
              <w:right w:val="single" w:sz="4" w:space="0" w:color="auto"/>
            </w:tcBorders>
          </w:tcPr>
          <w:p w14:paraId="770A586F" w14:textId="77777777" w:rsidR="00F512FC" w:rsidRPr="00DF0D7D" w:rsidRDefault="00F512FC"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2EF93A2" w14:textId="5A7E7887" w:rsidR="00F512FC" w:rsidRDefault="00F512FC"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1BFF8AB1" w14:textId="43F0874C" w:rsidR="00F512FC" w:rsidRPr="00726F72" w:rsidRDefault="00F512FC" w:rsidP="00362BA5">
            <w:pPr>
              <w:tabs>
                <w:tab w:val="left" w:pos="492"/>
              </w:tabs>
              <w:ind w:firstLine="273"/>
              <w:jc w:val="both"/>
              <w:rPr>
                <w:rFonts w:ascii="Times New Roman" w:hAnsi="Times New Roman" w:cs="Times New Roman"/>
                <w:lang w:val="ro-RO"/>
              </w:rPr>
            </w:pPr>
            <w:r w:rsidRPr="00F512FC">
              <w:rPr>
                <w:rFonts w:ascii="Times New Roman" w:hAnsi="Times New Roman" w:cs="Times New Roman"/>
                <w:lang w:val="ro-RO"/>
              </w:rPr>
              <w:t>În denumirea capitolului III, formula „Cadrul normativ al SI RSAR” se recomandă a fi substituită cu formula „Spațiul juridico-normativ al funcționării sistemului”.</w:t>
            </w:r>
          </w:p>
        </w:tc>
        <w:tc>
          <w:tcPr>
            <w:tcW w:w="3118" w:type="dxa"/>
            <w:tcBorders>
              <w:top w:val="single" w:sz="4" w:space="0" w:color="auto"/>
              <w:left w:val="nil"/>
              <w:bottom w:val="single" w:sz="4" w:space="0" w:color="auto"/>
              <w:right w:val="single" w:sz="8" w:space="0" w:color="000000"/>
            </w:tcBorders>
          </w:tcPr>
          <w:p w14:paraId="35785DCD" w14:textId="6DD0F71D" w:rsidR="00F512FC" w:rsidRPr="00D64F14" w:rsidRDefault="005E75AD"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1C7299" w14:paraId="3BECE677" w14:textId="77777777" w:rsidTr="00D45C69">
        <w:tc>
          <w:tcPr>
            <w:tcW w:w="2269" w:type="dxa"/>
            <w:vMerge/>
            <w:tcBorders>
              <w:left w:val="single" w:sz="4" w:space="0" w:color="auto"/>
              <w:right w:val="single" w:sz="4" w:space="0" w:color="auto"/>
            </w:tcBorders>
          </w:tcPr>
          <w:p w14:paraId="3A8A4167" w14:textId="77777777" w:rsidR="00F512FC" w:rsidRPr="00DF0D7D" w:rsidRDefault="00F512FC"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4FBF072" w14:textId="40E2B653" w:rsidR="00F512FC" w:rsidRDefault="00F512FC"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30443210" w14:textId="438B0465" w:rsidR="00F512FC" w:rsidRPr="00726F72" w:rsidRDefault="00F512FC" w:rsidP="00362BA5">
            <w:pPr>
              <w:tabs>
                <w:tab w:val="left" w:pos="492"/>
              </w:tabs>
              <w:ind w:firstLine="273"/>
              <w:jc w:val="both"/>
              <w:rPr>
                <w:rFonts w:ascii="Times New Roman" w:hAnsi="Times New Roman" w:cs="Times New Roman"/>
                <w:lang w:val="ro-RO"/>
              </w:rPr>
            </w:pPr>
            <w:r w:rsidRPr="00F512FC">
              <w:rPr>
                <w:rFonts w:ascii="Times New Roman" w:hAnsi="Times New Roman" w:cs="Times New Roman"/>
                <w:lang w:val="ro-RO"/>
              </w:rPr>
              <w:t xml:space="preserve">La subpct. 13.16, în denumirea </w:t>
            </w:r>
            <w:r w:rsidRPr="001B5B79">
              <w:rPr>
                <w:rFonts w:ascii="Times New Roman" w:hAnsi="Times New Roman" w:cs="Times New Roman"/>
                <w:lang w:val="ro-RO"/>
              </w:rPr>
              <w:t>Hotărârii Guvernului nr. 562/2006</w:t>
            </w:r>
            <w:r w:rsidRPr="00F512FC">
              <w:rPr>
                <w:rFonts w:ascii="Times New Roman" w:hAnsi="Times New Roman" w:cs="Times New Roman"/>
                <w:lang w:val="ro-RO"/>
              </w:rPr>
              <w:t>, cuvântul „informaționale” va fi succedat de cuvântul „automatizate”. Subsidiar, capitolul se va completa cu standardele de bază, utilizate la elaborarea și crearea sistemului, sau cu referințe la alte documente, care conțin astfel de liste.</w:t>
            </w:r>
          </w:p>
        </w:tc>
        <w:tc>
          <w:tcPr>
            <w:tcW w:w="3118" w:type="dxa"/>
            <w:tcBorders>
              <w:top w:val="single" w:sz="4" w:space="0" w:color="auto"/>
              <w:left w:val="nil"/>
              <w:bottom w:val="single" w:sz="4" w:space="0" w:color="auto"/>
              <w:right w:val="single" w:sz="8" w:space="0" w:color="000000"/>
            </w:tcBorders>
          </w:tcPr>
          <w:p w14:paraId="434151D3" w14:textId="0C71273A" w:rsidR="00F512FC" w:rsidRPr="00D64F14" w:rsidRDefault="00C234B3"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E5639C" w14:paraId="709F6E72" w14:textId="77777777" w:rsidTr="00D45C69">
        <w:tc>
          <w:tcPr>
            <w:tcW w:w="2269" w:type="dxa"/>
            <w:vMerge/>
            <w:tcBorders>
              <w:left w:val="single" w:sz="4" w:space="0" w:color="auto"/>
              <w:right w:val="single" w:sz="4" w:space="0" w:color="auto"/>
            </w:tcBorders>
          </w:tcPr>
          <w:p w14:paraId="69551889" w14:textId="77777777" w:rsidR="00F512FC" w:rsidRPr="00DF0D7D" w:rsidRDefault="00F512FC"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09B2826" w14:textId="54795B7A" w:rsidR="00F512FC" w:rsidRDefault="00F512FC"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5B5FEE41" w14:textId="27E9CFAD" w:rsidR="00F512FC" w:rsidRPr="00726F72" w:rsidRDefault="00F512FC" w:rsidP="00362BA5">
            <w:pPr>
              <w:tabs>
                <w:tab w:val="left" w:pos="492"/>
              </w:tabs>
              <w:ind w:firstLine="273"/>
              <w:jc w:val="both"/>
              <w:rPr>
                <w:rFonts w:ascii="Times New Roman" w:hAnsi="Times New Roman" w:cs="Times New Roman"/>
                <w:lang w:val="ro-RO"/>
              </w:rPr>
            </w:pPr>
            <w:r w:rsidRPr="00F512FC">
              <w:rPr>
                <w:rFonts w:ascii="Times New Roman" w:hAnsi="Times New Roman" w:cs="Times New Roman"/>
                <w:lang w:val="ro-RO"/>
              </w:rPr>
              <w:t>În capitolul „</w:t>
            </w:r>
            <w:r w:rsidRPr="00A32EA5">
              <w:rPr>
                <w:rFonts w:ascii="Times New Roman" w:hAnsi="Times New Roman" w:cs="Times New Roman"/>
                <w:lang w:val="ro-RO"/>
              </w:rPr>
              <w:t>Spațiul funcțional al sistemului” trebuie să fie determinate contururile funcționale de bază, precum și interconexiunile care apar la realizarea funcțiilor sistemului</w:t>
            </w:r>
            <w:r w:rsidRPr="00F512FC">
              <w:rPr>
                <w:rFonts w:ascii="Times New Roman" w:hAnsi="Times New Roman" w:cs="Times New Roman"/>
                <w:lang w:val="ro-RO"/>
              </w:rPr>
              <w:t>, inclusiv rezultatele funcționării acestuia. Este de menționat că, în proiect capitolul vizat nu conține asemenea reglementări, prin urmare, acest aspect urmează a fi revăzut. Totodată, este rațional de ilustrat funcționarea sistemului printr-o schemă funcțională, în care ar fi reprezentată grafic interacțiunea tuturor componentelor sistemului. În acest context, capitolul IV necesită a fi revizuit prin prisma celor enunțate.</w:t>
            </w:r>
          </w:p>
        </w:tc>
        <w:tc>
          <w:tcPr>
            <w:tcW w:w="3118" w:type="dxa"/>
            <w:tcBorders>
              <w:top w:val="single" w:sz="4" w:space="0" w:color="auto"/>
              <w:left w:val="nil"/>
              <w:bottom w:val="single" w:sz="4" w:space="0" w:color="auto"/>
              <w:right w:val="single" w:sz="8" w:space="0" w:color="000000"/>
            </w:tcBorders>
          </w:tcPr>
          <w:p w14:paraId="145BA5DD" w14:textId="77777777" w:rsidR="00F512FC" w:rsidRDefault="000C012E" w:rsidP="00362BA5">
            <w:pPr>
              <w:pStyle w:val="Listparagraf"/>
              <w:ind w:left="32"/>
              <w:jc w:val="center"/>
              <w:rPr>
                <w:rFonts w:ascii="Times New Roman" w:hAnsi="Times New Roman"/>
                <w:lang w:val="ro-RO"/>
              </w:rPr>
            </w:pPr>
            <w:r>
              <w:rPr>
                <w:rFonts w:ascii="Times New Roman" w:hAnsi="Times New Roman"/>
                <w:lang w:val="ro-RO"/>
              </w:rPr>
              <w:t>Se acceptă</w:t>
            </w:r>
          </w:p>
          <w:p w14:paraId="0A441327" w14:textId="42195F76" w:rsidR="000C012E" w:rsidRPr="00D64F14" w:rsidRDefault="000C012E" w:rsidP="000C012E">
            <w:pPr>
              <w:pStyle w:val="Listparagraf"/>
              <w:ind w:left="32"/>
              <w:jc w:val="both"/>
              <w:rPr>
                <w:rFonts w:ascii="Times New Roman" w:hAnsi="Times New Roman"/>
                <w:lang w:val="ro-RO"/>
              </w:rPr>
            </w:pPr>
            <w:r>
              <w:rPr>
                <w:rFonts w:ascii="Times New Roman" w:hAnsi="Times New Roman"/>
                <w:lang w:val="ro-RO"/>
              </w:rPr>
              <w:t xml:space="preserve">Proiectul a fost completat cu </w:t>
            </w:r>
            <w:r w:rsidRPr="000C012E">
              <w:rPr>
                <w:rFonts w:ascii="Times New Roman" w:hAnsi="Times New Roman" w:cs="Times New Roman"/>
                <w:lang w:val="ro-RO"/>
              </w:rPr>
              <w:t>contururile funcționale de bază</w:t>
            </w:r>
          </w:p>
        </w:tc>
      </w:tr>
      <w:tr w:rsidR="00AD510A" w:rsidRPr="001C7299" w14:paraId="37FD62D5" w14:textId="77777777" w:rsidTr="00D45C69">
        <w:tc>
          <w:tcPr>
            <w:tcW w:w="2269" w:type="dxa"/>
            <w:vMerge/>
            <w:tcBorders>
              <w:left w:val="single" w:sz="4" w:space="0" w:color="auto"/>
              <w:bottom w:val="single" w:sz="4" w:space="0" w:color="auto"/>
              <w:right w:val="single" w:sz="4" w:space="0" w:color="auto"/>
            </w:tcBorders>
          </w:tcPr>
          <w:p w14:paraId="4281A1F8" w14:textId="77777777" w:rsidR="00F512FC" w:rsidRPr="00DF0D7D" w:rsidRDefault="00F512FC"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22F8E0D" w14:textId="4EB7428B" w:rsidR="00F512FC" w:rsidRDefault="00F512FC"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75692BDC" w14:textId="337EAE21" w:rsidR="00F512FC" w:rsidRPr="00726F72" w:rsidRDefault="00F512FC" w:rsidP="00362BA5">
            <w:pPr>
              <w:tabs>
                <w:tab w:val="left" w:pos="492"/>
              </w:tabs>
              <w:ind w:firstLine="273"/>
              <w:jc w:val="both"/>
              <w:rPr>
                <w:rFonts w:ascii="Times New Roman" w:hAnsi="Times New Roman" w:cs="Times New Roman"/>
                <w:lang w:val="ro-RO"/>
              </w:rPr>
            </w:pPr>
            <w:r w:rsidRPr="00F512FC">
              <w:rPr>
                <w:rFonts w:ascii="Times New Roman" w:hAnsi="Times New Roman" w:cs="Times New Roman"/>
                <w:lang w:val="ro-RO"/>
              </w:rPr>
              <w:t xml:space="preserve">Dispozițiile pct. 33 din proiectul </w:t>
            </w:r>
            <w:r w:rsidRPr="00F512FC">
              <w:rPr>
                <w:rFonts w:ascii="Times New Roman" w:hAnsi="Times New Roman" w:cs="Times New Roman"/>
                <w:i/>
                <w:iCs/>
                <w:lang w:val="ro-RO"/>
              </w:rPr>
              <w:t xml:space="preserve">Regulamentului cu privire la modul de ținere a Registrului de stat al accidentelor rutiere </w:t>
            </w:r>
            <w:r w:rsidRPr="00F512FC">
              <w:rPr>
                <w:rFonts w:ascii="Times New Roman" w:hAnsi="Times New Roman" w:cs="Times New Roman"/>
                <w:lang w:val="ro-RO"/>
              </w:rPr>
              <w:t>se vor exclude, deoarece dublează pct. 41.</w:t>
            </w:r>
          </w:p>
        </w:tc>
        <w:tc>
          <w:tcPr>
            <w:tcW w:w="3118" w:type="dxa"/>
            <w:tcBorders>
              <w:top w:val="single" w:sz="4" w:space="0" w:color="auto"/>
              <w:left w:val="nil"/>
              <w:bottom w:val="single" w:sz="4" w:space="0" w:color="auto"/>
              <w:right w:val="single" w:sz="8" w:space="0" w:color="000000"/>
            </w:tcBorders>
          </w:tcPr>
          <w:p w14:paraId="5EC49E65" w14:textId="228441DC" w:rsidR="00F512FC" w:rsidRPr="006B340E" w:rsidRDefault="006B340E" w:rsidP="00362BA5">
            <w:pPr>
              <w:pStyle w:val="Listparagraf"/>
              <w:ind w:left="32"/>
              <w:jc w:val="center"/>
              <w:rPr>
                <w:rFonts w:ascii="Times New Roman" w:hAnsi="Times New Roman"/>
                <w:highlight w:val="green"/>
                <w:lang w:val="ro-RO"/>
              </w:rPr>
            </w:pPr>
            <w:r>
              <w:rPr>
                <w:rFonts w:ascii="Times New Roman" w:hAnsi="Times New Roman"/>
                <w:lang w:val="ro-RO"/>
              </w:rPr>
              <w:t>Se acceptă</w:t>
            </w:r>
          </w:p>
        </w:tc>
      </w:tr>
      <w:tr w:rsidR="00F76D72" w:rsidRPr="001C7299" w14:paraId="6FDDCA78" w14:textId="77777777" w:rsidTr="00D45C69">
        <w:tc>
          <w:tcPr>
            <w:tcW w:w="2269" w:type="dxa"/>
            <w:vMerge w:val="restart"/>
            <w:tcBorders>
              <w:top w:val="single" w:sz="4" w:space="0" w:color="auto"/>
              <w:left w:val="single" w:sz="4" w:space="0" w:color="auto"/>
              <w:right w:val="single" w:sz="4" w:space="0" w:color="auto"/>
            </w:tcBorders>
          </w:tcPr>
          <w:p w14:paraId="3B39DC70" w14:textId="77777777" w:rsidR="00F76D72" w:rsidRDefault="00F76D72" w:rsidP="00F76D72">
            <w:pPr>
              <w:jc w:val="center"/>
              <w:rPr>
                <w:rFonts w:ascii="Times New Roman" w:hAnsi="Times New Roman"/>
                <w:b/>
                <w:bCs/>
                <w:lang w:val="ro-RO"/>
              </w:rPr>
            </w:pPr>
            <w:r w:rsidRPr="007E6B09">
              <w:rPr>
                <w:rFonts w:ascii="Times New Roman" w:hAnsi="Times New Roman"/>
                <w:b/>
                <w:bCs/>
                <w:lang w:val="ro-RO"/>
              </w:rPr>
              <w:t xml:space="preserve">Congresul Autorităţilor Locale </w:t>
            </w:r>
            <w:r>
              <w:rPr>
                <w:rFonts w:ascii="Times New Roman" w:hAnsi="Times New Roman"/>
                <w:b/>
                <w:bCs/>
                <w:lang w:val="ro-RO"/>
              </w:rPr>
              <w:t>d</w:t>
            </w:r>
            <w:r w:rsidRPr="007E6B09">
              <w:rPr>
                <w:rFonts w:ascii="Times New Roman" w:hAnsi="Times New Roman"/>
                <w:b/>
                <w:bCs/>
                <w:lang w:val="ro-RO"/>
              </w:rPr>
              <w:t>in Moldova</w:t>
            </w:r>
          </w:p>
          <w:p w14:paraId="67141ECB" w14:textId="31731EB9" w:rsidR="00F76D72" w:rsidRPr="007E6B09" w:rsidRDefault="00F76D72" w:rsidP="00F76D72">
            <w:pPr>
              <w:jc w:val="center"/>
              <w:rPr>
                <w:rFonts w:ascii="Times New Roman" w:hAnsi="Times New Roman"/>
                <w:lang w:val="ro-RO"/>
              </w:rPr>
            </w:pPr>
            <w:r w:rsidRPr="007E6B09">
              <w:rPr>
                <w:rFonts w:ascii="Times New Roman" w:hAnsi="Times New Roman"/>
                <w:lang w:val="ro-RO"/>
              </w:rPr>
              <w:t>(Aviz nr. 45 din 17.02.2026)</w:t>
            </w:r>
          </w:p>
        </w:tc>
        <w:tc>
          <w:tcPr>
            <w:tcW w:w="0" w:type="auto"/>
            <w:tcBorders>
              <w:top w:val="single" w:sz="4" w:space="0" w:color="auto"/>
              <w:left w:val="single" w:sz="4" w:space="0" w:color="auto"/>
              <w:bottom w:val="single" w:sz="4" w:space="0" w:color="auto"/>
              <w:right w:val="single" w:sz="8" w:space="0" w:color="000000"/>
            </w:tcBorders>
          </w:tcPr>
          <w:p w14:paraId="09EE4510" w14:textId="7CE1F030" w:rsidR="00F76D72" w:rsidRDefault="00F76D72" w:rsidP="00F76D72">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190F6B6D" w14:textId="4C10B3D0" w:rsidR="00F76D72" w:rsidRPr="007E6B09" w:rsidRDefault="00F76D72" w:rsidP="00F76D72">
            <w:pPr>
              <w:tabs>
                <w:tab w:val="left" w:pos="492"/>
              </w:tabs>
              <w:ind w:firstLine="273"/>
              <w:jc w:val="both"/>
              <w:rPr>
                <w:rFonts w:ascii="Times New Roman" w:hAnsi="Times New Roman" w:cs="Times New Roman"/>
                <w:lang w:val="ro-RO"/>
              </w:rPr>
            </w:pPr>
            <w:r w:rsidRPr="007E6B09">
              <w:rPr>
                <w:rFonts w:ascii="Times New Roman" w:hAnsi="Times New Roman" w:cs="Times New Roman"/>
                <w:lang w:val="ro-RO"/>
              </w:rPr>
              <w:t>Congresul Autorităților Locale din Moldova</w:t>
            </w:r>
            <w:r>
              <w:rPr>
                <w:rFonts w:ascii="Times New Roman" w:hAnsi="Times New Roman" w:cs="Times New Roman"/>
                <w:lang w:val="ro-RO"/>
              </w:rPr>
              <w:t xml:space="preserve"> </w:t>
            </w:r>
            <w:r w:rsidRPr="007E6B09">
              <w:rPr>
                <w:rFonts w:ascii="Times New Roman" w:hAnsi="Times New Roman" w:cs="Times New Roman"/>
                <w:lang w:val="ro-RO"/>
              </w:rPr>
              <w:t>a examinat</w:t>
            </w:r>
            <w:r>
              <w:rPr>
                <w:rFonts w:ascii="Times New Roman" w:hAnsi="Times New Roman" w:cs="Times New Roman"/>
                <w:lang w:val="ro-RO"/>
              </w:rPr>
              <w:t xml:space="preserve"> proiectul de act normativ și </w:t>
            </w:r>
            <w:r w:rsidRPr="007E6B09">
              <w:rPr>
                <w:rFonts w:ascii="Times New Roman" w:hAnsi="Times New Roman" w:cs="Times New Roman"/>
                <w:lang w:val="ro-RO"/>
              </w:rPr>
              <w:t>comunică următoarele propuneri de completare și redactare gramaticală</w:t>
            </w:r>
            <w:r>
              <w:rPr>
                <w:rFonts w:ascii="Times New Roman" w:hAnsi="Times New Roman" w:cs="Times New Roman"/>
                <w:lang w:val="ro-RO"/>
              </w:rPr>
              <w:t>:</w:t>
            </w:r>
          </w:p>
          <w:p w14:paraId="2C925E75" w14:textId="17EB824D" w:rsidR="00F76D72" w:rsidRPr="007E6B09" w:rsidRDefault="00F76D72" w:rsidP="00F76D72">
            <w:pPr>
              <w:tabs>
                <w:tab w:val="left" w:pos="492"/>
              </w:tabs>
              <w:ind w:firstLine="273"/>
              <w:jc w:val="both"/>
              <w:rPr>
                <w:rFonts w:ascii="Times New Roman" w:hAnsi="Times New Roman" w:cs="Times New Roman"/>
                <w:lang w:val="ro-RO"/>
              </w:rPr>
            </w:pPr>
            <w:r w:rsidRPr="007E6B09">
              <w:rPr>
                <w:rFonts w:ascii="Times New Roman" w:hAnsi="Times New Roman" w:cs="Times New Roman"/>
                <w:lang w:val="ro-RO"/>
              </w:rPr>
              <w:t>1. După pct. 26.12. din proiect, se propune completarea cu pct. 26.13., cu</w:t>
            </w:r>
            <w:r w:rsidRPr="00014F74">
              <w:rPr>
                <w:rFonts w:ascii="Times New Roman" w:hAnsi="Times New Roman" w:cs="Times New Roman"/>
                <w:lang w:val="ro-RO"/>
              </w:rPr>
              <w:t xml:space="preserve"> </w:t>
            </w:r>
            <w:r w:rsidRPr="007E6B09">
              <w:rPr>
                <w:rFonts w:ascii="Times New Roman" w:hAnsi="Times New Roman" w:cs="Times New Roman"/>
                <w:lang w:val="ro-RO"/>
              </w:rPr>
              <w:t>următorul cuprins:</w:t>
            </w:r>
          </w:p>
          <w:p w14:paraId="2646BD8F" w14:textId="4A57634D" w:rsidR="00F76D72" w:rsidRPr="007E6B09" w:rsidRDefault="00F76D72" w:rsidP="00F76D72">
            <w:pPr>
              <w:tabs>
                <w:tab w:val="left" w:pos="492"/>
              </w:tabs>
              <w:ind w:firstLine="273"/>
              <w:jc w:val="both"/>
              <w:rPr>
                <w:rFonts w:ascii="Times New Roman" w:hAnsi="Times New Roman" w:cs="Times New Roman"/>
                <w:lang w:val="ro-RO"/>
              </w:rPr>
            </w:pPr>
            <w:r w:rsidRPr="007E6B09">
              <w:rPr>
                <w:rFonts w:ascii="Times New Roman" w:hAnsi="Times New Roman" w:cs="Times New Roman"/>
                <w:lang w:val="ro-RO"/>
              </w:rPr>
              <w:t>„26.13. Actele procesuale (contestațiile, apelurile, recursurile) și hotărârile,</w:t>
            </w:r>
            <w:r w:rsidRPr="00014F74">
              <w:rPr>
                <w:rFonts w:ascii="Times New Roman" w:hAnsi="Times New Roman" w:cs="Times New Roman"/>
                <w:lang w:val="ro-RO"/>
              </w:rPr>
              <w:t xml:space="preserve"> </w:t>
            </w:r>
            <w:r w:rsidRPr="007E6B09">
              <w:rPr>
                <w:rFonts w:ascii="Times New Roman" w:hAnsi="Times New Roman" w:cs="Times New Roman"/>
                <w:lang w:val="ro-RO"/>
              </w:rPr>
              <w:t>încheierile, deciziile instanțelor de judecată privind accidentele rutiere”.</w:t>
            </w:r>
          </w:p>
          <w:p w14:paraId="14DC3F32" w14:textId="4014C322" w:rsidR="00F76D72" w:rsidRPr="00726F72" w:rsidRDefault="00F76D72" w:rsidP="00F76D72">
            <w:pPr>
              <w:tabs>
                <w:tab w:val="left" w:pos="492"/>
              </w:tabs>
              <w:ind w:firstLine="273"/>
              <w:jc w:val="both"/>
              <w:rPr>
                <w:rFonts w:ascii="Times New Roman" w:hAnsi="Times New Roman" w:cs="Times New Roman"/>
                <w:lang w:val="ro-RO"/>
              </w:rPr>
            </w:pPr>
            <w:r w:rsidRPr="007E6B09">
              <w:rPr>
                <w:rFonts w:ascii="Times New Roman" w:hAnsi="Times New Roman" w:cs="Times New Roman"/>
                <w:lang w:val="ro-RO"/>
              </w:rPr>
              <w:t>Aceste acte procesuale sunt necesare pentru evidența cantitativă și calitativă a datelor</w:t>
            </w:r>
            <w:r>
              <w:rPr>
                <w:rFonts w:ascii="Times New Roman" w:hAnsi="Times New Roman" w:cs="Times New Roman"/>
                <w:lang w:val="ro-RO"/>
              </w:rPr>
              <w:t xml:space="preserve"> </w:t>
            </w:r>
            <w:r w:rsidRPr="007E6B09">
              <w:rPr>
                <w:rFonts w:ascii="Times New Roman" w:hAnsi="Times New Roman" w:cs="Times New Roman"/>
                <w:lang w:val="ro-RO"/>
              </w:rPr>
              <w:t>sistemului informațional, pe motiv că în lipsa lor, datele din sistem nu ar putea fi considerate</w:t>
            </w:r>
            <w:r>
              <w:rPr>
                <w:rFonts w:ascii="Times New Roman" w:hAnsi="Times New Roman" w:cs="Times New Roman"/>
                <w:lang w:val="ro-RO"/>
              </w:rPr>
              <w:t xml:space="preserve"> </w:t>
            </w:r>
            <w:r w:rsidRPr="007E6B09">
              <w:rPr>
                <w:rFonts w:ascii="Times New Roman" w:hAnsi="Times New Roman" w:cs="Times New Roman"/>
                <w:lang w:val="ro-RO"/>
              </w:rPr>
              <w:t>veridice.</w:t>
            </w:r>
          </w:p>
        </w:tc>
        <w:tc>
          <w:tcPr>
            <w:tcW w:w="3118" w:type="dxa"/>
            <w:tcBorders>
              <w:top w:val="single" w:sz="4" w:space="0" w:color="auto"/>
              <w:left w:val="nil"/>
              <w:bottom w:val="single" w:sz="4" w:space="0" w:color="auto"/>
              <w:right w:val="single" w:sz="8" w:space="0" w:color="000000"/>
            </w:tcBorders>
          </w:tcPr>
          <w:p w14:paraId="60712679" w14:textId="71635772" w:rsidR="00F76D72" w:rsidRPr="00D64F14" w:rsidRDefault="00F76D72" w:rsidP="00F76D72">
            <w:pPr>
              <w:pStyle w:val="Listparagraf"/>
              <w:ind w:left="32"/>
              <w:jc w:val="center"/>
              <w:rPr>
                <w:rFonts w:ascii="Times New Roman" w:hAnsi="Times New Roman"/>
                <w:lang w:val="ro-RO"/>
              </w:rPr>
            </w:pPr>
            <w:r w:rsidRPr="00B25131">
              <w:rPr>
                <w:rFonts w:ascii="Times New Roman" w:hAnsi="Times New Roman"/>
                <w:lang w:val="ro-RO"/>
              </w:rPr>
              <w:t>Se acceptă</w:t>
            </w:r>
          </w:p>
        </w:tc>
      </w:tr>
      <w:tr w:rsidR="00F76D72" w:rsidRPr="001C7299" w14:paraId="151C1431" w14:textId="77777777" w:rsidTr="00D45C69">
        <w:tc>
          <w:tcPr>
            <w:tcW w:w="2269" w:type="dxa"/>
            <w:vMerge/>
            <w:tcBorders>
              <w:left w:val="single" w:sz="4" w:space="0" w:color="auto"/>
              <w:bottom w:val="single" w:sz="4" w:space="0" w:color="auto"/>
              <w:right w:val="single" w:sz="4" w:space="0" w:color="auto"/>
            </w:tcBorders>
          </w:tcPr>
          <w:p w14:paraId="62BF2DA4" w14:textId="77777777" w:rsidR="00F76D72" w:rsidRPr="00DF0D7D" w:rsidRDefault="00F76D72" w:rsidP="00F76D72">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B46E42A" w14:textId="02C84C4A" w:rsidR="00F76D72" w:rsidRDefault="00F76D72" w:rsidP="00F76D72">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49ABF533" w14:textId="3B7E71D6" w:rsidR="00F76D72" w:rsidRPr="00726F72" w:rsidRDefault="00F76D72" w:rsidP="00F76D72">
            <w:pPr>
              <w:tabs>
                <w:tab w:val="left" w:pos="492"/>
              </w:tabs>
              <w:ind w:firstLine="273"/>
              <w:jc w:val="both"/>
              <w:rPr>
                <w:rFonts w:ascii="Times New Roman" w:hAnsi="Times New Roman" w:cs="Times New Roman"/>
                <w:lang w:val="ro-RO"/>
              </w:rPr>
            </w:pPr>
            <w:r w:rsidRPr="007E6B09">
              <w:rPr>
                <w:rFonts w:ascii="Times New Roman" w:hAnsi="Times New Roman" w:cs="Times New Roman"/>
                <w:b/>
                <w:bCs/>
                <w:lang w:val="ro-RO"/>
              </w:rPr>
              <w:t xml:space="preserve">2. </w:t>
            </w:r>
            <w:r w:rsidRPr="007E6B09">
              <w:rPr>
                <w:rFonts w:ascii="Times New Roman" w:hAnsi="Times New Roman" w:cs="Times New Roman"/>
                <w:lang w:val="ro-RO"/>
              </w:rPr>
              <w:t>Pct. 57 din proiect necesită redactare gramaticală („</w:t>
            </w:r>
            <w:r w:rsidRPr="007E6B09">
              <w:rPr>
                <w:rFonts w:ascii="Times New Roman" w:hAnsi="Times New Roman" w:cs="Times New Roman"/>
                <w:i/>
                <w:iCs/>
                <w:lang w:val="ro-RO"/>
              </w:rPr>
              <w:t>57. Compararea ă a datelor</w:t>
            </w:r>
            <w:r>
              <w:rPr>
                <w:rFonts w:ascii="Times New Roman" w:hAnsi="Times New Roman" w:cs="Times New Roman"/>
                <w:i/>
                <w:iCs/>
                <w:lang w:val="ro-RO"/>
              </w:rPr>
              <w:t xml:space="preserve"> </w:t>
            </w:r>
            <w:r w:rsidRPr="007E6B09">
              <w:rPr>
                <w:rFonts w:ascii="Times New Roman" w:hAnsi="Times New Roman" w:cs="Times New Roman"/>
                <w:i/>
                <w:iCs/>
                <w:lang w:val="ro-RO"/>
              </w:rPr>
              <w:t>permite</w:t>
            </w:r>
            <w:r w:rsidRPr="007E6B09">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64EA8C7A" w14:textId="0B1E99C4" w:rsidR="00F76D72" w:rsidRPr="00D64F14" w:rsidRDefault="00F76D72" w:rsidP="00F76D72">
            <w:pPr>
              <w:pStyle w:val="Listparagraf"/>
              <w:ind w:left="32"/>
              <w:jc w:val="center"/>
              <w:rPr>
                <w:rFonts w:ascii="Times New Roman" w:hAnsi="Times New Roman"/>
                <w:lang w:val="ro-RO"/>
              </w:rPr>
            </w:pPr>
            <w:r w:rsidRPr="00B25131">
              <w:rPr>
                <w:rFonts w:ascii="Times New Roman" w:hAnsi="Times New Roman"/>
                <w:lang w:val="ro-RO"/>
              </w:rPr>
              <w:t>Se acceptă</w:t>
            </w:r>
          </w:p>
        </w:tc>
      </w:tr>
      <w:tr w:rsidR="00AD510A" w:rsidRPr="00E5639C" w14:paraId="6768F7D6" w14:textId="77777777" w:rsidTr="00D45C69">
        <w:tc>
          <w:tcPr>
            <w:tcW w:w="2269" w:type="dxa"/>
            <w:vMerge w:val="restart"/>
            <w:tcBorders>
              <w:top w:val="single" w:sz="4" w:space="0" w:color="auto"/>
              <w:left w:val="single" w:sz="4" w:space="0" w:color="auto"/>
              <w:right w:val="single" w:sz="4" w:space="0" w:color="auto"/>
            </w:tcBorders>
          </w:tcPr>
          <w:p w14:paraId="7D569D26" w14:textId="77777777" w:rsidR="00641197" w:rsidRDefault="00641197" w:rsidP="00362BA5">
            <w:pPr>
              <w:jc w:val="center"/>
              <w:rPr>
                <w:rFonts w:ascii="Times New Roman" w:hAnsi="Times New Roman"/>
                <w:b/>
                <w:bCs/>
                <w:lang w:val="ro-RO"/>
              </w:rPr>
            </w:pPr>
            <w:r>
              <w:rPr>
                <w:rFonts w:ascii="Times New Roman" w:hAnsi="Times New Roman"/>
                <w:b/>
                <w:bCs/>
                <w:lang w:val="ro-RO"/>
              </w:rPr>
              <w:t>Ministerul Sănătății</w:t>
            </w:r>
          </w:p>
          <w:p w14:paraId="0AAB9E22" w14:textId="7BAC755D" w:rsidR="00641197" w:rsidRPr="00D67504" w:rsidRDefault="00641197" w:rsidP="00362BA5">
            <w:pPr>
              <w:jc w:val="center"/>
              <w:rPr>
                <w:rFonts w:ascii="Times New Roman" w:hAnsi="Times New Roman"/>
                <w:lang w:val="ro-RO"/>
              </w:rPr>
            </w:pPr>
            <w:r w:rsidRPr="00D67504">
              <w:rPr>
                <w:rFonts w:ascii="Times New Roman" w:hAnsi="Times New Roman"/>
                <w:lang w:val="ro-RO"/>
              </w:rPr>
              <w:t>(Aviz nr. 1</w:t>
            </w:r>
            <w:r w:rsidRPr="00004697">
              <w:rPr>
                <w:rFonts w:ascii="Times New Roman" w:hAnsi="Times New Roman"/>
                <w:lang w:val="de-AT"/>
              </w:rPr>
              <w:t xml:space="preserve">4/533 din </w:t>
            </w:r>
            <w:r w:rsidRPr="00D67504">
              <w:rPr>
                <w:rFonts w:ascii="Times New Roman" w:hAnsi="Times New Roman"/>
                <w:lang w:val="ro-RO"/>
              </w:rPr>
              <w:t>18.02.</w:t>
            </w:r>
            <w:r w:rsidRPr="00004697">
              <w:rPr>
                <w:rFonts w:ascii="Times New Roman" w:hAnsi="Times New Roman"/>
                <w:lang w:val="de-AT"/>
              </w:rPr>
              <w:t>2026</w:t>
            </w:r>
            <w:r w:rsidRPr="00D67504">
              <w:rPr>
                <w:rFonts w:ascii="Times New Roman" w:hAnsi="Times New Roman"/>
                <w:lang w:val="ro-RO"/>
              </w:rPr>
              <w:t>)</w:t>
            </w:r>
          </w:p>
        </w:tc>
        <w:tc>
          <w:tcPr>
            <w:tcW w:w="0" w:type="auto"/>
            <w:tcBorders>
              <w:top w:val="single" w:sz="4" w:space="0" w:color="auto"/>
              <w:left w:val="single" w:sz="4" w:space="0" w:color="auto"/>
              <w:bottom w:val="single" w:sz="4" w:space="0" w:color="auto"/>
              <w:right w:val="single" w:sz="8" w:space="0" w:color="000000"/>
            </w:tcBorders>
          </w:tcPr>
          <w:p w14:paraId="74DE2D1B" w14:textId="344A1087" w:rsidR="00641197" w:rsidRDefault="00641197"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0A754BD7" w14:textId="51F9BCE1" w:rsidR="00641197" w:rsidRPr="00A02716" w:rsidRDefault="00641197" w:rsidP="00362BA5">
            <w:pPr>
              <w:tabs>
                <w:tab w:val="left" w:pos="492"/>
              </w:tabs>
              <w:ind w:firstLine="273"/>
              <w:jc w:val="both"/>
              <w:rPr>
                <w:rFonts w:ascii="Times New Roman" w:hAnsi="Times New Roman" w:cs="Times New Roman"/>
                <w:lang w:val="ro-RO"/>
              </w:rPr>
            </w:pPr>
            <w:r w:rsidRPr="00A02716">
              <w:rPr>
                <w:rFonts w:ascii="Times New Roman" w:hAnsi="Times New Roman" w:cs="Times New Roman"/>
                <w:lang w:val="ro-RO"/>
              </w:rPr>
              <w:t>La Conceptul SI „RSAR”, capitolul V, subpct 23.6 „Ministerul Sănătății – în calitate de posesor al Sistemului Informațional Medical Integrat” se constată necesitatea clarificării noțiunii „Sistemul Informațional Medical Integrat”, întrucât proiectul nu specifică expres la care sistem informațional se face referire și care este statutul juridic al acestuia. Totodată, menționăm că în Hotărârea de Guvern nr. 586/2017 privind modul de ținere a Registrului medical sunt menționate toate sistemele informaționale din domeniul medical.</w:t>
            </w:r>
          </w:p>
        </w:tc>
        <w:tc>
          <w:tcPr>
            <w:tcW w:w="3118" w:type="dxa"/>
            <w:tcBorders>
              <w:top w:val="single" w:sz="4" w:space="0" w:color="auto"/>
              <w:left w:val="nil"/>
              <w:bottom w:val="single" w:sz="4" w:space="0" w:color="auto"/>
              <w:right w:val="single" w:sz="8" w:space="0" w:color="000000"/>
            </w:tcBorders>
          </w:tcPr>
          <w:p w14:paraId="586CB677" w14:textId="77777777" w:rsidR="00641197" w:rsidRDefault="00BD6695" w:rsidP="00362BA5">
            <w:pPr>
              <w:pStyle w:val="Listparagraf"/>
              <w:ind w:left="32"/>
              <w:jc w:val="center"/>
              <w:rPr>
                <w:rFonts w:ascii="Times New Roman" w:hAnsi="Times New Roman"/>
                <w:lang w:val="ro-RO"/>
              </w:rPr>
            </w:pPr>
            <w:r w:rsidRPr="00B25131">
              <w:rPr>
                <w:rFonts w:ascii="Times New Roman" w:hAnsi="Times New Roman"/>
                <w:lang w:val="ro-RO"/>
              </w:rPr>
              <w:t>Se acceptă</w:t>
            </w:r>
          </w:p>
          <w:p w14:paraId="50EB214A" w14:textId="575753EE" w:rsidR="00BD6695" w:rsidRPr="00D64F14" w:rsidRDefault="00BD6695" w:rsidP="007B3E4E">
            <w:pPr>
              <w:pStyle w:val="Listparagraf"/>
              <w:ind w:left="-110"/>
              <w:jc w:val="both"/>
              <w:rPr>
                <w:rFonts w:ascii="Times New Roman" w:hAnsi="Times New Roman"/>
                <w:lang w:val="ro-RO"/>
              </w:rPr>
            </w:pPr>
            <w:r>
              <w:rPr>
                <w:rFonts w:ascii="Times New Roman" w:hAnsi="Times New Roman"/>
                <w:lang w:val="ro-RO"/>
              </w:rPr>
              <w:t>În proiect au fost efectuate concretizări cu referire la Sistemele informaționale gestionate de Ministerul Sănătății</w:t>
            </w:r>
          </w:p>
        </w:tc>
      </w:tr>
      <w:tr w:rsidR="00AD510A" w:rsidRPr="001C7299" w14:paraId="232638DA" w14:textId="77777777" w:rsidTr="00D45C69">
        <w:tc>
          <w:tcPr>
            <w:tcW w:w="2269" w:type="dxa"/>
            <w:vMerge/>
            <w:tcBorders>
              <w:left w:val="single" w:sz="4" w:space="0" w:color="auto"/>
              <w:right w:val="single" w:sz="4" w:space="0" w:color="auto"/>
            </w:tcBorders>
          </w:tcPr>
          <w:p w14:paraId="6AE0FCFA" w14:textId="77777777" w:rsidR="00641197" w:rsidRPr="00DF0D7D" w:rsidRDefault="0064119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455FEAD" w14:textId="1868E961" w:rsidR="00641197" w:rsidRDefault="00641197"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218166E" w14:textId="4C071C4E" w:rsidR="00641197" w:rsidRPr="00A02716" w:rsidRDefault="00641197" w:rsidP="00362BA5">
            <w:pPr>
              <w:tabs>
                <w:tab w:val="left" w:pos="492"/>
              </w:tabs>
              <w:ind w:firstLine="273"/>
              <w:jc w:val="both"/>
              <w:rPr>
                <w:rFonts w:ascii="Times New Roman" w:hAnsi="Times New Roman" w:cs="Times New Roman"/>
                <w:lang w:val="ro-RO"/>
              </w:rPr>
            </w:pPr>
            <w:r w:rsidRPr="00A02716">
              <w:rPr>
                <w:rFonts w:ascii="Times New Roman" w:hAnsi="Times New Roman" w:cs="Times New Roman"/>
                <w:lang w:val="ro-RO"/>
              </w:rPr>
              <w:t>La Anexa nr.</w:t>
            </w:r>
            <w:r w:rsidR="004A4452">
              <w:rPr>
                <w:rFonts w:ascii="Times New Roman" w:hAnsi="Times New Roman" w:cs="Times New Roman"/>
                <w:lang w:val="ro-RO"/>
              </w:rPr>
              <w:t xml:space="preserve"> </w:t>
            </w:r>
            <w:r w:rsidRPr="00A02716">
              <w:rPr>
                <w:rFonts w:ascii="Times New Roman" w:hAnsi="Times New Roman" w:cs="Times New Roman"/>
                <w:lang w:val="ro-RO"/>
              </w:rPr>
              <w:t xml:space="preserve">2 a Regulamentului privind modalitatea de ținere a Registrului de stat al accidentelor rutiere, capitolul 2, punctul 14.2 ”tipologia traumatismelor” a se completa cu ”(gradul de severitate conform Abbreviated Injury Scale (AIS)”. Clasificarea națională medico-legală (vătămare gravă, medie, ușoară, neînsemnată) are caracter juridic și procesual și este utilizată în context penal și contravențional. Totuși, aceasta nu permite evaluarea </w:t>
            </w:r>
            <w:r w:rsidRPr="00A02716">
              <w:rPr>
                <w:rFonts w:ascii="Times New Roman" w:hAnsi="Times New Roman" w:cs="Times New Roman"/>
                <w:lang w:val="ro-RO"/>
              </w:rPr>
              <w:lastRenderedPageBreak/>
              <w:t>comparabilă la nivel european a severității traumatismelor din perspectiva sănătății publice. AIS reprezintă un sistem internațional standardizat de codificare a severității leziunilor anatomice, utilizat în statele membre ale Uniunii Europene și la nivel internațional pentru analiza traumatismelor. Pe baza acestuia este calculat indicatorul „MAIS 3+”, utilizat de Comisia Europeană pentru definirea persoanelor grav rănite în accidente rutiere</w:t>
            </w:r>
          </w:p>
        </w:tc>
        <w:tc>
          <w:tcPr>
            <w:tcW w:w="3118" w:type="dxa"/>
            <w:tcBorders>
              <w:top w:val="single" w:sz="4" w:space="0" w:color="auto"/>
              <w:left w:val="nil"/>
              <w:bottom w:val="single" w:sz="4" w:space="0" w:color="auto"/>
              <w:right w:val="single" w:sz="8" w:space="0" w:color="000000"/>
            </w:tcBorders>
          </w:tcPr>
          <w:p w14:paraId="71213CCB" w14:textId="02035C2F" w:rsidR="00641197" w:rsidRPr="00D64F14" w:rsidRDefault="00B6480B" w:rsidP="00362BA5">
            <w:pPr>
              <w:pStyle w:val="Listparagraf"/>
              <w:ind w:left="32"/>
              <w:jc w:val="center"/>
              <w:rPr>
                <w:rFonts w:ascii="Times New Roman" w:hAnsi="Times New Roman"/>
                <w:lang w:val="ro-RO"/>
              </w:rPr>
            </w:pPr>
            <w:r w:rsidRPr="00B25131">
              <w:rPr>
                <w:rFonts w:ascii="Times New Roman" w:hAnsi="Times New Roman"/>
                <w:lang w:val="ro-RO"/>
              </w:rPr>
              <w:lastRenderedPageBreak/>
              <w:t>Se acceptă</w:t>
            </w:r>
          </w:p>
        </w:tc>
      </w:tr>
      <w:tr w:rsidR="00AD510A" w:rsidRPr="00E5639C" w14:paraId="360AC57C" w14:textId="77777777" w:rsidTr="00D45C69">
        <w:tc>
          <w:tcPr>
            <w:tcW w:w="2269" w:type="dxa"/>
            <w:vMerge/>
            <w:tcBorders>
              <w:left w:val="single" w:sz="4" w:space="0" w:color="auto"/>
              <w:right w:val="single" w:sz="4" w:space="0" w:color="auto"/>
            </w:tcBorders>
          </w:tcPr>
          <w:p w14:paraId="48200CC9" w14:textId="77777777" w:rsidR="00641197" w:rsidRPr="00DF0D7D" w:rsidRDefault="0064119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097499F" w14:textId="3B360DC9" w:rsidR="00641197" w:rsidRDefault="00641197"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31EB16F0" w14:textId="77777777" w:rsidR="00641197" w:rsidRPr="00A02716" w:rsidRDefault="00641197" w:rsidP="00362BA5">
            <w:pPr>
              <w:tabs>
                <w:tab w:val="left" w:pos="492"/>
              </w:tabs>
              <w:ind w:firstLine="273"/>
              <w:jc w:val="both"/>
              <w:rPr>
                <w:rFonts w:ascii="Times New Roman" w:hAnsi="Times New Roman" w:cs="Times New Roman"/>
                <w:lang w:val="ro-RO"/>
              </w:rPr>
            </w:pPr>
            <w:r w:rsidRPr="00A02716">
              <w:rPr>
                <w:rFonts w:ascii="Times New Roman" w:hAnsi="Times New Roman" w:cs="Times New Roman"/>
                <w:lang w:val="ro-RO"/>
              </w:rPr>
              <w:t>Ministerul Sănătății susține inițiativa de creare și dezvoltare a Sistemului informațional „RSAR”, apreciind importanța acestuia pentru consolidarea mecanismelor de monitorizare a traumatismelor, îmbunătățirea supravegherii epidemiologice și fundamentarea politicilor publice în domeniul sănătății și siguranței rutiere. Totodată, în vederea asigurării coerenței normative și a interoperabilității cu sistemele informaționale din domeniul sănătății, se formulează următoarele propuneri:</w:t>
            </w:r>
          </w:p>
          <w:p w14:paraId="16F020FF" w14:textId="21D77C27" w:rsidR="00641197" w:rsidRPr="00A02716" w:rsidRDefault="00641197" w:rsidP="00362BA5">
            <w:pPr>
              <w:tabs>
                <w:tab w:val="left" w:pos="492"/>
              </w:tabs>
              <w:ind w:firstLine="273"/>
              <w:jc w:val="both"/>
              <w:rPr>
                <w:rFonts w:ascii="Times New Roman" w:hAnsi="Times New Roman" w:cs="Times New Roman"/>
                <w:lang w:val="ro-RO"/>
              </w:rPr>
            </w:pPr>
            <w:r w:rsidRPr="00A02716">
              <w:rPr>
                <w:rFonts w:ascii="Times New Roman" w:hAnsi="Times New Roman" w:cs="Times New Roman"/>
                <w:lang w:val="ro-RO"/>
              </w:rPr>
              <w:t>Ținând cont de capitolul VI, articolul 26.4, unde se menționează rapoartele medico-legale privind victimele, se propune să fie luate în considerație prevederile HG nr. 534/2023 pentru aprobarea Regulamentului privind aprecierea medico-legală a gravității vătămării integrității corporale sau sănătății, fapt ce ar facilita colectarea statistică a datelor și încadrarea lor într-o clasificare clară.</w:t>
            </w:r>
          </w:p>
        </w:tc>
        <w:tc>
          <w:tcPr>
            <w:tcW w:w="3118" w:type="dxa"/>
            <w:tcBorders>
              <w:top w:val="single" w:sz="4" w:space="0" w:color="auto"/>
              <w:left w:val="nil"/>
              <w:bottom w:val="single" w:sz="4" w:space="0" w:color="auto"/>
              <w:right w:val="single" w:sz="8" w:space="0" w:color="000000"/>
            </w:tcBorders>
          </w:tcPr>
          <w:p w14:paraId="32F33DEC" w14:textId="77777777" w:rsidR="00641197" w:rsidRDefault="00775B62" w:rsidP="00362BA5">
            <w:pPr>
              <w:pStyle w:val="Listparagraf"/>
              <w:ind w:left="32"/>
              <w:jc w:val="center"/>
              <w:rPr>
                <w:rFonts w:ascii="Times New Roman" w:hAnsi="Times New Roman"/>
                <w:lang w:val="ro-RO"/>
              </w:rPr>
            </w:pPr>
            <w:r>
              <w:rPr>
                <w:rFonts w:ascii="Times New Roman" w:hAnsi="Times New Roman"/>
                <w:lang w:val="ro-RO"/>
              </w:rPr>
              <w:t>Se acceptă</w:t>
            </w:r>
          </w:p>
          <w:p w14:paraId="152E8E03" w14:textId="16D51510" w:rsidR="00216DD3" w:rsidRPr="00326E9A" w:rsidRDefault="00216DD3" w:rsidP="00202F3D">
            <w:pPr>
              <w:pStyle w:val="Listparagraf"/>
              <w:ind w:left="-110"/>
              <w:jc w:val="both"/>
              <w:rPr>
                <w:rFonts w:ascii="Times New Roman" w:hAnsi="Times New Roman"/>
                <w:lang w:val="en-US"/>
              </w:rPr>
            </w:pPr>
            <w:r>
              <w:rPr>
                <w:rFonts w:ascii="Times New Roman" w:hAnsi="Times New Roman"/>
                <w:lang w:val="ro-RO"/>
              </w:rPr>
              <w:t xml:space="preserve">Se comunică despre faptul că, </w:t>
            </w:r>
            <w:r w:rsidR="00202F3D">
              <w:rPr>
                <w:rFonts w:ascii="Times New Roman" w:hAnsi="Times New Roman"/>
                <w:lang w:val="ro-RO"/>
              </w:rPr>
              <w:t>informați</w:t>
            </w:r>
            <w:r w:rsidR="00C73F07">
              <w:rPr>
                <w:rFonts w:ascii="Times New Roman" w:hAnsi="Times New Roman"/>
                <w:lang w:val="ro-RO"/>
              </w:rPr>
              <w:t>ile relevante</w:t>
            </w:r>
            <w:r w:rsidR="00202F3D">
              <w:rPr>
                <w:rFonts w:ascii="Times New Roman" w:hAnsi="Times New Roman"/>
                <w:lang w:val="ro-RO"/>
              </w:rPr>
              <w:t xml:space="preserve"> privind accidentele rutiere urmează a fi remis</w:t>
            </w:r>
            <w:r w:rsidR="00C73F07">
              <w:rPr>
                <w:rFonts w:ascii="Times New Roman" w:hAnsi="Times New Roman"/>
                <w:lang w:val="ro-RO"/>
              </w:rPr>
              <w:t>e</w:t>
            </w:r>
            <w:r w:rsidR="00202F3D">
              <w:rPr>
                <w:rFonts w:ascii="Times New Roman" w:hAnsi="Times New Roman"/>
                <w:lang w:val="ro-RO"/>
              </w:rPr>
              <w:t xml:space="preserve"> în adresa autorităților competente, desemnate de Uniunea Europeană, </w:t>
            </w:r>
            <w:r w:rsidR="00326E9A" w:rsidRPr="00326E9A">
              <w:rPr>
                <w:rFonts w:ascii="Times New Roman" w:hAnsi="Times New Roman"/>
                <w:lang w:val="en-US"/>
              </w:rPr>
              <w:t xml:space="preserve">conform </w:t>
            </w:r>
            <w:r w:rsidR="00C73F07" w:rsidRPr="00C73F07">
              <w:rPr>
                <w:rFonts w:ascii="Times New Roman" w:hAnsi="Times New Roman"/>
                <w:lang w:val="ro-RO"/>
              </w:rPr>
              <w:t xml:space="preserve">cerințelor din </w:t>
            </w:r>
            <w:r w:rsidR="00326E9A" w:rsidRPr="00C73F07">
              <w:rPr>
                <w:rFonts w:ascii="Times New Roman" w:hAnsi="Times New Roman"/>
                <w:lang w:val="ro-RO"/>
              </w:rPr>
              <w:t>Setului comun de date al UE (CADaS)</w:t>
            </w:r>
            <w:r w:rsidR="00C73F07">
              <w:rPr>
                <w:rFonts w:ascii="Times New Roman" w:hAnsi="Times New Roman"/>
                <w:lang w:val="ro-RO"/>
              </w:rPr>
              <w:t>.</w:t>
            </w:r>
          </w:p>
        </w:tc>
      </w:tr>
      <w:tr w:rsidR="00AD510A" w:rsidRPr="00E5639C" w14:paraId="2320C37B" w14:textId="77777777" w:rsidTr="00D45C69">
        <w:tc>
          <w:tcPr>
            <w:tcW w:w="2269" w:type="dxa"/>
            <w:vMerge/>
            <w:tcBorders>
              <w:left w:val="single" w:sz="4" w:space="0" w:color="auto"/>
              <w:bottom w:val="single" w:sz="4" w:space="0" w:color="auto"/>
              <w:right w:val="single" w:sz="4" w:space="0" w:color="auto"/>
            </w:tcBorders>
          </w:tcPr>
          <w:p w14:paraId="4471AF8D" w14:textId="77777777" w:rsidR="00641197" w:rsidRPr="00DF0D7D" w:rsidRDefault="00641197"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8687CE7" w14:textId="142DF018" w:rsidR="00641197" w:rsidRDefault="00641197"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3B8C8B1A" w14:textId="1663D5CD" w:rsidR="00641197" w:rsidRPr="00A02716" w:rsidRDefault="00641197" w:rsidP="00362BA5">
            <w:pPr>
              <w:tabs>
                <w:tab w:val="left" w:pos="492"/>
              </w:tabs>
              <w:ind w:firstLine="273"/>
              <w:jc w:val="both"/>
              <w:rPr>
                <w:rFonts w:ascii="Times New Roman" w:hAnsi="Times New Roman" w:cs="Times New Roman"/>
                <w:lang w:val="ro-RO"/>
              </w:rPr>
            </w:pPr>
            <w:r w:rsidRPr="00A02716">
              <w:rPr>
                <w:rFonts w:ascii="Times New Roman" w:hAnsi="Times New Roman" w:cs="Times New Roman"/>
                <w:lang w:val="ro-RO"/>
              </w:rPr>
              <w:t xml:space="preserve">Se propune </w:t>
            </w:r>
            <w:r w:rsidRPr="00B57A8D">
              <w:rPr>
                <w:rFonts w:ascii="Times New Roman" w:hAnsi="Times New Roman" w:cs="Times New Roman"/>
                <w:lang w:val="ro-RO"/>
              </w:rPr>
              <w:t>completarea setului de date cu informații privind: consumul de alcool sau alte substanțe, cu indicarea metodei de testare și comorbidități relevante</w:t>
            </w:r>
            <w:r w:rsidRPr="00A02716">
              <w:rPr>
                <w:rFonts w:ascii="Times New Roman" w:hAnsi="Times New Roman" w:cs="Times New Roman"/>
                <w:lang w:val="ro-RO"/>
              </w:rPr>
              <w:t xml:space="preserve"> (epilepsie, boli cardiovasculare, diabet, osteoporoză). Se recomandă completarea secțiunii privind securitatea informațională prin: includerea expresă a standardelor minime obligatorii (ex. ISO/IEC 27001) și realizarea auditurilor periodice de securitate și evaluări de vulnerabilitate.</w:t>
            </w:r>
          </w:p>
        </w:tc>
        <w:tc>
          <w:tcPr>
            <w:tcW w:w="3118" w:type="dxa"/>
            <w:tcBorders>
              <w:top w:val="single" w:sz="4" w:space="0" w:color="auto"/>
              <w:left w:val="nil"/>
              <w:bottom w:val="single" w:sz="4" w:space="0" w:color="auto"/>
              <w:right w:val="single" w:sz="8" w:space="0" w:color="000000"/>
            </w:tcBorders>
          </w:tcPr>
          <w:p w14:paraId="71924609" w14:textId="77777777" w:rsidR="00641197" w:rsidRDefault="00CC2C3C" w:rsidP="00362BA5">
            <w:pPr>
              <w:pStyle w:val="Listparagraf"/>
              <w:ind w:left="32"/>
              <w:jc w:val="center"/>
              <w:rPr>
                <w:rFonts w:ascii="Times New Roman" w:hAnsi="Times New Roman"/>
                <w:lang w:val="ro-RO"/>
              </w:rPr>
            </w:pPr>
            <w:r>
              <w:rPr>
                <w:rFonts w:ascii="Times New Roman" w:hAnsi="Times New Roman"/>
                <w:lang w:val="ro-RO"/>
              </w:rPr>
              <w:t>Se acceptă.</w:t>
            </w:r>
          </w:p>
          <w:p w14:paraId="19C12E7A" w14:textId="4D069166" w:rsidR="00CC2C3C" w:rsidRPr="00D64F14" w:rsidRDefault="00CC2C3C" w:rsidP="00CC2C3C">
            <w:pPr>
              <w:pStyle w:val="Listparagraf"/>
              <w:ind w:left="-110"/>
              <w:jc w:val="both"/>
              <w:rPr>
                <w:rFonts w:ascii="Times New Roman" w:hAnsi="Times New Roman"/>
                <w:lang w:val="ro-RO"/>
              </w:rPr>
            </w:pPr>
            <w:r>
              <w:rPr>
                <w:rFonts w:ascii="Times New Roman" w:hAnsi="Times New Roman"/>
                <w:lang w:val="ro-RO"/>
              </w:rPr>
              <w:t>Capitolul VI din Concept – Documentele SI „RSAR” specifică faptul că,</w:t>
            </w:r>
            <w:r w:rsidR="006D58E0">
              <w:rPr>
                <w:rFonts w:ascii="Times New Roman" w:hAnsi="Times New Roman"/>
                <w:lang w:val="ro-RO"/>
              </w:rPr>
              <w:t xml:space="preserve"> </w:t>
            </w:r>
            <w:r w:rsidR="006D58E0" w:rsidRPr="006D58E0">
              <w:rPr>
                <w:rFonts w:ascii="Times New Roman" w:hAnsi="Times New Roman"/>
                <w:lang w:val="ro-RO"/>
              </w:rPr>
              <w:t>procesele-verbale ale examinărilor medicale de constatare a faptului de consumare a alcoolului, stării de ebrietate și naturii ei sunt folosite</w:t>
            </w:r>
            <w:r w:rsidRPr="006D58E0">
              <w:rPr>
                <w:rFonts w:ascii="Times New Roman" w:hAnsi="Times New Roman"/>
                <w:lang w:val="ro-RO"/>
              </w:rPr>
              <w:t xml:space="preserve"> în</w:t>
            </w:r>
            <w:r>
              <w:rPr>
                <w:rFonts w:ascii="Times New Roman" w:hAnsi="Times New Roman"/>
                <w:lang w:val="ro-RO"/>
              </w:rPr>
              <w:t xml:space="preserve"> cadrul SI „RSAR”</w:t>
            </w:r>
            <w:r w:rsidR="006D58E0">
              <w:rPr>
                <w:rFonts w:ascii="Times New Roman" w:hAnsi="Times New Roman"/>
                <w:lang w:val="ro-RO"/>
              </w:rPr>
              <w:t>.</w:t>
            </w:r>
          </w:p>
        </w:tc>
      </w:tr>
      <w:tr w:rsidR="00AD510A" w:rsidRPr="001C7299" w14:paraId="3417BD83" w14:textId="77777777" w:rsidTr="00D45C69">
        <w:tc>
          <w:tcPr>
            <w:tcW w:w="2269" w:type="dxa"/>
            <w:vMerge w:val="restart"/>
            <w:tcBorders>
              <w:top w:val="single" w:sz="4" w:space="0" w:color="auto"/>
              <w:left w:val="single" w:sz="4" w:space="0" w:color="auto"/>
              <w:right w:val="single" w:sz="4" w:space="0" w:color="auto"/>
            </w:tcBorders>
          </w:tcPr>
          <w:p w14:paraId="4ED24AB4" w14:textId="77777777" w:rsidR="007345C0" w:rsidRDefault="007345C0" w:rsidP="00362BA5">
            <w:pPr>
              <w:jc w:val="center"/>
              <w:rPr>
                <w:rFonts w:ascii="Times New Roman" w:hAnsi="Times New Roman"/>
                <w:b/>
                <w:bCs/>
                <w:lang w:val="ro-RO"/>
              </w:rPr>
            </w:pPr>
            <w:r w:rsidRPr="00857EAD">
              <w:rPr>
                <w:rFonts w:ascii="Times New Roman" w:hAnsi="Times New Roman"/>
                <w:b/>
                <w:bCs/>
                <w:lang w:val="ro-RO"/>
              </w:rPr>
              <w:t>Centrul Naţional pentru Protecția Datelor cu Caracter Personal</w:t>
            </w:r>
          </w:p>
          <w:p w14:paraId="60FE4ECA" w14:textId="2EC0F9C7" w:rsidR="007345C0" w:rsidRPr="00857EAD" w:rsidRDefault="007345C0" w:rsidP="00362BA5">
            <w:pPr>
              <w:jc w:val="center"/>
              <w:rPr>
                <w:rFonts w:ascii="Times New Roman" w:hAnsi="Times New Roman"/>
                <w:lang w:val="ro-RO"/>
              </w:rPr>
            </w:pPr>
            <w:r w:rsidRPr="00857EAD">
              <w:rPr>
                <w:rFonts w:ascii="Times New Roman" w:hAnsi="Times New Roman"/>
                <w:lang w:val="ro-RO"/>
              </w:rPr>
              <w:t>(Aviz nr. 04-01/581 din 19.02.2026)</w:t>
            </w:r>
          </w:p>
        </w:tc>
        <w:tc>
          <w:tcPr>
            <w:tcW w:w="0" w:type="auto"/>
            <w:tcBorders>
              <w:top w:val="single" w:sz="4" w:space="0" w:color="auto"/>
              <w:left w:val="single" w:sz="4" w:space="0" w:color="auto"/>
              <w:bottom w:val="single" w:sz="4" w:space="0" w:color="auto"/>
              <w:right w:val="single" w:sz="8" w:space="0" w:color="000000"/>
            </w:tcBorders>
          </w:tcPr>
          <w:p w14:paraId="17217526" w14:textId="3C3B1B70" w:rsidR="007345C0" w:rsidRDefault="007345C0"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5D431FBB" w14:textId="77777777" w:rsidR="007345C0" w:rsidRDefault="007345C0" w:rsidP="00857EAD">
            <w:pPr>
              <w:tabs>
                <w:tab w:val="left" w:pos="492"/>
              </w:tabs>
              <w:ind w:firstLine="273"/>
              <w:jc w:val="both"/>
              <w:rPr>
                <w:rFonts w:ascii="Times New Roman" w:hAnsi="Times New Roman" w:cs="Times New Roman"/>
                <w:lang w:val="ro-RO"/>
              </w:rPr>
            </w:pPr>
            <w:r w:rsidRPr="00857EAD">
              <w:rPr>
                <w:rFonts w:ascii="Times New Roman" w:hAnsi="Times New Roman" w:cs="Times New Roman"/>
                <w:lang w:val="ro-RO"/>
              </w:rPr>
              <w:t>Centrul Naţional pentru Protecția Datelor cu Caracter Personal</w:t>
            </w:r>
            <w:r>
              <w:rPr>
                <w:rFonts w:ascii="Times New Roman" w:hAnsi="Times New Roman" w:cs="Times New Roman"/>
                <w:lang w:val="ro-RO"/>
              </w:rPr>
              <w:t xml:space="preserve"> </w:t>
            </w:r>
            <w:r w:rsidRPr="00857EAD">
              <w:rPr>
                <w:rFonts w:ascii="Times New Roman" w:hAnsi="Times New Roman" w:cs="Times New Roman"/>
                <w:lang w:val="ro-RO"/>
              </w:rPr>
              <w:t>examinat proiectul de hotărâre</w:t>
            </w:r>
            <w:r>
              <w:rPr>
                <w:rFonts w:ascii="Times New Roman" w:hAnsi="Times New Roman" w:cs="Times New Roman"/>
                <w:lang w:val="ro-RO"/>
              </w:rPr>
              <w:t xml:space="preserve"> </w:t>
            </w:r>
            <w:r w:rsidRPr="00857EAD">
              <w:rPr>
                <w:rFonts w:ascii="Times New Roman" w:hAnsi="Times New Roman" w:cs="Times New Roman"/>
                <w:lang w:val="ro-RO"/>
              </w:rPr>
              <w:t>pentru aprobarea Conceptului</w:t>
            </w:r>
            <w:r>
              <w:rPr>
                <w:rFonts w:ascii="Times New Roman" w:hAnsi="Times New Roman" w:cs="Times New Roman"/>
                <w:lang w:val="ro-RO"/>
              </w:rPr>
              <w:t xml:space="preserve"> </w:t>
            </w:r>
            <w:r w:rsidRPr="00857EAD">
              <w:rPr>
                <w:rFonts w:ascii="Times New Roman" w:hAnsi="Times New Roman" w:cs="Times New Roman"/>
                <w:lang w:val="ro-RO"/>
              </w:rPr>
              <w:t>Sistemului Informațional ,,</w:t>
            </w:r>
            <w:r w:rsidRPr="00857EAD">
              <w:rPr>
                <w:rFonts w:ascii="Times New Roman" w:hAnsi="Times New Roman" w:cs="Times New Roman"/>
                <w:i/>
                <w:iCs/>
                <w:lang w:val="ro-RO"/>
              </w:rPr>
              <w:t>Registrul de stat al accidentelor rutiere</w:t>
            </w:r>
            <w:r w:rsidRPr="00857EAD">
              <w:rPr>
                <w:rFonts w:ascii="Times New Roman" w:hAnsi="Times New Roman" w:cs="Times New Roman"/>
                <w:lang w:val="ro-RO"/>
              </w:rPr>
              <w:t>” și a</w:t>
            </w:r>
            <w:r>
              <w:rPr>
                <w:rFonts w:ascii="Times New Roman" w:hAnsi="Times New Roman" w:cs="Times New Roman"/>
                <w:lang w:val="ro-RO"/>
              </w:rPr>
              <w:t xml:space="preserve"> </w:t>
            </w:r>
            <w:r w:rsidRPr="00857EAD">
              <w:rPr>
                <w:rFonts w:ascii="Times New Roman" w:hAnsi="Times New Roman" w:cs="Times New Roman"/>
                <w:lang w:val="ro-RO"/>
              </w:rPr>
              <w:t>Regulamentului privind modalitatea de ținere a Registrului de stat al accidentelor</w:t>
            </w:r>
            <w:r>
              <w:rPr>
                <w:rFonts w:ascii="Times New Roman" w:hAnsi="Times New Roman" w:cs="Times New Roman"/>
                <w:lang w:val="ro-RO"/>
              </w:rPr>
              <w:t xml:space="preserve"> </w:t>
            </w:r>
            <w:r w:rsidRPr="00857EAD">
              <w:rPr>
                <w:rFonts w:ascii="Times New Roman" w:hAnsi="Times New Roman" w:cs="Times New Roman"/>
                <w:lang w:val="ro-RO"/>
              </w:rPr>
              <w:t>rutiere</w:t>
            </w:r>
            <w:r>
              <w:rPr>
                <w:rFonts w:ascii="Times New Roman" w:hAnsi="Times New Roman" w:cs="Times New Roman"/>
                <w:lang w:val="ro-RO"/>
              </w:rPr>
              <w:t xml:space="preserve"> și </w:t>
            </w:r>
            <w:r w:rsidRPr="00857EAD">
              <w:rPr>
                <w:rFonts w:ascii="Times New Roman" w:hAnsi="Times New Roman" w:cs="Times New Roman"/>
                <w:lang w:val="ro-RO"/>
              </w:rPr>
              <w:t>comunică următoarele</w:t>
            </w:r>
            <w:r>
              <w:rPr>
                <w:rFonts w:ascii="Times New Roman" w:hAnsi="Times New Roman" w:cs="Times New Roman"/>
                <w:lang w:val="ro-RO"/>
              </w:rPr>
              <w:t>:</w:t>
            </w:r>
          </w:p>
          <w:p w14:paraId="0DB78388" w14:textId="6D55B564" w:rsidR="007345C0" w:rsidRPr="00C43492" w:rsidRDefault="007345C0" w:rsidP="00AF48B6">
            <w:pPr>
              <w:tabs>
                <w:tab w:val="left" w:pos="492"/>
              </w:tabs>
              <w:ind w:firstLine="273"/>
              <w:jc w:val="both"/>
              <w:rPr>
                <w:rFonts w:ascii="Times New Roman" w:hAnsi="Times New Roman" w:cs="Times New Roman"/>
                <w:lang w:val="ro-RO"/>
              </w:rPr>
            </w:pPr>
            <w:r w:rsidRPr="00AF48B6">
              <w:rPr>
                <w:rFonts w:ascii="Times New Roman" w:hAnsi="Times New Roman" w:cs="Times New Roman"/>
                <w:lang w:val="ro-RO"/>
              </w:rPr>
              <w:t xml:space="preserve">La pct. 41 din proiectul Regulamentului se menționează că, </w:t>
            </w:r>
            <w:r w:rsidRPr="00AF48B6">
              <w:rPr>
                <w:rFonts w:ascii="Times New Roman" w:hAnsi="Times New Roman" w:cs="Times New Roman"/>
                <w:i/>
                <w:iCs/>
                <w:lang w:val="ro-RO"/>
              </w:rPr>
              <w:t>toate modificările</w:t>
            </w:r>
            <w:r>
              <w:rPr>
                <w:rFonts w:ascii="Times New Roman" w:hAnsi="Times New Roman" w:cs="Times New Roman"/>
                <w:i/>
                <w:iCs/>
                <w:lang w:val="ro-RO"/>
              </w:rPr>
              <w:t xml:space="preserve"> </w:t>
            </w:r>
            <w:r w:rsidRPr="00AF48B6">
              <w:rPr>
                <w:rFonts w:ascii="Times New Roman" w:hAnsi="Times New Roman" w:cs="Times New Roman"/>
                <w:i/>
                <w:iCs/>
                <w:lang w:val="ro-RO"/>
              </w:rPr>
              <w:t>operate în Registrul de stat al accidentelor rutiere (RSAR) se păstrează în ordine</w:t>
            </w:r>
            <w:r>
              <w:rPr>
                <w:rFonts w:ascii="Times New Roman" w:hAnsi="Times New Roman" w:cs="Times New Roman"/>
                <w:i/>
                <w:iCs/>
                <w:lang w:val="ro-RO"/>
              </w:rPr>
              <w:t xml:space="preserve"> </w:t>
            </w:r>
            <w:r w:rsidRPr="00AF48B6">
              <w:rPr>
                <w:rFonts w:ascii="Times New Roman" w:hAnsi="Times New Roman" w:cs="Times New Roman"/>
                <w:i/>
                <w:iCs/>
                <w:lang w:val="ro-RO"/>
              </w:rPr>
              <w:t xml:space="preserve">cronologică, cu păstrarea nemijlocită a istoricului acestora. </w:t>
            </w:r>
            <w:r w:rsidRPr="00AF48B6">
              <w:rPr>
                <w:rFonts w:ascii="Times New Roman" w:hAnsi="Times New Roman" w:cs="Times New Roman"/>
                <w:lang w:val="ro-RO"/>
              </w:rPr>
              <w:t>Totodată, se precizează</w:t>
            </w:r>
            <w:r>
              <w:rPr>
                <w:rFonts w:ascii="Times New Roman" w:hAnsi="Times New Roman" w:cs="Times New Roman"/>
                <w:lang w:val="ro-RO"/>
              </w:rPr>
              <w:t xml:space="preserve"> </w:t>
            </w:r>
            <w:r w:rsidRPr="00AF48B6">
              <w:rPr>
                <w:rFonts w:ascii="Times New Roman" w:hAnsi="Times New Roman" w:cs="Times New Roman"/>
                <w:lang w:val="ro-RO"/>
              </w:rPr>
              <w:t xml:space="preserve">că </w:t>
            </w:r>
            <w:r w:rsidRPr="00AF48B6">
              <w:rPr>
                <w:rFonts w:ascii="Times New Roman" w:hAnsi="Times New Roman" w:cs="Times New Roman"/>
                <w:i/>
                <w:iCs/>
                <w:lang w:val="ro-RO"/>
              </w:rPr>
              <w:t>modificarea sau completarea datelor nu afectează accesarea și vizualizarea</w:t>
            </w:r>
            <w:r>
              <w:rPr>
                <w:rFonts w:ascii="Times New Roman" w:hAnsi="Times New Roman" w:cs="Times New Roman"/>
                <w:i/>
                <w:iCs/>
                <w:lang w:val="ro-RO"/>
              </w:rPr>
              <w:t xml:space="preserve"> </w:t>
            </w:r>
            <w:r w:rsidRPr="00AF48B6">
              <w:rPr>
                <w:rFonts w:ascii="Times New Roman" w:hAnsi="Times New Roman" w:cs="Times New Roman"/>
                <w:i/>
                <w:iCs/>
                <w:lang w:val="ro-RO"/>
              </w:rPr>
              <w:t>informației din RSAR</w:t>
            </w:r>
            <w:r w:rsidRPr="00C43492">
              <w:rPr>
                <w:rFonts w:ascii="Times New Roman" w:hAnsi="Times New Roman" w:cs="Times New Roman"/>
                <w:lang w:val="ro-RO"/>
              </w:rPr>
              <w:t xml:space="preserve">. Cu toate </w:t>
            </w:r>
            <w:r w:rsidRPr="00C43492">
              <w:rPr>
                <w:rFonts w:ascii="Times New Roman" w:hAnsi="Times New Roman" w:cs="Times New Roman"/>
                <w:lang w:val="ro-RO"/>
              </w:rPr>
              <w:lastRenderedPageBreak/>
              <w:t>acestea, nu este stabilit un termen de stocare a jurnalului evenimentelor și al istoricului modificărilor.</w:t>
            </w:r>
          </w:p>
          <w:p w14:paraId="1D7DE184" w14:textId="71EEE1CF" w:rsidR="007345C0" w:rsidRPr="00C43492" w:rsidRDefault="007345C0" w:rsidP="00AF48B6">
            <w:pPr>
              <w:tabs>
                <w:tab w:val="left" w:pos="492"/>
              </w:tabs>
              <w:ind w:firstLine="273"/>
              <w:jc w:val="both"/>
              <w:rPr>
                <w:rFonts w:ascii="Times New Roman" w:hAnsi="Times New Roman" w:cs="Times New Roman"/>
                <w:lang w:val="ro-RO"/>
              </w:rPr>
            </w:pPr>
            <w:r w:rsidRPr="00C43492">
              <w:rPr>
                <w:rFonts w:ascii="Times New Roman" w:hAnsi="Times New Roman" w:cs="Times New Roman"/>
                <w:lang w:val="ro-RO"/>
              </w:rPr>
              <w:t>În lipsa unei prevederi clare privind durata de păstrare, există riscul ca datele să fie stocate pe termen nedeterminat, ceea ce contravine principiului limitării stocării datelor prevăzut de art. 4 lit. e) din Legea nr. 133/2011 privind protecția datelor cu caracter personal.</w:t>
            </w:r>
          </w:p>
          <w:p w14:paraId="7997FD81" w14:textId="56F7961B" w:rsidR="007345C0" w:rsidRPr="00726F72" w:rsidRDefault="007345C0" w:rsidP="00AF48B6">
            <w:pPr>
              <w:tabs>
                <w:tab w:val="left" w:pos="492"/>
              </w:tabs>
              <w:ind w:firstLine="273"/>
              <w:jc w:val="both"/>
              <w:rPr>
                <w:rFonts w:ascii="Times New Roman" w:hAnsi="Times New Roman" w:cs="Times New Roman"/>
                <w:lang w:val="ro-RO"/>
              </w:rPr>
            </w:pPr>
            <w:r w:rsidRPr="00C43492">
              <w:rPr>
                <w:rFonts w:ascii="Times New Roman" w:hAnsi="Times New Roman" w:cs="Times New Roman"/>
                <w:lang w:val="ro-RO"/>
              </w:rPr>
              <w:t>Astfel, se propune introducerea expresă a unui termen de păstrare a jurnalelor evenimentelor și a istoricului modificărilor operate în RSAR (de exemplu, 3 ani), cu posibilitatea prelungirii doar în cazurile justificate prin necesitatea soluționării unor cauze penale, contravenționale sau litigii civile. După expirarea termenului, datele cu caracter personal trebuie să fie depersonalizate ireversibil, păstrându-se exclusiv metadatele statistice necesare pentru audit și raportare.</w:t>
            </w:r>
          </w:p>
        </w:tc>
        <w:tc>
          <w:tcPr>
            <w:tcW w:w="3118" w:type="dxa"/>
            <w:tcBorders>
              <w:top w:val="single" w:sz="4" w:space="0" w:color="auto"/>
              <w:left w:val="nil"/>
              <w:bottom w:val="single" w:sz="4" w:space="0" w:color="auto"/>
              <w:right w:val="single" w:sz="8" w:space="0" w:color="000000"/>
            </w:tcBorders>
          </w:tcPr>
          <w:p w14:paraId="56E541BC" w14:textId="36635F5A" w:rsidR="007345C0" w:rsidRPr="00D64F14" w:rsidRDefault="007254A7" w:rsidP="00362BA5">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AD510A" w:rsidRPr="001C7299" w14:paraId="28B18B23" w14:textId="77777777" w:rsidTr="00D45C69">
        <w:tc>
          <w:tcPr>
            <w:tcW w:w="2269" w:type="dxa"/>
            <w:vMerge/>
            <w:tcBorders>
              <w:left w:val="single" w:sz="4" w:space="0" w:color="auto"/>
              <w:bottom w:val="single" w:sz="4" w:space="0" w:color="auto"/>
              <w:right w:val="single" w:sz="4" w:space="0" w:color="auto"/>
            </w:tcBorders>
          </w:tcPr>
          <w:p w14:paraId="09A740F3" w14:textId="77777777" w:rsidR="007345C0" w:rsidRPr="00DF0D7D" w:rsidRDefault="007345C0"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07358F4" w14:textId="2D380A54" w:rsidR="007345C0" w:rsidRDefault="007345C0"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BC892FA" w14:textId="5AEC8846" w:rsidR="007345C0" w:rsidRPr="007345C0" w:rsidRDefault="007345C0" w:rsidP="007345C0">
            <w:pPr>
              <w:tabs>
                <w:tab w:val="left" w:pos="492"/>
              </w:tabs>
              <w:ind w:firstLine="273"/>
              <w:jc w:val="both"/>
              <w:rPr>
                <w:rFonts w:ascii="Times New Roman" w:hAnsi="Times New Roman" w:cs="Times New Roman"/>
                <w:lang w:val="ro-RO"/>
              </w:rPr>
            </w:pPr>
            <w:r w:rsidRPr="007345C0">
              <w:rPr>
                <w:rFonts w:ascii="Times New Roman" w:hAnsi="Times New Roman" w:cs="Times New Roman"/>
                <w:lang w:val="ro-RO"/>
              </w:rPr>
              <w:t>Cu titlu de informare, atragem atenția că, în acord cu prevederile art. 23 alin. (1)</w:t>
            </w:r>
            <w:r>
              <w:rPr>
                <w:rFonts w:ascii="Times New Roman" w:hAnsi="Times New Roman" w:cs="Times New Roman"/>
                <w:lang w:val="ro-RO"/>
              </w:rPr>
              <w:t xml:space="preserve"> </w:t>
            </w:r>
            <w:r w:rsidRPr="007345C0">
              <w:rPr>
                <w:rFonts w:ascii="Times New Roman" w:hAnsi="Times New Roman" w:cs="Times New Roman"/>
                <w:lang w:val="ro-RO"/>
              </w:rPr>
              <w:t>din Legea nr. 133/2011 privind protecția datelor cu caracter personal, în funcție de</w:t>
            </w:r>
            <w:r>
              <w:rPr>
                <w:rFonts w:ascii="Times New Roman" w:hAnsi="Times New Roman" w:cs="Times New Roman"/>
                <w:lang w:val="ro-RO"/>
              </w:rPr>
              <w:t xml:space="preserve"> </w:t>
            </w:r>
            <w:r w:rsidRPr="007345C0">
              <w:rPr>
                <w:rFonts w:ascii="Times New Roman" w:hAnsi="Times New Roman" w:cs="Times New Roman"/>
                <w:lang w:val="ro-RO"/>
              </w:rPr>
              <w:t>natura, domeniul de aplicare, contextul şi scopurile prelucrării datelor, în cazul în care</w:t>
            </w:r>
            <w:r>
              <w:rPr>
                <w:rFonts w:ascii="Times New Roman" w:hAnsi="Times New Roman" w:cs="Times New Roman"/>
                <w:lang w:val="ro-RO"/>
              </w:rPr>
              <w:t xml:space="preserve"> </w:t>
            </w:r>
            <w:r w:rsidRPr="007345C0">
              <w:rPr>
                <w:rFonts w:ascii="Times New Roman" w:hAnsi="Times New Roman" w:cs="Times New Roman"/>
                <w:lang w:val="ro-RO"/>
              </w:rPr>
              <w:t>un tip de prelucrare, în special cel bazat pe utilizarea noilor tehnologii, este susceptibil</w:t>
            </w:r>
            <w:r>
              <w:rPr>
                <w:rFonts w:ascii="Times New Roman" w:hAnsi="Times New Roman" w:cs="Times New Roman"/>
                <w:lang w:val="ro-RO"/>
              </w:rPr>
              <w:t xml:space="preserve"> </w:t>
            </w:r>
            <w:r w:rsidRPr="007345C0">
              <w:rPr>
                <w:rFonts w:ascii="Times New Roman" w:hAnsi="Times New Roman" w:cs="Times New Roman"/>
                <w:lang w:val="ro-RO"/>
              </w:rPr>
              <w:t>să genereze un risc sporit pentru drepturile şi libertățile persoanelor, operatorul</w:t>
            </w:r>
            <w:r>
              <w:rPr>
                <w:rFonts w:ascii="Times New Roman" w:hAnsi="Times New Roman" w:cs="Times New Roman"/>
                <w:lang w:val="ro-RO"/>
              </w:rPr>
              <w:t xml:space="preserve"> </w:t>
            </w:r>
            <w:r w:rsidRPr="007345C0">
              <w:rPr>
                <w:rFonts w:ascii="Times New Roman" w:hAnsi="Times New Roman" w:cs="Times New Roman"/>
                <w:lang w:val="ro-RO"/>
              </w:rPr>
              <w:t>efectuează, înaintea prelucrării, evaluarea impactului operațiunilor de prelucrare</w:t>
            </w:r>
            <w:r>
              <w:rPr>
                <w:rFonts w:ascii="Times New Roman" w:hAnsi="Times New Roman" w:cs="Times New Roman"/>
                <w:lang w:val="ro-RO"/>
              </w:rPr>
              <w:t xml:space="preserve"> </w:t>
            </w:r>
            <w:r w:rsidRPr="007345C0">
              <w:rPr>
                <w:rFonts w:ascii="Times New Roman" w:hAnsi="Times New Roman" w:cs="Times New Roman"/>
                <w:lang w:val="ro-RO"/>
              </w:rPr>
              <w:t>prevăzute asupra protecției datelor cu caracter personal.</w:t>
            </w:r>
          </w:p>
          <w:p w14:paraId="1DD2321A" w14:textId="1CFD2772" w:rsidR="007345C0" w:rsidRPr="007345C0" w:rsidRDefault="007345C0" w:rsidP="007345C0">
            <w:pPr>
              <w:tabs>
                <w:tab w:val="left" w:pos="492"/>
              </w:tabs>
              <w:ind w:firstLine="273"/>
              <w:jc w:val="both"/>
              <w:rPr>
                <w:rFonts w:ascii="Times New Roman" w:hAnsi="Times New Roman" w:cs="Times New Roman"/>
                <w:lang w:val="ro-RO"/>
              </w:rPr>
            </w:pPr>
            <w:r w:rsidRPr="007345C0">
              <w:rPr>
                <w:rFonts w:ascii="Times New Roman" w:hAnsi="Times New Roman" w:cs="Times New Roman"/>
                <w:lang w:val="ro-RO"/>
              </w:rPr>
              <w:t>Evaluarea impactului asupra protecției datelor cu caracter personal nu este doar</w:t>
            </w:r>
            <w:r>
              <w:rPr>
                <w:rFonts w:ascii="Times New Roman" w:hAnsi="Times New Roman" w:cs="Times New Roman"/>
                <w:lang w:val="ro-RO"/>
              </w:rPr>
              <w:t xml:space="preserve"> </w:t>
            </w:r>
            <w:r w:rsidRPr="007345C0">
              <w:rPr>
                <w:rFonts w:ascii="Times New Roman" w:hAnsi="Times New Roman" w:cs="Times New Roman"/>
                <w:lang w:val="ro-RO"/>
              </w:rPr>
              <w:t>o obligație legală, ci şi o măsură esențială pentru protejarea drepturilor fundamentale</w:t>
            </w:r>
            <w:r>
              <w:rPr>
                <w:rFonts w:ascii="Times New Roman" w:hAnsi="Times New Roman" w:cs="Times New Roman"/>
                <w:lang w:val="ro-RO"/>
              </w:rPr>
              <w:t xml:space="preserve"> </w:t>
            </w:r>
            <w:r w:rsidRPr="007345C0">
              <w:rPr>
                <w:rFonts w:ascii="Times New Roman" w:hAnsi="Times New Roman" w:cs="Times New Roman"/>
                <w:lang w:val="ro-RO"/>
              </w:rPr>
              <w:t>ale persoanelor vizate, prevenirea riscurilor şi asigurarea unui mediu sigur şi conform</w:t>
            </w:r>
            <w:r>
              <w:rPr>
                <w:rFonts w:ascii="Times New Roman" w:hAnsi="Times New Roman" w:cs="Times New Roman"/>
                <w:lang w:val="ro-RO"/>
              </w:rPr>
              <w:t xml:space="preserve"> </w:t>
            </w:r>
            <w:r w:rsidRPr="007345C0">
              <w:rPr>
                <w:rFonts w:ascii="Times New Roman" w:hAnsi="Times New Roman" w:cs="Times New Roman"/>
                <w:lang w:val="ro-RO"/>
              </w:rPr>
              <w:t>în care datele cu caracter personal sunt prelucrate.</w:t>
            </w:r>
          </w:p>
          <w:p w14:paraId="14288F11" w14:textId="2AE84F54" w:rsidR="007345C0" w:rsidRPr="00726F72" w:rsidRDefault="007345C0" w:rsidP="007345C0">
            <w:pPr>
              <w:tabs>
                <w:tab w:val="left" w:pos="492"/>
              </w:tabs>
              <w:ind w:firstLine="273"/>
              <w:jc w:val="both"/>
              <w:rPr>
                <w:rFonts w:ascii="Times New Roman" w:hAnsi="Times New Roman" w:cs="Times New Roman"/>
                <w:lang w:val="ro-RO"/>
              </w:rPr>
            </w:pPr>
            <w:r w:rsidRPr="007345C0">
              <w:rPr>
                <w:rFonts w:ascii="Times New Roman" w:hAnsi="Times New Roman" w:cs="Times New Roman"/>
                <w:lang w:val="ro-RO"/>
              </w:rPr>
              <w:t>În acest sens, operatorului de date cu caracter personal îi revine obligația de a</w:t>
            </w:r>
            <w:r>
              <w:rPr>
                <w:rFonts w:ascii="Times New Roman" w:hAnsi="Times New Roman" w:cs="Times New Roman"/>
                <w:lang w:val="ro-RO"/>
              </w:rPr>
              <w:t xml:space="preserve"> </w:t>
            </w:r>
            <w:r w:rsidRPr="007345C0">
              <w:rPr>
                <w:rFonts w:ascii="Times New Roman" w:hAnsi="Times New Roman" w:cs="Times New Roman"/>
                <w:lang w:val="ro-RO"/>
              </w:rPr>
              <w:t>efectua evaluarea impactului operațiunilor de prelucrare prevăzute asupra protecției</w:t>
            </w:r>
            <w:r>
              <w:rPr>
                <w:rFonts w:ascii="Times New Roman" w:hAnsi="Times New Roman" w:cs="Times New Roman"/>
                <w:lang w:val="ro-RO"/>
              </w:rPr>
              <w:t xml:space="preserve"> </w:t>
            </w:r>
            <w:r w:rsidRPr="007345C0">
              <w:rPr>
                <w:rFonts w:ascii="Times New Roman" w:hAnsi="Times New Roman" w:cs="Times New Roman"/>
                <w:lang w:val="ro-RO"/>
              </w:rPr>
              <w:t>datelor cu caracter personal.</w:t>
            </w:r>
          </w:p>
        </w:tc>
        <w:tc>
          <w:tcPr>
            <w:tcW w:w="3118" w:type="dxa"/>
            <w:tcBorders>
              <w:top w:val="single" w:sz="4" w:space="0" w:color="auto"/>
              <w:left w:val="nil"/>
              <w:bottom w:val="single" w:sz="4" w:space="0" w:color="auto"/>
              <w:right w:val="single" w:sz="8" w:space="0" w:color="000000"/>
            </w:tcBorders>
          </w:tcPr>
          <w:p w14:paraId="73052D8E" w14:textId="26BDD1C6" w:rsidR="007345C0" w:rsidRPr="00D64F14" w:rsidRDefault="00E03B72"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1C7299" w14:paraId="3C4F6ED2" w14:textId="77777777" w:rsidTr="00D45C69">
        <w:tc>
          <w:tcPr>
            <w:tcW w:w="2269" w:type="dxa"/>
            <w:vMerge w:val="restart"/>
            <w:tcBorders>
              <w:top w:val="single" w:sz="4" w:space="0" w:color="auto"/>
              <w:left w:val="single" w:sz="4" w:space="0" w:color="auto"/>
              <w:right w:val="single" w:sz="4" w:space="0" w:color="auto"/>
            </w:tcBorders>
          </w:tcPr>
          <w:p w14:paraId="4CBB09AB" w14:textId="77777777" w:rsidR="006E5BE5" w:rsidRDefault="006E5BE5" w:rsidP="00F9350A">
            <w:pPr>
              <w:jc w:val="center"/>
              <w:rPr>
                <w:rFonts w:ascii="Times New Roman" w:hAnsi="Times New Roman"/>
                <w:b/>
                <w:bCs/>
                <w:lang w:val="ro-RO"/>
              </w:rPr>
            </w:pPr>
            <w:r w:rsidRPr="00F9350A">
              <w:rPr>
                <w:rFonts w:ascii="Times New Roman" w:hAnsi="Times New Roman"/>
                <w:b/>
                <w:bCs/>
                <w:lang w:val="ro-RO"/>
              </w:rPr>
              <w:t>Ministerul Dezvoltării Economice și Digitalizării</w:t>
            </w:r>
          </w:p>
          <w:p w14:paraId="11D34CA6" w14:textId="1F7CA63E" w:rsidR="006E5BE5" w:rsidRPr="00F9350A" w:rsidRDefault="006E5BE5" w:rsidP="00F9350A">
            <w:pPr>
              <w:jc w:val="center"/>
              <w:rPr>
                <w:rFonts w:ascii="Times New Roman" w:hAnsi="Times New Roman"/>
                <w:lang w:val="ro-RO"/>
              </w:rPr>
            </w:pPr>
            <w:r w:rsidRPr="00F9350A">
              <w:rPr>
                <w:rFonts w:ascii="Times New Roman" w:hAnsi="Times New Roman"/>
                <w:lang w:val="ro-RO"/>
              </w:rPr>
              <w:t>(Aviz nr. 13/2-587 din 20.02.2026)</w:t>
            </w:r>
          </w:p>
        </w:tc>
        <w:tc>
          <w:tcPr>
            <w:tcW w:w="0" w:type="auto"/>
            <w:tcBorders>
              <w:top w:val="single" w:sz="4" w:space="0" w:color="auto"/>
              <w:left w:val="single" w:sz="4" w:space="0" w:color="auto"/>
              <w:bottom w:val="single" w:sz="4" w:space="0" w:color="auto"/>
              <w:right w:val="single" w:sz="8" w:space="0" w:color="000000"/>
            </w:tcBorders>
          </w:tcPr>
          <w:p w14:paraId="6092148A" w14:textId="77777777" w:rsidR="006E5BE5" w:rsidRDefault="006E5BE5" w:rsidP="00362BA5">
            <w:pPr>
              <w:jc w:val="center"/>
              <w:rPr>
                <w:rFonts w:ascii="Times New Roman" w:hAnsi="Times New Roman"/>
                <w:b/>
                <w:bCs/>
                <w:lang w:val="ro-RO"/>
              </w:rPr>
            </w:pPr>
          </w:p>
          <w:p w14:paraId="72302B82" w14:textId="6FC12AC1" w:rsidR="006E5BE5" w:rsidRDefault="006E5BE5"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5D6FA9B0" w14:textId="5F2AD7A9" w:rsidR="006E5BE5" w:rsidRPr="00F9350A"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La proiectul Hotărârii</w:t>
            </w:r>
          </w:p>
          <w:p w14:paraId="1FCDA30D" w14:textId="3044F432" w:rsidR="006E5BE5" w:rsidRPr="00F9350A"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În scopul aducerii proiectului în corespundere cu prevederile art.</w:t>
            </w:r>
            <w:r>
              <w:rPr>
                <w:rFonts w:ascii="Times New Roman" w:hAnsi="Times New Roman" w:cs="Times New Roman"/>
                <w:lang w:val="ro-RO"/>
              </w:rPr>
              <w:t xml:space="preserve"> </w:t>
            </w:r>
            <w:r w:rsidRPr="00F9350A">
              <w:rPr>
                <w:rFonts w:ascii="Times New Roman" w:hAnsi="Times New Roman" w:cs="Times New Roman"/>
                <w:lang w:val="ro-RO"/>
              </w:rPr>
              <w:t>16, alin. (1) al Legii nr. 71/2007 cu privire la registre, pct. 1 se propune a fi formulat în următoarea redacție:</w:t>
            </w:r>
          </w:p>
          <w:p w14:paraId="2EF4E298" w14:textId="77777777" w:rsidR="006E5BE5" w:rsidRPr="00F9350A"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„1. Se instituie:</w:t>
            </w:r>
          </w:p>
          <w:p w14:paraId="03A5B5E4" w14:textId="77777777" w:rsidR="006E5BE5" w:rsidRPr="00F9350A"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1.1. Sistemul informațional ,,Registrul de stat al accidentelor rutiere”;</w:t>
            </w:r>
          </w:p>
          <w:p w14:paraId="3D0204B3" w14:textId="073FA90C" w:rsidR="006E5BE5" w:rsidRPr="00726F72"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1.2. Resursa informaționala formată de Sistemul informațional ,,Registrul de stat al accidentelor rutiere”.”</w:t>
            </w:r>
          </w:p>
        </w:tc>
        <w:tc>
          <w:tcPr>
            <w:tcW w:w="3118" w:type="dxa"/>
            <w:tcBorders>
              <w:top w:val="single" w:sz="4" w:space="0" w:color="auto"/>
              <w:left w:val="nil"/>
              <w:bottom w:val="single" w:sz="4" w:space="0" w:color="auto"/>
              <w:right w:val="single" w:sz="8" w:space="0" w:color="000000"/>
            </w:tcBorders>
          </w:tcPr>
          <w:p w14:paraId="117B2537" w14:textId="61E9A6F2" w:rsidR="006E5BE5" w:rsidRPr="00D64F14" w:rsidRDefault="00852EF7" w:rsidP="00362BA5">
            <w:pPr>
              <w:pStyle w:val="Listparagraf"/>
              <w:ind w:left="32"/>
              <w:jc w:val="center"/>
              <w:rPr>
                <w:rFonts w:ascii="Times New Roman" w:hAnsi="Times New Roman"/>
                <w:lang w:val="ro-RO"/>
              </w:rPr>
            </w:pPr>
            <w:r>
              <w:rPr>
                <w:rFonts w:ascii="Times New Roman" w:hAnsi="Times New Roman"/>
                <w:lang w:val="ro-RO"/>
              </w:rPr>
              <w:t>Se acceptă.</w:t>
            </w:r>
          </w:p>
        </w:tc>
      </w:tr>
      <w:tr w:rsidR="00AD510A" w:rsidRPr="001C7299" w14:paraId="4652C67A" w14:textId="77777777" w:rsidTr="00D45C69">
        <w:tc>
          <w:tcPr>
            <w:tcW w:w="2269" w:type="dxa"/>
            <w:vMerge/>
            <w:tcBorders>
              <w:left w:val="single" w:sz="4" w:space="0" w:color="auto"/>
              <w:right w:val="single" w:sz="4" w:space="0" w:color="auto"/>
            </w:tcBorders>
          </w:tcPr>
          <w:p w14:paraId="58512289" w14:textId="77777777" w:rsidR="006E5BE5" w:rsidRPr="00DF0D7D" w:rsidRDefault="006E5BE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BA6C1D4" w14:textId="65B50F52" w:rsidR="006E5BE5" w:rsidRDefault="006E5BE5"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77EF04AA" w14:textId="77777777" w:rsidR="006E5BE5" w:rsidRPr="00F9350A"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La Conceptul Sistemului informațional ,,Registrul de stat al accidentelor rutiere”</w:t>
            </w:r>
          </w:p>
          <w:p w14:paraId="0766B69D" w14:textId="2792E199" w:rsidR="006E5BE5" w:rsidRPr="00726F72" w:rsidRDefault="006E5BE5" w:rsidP="00F9350A">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lastRenderedPageBreak/>
              <w:t>Pentru un spor de precizie normativă, la Capitolul III urmează a fie inclusă Reglementarea tehnică „Procesele ciclului de viață al software-ului” RT 38370656-002:2006, aprobată prin Ordinul ministrului dezvoltării informaționale nr. 78/2006.</w:t>
            </w:r>
          </w:p>
        </w:tc>
        <w:tc>
          <w:tcPr>
            <w:tcW w:w="3118" w:type="dxa"/>
            <w:tcBorders>
              <w:top w:val="single" w:sz="4" w:space="0" w:color="auto"/>
              <w:left w:val="nil"/>
              <w:bottom w:val="single" w:sz="4" w:space="0" w:color="auto"/>
              <w:right w:val="single" w:sz="8" w:space="0" w:color="000000"/>
            </w:tcBorders>
          </w:tcPr>
          <w:p w14:paraId="0A785B49" w14:textId="34EA76A7" w:rsidR="006E5BE5" w:rsidRPr="00D64F14" w:rsidRDefault="00852EF7" w:rsidP="00362BA5">
            <w:pPr>
              <w:pStyle w:val="Listparagraf"/>
              <w:ind w:left="32"/>
              <w:jc w:val="center"/>
              <w:rPr>
                <w:rFonts w:ascii="Times New Roman" w:hAnsi="Times New Roman"/>
                <w:lang w:val="ro-RO"/>
              </w:rPr>
            </w:pPr>
            <w:r w:rsidRPr="00852EF7">
              <w:rPr>
                <w:rFonts w:ascii="Times New Roman" w:hAnsi="Times New Roman"/>
                <w:lang w:val="ro-RO"/>
              </w:rPr>
              <w:lastRenderedPageBreak/>
              <w:t>Se acceptă.</w:t>
            </w:r>
          </w:p>
        </w:tc>
      </w:tr>
      <w:tr w:rsidR="00AD510A" w:rsidRPr="001C7299" w14:paraId="71FC68BD" w14:textId="77777777" w:rsidTr="00D45C69">
        <w:tc>
          <w:tcPr>
            <w:tcW w:w="2269" w:type="dxa"/>
            <w:vMerge/>
            <w:tcBorders>
              <w:left w:val="single" w:sz="4" w:space="0" w:color="auto"/>
              <w:bottom w:val="single" w:sz="4" w:space="0" w:color="auto"/>
              <w:right w:val="single" w:sz="4" w:space="0" w:color="auto"/>
            </w:tcBorders>
          </w:tcPr>
          <w:p w14:paraId="220F02B8" w14:textId="77777777" w:rsidR="006E5BE5" w:rsidRPr="00DF0D7D" w:rsidRDefault="006E5BE5"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4E7FEAC" w14:textId="6E199F18" w:rsidR="006E5BE5" w:rsidRDefault="006E5BE5"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4321DE4E" w14:textId="30DB699C" w:rsidR="006E5BE5" w:rsidRPr="00726F72" w:rsidRDefault="006E5BE5" w:rsidP="00362BA5">
            <w:pPr>
              <w:tabs>
                <w:tab w:val="left" w:pos="492"/>
              </w:tabs>
              <w:ind w:firstLine="273"/>
              <w:jc w:val="both"/>
              <w:rPr>
                <w:rFonts w:ascii="Times New Roman" w:hAnsi="Times New Roman" w:cs="Times New Roman"/>
                <w:lang w:val="ro-RO"/>
              </w:rPr>
            </w:pPr>
            <w:r w:rsidRPr="00F9350A">
              <w:rPr>
                <w:rFonts w:ascii="Times New Roman" w:hAnsi="Times New Roman" w:cs="Times New Roman"/>
                <w:lang w:val="ro-RO"/>
              </w:rPr>
              <w:t>La Capitolul VII Spațiul informațional al SI „RSAR”, Secțiunea 1 „Obiectele informaționale și identificatori ai obiectelor informaționale ale SI „RSAR”, după pct. 35, considerăm oportun a fi inclus un punct nou</w:t>
            </w:r>
            <w:r>
              <w:rPr>
                <w:rFonts w:ascii="Times New Roman" w:hAnsi="Times New Roman" w:cs="Times New Roman"/>
                <w:lang w:val="ro-RO"/>
              </w:rPr>
              <w:t>,</w:t>
            </w:r>
            <w:r w:rsidRPr="00F9350A">
              <w:rPr>
                <w:rFonts w:ascii="Times New Roman" w:hAnsi="Times New Roman" w:cs="Times New Roman"/>
                <w:lang w:val="ro-RO"/>
              </w:rPr>
              <w:t xml:space="preserve"> cu următorul conținut „Fiecare obiect informațional include atributul obligatoriu „statut” care indică starea curentă a acestuia (de exemplu: activ, arhivat etc.).”</w:t>
            </w:r>
          </w:p>
        </w:tc>
        <w:tc>
          <w:tcPr>
            <w:tcW w:w="3118" w:type="dxa"/>
            <w:tcBorders>
              <w:top w:val="single" w:sz="4" w:space="0" w:color="auto"/>
              <w:left w:val="nil"/>
              <w:bottom w:val="single" w:sz="4" w:space="0" w:color="auto"/>
              <w:right w:val="single" w:sz="8" w:space="0" w:color="000000"/>
            </w:tcBorders>
          </w:tcPr>
          <w:p w14:paraId="055A3DAA" w14:textId="1753BDBA" w:rsidR="006E5BE5" w:rsidRPr="00D64F14" w:rsidRDefault="00EC24EE" w:rsidP="00362BA5">
            <w:pPr>
              <w:pStyle w:val="Listparagraf"/>
              <w:ind w:left="32"/>
              <w:jc w:val="center"/>
              <w:rPr>
                <w:rFonts w:ascii="Times New Roman" w:hAnsi="Times New Roman"/>
                <w:lang w:val="ro-RO"/>
              </w:rPr>
            </w:pPr>
            <w:r w:rsidRPr="00852EF7">
              <w:rPr>
                <w:rFonts w:ascii="Times New Roman" w:hAnsi="Times New Roman"/>
                <w:lang w:val="ro-RO"/>
              </w:rPr>
              <w:t>Se acceptă.</w:t>
            </w:r>
          </w:p>
        </w:tc>
      </w:tr>
      <w:tr w:rsidR="00000763" w:rsidRPr="008B3564" w14:paraId="15F35572" w14:textId="77777777" w:rsidTr="00D45C69">
        <w:tc>
          <w:tcPr>
            <w:tcW w:w="2269" w:type="dxa"/>
            <w:vMerge w:val="restart"/>
            <w:tcBorders>
              <w:top w:val="single" w:sz="4" w:space="0" w:color="auto"/>
              <w:left w:val="single" w:sz="4" w:space="0" w:color="auto"/>
              <w:right w:val="single" w:sz="4" w:space="0" w:color="auto"/>
            </w:tcBorders>
          </w:tcPr>
          <w:p w14:paraId="1BC8E70B" w14:textId="77777777" w:rsidR="00000763" w:rsidRDefault="00000763" w:rsidP="00362BA5">
            <w:pPr>
              <w:jc w:val="center"/>
              <w:rPr>
                <w:rFonts w:ascii="Times New Roman" w:hAnsi="Times New Roman"/>
                <w:b/>
                <w:bCs/>
                <w:lang w:val="ro-RO"/>
              </w:rPr>
            </w:pPr>
            <w:r>
              <w:rPr>
                <w:rFonts w:ascii="Times New Roman" w:hAnsi="Times New Roman"/>
                <w:b/>
                <w:bCs/>
                <w:lang w:val="ro-RO"/>
              </w:rPr>
              <w:t xml:space="preserve">Banca Națională a Moldovei </w:t>
            </w:r>
          </w:p>
          <w:p w14:paraId="78062571" w14:textId="17E30FE6" w:rsidR="00000763" w:rsidRPr="00921866" w:rsidRDefault="00000763" w:rsidP="00362BA5">
            <w:pPr>
              <w:jc w:val="center"/>
              <w:rPr>
                <w:rFonts w:ascii="Times New Roman" w:hAnsi="Times New Roman"/>
                <w:lang w:val="ro-RO"/>
              </w:rPr>
            </w:pPr>
            <w:r w:rsidRPr="00921866">
              <w:rPr>
                <w:rFonts w:ascii="Times New Roman" w:hAnsi="Times New Roman"/>
                <w:lang w:val="ro-RO"/>
              </w:rPr>
              <w:t xml:space="preserve">(Aviz nr. </w:t>
            </w:r>
            <w:r w:rsidRPr="00411FDE">
              <w:rPr>
                <w:rFonts w:ascii="Times New Roman" w:hAnsi="Times New Roman"/>
                <w:lang w:val="ro-RO"/>
              </w:rPr>
              <w:t>31-002/24/1217</w:t>
            </w:r>
            <w:r w:rsidRPr="00921866">
              <w:rPr>
                <w:rFonts w:ascii="Times New Roman" w:hAnsi="Times New Roman"/>
                <w:lang w:val="ro-RO"/>
              </w:rPr>
              <w:t xml:space="preserve"> din </w:t>
            </w:r>
            <w:r>
              <w:rPr>
                <w:rFonts w:ascii="Times New Roman" w:hAnsi="Times New Roman"/>
                <w:lang w:val="ro-RO"/>
              </w:rPr>
              <w:t>12.</w:t>
            </w:r>
            <w:r w:rsidRPr="00921866">
              <w:rPr>
                <w:rFonts w:ascii="Times New Roman" w:hAnsi="Times New Roman"/>
                <w:lang w:val="ro-RO"/>
              </w:rPr>
              <w:t>03.2026)</w:t>
            </w:r>
          </w:p>
        </w:tc>
        <w:tc>
          <w:tcPr>
            <w:tcW w:w="0" w:type="auto"/>
            <w:tcBorders>
              <w:top w:val="single" w:sz="4" w:space="0" w:color="auto"/>
              <w:left w:val="single" w:sz="4" w:space="0" w:color="auto"/>
              <w:bottom w:val="single" w:sz="4" w:space="0" w:color="auto"/>
              <w:right w:val="single" w:sz="8" w:space="0" w:color="000000"/>
            </w:tcBorders>
          </w:tcPr>
          <w:p w14:paraId="1ED754A4" w14:textId="7C93717B" w:rsidR="00000763" w:rsidRDefault="00000763"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2C470BE5" w14:textId="7D8DB065" w:rsidR="00000763" w:rsidRPr="008B3564" w:rsidRDefault="00000763" w:rsidP="008B3564">
            <w:pPr>
              <w:tabs>
                <w:tab w:val="left" w:pos="415"/>
              </w:tabs>
              <w:ind w:firstLine="273"/>
              <w:jc w:val="both"/>
              <w:rPr>
                <w:rFonts w:ascii="Times New Roman" w:hAnsi="Times New Roman" w:cs="Times New Roman"/>
                <w:lang w:val="ro-RO"/>
              </w:rPr>
            </w:pPr>
            <w:r w:rsidRPr="008B3564">
              <w:rPr>
                <w:rFonts w:ascii="Times New Roman" w:hAnsi="Times New Roman" w:cs="Times New Roman"/>
                <w:lang w:val="ro-RO"/>
              </w:rPr>
              <w:t>Potrivit pct.</w:t>
            </w:r>
            <w:r w:rsidR="00AD2459">
              <w:rPr>
                <w:rFonts w:ascii="Times New Roman" w:hAnsi="Times New Roman" w:cs="Times New Roman"/>
                <w:lang w:val="ro-RO"/>
              </w:rPr>
              <w:t xml:space="preserve"> </w:t>
            </w:r>
            <w:r w:rsidRPr="008B3564">
              <w:rPr>
                <w:rFonts w:ascii="Times New Roman" w:hAnsi="Times New Roman" w:cs="Times New Roman"/>
                <w:lang w:val="ro-RO"/>
              </w:rPr>
              <w:t>2 din Hotărârea Guvernului nr.</w:t>
            </w:r>
            <w:r w:rsidR="00AD2459">
              <w:rPr>
                <w:rFonts w:ascii="Times New Roman" w:hAnsi="Times New Roman" w:cs="Times New Roman"/>
                <w:lang w:val="ro-RO"/>
              </w:rPr>
              <w:t xml:space="preserve"> </w:t>
            </w:r>
            <w:r w:rsidRPr="008B3564">
              <w:rPr>
                <w:rFonts w:ascii="Times New Roman" w:hAnsi="Times New Roman" w:cs="Times New Roman"/>
                <w:lang w:val="ro-RO"/>
              </w:rPr>
              <w:t>133/2012 cu privire la aprobarea Conceptului tehnic al sistemului informațional automatizat de stat în domeniul asigurărilor obligatorii RCA, în corelare cu art.</w:t>
            </w:r>
            <w:r w:rsidR="00D93049">
              <w:rPr>
                <w:rFonts w:ascii="Times New Roman" w:hAnsi="Times New Roman" w:cs="Times New Roman"/>
                <w:lang w:val="ro-RO"/>
              </w:rPr>
              <w:t xml:space="preserve"> </w:t>
            </w:r>
            <w:r w:rsidRPr="008B3564">
              <w:rPr>
                <w:rFonts w:ascii="Times New Roman" w:hAnsi="Times New Roman" w:cs="Times New Roman"/>
                <w:lang w:val="ro-RO"/>
              </w:rPr>
              <w:t>1 alin.</w:t>
            </w:r>
            <w:r w:rsidR="00D93049">
              <w:rPr>
                <w:rFonts w:ascii="Times New Roman" w:hAnsi="Times New Roman" w:cs="Times New Roman"/>
                <w:lang w:val="ro-RO"/>
              </w:rPr>
              <w:t xml:space="preserve"> </w:t>
            </w:r>
            <w:r w:rsidRPr="008B3564">
              <w:rPr>
                <w:rFonts w:ascii="Times New Roman" w:hAnsi="Times New Roman" w:cs="Times New Roman"/>
                <w:lang w:val="ro-RO"/>
              </w:rPr>
              <w:t>(8) din Legea nr.</w:t>
            </w:r>
            <w:r w:rsidR="00AD2459">
              <w:rPr>
                <w:rFonts w:ascii="Times New Roman" w:hAnsi="Times New Roman" w:cs="Times New Roman"/>
                <w:lang w:val="ro-RO"/>
              </w:rPr>
              <w:t xml:space="preserve"> </w:t>
            </w:r>
            <w:r w:rsidRPr="008B3564">
              <w:rPr>
                <w:rFonts w:ascii="Times New Roman" w:hAnsi="Times New Roman" w:cs="Times New Roman"/>
                <w:lang w:val="ro-RO"/>
              </w:rPr>
              <w:t>106/2022 privind asigurarea obligatorie de răspundere civilă auto pentru pagube produse de autovehicule (în continuare-Legea nr.</w:t>
            </w:r>
            <w:r w:rsidR="00D93049">
              <w:rPr>
                <w:rFonts w:ascii="Times New Roman" w:hAnsi="Times New Roman" w:cs="Times New Roman"/>
                <w:lang w:val="ro-RO"/>
              </w:rPr>
              <w:t xml:space="preserve"> </w:t>
            </w:r>
            <w:r w:rsidRPr="008B3564">
              <w:rPr>
                <w:rFonts w:ascii="Times New Roman" w:hAnsi="Times New Roman" w:cs="Times New Roman"/>
                <w:lang w:val="ro-RO"/>
              </w:rPr>
              <w:t>106/2022), Banca Națională a Moldovei (în continuare-BNM) este desemnată în calitate de posesor al Sistemului informațional automatizat de stat în domeniul asigurărilor obligatorii RCA. În acest sens, la pct.</w:t>
            </w:r>
            <w:r w:rsidR="00D93049">
              <w:rPr>
                <w:rFonts w:ascii="Times New Roman" w:hAnsi="Times New Roman" w:cs="Times New Roman"/>
                <w:lang w:val="ro-RO"/>
              </w:rPr>
              <w:t xml:space="preserve"> </w:t>
            </w:r>
            <w:r w:rsidRPr="008B3564">
              <w:rPr>
                <w:rFonts w:ascii="Times New Roman" w:hAnsi="Times New Roman" w:cs="Times New Roman"/>
                <w:lang w:val="ro-RO"/>
              </w:rPr>
              <w:t>23.4. din Anexa nr.1 la proiect, textul „Comisia Națională a Pieței Financiare-în calitate de posesor al Sistemului informațional automatizat de stat în domeniul asigurărilor obligatorii de răspundere civilă pentru pagube produse de autovehicule” se va substitui cu textul „Banca Națională a Moldovei-în calitate de posesor al Sistemului informațional automatizat de stat în domeniul asigurărilor obligatorii RCA.”, din motivul necesității reactualizării noțiunilor conform cadrului normativ în vigoare.</w:t>
            </w:r>
          </w:p>
          <w:p w14:paraId="45D6E355" w14:textId="48CE2C77" w:rsidR="00000763" w:rsidRPr="008B3564" w:rsidRDefault="00000763" w:rsidP="005A0B63">
            <w:pPr>
              <w:tabs>
                <w:tab w:val="left" w:pos="492"/>
              </w:tabs>
              <w:ind w:firstLine="275"/>
              <w:jc w:val="both"/>
              <w:rPr>
                <w:rFonts w:ascii="Times New Roman" w:hAnsi="Times New Roman" w:cs="Times New Roman"/>
                <w:lang w:val="ro-RO"/>
              </w:rPr>
            </w:pPr>
            <w:r w:rsidRPr="008B3564">
              <w:rPr>
                <w:rFonts w:ascii="Times New Roman" w:hAnsi="Times New Roman" w:cs="Times New Roman"/>
                <w:lang w:val="ro-RO"/>
              </w:rPr>
              <w:t>În același raționament, în conformitate cu art.</w:t>
            </w:r>
            <w:r w:rsidR="005A0B63">
              <w:rPr>
                <w:rFonts w:ascii="Times New Roman" w:hAnsi="Times New Roman" w:cs="Times New Roman"/>
                <w:lang w:val="ro-RO"/>
              </w:rPr>
              <w:t xml:space="preserve"> </w:t>
            </w:r>
            <w:r w:rsidRPr="008B3564">
              <w:rPr>
                <w:rFonts w:ascii="Times New Roman" w:hAnsi="Times New Roman" w:cs="Times New Roman"/>
                <w:lang w:val="ro-RO"/>
              </w:rPr>
              <w:t>1 alin.</w:t>
            </w:r>
            <w:r w:rsidR="005A0B63">
              <w:rPr>
                <w:rFonts w:ascii="Times New Roman" w:hAnsi="Times New Roman" w:cs="Times New Roman"/>
                <w:lang w:val="ro-RO"/>
              </w:rPr>
              <w:t xml:space="preserve"> </w:t>
            </w:r>
            <w:r w:rsidRPr="008B3564">
              <w:rPr>
                <w:rFonts w:ascii="Times New Roman" w:hAnsi="Times New Roman" w:cs="Times New Roman"/>
                <w:lang w:val="ro-RO"/>
              </w:rPr>
              <w:t>(6) lit.</w:t>
            </w:r>
            <w:r w:rsidR="005A0B63">
              <w:rPr>
                <w:rFonts w:ascii="Times New Roman" w:hAnsi="Times New Roman" w:cs="Times New Roman"/>
                <w:lang w:val="ro-RO"/>
              </w:rPr>
              <w:t xml:space="preserve"> </w:t>
            </w:r>
            <w:r w:rsidRPr="008B3564">
              <w:rPr>
                <w:rFonts w:ascii="Times New Roman" w:hAnsi="Times New Roman" w:cs="Times New Roman"/>
                <w:lang w:val="ro-RO"/>
              </w:rPr>
              <w:t>c) și alin.</w:t>
            </w:r>
            <w:r w:rsidR="005A0B63">
              <w:rPr>
                <w:rFonts w:ascii="Times New Roman" w:hAnsi="Times New Roman" w:cs="Times New Roman"/>
                <w:lang w:val="ro-RO"/>
              </w:rPr>
              <w:t xml:space="preserve"> </w:t>
            </w:r>
            <w:r w:rsidRPr="008B3564">
              <w:rPr>
                <w:rFonts w:ascii="Times New Roman" w:hAnsi="Times New Roman" w:cs="Times New Roman"/>
                <w:lang w:val="ro-RO"/>
              </w:rPr>
              <w:t>(8) din Legea nr.</w:t>
            </w:r>
            <w:r w:rsidR="005A0B63">
              <w:rPr>
                <w:rFonts w:ascii="Times New Roman" w:hAnsi="Times New Roman" w:cs="Times New Roman"/>
                <w:lang w:val="ro-RO"/>
              </w:rPr>
              <w:t xml:space="preserve"> </w:t>
            </w:r>
            <w:r w:rsidRPr="008B3564">
              <w:rPr>
                <w:rFonts w:ascii="Times New Roman" w:hAnsi="Times New Roman" w:cs="Times New Roman"/>
                <w:lang w:val="ro-RO"/>
              </w:rPr>
              <w:t>106/2022, la pct.</w:t>
            </w:r>
            <w:r w:rsidR="005A0B63">
              <w:rPr>
                <w:rFonts w:ascii="Times New Roman" w:hAnsi="Times New Roman" w:cs="Times New Roman"/>
                <w:lang w:val="ro-RO"/>
              </w:rPr>
              <w:t xml:space="preserve"> </w:t>
            </w:r>
            <w:r w:rsidRPr="008B3564">
              <w:rPr>
                <w:rFonts w:ascii="Times New Roman" w:hAnsi="Times New Roman" w:cs="Times New Roman"/>
                <w:lang w:val="ro-RO"/>
              </w:rPr>
              <w:t>14.6. din Anexa nr.</w:t>
            </w:r>
            <w:r w:rsidR="005A0B63">
              <w:rPr>
                <w:rFonts w:ascii="Times New Roman" w:hAnsi="Times New Roman" w:cs="Times New Roman"/>
                <w:lang w:val="ro-RO"/>
              </w:rPr>
              <w:t xml:space="preserve"> </w:t>
            </w:r>
            <w:r w:rsidRPr="008B3564">
              <w:rPr>
                <w:rFonts w:ascii="Times New Roman" w:hAnsi="Times New Roman" w:cs="Times New Roman"/>
                <w:lang w:val="ro-RO"/>
              </w:rPr>
              <w:t>2 la proiect, textul „Comisia Națională a Pieței Financiare, cu atribuții în domeniul gestionării Sistemului informațional automatizat de stat în domeniul asigurărilor obligatorii de răspundere civilă pentru pagube produse de autovehicule” se va substitui cu textul „Banca Națională a Moldovei, cu atribuții de administrare al Sistemului informațional automatizat de stat în domeniul asigurărilor obligatorii de RCA”.</w:t>
            </w:r>
          </w:p>
        </w:tc>
        <w:tc>
          <w:tcPr>
            <w:tcW w:w="3118" w:type="dxa"/>
            <w:tcBorders>
              <w:top w:val="single" w:sz="4" w:space="0" w:color="auto"/>
              <w:left w:val="nil"/>
              <w:bottom w:val="single" w:sz="4" w:space="0" w:color="auto"/>
              <w:right w:val="single" w:sz="8" w:space="0" w:color="000000"/>
            </w:tcBorders>
          </w:tcPr>
          <w:p w14:paraId="5FDBFFDB" w14:textId="170F3E88" w:rsidR="00000763" w:rsidRPr="00D64F14" w:rsidRDefault="00D81224" w:rsidP="00362BA5">
            <w:pPr>
              <w:pStyle w:val="Listparagraf"/>
              <w:ind w:left="32"/>
              <w:jc w:val="center"/>
              <w:rPr>
                <w:rFonts w:ascii="Times New Roman" w:hAnsi="Times New Roman"/>
                <w:lang w:val="ro-RO"/>
              </w:rPr>
            </w:pPr>
            <w:r w:rsidRPr="00852EF7">
              <w:rPr>
                <w:rFonts w:ascii="Times New Roman" w:hAnsi="Times New Roman"/>
                <w:lang w:val="ro-RO"/>
              </w:rPr>
              <w:t>Se acceptă.</w:t>
            </w:r>
          </w:p>
        </w:tc>
      </w:tr>
      <w:tr w:rsidR="00000763" w:rsidRPr="00E5639C" w14:paraId="667BEF5A" w14:textId="77777777" w:rsidTr="00D45C69">
        <w:tc>
          <w:tcPr>
            <w:tcW w:w="2269" w:type="dxa"/>
            <w:vMerge/>
            <w:tcBorders>
              <w:left w:val="single" w:sz="4" w:space="0" w:color="auto"/>
              <w:right w:val="single" w:sz="4" w:space="0" w:color="auto"/>
            </w:tcBorders>
          </w:tcPr>
          <w:p w14:paraId="55233ACB" w14:textId="77777777" w:rsidR="00000763" w:rsidRDefault="0000076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3936885" w14:textId="0D74CFC5" w:rsidR="00000763" w:rsidRDefault="00000763" w:rsidP="00362BA5">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4AB2C1C3" w14:textId="60E5AAB6" w:rsidR="00000763" w:rsidRPr="008B3564" w:rsidRDefault="00000763" w:rsidP="008B3564">
            <w:pPr>
              <w:tabs>
                <w:tab w:val="left" w:pos="492"/>
              </w:tabs>
              <w:ind w:firstLine="273"/>
              <w:jc w:val="both"/>
              <w:rPr>
                <w:rFonts w:ascii="Times New Roman" w:hAnsi="Times New Roman" w:cs="Times New Roman"/>
                <w:lang w:val="ro-RO"/>
              </w:rPr>
            </w:pPr>
            <w:r w:rsidRPr="008B3564">
              <w:rPr>
                <w:rFonts w:ascii="Times New Roman" w:hAnsi="Times New Roman" w:cs="Times New Roman"/>
                <w:lang w:val="ro-RO"/>
              </w:rPr>
              <w:t>Propunem revederea prevederilor din proiect care presupun schimbul de informații/interoperabilitatea doar cu sistemele informaționale de stat spre ex., pct.42 , pct.43, pct.44 din Anexa nr.</w:t>
            </w:r>
            <w:r w:rsidR="0067784D">
              <w:rPr>
                <w:rFonts w:ascii="Times New Roman" w:hAnsi="Times New Roman" w:cs="Times New Roman"/>
                <w:lang w:val="ro-RO"/>
              </w:rPr>
              <w:t xml:space="preserve"> </w:t>
            </w:r>
            <w:r w:rsidRPr="008B3564">
              <w:rPr>
                <w:rFonts w:ascii="Times New Roman" w:hAnsi="Times New Roman" w:cs="Times New Roman"/>
                <w:lang w:val="ro-RO"/>
              </w:rPr>
              <w:t xml:space="preserve">1, pct. 71 din Anexa nr. 2 la proiect, ceea ce va permite interoperabilitatea cu sisteme informaționale deținute de entități din mediul privat sau facilitarea schimbului de date cu mai multe platforme și sisteme informaționale partajate, datele din RSAR fiind cu adevărat relevante pentru îmbunătățirea calității serviciilor prestate de către entitățile respective. În mod particular, se va face referință la interoperabilitatea cu sistemele informaționale aflate în posesia și gestionarea societăților de asigurare și de reasigurare, în </w:t>
            </w:r>
            <w:r w:rsidRPr="008B3564">
              <w:rPr>
                <w:rFonts w:ascii="Times New Roman" w:hAnsi="Times New Roman" w:cs="Times New Roman"/>
                <w:lang w:val="ro-RO"/>
              </w:rPr>
              <w:lastRenderedPageBreak/>
              <w:t>special, în contextul actualizărilor sistemice iminente ce urmează odată cu implementarea Directivei 103/2009</w:t>
            </w:r>
            <w:r>
              <w:rPr>
                <w:rFonts w:ascii="Times New Roman" w:hAnsi="Times New Roman" w:cs="Times New Roman"/>
                <w:lang w:val="ro-RO"/>
              </w:rPr>
              <w:t xml:space="preserve">/CE </w:t>
            </w:r>
            <w:r w:rsidRPr="008B3564">
              <w:rPr>
                <w:rFonts w:ascii="Times New Roman" w:hAnsi="Times New Roman" w:cs="Times New Roman"/>
                <w:lang w:val="ro-RO"/>
              </w:rPr>
              <w:t xml:space="preserve">a Parlamentului European și a Consiliului din 16.09.2009 privind asigurarea de răspundere civilă auto și controlul obligației de asigurare a acestei răspunderi. </w:t>
            </w:r>
          </w:p>
          <w:p w14:paraId="091D89F1" w14:textId="05A1C099" w:rsidR="00000763" w:rsidRPr="00726F72" w:rsidRDefault="00000763" w:rsidP="008B3564">
            <w:pPr>
              <w:tabs>
                <w:tab w:val="left" w:pos="492"/>
              </w:tabs>
              <w:ind w:firstLine="273"/>
              <w:jc w:val="both"/>
              <w:rPr>
                <w:rFonts w:ascii="Times New Roman" w:hAnsi="Times New Roman" w:cs="Times New Roman"/>
                <w:lang w:val="ro-RO"/>
              </w:rPr>
            </w:pPr>
            <w:r w:rsidRPr="008B3564">
              <w:rPr>
                <w:rFonts w:ascii="Times New Roman" w:hAnsi="Times New Roman" w:cs="Times New Roman"/>
                <w:lang w:val="ro-RO"/>
              </w:rPr>
              <w:t>În aceeași ordine de idei, se propune completarea pct.</w:t>
            </w:r>
            <w:r w:rsidR="001207A1">
              <w:rPr>
                <w:rFonts w:ascii="Times New Roman" w:hAnsi="Times New Roman" w:cs="Times New Roman"/>
                <w:lang w:val="ro-RO"/>
              </w:rPr>
              <w:t xml:space="preserve"> </w:t>
            </w:r>
            <w:r w:rsidRPr="008B3564">
              <w:rPr>
                <w:rFonts w:ascii="Times New Roman" w:hAnsi="Times New Roman" w:cs="Times New Roman"/>
                <w:lang w:val="ro-RO"/>
              </w:rPr>
              <w:t>71 din Anexa nr.</w:t>
            </w:r>
            <w:r w:rsidR="001207A1">
              <w:rPr>
                <w:rFonts w:ascii="Times New Roman" w:hAnsi="Times New Roman" w:cs="Times New Roman"/>
                <w:lang w:val="ro-RO"/>
              </w:rPr>
              <w:t xml:space="preserve"> </w:t>
            </w:r>
            <w:r w:rsidRPr="008B3564">
              <w:rPr>
                <w:rFonts w:ascii="Times New Roman" w:hAnsi="Times New Roman" w:cs="Times New Roman"/>
                <w:lang w:val="ro-RO"/>
              </w:rPr>
              <w:t>2 la proiect, cu un nou subpunct, cu următorul cuprins: „Sistemul informațional automatizat de stat în domeniul asigurărilor obligatorii RCA.”</w:t>
            </w:r>
          </w:p>
        </w:tc>
        <w:tc>
          <w:tcPr>
            <w:tcW w:w="3118" w:type="dxa"/>
            <w:tcBorders>
              <w:top w:val="single" w:sz="4" w:space="0" w:color="auto"/>
              <w:left w:val="nil"/>
              <w:bottom w:val="single" w:sz="4" w:space="0" w:color="auto"/>
              <w:right w:val="single" w:sz="8" w:space="0" w:color="000000"/>
            </w:tcBorders>
          </w:tcPr>
          <w:p w14:paraId="02D5FE2F" w14:textId="77777777" w:rsidR="00000763" w:rsidRDefault="00C14F6D" w:rsidP="00362BA5">
            <w:pPr>
              <w:pStyle w:val="Listparagraf"/>
              <w:ind w:left="32"/>
              <w:jc w:val="center"/>
              <w:rPr>
                <w:rFonts w:ascii="Times New Roman" w:hAnsi="Times New Roman"/>
                <w:lang w:val="ro-RO"/>
              </w:rPr>
            </w:pPr>
            <w:r w:rsidRPr="00C14F6D">
              <w:rPr>
                <w:rFonts w:ascii="Times New Roman" w:hAnsi="Times New Roman"/>
                <w:lang w:val="ro-RO"/>
              </w:rPr>
              <w:lastRenderedPageBreak/>
              <w:t>Se acceptă.</w:t>
            </w:r>
          </w:p>
          <w:p w14:paraId="4D418AF0" w14:textId="4BB5A5F8" w:rsidR="00142830" w:rsidRPr="00D64F14" w:rsidRDefault="00142830" w:rsidP="00142830">
            <w:pPr>
              <w:pStyle w:val="Listparagraf"/>
              <w:ind w:left="32"/>
              <w:jc w:val="both"/>
              <w:rPr>
                <w:rFonts w:ascii="Times New Roman" w:hAnsi="Times New Roman"/>
                <w:lang w:val="ro-RO"/>
              </w:rPr>
            </w:pPr>
            <w:r>
              <w:rPr>
                <w:rFonts w:ascii="Times New Roman" w:hAnsi="Times New Roman"/>
                <w:lang w:val="ro-RO"/>
              </w:rPr>
              <w:t xml:space="preserve">Concretizare: Urmare a avizelor recepționate, Capitolul VI </w:t>
            </w:r>
            <w:r w:rsidR="00D61D57">
              <w:rPr>
                <w:rFonts w:ascii="Times New Roman" w:hAnsi="Times New Roman"/>
                <w:lang w:val="ro-RO"/>
              </w:rPr>
              <w:t xml:space="preserve">din Anexa </w:t>
            </w:r>
            <w:r w:rsidR="00D61D57">
              <w:rPr>
                <w:rFonts w:ascii="Times New Roman" w:hAnsi="Times New Roman"/>
                <w:lang w:val="ro-RO"/>
              </w:rPr>
              <w:br/>
              <w:t xml:space="preserve">nr. 2 </w:t>
            </w:r>
            <w:r>
              <w:rPr>
                <w:rFonts w:ascii="Times New Roman" w:hAnsi="Times New Roman"/>
                <w:lang w:val="ro-RO"/>
              </w:rPr>
              <w:t>– Interacțiunea cu alte sisteme informaționale</w:t>
            </w:r>
            <w:r w:rsidR="00D61D57">
              <w:rPr>
                <w:rFonts w:ascii="Times New Roman" w:hAnsi="Times New Roman"/>
                <w:lang w:val="ro-RO"/>
              </w:rPr>
              <w:t xml:space="preserve">, </w:t>
            </w:r>
            <w:r>
              <w:rPr>
                <w:rFonts w:ascii="Times New Roman" w:hAnsi="Times New Roman"/>
                <w:lang w:val="ro-RO"/>
              </w:rPr>
              <w:t>a fost exclus</w:t>
            </w:r>
            <w:r w:rsidR="00D61D57">
              <w:rPr>
                <w:rFonts w:ascii="Times New Roman" w:hAnsi="Times New Roman"/>
                <w:lang w:val="ro-RO"/>
              </w:rPr>
              <w:t xml:space="preserve">, iar referințele privind interacțiunea SI „RSAR” se </w:t>
            </w:r>
            <w:r w:rsidR="00D61D57">
              <w:rPr>
                <w:rFonts w:ascii="Times New Roman" w:hAnsi="Times New Roman"/>
                <w:lang w:val="ro-RO"/>
              </w:rPr>
              <w:lastRenderedPageBreak/>
              <w:t>regăsesc doar la Secțiunea 3, Capitolul VII din Conceptul sistemului (Anexa nr. 1)</w:t>
            </w:r>
            <w:r w:rsidR="00B91238">
              <w:rPr>
                <w:rFonts w:ascii="Times New Roman" w:hAnsi="Times New Roman"/>
                <w:lang w:val="ro-RO"/>
              </w:rPr>
              <w:t xml:space="preserve">, unde se regăsește referirea la </w:t>
            </w:r>
            <w:r w:rsidR="00B91238" w:rsidRPr="008B3564">
              <w:rPr>
                <w:rFonts w:ascii="Times New Roman" w:hAnsi="Times New Roman" w:cs="Times New Roman"/>
                <w:lang w:val="ro-RO"/>
              </w:rPr>
              <w:t>Sistemul informațional automatizat de stat în domeniul asigurărilor obligatorii RCA</w:t>
            </w:r>
            <w:r w:rsidR="00B91238">
              <w:rPr>
                <w:rFonts w:ascii="Times New Roman" w:hAnsi="Times New Roman" w:cs="Times New Roman"/>
                <w:lang w:val="ro-RO"/>
              </w:rPr>
              <w:t>.</w:t>
            </w:r>
          </w:p>
        </w:tc>
      </w:tr>
      <w:tr w:rsidR="00000763" w:rsidRPr="008B3564" w14:paraId="42A3370A" w14:textId="77777777" w:rsidTr="00D45C69">
        <w:tc>
          <w:tcPr>
            <w:tcW w:w="2269" w:type="dxa"/>
            <w:vMerge/>
            <w:tcBorders>
              <w:left w:val="single" w:sz="4" w:space="0" w:color="auto"/>
              <w:right w:val="single" w:sz="4" w:space="0" w:color="auto"/>
            </w:tcBorders>
          </w:tcPr>
          <w:p w14:paraId="66EF1C0E" w14:textId="77777777" w:rsidR="00000763" w:rsidRDefault="0000076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E143FBD" w14:textId="1306BC46" w:rsidR="00000763" w:rsidRDefault="00000763" w:rsidP="00362BA5">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76CCCCB5" w14:textId="77777777" w:rsidR="0081633E" w:rsidRDefault="00000763" w:rsidP="00362BA5">
            <w:pPr>
              <w:tabs>
                <w:tab w:val="left" w:pos="492"/>
              </w:tabs>
              <w:ind w:firstLine="273"/>
              <w:jc w:val="both"/>
              <w:rPr>
                <w:rFonts w:ascii="Times New Roman" w:hAnsi="Times New Roman" w:cs="Times New Roman"/>
                <w:lang w:val="ro-RO"/>
              </w:rPr>
            </w:pPr>
            <w:r w:rsidRPr="00FC376C">
              <w:rPr>
                <w:rFonts w:ascii="Times New Roman" w:hAnsi="Times New Roman" w:cs="Times New Roman"/>
                <w:lang w:val="ro-RO"/>
              </w:rPr>
              <w:t>Potrivit Hotărârii Guvernului nr.</w:t>
            </w:r>
            <w:r>
              <w:rPr>
                <w:rFonts w:ascii="Times New Roman" w:hAnsi="Times New Roman" w:cs="Times New Roman"/>
                <w:lang w:val="ro-RO"/>
              </w:rPr>
              <w:t xml:space="preserve"> </w:t>
            </w:r>
            <w:r w:rsidRPr="00FC376C">
              <w:rPr>
                <w:rFonts w:ascii="Times New Roman" w:hAnsi="Times New Roman" w:cs="Times New Roman"/>
                <w:lang w:val="ro-RO"/>
              </w:rPr>
              <w:t>133/2012, furnizori de date ai Sistemului informațional automatizat de stat în domeniul asigurărilor obligatorii RCA sunt societățile de asigurare și de reasigurare, intermediarii în asigurări și asistenții în brokeraj. Datele privind dosarele de daună și despăgubirile aferente sunt introduse în Sistemul informațional automatizat de stat în domeniul asigurărilor obligatorii RCA în baza informațiilor provenite din dosarele de daune gestionate de societățile de asigurare sau, după caz, de</w:t>
            </w:r>
            <w:r>
              <w:rPr>
                <w:rFonts w:ascii="Times New Roman" w:hAnsi="Times New Roman" w:cs="Times New Roman"/>
                <w:lang w:val="ro-RO"/>
              </w:rPr>
              <w:t xml:space="preserve"> </w:t>
            </w:r>
            <w:r w:rsidRPr="00FC376C">
              <w:rPr>
                <w:rFonts w:ascii="Times New Roman" w:hAnsi="Times New Roman" w:cs="Times New Roman"/>
                <w:lang w:val="ro-RO"/>
              </w:rPr>
              <w:t>către Biroul Național al Asigurătorilor de Autovehicule (în continuare - BNAA). În acest context, responsabilitatea pentru corectitudinea, integritatea, actualizarea și prelucrarea în termen a informațiilor privind dosarele de daună și despăgubirile aferente aparține, în exclusivitate, societăților de asigurare și de reasigurare sau, după caz, BNAA.</w:t>
            </w:r>
          </w:p>
          <w:p w14:paraId="5BD57E1C" w14:textId="17040301" w:rsidR="00000763" w:rsidRDefault="00000763" w:rsidP="00362BA5">
            <w:pPr>
              <w:tabs>
                <w:tab w:val="left" w:pos="492"/>
              </w:tabs>
              <w:ind w:firstLine="273"/>
              <w:jc w:val="both"/>
              <w:rPr>
                <w:rFonts w:ascii="Times New Roman" w:hAnsi="Times New Roman" w:cs="Times New Roman"/>
                <w:lang w:val="ro-RO"/>
              </w:rPr>
            </w:pPr>
            <w:r w:rsidRPr="00FC376C">
              <w:rPr>
                <w:rFonts w:ascii="Times New Roman" w:hAnsi="Times New Roman" w:cs="Times New Roman"/>
                <w:lang w:val="ro-RO"/>
              </w:rPr>
              <w:t>Totodată, conform art.</w:t>
            </w:r>
            <w:r w:rsidR="0081633E">
              <w:rPr>
                <w:rFonts w:ascii="Times New Roman" w:hAnsi="Times New Roman" w:cs="Times New Roman"/>
                <w:lang w:val="ro-RO"/>
              </w:rPr>
              <w:t xml:space="preserve"> </w:t>
            </w:r>
            <w:r w:rsidRPr="00FC376C">
              <w:rPr>
                <w:rFonts w:ascii="Times New Roman" w:hAnsi="Times New Roman" w:cs="Times New Roman"/>
                <w:lang w:val="ro-RO"/>
              </w:rPr>
              <w:t>4 lit. d) din Legea nr.</w:t>
            </w:r>
            <w:r>
              <w:rPr>
                <w:rFonts w:ascii="Times New Roman" w:hAnsi="Times New Roman" w:cs="Times New Roman"/>
                <w:lang w:val="ro-RO"/>
              </w:rPr>
              <w:t xml:space="preserve"> </w:t>
            </w:r>
            <w:r w:rsidRPr="00FC376C">
              <w:rPr>
                <w:rFonts w:ascii="Times New Roman" w:hAnsi="Times New Roman" w:cs="Times New Roman"/>
                <w:lang w:val="ro-RO"/>
              </w:rPr>
              <w:t>142/2018 cu privire la schimbul de date și interoperabilitate, schimbul de date se bazează pe principiul autenticității datelor, potrivit căruia</w:t>
            </w:r>
            <w:r w:rsidR="0081633E">
              <w:rPr>
                <w:rFonts w:ascii="Times New Roman" w:hAnsi="Times New Roman" w:cs="Times New Roman"/>
                <w:lang w:val="ro-RO"/>
              </w:rPr>
              <w:t>,</w:t>
            </w:r>
            <w:r w:rsidRPr="00FC376C">
              <w:rPr>
                <w:rFonts w:ascii="Times New Roman" w:hAnsi="Times New Roman" w:cs="Times New Roman"/>
                <w:lang w:val="ro-RO"/>
              </w:rPr>
              <w:t xml:space="preserve"> datele furnizate prin intermediul platformei de interoperabilitate se prezumă a fi autentice, integre și veridice, iar furnizorii de date sunt responsabili pentru asigurarea acestor cerințe. Potrivit pct. 25 din Anexa nr. 2 la proiect, furnizorul de date în SI „RSAR” are mai multe obligații, printre care transmiterea datelor corecte, complete și actualizate în termenele stabilite de cadrul normativ și notificarea imediată a posesorului și administratorului tehnic al SI „RSAR” în cazul identificării unor erori, neconcordanțe sau incidente de securitate legate de datele furnizate. În aceste condiții, se constată că, la etapa actuală, BNM nu poate garanta veridicitatea și corectitudinea datelor privind daunele și despăgubirile afișate prin intermediul Sistemului informațional automatizat de stat în domeniul asigurărilor obligatorii RCA, întrucât aceste date sunt generate și administrate de către entitățile menționate supra, care gestionează dosarele de daună. Prin urmare, BNM nu susține furnizarea datelor privind despăgubirile prin intermediul mecanismelor de schimb de date sau prin platforma de interoperabilitate MConnect, în lipsa garanțiilor privind autenticitatea, integritatea și exactitatea acestora. În consecință, în caz de necesitate informațiile privind daunele și </w:t>
            </w:r>
            <w:r w:rsidRPr="00FC376C">
              <w:rPr>
                <w:rFonts w:ascii="Times New Roman" w:hAnsi="Times New Roman" w:cs="Times New Roman"/>
                <w:lang w:val="ro-RO"/>
              </w:rPr>
              <w:lastRenderedPageBreak/>
              <w:t xml:space="preserve">despăgubirile pot fi furnizate direct de către societățile de asigurare și BNAA din sistemele informaționale proprii, acestea fiind entitățile responsabile pentru gestionarea dosarelor de daună și pentru corectitudinea datelor aferente. </w:t>
            </w:r>
          </w:p>
          <w:p w14:paraId="69DE431F" w14:textId="35ECE337" w:rsidR="00000763" w:rsidRPr="00726F72" w:rsidRDefault="00000763" w:rsidP="00362BA5">
            <w:pPr>
              <w:tabs>
                <w:tab w:val="left" w:pos="492"/>
              </w:tabs>
              <w:ind w:firstLine="273"/>
              <w:jc w:val="both"/>
              <w:rPr>
                <w:rFonts w:ascii="Times New Roman" w:hAnsi="Times New Roman" w:cs="Times New Roman"/>
                <w:lang w:val="ro-RO"/>
              </w:rPr>
            </w:pPr>
            <w:r w:rsidRPr="00FC376C">
              <w:rPr>
                <w:rFonts w:ascii="Times New Roman" w:hAnsi="Times New Roman" w:cs="Times New Roman"/>
                <w:lang w:val="ro-RO"/>
              </w:rPr>
              <w:t>Corespunz</w:t>
            </w:r>
            <w:r>
              <w:rPr>
                <w:rFonts w:ascii="Times New Roman" w:hAnsi="Times New Roman" w:cs="Times New Roman"/>
                <w:lang w:val="ro-RO"/>
              </w:rPr>
              <w:t>ă</w:t>
            </w:r>
            <w:r w:rsidRPr="00FC376C">
              <w:rPr>
                <w:rFonts w:ascii="Times New Roman" w:hAnsi="Times New Roman" w:cs="Times New Roman"/>
                <w:lang w:val="ro-RO"/>
              </w:rPr>
              <w:t>tor, se propune modificarea proiectului, astfel încât interacțiunea între SI „RSAR” și Sistemul informațional automatizat de stat în domeniul asigurărilor obligatorii RCA să se limiteze doar la schimbul de date și informații privind polițele de asigurare obligatorie RCA (internă) și certificatele de asigurare „Carte Verde”, fiind exclusă referința la schimbul de date privind indemnizațiile de asigurare și despăgubirile între aceste sisteme (pct. 43.6. din Anexa nr. 1 la proiect).</w:t>
            </w:r>
          </w:p>
        </w:tc>
        <w:tc>
          <w:tcPr>
            <w:tcW w:w="3118" w:type="dxa"/>
            <w:tcBorders>
              <w:top w:val="single" w:sz="4" w:space="0" w:color="auto"/>
              <w:left w:val="nil"/>
              <w:bottom w:val="single" w:sz="4" w:space="0" w:color="auto"/>
              <w:right w:val="single" w:sz="8" w:space="0" w:color="000000"/>
            </w:tcBorders>
          </w:tcPr>
          <w:p w14:paraId="0EC1FA12" w14:textId="63B1143E" w:rsidR="00000763" w:rsidRPr="00D64F14" w:rsidRDefault="00822FB8" w:rsidP="00362BA5">
            <w:pPr>
              <w:pStyle w:val="Listparagraf"/>
              <w:ind w:left="32"/>
              <w:jc w:val="center"/>
              <w:rPr>
                <w:rFonts w:ascii="Times New Roman" w:hAnsi="Times New Roman"/>
                <w:lang w:val="ro-RO"/>
              </w:rPr>
            </w:pPr>
            <w:r w:rsidRPr="00852EF7">
              <w:rPr>
                <w:rFonts w:ascii="Times New Roman" w:hAnsi="Times New Roman"/>
                <w:lang w:val="ro-RO"/>
              </w:rPr>
              <w:lastRenderedPageBreak/>
              <w:t>Se acceptă.</w:t>
            </w:r>
          </w:p>
        </w:tc>
      </w:tr>
      <w:tr w:rsidR="00000763" w:rsidRPr="008B3564" w14:paraId="059C0B3C" w14:textId="77777777" w:rsidTr="00D45C69">
        <w:tc>
          <w:tcPr>
            <w:tcW w:w="2269" w:type="dxa"/>
            <w:vMerge/>
            <w:tcBorders>
              <w:left w:val="single" w:sz="4" w:space="0" w:color="auto"/>
              <w:right w:val="single" w:sz="4" w:space="0" w:color="auto"/>
            </w:tcBorders>
          </w:tcPr>
          <w:p w14:paraId="04FC24AB" w14:textId="77777777" w:rsidR="00000763" w:rsidRDefault="0000076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8176E1D" w14:textId="04717B30" w:rsidR="00000763" w:rsidRDefault="00000763" w:rsidP="00362BA5">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15E83F01" w14:textId="1B627E3E" w:rsidR="00000763" w:rsidRPr="00726F72" w:rsidRDefault="00000763" w:rsidP="00362BA5">
            <w:pPr>
              <w:tabs>
                <w:tab w:val="left" w:pos="492"/>
              </w:tabs>
              <w:ind w:firstLine="273"/>
              <w:jc w:val="both"/>
              <w:rPr>
                <w:rFonts w:ascii="Times New Roman" w:hAnsi="Times New Roman" w:cs="Times New Roman"/>
                <w:lang w:val="ro-RO"/>
              </w:rPr>
            </w:pPr>
            <w:r w:rsidRPr="00000763">
              <w:rPr>
                <w:rFonts w:ascii="Times New Roman" w:hAnsi="Times New Roman" w:cs="Times New Roman"/>
                <w:lang w:val="ro-RO"/>
              </w:rPr>
              <w:t>Anexa nr.</w:t>
            </w:r>
            <w:r w:rsidR="00822FB8">
              <w:rPr>
                <w:rFonts w:ascii="Times New Roman" w:hAnsi="Times New Roman" w:cs="Times New Roman"/>
                <w:lang w:val="ro-RO"/>
              </w:rPr>
              <w:t xml:space="preserve"> </w:t>
            </w:r>
            <w:r w:rsidRPr="00000763">
              <w:rPr>
                <w:rFonts w:ascii="Times New Roman" w:hAnsi="Times New Roman" w:cs="Times New Roman"/>
                <w:lang w:val="ro-RO"/>
              </w:rPr>
              <w:t>1 la proiect urmează a fi completată cu un punct generic 43.9., după cum urmează: „43.9. Sistemele informaționale aflate în proprietatea și gestiunea societăților de asigurare și de reasigurare pentru schimbul de date asociate accidentelor rutiere și despăgubirilor stabilite în baza dosarelor de daună asociate accidentelor rutiere înregistrate în RSAR.” Această prevedere este importantă pentru facilitarea schimbului de date între RSAR și societățile de asigurare și reasigurare în privința datelor necesare pentru procesarea completă, electronică/digitală a dosarelor privind daunele.</w:t>
            </w:r>
          </w:p>
        </w:tc>
        <w:tc>
          <w:tcPr>
            <w:tcW w:w="3118" w:type="dxa"/>
            <w:tcBorders>
              <w:top w:val="single" w:sz="4" w:space="0" w:color="auto"/>
              <w:left w:val="nil"/>
              <w:bottom w:val="single" w:sz="4" w:space="0" w:color="auto"/>
              <w:right w:val="single" w:sz="8" w:space="0" w:color="000000"/>
            </w:tcBorders>
          </w:tcPr>
          <w:p w14:paraId="09C5D57E" w14:textId="71292FCC" w:rsidR="00000763" w:rsidRPr="00D64F14" w:rsidRDefault="00FC4DA6" w:rsidP="00362BA5">
            <w:pPr>
              <w:pStyle w:val="Listparagraf"/>
              <w:ind w:left="32"/>
              <w:jc w:val="center"/>
              <w:rPr>
                <w:rFonts w:ascii="Times New Roman" w:hAnsi="Times New Roman"/>
                <w:lang w:val="ro-RO"/>
              </w:rPr>
            </w:pPr>
            <w:r w:rsidRPr="00852EF7">
              <w:rPr>
                <w:rFonts w:ascii="Times New Roman" w:hAnsi="Times New Roman"/>
                <w:lang w:val="ro-RO"/>
              </w:rPr>
              <w:t>Se acceptă.</w:t>
            </w:r>
          </w:p>
        </w:tc>
      </w:tr>
      <w:tr w:rsidR="00000763" w:rsidRPr="008B3564" w14:paraId="4DA078AA" w14:textId="77777777" w:rsidTr="00D45C69">
        <w:tc>
          <w:tcPr>
            <w:tcW w:w="2269" w:type="dxa"/>
            <w:vMerge/>
            <w:tcBorders>
              <w:left w:val="single" w:sz="4" w:space="0" w:color="auto"/>
              <w:right w:val="single" w:sz="4" w:space="0" w:color="auto"/>
            </w:tcBorders>
          </w:tcPr>
          <w:p w14:paraId="0A44BE35" w14:textId="77777777" w:rsidR="00000763" w:rsidRDefault="0000076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A41B06E" w14:textId="53584974" w:rsidR="00000763" w:rsidRDefault="00000763" w:rsidP="00362BA5">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151A0FC8" w14:textId="3BD417BF" w:rsidR="00000763" w:rsidRPr="00726F72" w:rsidRDefault="00000763" w:rsidP="00362BA5">
            <w:pPr>
              <w:tabs>
                <w:tab w:val="left" w:pos="492"/>
              </w:tabs>
              <w:ind w:firstLine="273"/>
              <w:jc w:val="both"/>
              <w:rPr>
                <w:rFonts w:ascii="Times New Roman" w:hAnsi="Times New Roman" w:cs="Times New Roman"/>
                <w:lang w:val="ro-RO"/>
              </w:rPr>
            </w:pPr>
            <w:r w:rsidRPr="00000763">
              <w:rPr>
                <w:rFonts w:ascii="Times New Roman" w:hAnsi="Times New Roman" w:cs="Times New Roman"/>
                <w:lang w:val="ro-RO"/>
              </w:rPr>
              <w:t>Conform art. 4 din Legea nr.</w:t>
            </w:r>
            <w:r w:rsidR="002C4EAB">
              <w:rPr>
                <w:rFonts w:ascii="Times New Roman" w:hAnsi="Times New Roman" w:cs="Times New Roman"/>
                <w:lang w:val="ro-RO"/>
              </w:rPr>
              <w:t xml:space="preserve"> </w:t>
            </w:r>
            <w:r w:rsidRPr="00000763">
              <w:rPr>
                <w:rFonts w:ascii="Times New Roman" w:hAnsi="Times New Roman" w:cs="Times New Roman"/>
                <w:lang w:val="ro-RO"/>
              </w:rPr>
              <w:t>92/2022 privind activitatea de asigurare sau de reasigurare este utilizată noțiunea „societate de asigurare și de reasigurare”. În acest context, pe tot parcursul textului din Anexele la proiectul Hotărârii și a Notei informative, se recomandă substituirea sintagmei „companii de asigurări”, la orice formă gramaticală, cu sintagma „societăți de asigurare și de reasigurare”, la forma gramaticală corespunzătoare, în vederea uniformizării noțiunilor utilizate cu legea referită mai sus.</w:t>
            </w:r>
          </w:p>
        </w:tc>
        <w:tc>
          <w:tcPr>
            <w:tcW w:w="3118" w:type="dxa"/>
            <w:tcBorders>
              <w:top w:val="single" w:sz="4" w:space="0" w:color="auto"/>
              <w:left w:val="nil"/>
              <w:bottom w:val="single" w:sz="4" w:space="0" w:color="auto"/>
              <w:right w:val="single" w:sz="8" w:space="0" w:color="000000"/>
            </w:tcBorders>
          </w:tcPr>
          <w:p w14:paraId="23DC1864" w14:textId="3FC11EAF" w:rsidR="00000763" w:rsidRPr="00D64F14" w:rsidRDefault="00935FEE" w:rsidP="00362BA5">
            <w:pPr>
              <w:pStyle w:val="Listparagraf"/>
              <w:ind w:left="32"/>
              <w:jc w:val="center"/>
              <w:rPr>
                <w:rFonts w:ascii="Times New Roman" w:hAnsi="Times New Roman"/>
                <w:lang w:val="ro-RO"/>
              </w:rPr>
            </w:pPr>
            <w:r w:rsidRPr="00852EF7">
              <w:rPr>
                <w:rFonts w:ascii="Times New Roman" w:hAnsi="Times New Roman"/>
                <w:lang w:val="ro-RO"/>
              </w:rPr>
              <w:t>Se acceptă.</w:t>
            </w:r>
          </w:p>
        </w:tc>
      </w:tr>
      <w:tr w:rsidR="00000763" w:rsidRPr="008B3564" w14:paraId="3C73FD97" w14:textId="77777777" w:rsidTr="00D45C69">
        <w:tc>
          <w:tcPr>
            <w:tcW w:w="2269" w:type="dxa"/>
            <w:vMerge/>
            <w:tcBorders>
              <w:left w:val="single" w:sz="4" w:space="0" w:color="auto"/>
              <w:bottom w:val="single" w:sz="4" w:space="0" w:color="auto"/>
              <w:right w:val="single" w:sz="4" w:space="0" w:color="auto"/>
            </w:tcBorders>
          </w:tcPr>
          <w:p w14:paraId="60F1E118" w14:textId="77777777" w:rsidR="00000763" w:rsidRDefault="00000763" w:rsidP="00362BA5">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A554D02" w14:textId="7D06C8D8" w:rsidR="00000763" w:rsidRDefault="00000763" w:rsidP="00362BA5">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757816CC" w14:textId="74B696D8" w:rsidR="00000763" w:rsidRPr="00726F72" w:rsidRDefault="00000763" w:rsidP="00362BA5">
            <w:pPr>
              <w:tabs>
                <w:tab w:val="left" w:pos="492"/>
              </w:tabs>
              <w:ind w:firstLine="273"/>
              <w:jc w:val="both"/>
              <w:rPr>
                <w:rFonts w:ascii="Times New Roman" w:hAnsi="Times New Roman" w:cs="Times New Roman"/>
                <w:lang w:val="ro-RO"/>
              </w:rPr>
            </w:pPr>
            <w:r w:rsidRPr="00000763">
              <w:rPr>
                <w:rFonts w:ascii="Times New Roman" w:hAnsi="Times New Roman" w:cs="Times New Roman"/>
                <w:lang w:val="ro-RO"/>
              </w:rPr>
              <w:t>În conformitate cu art. 1 alin. (6) lit. c) din Legea nr. 106/2022, pe tot parcursul textului din Anexele la proiectul Hotărârii și a Notei informative, textul „Sistemul informațional de stat în domeniul asigurărilor obligatorii de răspundere civilă pentru pagube produse de autovehicule”, la orice formă gramaticală, urmează a fi substituit cu textul „Sistemul informațional automatizat de stat în domeniul asigurărilor obligatorii RCA”, la forma gramaticală corespunzătoare.</w:t>
            </w:r>
          </w:p>
        </w:tc>
        <w:tc>
          <w:tcPr>
            <w:tcW w:w="3118" w:type="dxa"/>
            <w:tcBorders>
              <w:top w:val="single" w:sz="4" w:space="0" w:color="auto"/>
              <w:left w:val="nil"/>
              <w:bottom w:val="single" w:sz="4" w:space="0" w:color="auto"/>
              <w:right w:val="single" w:sz="8" w:space="0" w:color="000000"/>
            </w:tcBorders>
          </w:tcPr>
          <w:p w14:paraId="1B0F7E7B" w14:textId="02044BDC" w:rsidR="00000763" w:rsidRPr="00D64F14" w:rsidRDefault="00BA4D0B" w:rsidP="00362BA5">
            <w:pPr>
              <w:pStyle w:val="Listparagraf"/>
              <w:ind w:left="32"/>
              <w:jc w:val="center"/>
              <w:rPr>
                <w:rFonts w:ascii="Times New Roman" w:hAnsi="Times New Roman"/>
                <w:lang w:val="ro-RO"/>
              </w:rPr>
            </w:pPr>
            <w:r w:rsidRPr="00852EF7">
              <w:rPr>
                <w:rFonts w:ascii="Times New Roman" w:hAnsi="Times New Roman"/>
                <w:lang w:val="ro-RO"/>
              </w:rPr>
              <w:t>Se acceptă.</w:t>
            </w:r>
          </w:p>
        </w:tc>
      </w:tr>
      <w:tr w:rsidR="0061265E" w:rsidRPr="008B3564" w14:paraId="7D6013F0" w14:textId="77777777" w:rsidTr="00D45C69">
        <w:tc>
          <w:tcPr>
            <w:tcW w:w="15167" w:type="dxa"/>
            <w:gridSpan w:val="4"/>
            <w:tcBorders>
              <w:top w:val="single" w:sz="4" w:space="0" w:color="auto"/>
              <w:left w:val="single" w:sz="4" w:space="0" w:color="auto"/>
              <w:bottom w:val="single" w:sz="4" w:space="0" w:color="auto"/>
              <w:right w:val="single" w:sz="8" w:space="0" w:color="000000"/>
            </w:tcBorders>
          </w:tcPr>
          <w:p w14:paraId="407C589B" w14:textId="59446C0C" w:rsidR="0061265E" w:rsidRPr="00852EF7" w:rsidRDefault="0061265E" w:rsidP="00362BA5">
            <w:pPr>
              <w:pStyle w:val="Listparagraf"/>
              <w:ind w:left="32"/>
              <w:jc w:val="center"/>
              <w:rPr>
                <w:rFonts w:ascii="Times New Roman" w:hAnsi="Times New Roman"/>
                <w:lang w:val="ro-RO"/>
              </w:rPr>
            </w:pPr>
            <w:r w:rsidRPr="0061265E">
              <w:rPr>
                <w:rFonts w:ascii="Times New Roman" w:hAnsi="Times New Roman"/>
                <w:b/>
                <w:bCs/>
                <w:lang w:val="ro-RO"/>
              </w:rPr>
              <w:t>Notificare</w:t>
            </w:r>
          </w:p>
        </w:tc>
      </w:tr>
      <w:tr w:rsidR="0061265E" w:rsidRPr="008B3564" w14:paraId="25382BC7" w14:textId="77777777" w:rsidTr="00D45C69">
        <w:tc>
          <w:tcPr>
            <w:tcW w:w="2269" w:type="dxa"/>
            <w:tcBorders>
              <w:top w:val="single" w:sz="4" w:space="0" w:color="auto"/>
              <w:left w:val="single" w:sz="4" w:space="0" w:color="auto"/>
              <w:bottom w:val="single" w:sz="4" w:space="0" w:color="auto"/>
              <w:right w:val="single" w:sz="4" w:space="0" w:color="auto"/>
            </w:tcBorders>
          </w:tcPr>
          <w:p w14:paraId="7428C1D1" w14:textId="77777777" w:rsidR="0061265E" w:rsidRDefault="00EF777B" w:rsidP="00362BA5">
            <w:pPr>
              <w:jc w:val="center"/>
              <w:rPr>
                <w:rFonts w:ascii="Times New Roman" w:hAnsi="Times New Roman"/>
                <w:b/>
                <w:bCs/>
                <w:lang w:val="ro-RO"/>
              </w:rPr>
            </w:pPr>
            <w:r>
              <w:rPr>
                <w:rFonts w:ascii="Times New Roman" w:hAnsi="Times New Roman"/>
                <w:b/>
                <w:bCs/>
                <w:lang w:val="ro-RO"/>
              </w:rPr>
              <w:t xml:space="preserve">Ministerul Finanțelor </w:t>
            </w:r>
          </w:p>
          <w:p w14:paraId="5166796A" w14:textId="3E51A0A2" w:rsidR="00EF777B" w:rsidRPr="00EF777B" w:rsidRDefault="00EF777B" w:rsidP="00362BA5">
            <w:pPr>
              <w:jc w:val="center"/>
              <w:rPr>
                <w:rFonts w:ascii="Times New Roman" w:hAnsi="Times New Roman"/>
                <w:lang w:val="ro-RO"/>
              </w:rPr>
            </w:pP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20.03.2026)</w:t>
            </w:r>
          </w:p>
        </w:tc>
        <w:tc>
          <w:tcPr>
            <w:tcW w:w="0" w:type="auto"/>
            <w:tcBorders>
              <w:top w:val="single" w:sz="4" w:space="0" w:color="auto"/>
              <w:left w:val="single" w:sz="4" w:space="0" w:color="auto"/>
              <w:bottom w:val="single" w:sz="4" w:space="0" w:color="auto"/>
              <w:right w:val="single" w:sz="8" w:space="0" w:color="000000"/>
            </w:tcBorders>
          </w:tcPr>
          <w:p w14:paraId="634CB7CA" w14:textId="0DAE73E6" w:rsidR="0061265E" w:rsidRDefault="00A30C32"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1133A9E3" w14:textId="547909ED" w:rsidR="0061265E" w:rsidRPr="00000763" w:rsidRDefault="00EF777B" w:rsidP="00362BA5">
            <w:pPr>
              <w:tabs>
                <w:tab w:val="left" w:pos="492"/>
              </w:tabs>
              <w:ind w:firstLine="273"/>
              <w:jc w:val="both"/>
              <w:rPr>
                <w:rFonts w:ascii="Times New Roman" w:hAnsi="Times New Roman" w:cs="Times New Roman"/>
                <w:lang w:val="ro-RO"/>
              </w:rPr>
            </w:pPr>
            <w:r>
              <w:rPr>
                <w:rFonts w:ascii="Times New Roman" w:hAnsi="Times New Roman" w:cs="Times New Roman"/>
                <w:lang w:val="ro-RO"/>
              </w:rPr>
              <w:t>Lipsă de propuneri</w:t>
            </w:r>
          </w:p>
        </w:tc>
        <w:tc>
          <w:tcPr>
            <w:tcW w:w="3118" w:type="dxa"/>
            <w:tcBorders>
              <w:top w:val="single" w:sz="4" w:space="0" w:color="auto"/>
              <w:left w:val="nil"/>
              <w:bottom w:val="single" w:sz="4" w:space="0" w:color="auto"/>
              <w:right w:val="single" w:sz="8" w:space="0" w:color="000000"/>
            </w:tcBorders>
          </w:tcPr>
          <w:p w14:paraId="0609135B" w14:textId="67DAAC26" w:rsidR="0061265E" w:rsidRPr="00852EF7" w:rsidRDefault="00EF777B" w:rsidP="00362BA5">
            <w:pPr>
              <w:pStyle w:val="Listparagraf"/>
              <w:ind w:left="32"/>
              <w:jc w:val="center"/>
              <w:rPr>
                <w:rFonts w:ascii="Times New Roman" w:hAnsi="Times New Roman"/>
                <w:lang w:val="ro-RO"/>
              </w:rPr>
            </w:pPr>
            <w:r>
              <w:rPr>
                <w:rFonts w:ascii="Times New Roman" w:hAnsi="Times New Roman"/>
                <w:lang w:val="ro-RO"/>
              </w:rPr>
              <w:t>S-a luat act</w:t>
            </w:r>
          </w:p>
        </w:tc>
      </w:tr>
      <w:tr w:rsidR="00EF777B" w:rsidRPr="008B3564" w14:paraId="569326A1" w14:textId="77777777" w:rsidTr="00D45C69">
        <w:tc>
          <w:tcPr>
            <w:tcW w:w="2269" w:type="dxa"/>
            <w:tcBorders>
              <w:top w:val="single" w:sz="4" w:space="0" w:color="auto"/>
              <w:left w:val="single" w:sz="4" w:space="0" w:color="auto"/>
              <w:bottom w:val="single" w:sz="4" w:space="0" w:color="auto"/>
              <w:right w:val="single" w:sz="4" w:space="0" w:color="auto"/>
            </w:tcBorders>
          </w:tcPr>
          <w:p w14:paraId="3ED041AF" w14:textId="77777777" w:rsidR="00EF777B" w:rsidRDefault="009375F3" w:rsidP="00362BA5">
            <w:pPr>
              <w:jc w:val="center"/>
              <w:rPr>
                <w:rFonts w:ascii="Times New Roman" w:hAnsi="Times New Roman"/>
                <w:b/>
                <w:bCs/>
                <w:lang w:val="ro-RO"/>
              </w:rPr>
            </w:pPr>
            <w:r w:rsidRPr="009375F3">
              <w:rPr>
                <w:rFonts w:ascii="Times New Roman" w:hAnsi="Times New Roman"/>
                <w:b/>
                <w:bCs/>
              </w:rPr>
              <w:lastRenderedPageBreak/>
              <w:t>Ministerul Dezvoltării Economice și Digitalizării</w:t>
            </w:r>
          </w:p>
          <w:p w14:paraId="4574CF8C" w14:textId="64656D66" w:rsidR="009375F3" w:rsidRPr="009375F3" w:rsidRDefault="009375F3" w:rsidP="00362BA5">
            <w:pPr>
              <w:jc w:val="center"/>
              <w:rPr>
                <w:rFonts w:ascii="Times New Roman" w:hAnsi="Times New Roman"/>
                <w:b/>
                <w:bCs/>
                <w:lang w:val="ro-RO"/>
              </w:rPr>
            </w:pPr>
            <w:r>
              <w:rPr>
                <w:rFonts w:ascii="Times New Roman" w:hAnsi="Times New Roman"/>
                <w:b/>
                <w:bCs/>
                <w:lang w:val="ro-RO"/>
              </w:rPr>
              <w:t>(</w:t>
            </w: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20.03.2026</w:t>
            </w:r>
            <w:r>
              <w:rPr>
                <w:rFonts w:ascii="Times New Roman" w:hAnsi="Times New Roman"/>
                <w:b/>
                <w:bCs/>
                <w:lang w:val="ro-RO"/>
              </w:rPr>
              <w:t>)</w:t>
            </w:r>
          </w:p>
        </w:tc>
        <w:tc>
          <w:tcPr>
            <w:tcW w:w="0" w:type="auto"/>
            <w:tcBorders>
              <w:top w:val="single" w:sz="4" w:space="0" w:color="auto"/>
              <w:left w:val="single" w:sz="4" w:space="0" w:color="auto"/>
              <w:bottom w:val="single" w:sz="4" w:space="0" w:color="auto"/>
              <w:right w:val="single" w:sz="8" w:space="0" w:color="000000"/>
            </w:tcBorders>
          </w:tcPr>
          <w:p w14:paraId="2D4B0082" w14:textId="09D8F91A" w:rsidR="00EF777B" w:rsidRDefault="00AD5A32"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315F3C1E" w14:textId="5EF38E90" w:rsidR="00EF777B" w:rsidRDefault="009375F3" w:rsidP="00362BA5">
            <w:pPr>
              <w:tabs>
                <w:tab w:val="left" w:pos="492"/>
              </w:tabs>
              <w:ind w:firstLine="273"/>
              <w:jc w:val="both"/>
              <w:rPr>
                <w:rFonts w:ascii="Times New Roman" w:hAnsi="Times New Roman" w:cs="Times New Roman"/>
                <w:lang w:val="ro-RO"/>
              </w:rPr>
            </w:pPr>
            <w:r>
              <w:rPr>
                <w:rFonts w:ascii="Times New Roman" w:hAnsi="Times New Roman" w:cs="Times New Roman"/>
                <w:lang w:val="ro-RO"/>
              </w:rPr>
              <w:t>Lipsă de propuneri</w:t>
            </w:r>
          </w:p>
        </w:tc>
        <w:tc>
          <w:tcPr>
            <w:tcW w:w="3118" w:type="dxa"/>
            <w:tcBorders>
              <w:top w:val="single" w:sz="4" w:space="0" w:color="auto"/>
              <w:left w:val="nil"/>
              <w:bottom w:val="single" w:sz="4" w:space="0" w:color="auto"/>
              <w:right w:val="single" w:sz="8" w:space="0" w:color="000000"/>
            </w:tcBorders>
          </w:tcPr>
          <w:p w14:paraId="2D9209EA" w14:textId="1C8C56EB" w:rsidR="00EF777B" w:rsidRDefault="009375F3" w:rsidP="00362BA5">
            <w:pPr>
              <w:pStyle w:val="Listparagraf"/>
              <w:ind w:left="32"/>
              <w:jc w:val="center"/>
              <w:rPr>
                <w:rFonts w:ascii="Times New Roman" w:hAnsi="Times New Roman"/>
                <w:lang w:val="ro-RO"/>
              </w:rPr>
            </w:pPr>
            <w:r>
              <w:rPr>
                <w:rFonts w:ascii="Times New Roman" w:hAnsi="Times New Roman"/>
                <w:lang w:val="ro-RO"/>
              </w:rPr>
              <w:t>S-a luat act</w:t>
            </w:r>
          </w:p>
        </w:tc>
      </w:tr>
      <w:tr w:rsidR="00EF777B" w:rsidRPr="009375F3" w14:paraId="7F98AD11" w14:textId="77777777" w:rsidTr="00D45C69">
        <w:tc>
          <w:tcPr>
            <w:tcW w:w="2269" w:type="dxa"/>
            <w:tcBorders>
              <w:top w:val="single" w:sz="4" w:space="0" w:color="auto"/>
              <w:left w:val="single" w:sz="4" w:space="0" w:color="auto"/>
              <w:bottom w:val="single" w:sz="4" w:space="0" w:color="auto"/>
              <w:right w:val="single" w:sz="4" w:space="0" w:color="auto"/>
            </w:tcBorders>
          </w:tcPr>
          <w:p w14:paraId="62F3349F" w14:textId="4442EC20" w:rsidR="009375F3" w:rsidRDefault="009375F3" w:rsidP="009375F3">
            <w:pPr>
              <w:jc w:val="center"/>
              <w:rPr>
                <w:rFonts w:ascii="Times New Roman" w:hAnsi="Times New Roman"/>
                <w:b/>
                <w:bCs/>
                <w:lang w:val="ro-RO"/>
              </w:rPr>
            </w:pPr>
            <w:r w:rsidRPr="009375F3">
              <w:rPr>
                <w:rFonts w:ascii="Times New Roman" w:hAnsi="Times New Roman"/>
                <w:b/>
                <w:bCs/>
                <w:lang w:val="ro-RO"/>
              </w:rPr>
              <w:t>Biroul Naţional de</w:t>
            </w:r>
            <w:r>
              <w:rPr>
                <w:rFonts w:ascii="Times New Roman" w:hAnsi="Times New Roman"/>
                <w:b/>
                <w:bCs/>
                <w:lang w:val="ro-RO"/>
              </w:rPr>
              <w:t xml:space="preserve"> </w:t>
            </w:r>
            <w:r w:rsidRPr="009375F3">
              <w:rPr>
                <w:rFonts w:ascii="Times New Roman" w:hAnsi="Times New Roman"/>
                <w:b/>
                <w:bCs/>
                <w:lang w:val="ro-RO"/>
              </w:rPr>
              <w:t>Statistică</w:t>
            </w:r>
          </w:p>
          <w:p w14:paraId="79242A4C" w14:textId="041C6364" w:rsidR="00EF777B" w:rsidRDefault="009375F3" w:rsidP="009375F3">
            <w:pPr>
              <w:jc w:val="center"/>
              <w:rPr>
                <w:rFonts w:ascii="Times New Roman" w:hAnsi="Times New Roman"/>
                <w:b/>
                <w:bCs/>
                <w:lang w:val="ro-RO"/>
              </w:rPr>
            </w:pPr>
            <w:r>
              <w:rPr>
                <w:rFonts w:ascii="Times New Roman" w:hAnsi="Times New Roman"/>
                <w:b/>
                <w:bCs/>
                <w:lang w:val="ro-RO"/>
              </w:rPr>
              <w:t>(</w:t>
            </w: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20.03.2026</w:t>
            </w:r>
            <w:r>
              <w:rPr>
                <w:rFonts w:ascii="Times New Roman" w:hAnsi="Times New Roman"/>
                <w:b/>
                <w:bCs/>
                <w:lang w:val="ro-RO"/>
              </w:rPr>
              <w:t>)</w:t>
            </w:r>
          </w:p>
        </w:tc>
        <w:tc>
          <w:tcPr>
            <w:tcW w:w="0" w:type="auto"/>
            <w:tcBorders>
              <w:top w:val="single" w:sz="4" w:space="0" w:color="auto"/>
              <w:left w:val="single" w:sz="4" w:space="0" w:color="auto"/>
              <w:bottom w:val="single" w:sz="4" w:space="0" w:color="auto"/>
              <w:right w:val="single" w:sz="8" w:space="0" w:color="000000"/>
            </w:tcBorders>
          </w:tcPr>
          <w:p w14:paraId="7B77945A" w14:textId="1A1D1B38" w:rsidR="00EF777B" w:rsidRDefault="00AD5A32"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35832C85" w14:textId="35EA3425" w:rsidR="00EF777B" w:rsidRPr="009375F3" w:rsidRDefault="009375F3" w:rsidP="00362BA5">
            <w:pPr>
              <w:tabs>
                <w:tab w:val="left" w:pos="492"/>
              </w:tabs>
              <w:ind w:firstLine="273"/>
              <w:jc w:val="both"/>
              <w:rPr>
                <w:rFonts w:ascii="Times New Roman" w:hAnsi="Times New Roman" w:cs="Times New Roman"/>
                <w:lang w:val="en-US"/>
              </w:rPr>
            </w:pPr>
            <w:r w:rsidRPr="009375F3">
              <w:rPr>
                <w:rFonts w:ascii="Times New Roman" w:hAnsi="Times New Roman" w:cs="Times New Roman"/>
                <w:lang w:val="en-US"/>
              </w:rPr>
              <w:t>BNS comunică lipsa de obiecții și propuneri asupra proiectului </w:t>
            </w:r>
          </w:p>
        </w:tc>
        <w:tc>
          <w:tcPr>
            <w:tcW w:w="3118" w:type="dxa"/>
            <w:tcBorders>
              <w:top w:val="single" w:sz="4" w:space="0" w:color="auto"/>
              <w:left w:val="nil"/>
              <w:bottom w:val="single" w:sz="4" w:space="0" w:color="auto"/>
              <w:right w:val="single" w:sz="8" w:space="0" w:color="000000"/>
            </w:tcBorders>
          </w:tcPr>
          <w:p w14:paraId="044FAC7B" w14:textId="3A008377" w:rsidR="00EF777B" w:rsidRDefault="009375F3" w:rsidP="00362BA5">
            <w:pPr>
              <w:pStyle w:val="Listparagraf"/>
              <w:ind w:left="32"/>
              <w:jc w:val="center"/>
              <w:rPr>
                <w:rFonts w:ascii="Times New Roman" w:hAnsi="Times New Roman"/>
                <w:lang w:val="ro-RO"/>
              </w:rPr>
            </w:pPr>
            <w:r>
              <w:rPr>
                <w:rFonts w:ascii="Times New Roman" w:hAnsi="Times New Roman"/>
                <w:lang w:val="ro-RO"/>
              </w:rPr>
              <w:t>S-a luat act</w:t>
            </w:r>
          </w:p>
        </w:tc>
      </w:tr>
      <w:tr w:rsidR="009375F3" w:rsidRPr="007F1BAE" w14:paraId="7770CADD" w14:textId="77777777" w:rsidTr="00D45C69">
        <w:tc>
          <w:tcPr>
            <w:tcW w:w="2269" w:type="dxa"/>
            <w:tcBorders>
              <w:top w:val="single" w:sz="4" w:space="0" w:color="auto"/>
              <w:left w:val="single" w:sz="4" w:space="0" w:color="auto"/>
              <w:bottom w:val="single" w:sz="4" w:space="0" w:color="auto"/>
              <w:right w:val="single" w:sz="4" w:space="0" w:color="auto"/>
            </w:tcBorders>
          </w:tcPr>
          <w:p w14:paraId="75E0C0A8" w14:textId="77777777" w:rsidR="009375F3" w:rsidRDefault="007F1BAE" w:rsidP="00362BA5">
            <w:pPr>
              <w:jc w:val="center"/>
              <w:rPr>
                <w:rFonts w:ascii="Times New Roman" w:hAnsi="Times New Roman"/>
                <w:b/>
                <w:bCs/>
                <w:lang w:val="ro-RO"/>
              </w:rPr>
            </w:pPr>
            <w:r w:rsidRPr="007F1BAE">
              <w:rPr>
                <w:rFonts w:ascii="Times New Roman" w:hAnsi="Times New Roman"/>
                <w:b/>
                <w:bCs/>
                <w:lang w:val="ro-RO"/>
              </w:rPr>
              <w:t>Agenția Geodezie, Cartografie și Cadastru</w:t>
            </w:r>
          </w:p>
          <w:p w14:paraId="566527D4" w14:textId="5B4BE15E" w:rsidR="007F1BAE" w:rsidRPr="007F1BAE" w:rsidRDefault="007F1BAE" w:rsidP="00362BA5">
            <w:pPr>
              <w:jc w:val="center"/>
              <w:rPr>
                <w:rFonts w:ascii="Times New Roman" w:hAnsi="Times New Roman"/>
                <w:lang w:val="ro-RO"/>
              </w:rPr>
            </w:pPr>
            <w:r w:rsidRPr="007F1BAE">
              <w:rPr>
                <w:rFonts w:ascii="Times New Roman" w:hAnsi="Times New Roman"/>
                <w:lang w:val="ro-RO"/>
              </w:rPr>
              <w:t>(Aviz nr.</w:t>
            </w:r>
            <w:r>
              <w:rPr>
                <w:rFonts w:ascii="Times New Roman" w:hAnsi="Times New Roman"/>
                <w:lang w:val="ro-RO"/>
              </w:rPr>
              <w:t xml:space="preserve"> </w:t>
            </w:r>
            <w:r w:rsidRPr="007F1BAE">
              <w:rPr>
                <w:rFonts w:ascii="Times New Roman" w:hAnsi="Times New Roman"/>
                <w:lang w:val="ro-RO"/>
              </w:rPr>
              <w:t>36/01-06/350 din 19.06.2026)</w:t>
            </w:r>
          </w:p>
        </w:tc>
        <w:tc>
          <w:tcPr>
            <w:tcW w:w="0" w:type="auto"/>
            <w:tcBorders>
              <w:top w:val="single" w:sz="4" w:space="0" w:color="auto"/>
              <w:left w:val="single" w:sz="4" w:space="0" w:color="auto"/>
              <w:bottom w:val="single" w:sz="4" w:space="0" w:color="auto"/>
              <w:right w:val="single" w:sz="8" w:space="0" w:color="000000"/>
            </w:tcBorders>
          </w:tcPr>
          <w:p w14:paraId="01B5C97C" w14:textId="3636D5E5" w:rsidR="009375F3" w:rsidRDefault="00AD5A32" w:rsidP="00362BA5">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35FF48E1" w14:textId="171E1F6B" w:rsidR="009375F3" w:rsidRDefault="007F1BAE" w:rsidP="00362BA5">
            <w:pPr>
              <w:tabs>
                <w:tab w:val="left" w:pos="492"/>
              </w:tabs>
              <w:ind w:firstLine="273"/>
              <w:jc w:val="both"/>
              <w:rPr>
                <w:rFonts w:ascii="Times New Roman" w:hAnsi="Times New Roman" w:cs="Times New Roman"/>
                <w:lang w:val="ro-RO"/>
              </w:rPr>
            </w:pPr>
            <w:r>
              <w:rPr>
                <w:rFonts w:ascii="Times New Roman" w:hAnsi="Times New Roman" w:cs="Times New Roman"/>
                <w:lang w:val="ro-RO"/>
              </w:rPr>
              <w:t>C</w:t>
            </w:r>
            <w:r w:rsidRPr="007F1BAE">
              <w:rPr>
                <w:rFonts w:ascii="Times New Roman" w:hAnsi="Times New Roman" w:cs="Times New Roman"/>
                <w:lang w:val="ro-RO"/>
              </w:rPr>
              <w:t>omunică lipsa de obiecții, recomandări și propuneri</w:t>
            </w:r>
          </w:p>
        </w:tc>
        <w:tc>
          <w:tcPr>
            <w:tcW w:w="3118" w:type="dxa"/>
            <w:tcBorders>
              <w:top w:val="single" w:sz="4" w:space="0" w:color="auto"/>
              <w:left w:val="nil"/>
              <w:bottom w:val="single" w:sz="4" w:space="0" w:color="auto"/>
              <w:right w:val="single" w:sz="8" w:space="0" w:color="000000"/>
            </w:tcBorders>
          </w:tcPr>
          <w:p w14:paraId="1D9BA760" w14:textId="463A0827" w:rsidR="009375F3" w:rsidRDefault="007F1BAE" w:rsidP="00362BA5">
            <w:pPr>
              <w:pStyle w:val="Listparagraf"/>
              <w:ind w:left="32"/>
              <w:jc w:val="center"/>
              <w:rPr>
                <w:rFonts w:ascii="Times New Roman" w:hAnsi="Times New Roman"/>
                <w:lang w:val="ro-RO"/>
              </w:rPr>
            </w:pPr>
            <w:r>
              <w:rPr>
                <w:rFonts w:ascii="Times New Roman" w:hAnsi="Times New Roman"/>
                <w:lang w:val="ro-RO"/>
              </w:rPr>
              <w:t>S-a luat act</w:t>
            </w:r>
          </w:p>
        </w:tc>
      </w:tr>
      <w:tr w:rsidR="0093632F" w:rsidRPr="0093632F" w14:paraId="4ADA03C1" w14:textId="77777777" w:rsidTr="00D45C69">
        <w:tc>
          <w:tcPr>
            <w:tcW w:w="2269" w:type="dxa"/>
            <w:tcBorders>
              <w:top w:val="single" w:sz="4" w:space="0" w:color="auto"/>
              <w:left w:val="single" w:sz="4" w:space="0" w:color="auto"/>
              <w:bottom w:val="single" w:sz="4" w:space="0" w:color="auto"/>
              <w:right w:val="single" w:sz="4" w:space="0" w:color="auto"/>
            </w:tcBorders>
          </w:tcPr>
          <w:p w14:paraId="3F0F6AF7" w14:textId="77777777" w:rsidR="0093632F" w:rsidRDefault="0093632F" w:rsidP="0093632F">
            <w:pPr>
              <w:jc w:val="center"/>
              <w:rPr>
                <w:rFonts w:ascii="Times New Roman" w:hAnsi="Times New Roman"/>
                <w:b/>
                <w:bCs/>
                <w:lang w:val="ro-RO"/>
              </w:rPr>
            </w:pPr>
            <w:r w:rsidRPr="0093632F">
              <w:rPr>
                <w:rFonts w:ascii="Times New Roman" w:hAnsi="Times New Roman"/>
                <w:b/>
                <w:bCs/>
                <w:lang w:val="ro-RO"/>
              </w:rPr>
              <w:t>Centrul Naţional pentru Protecția Datelor cu Caracter Personal</w:t>
            </w:r>
          </w:p>
          <w:p w14:paraId="313AD535" w14:textId="45560F78" w:rsidR="0093632F" w:rsidRPr="0093632F" w:rsidRDefault="0093632F" w:rsidP="0093632F">
            <w:pPr>
              <w:jc w:val="center"/>
              <w:rPr>
                <w:rFonts w:ascii="Times New Roman" w:hAnsi="Times New Roman"/>
                <w:lang w:val="ro-RO"/>
              </w:rPr>
            </w:pPr>
            <w:r w:rsidRPr="0093632F">
              <w:rPr>
                <w:rFonts w:ascii="Times New Roman" w:hAnsi="Times New Roman"/>
                <w:lang w:val="ro-RO"/>
              </w:rPr>
              <w:t>(Aviz nr. 04-01/1025 din 20.03.2026)</w:t>
            </w:r>
          </w:p>
        </w:tc>
        <w:tc>
          <w:tcPr>
            <w:tcW w:w="0" w:type="auto"/>
            <w:tcBorders>
              <w:top w:val="single" w:sz="4" w:space="0" w:color="auto"/>
              <w:left w:val="single" w:sz="4" w:space="0" w:color="auto"/>
              <w:bottom w:val="single" w:sz="4" w:space="0" w:color="auto"/>
              <w:right w:val="single" w:sz="8" w:space="0" w:color="000000"/>
            </w:tcBorders>
          </w:tcPr>
          <w:p w14:paraId="391218C3" w14:textId="697110A9" w:rsidR="0093632F" w:rsidRDefault="00B5464B"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064CC7C3" w14:textId="3406414A" w:rsidR="0093632F" w:rsidRDefault="0093632F" w:rsidP="0093632F">
            <w:pPr>
              <w:tabs>
                <w:tab w:val="left" w:pos="492"/>
              </w:tabs>
              <w:ind w:firstLine="273"/>
              <w:jc w:val="both"/>
              <w:rPr>
                <w:rFonts w:ascii="Times New Roman" w:hAnsi="Times New Roman" w:cs="Times New Roman"/>
                <w:lang w:val="ro-RO"/>
              </w:rPr>
            </w:pPr>
            <w:r>
              <w:rPr>
                <w:rFonts w:ascii="Times New Roman" w:hAnsi="Times New Roman" w:cs="Times New Roman"/>
                <w:lang w:val="ro-RO"/>
              </w:rPr>
              <w:t>C</w:t>
            </w:r>
            <w:r w:rsidRPr="007F1BAE">
              <w:rPr>
                <w:rFonts w:ascii="Times New Roman" w:hAnsi="Times New Roman" w:cs="Times New Roman"/>
                <w:lang w:val="ro-RO"/>
              </w:rPr>
              <w:t>omunică lipsa de obiecții, recomandări și propuneri</w:t>
            </w:r>
          </w:p>
        </w:tc>
        <w:tc>
          <w:tcPr>
            <w:tcW w:w="3118" w:type="dxa"/>
            <w:tcBorders>
              <w:top w:val="single" w:sz="4" w:space="0" w:color="auto"/>
              <w:left w:val="nil"/>
              <w:bottom w:val="single" w:sz="4" w:space="0" w:color="auto"/>
              <w:right w:val="single" w:sz="8" w:space="0" w:color="000000"/>
            </w:tcBorders>
          </w:tcPr>
          <w:p w14:paraId="4A982BED" w14:textId="777FA13E" w:rsidR="0093632F" w:rsidRDefault="0093632F" w:rsidP="0093632F">
            <w:pPr>
              <w:pStyle w:val="Listparagraf"/>
              <w:ind w:left="32"/>
              <w:jc w:val="center"/>
              <w:rPr>
                <w:rFonts w:ascii="Times New Roman" w:hAnsi="Times New Roman"/>
                <w:lang w:val="ro-RO"/>
              </w:rPr>
            </w:pPr>
            <w:r>
              <w:rPr>
                <w:rFonts w:ascii="Times New Roman" w:hAnsi="Times New Roman"/>
                <w:lang w:val="ro-RO"/>
              </w:rPr>
              <w:t>S-a luat act</w:t>
            </w:r>
          </w:p>
        </w:tc>
      </w:tr>
      <w:tr w:rsidR="0093632F" w:rsidRPr="00085A22" w14:paraId="49A81DE6" w14:textId="77777777" w:rsidTr="00D45C69">
        <w:tc>
          <w:tcPr>
            <w:tcW w:w="2269" w:type="dxa"/>
            <w:tcBorders>
              <w:top w:val="single" w:sz="4" w:space="0" w:color="auto"/>
              <w:left w:val="single" w:sz="4" w:space="0" w:color="auto"/>
              <w:bottom w:val="single" w:sz="4" w:space="0" w:color="auto"/>
              <w:right w:val="single" w:sz="4" w:space="0" w:color="auto"/>
            </w:tcBorders>
          </w:tcPr>
          <w:p w14:paraId="48B9BFA0" w14:textId="77777777" w:rsidR="0093632F" w:rsidRDefault="00085A22" w:rsidP="0093632F">
            <w:pPr>
              <w:jc w:val="center"/>
              <w:rPr>
                <w:rFonts w:ascii="Times New Roman" w:hAnsi="Times New Roman"/>
                <w:b/>
                <w:bCs/>
                <w:lang w:val="ro-RO"/>
              </w:rPr>
            </w:pPr>
            <w:r>
              <w:rPr>
                <w:rFonts w:ascii="Times New Roman" w:hAnsi="Times New Roman"/>
                <w:b/>
                <w:bCs/>
                <w:lang w:val="ro-RO"/>
              </w:rPr>
              <w:t>Ministerul Infrastructurii și Dezvoltării Regionale</w:t>
            </w:r>
          </w:p>
          <w:p w14:paraId="54EB277B" w14:textId="25A54B91" w:rsidR="00085A22" w:rsidRDefault="00085A22" w:rsidP="0093632F">
            <w:pPr>
              <w:jc w:val="center"/>
              <w:rPr>
                <w:rFonts w:ascii="Times New Roman" w:hAnsi="Times New Roman"/>
                <w:b/>
                <w:bCs/>
                <w:lang w:val="ro-RO"/>
              </w:rPr>
            </w:pPr>
            <w:r>
              <w:rPr>
                <w:rFonts w:ascii="Times New Roman" w:hAnsi="Times New Roman"/>
                <w:b/>
                <w:bCs/>
                <w:lang w:val="ro-RO"/>
              </w:rPr>
              <w:t>(</w:t>
            </w: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w:t>
            </w:r>
            <w:r>
              <w:rPr>
                <w:rFonts w:ascii="Times New Roman" w:hAnsi="Times New Roman"/>
                <w:lang w:val="ro-RO"/>
              </w:rPr>
              <w:t>3</w:t>
            </w:r>
            <w:r w:rsidRPr="00EF777B">
              <w:rPr>
                <w:rFonts w:ascii="Times New Roman" w:hAnsi="Times New Roman"/>
                <w:lang w:val="ro-RO"/>
              </w:rPr>
              <w:t>.03.2026</w:t>
            </w:r>
            <w:r>
              <w:rPr>
                <w:rFonts w:ascii="Times New Roman" w:hAnsi="Times New Roman"/>
                <w:b/>
                <w:bCs/>
                <w:lang w:val="ro-RO"/>
              </w:rPr>
              <w:t>)</w:t>
            </w:r>
          </w:p>
        </w:tc>
        <w:tc>
          <w:tcPr>
            <w:tcW w:w="0" w:type="auto"/>
            <w:tcBorders>
              <w:top w:val="single" w:sz="4" w:space="0" w:color="auto"/>
              <w:left w:val="single" w:sz="4" w:space="0" w:color="auto"/>
              <w:bottom w:val="single" w:sz="4" w:space="0" w:color="auto"/>
              <w:right w:val="single" w:sz="8" w:space="0" w:color="000000"/>
            </w:tcBorders>
          </w:tcPr>
          <w:p w14:paraId="5C568B6C" w14:textId="31991882" w:rsidR="0093632F" w:rsidRDefault="00B5464B"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7F2FA418" w14:textId="5E7B3924" w:rsidR="0093632F" w:rsidRPr="00085A22" w:rsidRDefault="00085A22" w:rsidP="0093632F">
            <w:pPr>
              <w:tabs>
                <w:tab w:val="left" w:pos="492"/>
              </w:tabs>
              <w:ind w:firstLine="273"/>
              <w:jc w:val="both"/>
              <w:rPr>
                <w:rFonts w:ascii="Times New Roman" w:hAnsi="Times New Roman" w:cs="Times New Roman"/>
                <w:lang w:val="en-US"/>
              </w:rPr>
            </w:pPr>
            <w:r w:rsidRPr="00085A22">
              <w:rPr>
                <w:rFonts w:ascii="Times New Roman" w:hAnsi="Times New Roman" w:cs="Times New Roman"/>
                <w:lang w:val="en-US"/>
              </w:rPr>
              <w:t>MIDR validează proiectul în lipsa unor propuneri suplimentare</w:t>
            </w:r>
          </w:p>
        </w:tc>
        <w:tc>
          <w:tcPr>
            <w:tcW w:w="3118" w:type="dxa"/>
            <w:tcBorders>
              <w:top w:val="single" w:sz="4" w:space="0" w:color="auto"/>
              <w:left w:val="nil"/>
              <w:bottom w:val="single" w:sz="4" w:space="0" w:color="auto"/>
              <w:right w:val="single" w:sz="8" w:space="0" w:color="000000"/>
            </w:tcBorders>
          </w:tcPr>
          <w:p w14:paraId="61B72234" w14:textId="2298D80E" w:rsidR="0093632F" w:rsidRDefault="00085A22" w:rsidP="0093632F">
            <w:pPr>
              <w:pStyle w:val="Listparagraf"/>
              <w:ind w:left="32"/>
              <w:jc w:val="center"/>
              <w:rPr>
                <w:rFonts w:ascii="Times New Roman" w:hAnsi="Times New Roman"/>
                <w:lang w:val="ro-RO"/>
              </w:rPr>
            </w:pPr>
            <w:r>
              <w:rPr>
                <w:rFonts w:ascii="Times New Roman" w:hAnsi="Times New Roman"/>
                <w:lang w:val="ro-RO"/>
              </w:rPr>
              <w:t>S-a luat act</w:t>
            </w:r>
          </w:p>
        </w:tc>
      </w:tr>
      <w:tr w:rsidR="0093632F" w:rsidRPr="002D7BE5" w14:paraId="615889FD" w14:textId="77777777" w:rsidTr="00D45C69">
        <w:tc>
          <w:tcPr>
            <w:tcW w:w="2269" w:type="dxa"/>
            <w:tcBorders>
              <w:top w:val="single" w:sz="4" w:space="0" w:color="auto"/>
              <w:left w:val="single" w:sz="4" w:space="0" w:color="auto"/>
              <w:bottom w:val="single" w:sz="4" w:space="0" w:color="auto"/>
              <w:right w:val="single" w:sz="4" w:space="0" w:color="auto"/>
            </w:tcBorders>
          </w:tcPr>
          <w:p w14:paraId="643EBE5D" w14:textId="3881BDAA" w:rsidR="0093632F" w:rsidRDefault="00B172B1" w:rsidP="0093632F">
            <w:pPr>
              <w:jc w:val="center"/>
              <w:rPr>
                <w:rFonts w:ascii="Times New Roman" w:hAnsi="Times New Roman"/>
                <w:b/>
                <w:bCs/>
                <w:lang w:val="en-US"/>
              </w:rPr>
            </w:pPr>
            <w:r w:rsidRPr="002D7BE5">
              <w:rPr>
                <w:rFonts w:ascii="Times New Roman" w:hAnsi="Times New Roman"/>
                <w:b/>
                <w:bCs/>
                <w:lang w:val="en-US"/>
              </w:rPr>
              <w:t xml:space="preserve">Comisia Națională </w:t>
            </w:r>
            <w:r>
              <w:rPr>
                <w:rFonts w:ascii="Times New Roman" w:hAnsi="Times New Roman"/>
                <w:b/>
                <w:bCs/>
                <w:lang w:val="en-US"/>
              </w:rPr>
              <w:t>a</w:t>
            </w:r>
            <w:r w:rsidRPr="002D7BE5">
              <w:rPr>
                <w:rFonts w:ascii="Times New Roman" w:hAnsi="Times New Roman"/>
                <w:b/>
                <w:bCs/>
                <w:lang w:val="en-US"/>
              </w:rPr>
              <w:t xml:space="preserve"> Pieței Financiare</w:t>
            </w:r>
          </w:p>
          <w:p w14:paraId="55EA548A" w14:textId="04E97D67" w:rsidR="002D7BE5" w:rsidRPr="002D7BE5" w:rsidRDefault="002D7BE5" w:rsidP="0093632F">
            <w:pPr>
              <w:jc w:val="center"/>
              <w:rPr>
                <w:rFonts w:ascii="Times New Roman" w:hAnsi="Times New Roman"/>
                <w:lang w:val="en-US"/>
              </w:rPr>
            </w:pPr>
            <w:r w:rsidRPr="002D7BE5">
              <w:rPr>
                <w:rFonts w:ascii="Times New Roman" w:hAnsi="Times New Roman"/>
                <w:lang w:val="en-US"/>
              </w:rPr>
              <w:lastRenderedPageBreak/>
              <w:t xml:space="preserve">(Aviz </w:t>
            </w:r>
            <w:r>
              <w:rPr>
                <w:rFonts w:ascii="Times New Roman" w:hAnsi="Times New Roman"/>
                <w:lang w:val="en-US"/>
              </w:rPr>
              <w:t>n</w:t>
            </w:r>
            <w:r w:rsidRPr="00B172B1">
              <w:rPr>
                <w:rFonts w:ascii="Times New Roman" w:hAnsi="Times New Roman"/>
                <w:lang w:val="en-US"/>
              </w:rPr>
              <w:t>r. 04-4/897 din 23.03.2026</w:t>
            </w:r>
            <w:r w:rsidRPr="002D7BE5">
              <w:rPr>
                <w:rFonts w:ascii="Times New Roman" w:hAnsi="Times New Roman"/>
                <w:lang w:val="en-US"/>
              </w:rPr>
              <w:t>)</w:t>
            </w:r>
          </w:p>
        </w:tc>
        <w:tc>
          <w:tcPr>
            <w:tcW w:w="0" w:type="auto"/>
            <w:tcBorders>
              <w:top w:val="single" w:sz="4" w:space="0" w:color="auto"/>
              <w:left w:val="single" w:sz="4" w:space="0" w:color="auto"/>
              <w:bottom w:val="single" w:sz="4" w:space="0" w:color="auto"/>
              <w:right w:val="single" w:sz="8" w:space="0" w:color="000000"/>
            </w:tcBorders>
          </w:tcPr>
          <w:p w14:paraId="19BA09F4" w14:textId="594E0965" w:rsidR="0093632F" w:rsidRDefault="00B5464B" w:rsidP="0093632F">
            <w:pPr>
              <w:jc w:val="center"/>
              <w:rPr>
                <w:rFonts w:ascii="Times New Roman" w:hAnsi="Times New Roman"/>
                <w:b/>
                <w:bCs/>
                <w:lang w:val="ro-RO"/>
              </w:rPr>
            </w:pPr>
            <w:r>
              <w:rPr>
                <w:rFonts w:ascii="Times New Roman" w:hAnsi="Times New Roman"/>
                <w:b/>
                <w:bCs/>
                <w:lang w:val="ro-RO"/>
              </w:rPr>
              <w:lastRenderedPageBreak/>
              <w:t>1</w:t>
            </w:r>
          </w:p>
        </w:tc>
        <w:tc>
          <w:tcPr>
            <w:tcW w:w="9160" w:type="dxa"/>
            <w:tcBorders>
              <w:top w:val="single" w:sz="4" w:space="0" w:color="auto"/>
              <w:left w:val="nil"/>
              <w:bottom w:val="single" w:sz="4" w:space="0" w:color="auto"/>
              <w:right w:val="single" w:sz="8" w:space="0" w:color="000000"/>
            </w:tcBorders>
          </w:tcPr>
          <w:p w14:paraId="111C84A0" w14:textId="18BC081A" w:rsidR="0093632F" w:rsidRPr="002D7BE5" w:rsidRDefault="002D7BE5" w:rsidP="0093632F">
            <w:pPr>
              <w:tabs>
                <w:tab w:val="left" w:pos="492"/>
              </w:tabs>
              <w:ind w:firstLine="273"/>
              <w:jc w:val="both"/>
              <w:rPr>
                <w:rFonts w:ascii="Times New Roman" w:hAnsi="Times New Roman" w:cs="Times New Roman"/>
                <w:lang w:val="en-US"/>
              </w:rPr>
            </w:pPr>
            <w:r w:rsidRPr="002D7BE5">
              <w:rPr>
                <w:rFonts w:ascii="Times New Roman" w:hAnsi="Times New Roman" w:cs="Times New Roman"/>
                <w:lang w:val="en-US"/>
              </w:rPr>
              <w:t>CNPF comunică lipsa obiecțiilor asupra proiectului definitivat</w:t>
            </w:r>
          </w:p>
        </w:tc>
        <w:tc>
          <w:tcPr>
            <w:tcW w:w="3118" w:type="dxa"/>
            <w:tcBorders>
              <w:top w:val="single" w:sz="4" w:space="0" w:color="auto"/>
              <w:left w:val="nil"/>
              <w:bottom w:val="single" w:sz="4" w:space="0" w:color="auto"/>
              <w:right w:val="single" w:sz="8" w:space="0" w:color="000000"/>
            </w:tcBorders>
          </w:tcPr>
          <w:p w14:paraId="0E189D55" w14:textId="256715F0" w:rsidR="0093632F" w:rsidRDefault="002D7BE5" w:rsidP="0093632F">
            <w:pPr>
              <w:pStyle w:val="Listparagraf"/>
              <w:ind w:left="32"/>
              <w:jc w:val="center"/>
              <w:rPr>
                <w:rFonts w:ascii="Times New Roman" w:hAnsi="Times New Roman"/>
                <w:lang w:val="ro-RO"/>
              </w:rPr>
            </w:pPr>
            <w:r w:rsidRPr="002D7BE5">
              <w:rPr>
                <w:rFonts w:ascii="Times New Roman" w:hAnsi="Times New Roman"/>
                <w:lang w:val="ro-RO"/>
              </w:rPr>
              <w:t>S-a luat act</w:t>
            </w:r>
          </w:p>
        </w:tc>
      </w:tr>
      <w:tr w:rsidR="0093632F" w:rsidRPr="00B172B1" w14:paraId="2A8A5ED7" w14:textId="77777777" w:rsidTr="00D45C69">
        <w:tc>
          <w:tcPr>
            <w:tcW w:w="2269" w:type="dxa"/>
            <w:tcBorders>
              <w:top w:val="single" w:sz="4" w:space="0" w:color="auto"/>
              <w:left w:val="single" w:sz="4" w:space="0" w:color="auto"/>
              <w:bottom w:val="single" w:sz="4" w:space="0" w:color="auto"/>
              <w:right w:val="single" w:sz="4" w:space="0" w:color="auto"/>
            </w:tcBorders>
          </w:tcPr>
          <w:p w14:paraId="20031B18" w14:textId="4CEE5AD5" w:rsidR="00B172B1" w:rsidRPr="00B172B1" w:rsidRDefault="00B172B1" w:rsidP="0093632F">
            <w:pPr>
              <w:jc w:val="center"/>
              <w:rPr>
                <w:rFonts w:ascii="Times New Roman" w:hAnsi="Times New Roman"/>
                <w:b/>
                <w:bCs/>
                <w:lang w:val="ro-RO"/>
              </w:rPr>
            </w:pPr>
            <w:r w:rsidRPr="00B172B1">
              <w:rPr>
                <w:rFonts w:ascii="Times New Roman" w:hAnsi="Times New Roman"/>
                <w:b/>
                <w:bCs/>
                <w:lang w:val="ro-RO"/>
              </w:rPr>
              <w:t>Ministerul Sănătății</w:t>
            </w:r>
          </w:p>
          <w:p w14:paraId="3F6813C5" w14:textId="2801D06D" w:rsidR="0093632F" w:rsidRDefault="00B172B1" w:rsidP="0093632F">
            <w:pPr>
              <w:jc w:val="center"/>
              <w:rPr>
                <w:rFonts w:ascii="Times New Roman" w:hAnsi="Times New Roman"/>
                <w:b/>
                <w:bCs/>
                <w:lang w:val="ro-RO"/>
              </w:rPr>
            </w:pP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w:t>
            </w:r>
            <w:r>
              <w:rPr>
                <w:rFonts w:ascii="Times New Roman" w:hAnsi="Times New Roman"/>
                <w:lang w:val="ro-RO"/>
              </w:rPr>
              <w:t>4</w:t>
            </w:r>
            <w:r w:rsidRPr="00EF777B">
              <w:rPr>
                <w:rFonts w:ascii="Times New Roman" w:hAnsi="Times New Roman"/>
                <w:lang w:val="ro-RO"/>
              </w:rPr>
              <w:t>.03.2026)</w:t>
            </w:r>
          </w:p>
        </w:tc>
        <w:tc>
          <w:tcPr>
            <w:tcW w:w="0" w:type="auto"/>
            <w:tcBorders>
              <w:top w:val="single" w:sz="4" w:space="0" w:color="auto"/>
              <w:left w:val="single" w:sz="4" w:space="0" w:color="auto"/>
              <w:bottom w:val="single" w:sz="4" w:space="0" w:color="auto"/>
              <w:right w:val="single" w:sz="8" w:space="0" w:color="000000"/>
            </w:tcBorders>
          </w:tcPr>
          <w:p w14:paraId="16CB3BC5" w14:textId="705C9CDB" w:rsidR="0093632F" w:rsidRDefault="00B172B1"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0DC0A7D2" w14:textId="069E149C" w:rsidR="0093632F" w:rsidRPr="00B172B1" w:rsidRDefault="00B172B1" w:rsidP="0093632F">
            <w:pPr>
              <w:tabs>
                <w:tab w:val="left" w:pos="492"/>
              </w:tabs>
              <w:ind w:firstLine="273"/>
              <w:jc w:val="both"/>
              <w:rPr>
                <w:rFonts w:ascii="Times New Roman" w:hAnsi="Times New Roman" w:cs="Times New Roman"/>
                <w:lang w:val="ro-RO"/>
              </w:rPr>
            </w:pPr>
            <w:r w:rsidRPr="00B172B1">
              <w:rPr>
                <w:rFonts w:ascii="Times New Roman" w:hAnsi="Times New Roman" w:cs="Times New Roman"/>
                <w:lang w:val="ro-RO"/>
              </w:rPr>
              <w:t>Ministerul Sănătății comunică despre lipsa de propuneri și obiecții.</w:t>
            </w:r>
          </w:p>
        </w:tc>
        <w:tc>
          <w:tcPr>
            <w:tcW w:w="3118" w:type="dxa"/>
            <w:tcBorders>
              <w:top w:val="single" w:sz="4" w:space="0" w:color="auto"/>
              <w:left w:val="nil"/>
              <w:bottom w:val="single" w:sz="4" w:space="0" w:color="auto"/>
              <w:right w:val="single" w:sz="8" w:space="0" w:color="000000"/>
            </w:tcBorders>
          </w:tcPr>
          <w:p w14:paraId="32F2E00F" w14:textId="4A63D455" w:rsidR="0093632F" w:rsidRDefault="00B172B1" w:rsidP="0093632F">
            <w:pPr>
              <w:pStyle w:val="Listparagraf"/>
              <w:ind w:left="32"/>
              <w:jc w:val="center"/>
              <w:rPr>
                <w:rFonts w:ascii="Times New Roman" w:hAnsi="Times New Roman"/>
                <w:lang w:val="ro-RO"/>
              </w:rPr>
            </w:pPr>
            <w:r w:rsidRPr="002D7BE5">
              <w:rPr>
                <w:rFonts w:ascii="Times New Roman" w:hAnsi="Times New Roman"/>
                <w:lang w:val="ro-RO"/>
              </w:rPr>
              <w:t>S-a luat act</w:t>
            </w:r>
          </w:p>
        </w:tc>
      </w:tr>
      <w:tr w:rsidR="00085A22" w:rsidRPr="00B172B1" w14:paraId="63BE8E31" w14:textId="77777777" w:rsidTr="00D45C69">
        <w:tc>
          <w:tcPr>
            <w:tcW w:w="2269" w:type="dxa"/>
            <w:tcBorders>
              <w:top w:val="single" w:sz="4" w:space="0" w:color="auto"/>
              <w:left w:val="single" w:sz="4" w:space="0" w:color="auto"/>
              <w:bottom w:val="single" w:sz="4" w:space="0" w:color="auto"/>
              <w:right w:val="single" w:sz="4" w:space="0" w:color="auto"/>
            </w:tcBorders>
          </w:tcPr>
          <w:p w14:paraId="5276B846" w14:textId="77777777" w:rsidR="00085A22" w:rsidRDefault="00F97604" w:rsidP="0093632F">
            <w:pPr>
              <w:jc w:val="center"/>
              <w:rPr>
                <w:rFonts w:ascii="Times New Roman" w:hAnsi="Times New Roman"/>
                <w:b/>
                <w:bCs/>
                <w:lang w:val="ro-RO"/>
              </w:rPr>
            </w:pPr>
            <w:r>
              <w:rPr>
                <w:rFonts w:ascii="Times New Roman" w:hAnsi="Times New Roman"/>
                <w:b/>
                <w:bCs/>
                <w:lang w:val="ro-RO"/>
              </w:rPr>
              <w:t>Administrația Națională a Drumurilor</w:t>
            </w:r>
          </w:p>
          <w:p w14:paraId="18E31B78" w14:textId="68CFC502" w:rsidR="00F97604" w:rsidRPr="00F97604" w:rsidRDefault="00F97604" w:rsidP="0093632F">
            <w:pPr>
              <w:jc w:val="center"/>
              <w:rPr>
                <w:rFonts w:ascii="Times New Roman" w:hAnsi="Times New Roman"/>
                <w:lang w:val="ro-RO"/>
              </w:rPr>
            </w:pPr>
            <w:r w:rsidRPr="00F97604">
              <w:rPr>
                <w:rFonts w:ascii="Times New Roman" w:hAnsi="Times New Roman"/>
                <w:lang w:val="ro-RO"/>
              </w:rPr>
              <w:t>(Aviz nr. 10/03-01/1410 din 24.03.2026)</w:t>
            </w:r>
          </w:p>
        </w:tc>
        <w:tc>
          <w:tcPr>
            <w:tcW w:w="0" w:type="auto"/>
            <w:tcBorders>
              <w:top w:val="single" w:sz="4" w:space="0" w:color="auto"/>
              <w:left w:val="single" w:sz="4" w:space="0" w:color="auto"/>
              <w:bottom w:val="single" w:sz="4" w:space="0" w:color="auto"/>
              <w:right w:val="single" w:sz="8" w:space="0" w:color="000000"/>
            </w:tcBorders>
          </w:tcPr>
          <w:p w14:paraId="5BA19A3E" w14:textId="10846177" w:rsidR="00085A22" w:rsidRDefault="003E6E29"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1A71995" w14:textId="759C8417" w:rsidR="00085A22" w:rsidRDefault="003E6E29" w:rsidP="0093632F">
            <w:pPr>
              <w:tabs>
                <w:tab w:val="left" w:pos="492"/>
              </w:tabs>
              <w:ind w:firstLine="273"/>
              <w:jc w:val="both"/>
              <w:rPr>
                <w:rFonts w:ascii="Times New Roman" w:hAnsi="Times New Roman" w:cs="Times New Roman"/>
                <w:lang w:val="ro-RO"/>
              </w:rPr>
            </w:pPr>
            <w:r>
              <w:rPr>
                <w:rFonts w:ascii="Times New Roman" w:hAnsi="Times New Roman" w:cs="Times New Roman"/>
                <w:lang w:val="ro-RO"/>
              </w:rPr>
              <w:t>C</w:t>
            </w:r>
            <w:r w:rsidRPr="00B172B1">
              <w:rPr>
                <w:rFonts w:ascii="Times New Roman" w:hAnsi="Times New Roman" w:cs="Times New Roman"/>
                <w:lang w:val="ro-RO"/>
              </w:rPr>
              <w:t>omunică despre lipsa de propuneri și obiecții.</w:t>
            </w:r>
          </w:p>
        </w:tc>
        <w:tc>
          <w:tcPr>
            <w:tcW w:w="3118" w:type="dxa"/>
            <w:tcBorders>
              <w:top w:val="single" w:sz="4" w:space="0" w:color="auto"/>
              <w:left w:val="nil"/>
              <w:bottom w:val="single" w:sz="4" w:space="0" w:color="auto"/>
              <w:right w:val="single" w:sz="8" w:space="0" w:color="000000"/>
            </w:tcBorders>
          </w:tcPr>
          <w:p w14:paraId="628D59E5" w14:textId="1056225D" w:rsidR="00085A22" w:rsidRDefault="00F97604" w:rsidP="0093632F">
            <w:pPr>
              <w:pStyle w:val="Listparagraf"/>
              <w:ind w:left="32"/>
              <w:jc w:val="center"/>
              <w:rPr>
                <w:rFonts w:ascii="Times New Roman" w:hAnsi="Times New Roman"/>
                <w:lang w:val="ro-RO"/>
              </w:rPr>
            </w:pPr>
            <w:r w:rsidRPr="002D7BE5">
              <w:rPr>
                <w:rFonts w:ascii="Times New Roman" w:hAnsi="Times New Roman"/>
                <w:lang w:val="ro-RO"/>
              </w:rPr>
              <w:t>S-a luat act</w:t>
            </w:r>
          </w:p>
        </w:tc>
      </w:tr>
      <w:tr w:rsidR="00085A22" w:rsidRPr="00381865" w14:paraId="7EF2572D" w14:textId="77777777" w:rsidTr="00D45C69">
        <w:tc>
          <w:tcPr>
            <w:tcW w:w="2269" w:type="dxa"/>
            <w:tcBorders>
              <w:top w:val="single" w:sz="4" w:space="0" w:color="auto"/>
              <w:left w:val="single" w:sz="4" w:space="0" w:color="auto"/>
              <w:bottom w:val="single" w:sz="4" w:space="0" w:color="auto"/>
              <w:right w:val="single" w:sz="4" w:space="0" w:color="auto"/>
            </w:tcBorders>
          </w:tcPr>
          <w:p w14:paraId="177E9901" w14:textId="77777777" w:rsidR="00085A22" w:rsidRDefault="00381865" w:rsidP="0093632F">
            <w:pPr>
              <w:jc w:val="center"/>
              <w:rPr>
                <w:rFonts w:ascii="Times New Roman" w:hAnsi="Times New Roman" w:cs="Times New Roman"/>
                <w:lang w:val="en-US"/>
              </w:rPr>
            </w:pPr>
            <w:r>
              <w:rPr>
                <w:rFonts w:ascii="Times New Roman" w:hAnsi="Times New Roman" w:cs="Times New Roman"/>
                <w:lang w:val="en-US"/>
              </w:rPr>
              <w:t>IP</w:t>
            </w:r>
            <w:r w:rsidRPr="00381865">
              <w:rPr>
                <w:rFonts w:ascii="Times New Roman" w:hAnsi="Times New Roman" w:cs="Times New Roman"/>
                <w:lang w:val="en-US"/>
              </w:rPr>
              <w:t xml:space="preserve"> </w:t>
            </w:r>
            <w:r>
              <w:rPr>
                <w:rFonts w:ascii="Times New Roman" w:hAnsi="Times New Roman" w:cs="Times New Roman"/>
                <w:lang w:val="en-US"/>
              </w:rPr>
              <w:t>„</w:t>
            </w:r>
            <w:r w:rsidRPr="00381865">
              <w:rPr>
                <w:rFonts w:ascii="Times New Roman" w:hAnsi="Times New Roman" w:cs="Times New Roman"/>
                <w:b/>
                <w:bCs/>
                <w:lang w:val="en-US"/>
              </w:rPr>
              <w:t>Serviciul Tehnologia Informației și Securitate Cibernetică</w:t>
            </w:r>
            <w:r>
              <w:rPr>
                <w:rFonts w:ascii="Times New Roman" w:hAnsi="Times New Roman" w:cs="Times New Roman"/>
                <w:lang w:val="en-US"/>
              </w:rPr>
              <w:t>”</w:t>
            </w:r>
          </w:p>
          <w:p w14:paraId="33B29A8D" w14:textId="6EC08431" w:rsidR="00381865" w:rsidRDefault="00381865" w:rsidP="0093632F">
            <w:pPr>
              <w:jc w:val="center"/>
              <w:rPr>
                <w:rFonts w:ascii="Times New Roman" w:hAnsi="Times New Roman"/>
                <w:b/>
                <w:bCs/>
                <w:lang w:val="ro-RO"/>
              </w:rPr>
            </w:pP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w:t>
            </w:r>
            <w:r>
              <w:rPr>
                <w:rFonts w:ascii="Times New Roman" w:hAnsi="Times New Roman"/>
                <w:lang w:val="ro-RO"/>
              </w:rPr>
              <w:t>4</w:t>
            </w:r>
            <w:r w:rsidRPr="00EF777B">
              <w:rPr>
                <w:rFonts w:ascii="Times New Roman" w:hAnsi="Times New Roman"/>
                <w:lang w:val="ro-RO"/>
              </w:rPr>
              <w:t>.03.2026)</w:t>
            </w:r>
          </w:p>
        </w:tc>
        <w:tc>
          <w:tcPr>
            <w:tcW w:w="0" w:type="auto"/>
            <w:tcBorders>
              <w:top w:val="single" w:sz="4" w:space="0" w:color="auto"/>
              <w:left w:val="single" w:sz="4" w:space="0" w:color="auto"/>
              <w:bottom w:val="single" w:sz="4" w:space="0" w:color="auto"/>
              <w:right w:val="single" w:sz="8" w:space="0" w:color="000000"/>
            </w:tcBorders>
          </w:tcPr>
          <w:p w14:paraId="65DFD934" w14:textId="60F58748" w:rsidR="00085A22" w:rsidRDefault="00BE095B"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579C92C1" w14:textId="4FB49E66" w:rsidR="00085A22" w:rsidRPr="00381865" w:rsidRDefault="00381865" w:rsidP="0093632F">
            <w:pPr>
              <w:tabs>
                <w:tab w:val="left" w:pos="492"/>
              </w:tabs>
              <w:ind w:firstLine="273"/>
              <w:jc w:val="both"/>
              <w:rPr>
                <w:rFonts w:ascii="Times New Roman" w:hAnsi="Times New Roman" w:cs="Times New Roman"/>
                <w:lang w:val="en-US"/>
              </w:rPr>
            </w:pPr>
            <w:r w:rsidRPr="00381865">
              <w:rPr>
                <w:rFonts w:ascii="Times New Roman" w:hAnsi="Times New Roman" w:cs="Times New Roman"/>
                <w:lang w:val="en-US"/>
              </w:rPr>
              <w:t>Instituția Publică ”Serviciul Tehnologia Informației și Securitate Cibernetică„ nu are obiecții asupra proiectului definitivat.</w:t>
            </w:r>
          </w:p>
        </w:tc>
        <w:tc>
          <w:tcPr>
            <w:tcW w:w="3118" w:type="dxa"/>
            <w:tcBorders>
              <w:top w:val="single" w:sz="4" w:space="0" w:color="auto"/>
              <w:left w:val="nil"/>
              <w:bottom w:val="single" w:sz="4" w:space="0" w:color="auto"/>
              <w:right w:val="single" w:sz="8" w:space="0" w:color="000000"/>
            </w:tcBorders>
          </w:tcPr>
          <w:p w14:paraId="2CB6E169" w14:textId="71B48775" w:rsidR="00085A22" w:rsidRDefault="00381865" w:rsidP="0093632F">
            <w:pPr>
              <w:pStyle w:val="Listparagraf"/>
              <w:ind w:left="32"/>
              <w:jc w:val="center"/>
              <w:rPr>
                <w:rFonts w:ascii="Times New Roman" w:hAnsi="Times New Roman"/>
                <w:lang w:val="ro-RO"/>
              </w:rPr>
            </w:pPr>
            <w:r w:rsidRPr="002D7BE5">
              <w:rPr>
                <w:rFonts w:ascii="Times New Roman" w:hAnsi="Times New Roman"/>
                <w:lang w:val="ro-RO"/>
              </w:rPr>
              <w:t>S-a luat act</w:t>
            </w:r>
          </w:p>
        </w:tc>
      </w:tr>
      <w:tr w:rsidR="00085A22" w:rsidRPr="00BE095B" w14:paraId="393C7C1B" w14:textId="77777777" w:rsidTr="00D45C69">
        <w:tc>
          <w:tcPr>
            <w:tcW w:w="2269" w:type="dxa"/>
            <w:tcBorders>
              <w:top w:val="single" w:sz="4" w:space="0" w:color="auto"/>
              <w:left w:val="single" w:sz="4" w:space="0" w:color="auto"/>
              <w:bottom w:val="single" w:sz="4" w:space="0" w:color="auto"/>
              <w:right w:val="single" w:sz="4" w:space="0" w:color="auto"/>
            </w:tcBorders>
          </w:tcPr>
          <w:p w14:paraId="07E71FB4" w14:textId="77777777" w:rsidR="00085A22" w:rsidRDefault="00BE095B" w:rsidP="0093632F">
            <w:pPr>
              <w:jc w:val="center"/>
              <w:rPr>
                <w:rFonts w:ascii="Times New Roman" w:hAnsi="Times New Roman"/>
                <w:b/>
                <w:bCs/>
                <w:lang w:val="ro-RO"/>
              </w:rPr>
            </w:pPr>
            <w:r>
              <w:rPr>
                <w:rFonts w:ascii="Times New Roman" w:hAnsi="Times New Roman"/>
                <w:b/>
                <w:bCs/>
                <w:lang w:val="ro-RO"/>
              </w:rPr>
              <w:t>Centrul de Armonizare a Legislației</w:t>
            </w:r>
          </w:p>
          <w:p w14:paraId="0C1D0582" w14:textId="0B1287EF" w:rsidR="00BE095B" w:rsidRDefault="00BE095B" w:rsidP="0093632F">
            <w:pPr>
              <w:jc w:val="center"/>
              <w:rPr>
                <w:rFonts w:ascii="Times New Roman" w:hAnsi="Times New Roman"/>
                <w:b/>
                <w:bCs/>
                <w:lang w:val="ro-RO"/>
              </w:rPr>
            </w:pPr>
            <w:r w:rsidRPr="00EF777B">
              <w:rPr>
                <w:rFonts w:ascii="Times New Roman" w:hAnsi="Times New Roman"/>
                <w:lang w:val="ro-RO"/>
              </w:rPr>
              <w:t xml:space="preserve">(mențiune în </w:t>
            </w:r>
            <w:r>
              <w:rPr>
                <w:rFonts w:ascii="Times New Roman" w:hAnsi="Times New Roman"/>
                <w:lang w:val="ro-RO"/>
              </w:rPr>
              <w:br/>
            </w:r>
            <w:r w:rsidRPr="00EF777B">
              <w:rPr>
                <w:rFonts w:ascii="Times New Roman" w:hAnsi="Times New Roman"/>
                <w:lang w:val="ro-RO"/>
              </w:rPr>
              <w:t>e-Legiferare 2</w:t>
            </w:r>
            <w:r>
              <w:rPr>
                <w:rFonts w:ascii="Times New Roman" w:hAnsi="Times New Roman"/>
                <w:lang w:val="ro-RO"/>
              </w:rPr>
              <w:t>6</w:t>
            </w:r>
            <w:r w:rsidRPr="00EF777B">
              <w:rPr>
                <w:rFonts w:ascii="Times New Roman" w:hAnsi="Times New Roman"/>
                <w:lang w:val="ro-RO"/>
              </w:rPr>
              <w:t>.03.2026)</w:t>
            </w:r>
          </w:p>
        </w:tc>
        <w:tc>
          <w:tcPr>
            <w:tcW w:w="0" w:type="auto"/>
            <w:tcBorders>
              <w:top w:val="single" w:sz="4" w:space="0" w:color="auto"/>
              <w:left w:val="single" w:sz="4" w:space="0" w:color="auto"/>
              <w:bottom w:val="single" w:sz="4" w:space="0" w:color="auto"/>
              <w:right w:val="single" w:sz="8" w:space="0" w:color="000000"/>
            </w:tcBorders>
          </w:tcPr>
          <w:p w14:paraId="5068F49D" w14:textId="4653BC7B" w:rsidR="00085A22" w:rsidRDefault="00BE095B"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57D0133" w14:textId="77685A12" w:rsidR="00085A22" w:rsidRPr="00BE095B" w:rsidRDefault="00BE095B" w:rsidP="0093632F">
            <w:pPr>
              <w:tabs>
                <w:tab w:val="left" w:pos="492"/>
              </w:tabs>
              <w:ind w:firstLine="273"/>
              <w:jc w:val="both"/>
              <w:rPr>
                <w:rFonts w:ascii="Times New Roman" w:hAnsi="Times New Roman" w:cs="Times New Roman"/>
                <w:lang w:val="ro-RO"/>
              </w:rPr>
            </w:pPr>
            <w:r w:rsidRPr="00BE095B">
              <w:rPr>
                <w:rFonts w:ascii="Times New Roman" w:hAnsi="Times New Roman" w:cs="Times New Roman"/>
                <w:lang w:val="ro-RO"/>
              </w:rPr>
              <w:t>CAL validează PHG, cu următorul comentariu: În pct. 7 din proiectul HG sintagma ”care intră în vigoare la data semnării Tratatului de aderare a Republicii Moldova la Uniunea Europeană.” se va substitui cu sintagma ”care intră în vigoarea la data aderării Republicii Moldova la Uniunea Europeană.”.</w:t>
            </w:r>
          </w:p>
        </w:tc>
        <w:tc>
          <w:tcPr>
            <w:tcW w:w="3118" w:type="dxa"/>
            <w:tcBorders>
              <w:top w:val="single" w:sz="4" w:space="0" w:color="auto"/>
              <w:left w:val="nil"/>
              <w:bottom w:val="single" w:sz="4" w:space="0" w:color="auto"/>
              <w:right w:val="single" w:sz="8" w:space="0" w:color="000000"/>
            </w:tcBorders>
          </w:tcPr>
          <w:p w14:paraId="07A3FD63" w14:textId="7E4DAB89" w:rsidR="00085A22" w:rsidRDefault="00BE095B" w:rsidP="0093632F">
            <w:pPr>
              <w:pStyle w:val="Listparagraf"/>
              <w:ind w:left="32"/>
              <w:jc w:val="center"/>
              <w:rPr>
                <w:rFonts w:ascii="Times New Roman" w:hAnsi="Times New Roman"/>
                <w:lang w:val="ro-RO"/>
              </w:rPr>
            </w:pPr>
            <w:r>
              <w:rPr>
                <w:rFonts w:ascii="Times New Roman" w:hAnsi="Times New Roman"/>
                <w:lang w:val="ro-RO"/>
              </w:rPr>
              <w:t>Se acceptă</w:t>
            </w:r>
          </w:p>
        </w:tc>
      </w:tr>
      <w:tr w:rsidR="009E0EA5" w:rsidRPr="0051286A" w14:paraId="1A979514" w14:textId="77777777" w:rsidTr="00D45C69">
        <w:tc>
          <w:tcPr>
            <w:tcW w:w="2269" w:type="dxa"/>
            <w:vMerge w:val="restart"/>
            <w:tcBorders>
              <w:top w:val="single" w:sz="4" w:space="0" w:color="auto"/>
              <w:left w:val="single" w:sz="4" w:space="0" w:color="auto"/>
              <w:right w:val="single" w:sz="4" w:space="0" w:color="auto"/>
            </w:tcBorders>
          </w:tcPr>
          <w:p w14:paraId="5672B9D1" w14:textId="77777777" w:rsidR="009E0EA5" w:rsidRPr="004741FE" w:rsidRDefault="009E0EA5" w:rsidP="0051286A">
            <w:pPr>
              <w:jc w:val="center"/>
              <w:rPr>
                <w:rFonts w:ascii="Times New Roman" w:hAnsi="Times New Roman"/>
                <w:b/>
                <w:bCs/>
                <w:lang w:val="ro-RO"/>
              </w:rPr>
            </w:pPr>
            <w:r w:rsidRPr="004741FE">
              <w:rPr>
                <w:rFonts w:ascii="Times New Roman" w:hAnsi="Times New Roman"/>
                <w:b/>
                <w:bCs/>
                <w:lang w:val="ro-RO"/>
              </w:rPr>
              <w:t>Agenția de Guvernare</w:t>
            </w:r>
          </w:p>
          <w:p w14:paraId="0A4F614B" w14:textId="77777777" w:rsidR="009E0EA5" w:rsidRPr="004741FE" w:rsidRDefault="009E0EA5" w:rsidP="0051286A">
            <w:pPr>
              <w:jc w:val="center"/>
              <w:rPr>
                <w:rFonts w:ascii="Times New Roman" w:hAnsi="Times New Roman"/>
                <w:b/>
                <w:bCs/>
                <w:lang w:val="ro-RO"/>
              </w:rPr>
            </w:pPr>
            <w:r w:rsidRPr="004741FE">
              <w:rPr>
                <w:rFonts w:ascii="Times New Roman" w:hAnsi="Times New Roman"/>
                <w:b/>
                <w:bCs/>
                <w:lang w:val="ro-RO"/>
              </w:rPr>
              <w:t>Electronică</w:t>
            </w:r>
          </w:p>
          <w:p w14:paraId="50BFD897" w14:textId="77777777" w:rsidR="009E0EA5" w:rsidRPr="004741FE" w:rsidRDefault="009E0EA5" w:rsidP="0051286A">
            <w:pPr>
              <w:jc w:val="center"/>
              <w:rPr>
                <w:rFonts w:ascii="Times New Roman" w:hAnsi="Times New Roman"/>
                <w:lang w:val="ro-RO"/>
              </w:rPr>
            </w:pPr>
            <w:r w:rsidRPr="004741FE">
              <w:rPr>
                <w:rFonts w:ascii="Times New Roman" w:hAnsi="Times New Roman"/>
                <w:lang w:val="ro-RO"/>
              </w:rPr>
              <w:t>(Aviz nr. 3007 – 071</w:t>
            </w:r>
          </w:p>
          <w:p w14:paraId="39E4EEAF" w14:textId="14BE6023" w:rsidR="009E0EA5" w:rsidRDefault="009E0EA5" w:rsidP="0051286A">
            <w:pPr>
              <w:jc w:val="center"/>
              <w:rPr>
                <w:rFonts w:ascii="Times New Roman" w:hAnsi="Times New Roman"/>
                <w:b/>
                <w:bCs/>
                <w:lang w:val="ro-RO"/>
              </w:rPr>
            </w:pPr>
            <w:r w:rsidRPr="004741FE">
              <w:rPr>
                <w:rFonts w:ascii="Times New Roman" w:hAnsi="Times New Roman"/>
                <w:lang w:val="ro-RO"/>
              </w:rPr>
              <w:t>din 25.03.2026)</w:t>
            </w:r>
          </w:p>
        </w:tc>
        <w:tc>
          <w:tcPr>
            <w:tcW w:w="0" w:type="auto"/>
            <w:tcBorders>
              <w:top w:val="single" w:sz="4" w:space="0" w:color="auto"/>
              <w:left w:val="single" w:sz="4" w:space="0" w:color="auto"/>
              <w:bottom w:val="single" w:sz="4" w:space="0" w:color="auto"/>
              <w:right w:val="single" w:sz="8" w:space="0" w:color="000000"/>
            </w:tcBorders>
          </w:tcPr>
          <w:p w14:paraId="1EA588AB" w14:textId="72D757B9" w:rsidR="009E0EA5" w:rsidRDefault="009E0EA5"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545BD441" w14:textId="77777777" w:rsidR="009E0EA5" w:rsidRPr="005277F2" w:rsidRDefault="009E0EA5" w:rsidP="005277F2">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Cu referire la avizul Ministerului Dezvoltării Economice și Digitalizării (scrisoare nr. 13/2-587 din 20.02.2025), în special obiecțiile care se referă la „</w:t>
            </w:r>
            <w:r w:rsidRPr="005277F2">
              <w:rPr>
                <w:rFonts w:ascii="Times New Roman" w:hAnsi="Times New Roman" w:cs="Times New Roman"/>
                <w:b/>
                <w:bCs/>
                <w:i/>
                <w:iCs/>
                <w:lang w:val="ro-RO"/>
              </w:rPr>
              <w:t xml:space="preserve">instituirea resursei informaționale formată de Sistemul informațional „Registrul de stat al accidentelor rutiere”” </w:t>
            </w:r>
            <w:r w:rsidRPr="005277F2">
              <w:rPr>
                <w:rFonts w:ascii="Times New Roman" w:hAnsi="Times New Roman" w:cs="Times New Roman"/>
                <w:lang w:val="ro-RO"/>
              </w:rPr>
              <w:t>atragem atenția asupra prevederilor art. 7</w:t>
            </w:r>
            <w:r w:rsidRPr="005277F2">
              <w:rPr>
                <w:rFonts w:ascii="Times New Roman" w:hAnsi="Times New Roman" w:cs="Times New Roman"/>
                <w:vertAlign w:val="superscript"/>
                <w:lang w:val="ro-RO"/>
              </w:rPr>
              <w:t>6</w:t>
            </w:r>
            <w:r w:rsidRPr="005277F2">
              <w:rPr>
                <w:rFonts w:ascii="Times New Roman" w:hAnsi="Times New Roman" w:cs="Times New Roman"/>
                <w:lang w:val="ro-RO"/>
              </w:rPr>
              <w:t xml:space="preserve"> din Legea nr. 467/2003 cu privire la informatizare și resursele informaționale de stat, care enumeră documentele sistemelor și resurselor informaționale și anume: a) conceptul </w:t>
            </w:r>
            <w:r w:rsidRPr="005277F2">
              <w:rPr>
                <w:rFonts w:ascii="Times New Roman" w:hAnsi="Times New Roman" w:cs="Times New Roman"/>
                <w:b/>
                <w:bCs/>
                <w:lang w:val="ro-RO"/>
              </w:rPr>
              <w:t>sistemului informațional</w:t>
            </w:r>
            <w:r w:rsidRPr="005277F2">
              <w:rPr>
                <w:rFonts w:ascii="Times New Roman" w:hAnsi="Times New Roman" w:cs="Times New Roman"/>
                <w:lang w:val="ro-RO"/>
              </w:rPr>
              <w:t xml:space="preserve">; b) caietul de sarcini </w:t>
            </w:r>
            <w:r w:rsidRPr="005277F2">
              <w:rPr>
                <w:rFonts w:ascii="Times New Roman" w:hAnsi="Times New Roman" w:cs="Times New Roman"/>
                <w:b/>
                <w:bCs/>
                <w:lang w:val="ro-RO"/>
              </w:rPr>
              <w:t xml:space="preserve">al sistemului informațional </w:t>
            </w:r>
            <w:r w:rsidRPr="005277F2">
              <w:rPr>
                <w:rFonts w:ascii="Times New Roman" w:hAnsi="Times New Roman" w:cs="Times New Roman"/>
                <w:lang w:val="ro-RO"/>
              </w:rPr>
              <w:t xml:space="preserve">și c) regulamentul resursei informaționale. Suplimentar, la art. 3 al </w:t>
            </w:r>
            <w:r w:rsidRPr="005277F2">
              <w:rPr>
                <w:rFonts w:ascii="Times New Roman" w:hAnsi="Times New Roman" w:cs="Times New Roman"/>
                <w:lang w:val="ro-RO"/>
              </w:rPr>
              <w:lastRenderedPageBreak/>
              <w:t>legii prenotate, sunt reglementate noțiunile precum „</w:t>
            </w:r>
            <w:r w:rsidRPr="005277F2">
              <w:rPr>
                <w:rFonts w:ascii="Times New Roman" w:hAnsi="Times New Roman" w:cs="Times New Roman"/>
                <w:b/>
                <w:bCs/>
                <w:lang w:val="ro-RO"/>
              </w:rPr>
              <w:t>resursă informațională</w:t>
            </w:r>
            <w:r w:rsidRPr="005277F2">
              <w:rPr>
                <w:rFonts w:ascii="Times New Roman" w:hAnsi="Times New Roman" w:cs="Times New Roman"/>
                <w:lang w:val="ro-RO"/>
              </w:rPr>
              <w:t xml:space="preserve">” care reprezintă totalitate de informaţii documentate </w:t>
            </w:r>
            <w:r w:rsidRPr="005277F2">
              <w:rPr>
                <w:rFonts w:ascii="Times New Roman" w:hAnsi="Times New Roman" w:cs="Times New Roman"/>
                <w:b/>
                <w:bCs/>
                <w:lang w:val="ro-RO"/>
              </w:rPr>
              <w:t>în sistemele informaţionale automatizate</w:t>
            </w:r>
            <w:r w:rsidRPr="005277F2">
              <w:rPr>
                <w:rFonts w:ascii="Times New Roman" w:hAnsi="Times New Roman" w:cs="Times New Roman"/>
                <w:lang w:val="ro-RO"/>
              </w:rPr>
              <w:t>, organizată în conformitate cu cerinţele stabilite şi cu legislaţia în vigoare și „</w:t>
            </w:r>
            <w:r w:rsidRPr="005277F2">
              <w:rPr>
                <w:rFonts w:ascii="Times New Roman" w:hAnsi="Times New Roman" w:cs="Times New Roman"/>
                <w:b/>
                <w:bCs/>
                <w:lang w:val="ro-RO"/>
              </w:rPr>
              <w:t>sistem informațional</w:t>
            </w:r>
            <w:r w:rsidRPr="005277F2">
              <w:rPr>
                <w:rFonts w:ascii="Times New Roman" w:hAnsi="Times New Roman" w:cs="Times New Roman"/>
                <w:lang w:val="ro-RO"/>
              </w:rPr>
              <w:t xml:space="preserve">” care reprezintă </w:t>
            </w:r>
            <w:r w:rsidRPr="005277F2">
              <w:rPr>
                <w:rFonts w:ascii="Times New Roman" w:hAnsi="Times New Roman" w:cs="Times New Roman"/>
                <w:b/>
                <w:bCs/>
                <w:lang w:val="ro-RO"/>
              </w:rPr>
              <w:t xml:space="preserve">totalitate de resurse </w:t>
            </w:r>
            <w:r w:rsidRPr="005277F2">
              <w:rPr>
                <w:rFonts w:ascii="Times New Roman" w:hAnsi="Times New Roman" w:cs="Times New Roman"/>
                <w:lang w:val="ro-RO"/>
              </w:rPr>
              <w:t xml:space="preserve">şi tehnologii informaţionale interdependente, de metode şi de personal, destinată păstrării, prelucrării şi furnizării de informaţie. </w:t>
            </w:r>
          </w:p>
          <w:p w14:paraId="61EA9D2D" w14:textId="77777777" w:rsidR="009E0EA5" w:rsidRPr="005277F2" w:rsidRDefault="009E0EA5" w:rsidP="005277F2">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Totodată, prin coroborare dintre normele art. 7</w:t>
            </w:r>
            <w:r w:rsidRPr="005277F2">
              <w:rPr>
                <w:rFonts w:ascii="Times New Roman" w:hAnsi="Times New Roman" w:cs="Times New Roman"/>
                <w:vertAlign w:val="superscript"/>
                <w:lang w:val="ro-RO"/>
              </w:rPr>
              <w:t>6</w:t>
            </w:r>
            <w:r w:rsidRPr="005277F2">
              <w:rPr>
                <w:rFonts w:ascii="Times New Roman" w:hAnsi="Times New Roman" w:cs="Times New Roman"/>
                <w:lang w:val="ro-RO"/>
              </w:rPr>
              <w:t xml:space="preserve">, art. 3 din Legea nr. 467/2003, descrise mai sus și art. 16 alin. (3) din Legea nr. 71/2003 cu privire la registre, „instituirea” sau „punerea în exploatare” se face la momentul aprobării regulamentului. </w:t>
            </w:r>
          </w:p>
          <w:p w14:paraId="4F78D17A" w14:textId="009C9FD8" w:rsidR="009E0EA5" w:rsidRDefault="009E0EA5" w:rsidP="005277F2">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În acest sens, norma din proiect, care face trimitere la </w:t>
            </w:r>
            <w:r w:rsidRPr="005277F2">
              <w:rPr>
                <w:rFonts w:ascii="Times New Roman" w:hAnsi="Times New Roman" w:cs="Times New Roman"/>
                <w:i/>
                <w:iCs/>
                <w:lang w:val="ro-RO"/>
              </w:rPr>
              <w:t xml:space="preserve">„instituirea resursei informaționale formată de Sistemul informațional „Registrul de stat al accidentelor rutiere”” </w:t>
            </w:r>
            <w:r w:rsidRPr="005277F2">
              <w:rPr>
                <w:rFonts w:ascii="Times New Roman" w:hAnsi="Times New Roman" w:cs="Times New Roman"/>
                <w:lang w:val="ro-RO"/>
              </w:rPr>
              <w:t>urmează a fi exclusă.</w:t>
            </w:r>
          </w:p>
        </w:tc>
        <w:tc>
          <w:tcPr>
            <w:tcW w:w="3118" w:type="dxa"/>
            <w:tcBorders>
              <w:top w:val="single" w:sz="4" w:space="0" w:color="auto"/>
              <w:left w:val="nil"/>
              <w:bottom w:val="single" w:sz="4" w:space="0" w:color="auto"/>
              <w:right w:val="single" w:sz="8" w:space="0" w:color="000000"/>
            </w:tcBorders>
          </w:tcPr>
          <w:p w14:paraId="6909087D" w14:textId="0BD9F0CF" w:rsidR="009E0EA5" w:rsidRDefault="00EB32E0" w:rsidP="0093632F">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9E0EA5" w:rsidRPr="00E5639C" w14:paraId="4D2C1477" w14:textId="77777777" w:rsidTr="00D45C69">
        <w:tc>
          <w:tcPr>
            <w:tcW w:w="2269" w:type="dxa"/>
            <w:vMerge/>
            <w:tcBorders>
              <w:left w:val="single" w:sz="4" w:space="0" w:color="auto"/>
              <w:right w:val="single" w:sz="4" w:space="0" w:color="auto"/>
            </w:tcBorders>
          </w:tcPr>
          <w:p w14:paraId="24B47AB6"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AD46EA9" w14:textId="4A4D3C82" w:rsidR="009E0EA5" w:rsidRDefault="009E0EA5" w:rsidP="0093632F">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2A61B5F" w14:textId="57DE7FAF"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Considerăm necesară completarea Conceptului SI „RSAR”, la compartimentul aferent spațiului informațional al sistemului, prin dezvoltarea elementelor prevăzute de Anexa nr. 3 la Ordinul MDI nr.78/2006 cu privire la aprobarea reglementării tehnice "Procesele ciclului de viață al software-ului" RT 38370656 - 002:2006, inclusiv </w:t>
            </w:r>
            <w:r w:rsidRPr="00285748">
              <w:rPr>
                <w:rFonts w:ascii="Times New Roman" w:hAnsi="Times New Roman" w:cs="Times New Roman"/>
                <w:lang w:val="ro-RO"/>
              </w:rPr>
              <w:t>prin descrierea structurii identificatorului pentru fiecare obiect informațional gestionat în sistem, a scenariului de comportament al fiecărui obiect, precum și prin delimitarea clară între obiectele informaționale proprii și cele împrumutate. Nota de fundamentare menționează că identificatorii obiectelor informaționale sunt descriși succint în proiect, iar detalierea acestora urmează să fie realizată ulterior, prin instrucțiuni elaborate de MAI, însă, potrivit Anexei nr. 3 la Ordinul 78MDI, aceste elemente urmează să fie reflectate în Concept.</w:t>
            </w:r>
          </w:p>
        </w:tc>
        <w:tc>
          <w:tcPr>
            <w:tcW w:w="3118" w:type="dxa"/>
            <w:tcBorders>
              <w:top w:val="single" w:sz="4" w:space="0" w:color="auto"/>
              <w:left w:val="nil"/>
              <w:bottom w:val="single" w:sz="4" w:space="0" w:color="auto"/>
              <w:right w:val="single" w:sz="8" w:space="0" w:color="000000"/>
            </w:tcBorders>
          </w:tcPr>
          <w:p w14:paraId="774BE1A8" w14:textId="77777777" w:rsidR="009E0EA5" w:rsidRDefault="00285748" w:rsidP="0093632F">
            <w:pPr>
              <w:pStyle w:val="Listparagraf"/>
              <w:ind w:left="32"/>
              <w:jc w:val="center"/>
              <w:rPr>
                <w:rFonts w:ascii="Times New Roman" w:hAnsi="Times New Roman"/>
                <w:lang w:val="ro-RO"/>
              </w:rPr>
            </w:pPr>
            <w:r>
              <w:rPr>
                <w:rFonts w:ascii="Times New Roman" w:hAnsi="Times New Roman"/>
                <w:lang w:val="ro-RO"/>
              </w:rPr>
              <w:t>Se acceptă.</w:t>
            </w:r>
          </w:p>
          <w:p w14:paraId="3974B40C" w14:textId="6B4030A9" w:rsidR="002331F5" w:rsidRDefault="00864549" w:rsidP="00864549">
            <w:pPr>
              <w:pStyle w:val="Listparagraf"/>
              <w:ind w:left="32"/>
              <w:jc w:val="both"/>
              <w:rPr>
                <w:rFonts w:ascii="Times New Roman" w:hAnsi="Times New Roman"/>
                <w:lang w:val="ro-RO"/>
              </w:rPr>
            </w:pPr>
            <w:r>
              <w:rPr>
                <w:rFonts w:ascii="Times New Roman" w:hAnsi="Times New Roman"/>
                <w:lang w:val="ro-RO"/>
              </w:rPr>
              <w:t>Proiectul a fost completat la</w:t>
            </w:r>
            <w:r w:rsidR="002331F5">
              <w:rPr>
                <w:rFonts w:ascii="Times New Roman" w:hAnsi="Times New Roman"/>
                <w:lang w:val="ro-RO"/>
              </w:rPr>
              <w:t xml:space="preserve"> pct. 39 din Concept </w:t>
            </w:r>
          </w:p>
        </w:tc>
      </w:tr>
      <w:tr w:rsidR="009E0EA5" w:rsidRPr="00E5639C" w14:paraId="48F8D6EC" w14:textId="77777777" w:rsidTr="00D45C69">
        <w:tc>
          <w:tcPr>
            <w:tcW w:w="2269" w:type="dxa"/>
            <w:vMerge/>
            <w:tcBorders>
              <w:left w:val="single" w:sz="4" w:space="0" w:color="auto"/>
              <w:right w:val="single" w:sz="4" w:space="0" w:color="auto"/>
            </w:tcBorders>
          </w:tcPr>
          <w:p w14:paraId="6CDAA48D"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AE79D27" w14:textId="10171B13" w:rsidR="009E0EA5" w:rsidRDefault="009E0EA5" w:rsidP="0093632F">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4284923F" w14:textId="2D63C7FC"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Se recomandă </w:t>
            </w:r>
            <w:r w:rsidRPr="002107A2">
              <w:rPr>
                <w:rFonts w:ascii="Times New Roman" w:hAnsi="Times New Roman" w:cs="Times New Roman"/>
                <w:lang w:val="ro-RO"/>
              </w:rPr>
              <w:t>completarea Conceptului SI „RSAR” prin dezvoltarea scenariilor funcționale la un nivel mai detaliat, nu doar ca scenarii generale ale sistemului, ci și ca scenarii aferente principalelor obiecte informaționale gestionate, cu indicarea evenimentelor relevante din ciclul de viață al acestora, a condițiilor de înregistrare inițială, actualizare, validare, corectare, arhivare și radiere.</w:t>
            </w:r>
          </w:p>
        </w:tc>
        <w:tc>
          <w:tcPr>
            <w:tcW w:w="3118" w:type="dxa"/>
            <w:tcBorders>
              <w:top w:val="single" w:sz="4" w:space="0" w:color="auto"/>
              <w:left w:val="nil"/>
              <w:bottom w:val="single" w:sz="4" w:space="0" w:color="auto"/>
              <w:right w:val="single" w:sz="8" w:space="0" w:color="000000"/>
            </w:tcBorders>
          </w:tcPr>
          <w:p w14:paraId="0B0687C8" w14:textId="77777777" w:rsidR="009E0EA5" w:rsidRDefault="002107A2" w:rsidP="0093632F">
            <w:pPr>
              <w:pStyle w:val="Listparagraf"/>
              <w:ind w:left="32"/>
              <w:jc w:val="center"/>
              <w:rPr>
                <w:rFonts w:ascii="Times New Roman" w:hAnsi="Times New Roman"/>
                <w:lang w:val="ro-RO"/>
              </w:rPr>
            </w:pPr>
            <w:r w:rsidRPr="002107A2">
              <w:rPr>
                <w:rFonts w:ascii="Times New Roman" w:hAnsi="Times New Roman"/>
                <w:lang w:val="ro-RO"/>
              </w:rPr>
              <w:t>Se acceptă.</w:t>
            </w:r>
          </w:p>
          <w:p w14:paraId="72EB53C0" w14:textId="3544CDB9" w:rsidR="002107A2" w:rsidRDefault="00D43708" w:rsidP="002107A2">
            <w:pPr>
              <w:pStyle w:val="Listparagraf"/>
              <w:ind w:left="32"/>
              <w:jc w:val="both"/>
              <w:rPr>
                <w:rFonts w:ascii="Times New Roman" w:hAnsi="Times New Roman"/>
                <w:lang w:val="ro-RO"/>
              </w:rPr>
            </w:pPr>
            <w:r>
              <w:rPr>
                <w:rFonts w:ascii="Times New Roman" w:hAnsi="Times New Roman"/>
                <w:lang w:val="ro-RO"/>
              </w:rPr>
              <w:t>Proiectul a fost completat cu Secțiune 5 a Capitolului VII din Concept (pct.60-71)</w:t>
            </w:r>
          </w:p>
        </w:tc>
      </w:tr>
      <w:tr w:rsidR="009E0EA5" w:rsidRPr="00E5639C" w14:paraId="7560B276" w14:textId="77777777" w:rsidTr="00D45C69">
        <w:tc>
          <w:tcPr>
            <w:tcW w:w="2269" w:type="dxa"/>
            <w:vMerge/>
            <w:tcBorders>
              <w:left w:val="single" w:sz="4" w:space="0" w:color="auto"/>
              <w:right w:val="single" w:sz="4" w:space="0" w:color="auto"/>
            </w:tcBorders>
          </w:tcPr>
          <w:p w14:paraId="54F3514C"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582C606" w14:textId="61766531" w:rsidR="009E0EA5" w:rsidRDefault="009E0EA5" w:rsidP="0093632F">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54F39FDB" w14:textId="5668577D"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Considerăm necesară </w:t>
            </w:r>
            <w:r w:rsidRPr="00F270C6">
              <w:rPr>
                <w:rFonts w:ascii="Times New Roman" w:hAnsi="Times New Roman" w:cs="Times New Roman"/>
                <w:lang w:val="ro-RO"/>
              </w:rPr>
              <w:t>completarea compartimentului privind contururile funcționale ale SI „RSAR” prin descrierea interconexiunilor dintre acestea, a modului în care datele circulă între contururi și a rezultatelor funcționării fiecărui contur, astfel</w:t>
            </w:r>
            <w:r w:rsidRPr="005277F2">
              <w:rPr>
                <w:rFonts w:ascii="Times New Roman" w:hAnsi="Times New Roman" w:cs="Times New Roman"/>
                <w:lang w:val="ro-RO"/>
              </w:rPr>
              <w:t xml:space="preserve"> încât arhitectura funcțională a sistemului să rezulte clar și integral din textul Conceptului.</w:t>
            </w:r>
          </w:p>
        </w:tc>
        <w:tc>
          <w:tcPr>
            <w:tcW w:w="3118" w:type="dxa"/>
            <w:tcBorders>
              <w:top w:val="single" w:sz="4" w:space="0" w:color="auto"/>
              <w:left w:val="nil"/>
              <w:bottom w:val="single" w:sz="4" w:space="0" w:color="auto"/>
              <w:right w:val="single" w:sz="8" w:space="0" w:color="000000"/>
            </w:tcBorders>
          </w:tcPr>
          <w:p w14:paraId="67317417" w14:textId="77777777" w:rsidR="0061401B" w:rsidRPr="0061401B" w:rsidRDefault="0061401B" w:rsidP="0061401B">
            <w:pPr>
              <w:pStyle w:val="Listparagraf"/>
              <w:ind w:left="32"/>
              <w:jc w:val="center"/>
              <w:rPr>
                <w:rFonts w:ascii="Times New Roman" w:hAnsi="Times New Roman"/>
                <w:lang w:val="ro-RO"/>
              </w:rPr>
            </w:pPr>
            <w:r w:rsidRPr="0061401B">
              <w:rPr>
                <w:rFonts w:ascii="Times New Roman" w:hAnsi="Times New Roman"/>
                <w:lang w:val="ro-RO"/>
              </w:rPr>
              <w:t>Se acceptă.</w:t>
            </w:r>
          </w:p>
          <w:p w14:paraId="21487FEF" w14:textId="379DA7AC" w:rsidR="009E0EA5" w:rsidRDefault="00E0519E" w:rsidP="0061401B">
            <w:pPr>
              <w:pStyle w:val="Listparagraf"/>
              <w:ind w:left="32"/>
              <w:jc w:val="both"/>
              <w:rPr>
                <w:rFonts w:ascii="Times New Roman" w:hAnsi="Times New Roman"/>
                <w:lang w:val="ro-RO"/>
              </w:rPr>
            </w:pPr>
            <w:r>
              <w:rPr>
                <w:rFonts w:ascii="Times New Roman" w:hAnsi="Times New Roman"/>
                <w:lang w:val="ro-RO"/>
              </w:rPr>
              <w:t xml:space="preserve">Proiectul a fost completat cu informația privind contururile funcționale și interconexiunile dintre acestea la  pct. 20-24 din Concept </w:t>
            </w:r>
          </w:p>
        </w:tc>
      </w:tr>
      <w:tr w:rsidR="009E0EA5" w:rsidRPr="00E5639C" w14:paraId="3F2E0C91" w14:textId="77777777" w:rsidTr="00D45C69">
        <w:tc>
          <w:tcPr>
            <w:tcW w:w="2269" w:type="dxa"/>
            <w:vMerge/>
            <w:tcBorders>
              <w:left w:val="single" w:sz="4" w:space="0" w:color="auto"/>
              <w:right w:val="single" w:sz="4" w:space="0" w:color="auto"/>
            </w:tcBorders>
          </w:tcPr>
          <w:p w14:paraId="2221C661"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4C44398" w14:textId="1614F8F9" w:rsidR="009E0EA5" w:rsidRDefault="009E0EA5" w:rsidP="0093632F">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7861D537" w14:textId="1CF37592"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În măsura în care SI „RSAR” expune funcționalități accesibile unor categorii externe de utilizatori, în special destinatarilor datelor de tip persoane juridice de drept privat (societăți de asigurare și de reasigurare), sau oferă servicii de tip extras din registru la solicitare, aceste puncte de acces trebuie să fie accesate prin intermediul Portalului guvernamental integrat EVO. Se recomandă ca Regulamentul să conțină o prevedere expresă în Capitolul V (Secțiunea 3 privind furnizarea și utilizarea datelor) care să stipuleze că accesul cetățenilor și al persoanelor juridice la serviciile electronice generate de RSAR se realizează prin intermediul Portalului EVO, în conformitate cu HG nr. 677/2025.</w:t>
            </w:r>
          </w:p>
        </w:tc>
        <w:tc>
          <w:tcPr>
            <w:tcW w:w="3118" w:type="dxa"/>
            <w:tcBorders>
              <w:top w:val="single" w:sz="4" w:space="0" w:color="auto"/>
              <w:left w:val="nil"/>
              <w:bottom w:val="single" w:sz="4" w:space="0" w:color="auto"/>
              <w:right w:val="single" w:sz="8" w:space="0" w:color="000000"/>
            </w:tcBorders>
          </w:tcPr>
          <w:p w14:paraId="2B0C3E32" w14:textId="77777777" w:rsidR="009E0EA5" w:rsidRDefault="00F75EE1" w:rsidP="0093632F">
            <w:pPr>
              <w:pStyle w:val="Listparagraf"/>
              <w:ind w:left="32"/>
              <w:jc w:val="center"/>
              <w:rPr>
                <w:rFonts w:ascii="Times New Roman" w:hAnsi="Times New Roman"/>
                <w:lang w:val="ro-RO"/>
              </w:rPr>
            </w:pPr>
            <w:r>
              <w:rPr>
                <w:rFonts w:ascii="Times New Roman" w:hAnsi="Times New Roman"/>
                <w:lang w:val="ro-RO"/>
              </w:rPr>
              <w:t>Se acceptă.</w:t>
            </w:r>
          </w:p>
          <w:p w14:paraId="5C3D8542" w14:textId="78051777" w:rsidR="00C457E5" w:rsidRDefault="00C457E5" w:rsidP="00C457E5">
            <w:pPr>
              <w:pStyle w:val="Listparagraf"/>
              <w:ind w:left="32"/>
              <w:jc w:val="both"/>
              <w:rPr>
                <w:rFonts w:ascii="Times New Roman" w:hAnsi="Times New Roman"/>
                <w:lang w:val="ro-RO"/>
              </w:rPr>
            </w:pPr>
            <w:r>
              <w:rPr>
                <w:rFonts w:ascii="Times New Roman" w:hAnsi="Times New Roman"/>
                <w:lang w:val="ro-RO"/>
              </w:rPr>
              <w:t>Secțiunea 3 a Capitolului V din Regulament a fost completată conform recomandării (pct. 69)</w:t>
            </w:r>
          </w:p>
        </w:tc>
      </w:tr>
      <w:tr w:rsidR="009E0EA5" w:rsidRPr="00E5639C" w14:paraId="20CDB1AC" w14:textId="77777777" w:rsidTr="00D45C69">
        <w:tc>
          <w:tcPr>
            <w:tcW w:w="2269" w:type="dxa"/>
            <w:vMerge/>
            <w:tcBorders>
              <w:left w:val="single" w:sz="4" w:space="0" w:color="auto"/>
              <w:right w:val="single" w:sz="4" w:space="0" w:color="auto"/>
            </w:tcBorders>
          </w:tcPr>
          <w:p w14:paraId="07F4B228"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1636599" w14:textId="3DA018B6" w:rsidR="009E0EA5" w:rsidRDefault="009E0EA5" w:rsidP="0093632F">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6D3D79D8" w14:textId="38E6ECE1" w:rsidR="009E0EA5" w:rsidRDefault="009E0EA5" w:rsidP="005277F2">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La dezvoltarea SI „RSAR” trebuie să se țină cont de prevederile HG nr. 677/2025 în privința modelului unitar de design și în acest sens, Capitolul VIII al Conceptului (Spațiul tehnologic) trebuie să includă o referire la această obligație. </w:t>
            </w:r>
          </w:p>
        </w:tc>
        <w:tc>
          <w:tcPr>
            <w:tcW w:w="3118" w:type="dxa"/>
            <w:tcBorders>
              <w:top w:val="single" w:sz="4" w:space="0" w:color="auto"/>
              <w:left w:val="nil"/>
              <w:bottom w:val="single" w:sz="4" w:space="0" w:color="auto"/>
              <w:right w:val="single" w:sz="8" w:space="0" w:color="000000"/>
            </w:tcBorders>
          </w:tcPr>
          <w:p w14:paraId="373C0BE0" w14:textId="77777777" w:rsidR="009E0EA5" w:rsidRDefault="007B74F8" w:rsidP="0093632F">
            <w:pPr>
              <w:pStyle w:val="Listparagraf"/>
              <w:ind w:left="32"/>
              <w:jc w:val="center"/>
              <w:rPr>
                <w:rFonts w:ascii="Times New Roman" w:hAnsi="Times New Roman"/>
                <w:lang w:val="ro-RO"/>
              </w:rPr>
            </w:pPr>
            <w:r>
              <w:rPr>
                <w:rFonts w:ascii="Times New Roman" w:hAnsi="Times New Roman"/>
                <w:lang w:val="ro-RO"/>
              </w:rPr>
              <w:t>Se acceptă.</w:t>
            </w:r>
          </w:p>
          <w:p w14:paraId="6A783672" w14:textId="0B148D2F" w:rsidR="00213529" w:rsidRDefault="00213529" w:rsidP="00213529">
            <w:pPr>
              <w:pStyle w:val="Listparagraf"/>
              <w:ind w:left="32"/>
              <w:jc w:val="both"/>
              <w:rPr>
                <w:rFonts w:ascii="Times New Roman" w:hAnsi="Times New Roman"/>
                <w:lang w:val="ro-RO"/>
              </w:rPr>
            </w:pPr>
            <w:r>
              <w:rPr>
                <w:rFonts w:ascii="Times New Roman" w:hAnsi="Times New Roman"/>
                <w:lang w:val="ro-RO"/>
              </w:rPr>
              <w:t>Pct. 75 din Concept conține o referință la obligația aplicării modelului unitar de design.</w:t>
            </w:r>
          </w:p>
        </w:tc>
      </w:tr>
      <w:tr w:rsidR="009E0EA5" w:rsidRPr="00E5639C" w14:paraId="25401A5A" w14:textId="77777777" w:rsidTr="00D45C69">
        <w:tc>
          <w:tcPr>
            <w:tcW w:w="2269" w:type="dxa"/>
            <w:vMerge/>
            <w:tcBorders>
              <w:left w:val="single" w:sz="4" w:space="0" w:color="auto"/>
              <w:right w:val="single" w:sz="4" w:space="0" w:color="auto"/>
            </w:tcBorders>
          </w:tcPr>
          <w:p w14:paraId="5C0856F0"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6FC250E" w14:textId="41E0D70F" w:rsidR="009E0EA5" w:rsidRDefault="009E0EA5" w:rsidP="0093632F">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52266B31" w14:textId="73EE61A7"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 xml:space="preserve">Anexa nr. 3 solicită </w:t>
            </w:r>
            <w:r w:rsidRPr="00F93ADB">
              <w:rPr>
                <w:rFonts w:ascii="Times New Roman" w:hAnsi="Times New Roman" w:cs="Times New Roman"/>
                <w:lang w:val="ro-RO"/>
              </w:rPr>
              <w:t>lista departamentelor și subdiviziunilor implicate în formarea și gestionarea resurselor informaționale, cu descrierea pe scurt a interacțiunii interdepartamentale și indicarea funcțiilor de bază legate de creare și exploatare pentru fiecare departament.</w:t>
            </w:r>
          </w:p>
        </w:tc>
        <w:tc>
          <w:tcPr>
            <w:tcW w:w="3118" w:type="dxa"/>
            <w:tcBorders>
              <w:top w:val="single" w:sz="4" w:space="0" w:color="auto"/>
              <w:left w:val="nil"/>
              <w:bottom w:val="single" w:sz="4" w:space="0" w:color="auto"/>
              <w:right w:val="single" w:sz="8" w:space="0" w:color="000000"/>
            </w:tcBorders>
          </w:tcPr>
          <w:p w14:paraId="5F4A5386" w14:textId="77777777" w:rsidR="009E0EA5" w:rsidRDefault="00770A96" w:rsidP="0093632F">
            <w:pPr>
              <w:pStyle w:val="Listparagraf"/>
              <w:ind w:left="32"/>
              <w:jc w:val="center"/>
              <w:rPr>
                <w:rFonts w:ascii="Times New Roman" w:hAnsi="Times New Roman"/>
                <w:lang w:val="ro-RO"/>
              </w:rPr>
            </w:pPr>
            <w:r>
              <w:rPr>
                <w:rFonts w:ascii="Times New Roman" w:hAnsi="Times New Roman"/>
                <w:lang w:val="ro-RO"/>
              </w:rPr>
              <w:t>S-a luat act.</w:t>
            </w:r>
          </w:p>
          <w:p w14:paraId="71DDE109" w14:textId="77777777" w:rsidR="00DF152C" w:rsidRPr="00DF152C" w:rsidRDefault="00770A96" w:rsidP="001F59B2">
            <w:pPr>
              <w:pStyle w:val="Corptext"/>
              <w:spacing w:before="0"/>
              <w:ind w:firstLine="0"/>
              <w:rPr>
                <w:rFonts w:ascii="Times New Roman" w:hAnsi="Times New Roman" w:cs="Times New Roman"/>
              </w:rPr>
            </w:pPr>
            <w:r w:rsidRPr="00DF152C">
              <w:rPr>
                <w:rFonts w:ascii="Times New Roman" w:hAnsi="Times New Roman"/>
              </w:rPr>
              <w:t>Considerăm că proiectul</w:t>
            </w:r>
            <w:r w:rsidR="00DF152C" w:rsidRPr="00DF152C">
              <w:rPr>
                <w:rFonts w:ascii="Times New Roman" w:hAnsi="Times New Roman"/>
              </w:rPr>
              <w:t xml:space="preserve">, la Capitolul V. </w:t>
            </w:r>
            <w:r w:rsidR="00DF152C" w:rsidRPr="00DF152C">
              <w:rPr>
                <w:rFonts w:ascii="Times New Roman" w:hAnsi="Times New Roman" w:cs="Times New Roman"/>
              </w:rPr>
              <w:t>Structura organizațională a SI „RSAR”</w:t>
            </w:r>
          </w:p>
          <w:p w14:paraId="26EB203A" w14:textId="1DAE5CAB" w:rsidR="00770A96" w:rsidRDefault="00DF152C" w:rsidP="00DF152C">
            <w:pPr>
              <w:pStyle w:val="Corptext"/>
              <w:spacing w:before="0"/>
              <w:ind w:firstLine="33"/>
              <w:rPr>
                <w:rFonts w:ascii="Times New Roman" w:hAnsi="Times New Roman"/>
              </w:rPr>
            </w:pPr>
            <w:r w:rsidRPr="00DF152C">
              <w:rPr>
                <w:rFonts w:ascii="Times New Roman" w:hAnsi="Times New Roman" w:cs="Times New Roman"/>
              </w:rPr>
              <w:t>Funcțiile de bază și subiecții SI „RSAR”</w:t>
            </w:r>
            <w:r>
              <w:rPr>
                <w:rFonts w:ascii="Times New Roman" w:hAnsi="Times New Roman" w:cs="Times New Roman"/>
              </w:rPr>
              <w:t>,</w:t>
            </w:r>
            <w:r w:rsidR="00770A96" w:rsidRPr="00DF152C">
              <w:rPr>
                <w:rFonts w:ascii="Times New Roman" w:hAnsi="Times New Roman"/>
              </w:rPr>
              <w:t xml:space="preserve"> conține </w:t>
            </w:r>
            <w:r>
              <w:rPr>
                <w:rFonts w:ascii="Times New Roman" w:hAnsi="Times New Roman"/>
              </w:rPr>
              <w:t xml:space="preserve">o descriere </w:t>
            </w:r>
            <w:r w:rsidR="001F59B2">
              <w:rPr>
                <w:rFonts w:ascii="Times New Roman" w:hAnsi="Times New Roman"/>
              </w:rPr>
              <w:t xml:space="preserve">suficientă a instituțiilor responsabile de </w:t>
            </w:r>
            <w:r w:rsidR="001F59B2" w:rsidRPr="001F59B2">
              <w:rPr>
                <w:rFonts w:ascii="Times New Roman" w:hAnsi="Times New Roman" w:cs="Times New Roman"/>
              </w:rPr>
              <w:t>formarea și gestionarea resurse</w:t>
            </w:r>
            <w:r w:rsidR="001F59B2">
              <w:rPr>
                <w:rFonts w:ascii="Times New Roman" w:hAnsi="Times New Roman" w:cs="Times New Roman"/>
              </w:rPr>
              <w:t>i</w:t>
            </w:r>
            <w:r w:rsidR="001F59B2" w:rsidRPr="001F59B2">
              <w:rPr>
                <w:rFonts w:ascii="Times New Roman" w:hAnsi="Times New Roman" w:cs="Times New Roman"/>
              </w:rPr>
              <w:t xml:space="preserve"> informaționale</w:t>
            </w:r>
            <w:r w:rsidR="001F59B2">
              <w:rPr>
                <w:rFonts w:ascii="Times New Roman" w:hAnsi="Times New Roman" w:cs="Times New Roman"/>
              </w:rPr>
              <w:t xml:space="preserve">, mai mult, în cadrul Inspectoratului General al Poliției </w:t>
            </w:r>
            <w:r w:rsidR="000B2694">
              <w:rPr>
                <w:rFonts w:ascii="Times New Roman" w:hAnsi="Times New Roman" w:cs="Times New Roman"/>
              </w:rPr>
              <w:t xml:space="preserve">sunt mai multe </w:t>
            </w:r>
            <w:r w:rsidR="000B2694" w:rsidRPr="00BE4AD8">
              <w:rPr>
                <w:rFonts w:ascii="Times New Roman" w:hAnsi="Times New Roman" w:cs="Times New Roman"/>
              </w:rPr>
              <w:t>subdiviziuni teritoriale și specializate</w:t>
            </w:r>
            <w:r w:rsidR="000B2694">
              <w:rPr>
                <w:rFonts w:ascii="Times New Roman" w:hAnsi="Times New Roman" w:cs="Times New Roman"/>
              </w:rPr>
              <w:t xml:space="preserve">, responsabile de </w:t>
            </w:r>
            <w:r w:rsidR="000B2694" w:rsidRPr="00BE4AD8">
              <w:rPr>
                <w:rFonts w:ascii="Times New Roman" w:hAnsi="Times New Roman" w:cs="Times New Roman"/>
              </w:rPr>
              <w:t>înregistra</w:t>
            </w:r>
            <w:r w:rsidR="000B2694">
              <w:rPr>
                <w:rFonts w:ascii="Times New Roman" w:hAnsi="Times New Roman" w:cs="Times New Roman"/>
              </w:rPr>
              <w:t>rea</w:t>
            </w:r>
            <w:r w:rsidR="000B2694" w:rsidRPr="00BE4AD8">
              <w:rPr>
                <w:rFonts w:ascii="Times New Roman" w:hAnsi="Times New Roman" w:cs="Times New Roman"/>
              </w:rPr>
              <w:t xml:space="preserve"> </w:t>
            </w:r>
            <w:r w:rsidR="000B2694">
              <w:rPr>
                <w:rFonts w:ascii="Times New Roman" w:hAnsi="Times New Roman" w:cs="Times New Roman"/>
              </w:rPr>
              <w:t xml:space="preserve">și documentarea </w:t>
            </w:r>
            <w:r w:rsidR="000B2694" w:rsidRPr="00BE4AD8">
              <w:rPr>
                <w:rFonts w:ascii="Times New Roman" w:hAnsi="Times New Roman" w:cs="Times New Roman"/>
              </w:rPr>
              <w:t>accidentel</w:t>
            </w:r>
            <w:r w:rsidR="000B2694">
              <w:rPr>
                <w:rFonts w:ascii="Times New Roman" w:hAnsi="Times New Roman" w:cs="Times New Roman"/>
              </w:rPr>
              <w:t>or</w:t>
            </w:r>
            <w:r w:rsidR="000B2694" w:rsidRPr="00BE4AD8">
              <w:rPr>
                <w:rFonts w:ascii="Times New Roman" w:hAnsi="Times New Roman" w:cs="Times New Roman"/>
              </w:rPr>
              <w:t xml:space="preserve"> rutiere</w:t>
            </w:r>
            <w:r w:rsidR="000B2694">
              <w:rPr>
                <w:rFonts w:ascii="Times New Roman" w:hAnsi="Times New Roman" w:cs="Times New Roman"/>
              </w:rPr>
              <w:t xml:space="preserve">, enumerarea cărora se consideră redundantă.   </w:t>
            </w:r>
          </w:p>
        </w:tc>
      </w:tr>
      <w:tr w:rsidR="009E0EA5" w:rsidRPr="00E5639C" w14:paraId="2C7FCF25" w14:textId="77777777" w:rsidTr="00D45C69">
        <w:tc>
          <w:tcPr>
            <w:tcW w:w="2269" w:type="dxa"/>
            <w:vMerge/>
            <w:tcBorders>
              <w:left w:val="single" w:sz="4" w:space="0" w:color="auto"/>
              <w:bottom w:val="single" w:sz="4" w:space="0" w:color="auto"/>
              <w:right w:val="single" w:sz="4" w:space="0" w:color="auto"/>
            </w:tcBorders>
          </w:tcPr>
          <w:p w14:paraId="71BC6489" w14:textId="77777777" w:rsidR="009E0EA5" w:rsidRDefault="009E0EA5"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369C08C" w14:textId="69A7253A" w:rsidR="009E0EA5" w:rsidRDefault="009E0EA5" w:rsidP="0093632F">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6B0CA089" w14:textId="3892CD36" w:rsidR="009E0EA5" w:rsidRDefault="009E0EA5" w:rsidP="0093632F">
            <w:pPr>
              <w:tabs>
                <w:tab w:val="left" w:pos="492"/>
              </w:tabs>
              <w:ind w:firstLine="273"/>
              <w:jc w:val="both"/>
              <w:rPr>
                <w:rFonts w:ascii="Times New Roman" w:hAnsi="Times New Roman" w:cs="Times New Roman"/>
                <w:lang w:val="ro-RO"/>
              </w:rPr>
            </w:pPr>
            <w:r w:rsidRPr="005277F2">
              <w:rPr>
                <w:rFonts w:ascii="Times New Roman" w:hAnsi="Times New Roman" w:cs="Times New Roman"/>
                <w:lang w:val="ro-RO"/>
              </w:rPr>
              <w:t>O inconsistență apare între Concept și Regulament în privința clasificării Administrației Naționale a Drumurilor și a autorităților publice locale: la pct. 23 al Conceptului acestea figurează drept registratori, în timp ce la pct. 14.3 al Regulamentului același tip de entități (autoritățile publice locale) sunt calificate drept furnizori de date</w:t>
            </w:r>
          </w:p>
        </w:tc>
        <w:tc>
          <w:tcPr>
            <w:tcW w:w="3118" w:type="dxa"/>
            <w:tcBorders>
              <w:top w:val="single" w:sz="4" w:space="0" w:color="auto"/>
              <w:left w:val="nil"/>
              <w:bottom w:val="single" w:sz="4" w:space="0" w:color="auto"/>
              <w:right w:val="single" w:sz="8" w:space="0" w:color="000000"/>
            </w:tcBorders>
          </w:tcPr>
          <w:p w14:paraId="2992DFC2" w14:textId="77777777" w:rsidR="00ED4773" w:rsidRDefault="00ED4773" w:rsidP="0093632F">
            <w:pPr>
              <w:pStyle w:val="Listparagraf"/>
              <w:ind w:left="32"/>
              <w:jc w:val="center"/>
              <w:rPr>
                <w:rFonts w:ascii="Times New Roman" w:hAnsi="Times New Roman"/>
                <w:lang w:val="ro-RO"/>
              </w:rPr>
            </w:pPr>
            <w:r>
              <w:rPr>
                <w:rFonts w:ascii="Times New Roman" w:hAnsi="Times New Roman"/>
                <w:lang w:val="ro-RO"/>
              </w:rPr>
              <w:t>Se acceptă</w:t>
            </w:r>
          </w:p>
          <w:p w14:paraId="5E779444" w14:textId="1BB41BB1" w:rsidR="00604085" w:rsidRDefault="00604085" w:rsidP="00604085">
            <w:pPr>
              <w:pStyle w:val="Listparagraf"/>
              <w:ind w:left="32"/>
              <w:jc w:val="both"/>
              <w:rPr>
                <w:rFonts w:ascii="Times New Roman" w:hAnsi="Times New Roman"/>
                <w:lang w:val="ro-RO"/>
              </w:rPr>
            </w:pPr>
            <w:r>
              <w:rPr>
                <w:rFonts w:ascii="Times New Roman" w:hAnsi="Times New Roman" w:cs="Times New Roman"/>
                <w:lang w:val="ro-RO"/>
              </w:rPr>
              <w:t>A</w:t>
            </w:r>
            <w:r w:rsidRPr="005277F2">
              <w:rPr>
                <w:rFonts w:ascii="Times New Roman" w:hAnsi="Times New Roman" w:cs="Times New Roman"/>
                <w:lang w:val="ro-RO"/>
              </w:rPr>
              <w:t>utoritățile publice locale</w:t>
            </w:r>
            <w:r>
              <w:rPr>
                <w:rFonts w:ascii="Times New Roman" w:hAnsi="Times New Roman" w:cs="Times New Roman"/>
                <w:lang w:val="ro-RO"/>
              </w:rPr>
              <w:t xml:space="preserve"> au fost excluse din </w:t>
            </w:r>
            <w:r w:rsidR="001F59B2">
              <w:rPr>
                <w:rFonts w:ascii="Times New Roman" w:hAnsi="Times New Roman" w:cs="Times New Roman"/>
                <w:lang w:val="ro-RO"/>
              </w:rPr>
              <w:t xml:space="preserve">fostul </w:t>
            </w:r>
            <w:r>
              <w:rPr>
                <w:rFonts w:ascii="Times New Roman" w:hAnsi="Times New Roman" w:cs="Times New Roman"/>
                <w:lang w:val="ro-RO"/>
              </w:rPr>
              <w:t>pct.</w:t>
            </w:r>
            <w:r w:rsidR="00ED4773">
              <w:rPr>
                <w:rFonts w:ascii="Times New Roman" w:hAnsi="Times New Roman" w:cs="Times New Roman"/>
                <w:lang w:val="ro-RO"/>
              </w:rPr>
              <w:t xml:space="preserve"> 32 </w:t>
            </w:r>
            <w:r>
              <w:rPr>
                <w:rFonts w:ascii="Times New Roman" w:hAnsi="Times New Roman" w:cs="Times New Roman"/>
                <w:lang w:val="ro-RO"/>
              </w:rPr>
              <w:t>din Concept</w:t>
            </w:r>
            <w:r w:rsidR="00B06561">
              <w:rPr>
                <w:rFonts w:ascii="Times New Roman" w:hAnsi="Times New Roman" w:cs="Times New Roman"/>
                <w:lang w:val="ro-RO"/>
              </w:rPr>
              <w:t xml:space="preserve"> (punctele au fost </w:t>
            </w:r>
            <w:r w:rsidR="00B06561">
              <w:rPr>
                <w:rFonts w:ascii="Times New Roman" w:hAnsi="Times New Roman" w:cs="Times New Roman"/>
                <w:lang w:val="ro-RO"/>
              </w:rPr>
              <w:lastRenderedPageBreak/>
              <w:t>renumerotate)</w:t>
            </w:r>
            <w:r w:rsidR="00493AE6">
              <w:rPr>
                <w:rFonts w:ascii="Times New Roman" w:hAnsi="Times New Roman" w:cs="Times New Roman"/>
                <w:lang w:val="ro-RO"/>
              </w:rPr>
              <w:t xml:space="preserve"> și din pct. 15 din Regulament, iar</w:t>
            </w:r>
            <w:r w:rsidR="00493AE6" w:rsidRPr="005277F2">
              <w:rPr>
                <w:rFonts w:ascii="Times New Roman" w:hAnsi="Times New Roman" w:cs="Times New Roman"/>
                <w:lang w:val="ro-RO"/>
              </w:rPr>
              <w:t xml:space="preserve"> Administrați</w:t>
            </w:r>
            <w:r w:rsidR="00493AE6">
              <w:rPr>
                <w:rFonts w:ascii="Times New Roman" w:hAnsi="Times New Roman" w:cs="Times New Roman"/>
                <w:lang w:val="ro-RO"/>
              </w:rPr>
              <w:t>a</w:t>
            </w:r>
            <w:r w:rsidR="00493AE6" w:rsidRPr="005277F2">
              <w:rPr>
                <w:rFonts w:ascii="Times New Roman" w:hAnsi="Times New Roman" w:cs="Times New Roman"/>
                <w:lang w:val="ro-RO"/>
              </w:rPr>
              <w:t xml:space="preserve"> Naționale a Drumurilor</w:t>
            </w:r>
            <w:r w:rsidR="00493AE6">
              <w:rPr>
                <w:rFonts w:ascii="Times New Roman" w:hAnsi="Times New Roman" w:cs="Times New Roman"/>
                <w:lang w:val="ro-RO"/>
              </w:rPr>
              <w:t xml:space="preserve"> a fost desemnată în calitate de destinatar al datelor din RSAR</w:t>
            </w:r>
          </w:p>
        </w:tc>
      </w:tr>
      <w:tr w:rsidR="0093493C" w:rsidRPr="005277F2" w14:paraId="5E7C66BF" w14:textId="77777777" w:rsidTr="00D45C69">
        <w:tc>
          <w:tcPr>
            <w:tcW w:w="2269" w:type="dxa"/>
            <w:vMerge w:val="restart"/>
            <w:tcBorders>
              <w:top w:val="single" w:sz="4" w:space="0" w:color="auto"/>
              <w:left w:val="single" w:sz="4" w:space="0" w:color="auto"/>
              <w:right w:val="single" w:sz="4" w:space="0" w:color="auto"/>
            </w:tcBorders>
          </w:tcPr>
          <w:p w14:paraId="296F57E6" w14:textId="77777777" w:rsidR="0093493C" w:rsidRDefault="0093493C" w:rsidP="0093632F">
            <w:pPr>
              <w:jc w:val="center"/>
              <w:rPr>
                <w:rFonts w:ascii="Times New Roman" w:hAnsi="Times New Roman"/>
                <w:b/>
                <w:bCs/>
                <w:lang w:val="ro-RO"/>
              </w:rPr>
            </w:pPr>
            <w:r>
              <w:rPr>
                <w:rFonts w:ascii="Times New Roman" w:hAnsi="Times New Roman"/>
                <w:b/>
                <w:bCs/>
                <w:lang w:val="ro-RO"/>
              </w:rPr>
              <w:lastRenderedPageBreak/>
              <w:t>Centrul Național Anticorupție</w:t>
            </w:r>
          </w:p>
          <w:p w14:paraId="6EABCE58" w14:textId="61C9AA29" w:rsidR="0093493C" w:rsidRPr="001171D7" w:rsidRDefault="0093493C" w:rsidP="0093632F">
            <w:pPr>
              <w:jc w:val="center"/>
              <w:rPr>
                <w:rFonts w:ascii="Times New Roman" w:hAnsi="Times New Roman"/>
                <w:lang w:val="ro-RO"/>
              </w:rPr>
            </w:pPr>
            <w:r w:rsidRPr="001171D7">
              <w:rPr>
                <w:rFonts w:ascii="Times New Roman" w:hAnsi="Times New Roman"/>
                <w:lang w:val="ro-RO"/>
              </w:rPr>
              <w:t>(Raport</w:t>
            </w:r>
            <w:r>
              <w:rPr>
                <w:rFonts w:ascii="Times New Roman" w:hAnsi="Times New Roman"/>
                <w:lang w:val="ro-RO"/>
              </w:rPr>
              <w:t xml:space="preserve"> de expertiză anticorupție            </w:t>
            </w:r>
            <w:r w:rsidRPr="001171D7">
              <w:rPr>
                <w:rFonts w:ascii="Times New Roman" w:hAnsi="Times New Roman"/>
                <w:lang w:val="ro-RO"/>
              </w:rPr>
              <w:t xml:space="preserve"> nr. </w:t>
            </w:r>
            <w:r w:rsidRPr="00D31FAF">
              <w:rPr>
                <w:rFonts w:ascii="Times New Roman" w:hAnsi="Times New Roman"/>
                <w:lang w:val="ro-RO"/>
              </w:rPr>
              <w:t>EHG26/11300 din 26.03.2026</w:t>
            </w:r>
            <w:r w:rsidRPr="001171D7">
              <w:rPr>
                <w:rFonts w:ascii="Times New Roman" w:hAnsi="Times New Roman"/>
                <w:lang w:val="ro-RO"/>
              </w:rPr>
              <w:t>)</w:t>
            </w:r>
          </w:p>
        </w:tc>
        <w:tc>
          <w:tcPr>
            <w:tcW w:w="0" w:type="auto"/>
            <w:tcBorders>
              <w:top w:val="single" w:sz="4" w:space="0" w:color="auto"/>
              <w:left w:val="single" w:sz="4" w:space="0" w:color="auto"/>
              <w:bottom w:val="single" w:sz="4" w:space="0" w:color="auto"/>
              <w:right w:val="single" w:sz="8" w:space="0" w:color="000000"/>
            </w:tcBorders>
          </w:tcPr>
          <w:p w14:paraId="5017FB3B" w14:textId="0565488D" w:rsidR="0093493C" w:rsidRDefault="0093493C"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6BE6C23F" w14:textId="77777777" w:rsidR="0093493C" w:rsidRDefault="0093493C" w:rsidP="00D31FAF">
            <w:pPr>
              <w:tabs>
                <w:tab w:val="left" w:pos="492"/>
              </w:tabs>
              <w:ind w:firstLine="273"/>
              <w:jc w:val="both"/>
              <w:rPr>
                <w:rFonts w:ascii="Times New Roman" w:hAnsi="Times New Roman" w:cs="Times New Roman"/>
                <w:lang w:val="ro-RO"/>
              </w:rPr>
            </w:pPr>
            <w:r w:rsidRPr="00D31FAF">
              <w:rPr>
                <w:rFonts w:ascii="Times New Roman" w:hAnsi="Times New Roman" w:cs="Times New Roman"/>
                <w:lang w:val="ro-RO"/>
              </w:rPr>
              <w:t>Analiza detaliată a factorilor de risc și a riscurilor de corupție</w:t>
            </w:r>
            <w:r>
              <w:rPr>
                <w:rFonts w:ascii="Times New Roman" w:hAnsi="Times New Roman" w:cs="Times New Roman"/>
                <w:lang w:val="ro-RO"/>
              </w:rPr>
              <w:t xml:space="preserve"> </w:t>
            </w:r>
            <w:r w:rsidRPr="00D31FAF">
              <w:rPr>
                <w:rFonts w:ascii="Times New Roman" w:hAnsi="Times New Roman" w:cs="Times New Roman"/>
                <w:lang w:val="ro-RO"/>
              </w:rPr>
              <w:t>ale proiectului</w:t>
            </w:r>
            <w:r>
              <w:rPr>
                <w:rFonts w:ascii="Times New Roman" w:hAnsi="Times New Roman" w:cs="Times New Roman"/>
                <w:lang w:val="ro-RO"/>
              </w:rPr>
              <w:t>.</w:t>
            </w:r>
          </w:p>
          <w:p w14:paraId="6F41DD17" w14:textId="77777777" w:rsidR="0093493C" w:rsidRPr="00D31FAF" w:rsidRDefault="0093493C" w:rsidP="00D31FAF">
            <w:pPr>
              <w:tabs>
                <w:tab w:val="left" w:pos="492"/>
              </w:tabs>
              <w:ind w:firstLine="273"/>
              <w:jc w:val="both"/>
              <w:rPr>
                <w:rFonts w:ascii="Times New Roman" w:hAnsi="Times New Roman" w:cs="Times New Roman"/>
                <w:b/>
                <w:bCs/>
                <w:lang w:val="ro-RO"/>
              </w:rPr>
            </w:pPr>
            <w:r w:rsidRPr="00D31FAF">
              <w:rPr>
                <w:rFonts w:ascii="Times New Roman" w:hAnsi="Times New Roman" w:cs="Times New Roman"/>
                <w:b/>
                <w:bCs/>
                <w:lang w:val="ro-RO"/>
              </w:rPr>
              <w:t>La pct. 51 din proiectul Regulamentului</w:t>
            </w:r>
          </w:p>
          <w:p w14:paraId="2BD24E69" w14:textId="5590289C" w:rsidR="0093493C" w:rsidRDefault="0093493C" w:rsidP="00D31FAF">
            <w:pPr>
              <w:tabs>
                <w:tab w:val="left" w:pos="492"/>
              </w:tabs>
              <w:ind w:firstLine="273"/>
              <w:jc w:val="both"/>
              <w:rPr>
                <w:rFonts w:ascii="Times New Roman" w:hAnsi="Times New Roman" w:cs="Times New Roman"/>
                <w:lang w:val="ro-RO"/>
              </w:rPr>
            </w:pPr>
            <w:r w:rsidRPr="00D31FAF">
              <w:rPr>
                <w:rFonts w:ascii="Times New Roman" w:hAnsi="Times New Roman" w:cs="Times New Roman"/>
                <w:lang w:val="ro-RO"/>
              </w:rPr>
              <w:t>„Datele cu caracter personal ale persoanelor fizice se utilizează exclusiv în conformitate cu</w:t>
            </w:r>
            <w:r>
              <w:rPr>
                <w:rFonts w:ascii="Times New Roman" w:hAnsi="Times New Roman" w:cs="Times New Roman"/>
                <w:lang w:val="ro-RO"/>
              </w:rPr>
              <w:t xml:space="preserve"> </w:t>
            </w:r>
            <w:r w:rsidRPr="00D31FAF">
              <w:rPr>
                <w:rFonts w:ascii="Times New Roman" w:hAnsi="Times New Roman" w:cs="Times New Roman"/>
                <w:lang w:val="ro-RO"/>
              </w:rPr>
              <w:t>prevederile legislației privind protecția datelor cu caracter personal și ale altor acte normative</w:t>
            </w:r>
            <w:r w:rsidRPr="00990DA1">
              <w:rPr>
                <w:rFonts w:ascii="Times New Roman" w:hAnsi="Times New Roman" w:cs="Times New Roman"/>
                <w:lang w:val="ro-RO"/>
              </w:rPr>
              <w:t xml:space="preserve"> relevante</w:t>
            </w:r>
            <w:r w:rsidRPr="00D31FAF">
              <w:rPr>
                <w:rFonts w:ascii="Times New Roman" w:hAnsi="Times New Roman" w:cs="Times New Roman"/>
                <w:i/>
                <w:iCs/>
                <w:lang w:val="ro-RO"/>
              </w:rPr>
              <w:t>.</w:t>
            </w:r>
            <w:r w:rsidRPr="00D31FAF">
              <w:rPr>
                <w:rFonts w:ascii="Times New Roman" w:hAnsi="Times New Roman" w:cs="Times New Roman"/>
                <w:lang w:val="ro-RO"/>
              </w:rPr>
              <w:t>”</w:t>
            </w:r>
          </w:p>
          <w:p w14:paraId="39D54B35" w14:textId="77777777" w:rsidR="0093493C" w:rsidRPr="00446718" w:rsidRDefault="0093493C" w:rsidP="00446718">
            <w:pPr>
              <w:tabs>
                <w:tab w:val="left" w:pos="492"/>
              </w:tabs>
              <w:ind w:firstLine="273"/>
              <w:jc w:val="both"/>
              <w:rPr>
                <w:rFonts w:ascii="Times New Roman" w:hAnsi="Times New Roman" w:cs="Times New Roman"/>
                <w:b/>
                <w:bCs/>
                <w:lang w:val="ro-RO"/>
              </w:rPr>
            </w:pPr>
            <w:r w:rsidRPr="00446718">
              <w:rPr>
                <w:rFonts w:ascii="Times New Roman" w:hAnsi="Times New Roman" w:cs="Times New Roman"/>
                <w:b/>
                <w:bCs/>
                <w:lang w:val="ro-RO"/>
              </w:rPr>
              <w:t>Obiecții:</w:t>
            </w:r>
          </w:p>
          <w:p w14:paraId="5B4CA6C6" w14:textId="1102E9AB" w:rsidR="0093493C" w:rsidRPr="00446718" w:rsidRDefault="0093493C" w:rsidP="00446718">
            <w:pPr>
              <w:tabs>
                <w:tab w:val="left" w:pos="492"/>
              </w:tabs>
              <w:ind w:firstLine="273"/>
              <w:jc w:val="both"/>
              <w:rPr>
                <w:rFonts w:ascii="Times New Roman" w:hAnsi="Times New Roman" w:cs="Times New Roman"/>
                <w:lang w:val="ro-RO"/>
              </w:rPr>
            </w:pPr>
            <w:r w:rsidRPr="00446718">
              <w:rPr>
                <w:rFonts w:ascii="Times New Roman" w:hAnsi="Times New Roman" w:cs="Times New Roman"/>
                <w:lang w:val="ro-RO"/>
              </w:rPr>
              <w:t>Din conținutul prevederii este dificilă înțelegerea tipului și caracterului „</w:t>
            </w:r>
            <w:r w:rsidRPr="00446718">
              <w:rPr>
                <w:rFonts w:ascii="Times New Roman" w:hAnsi="Times New Roman" w:cs="Times New Roman"/>
                <w:i/>
                <w:iCs/>
                <w:lang w:val="ro-RO"/>
              </w:rPr>
              <w:t>actelor normative relevante</w:t>
            </w:r>
            <w:r w:rsidRPr="00446718">
              <w:rPr>
                <w:rFonts w:ascii="Times New Roman" w:hAnsi="Times New Roman" w:cs="Times New Roman"/>
                <w:lang w:val="ro-RO"/>
              </w:rPr>
              <w:t>” în</w:t>
            </w:r>
            <w:r>
              <w:rPr>
                <w:rFonts w:ascii="Times New Roman" w:hAnsi="Times New Roman" w:cs="Times New Roman"/>
                <w:lang w:val="ro-RO"/>
              </w:rPr>
              <w:t xml:space="preserve"> </w:t>
            </w:r>
            <w:r w:rsidRPr="00446718">
              <w:rPr>
                <w:rFonts w:ascii="Times New Roman" w:hAnsi="Times New Roman" w:cs="Times New Roman"/>
                <w:lang w:val="ro-RO"/>
              </w:rPr>
              <w:t>conformitate cu prevederile cărora urmează a fi utilizate datele cu caracter personal ale persoanelor fizice.</w:t>
            </w:r>
          </w:p>
          <w:p w14:paraId="197A4B4B" w14:textId="17E40656" w:rsidR="0093493C" w:rsidRDefault="0093493C" w:rsidP="00446718">
            <w:pPr>
              <w:tabs>
                <w:tab w:val="left" w:pos="492"/>
              </w:tabs>
              <w:ind w:firstLine="273"/>
              <w:jc w:val="both"/>
              <w:rPr>
                <w:rFonts w:ascii="Times New Roman" w:hAnsi="Times New Roman" w:cs="Times New Roman"/>
                <w:lang w:val="ro-RO"/>
              </w:rPr>
            </w:pPr>
            <w:r w:rsidRPr="00446718">
              <w:rPr>
                <w:rFonts w:ascii="Times New Roman" w:hAnsi="Times New Roman" w:cs="Times New Roman"/>
                <w:lang w:val="ro-RO"/>
              </w:rPr>
              <w:t>Noțiunea de „</w:t>
            </w:r>
            <w:r w:rsidRPr="00446718">
              <w:rPr>
                <w:rFonts w:ascii="Times New Roman" w:hAnsi="Times New Roman" w:cs="Times New Roman"/>
                <w:i/>
                <w:iCs/>
                <w:lang w:val="ro-RO"/>
              </w:rPr>
              <w:t>acte normative</w:t>
            </w:r>
            <w:r w:rsidRPr="00446718">
              <w:rPr>
                <w:rFonts w:ascii="Times New Roman" w:hAnsi="Times New Roman" w:cs="Times New Roman"/>
                <w:lang w:val="ro-RO"/>
              </w:rPr>
              <w:t>” este una generică, care cuprinde și actele departamentale, ceea ce implică</w:t>
            </w:r>
            <w:r>
              <w:rPr>
                <w:rFonts w:ascii="Times New Roman" w:hAnsi="Times New Roman" w:cs="Times New Roman"/>
                <w:lang w:val="ro-RO"/>
              </w:rPr>
              <w:t xml:space="preserve"> </w:t>
            </w:r>
            <w:r w:rsidRPr="00446718">
              <w:rPr>
                <w:rFonts w:ascii="Times New Roman" w:hAnsi="Times New Roman" w:cs="Times New Roman"/>
                <w:lang w:val="ro-RO"/>
              </w:rPr>
              <w:t>riscul utilizării datelor cu caracter personal ale persoanelor fizice în scopuri necunoscute, care pot fi</w:t>
            </w:r>
            <w:r>
              <w:rPr>
                <w:rFonts w:ascii="Times New Roman" w:hAnsi="Times New Roman" w:cs="Times New Roman"/>
                <w:lang w:val="ro-RO"/>
              </w:rPr>
              <w:t xml:space="preserve"> </w:t>
            </w:r>
            <w:r w:rsidRPr="00446718">
              <w:rPr>
                <w:rFonts w:ascii="Times New Roman" w:hAnsi="Times New Roman" w:cs="Times New Roman"/>
                <w:lang w:val="ro-RO"/>
              </w:rPr>
              <w:t>considerate, în mod arbitrar, de către anumite persoane interesate ca fiind relevante.</w:t>
            </w:r>
          </w:p>
          <w:p w14:paraId="1B42ED37" w14:textId="77777777" w:rsidR="0093493C" w:rsidRPr="00446718" w:rsidRDefault="0093493C" w:rsidP="00446718">
            <w:pPr>
              <w:tabs>
                <w:tab w:val="left" w:pos="492"/>
              </w:tabs>
              <w:ind w:firstLine="273"/>
              <w:jc w:val="both"/>
              <w:rPr>
                <w:rFonts w:ascii="Times New Roman" w:hAnsi="Times New Roman" w:cs="Times New Roman"/>
                <w:b/>
                <w:bCs/>
                <w:lang w:val="ro-RO"/>
              </w:rPr>
            </w:pPr>
            <w:r w:rsidRPr="00446718">
              <w:rPr>
                <w:rFonts w:ascii="Times New Roman" w:hAnsi="Times New Roman" w:cs="Times New Roman"/>
                <w:b/>
                <w:bCs/>
                <w:lang w:val="ro-RO"/>
              </w:rPr>
              <w:t>Recomandări:</w:t>
            </w:r>
          </w:p>
          <w:p w14:paraId="430DEA9D" w14:textId="719308A8" w:rsidR="0093493C" w:rsidRDefault="0093493C" w:rsidP="00446718">
            <w:pPr>
              <w:tabs>
                <w:tab w:val="left" w:pos="492"/>
              </w:tabs>
              <w:ind w:firstLine="273"/>
              <w:jc w:val="both"/>
              <w:rPr>
                <w:rFonts w:ascii="Times New Roman" w:hAnsi="Times New Roman" w:cs="Times New Roman"/>
                <w:lang w:val="ro-RO"/>
              </w:rPr>
            </w:pPr>
            <w:r w:rsidRPr="00BB5E10">
              <w:rPr>
                <w:rFonts w:ascii="Times New Roman" w:hAnsi="Times New Roman" w:cs="Times New Roman"/>
                <w:lang w:val="ro-RO"/>
              </w:rPr>
              <w:t>Excluderea din proiect a textului</w:t>
            </w:r>
            <w:r w:rsidRPr="00446718">
              <w:rPr>
                <w:rFonts w:ascii="Times New Roman" w:hAnsi="Times New Roman" w:cs="Times New Roman"/>
                <w:i/>
                <w:iCs/>
                <w:lang w:val="ro-RO"/>
              </w:rPr>
              <w:t xml:space="preserve"> „și ale altor acte normative relevante”.</w:t>
            </w:r>
          </w:p>
        </w:tc>
        <w:tc>
          <w:tcPr>
            <w:tcW w:w="3118" w:type="dxa"/>
            <w:tcBorders>
              <w:top w:val="single" w:sz="4" w:space="0" w:color="auto"/>
              <w:left w:val="nil"/>
              <w:bottom w:val="single" w:sz="4" w:space="0" w:color="auto"/>
              <w:right w:val="single" w:sz="8" w:space="0" w:color="000000"/>
            </w:tcBorders>
          </w:tcPr>
          <w:p w14:paraId="7E04EFC8" w14:textId="77777777" w:rsidR="0093493C" w:rsidRDefault="0093493C" w:rsidP="0093632F">
            <w:pPr>
              <w:pStyle w:val="Listparagraf"/>
              <w:ind w:left="32"/>
              <w:jc w:val="center"/>
              <w:rPr>
                <w:rFonts w:ascii="Times New Roman" w:hAnsi="Times New Roman"/>
                <w:lang w:val="ro-RO"/>
              </w:rPr>
            </w:pPr>
            <w:r>
              <w:rPr>
                <w:rFonts w:ascii="Times New Roman" w:hAnsi="Times New Roman"/>
                <w:lang w:val="ro-RO"/>
              </w:rPr>
              <w:t>Se acceptă.</w:t>
            </w:r>
          </w:p>
          <w:p w14:paraId="07EE5D42" w14:textId="19770897" w:rsidR="007B74F8" w:rsidRDefault="007B74F8" w:rsidP="007B74F8">
            <w:pPr>
              <w:pStyle w:val="Listparagraf"/>
              <w:ind w:left="32"/>
              <w:jc w:val="both"/>
              <w:rPr>
                <w:rFonts w:ascii="Times New Roman" w:hAnsi="Times New Roman"/>
                <w:lang w:val="ro-RO"/>
              </w:rPr>
            </w:pPr>
          </w:p>
        </w:tc>
      </w:tr>
      <w:tr w:rsidR="0093493C" w:rsidRPr="00E5639C" w14:paraId="23D762EA" w14:textId="77777777" w:rsidTr="00D45C69">
        <w:tc>
          <w:tcPr>
            <w:tcW w:w="2269" w:type="dxa"/>
            <w:vMerge/>
            <w:tcBorders>
              <w:left w:val="single" w:sz="4" w:space="0" w:color="auto"/>
              <w:right w:val="single" w:sz="4" w:space="0" w:color="auto"/>
            </w:tcBorders>
          </w:tcPr>
          <w:p w14:paraId="3121DCD8" w14:textId="77777777" w:rsidR="0093493C" w:rsidRDefault="0093493C"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B221C23" w14:textId="199D04DE" w:rsidR="0093493C" w:rsidRDefault="0093493C" w:rsidP="0093632F">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76CA4ADE" w14:textId="77777777" w:rsidR="0093493C" w:rsidRPr="00D47977" w:rsidRDefault="0093493C" w:rsidP="00D47977">
            <w:pPr>
              <w:tabs>
                <w:tab w:val="left" w:pos="492"/>
              </w:tabs>
              <w:ind w:firstLine="273"/>
              <w:jc w:val="both"/>
              <w:rPr>
                <w:rFonts w:ascii="Times New Roman" w:hAnsi="Times New Roman" w:cs="Times New Roman"/>
                <w:b/>
                <w:bCs/>
                <w:lang w:val="ro-RO"/>
              </w:rPr>
            </w:pPr>
            <w:r w:rsidRPr="00D47977">
              <w:rPr>
                <w:rFonts w:ascii="Times New Roman" w:hAnsi="Times New Roman" w:cs="Times New Roman"/>
                <w:b/>
                <w:bCs/>
                <w:lang w:val="ro-RO"/>
              </w:rPr>
              <w:t>La pct. 53 din proiectul Regulamentului</w:t>
            </w:r>
          </w:p>
          <w:p w14:paraId="78D13B40" w14:textId="77777777" w:rsidR="0093493C"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w:t>
            </w:r>
            <w:r w:rsidRPr="00D47977">
              <w:rPr>
                <w:rFonts w:ascii="Times New Roman" w:hAnsi="Times New Roman" w:cs="Times New Roman"/>
                <w:i/>
                <w:iCs/>
                <w:lang w:val="ro-RO"/>
              </w:rPr>
              <w:t>[…] Introducerea și/sau modificarea datelor de pe un nume sau profil de registrator, furnizor de</w:t>
            </w:r>
            <w:r>
              <w:rPr>
                <w:rFonts w:ascii="Times New Roman" w:hAnsi="Times New Roman" w:cs="Times New Roman"/>
                <w:i/>
                <w:iCs/>
                <w:lang w:val="ro-RO"/>
              </w:rPr>
              <w:t xml:space="preserve"> </w:t>
            </w:r>
            <w:r w:rsidRPr="00D47977">
              <w:rPr>
                <w:rFonts w:ascii="Times New Roman" w:hAnsi="Times New Roman" w:cs="Times New Roman"/>
                <w:i/>
                <w:iCs/>
                <w:lang w:val="ro-RO"/>
              </w:rPr>
              <w:t>date sau utilizator este interzisă și se consideră acces neautorizat. […]</w:t>
            </w:r>
            <w:r w:rsidRPr="00D47977">
              <w:rPr>
                <w:rFonts w:ascii="Times New Roman" w:hAnsi="Times New Roman" w:cs="Times New Roman"/>
                <w:lang w:val="ro-RO"/>
              </w:rPr>
              <w:t>”</w:t>
            </w:r>
            <w:r>
              <w:rPr>
                <w:rFonts w:ascii="Times New Roman" w:hAnsi="Times New Roman" w:cs="Times New Roman"/>
                <w:lang w:val="ro-RO"/>
              </w:rPr>
              <w:t>.</w:t>
            </w:r>
          </w:p>
          <w:p w14:paraId="4C654FA8" w14:textId="77777777" w:rsidR="0093493C" w:rsidRPr="00D47977" w:rsidRDefault="0093493C" w:rsidP="00D47977">
            <w:pPr>
              <w:tabs>
                <w:tab w:val="left" w:pos="492"/>
              </w:tabs>
              <w:ind w:firstLine="273"/>
              <w:jc w:val="both"/>
              <w:rPr>
                <w:rFonts w:ascii="Times New Roman" w:hAnsi="Times New Roman" w:cs="Times New Roman"/>
                <w:b/>
                <w:bCs/>
                <w:lang w:val="ro-RO"/>
              </w:rPr>
            </w:pPr>
            <w:r w:rsidRPr="00D47977">
              <w:rPr>
                <w:rFonts w:ascii="Times New Roman" w:hAnsi="Times New Roman" w:cs="Times New Roman"/>
                <w:b/>
                <w:bCs/>
                <w:lang w:val="ro-RO"/>
              </w:rPr>
              <w:t>Obiecții:</w:t>
            </w:r>
          </w:p>
          <w:p w14:paraId="54281889" w14:textId="0E060D25"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Prevederea este inexactă și are un sens echivoc, ceea ce va permite apariția interpretărilor eronate și</w:t>
            </w:r>
            <w:r>
              <w:rPr>
                <w:rFonts w:ascii="Times New Roman" w:hAnsi="Times New Roman" w:cs="Times New Roman"/>
                <w:lang w:val="ro-RO"/>
              </w:rPr>
              <w:t xml:space="preserve"> </w:t>
            </w:r>
            <w:r w:rsidRPr="00D47977">
              <w:rPr>
                <w:rFonts w:ascii="Times New Roman" w:hAnsi="Times New Roman" w:cs="Times New Roman"/>
                <w:lang w:val="ro-RO"/>
              </w:rPr>
              <w:t>aplicării abuzive a acesteia.</w:t>
            </w:r>
          </w:p>
          <w:p w14:paraId="3D053033" w14:textId="1CFB0D34"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Potrivit pct. 12 din proiectul Regulamentului, calitatea de utilizatori ai RSAR o au toate persoanele fizice</w:t>
            </w:r>
            <w:r>
              <w:rPr>
                <w:rFonts w:ascii="Times New Roman" w:hAnsi="Times New Roman" w:cs="Times New Roman"/>
                <w:lang w:val="ro-RO"/>
              </w:rPr>
              <w:t xml:space="preserve"> </w:t>
            </w:r>
            <w:r w:rsidRPr="00D47977">
              <w:rPr>
                <w:rFonts w:ascii="Times New Roman" w:hAnsi="Times New Roman" w:cs="Times New Roman"/>
                <w:lang w:val="ro-RO"/>
              </w:rPr>
              <w:t>desemnate de către registratorii, furnizorii și destinatarii de date, care au acces autorizat la sistem în baza</w:t>
            </w:r>
            <w:r>
              <w:rPr>
                <w:rFonts w:ascii="Times New Roman" w:hAnsi="Times New Roman" w:cs="Times New Roman"/>
                <w:lang w:val="ro-RO"/>
              </w:rPr>
              <w:t xml:space="preserve"> </w:t>
            </w:r>
            <w:r w:rsidRPr="00D47977">
              <w:rPr>
                <w:rFonts w:ascii="Times New Roman" w:hAnsi="Times New Roman" w:cs="Times New Roman"/>
                <w:lang w:val="ro-RO"/>
              </w:rPr>
              <w:t>unui rol specific atribuit, conform politicilor de securitate și control al accesului.</w:t>
            </w:r>
          </w:p>
          <w:p w14:paraId="69CD70C6" w14:textId="02E66CFE"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Totodată, dreptul de a introduce, actualiza (modifica) și radia date în RSAR, în baza documentelor</w:t>
            </w:r>
            <w:r>
              <w:rPr>
                <w:rFonts w:ascii="Times New Roman" w:hAnsi="Times New Roman" w:cs="Times New Roman"/>
                <w:lang w:val="ro-RO"/>
              </w:rPr>
              <w:t xml:space="preserve"> </w:t>
            </w:r>
            <w:r w:rsidRPr="00D47977">
              <w:rPr>
                <w:rFonts w:ascii="Times New Roman" w:hAnsi="Times New Roman" w:cs="Times New Roman"/>
                <w:lang w:val="ro-RO"/>
              </w:rPr>
              <w:t xml:space="preserve">justificative, o au doar registratorii RSAR, care sunt persoane autorizate din </w:t>
            </w:r>
            <w:r w:rsidRPr="00D47977">
              <w:rPr>
                <w:rFonts w:ascii="Times New Roman" w:hAnsi="Times New Roman" w:cs="Times New Roman"/>
                <w:lang w:val="ro-RO"/>
              </w:rPr>
              <w:lastRenderedPageBreak/>
              <w:t>cadrul Inspectoratului General al</w:t>
            </w:r>
            <w:r>
              <w:rPr>
                <w:rFonts w:ascii="Times New Roman" w:hAnsi="Times New Roman" w:cs="Times New Roman"/>
                <w:lang w:val="ro-RO"/>
              </w:rPr>
              <w:t xml:space="preserve"> </w:t>
            </w:r>
            <w:r w:rsidRPr="00D47977">
              <w:rPr>
                <w:rFonts w:ascii="Times New Roman" w:hAnsi="Times New Roman" w:cs="Times New Roman"/>
                <w:lang w:val="ro-RO"/>
              </w:rPr>
              <w:t>Poliției și, după caz, din alte autorități competente, desemnate de posesorul sistemului.</w:t>
            </w:r>
          </w:p>
          <w:p w14:paraId="18A2295E" w14:textId="7F52AD7D"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Furnizorii de date, însă, au dreptul să transmită/actualizeze date în RSAR și să solicite corectarea erorilor de</w:t>
            </w:r>
            <w:r>
              <w:rPr>
                <w:rFonts w:ascii="Times New Roman" w:hAnsi="Times New Roman" w:cs="Times New Roman"/>
                <w:lang w:val="ro-RO"/>
              </w:rPr>
              <w:t xml:space="preserve"> </w:t>
            </w:r>
            <w:r w:rsidRPr="00D47977">
              <w:rPr>
                <w:rFonts w:ascii="Times New Roman" w:hAnsi="Times New Roman" w:cs="Times New Roman"/>
                <w:lang w:val="ro-RO"/>
              </w:rPr>
              <w:t>înregistrare identificate în RSAR (pct. 24 subpct. 24.1 și 24.4 din proiectul Regulamentului).</w:t>
            </w:r>
          </w:p>
          <w:p w14:paraId="68AF36F6" w14:textId="4E4E30BE"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La r</w:t>
            </w:r>
            <w:r>
              <w:rPr>
                <w:rFonts w:ascii="Times New Roman" w:hAnsi="Times New Roman" w:cs="Times New Roman"/>
                <w:lang w:val="ro-RO"/>
              </w:rPr>
              <w:t>â</w:t>
            </w:r>
            <w:r w:rsidRPr="00D47977">
              <w:rPr>
                <w:rFonts w:ascii="Times New Roman" w:hAnsi="Times New Roman" w:cs="Times New Roman"/>
                <w:lang w:val="ro-RO"/>
              </w:rPr>
              <w:t>ndul lor, destinatarii datelor din RSAR, în contextul influențării datelor din RSAR, dispun doar de dreptul</w:t>
            </w:r>
            <w:r>
              <w:rPr>
                <w:rFonts w:ascii="Times New Roman" w:hAnsi="Times New Roman" w:cs="Times New Roman"/>
                <w:lang w:val="ro-RO"/>
              </w:rPr>
              <w:t xml:space="preserve"> </w:t>
            </w:r>
            <w:r w:rsidRPr="00D47977">
              <w:rPr>
                <w:rFonts w:ascii="Times New Roman" w:hAnsi="Times New Roman" w:cs="Times New Roman"/>
                <w:lang w:val="ro-RO"/>
              </w:rPr>
              <w:t>de a sesiza erorile sau neconcordanțele identificate în datele consultate (pct. 27 subpct. 27.5 din proiectul</w:t>
            </w:r>
            <w:r>
              <w:rPr>
                <w:rFonts w:ascii="Times New Roman" w:hAnsi="Times New Roman" w:cs="Times New Roman"/>
                <w:lang w:val="ro-RO"/>
              </w:rPr>
              <w:t xml:space="preserve"> </w:t>
            </w:r>
            <w:r w:rsidRPr="00D47977">
              <w:rPr>
                <w:rFonts w:ascii="Times New Roman" w:hAnsi="Times New Roman" w:cs="Times New Roman"/>
                <w:lang w:val="ro-RO"/>
              </w:rPr>
              <w:t>Regulamentului).</w:t>
            </w:r>
          </w:p>
          <w:p w14:paraId="38BFAA3F" w14:textId="2210745D"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Prin urmare, orice operațiune de introducere sau modificare a datelor este posibilă doar de pe un nume sau</w:t>
            </w:r>
            <w:r>
              <w:rPr>
                <w:rFonts w:ascii="Times New Roman" w:hAnsi="Times New Roman" w:cs="Times New Roman"/>
                <w:lang w:val="ro-RO"/>
              </w:rPr>
              <w:t xml:space="preserve"> </w:t>
            </w:r>
            <w:r w:rsidRPr="00D47977">
              <w:rPr>
                <w:rFonts w:ascii="Times New Roman" w:hAnsi="Times New Roman" w:cs="Times New Roman"/>
                <w:lang w:val="ro-RO"/>
              </w:rPr>
              <w:t>profil de registrator.</w:t>
            </w:r>
          </w:p>
          <w:p w14:paraId="672858E2" w14:textId="77777777" w:rsidR="0093493C"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Concomitent, sensul eronat al prevederii, în formula actuală, este rezultatul omisiunii specificării faptului că</w:t>
            </w:r>
            <w:r>
              <w:rPr>
                <w:rFonts w:ascii="Times New Roman" w:hAnsi="Times New Roman" w:cs="Times New Roman"/>
                <w:lang w:val="ro-RO"/>
              </w:rPr>
              <w:t xml:space="preserve"> </w:t>
            </w:r>
            <w:r w:rsidRPr="00D47977">
              <w:rPr>
                <w:rFonts w:ascii="Times New Roman" w:hAnsi="Times New Roman" w:cs="Times New Roman"/>
                <w:lang w:val="ro-RO"/>
              </w:rPr>
              <w:t>se consideră acces neautorizat introducerea și/sau modificarea datelor de către persoane neautorizate în</w:t>
            </w:r>
            <w:r>
              <w:rPr>
                <w:rFonts w:ascii="Times New Roman" w:hAnsi="Times New Roman" w:cs="Times New Roman"/>
                <w:lang w:val="ro-RO"/>
              </w:rPr>
              <w:t xml:space="preserve"> </w:t>
            </w:r>
            <w:r w:rsidRPr="00D47977">
              <w:rPr>
                <w:rFonts w:ascii="Times New Roman" w:hAnsi="Times New Roman" w:cs="Times New Roman"/>
                <w:lang w:val="ro-RO"/>
              </w:rPr>
              <w:t>acest sens (care nu au calitatea de registrator), sau de pe un nume sau profil străin de registrator (adică de</w:t>
            </w:r>
            <w:r>
              <w:rPr>
                <w:rFonts w:ascii="Times New Roman" w:hAnsi="Times New Roman" w:cs="Times New Roman"/>
                <w:lang w:val="ro-RO"/>
              </w:rPr>
              <w:t xml:space="preserve"> </w:t>
            </w:r>
            <w:r w:rsidRPr="00D47977">
              <w:rPr>
                <w:rFonts w:ascii="Times New Roman" w:hAnsi="Times New Roman" w:cs="Times New Roman"/>
                <w:lang w:val="ro-RO"/>
              </w:rPr>
              <w:t>către un alt registrator).</w:t>
            </w:r>
          </w:p>
          <w:p w14:paraId="74F92672" w14:textId="77777777" w:rsidR="0093493C" w:rsidRPr="00D47977" w:rsidRDefault="0093493C" w:rsidP="00D47977">
            <w:pPr>
              <w:tabs>
                <w:tab w:val="left" w:pos="492"/>
              </w:tabs>
              <w:ind w:firstLine="273"/>
              <w:jc w:val="both"/>
              <w:rPr>
                <w:rFonts w:ascii="Times New Roman" w:hAnsi="Times New Roman" w:cs="Times New Roman"/>
                <w:b/>
                <w:bCs/>
                <w:lang w:val="ro-RO"/>
              </w:rPr>
            </w:pPr>
            <w:r w:rsidRPr="00D47977">
              <w:rPr>
                <w:rFonts w:ascii="Times New Roman" w:hAnsi="Times New Roman" w:cs="Times New Roman"/>
                <w:b/>
                <w:bCs/>
                <w:lang w:val="ro-RO"/>
              </w:rPr>
              <w:t>Recomandări:</w:t>
            </w:r>
          </w:p>
          <w:p w14:paraId="669E6A77" w14:textId="5B2B4A26" w:rsidR="0093493C" w:rsidRPr="00D47977" w:rsidRDefault="0093493C" w:rsidP="00D47977">
            <w:pPr>
              <w:tabs>
                <w:tab w:val="left" w:pos="492"/>
              </w:tabs>
              <w:ind w:firstLine="273"/>
              <w:jc w:val="both"/>
              <w:rPr>
                <w:rFonts w:ascii="Times New Roman" w:hAnsi="Times New Roman" w:cs="Times New Roman"/>
                <w:lang w:val="ro-RO"/>
              </w:rPr>
            </w:pPr>
            <w:r w:rsidRPr="00D47977">
              <w:rPr>
                <w:rFonts w:ascii="Times New Roman" w:hAnsi="Times New Roman" w:cs="Times New Roman"/>
                <w:lang w:val="ro-RO"/>
              </w:rPr>
              <w:t>Redactarea normei prin prisma prezentei obiecții</w:t>
            </w:r>
            <w:r>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1107EA42" w14:textId="16D4F623" w:rsidR="0093493C" w:rsidRDefault="009C68F8" w:rsidP="0093632F">
            <w:pPr>
              <w:pStyle w:val="Listparagraf"/>
              <w:ind w:left="32"/>
              <w:jc w:val="center"/>
              <w:rPr>
                <w:rFonts w:ascii="Times New Roman" w:hAnsi="Times New Roman"/>
                <w:lang w:val="ro-RO"/>
              </w:rPr>
            </w:pPr>
            <w:r>
              <w:rPr>
                <w:rFonts w:ascii="Times New Roman" w:hAnsi="Times New Roman"/>
                <w:lang w:val="ro-RO"/>
              </w:rPr>
              <w:lastRenderedPageBreak/>
              <w:t>Se acceptă</w:t>
            </w:r>
            <w:r w:rsidR="0039744D">
              <w:rPr>
                <w:rFonts w:ascii="Times New Roman" w:hAnsi="Times New Roman"/>
                <w:lang w:val="ro-RO"/>
              </w:rPr>
              <w:t>.</w:t>
            </w:r>
          </w:p>
          <w:p w14:paraId="66674BE4" w14:textId="54C26EFB" w:rsidR="0039744D" w:rsidRDefault="0039744D" w:rsidP="0039744D">
            <w:pPr>
              <w:pStyle w:val="Listparagraf"/>
              <w:ind w:left="32"/>
              <w:jc w:val="both"/>
              <w:rPr>
                <w:rFonts w:ascii="Times New Roman" w:hAnsi="Times New Roman"/>
                <w:lang w:val="ro-RO"/>
              </w:rPr>
            </w:pPr>
            <w:r>
              <w:rPr>
                <w:rFonts w:ascii="Times New Roman" w:hAnsi="Times New Roman"/>
                <w:lang w:val="ro-RO"/>
              </w:rPr>
              <w:t>Pct. 53 a fost redactat conform recomandării</w:t>
            </w:r>
          </w:p>
        </w:tc>
      </w:tr>
      <w:tr w:rsidR="0093493C" w:rsidRPr="00E5639C" w14:paraId="5F1C9543" w14:textId="77777777" w:rsidTr="00D45C69">
        <w:tc>
          <w:tcPr>
            <w:tcW w:w="2269" w:type="dxa"/>
            <w:vMerge/>
            <w:tcBorders>
              <w:left w:val="single" w:sz="4" w:space="0" w:color="auto"/>
              <w:right w:val="single" w:sz="4" w:space="0" w:color="auto"/>
            </w:tcBorders>
          </w:tcPr>
          <w:p w14:paraId="407DD038" w14:textId="77777777" w:rsidR="0093493C" w:rsidRDefault="0093493C"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5A9D228" w14:textId="37D0829A" w:rsidR="0093493C" w:rsidRDefault="0093493C" w:rsidP="0093632F">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06147059" w14:textId="77777777" w:rsidR="0093493C" w:rsidRPr="00587C8B" w:rsidRDefault="0093493C" w:rsidP="00587C8B">
            <w:pPr>
              <w:tabs>
                <w:tab w:val="left" w:pos="492"/>
              </w:tabs>
              <w:ind w:firstLine="273"/>
              <w:jc w:val="both"/>
              <w:rPr>
                <w:rFonts w:ascii="Times New Roman" w:hAnsi="Times New Roman" w:cs="Times New Roman"/>
                <w:b/>
                <w:bCs/>
                <w:lang w:val="ro-RO"/>
              </w:rPr>
            </w:pPr>
            <w:r w:rsidRPr="00587C8B">
              <w:rPr>
                <w:rFonts w:ascii="Times New Roman" w:hAnsi="Times New Roman" w:cs="Times New Roman"/>
                <w:b/>
                <w:bCs/>
                <w:lang w:val="ro-RO"/>
              </w:rPr>
              <w:t>La pct. 54 subpct. 54.4 din proiectul Regulamentului</w:t>
            </w:r>
          </w:p>
          <w:p w14:paraId="465EB68D" w14:textId="77777777" w:rsidR="0093493C" w:rsidRDefault="0093493C" w:rsidP="00587C8B">
            <w:pPr>
              <w:tabs>
                <w:tab w:val="left" w:pos="492"/>
              </w:tabs>
              <w:ind w:firstLine="273"/>
              <w:jc w:val="both"/>
              <w:rPr>
                <w:rFonts w:ascii="Times New Roman" w:hAnsi="Times New Roman" w:cs="Times New Roman"/>
                <w:lang w:val="ro-RO"/>
              </w:rPr>
            </w:pPr>
            <w:r w:rsidRPr="00587C8B">
              <w:rPr>
                <w:rFonts w:ascii="Times New Roman" w:hAnsi="Times New Roman" w:cs="Times New Roman"/>
                <w:lang w:val="ro-RO"/>
              </w:rPr>
              <w:t>„</w:t>
            </w:r>
            <w:r w:rsidRPr="00587C8B">
              <w:rPr>
                <w:rFonts w:ascii="Times New Roman" w:hAnsi="Times New Roman" w:cs="Times New Roman"/>
                <w:i/>
                <w:iCs/>
                <w:lang w:val="ro-RO"/>
              </w:rPr>
              <w:t>Revocarea sau suspendarea dreptului de acces se efectuează de către deținător, la cerere sau din</w:t>
            </w:r>
            <w:r>
              <w:rPr>
                <w:rFonts w:ascii="Times New Roman" w:hAnsi="Times New Roman" w:cs="Times New Roman"/>
                <w:i/>
                <w:iCs/>
                <w:lang w:val="ro-RO"/>
              </w:rPr>
              <w:t xml:space="preserve"> </w:t>
            </w:r>
            <w:r w:rsidRPr="00587C8B">
              <w:rPr>
                <w:rFonts w:ascii="Times New Roman" w:hAnsi="Times New Roman" w:cs="Times New Roman"/>
                <w:i/>
                <w:iCs/>
                <w:lang w:val="ro-RO"/>
              </w:rPr>
              <w:t xml:space="preserve">oficiu, în una dintre următoarele situații: […] </w:t>
            </w:r>
            <w:r w:rsidRPr="00587C8B">
              <w:rPr>
                <w:rFonts w:ascii="Times New Roman" w:hAnsi="Times New Roman" w:cs="Times New Roman"/>
                <w:lang w:val="ro-RO"/>
              </w:rPr>
              <w:t xml:space="preserve">54.4. </w:t>
            </w:r>
            <w:r w:rsidRPr="00587C8B">
              <w:rPr>
                <w:rFonts w:ascii="Times New Roman" w:hAnsi="Times New Roman" w:cs="Times New Roman"/>
                <w:i/>
                <w:iCs/>
                <w:lang w:val="ro-RO"/>
              </w:rPr>
              <w:t>în alte cazuri prevăzute de cadrul normativ.</w:t>
            </w:r>
            <w:r w:rsidRPr="00587C8B">
              <w:rPr>
                <w:rFonts w:ascii="Times New Roman" w:hAnsi="Times New Roman" w:cs="Times New Roman"/>
                <w:lang w:val="ro-RO"/>
              </w:rPr>
              <w:t>”</w:t>
            </w:r>
          </w:p>
          <w:p w14:paraId="02249500" w14:textId="77777777" w:rsidR="0093493C" w:rsidRPr="00587C8B" w:rsidRDefault="0093493C" w:rsidP="00587C8B">
            <w:pPr>
              <w:tabs>
                <w:tab w:val="left" w:pos="492"/>
              </w:tabs>
              <w:ind w:firstLine="273"/>
              <w:jc w:val="both"/>
              <w:rPr>
                <w:rFonts w:ascii="Times New Roman" w:hAnsi="Times New Roman" w:cs="Times New Roman"/>
                <w:b/>
                <w:bCs/>
                <w:lang w:val="ro-RO"/>
              </w:rPr>
            </w:pPr>
            <w:r w:rsidRPr="00587C8B">
              <w:rPr>
                <w:rFonts w:ascii="Times New Roman" w:hAnsi="Times New Roman" w:cs="Times New Roman"/>
                <w:b/>
                <w:bCs/>
                <w:lang w:val="ro-RO"/>
              </w:rPr>
              <w:t>Obiecții:</w:t>
            </w:r>
          </w:p>
          <w:p w14:paraId="2C222858" w14:textId="07536708" w:rsidR="0093493C" w:rsidRPr="00587C8B" w:rsidRDefault="0093493C" w:rsidP="00587C8B">
            <w:pPr>
              <w:tabs>
                <w:tab w:val="left" w:pos="492"/>
              </w:tabs>
              <w:ind w:firstLine="273"/>
              <w:jc w:val="both"/>
              <w:rPr>
                <w:rFonts w:ascii="Times New Roman" w:hAnsi="Times New Roman" w:cs="Times New Roman"/>
                <w:lang w:val="ro-RO"/>
              </w:rPr>
            </w:pPr>
            <w:r w:rsidRPr="00587C8B">
              <w:rPr>
                <w:rFonts w:ascii="Times New Roman" w:hAnsi="Times New Roman" w:cs="Times New Roman"/>
                <w:lang w:val="ro-RO"/>
              </w:rPr>
              <w:t>Prevederea creează posibilitatea reglementării procedurii de revocare sau suspendare a dreptului de acces</w:t>
            </w:r>
            <w:r>
              <w:rPr>
                <w:rFonts w:ascii="Times New Roman" w:hAnsi="Times New Roman" w:cs="Times New Roman"/>
                <w:lang w:val="ro-RO"/>
              </w:rPr>
              <w:t xml:space="preserve"> </w:t>
            </w:r>
            <w:r w:rsidRPr="00587C8B">
              <w:rPr>
                <w:rFonts w:ascii="Times New Roman" w:hAnsi="Times New Roman" w:cs="Times New Roman"/>
                <w:lang w:val="ro-RO"/>
              </w:rPr>
              <w:t>la datele din RSAR prin acte normative, inclusiv departamentale.</w:t>
            </w:r>
          </w:p>
          <w:p w14:paraId="7D2A700F" w14:textId="77777777" w:rsidR="0093493C" w:rsidRDefault="0093493C" w:rsidP="00587C8B">
            <w:pPr>
              <w:tabs>
                <w:tab w:val="left" w:pos="492"/>
              </w:tabs>
              <w:ind w:firstLine="273"/>
              <w:jc w:val="both"/>
              <w:rPr>
                <w:rFonts w:ascii="Times New Roman" w:hAnsi="Times New Roman" w:cs="Times New Roman"/>
                <w:lang w:val="ro-RO"/>
              </w:rPr>
            </w:pPr>
            <w:r w:rsidRPr="00587C8B">
              <w:rPr>
                <w:rFonts w:ascii="Times New Roman" w:hAnsi="Times New Roman" w:cs="Times New Roman"/>
                <w:lang w:val="ro-RO"/>
              </w:rPr>
              <w:t>Av</w:t>
            </w:r>
            <w:r>
              <w:rPr>
                <w:rFonts w:ascii="Times New Roman" w:hAnsi="Times New Roman" w:cs="Times New Roman"/>
                <w:lang w:val="ro-RO"/>
              </w:rPr>
              <w:t>â</w:t>
            </w:r>
            <w:r w:rsidRPr="00587C8B">
              <w:rPr>
                <w:rFonts w:ascii="Times New Roman" w:hAnsi="Times New Roman" w:cs="Times New Roman"/>
                <w:lang w:val="ro-RO"/>
              </w:rPr>
              <w:t>nd în vedere natura și scopul proiectului Regulamentului privind modalitatea de ținere a Registrului de</w:t>
            </w:r>
            <w:r>
              <w:rPr>
                <w:rFonts w:ascii="Times New Roman" w:hAnsi="Times New Roman" w:cs="Times New Roman"/>
                <w:lang w:val="ro-RO"/>
              </w:rPr>
              <w:t xml:space="preserve"> </w:t>
            </w:r>
            <w:r w:rsidRPr="00587C8B">
              <w:rPr>
                <w:rFonts w:ascii="Times New Roman" w:hAnsi="Times New Roman" w:cs="Times New Roman"/>
                <w:lang w:val="ro-RO"/>
              </w:rPr>
              <w:t>stat al accidentelor rutiere, conchidem că, în esență, acesta este actul normativ de bază sub aspectul</w:t>
            </w:r>
            <w:r>
              <w:rPr>
                <w:rFonts w:ascii="Times New Roman" w:hAnsi="Times New Roman" w:cs="Times New Roman"/>
                <w:lang w:val="ro-RO"/>
              </w:rPr>
              <w:t xml:space="preserve"> </w:t>
            </w:r>
            <w:r w:rsidRPr="00587C8B">
              <w:rPr>
                <w:rFonts w:ascii="Times New Roman" w:hAnsi="Times New Roman" w:cs="Times New Roman"/>
                <w:lang w:val="ro-RO"/>
              </w:rPr>
              <w:t>reglementării detaliate a ținerii RSAR, nefiind necesară elaborarea actelor normative mai îngust specializate</w:t>
            </w:r>
            <w:r>
              <w:rPr>
                <w:rFonts w:ascii="Times New Roman" w:hAnsi="Times New Roman" w:cs="Times New Roman"/>
                <w:lang w:val="ro-RO"/>
              </w:rPr>
              <w:t xml:space="preserve"> </w:t>
            </w:r>
            <w:r w:rsidRPr="00587C8B">
              <w:rPr>
                <w:rFonts w:ascii="Times New Roman" w:hAnsi="Times New Roman" w:cs="Times New Roman"/>
                <w:lang w:val="ro-RO"/>
              </w:rPr>
              <w:t>pe acest segment. Prin urmare, toate cazuri de revocare sau suspendare a dreptului de acces la datele din</w:t>
            </w:r>
            <w:r>
              <w:rPr>
                <w:rFonts w:ascii="Times New Roman" w:hAnsi="Times New Roman" w:cs="Times New Roman"/>
                <w:lang w:val="ro-RO"/>
              </w:rPr>
              <w:t xml:space="preserve"> </w:t>
            </w:r>
            <w:r w:rsidRPr="00587C8B">
              <w:rPr>
                <w:rFonts w:ascii="Times New Roman" w:hAnsi="Times New Roman" w:cs="Times New Roman"/>
                <w:lang w:val="ro-RO"/>
              </w:rPr>
              <w:t>RSAR urmează să fie enumerate în prezentul proiect.</w:t>
            </w:r>
          </w:p>
          <w:p w14:paraId="611A336A" w14:textId="77777777" w:rsidR="0093493C" w:rsidRPr="00EE46AF" w:rsidRDefault="0093493C" w:rsidP="00EE46AF">
            <w:pPr>
              <w:tabs>
                <w:tab w:val="left" w:pos="492"/>
              </w:tabs>
              <w:ind w:firstLine="273"/>
              <w:jc w:val="both"/>
              <w:rPr>
                <w:rFonts w:ascii="Times New Roman" w:hAnsi="Times New Roman" w:cs="Times New Roman"/>
                <w:b/>
                <w:bCs/>
                <w:lang w:val="ro-RO"/>
              </w:rPr>
            </w:pPr>
            <w:r w:rsidRPr="00EE46AF">
              <w:rPr>
                <w:rFonts w:ascii="Times New Roman" w:hAnsi="Times New Roman" w:cs="Times New Roman"/>
                <w:b/>
                <w:bCs/>
                <w:lang w:val="ro-RO"/>
              </w:rPr>
              <w:t>Recomandări:</w:t>
            </w:r>
          </w:p>
          <w:p w14:paraId="4EF00BE4" w14:textId="45334DD6" w:rsidR="0093493C" w:rsidRPr="00EE46AF" w:rsidRDefault="0093493C" w:rsidP="00EE46AF">
            <w:pPr>
              <w:tabs>
                <w:tab w:val="left" w:pos="492"/>
              </w:tabs>
              <w:ind w:firstLine="273"/>
              <w:jc w:val="both"/>
              <w:rPr>
                <w:rFonts w:ascii="Times New Roman" w:hAnsi="Times New Roman" w:cs="Times New Roman"/>
                <w:lang w:val="ro-RO"/>
              </w:rPr>
            </w:pPr>
            <w:r w:rsidRPr="00EE46AF">
              <w:rPr>
                <w:rFonts w:ascii="Times New Roman" w:hAnsi="Times New Roman" w:cs="Times New Roman"/>
                <w:lang w:val="ro-RO"/>
              </w:rPr>
              <w:t>Excluderea din proiect a textului „în alte cazuri prevăzute de cadrul normativ”.</w:t>
            </w:r>
          </w:p>
        </w:tc>
        <w:tc>
          <w:tcPr>
            <w:tcW w:w="3118" w:type="dxa"/>
            <w:tcBorders>
              <w:top w:val="single" w:sz="4" w:space="0" w:color="auto"/>
              <w:left w:val="nil"/>
              <w:bottom w:val="single" w:sz="4" w:space="0" w:color="auto"/>
              <w:right w:val="single" w:sz="8" w:space="0" w:color="000000"/>
            </w:tcBorders>
          </w:tcPr>
          <w:p w14:paraId="05F51901" w14:textId="77777777" w:rsidR="0093493C" w:rsidRDefault="00502B8C" w:rsidP="0093632F">
            <w:pPr>
              <w:pStyle w:val="Listparagraf"/>
              <w:ind w:left="32"/>
              <w:jc w:val="center"/>
              <w:rPr>
                <w:rFonts w:ascii="Times New Roman" w:hAnsi="Times New Roman"/>
                <w:lang w:val="ro-RO"/>
              </w:rPr>
            </w:pPr>
            <w:r>
              <w:rPr>
                <w:rFonts w:ascii="Times New Roman" w:hAnsi="Times New Roman"/>
                <w:lang w:val="ro-RO"/>
              </w:rPr>
              <w:t>Se acceptă.</w:t>
            </w:r>
          </w:p>
          <w:p w14:paraId="6A050EFB" w14:textId="4421AC5A" w:rsidR="00FB6895" w:rsidRDefault="00FB6895" w:rsidP="00FB6895">
            <w:pPr>
              <w:pStyle w:val="Listparagraf"/>
              <w:ind w:left="32"/>
              <w:jc w:val="both"/>
              <w:rPr>
                <w:rFonts w:ascii="Times New Roman" w:hAnsi="Times New Roman"/>
                <w:lang w:val="ro-RO"/>
              </w:rPr>
            </w:pPr>
            <w:r>
              <w:rPr>
                <w:rFonts w:ascii="Times New Roman" w:hAnsi="Times New Roman"/>
                <w:lang w:val="ro-RO"/>
              </w:rPr>
              <w:t>Pct. 54.4. din Regulament a fost exclus</w:t>
            </w:r>
          </w:p>
        </w:tc>
      </w:tr>
      <w:tr w:rsidR="0093493C" w:rsidRPr="00E5639C" w14:paraId="23A42EB5" w14:textId="77777777" w:rsidTr="00D45C69">
        <w:tc>
          <w:tcPr>
            <w:tcW w:w="2269" w:type="dxa"/>
            <w:vMerge/>
            <w:tcBorders>
              <w:left w:val="single" w:sz="4" w:space="0" w:color="auto"/>
              <w:right w:val="single" w:sz="4" w:space="0" w:color="auto"/>
            </w:tcBorders>
          </w:tcPr>
          <w:p w14:paraId="5C04D01F" w14:textId="77777777" w:rsidR="0093493C" w:rsidRDefault="0093493C"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FB12F78" w14:textId="552F3280" w:rsidR="0093493C" w:rsidRDefault="0093493C" w:rsidP="0093632F">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69C145D7" w14:textId="77777777" w:rsidR="0093493C" w:rsidRPr="000A425A" w:rsidRDefault="0093493C" w:rsidP="000A425A">
            <w:pPr>
              <w:tabs>
                <w:tab w:val="left" w:pos="492"/>
              </w:tabs>
              <w:ind w:firstLine="273"/>
              <w:jc w:val="both"/>
              <w:rPr>
                <w:rFonts w:ascii="Times New Roman" w:hAnsi="Times New Roman" w:cs="Times New Roman"/>
                <w:b/>
                <w:bCs/>
                <w:lang w:val="ro-RO"/>
              </w:rPr>
            </w:pPr>
            <w:r w:rsidRPr="000A425A">
              <w:rPr>
                <w:rFonts w:ascii="Times New Roman" w:hAnsi="Times New Roman" w:cs="Times New Roman"/>
                <w:b/>
                <w:bCs/>
                <w:lang w:val="ro-RO"/>
              </w:rPr>
              <w:t>La pct. 87 și 88 din proiectul Regulamentului</w:t>
            </w:r>
          </w:p>
          <w:p w14:paraId="11B15444" w14:textId="58384CD9" w:rsidR="0093493C" w:rsidRPr="000A425A" w:rsidRDefault="0093493C" w:rsidP="000A425A">
            <w:pPr>
              <w:tabs>
                <w:tab w:val="left" w:pos="492"/>
              </w:tabs>
              <w:ind w:firstLine="273"/>
              <w:jc w:val="both"/>
              <w:rPr>
                <w:rFonts w:ascii="Times New Roman" w:hAnsi="Times New Roman" w:cs="Times New Roman"/>
                <w:i/>
                <w:iCs/>
                <w:lang w:val="ro-RO"/>
              </w:rPr>
            </w:pPr>
            <w:r w:rsidRPr="000A425A">
              <w:rPr>
                <w:rFonts w:ascii="Times New Roman" w:hAnsi="Times New Roman" w:cs="Times New Roman"/>
                <w:lang w:val="ro-RO"/>
              </w:rPr>
              <w:t>„</w:t>
            </w:r>
            <w:r w:rsidRPr="000A425A">
              <w:rPr>
                <w:rFonts w:ascii="Times New Roman" w:hAnsi="Times New Roman" w:cs="Times New Roman"/>
                <w:i/>
                <w:iCs/>
                <w:lang w:val="ro-RO"/>
              </w:rPr>
              <w:t>87. Subiecții sistemului, în ale căror atribuții intră ținerea RSAR, introducerea datelor, furnizarea</w:t>
            </w:r>
            <w:r>
              <w:rPr>
                <w:rFonts w:ascii="Times New Roman" w:hAnsi="Times New Roman" w:cs="Times New Roman"/>
                <w:i/>
                <w:iCs/>
                <w:lang w:val="ro-RO"/>
              </w:rPr>
              <w:t xml:space="preserve"> </w:t>
            </w:r>
            <w:r w:rsidRPr="000A425A">
              <w:rPr>
                <w:rFonts w:ascii="Times New Roman" w:hAnsi="Times New Roman" w:cs="Times New Roman"/>
                <w:i/>
                <w:iCs/>
                <w:lang w:val="ro-RO"/>
              </w:rPr>
              <w:t xml:space="preserve">informațiilor și asigurarea funcționării acestuia, poartă răspundere personală, în </w:t>
            </w:r>
            <w:r w:rsidRPr="000A425A">
              <w:rPr>
                <w:rFonts w:ascii="Times New Roman" w:hAnsi="Times New Roman" w:cs="Times New Roman"/>
                <w:i/>
                <w:iCs/>
                <w:lang w:val="ro-RO"/>
              </w:rPr>
              <w:lastRenderedPageBreak/>
              <w:t>conformitate cu</w:t>
            </w:r>
            <w:r>
              <w:rPr>
                <w:rFonts w:ascii="Times New Roman" w:hAnsi="Times New Roman" w:cs="Times New Roman"/>
                <w:i/>
                <w:iCs/>
                <w:lang w:val="ro-RO"/>
              </w:rPr>
              <w:t xml:space="preserve"> </w:t>
            </w:r>
            <w:r w:rsidRPr="000A425A">
              <w:rPr>
                <w:rFonts w:ascii="Times New Roman" w:hAnsi="Times New Roman" w:cs="Times New Roman"/>
                <w:i/>
                <w:iCs/>
                <w:lang w:val="ro-RO"/>
              </w:rPr>
              <w:t>cadrul normativ, pentru completitudinea, autenticitatea, veridicitatea și integritatea informației,</w:t>
            </w:r>
            <w:r>
              <w:rPr>
                <w:rFonts w:ascii="Times New Roman" w:hAnsi="Times New Roman" w:cs="Times New Roman"/>
                <w:i/>
                <w:iCs/>
                <w:lang w:val="ro-RO"/>
              </w:rPr>
              <w:t xml:space="preserve"> </w:t>
            </w:r>
            <w:r w:rsidRPr="000A425A">
              <w:rPr>
                <w:rFonts w:ascii="Times New Roman" w:hAnsi="Times New Roman" w:cs="Times New Roman"/>
                <w:i/>
                <w:iCs/>
                <w:lang w:val="ro-RO"/>
              </w:rPr>
              <w:t>precum și pentru păstrarea și utilizarea ei.</w:t>
            </w:r>
          </w:p>
          <w:p w14:paraId="750EE4FE" w14:textId="77777777" w:rsidR="0093493C"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i/>
                <w:iCs/>
                <w:lang w:val="ro-RO"/>
              </w:rPr>
              <w:t>88. Toți subiecții RSAR poartă răspundere pentru prelucrarea, divulgarea și transmiterea</w:t>
            </w:r>
            <w:r>
              <w:rPr>
                <w:rFonts w:ascii="Times New Roman" w:hAnsi="Times New Roman" w:cs="Times New Roman"/>
                <w:i/>
                <w:iCs/>
                <w:lang w:val="ro-RO"/>
              </w:rPr>
              <w:t xml:space="preserve"> </w:t>
            </w:r>
            <w:r w:rsidRPr="000A425A">
              <w:rPr>
                <w:rFonts w:ascii="Times New Roman" w:hAnsi="Times New Roman" w:cs="Times New Roman"/>
                <w:i/>
                <w:iCs/>
                <w:lang w:val="ro-RO"/>
              </w:rPr>
              <w:t>informației din sistem persoanelor terțe, contrar cadrului normativ</w:t>
            </w:r>
            <w:r w:rsidRPr="000A425A">
              <w:rPr>
                <w:rFonts w:ascii="Times New Roman" w:hAnsi="Times New Roman" w:cs="Times New Roman"/>
                <w:lang w:val="ro-RO"/>
              </w:rPr>
              <w:t>”</w:t>
            </w:r>
            <w:r w:rsidRPr="000A425A">
              <w:rPr>
                <w:rFonts w:ascii="Times New Roman" w:hAnsi="Times New Roman" w:cs="Times New Roman"/>
                <w:i/>
                <w:iCs/>
                <w:lang w:val="ro-RO"/>
              </w:rPr>
              <w:t>.</w:t>
            </w:r>
          </w:p>
          <w:p w14:paraId="4319356C" w14:textId="77777777" w:rsidR="0093493C" w:rsidRPr="000A425A" w:rsidRDefault="0093493C" w:rsidP="000A425A">
            <w:pPr>
              <w:tabs>
                <w:tab w:val="left" w:pos="492"/>
              </w:tabs>
              <w:ind w:firstLine="273"/>
              <w:jc w:val="both"/>
              <w:rPr>
                <w:rFonts w:ascii="Times New Roman" w:hAnsi="Times New Roman" w:cs="Times New Roman"/>
                <w:b/>
                <w:bCs/>
                <w:lang w:val="ro-RO"/>
              </w:rPr>
            </w:pPr>
            <w:r w:rsidRPr="000A425A">
              <w:rPr>
                <w:rFonts w:ascii="Times New Roman" w:hAnsi="Times New Roman" w:cs="Times New Roman"/>
                <w:b/>
                <w:bCs/>
                <w:lang w:val="ro-RO"/>
              </w:rPr>
              <w:t>Obiecții:</w:t>
            </w:r>
          </w:p>
          <w:p w14:paraId="5967D40B" w14:textId="00EF6ABC" w:rsidR="0093493C" w:rsidRPr="000A425A"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lang w:val="ro-RO"/>
              </w:rPr>
              <w:t>La elaborarea proiectului autorul a omis respectarea principiilor statuate în Legea nr.100/2017 cu privire la</w:t>
            </w:r>
            <w:r>
              <w:rPr>
                <w:rFonts w:ascii="Times New Roman" w:hAnsi="Times New Roman" w:cs="Times New Roman"/>
                <w:lang w:val="ro-RO"/>
              </w:rPr>
              <w:t xml:space="preserve"> </w:t>
            </w:r>
            <w:r w:rsidRPr="000A425A">
              <w:rPr>
                <w:rFonts w:ascii="Times New Roman" w:hAnsi="Times New Roman" w:cs="Times New Roman"/>
                <w:lang w:val="ro-RO"/>
              </w:rPr>
              <w:t>actele normative. Astfel, art.3 lit.</w:t>
            </w:r>
            <w:r>
              <w:rPr>
                <w:rFonts w:ascii="Times New Roman" w:hAnsi="Times New Roman" w:cs="Times New Roman"/>
                <w:lang w:val="ro-RO"/>
              </w:rPr>
              <w:t xml:space="preserve"> </w:t>
            </w:r>
            <w:r w:rsidRPr="000A425A">
              <w:rPr>
                <w:rFonts w:ascii="Times New Roman" w:hAnsi="Times New Roman" w:cs="Times New Roman"/>
                <w:lang w:val="ro-RO"/>
              </w:rPr>
              <w:t>d) din Legea nr.</w:t>
            </w:r>
            <w:r>
              <w:rPr>
                <w:rFonts w:ascii="Times New Roman" w:hAnsi="Times New Roman" w:cs="Times New Roman"/>
                <w:lang w:val="ro-RO"/>
              </w:rPr>
              <w:t xml:space="preserve"> </w:t>
            </w:r>
            <w:r w:rsidRPr="000A425A">
              <w:rPr>
                <w:rFonts w:ascii="Times New Roman" w:hAnsi="Times New Roman" w:cs="Times New Roman"/>
                <w:lang w:val="ro-RO"/>
              </w:rPr>
              <w:t>100/2017, printre principiile care urmează a fi respectate la</w:t>
            </w:r>
            <w:r>
              <w:rPr>
                <w:rFonts w:ascii="Times New Roman" w:hAnsi="Times New Roman" w:cs="Times New Roman"/>
                <w:lang w:val="ro-RO"/>
              </w:rPr>
              <w:t xml:space="preserve"> </w:t>
            </w:r>
            <w:r w:rsidRPr="000A425A">
              <w:rPr>
                <w:rFonts w:ascii="Times New Roman" w:hAnsi="Times New Roman" w:cs="Times New Roman"/>
                <w:lang w:val="ro-RO"/>
              </w:rPr>
              <w:t>elaborarea unui act normativ, enumeră principiile stabilității și predictibilității normelor juridice.</w:t>
            </w:r>
          </w:p>
          <w:p w14:paraId="655D91DA" w14:textId="0349E726" w:rsidR="0093493C" w:rsidRPr="000A425A"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lang w:val="ro-RO"/>
              </w:rPr>
              <w:t>Predictibilitatea normelor și stabilitatea raporturilor juridice sunt componente ale legalității actelor</w:t>
            </w:r>
            <w:r>
              <w:rPr>
                <w:rFonts w:ascii="Times New Roman" w:hAnsi="Times New Roman" w:cs="Times New Roman"/>
                <w:lang w:val="ro-RO"/>
              </w:rPr>
              <w:t xml:space="preserve"> </w:t>
            </w:r>
            <w:r w:rsidRPr="000A425A">
              <w:rPr>
                <w:rFonts w:ascii="Times New Roman" w:hAnsi="Times New Roman" w:cs="Times New Roman"/>
                <w:lang w:val="ro-RO"/>
              </w:rPr>
              <w:t>normative. Calitatea normelor juridice depinde și de faptul că ele trebuie să genereze o oarecare stabilitate,</w:t>
            </w:r>
            <w:r>
              <w:rPr>
                <w:rFonts w:ascii="Times New Roman" w:hAnsi="Times New Roman" w:cs="Times New Roman"/>
                <w:lang w:val="ro-RO"/>
              </w:rPr>
              <w:t xml:space="preserve"> </w:t>
            </w:r>
            <w:r w:rsidRPr="000A425A">
              <w:rPr>
                <w:rFonts w:ascii="Times New Roman" w:hAnsi="Times New Roman" w:cs="Times New Roman"/>
                <w:lang w:val="ro-RO"/>
              </w:rPr>
              <w:t>autoritățile statutului neputând fi inconsecvente față de o anumită realitate socială. Instabilitatea procesului</w:t>
            </w:r>
            <w:r>
              <w:rPr>
                <w:rFonts w:ascii="Times New Roman" w:hAnsi="Times New Roman" w:cs="Times New Roman"/>
                <w:lang w:val="ro-RO"/>
              </w:rPr>
              <w:t xml:space="preserve"> </w:t>
            </w:r>
            <w:r w:rsidRPr="000A425A">
              <w:rPr>
                <w:rFonts w:ascii="Times New Roman" w:hAnsi="Times New Roman" w:cs="Times New Roman"/>
                <w:lang w:val="ro-RO"/>
              </w:rPr>
              <w:t>legislativ subminează securitatea raporturilor juridice și pun în pericol cunoașterea și executarea</w:t>
            </w:r>
            <w:r>
              <w:rPr>
                <w:rFonts w:ascii="Times New Roman" w:hAnsi="Times New Roman" w:cs="Times New Roman"/>
                <w:lang w:val="ro-RO"/>
              </w:rPr>
              <w:t xml:space="preserve"> </w:t>
            </w:r>
            <w:r w:rsidRPr="000A425A">
              <w:rPr>
                <w:rFonts w:ascii="Times New Roman" w:hAnsi="Times New Roman" w:cs="Times New Roman"/>
                <w:lang w:val="ro-RO"/>
              </w:rPr>
              <w:t>prevederilor legale de către cetățeni.</w:t>
            </w:r>
          </w:p>
          <w:p w14:paraId="4058D5C7" w14:textId="7ABCA069" w:rsidR="0093493C" w:rsidRPr="000A425A"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lang w:val="ro-RO"/>
              </w:rPr>
              <w:t>Responsabilitatea subiecților Sistemului informațional „Registrul de stat al accidentelor rutiere” (</w:t>
            </w:r>
            <w:r w:rsidRPr="000A425A">
              <w:rPr>
                <w:rFonts w:ascii="Times New Roman" w:hAnsi="Times New Roman" w:cs="Times New Roman"/>
                <w:i/>
                <w:iCs/>
                <w:lang w:val="ro-RO"/>
              </w:rPr>
              <w:t>în</w:t>
            </w:r>
            <w:r>
              <w:rPr>
                <w:rFonts w:ascii="Times New Roman" w:hAnsi="Times New Roman" w:cs="Times New Roman"/>
                <w:i/>
                <w:iCs/>
                <w:lang w:val="ro-RO"/>
              </w:rPr>
              <w:t xml:space="preserve"> </w:t>
            </w:r>
            <w:r w:rsidRPr="000A425A">
              <w:rPr>
                <w:rFonts w:ascii="Times New Roman" w:hAnsi="Times New Roman" w:cs="Times New Roman"/>
                <w:i/>
                <w:iCs/>
                <w:lang w:val="ro-RO"/>
              </w:rPr>
              <w:t>continuare – SI „RSAR”</w:t>
            </w:r>
            <w:r w:rsidRPr="000A425A">
              <w:rPr>
                <w:rFonts w:ascii="Times New Roman" w:hAnsi="Times New Roman" w:cs="Times New Roman"/>
                <w:lang w:val="ro-RO"/>
              </w:rPr>
              <w:t>), pentru completitudinea, autenticitatea, veridicitatea și integritatea informației,</w:t>
            </w:r>
            <w:r>
              <w:rPr>
                <w:rFonts w:ascii="Times New Roman" w:hAnsi="Times New Roman" w:cs="Times New Roman"/>
                <w:lang w:val="ro-RO"/>
              </w:rPr>
              <w:t xml:space="preserve"> </w:t>
            </w:r>
            <w:r w:rsidRPr="000A425A">
              <w:rPr>
                <w:rFonts w:ascii="Times New Roman" w:hAnsi="Times New Roman" w:cs="Times New Roman"/>
                <w:lang w:val="ro-RO"/>
              </w:rPr>
              <w:t>păstrarea și utilizarea ei, pentru prelucrarea, divulgarea și transmiterea informației din sistem persoanelor</w:t>
            </w:r>
            <w:r>
              <w:rPr>
                <w:rFonts w:ascii="Times New Roman" w:hAnsi="Times New Roman" w:cs="Times New Roman"/>
                <w:lang w:val="ro-RO"/>
              </w:rPr>
              <w:t xml:space="preserve"> </w:t>
            </w:r>
            <w:r w:rsidRPr="000A425A">
              <w:rPr>
                <w:rFonts w:ascii="Times New Roman" w:hAnsi="Times New Roman" w:cs="Times New Roman"/>
                <w:lang w:val="ro-RO"/>
              </w:rPr>
              <w:t>terțe, este determinată prin utilizarea unei norme de trimitere defectuoase – „</w:t>
            </w:r>
            <w:r w:rsidRPr="000A425A">
              <w:rPr>
                <w:rFonts w:ascii="Times New Roman" w:hAnsi="Times New Roman" w:cs="Times New Roman"/>
                <w:i/>
                <w:iCs/>
                <w:lang w:val="ro-RO"/>
              </w:rPr>
              <w:t>în conformitate cu cadrul</w:t>
            </w:r>
            <w:r>
              <w:rPr>
                <w:rFonts w:ascii="Times New Roman" w:hAnsi="Times New Roman" w:cs="Times New Roman"/>
                <w:i/>
                <w:iCs/>
                <w:lang w:val="ro-RO"/>
              </w:rPr>
              <w:t xml:space="preserve"> </w:t>
            </w:r>
            <w:r w:rsidRPr="000A425A">
              <w:rPr>
                <w:rFonts w:ascii="Times New Roman" w:hAnsi="Times New Roman" w:cs="Times New Roman"/>
                <w:i/>
                <w:iCs/>
                <w:lang w:val="ro-RO"/>
              </w:rPr>
              <w:t>normativ</w:t>
            </w:r>
            <w:r w:rsidRPr="000A425A">
              <w:rPr>
                <w:rFonts w:ascii="Times New Roman" w:hAnsi="Times New Roman" w:cs="Times New Roman"/>
                <w:lang w:val="ro-RO"/>
              </w:rPr>
              <w:t>”, fără a specifica cel puțin domeniul legislației la care se face referire.</w:t>
            </w:r>
          </w:p>
          <w:p w14:paraId="6ECA3764" w14:textId="77777777" w:rsidR="0093493C"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lang w:val="ro-RO"/>
              </w:rPr>
              <w:t>Astfel, lipsa răspunderii clare a subiecților SI „RSAR” (spre exemplu: disciplinară, contravențională, penală),</w:t>
            </w:r>
            <w:r>
              <w:rPr>
                <w:rFonts w:ascii="Times New Roman" w:hAnsi="Times New Roman" w:cs="Times New Roman"/>
                <w:lang w:val="ro-RO"/>
              </w:rPr>
              <w:t xml:space="preserve"> </w:t>
            </w:r>
            <w:r w:rsidRPr="000A425A">
              <w:rPr>
                <w:rFonts w:ascii="Times New Roman" w:hAnsi="Times New Roman" w:cs="Times New Roman"/>
                <w:lang w:val="ro-RO"/>
              </w:rPr>
              <w:t>poate face ca normele să aibă un caracter declarativ, duc</w:t>
            </w:r>
            <w:r>
              <w:rPr>
                <w:rFonts w:ascii="Times New Roman" w:hAnsi="Times New Roman" w:cs="Times New Roman"/>
                <w:lang w:val="ro-RO"/>
              </w:rPr>
              <w:t>â</w:t>
            </w:r>
            <w:r w:rsidRPr="000A425A">
              <w:rPr>
                <w:rFonts w:ascii="Times New Roman" w:hAnsi="Times New Roman" w:cs="Times New Roman"/>
                <w:lang w:val="ro-RO"/>
              </w:rPr>
              <w:t>nd la imposibilitatea aplicării practice a acestor</w:t>
            </w:r>
            <w:r>
              <w:rPr>
                <w:rFonts w:ascii="Times New Roman" w:hAnsi="Times New Roman" w:cs="Times New Roman"/>
                <w:lang w:val="ro-RO"/>
              </w:rPr>
              <w:t xml:space="preserve"> </w:t>
            </w:r>
            <w:r w:rsidRPr="000A425A">
              <w:rPr>
                <w:rFonts w:ascii="Times New Roman" w:hAnsi="Times New Roman" w:cs="Times New Roman"/>
                <w:lang w:val="ro-RO"/>
              </w:rPr>
              <w:t>prevederi și, prin urmare, la responsabilizarea insuficientă a agenților publici pentru nerespectarea</w:t>
            </w:r>
            <w:r>
              <w:rPr>
                <w:rFonts w:ascii="Times New Roman" w:hAnsi="Times New Roman" w:cs="Times New Roman"/>
                <w:lang w:val="ro-RO"/>
              </w:rPr>
              <w:t xml:space="preserve"> </w:t>
            </w:r>
            <w:r w:rsidRPr="000A425A">
              <w:rPr>
                <w:rFonts w:ascii="Times New Roman" w:hAnsi="Times New Roman" w:cs="Times New Roman"/>
                <w:lang w:val="ro-RO"/>
              </w:rPr>
              <w:t>prevederilor normative.</w:t>
            </w:r>
          </w:p>
          <w:p w14:paraId="022A9A9C" w14:textId="77777777" w:rsidR="0093493C" w:rsidRPr="000A425A" w:rsidRDefault="0093493C" w:rsidP="000A425A">
            <w:pPr>
              <w:tabs>
                <w:tab w:val="left" w:pos="492"/>
              </w:tabs>
              <w:ind w:firstLine="273"/>
              <w:jc w:val="both"/>
              <w:rPr>
                <w:rFonts w:ascii="Times New Roman" w:hAnsi="Times New Roman" w:cs="Times New Roman"/>
                <w:b/>
                <w:bCs/>
                <w:lang w:val="ro-RO"/>
              </w:rPr>
            </w:pPr>
            <w:r w:rsidRPr="000A425A">
              <w:rPr>
                <w:rFonts w:ascii="Times New Roman" w:hAnsi="Times New Roman" w:cs="Times New Roman"/>
                <w:b/>
                <w:bCs/>
                <w:lang w:val="ro-RO"/>
              </w:rPr>
              <w:t>Recomandări:</w:t>
            </w:r>
          </w:p>
          <w:p w14:paraId="0B76F240" w14:textId="67215962" w:rsidR="0093493C" w:rsidRPr="000A425A" w:rsidRDefault="0093493C" w:rsidP="000A425A">
            <w:pPr>
              <w:tabs>
                <w:tab w:val="left" w:pos="492"/>
              </w:tabs>
              <w:ind w:firstLine="273"/>
              <w:jc w:val="both"/>
              <w:rPr>
                <w:rFonts w:ascii="Times New Roman" w:hAnsi="Times New Roman" w:cs="Times New Roman"/>
                <w:lang w:val="ro-RO"/>
              </w:rPr>
            </w:pPr>
            <w:r w:rsidRPr="000A425A">
              <w:rPr>
                <w:rFonts w:ascii="Times New Roman" w:hAnsi="Times New Roman" w:cs="Times New Roman"/>
                <w:i/>
                <w:iCs/>
                <w:lang w:val="ro-RO"/>
              </w:rPr>
              <w:t>Redactarea prevederilor de la pct. 87 și 88 în contextul specificării exprese a tipului răspunderii pe care o</w:t>
            </w:r>
            <w:r>
              <w:rPr>
                <w:rFonts w:ascii="Times New Roman" w:hAnsi="Times New Roman" w:cs="Times New Roman"/>
                <w:i/>
                <w:iCs/>
                <w:lang w:val="ro-RO"/>
              </w:rPr>
              <w:t xml:space="preserve"> </w:t>
            </w:r>
            <w:r w:rsidRPr="000A425A">
              <w:rPr>
                <w:rFonts w:ascii="Times New Roman" w:hAnsi="Times New Roman" w:cs="Times New Roman"/>
                <w:i/>
                <w:iCs/>
                <w:lang w:val="ro-RO"/>
              </w:rPr>
              <w:t>poartă subiecții SI „RSAR”, pentru completitudinea, autenticitatea, veridicitatea și integritatea informației,</w:t>
            </w:r>
            <w:r>
              <w:rPr>
                <w:rFonts w:ascii="Times New Roman" w:hAnsi="Times New Roman" w:cs="Times New Roman"/>
                <w:i/>
                <w:iCs/>
                <w:lang w:val="ro-RO"/>
              </w:rPr>
              <w:t xml:space="preserve"> </w:t>
            </w:r>
            <w:r w:rsidRPr="000A425A">
              <w:rPr>
                <w:rFonts w:ascii="Times New Roman" w:hAnsi="Times New Roman" w:cs="Times New Roman"/>
                <w:i/>
                <w:iCs/>
                <w:lang w:val="ro-RO"/>
              </w:rPr>
              <w:t>păstrarea și utilizarea ei, pentru prelucrarea, divulgarea și transmiterea neautorizată a informației din sistem</w:t>
            </w:r>
            <w:r>
              <w:rPr>
                <w:rFonts w:ascii="Times New Roman" w:hAnsi="Times New Roman" w:cs="Times New Roman"/>
                <w:i/>
                <w:iCs/>
                <w:lang w:val="ro-RO"/>
              </w:rPr>
              <w:t xml:space="preserve"> </w:t>
            </w:r>
            <w:r w:rsidRPr="000A425A">
              <w:rPr>
                <w:rFonts w:ascii="Times New Roman" w:hAnsi="Times New Roman" w:cs="Times New Roman"/>
                <w:i/>
                <w:iCs/>
                <w:lang w:val="ro-RO"/>
              </w:rPr>
              <w:t>persoanelor terțe.</w:t>
            </w:r>
          </w:p>
        </w:tc>
        <w:tc>
          <w:tcPr>
            <w:tcW w:w="3118" w:type="dxa"/>
            <w:tcBorders>
              <w:top w:val="single" w:sz="4" w:space="0" w:color="auto"/>
              <w:left w:val="nil"/>
              <w:bottom w:val="single" w:sz="4" w:space="0" w:color="auto"/>
              <w:right w:val="single" w:sz="8" w:space="0" w:color="000000"/>
            </w:tcBorders>
          </w:tcPr>
          <w:p w14:paraId="35AFD71B" w14:textId="727DEE3D" w:rsidR="0093493C" w:rsidRDefault="009C68F8" w:rsidP="0093632F">
            <w:pPr>
              <w:pStyle w:val="Listparagraf"/>
              <w:ind w:left="32"/>
              <w:jc w:val="center"/>
              <w:rPr>
                <w:rFonts w:ascii="Times New Roman" w:hAnsi="Times New Roman"/>
                <w:lang w:val="ro-RO"/>
              </w:rPr>
            </w:pPr>
            <w:r>
              <w:rPr>
                <w:rFonts w:ascii="Times New Roman" w:hAnsi="Times New Roman"/>
                <w:lang w:val="ro-RO"/>
              </w:rPr>
              <w:lastRenderedPageBreak/>
              <w:t>Se acceptă</w:t>
            </w:r>
            <w:r w:rsidR="006D36AD">
              <w:rPr>
                <w:rFonts w:ascii="Times New Roman" w:hAnsi="Times New Roman"/>
                <w:lang w:val="ro-RO"/>
              </w:rPr>
              <w:t>.</w:t>
            </w:r>
          </w:p>
          <w:p w14:paraId="6D384B0D" w14:textId="46CD765B" w:rsidR="006D36AD" w:rsidRDefault="001F73D9" w:rsidP="001F73D9">
            <w:pPr>
              <w:pStyle w:val="Listparagraf"/>
              <w:ind w:left="32"/>
              <w:jc w:val="both"/>
              <w:rPr>
                <w:rFonts w:ascii="Times New Roman" w:hAnsi="Times New Roman"/>
                <w:lang w:val="ro-RO"/>
              </w:rPr>
            </w:pPr>
            <w:r>
              <w:rPr>
                <w:rFonts w:ascii="Times New Roman" w:hAnsi="Times New Roman"/>
                <w:lang w:val="ro-RO"/>
              </w:rPr>
              <w:t xml:space="preserve">Urmare a renumerotării punctelor din Regulament, </w:t>
            </w:r>
            <w:r>
              <w:rPr>
                <w:rFonts w:ascii="Times New Roman" w:hAnsi="Times New Roman"/>
                <w:lang w:val="ro-RO"/>
              </w:rPr>
              <w:lastRenderedPageBreak/>
              <w:t>pct. 88 și 89 au fost redactate conform r</w:t>
            </w:r>
            <w:r w:rsidR="006D36AD">
              <w:rPr>
                <w:rFonts w:ascii="Times New Roman" w:hAnsi="Times New Roman"/>
                <w:lang w:val="ro-RO"/>
              </w:rPr>
              <w:t>ecomandării.</w:t>
            </w:r>
          </w:p>
        </w:tc>
      </w:tr>
      <w:tr w:rsidR="0093493C" w:rsidRPr="00E5639C" w14:paraId="4C6E1F6D" w14:textId="77777777" w:rsidTr="00D45C69">
        <w:tc>
          <w:tcPr>
            <w:tcW w:w="2269" w:type="dxa"/>
            <w:vMerge/>
            <w:tcBorders>
              <w:left w:val="single" w:sz="4" w:space="0" w:color="auto"/>
              <w:right w:val="single" w:sz="4" w:space="0" w:color="auto"/>
            </w:tcBorders>
          </w:tcPr>
          <w:p w14:paraId="258FC00B" w14:textId="77777777" w:rsidR="0093493C" w:rsidRDefault="0093493C"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6C723F7" w14:textId="6579D785" w:rsidR="0093493C" w:rsidRDefault="0093493C" w:rsidP="0093632F">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3319E173" w14:textId="77777777" w:rsidR="0093493C" w:rsidRPr="0010536A" w:rsidRDefault="0093493C" w:rsidP="0010536A">
            <w:pPr>
              <w:tabs>
                <w:tab w:val="left" w:pos="492"/>
              </w:tabs>
              <w:ind w:firstLine="273"/>
              <w:jc w:val="both"/>
              <w:rPr>
                <w:rFonts w:ascii="Times New Roman" w:hAnsi="Times New Roman" w:cs="Times New Roman"/>
                <w:b/>
                <w:bCs/>
                <w:lang w:val="ro-RO"/>
              </w:rPr>
            </w:pPr>
            <w:r w:rsidRPr="0010536A">
              <w:rPr>
                <w:rFonts w:ascii="Times New Roman" w:hAnsi="Times New Roman" w:cs="Times New Roman"/>
                <w:b/>
                <w:bCs/>
                <w:lang w:val="ro-RO"/>
              </w:rPr>
              <w:t>La pct. 93 din proiectul Regulamentului</w:t>
            </w:r>
          </w:p>
          <w:p w14:paraId="287D6AD4" w14:textId="77777777" w:rsidR="0093493C" w:rsidRDefault="0093493C" w:rsidP="0010536A">
            <w:pPr>
              <w:tabs>
                <w:tab w:val="left" w:pos="492"/>
              </w:tabs>
              <w:ind w:firstLine="273"/>
              <w:jc w:val="both"/>
              <w:rPr>
                <w:rFonts w:ascii="Times New Roman" w:hAnsi="Times New Roman" w:cs="Times New Roman"/>
                <w:lang w:val="ro-RO"/>
              </w:rPr>
            </w:pPr>
            <w:r w:rsidRPr="0010536A">
              <w:rPr>
                <w:rFonts w:ascii="Times New Roman" w:hAnsi="Times New Roman" w:cs="Times New Roman"/>
                <w:lang w:val="ro-RO"/>
              </w:rPr>
              <w:t>„</w:t>
            </w:r>
            <w:r w:rsidRPr="0010536A">
              <w:rPr>
                <w:rFonts w:ascii="Times New Roman" w:hAnsi="Times New Roman" w:cs="Times New Roman"/>
                <w:i/>
                <w:iCs/>
                <w:lang w:val="ro-RO"/>
              </w:rPr>
              <w:t>Funcționarea RSAR se suspendă de către posesorul sistemului, la inițiativa proprie sau la demersul</w:t>
            </w:r>
            <w:r>
              <w:rPr>
                <w:rFonts w:ascii="Times New Roman" w:hAnsi="Times New Roman" w:cs="Times New Roman"/>
                <w:i/>
                <w:iCs/>
                <w:lang w:val="ro-RO"/>
              </w:rPr>
              <w:t xml:space="preserve"> </w:t>
            </w:r>
            <w:r w:rsidRPr="0010536A">
              <w:rPr>
                <w:rFonts w:ascii="Times New Roman" w:hAnsi="Times New Roman" w:cs="Times New Roman"/>
                <w:i/>
                <w:iCs/>
                <w:lang w:val="ro-RO"/>
              </w:rPr>
              <w:t>posesorului, care asigură funcționalitatea sistemului informațional şi a resurselor informaționale,</w:t>
            </w:r>
            <w:r>
              <w:rPr>
                <w:rFonts w:ascii="Times New Roman" w:hAnsi="Times New Roman" w:cs="Times New Roman"/>
                <w:i/>
                <w:iCs/>
                <w:lang w:val="ro-RO"/>
              </w:rPr>
              <w:t xml:space="preserve"> </w:t>
            </w:r>
            <w:r w:rsidRPr="0010536A">
              <w:rPr>
                <w:rFonts w:ascii="Times New Roman" w:hAnsi="Times New Roman" w:cs="Times New Roman"/>
                <w:i/>
                <w:iCs/>
                <w:lang w:val="ro-RO"/>
              </w:rPr>
              <w:t>după coordonarea prealabilă cu deținătorul, în caz de apariție a uneia dintre următoarele situații:</w:t>
            </w:r>
            <w:r>
              <w:rPr>
                <w:rFonts w:ascii="Times New Roman" w:hAnsi="Times New Roman" w:cs="Times New Roman"/>
                <w:i/>
                <w:iCs/>
                <w:lang w:val="ro-RO"/>
              </w:rPr>
              <w:t xml:space="preserve"> </w:t>
            </w:r>
            <w:r w:rsidRPr="0010536A">
              <w:rPr>
                <w:rFonts w:ascii="Times New Roman" w:hAnsi="Times New Roman" w:cs="Times New Roman"/>
                <w:i/>
                <w:iCs/>
                <w:lang w:val="ro-RO"/>
              </w:rPr>
              <w:t>[…]</w:t>
            </w:r>
            <w:r w:rsidRPr="0010536A">
              <w:rPr>
                <w:rFonts w:ascii="Times New Roman" w:hAnsi="Times New Roman" w:cs="Times New Roman"/>
                <w:lang w:val="ro-RO"/>
              </w:rPr>
              <w:t>”</w:t>
            </w:r>
          </w:p>
          <w:p w14:paraId="7D1E50EB" w14:textId="77777777" w:rsidR="0093493C" w:rsidRPr="0010536A" w:rsidRDefault="0093493C" w:rsidP="0010536A">
            <w:pPr>
              <w:tabs>
                <w:tab w:val="left" w:pos="492"/>
              </w:tabs>
              <w:ind w:firstLine="273"/>
              <w:jc w:val="both"/>
              <w:rPr>
                <w:rFonts w:ascii="Times New Roman" w:hAnsi="Times New Roman" w:cs="Times New Roman"/>
                <w:b/>
                <w:bCs/>
                <w:lang w:val="ro-RO"/>
              </w:rPr>
            </w:pPr>
            <w:r w:rsidRPr="0010536A">
              <w:rPr>
                <w:rFonts w:ascii="Times New Roman" w:hAnsi="Times New Roman" w:cs="Times New Roman"/>
                <w:b/>
                <w:bCs/>
                <w:lang w:val="ro-RO"/>
              </w:rPr>
              <w:lastRenderedPageBreak/>
              <w:t>Obiecții:</w:t>
            </w:r>
          </w:p>
          <w:p w14:paraId="6C8BB421" w14:textId="789227EF" w:rsidR="0093493C" w:rsidRPr="0010536A" w:rsidRDefault="0093493C" w:rsidP="0010536A">
            <w:pPr>
              <w:tabs>
                <w:tab w:val="left" w:pos="492"/>
              </w:tabs>
              <w:ind w:firstLine="273"/>
              <w:jc w:val="both"/>
              <w:rPr>
                <w:rFonts w:ascii="Times New Roman" w:hAnsi="Times New Roman" w:cs="Times New Roman"/>
                <w:lang w:val="ro-RO"/>
              </w:rPr>
            </w:pPr>
            <w:r w:rsidRPr="0010536A">
              <w:rPr>
                <w:rFonts w:ascii="Times New Roman" w:hAnsi="Times New Roman" w:cs="Times New Roman"/>
                <w:lang w:val="ro-RO"/>
              </w:rPr>
              <w:t>Prevederea creează impresia că sunt mai mulți posesori ai SI „RSAR”, deși pct. 16 din proiectul</w:t>
            </w:r>
            <w:r>
              <w:rPr>
                <w:rFonts w:ascii="Times New Roman" w:hAnsi="Times New Roman" w:cs="Times New Roman"/>
                <w:lang w:val="ro-RO"/>
              </w:rPr>
              <w:t xml:space="preserve"> </w:t>
            </w:r>
            <w:r w:rsidRPr="0010536A">
              <w:rPr>
                <w:rFonts w:ascii="Times New Roman" w:hAnsi="Times New Roman" w:cs="Times New Roman"/>
                <w:lang w:val="ro-RO"/>
              </w:rPr>
              <w:t>Regulamentului stabilește expres că: „</w:t>
            </w:r>
            <w:r w:rsidRPr="0010536A">
              <w:rPr>
                <w:rFonts w:ascii="Times New Roman" w:hAnsi="Times New Roman" w:cs="Times New Roman"/>
                <w:i/>
                <w:iCs/>
                <w:lang w:val="ro-RO"/>
              </w:rPr>
              <w:t>Posesorul RSAR este Ministerul Afacerilor Interne […]</w:t>
            </w:r>
            <w:r w:rsidRPr="0010536A">
              <w:rPr>
                <w:rFonts w:ascii="Times New Roman" w:hAnsi="Times New Roman" w:cs="Times New Roman"/>
                <w:lang w:val="ro-RO"/>
              </w:rPr>
              <w:t>”. Astfel, nu este</w:t>
            </w:r>
            <w:r>
              <w:rPr>
                <w:rFonts w:ascii="Times New Roman" w:hAnsi="Times New Roman" w:cs="Times New Roman"/>
                <w:lang w:val="ro-RO"/>
              </w:rPr>
              <w:t xml:space="preserve"> </w:t>
            </w:r>
            <w:r w:rsidRPr="0010536A">
              <w:rPr>
                <w:rFonts w:ascii="Times New Roman" w:hAnsi="Times New Roman" w:cs="Times New Roman"/>
                <w:lang w:val="ro-RO"/>
              </w:rPr>
              <w:t>clar la demersul cui posesorul poate suspenda funcționarea RSAR.</w:t>
            </w:r>
          </w:p>
          <w:p w14:paraId="513D7D37" w14:textId="77777777" w:rsidR="0093493C" w:rsidRDefault="0093493C" w:rsidP="0010536A">
            <w:pPr>
              <w:tabs>
                <w:tab w:val="left" w:pos="492"/>
              </w:tabs>
              <w:ind w:firstLine="273"/>
              <w:jc w:val="both"/>
              <w:rPr>
                <w:rFonts w:ascii="Times New Roman" w:hAnsi="Times New Roman" w:cs="Times New Roman"/>
                <w:lang w:val="ro-RO"/>
              </w:rPr>
            </w:pPr>
            <w:r w:rsidRPr="0010536A">
              <w:rPr>
                <w:rFonts w:ascii="Times New Roman" w:hAnsi="Times New Roman" w:cs="Times New Roman"/>
                <w:lang w:val="ro-RO"/>
              </w:rPr>
              <w:t>Ambiguitatea normei poate crea confuzii la aplicarea în practică, gener</w:t>
            </w:r>
            <w:r>
              <w:rPr>
                <w:rFonts w:ascii="Times New Roman" w:hAnsi="Times New Roman" w:cs="Times New Roman"/>
                <w:lang w:val="ro-RO"/>
              </w:rPr>
              <w:t>â</w:t>
            </w:r>
            <w:r w:rsidRPr="0010536A">
              <w:rPr>
                <w:rFonts w:ascii="Times New Roman" w:hAnsi="Times New Roman" w:cs="Times New Roman"/>
                <w:lang w:val="ro-RO"/>
              </w:rPr>
              <w:t>nd situații dificile pentru responsabilii</w:t>
            </w:r>
            <w:r>
              <w:rPr>
                <w:rFonts w:ascii="Times New Roman" w:hAnsi="Times New Roman" w:cs="Times New Roman"/>
                <w:lang w:val="ro-RO"/>
              </w:rPr>
              <w:t xml:space="preserve"> </w:t>
            </w:r>
            <w:r w:rsidRPr="0010536A">
              <w:rPr>
                <w:rFonts w:ascii="Times New Roman" w:hAnsi="Times New Roman" w:cs="Times New Roman"/>
                <w:lang w:val="ro-RO"/>
              </w:rPr>
              <w:t>de implementare.</w:t>
            </w:r>
          </w:p>
          <w:p w14:paraId="76EDD1A6" w14:textId="77777777" w:rsidR="0093493C" w:rsidRPr="0010536A" w:rsidRDefault="0093493C" w:rsidP="0010536A">
            <w:pPr>
              <w:tabs>
                <w:tab w:val="left" w:pos="492"/>
              </w:tabs>
              <w:ind w:firstLine="273"/>
              <w:jc w:val="both"/>
              <w:rPr>
                <w:rFonts w:ascii="Times New Roman" w:hAnsi="Times New Roman" w:cs="Times New Roman"/>
                <w:b/>
                <w:bCs/>
                <w:lang w:val="ro-RO"/>
              </w:rPr>
            </w:pPr>
            <w:r w:rsidRPr="0010536A">
              <w:rPr>
                <w:rFonts w:ascii="Times New Roman" w:hAnsi="Times New Roman" w:cs="Times New Roman"/>
                <w:b/>
                <w:bCs/>
                <w:lang w:val="ro-RO"/>
              </w:rPr>
              <w:t>Recomandări:</w:t>
            </w:r>
          </w:p>
          <w:p w14:paraId="70BB7685" w14:textId="76862A7D" w:rsidR="0093493C" w:rsidRDefault="0093493C" w:rsidP="0010536A">
            <w:pPr>
              <w:tabs>
                <w:tab w:val="left" w:pos="492"/>
              </w:tabs>
              <w:ind w:firstLine="273"/>
              <w:jc w:val="both"/>
              <w:rPr>
                <w:rFonts w:ascii="Times New Roman" w:hAnsi="Times New Roman" w:cs="Times New Roman"/>
                <w:lang w:val="ro-RO"/>
              </w:rPr>
            </w:pPr>
            <w:r w:rsidRPr="0010536A">
              <w:rPr>
                <w:rFonts w:ascii="Times New Roman" w:hAnsi="Times New Roman" w:cs="Times New Roman"/>
                <w:i/>
                <w:iCs/>
                <w:lang w:val="ro-RO"/>
              </w:rPr>
              <w:t>Redactarea prevederii în contextul specificării corecte a subiectului SI „RSAR” competent să facă demersuri în</w:t>
            </w:r>
            <w:r>
              <w:rPr>
                <w:rFonts w:ascii="Times New Roman" w:hAnsi="Times New Roman" w:cs="Times New Roman"/>
                <w:i/>
                <w:iCs/>
                <w:lang w:val="ro-RO"/>
              </w:rPr>
              <w:t xml:space="preserve"> </w:t>
            </w:r>
            <w:r w:rsidRPr="0010536A">
              <w:rPr>
                <w:rFonts w:ascii="Times New Roman" w:hAnsi="Times New Roman" w:cs="Times New Roman"/>
                <w:i/>
                <w:iCs/>
                <w:lang w:val="ro-RO"/>
              </w:rPr>
              <w:t>adresa posesorului, în vederea suspendării funcționării RSAR.</w:t>
            </w:r>
          </w:p>
        </w:tc>
        <w:tc>
          <w:tcPr>
            <w:tcW w:w="3118" w:type="dxa"/>
            <w:tcBorders>
              <w:top w:val="single" w:sz="4" w:space="0" w:color="auto"/>
              <w:left w:val="nil"/>
              <w:bottom w:val="single" w:sz="4" w:space="0" w:color="auto"/>
              <w:right w:val="single" w:sz="8" w:space="0" w:color="000000"/>
            </w:tcBorders>
          </w:tcPr>
          <w:p w14:paraId="55FBB674" w14:textId="77777777" w:rsidR="0093493C" w:rsidRDefault="007C7679" w:rsidP="0093632F">
            <w:pPr>
              <w:pStyle w:val="Listparagraf"/>
              <w:ind w:left="32"/>
              <w:jc w:val="center"/>
              <w:rPr>
                <w:rFonts w:ascii="Times New Roman" w:hAnsi="Times New Roman"/>
                <w:lang w:val="ro-RO"/>
              </w:rPr>
            </w:pPr>
            <w:r>
              <w:rPr>
                <w:rFonts w:ascii="Times New Roman" w:hAnsi="Times New Roman"/>
                <w:lang w:val="ro-RO"/>
              </w:rPr>
              <w:lastRenderedPageBreak/>
              <w:t>Se acceptă.</w:t>
            </w:r>
          </w:p>
          <w:p w14:paraId="62BECA92" w14:textId="3B749A01" w:rsidR="007C7679" w:rsidRDefault="001F73D9" w:rsidP="007C7679">
            <w:pPr>
              <w:pStyle w:val="Listparagraf"/>
              <w:ind w:left="32"/>
              <w:jc w:val="both"/>
              <w:rPr>
                <w:rFonts w:ascii="Times New Roman" w:hAnsi="Times New Roman"/>
                <w:lang w:val="ro-RO"/>
              </w:rPr>
            </w:pPr>
            <w:r>
              <w:rPr>
                <w:rFonts w:ascii="Times New Roman" w:hAnsi="Times New Roman"/>
                <w:lang w:val="ro-RO"/>
              </w:rPr>
              <w:t>Urmare a renumerotării punctelor din Regulament, p</w:t>
            </w:r>
            <w:r w:rsidR="007C7679">
              <w:rPr>
                <w:rFonts w:ascii="Times New Roman" w:hAnsi="Times New Roman"/>
                <w:lang w:val="ro-RO"/>
              </w:rPr>
              <w:t>ct. 9</w:t>
            </w:r>
            <w:r>
              <w:rPr>
                <w:rFonts w:ascii="Times New Roman" w:hAnsi="Times New Roman"/>
                <w:lang w:val="ro-RO"/>
              </w:rPr>
              <w:t>4</w:t>
            </w:r>
            <w:r w:rsidR="007C7679">
              <w:rPr>
                <w:rFonts w:ascii="Times New Roman" w:hAnsi="Times New Roman"/>
                <w:lang w:val="ro-RO"/>
              </w:rPr>
              <w:t xml:space="preserve"> a fost reformulat</w:t>
            </w:r>
            <w:r>
              <w:rPr>
                <w:rFonts w:ascii="Times New Roman" w:hAnsi="Times New Roman"/>
                <w:lang w:val="ro-RO"/>
              </w:rPr>
              <w:t xml:space="preserve"> conform recomandării</w:t>
            </w:r>
          </w:p>
        </w:tc>
      </w:tr>
      <w:tr w:rsidR="0093493C" w:rsidRPr="00E5639C" w14:paraId="1A2C7517" w14:textId="77777777" w:rsidTr="00D45C69">
        <w:tc>
          <w:tcPr>
            <w:tcW w:w="2269" w:type="dxa"/>
            <w:vMerge/>
            <w:tcBorders>
              <w:left w:val="single" w:sz="4" w:space="0" w:color="auto"/>
              <w:bottom w:val="single" w:sz="4" w:space="0" w:color="auto"/>
              <w:right w:val="single" w:sz="4" w:space="0" w:color="auto"/>
            </w:tcBorders>
          </w:tcPr>
          <w:p w14:paraId="28761920" w14:textId="77777777" w:rsidR="0093493C" w:rsidRDefault="0093493C"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5AEB96A" w14:textId="30923F3C" w:rsidR="0093493C" w:rsidRDefault="00440E10" w:rsidP="0093632F">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6FA59D05" w14:textId="77777777" w:rsidR="0093493C" w:rsidRDefault="0093493C" w:rsidP="0093632F">
            <w:pPr>
              <w:tabs>
                <w:tab w:val="left" w:pos="492"/>
              </w:tabs>
              <w:ind w:firstLine="273"/>
              <w:jc w:val="both"/>
              <w:rPr>
                <w:rFonts w:ascii="Times New Roman" w:hAnsi="Times New Roman" w:cs="Times New Roman"/>
                <w:b/>
                <w:bCs/>
                <w:lang w:val="ro-RO"/>
              </w:rPr>
            </w:pPr>
            <w:r w:rsidRPr="0093493C">
              <w:rPr>
                <w:rFonts w:ascii="Times New Roman" w:hAnsi="Times New Roman" w:cs="Times New Roman"/>
                <w:b/>
                <w:bCs/>
                <w:lang w:val="ro-RO"/>
              </w:rPr>
              <w:t>Concluzia expertizei</w:t>
            </w:r>
          </w:p>
          <w:p w14:paraId="168E936F" w14:textId="5711248C"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Proiectul Regulamentului privind modalitatea de ținere a Registrului de stat al accidentelor rutiere a</w:t>
            </w:r>
            <w:r>
              <w:rPr>
                <w:rFonts w:ascii="Times New Roman" w:hAnsi="Times New Roman" w:cs="Times New Roman"/>
                <w:lang w:val="ro-RO"/>
              </w:rPr>
              <w:t xml:space="preserve"> </w:t>
            </w:r>
            <w:r w:rsidRPr="0093493C">
              <w:rPr>
                <w:rFonts w:ascii="Times New Roman" w:hAnsi="Times New Roman" w:cs="Times New Roman"/>
                <w:lang w:val="ro-RO"/>
              </w:rPr>
              <w:t>fost elaborat de către Ministerul Afacerilor Interne, în scopul actualizării Sistemului informațional</w:t>
            </w:r>
            <w:r>
              <w:rPr>
                <w:rFonts w:ascii="Times New Roman" w:hAnsi="Times New Roman" w:cs="Times New Roman"/>
                <w:lang w:val="ro-RO"/>
              </w:rPr>
              <w:t xml:space="preserve"> </w:t>
            </w:r>
            <w:r w:rsidRPr="0093493C">
              <w:rPr>
                <w:rFonts w:ascii="Times New Roman" w:hAnsi="Times New Roman" w:cs="Times New Roman"/>
                <w:lang w:val="ro-RO"/>
              </w:rPr>
              <w:t>„Registrului de stat al accidentelor rutiere” existent, în vederea asigurării schimbului transfrontalier</w:t>
            </w:r>
            <w:r>
              <w:rPr>
                <w:rFonts w:ascii="Times New Roman" w:hAnsi="Times New Roman" w:cs="Times New Roman"/>
                <w:lang w:val="ro-RO"/>
              </w:rPr>
              <w:t xml:space="preserve"> </w:t>
            </w:r>
            <w:r w:rsidRPr="0093493C">
              <w:rPr>
                <w:rFonts w:ascii="Times New Roman" w:hAnsi="Times New Roman" w:cs="Times New Roman"/>
                <w:lang w:val="ro-RO"/>
              </w:rPr>
              <w:t>de informații privind accidentele rutiere soldate cu vătămare corporală sau pierdere de vieți</w:t>
            </w:r>
            <w:r>
              <w:rPr>
                <w:rFonts w:ascii="Times New Roman" w:hAnsi="Times New Roman" w:cs="Times New Roman"/>
                <w:lang w:val="ro-RO"/>
              </w:rPr>
              <w:t xml:space="preserve"> </w:t>
            </w:r>
            <w:r w:rsidRPr="0093493C">
              <w:rPr>
                <w:rFonts w:ascii="Times New Roman" w:hAnsi="Times New Roman" w:cs="Times New Roman"/>
                <w:lang w:val="ro-RO"/>
              </w:rPr>
              <w:t>omenești.</w:t>
            </w:r>
          </w:p>
          <w:p w14:paraId="77AA1675" w14:textId="5D689BE3"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În cadrul procesului de elaborare au fost respectate prevederile legale cu privire la transparența în</w:t>
            </w:r>
            <w:r>
              <w:rPr>
                <w:rFonts w:ascii="Times New Roman" w:hAnsi="Times New Roman" w:cs="Times New Roman"/>
                <w:lang w:val="ro-RO"/>
              </w:rPr>
              <w:t xml:space="preserve"> </w:t>
            </w:r>
            <w:r w:rsidRPr="0093493C">
              <w:rPr>
                <w:rFonts w:ascii="Times New Roman" w:hAnsi="Times New Roman" w:cs="Times New Roman"/>
                <w:lang w:val="ro-RO"/>
              </w:rPr>
              <w:t>procesul decizional și proiectul corespunde normelor de tehnică legislativă.</w:t>
            </w:r>
          </w:p>
          <w:p w14:paraId="06AA0D1D" w14:textId="55471805"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Proiectul corespunde interesului public general, deoarece va contribui la realizarea angajamentelor</w:t>
            </w:r>
            <w:r>
              <w:rPr>
                <w:rFonts w:ascii="Times New Roman" w:hAnsi="Times New Roman" w:cs="Times New Roman"/>
                <w:lang w:val="ro-RO"/>
              </w:rPr>
              <w:t xml:space="preserve"> </w:t>
            </w:r>
            <w:r w:rsidRPr="0093493C">
              <w:rPr>
                <w:rFonts w:ascii="Times New Roman" w:hAnsi="Times New Roman" w:cs="Times New Roman"/>
                <w:lang w:val="ro-RO"/>
              </w:rPr>
              <w:t>asumate în procesul de aderare la Uniunea Europeană, materializate prin acțiunea nr. 67 din Capitolul</w:t>
            </w:r>
            <w:r>
              <w:rPr>
                <w:rFonts w:ascii="Times New Roman" w:hAnsi="Times New Roman" w:cs="Times New Roman"/>
                <w:lang w:val="ro-RO"/>
              </w:rPr>
              <w:t xml:space="preserve"> </w:t>
            </w:r>
            <w:r w:rsidRPr="0093493C">
              <w:rPr>
                <w:rFonts w:ascii="Times New Roman" w:hAnsi="Times New Roman" w:cs="Times New Roman"/>
                <w:lang w:val="ro-RO"/>
              </w:rPr>
              <w:t>14 „Politica de transport”, din Programul național de aderare a Republicii Moldova la Uniunea</w:t>
            </w:r>
            <w:r>
              <w:rPr>
                <w:rFonts w:ascii="Times New Roman" w:hAnsi="Times New Roman" w:cs="Times New Roman"/>
                <w:lang w:val="ro-RO"/>
              </w:rPr>
              <w:t xml:space="preserve"> </w:t>
            </w:r>
            <w:r w:rsidRPr="0093493C">
              <w:rPr>
                <w:rFonts w:ascii="Times New Roman" w:hAnsi="Times New Roman" w:cs="Times New Roman"/>
                <w:lang w:val="ro-RO"/>
              </w:rPr>
              <w:t>Europeană pentru anii 2025-2029, aprobat prin Hotărârea Guvernului nr. 306/2025.</w:t>
            </w:r>
          </w:p>
          <w:p w14:paraId="44C5D56C" w14:textId="77777777"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În normele proiectului supus expertizei anticorupție au fost identificați următorii factori de corupție:</w:t>
            </w:r>
          </w:p>
          <w:p w14:paraId="74995970" w14:textId="77777777"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 formulare ambiguă care admite interpretări abuzive;</w:t>
            </w:r>
          </w:p>
          <w:p w14:paraId="3A090949" w14:textId="77777777"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 norme de trimitere defectuoase;</w:t>
            </w:r>
          </w:p>
          <w:p w14:paraId="07B60911" w14:textId="77777777"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 lipsa/ambiguitatea procedurilor administrative;</w:t>
            </w:r>
          </w:p>
          <w:p w14:paraId="6D8698F4" w14:textId="77777777" w:rsidR="0093493C" w:rsidRP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 lipsa responsabilității clare pentru încălcări.</w:t>
            </w:r>
          </w:p>
          <w:p w14:paraId="2B0BFAB7" w14:textId="7EA5DAC3" w:rsidR="0093493C" w:rsidRDefault="0093493C" w:rsidP="0093493C">
            <w:pPr>
              <w:tabs>
                <w:tab w:val="left" w:pos="492"/>
              </w:tabs>
              <w:ind w:firstLine="273"/>
              <w:jc w:val="both"/>
              <w:rPr>
                <w:rFonts w:ascii="Times New Roman" w:hAnsi="Times New Roman" w:cs="Times New Roman"/>
                <w:lang w:val="ro-RO"/>
              </w:rPr>
            </w:pPr>
            <w:r w:rsidRPr="0093493C">
              <w:rPr>
                <w:rFonts w:ascii="Times New Roman" w:hAnsi="Times New Roman" w:cs="Times New Roman"/>
                <w:lang w:val="ro-RO"/>
              </w:rPr>
              <w:t>În scopul pre</w:t>
            </w:r>
            <w:r>
              <w:rPr>
                <w:rFonts w:ascii="Times New Roman" w:hAnsi="Times New Roman" w:cs="Times New Roman"/>
                <w:lang w:val="ro-RO"/>
              </w:rPr>
              <w:t>î</w:t>
            </w:r>
            <w:r w:rsidRPr="0093493C">
              <w:rPr>
                <w:rFonts w:ascii="Times New Roman" w:hAnsi="Times New Roman" w:cs="Times New Roman"/>
                <w:lang w:val="ro-RO"/>
              </w:rPr>
              <w:t>nt</w:t>
            </w:r>
            <w:r>
              <w:rPr>
                <w:rFonts w:ascii="Times New Roman" w:hAnsi="Times New Roman" w:cs="Times New Roman"/>
                <w:lang w:val="ro-RO"/>
              </w:rPr>
              <w:t>â</w:t>
            </w:r>
            <w:r w:rsidRPr="0093493C">
              <w:rPr>
                <w:rFonts w:ascii="Times New Roman" w:hAnsi="Times New Roman" w:cs="Times New Roman"/>
                <w:lang w:val="ro-RO"/>
              </w:rPr>
              <w:t>mpinării apariției manifestărilor de corupție la aplicarea în practică a prevederilor</w:t>
            </w:r>
            <w:r>
              <w:rPr>
                <w:rFonts w:ascii="Times New Roman" w:hAnsi="Times New Roman" w:cs="Times New Roman"/>
                <w:lang w:val="ro-RO"/>
              </w:rPr>
              <w:t xml:space="preserve"> </w:t>
            </w:r>
            <w:r w:rsidRPr="0093493C">
              <w:rPr>
                <w:rFonts w:ascii="Times New Roman" w:hAnsi="Times New Roman" w:cs="Times New Roman"/>
                <w:lang w:val="ro-RO"/>
              </w:rPr>
              <w:t>proiectului, considerăm oportună redactarea acestuia în contextul obiecțiilor și recomandărilor din</w:t>
            </w:r>
            <w:r>
              <w:rPr>
                <w:rFonts w:ascii="Times New Roman" w:hAnsi="Times New Roman" w:cs="Times New Roman"/>
                <w:lang w:val="ro-RO"/>
              </w:rPr>
              <w:t xml:space="preserve"> </w:t>
            </w:r>
            <w:r w:rsidRPr="0093493C">
              <w:rPr>
                <w:rFonts w:ascii="Times New Roman" w:hAnsi="Times New Roman" w:cs="Times New Roman"/>
                <w:lang w:val="ro-RO"/>
              </w:rPr>
              <w:t>prezentul raport de expertiză anticorupție.</w:t>
            </w:r>
          </w:p>
        </w:tc>
        <w:tc>
          <w:tcPr>
            <w:tcW w:w="3118" w:type="dxa"/>
            <w:tcBorders>
              <w:top w:val="single" w:sz="4" w:space="0" w:color="auto"/>
              <w:left w:val="nil"/>
              <w:bottom w:val="single" w:sz="4" w:space="0" w:color="auto"/>
              <w:right w:val="single" w:sz="8" w:space="0" w:color="000000"/>
            </w:tcBorders>
          </w:tcPr>
          <w:p w14:paraId="1E75AC16" w14:textId="5E3828A2" w:rsidR="0093493C" w:rsidRDefault="009C68F8" w:rsidP="0093632F">
            <w:pPr>
              <w:pStyle w:val="Listparagraf"/>
              <w:ind w:left="32"/>
              <w:jc w:val="center"/>
              <w:rPr>
                <w:rFonts w:ascii="Times New Roman" w:hAnsi="Times New Roman"/>
                <w:lang w:val="ro-RO"/>
              </w:rPr>
            </w:pPr>
            <w:r>
              <w:rPr>
                <w:rFonts w:ascii="Times New Roman" w:hAnsi="Times New Roman"/>
                <w:lang w:val="ro-RO"/>
              </w:rPr>
              <w:t>Se acceptă</w:t>
            </w:r>
            <w:r w:rsidR="0093493C">
              <w:rPr>
                <w:rFonts w:ascii="Times New Roman" w:hAnsi="Times New Roman"/>
                <w:lang w:val="ro-RO"/>
              </w:rPr>
              <w:t>.</w:t>
            </w:r>
          </w:p>
          <w:p w14:paraId="059E04D8" w14:textId="5EEF5365" w:rsidR="00F55081" w:rsidRDefault="00F55081" w:rsidP="00F55081">
            <w:pPr>
              <w:pStyle w:val="Listparagraf"/>
              <w:ind w:left="32"/>
              <w:jc w:val="both"/>
              <w:rPr>
                <w:rFonts w:ascii="Times New Roman" w:hAnsi="Times New Roman"/>
                <w:lang w:val="ro-RO"/>
              </w:rPr>
            </w:pPr>
            <w:r>
              <w:rPr>
                <w:rFonts w:ascii="Times New Roman" w:hAnsi="Times New Roman"/>
                <w:lang w:val="ro-RO"/>
              </w:rPr>
              <w:t>Proiectul a fost redactat conform recomandărilor.</w:t>
            </w:r>
          </w:p>
        </w:tc>
      </w:tr>
      <w:tr w:rsidR="002C0720" w:rsidRPr="005277F2" w14:paraId="3E63618B" w14:textId="77777777" w:rsidTr="00D45C69">
        <w:tc>
          <w:tcPr>
            <w:tcW w:w="2269" w:type="dxa"/>
            <w:vMerge w:val="restart"/>
            <w:tcBorders>
              <w:top w:val="single" w:sz="4" w:space="0" w:color="auto"/>
              <w:left w:val="single" w:sz="4" w:space="0" w:color="auto"/>
              <w:right w:val="single" w:sz="4" w:space="0" w:color="auto"/>
            </w:tcBorders>
          </w:tcPr>
          <w:p w14:paraId="30EBDE57" w14:textId="77777777" w:rsidR="002C0720" w:rsidRDefault="002C0720" w:rsidP="0093632F">
            <w:pPr>
              <w:jc w:val="center"/>
              <w:rPr>
                <w:rFonts w:ascii="Times New Roman" w:hAnsi="Times New Roman"/>
                <w:b/>
                <w:bCs/>
                <w:lang w:val="ro-RO"/>
              </w:rPr>
            </w:pPr>
            <w:r w:rsidRPr="000C7B8C">
              <w:rPr>
                <w:rFonts w:ascii="Times New Roman" w:hAnsi="Times New Roman"/>
                <w:b/>
                <w:bCs/>
                <w:lang w:val="ro-RO"/>
              </w:rPr>
              <w:t>Agen</w:t>
            </w:r>
            <w:r w:rsidRPr="000C7B8C">
              <w:rPr>
                <w:rFonts w:ascii="Times New Roman" w:hAnsi="Times New Roman" w:hint="eastAsia"/>
                <w:b/>
                <w:bCs/>
                <w:lang w:val="ro-RO"/>
              </w:rPr>
              <w:t>ţ</w:t>
            </w:r>
            <w:r w:rsidRPr="000C7B8C">
              <w:rPr>
                <w:rFonts w:ascii="Times New Roman" w:hAnsi="Times New Roman"/>
                <w:b/>
                <w:bCs/>
                <w:lang w:val="ro-RO"/>
              </w:rPr>
              <w:t>ia Servicii Publice</w:t>
            </w:r>
          </w:p>
          <w:p w14:paraId="304A4DC6" w14:textId="78B2C2F9" w:rsidR="002C0720" w:rsidRPr="000C7B8C" w:rsidRDefault="002C0720" w:rsidP="0093632F">
            <w:pPr>
              <w:jc w:val="center"/>
              <w:rPr>
                <w:rFonts w:ascii="Times New Roman" w:hAnsi="Times New Roman"/>
                <w:lang w:val="ro-RO"/>
              </w:rPr>
            </w:pPr>
            <w:r w:rsidRPr="000C7B8C">
              <w:rPr>
                <w:rFonts w:ascii="Times New Roman" w:hAnsi="Times New Roman"/>
                <w:lang w:val="ro-RO"/>
              </w:rPr>
              <w:lastRenderedPageBreak/>
              <w:t>(Aviz nr. 01/2702 din 27.03.2026)</w:t>
            </w:r>
          </w:p>
        </w:tc>
        <w:tc>
          <w:tcPr>
            <w:tcW w:w="0" w:type="auto"/>
            <w:tcBorders>
              <w:top w:val="single" w:sz="4" w:space="0" w:color="auto"/>
              <w:left w:val="single" w:sz="4" w:space="0" w:color="auto"/>
              <w:bottom w:val="single" w:sz="4" w:space="0" w:color="auto"/>
              <w:right w:val="single" w:sz="8" w:space="0" w:color="000000"/>
            </w:tcBorders>
          </w:tcPr>
          <w:p w14:paraId="2D96746E" w14:textId="7C210D36" w:rsidR="002C0720" w:rsidRDefault="002C0720" w:rsidP="0093632F">
            <w:pPr>
              <w:jc w:val="center"/>
              <w:rPr>
                <w:rFonts w:ascii="Times New Roman" w:hAnsi="Times New Roman"/>
                <w:b/>
                <w:bCs/>
                <w:lang w:val="ro-RO"/>
              </w:rPr>
            </w:pPr>
            <w:r w:rsidRPr="00F64760">
              <w:rPr>
                <w:rFonts w:ascii="Times New Roman" w:hAnsi="Times New Roman" w:cs="Times New Roman"/>
                <w:b/>
                <w:bCs/>
                <w:lang w:val="ro-RO"/>
              </w:rPr>
              <w:lastRenderedPageBreak/>
              <w:t>1</w:t>
            </w:r>
          </w:p>
        </w:tc>
        <w:tc>
          <w:tcPr>
            <w:tcW w:w="9160" w:type="dxa"/>
            <w:tcBorders>
              <w:top w:val="single" w:sz="4" w:space="0" w:color="auto"/>
              <w:left w:val="nil"/>
              <w:bottom w:val="single" w:sz="4" w:space="0" w:color="auto"/>
              <w:right w:val="single" w:sz="8" w:space="0" w:color="000000"/>
            </w:tcBorders>
          </w:tcPr>
          <w:p w14:paraId="3EC40957" w14:textId="2373630F" w:rsidR="002C0720" w:rsidRPr="00F64760" w:rsidRDefault="002C0720" w:rsidP="00F64760">
            <w:pPr>
              <w:tabs>
                <w:tab w:val="left" w:pos="492"/>
              </w:tabs>
              <w:ind w:firstLine="273"/>
              <w:jc w:val="both"/>
              <w:rPr>
                <w:rFonts w:ascii="Times New Roman" w:hAnsi="Times New Roman" w:cs="Times New Roman"/>
                <w:lang w:val="ro-RO"/>
              </w:rPr>
            </w:pPr>
            <w:r w:rsidRPr="00F64760">
              <w:rPr>
                <w:rFonts w:ascii="Times New Roman" w:hAnsi="Times New Roman" w:cs="Times New Roman"/>
                <w:lang w:val="ro-RO"/>
              </w:rPr>
              <w:t>Urmare a examinării repetate a proiectului, ASP comunică următoarele</w:t>
            </w:r>
            <w:r>
              <w:rPr>
                <w:rFonts w:ascii="Times New Roman" w:hAnsi="Times New Roman" w:cs="Times New Roman"/>
                <w:lang w:val="ro-RO"/>
              </w:rPr>
              <w:t>:</w:t>
            </w:r>
          </w:p>
          <w:p w14:paraId="1AD9432C" w14:textId="7CD97E02" w:rsidR="002C0720" w:rsidRPr="00F64760" w:rsidRDefault="002C0720" w:rsidP="00F64760">
            <w:pPr>
              <w:tabs>
                <w:tab w:val="left" w:pos="492"/>
              </w:tabs>
              <w:ind w:firstLine="273"/>
              <w:jc w:val="both"/>
              <w:rPr>
                <w:rFonts w:ascii="Times New Roman" w:hAnsi="Times New Roman" w:cs="Times New Roman"/>
                <w:b/>
                <w:bCs/>
                <w:lang w:val="ro-RO"/>
              </w:rPr>
            </w:pPr>
            <w:r w:rsidRPr="00F64760">
              <w:rPr>
                <w:rFonts w:ascii="Times New Roman" w:hAnsi="Times New Roman" w:cs="Times New Roman"/>
                <w:b/>
                <w:bCs/>
                <w:lang w:val="ro-RO"/>
              </w:rPr>
              <w:t>La pct. 36 subpct. a):</w:t>
            </w:r>
          </w:p>
          <w:p w14:paraId="437EFD3C" w14:textId="3A3F834C" w:rsidR="002C0720" w:rsidRPr="00F64760" w:rsidRDefault="002C0720" w:rsidP="00F64760">
            <w:pPr>
              <w:tabs>
                <w:tab w:val="left" w:pos="492"/>
              </w:tabs>
              <w:ind w:firstLine="273"/>
              <w:jc w:val="both"/>
              <w:rPr>
                <w:rFonts w:ascii="Times New Roman" w:hAnsi="Times New Roman" w:cs="Times New Roman"/>
                <w:lang w:val="ro-RO"/>
              </w:rPr>
            </w:pPr>
            <w:r w:rsidRPr="00F64760">
              <w:rPr>
                <w:rFonts w:ascii="Times New Roman" w:hAnsi="Times New Roman" w:cs="Times New Roman"/>
                <w:lang w:val="ro-RO"/>
              </w:rPr>
              <w:lastRenderedPageBreak/>
              <w:t>- se va substitui sintagma „indicii de identificare a mijloacelor de transport</w:t>
            </w:r>
            <w:r>
              <w:rPr>
                <w:rFonts w:ascii="Times New Roman" w:hAnsi="Times New Roman" w:cs="Times New Roman"/>
                <w:lang w:val="ro-RO"/>
              </w:rPr>
              <w:t xml:space="preserve"> </w:t>
            </w:r>
            <w:r w:rsidRPr="00F64760">
              <w:rPr>
                <w:rFonts w:ascii="Times New Roman" w:hAnsi="Times New Roman" w:cs="Times New Roman"/>
                <w:lang w:val="ro-RO"/>
              </w:rPr>
              <w:t>(IDNV)” cu sintagma „numărul de identificare de stat al vehiculului (IDNV)”, în</w:t>
            </w:r>
            <w:r>
              <w:rPr>
                <w:rFonts w:ascii="Times New Roman" w:hAnsi="Times New Roman" w:cs="Times New Roman"/>
                <w:lang w:val="ro-RO"/>
              </w:rPr>
              <w:t xml:space="preserve"> </w:t>
            </w:r>
            <w:r w:rsidRPr="00F64760">
              <w:rPr>
                <w:rFonts w:ascii="Times New Roman" w:hAnsi="Times New Roman" w:cs="Times New Roman"/>
                <w:lang w:val="ro-RO"/>
              </w:rPr>
              <w:t>conformitate cu descrierea identificatorului prevăzută la pct. 33.2 din Concept</w:t>
            </w:r>
            <w:r>
              <w:rPr>
                <w:rFonts w:ascii="Times New Roman" w:hAnsi="Times New Roman" w:cs="Times New Roman"/>
                <w:lang w:val="ro-RO"/>
              </w:rPr>
              <w:t xml:space="preserve"> </w:t>
            </w:r>
            <w:r w:rsidRPr="00F64760">
              <w:rPr>
                <w:rFonts w:ascii="Times New Roman" w:hAnsi="Times New Roman" w:cs="Times New Roman"/>
                <w:lang w:val="ro-RO"/>
              </w:rPr>
              <w:t>(pct.11 din Sinteză).</w:t>
            </w:r>
          </w:p>
          <w:p w14:paraId="6C242E77" w14:textId="4EE87912" w:rsidR="002C0720" w:rsidRPr="00F64760" w:rsidRDefault="002C0720" w:rsidP="00F64760">
            <w:pPr>
              <w:tabs>
                <w:tab w:val="left" w:pos="492"/>
              </w:tabs>
              <w:ind w:firstLine="273"/>
              <w:jc w:val="both"/>
              <w:rPr>
                <w:rFonts w:ascii="Times New Roman" w:hAnsi="Times New Roman" w:cs="Times New Roman"/>
                <w:lang w:val="ro-RO"/>
              </w:rPr>
            </w:pPr>
            <w:r w:rsidRPr="00F64760">
              <w:rPr>
                <w:rFonts w:ascii="Times New Roman" w:hAnsi="Times New Roman" w:cs="Times New Roman"/>
                <w:lang w:val="ro-RO"/>
              </w:rPr>
              <w:t>- se va substitui sintagma „indicii de identificare a persoanelor fizice</w:t>
            </w:r>
            <w:r>
              <w:rPr>
                <w:rFonts w:ascii="Times New Roman" w:hAnsi="Times New Roman" w:cs="Times New Roman"/>
                <w:lang w:val="ro-RO"/>
              </w:rPr>
              <w:t xml:space="preserve"> </w:t>
            </w:r>
            <w:r w:rsidRPr="00F64760">
              <w:rPr>
                <w:rFonts w:ascii="Times New Roman" w:hAnsi="Times New Roman" w:cs="Times New Roman"/>
                <w:lang w:val="ro-RO"/>
              </w:rPr>
              <w:t>(IDNP)” cu sintagma „numărul de identificare de stat al persoanei fizice (IDNP)”,</w:t>
            </w:r>
            <w:r>
              <w:rPr>
                <w:rFonts w:ascii="Times New Roman" w:hAnsi="Times New Roman" w:cs="Times New Roman"/>
                <w:lang w:val="ro-RO"/>
              </w:rPr>
              <w:t xml:space="preserve"> </w:t>
            </w:r>
            <w:r w:rsidRPr="00F64760">
              <w:rPr>
                <w:rFonts w:ascii="Times New Roman" w:hAnsi="Times New Roman" w:cs="Times New Roman"/>
                <w:lang w:val="ro-RO"/>
              </w:rPr>
              <w:t>conform pct. 33.3 din Concept (pct.12 din Sinteză).</w:t>
            </w:r>
          </w:p>
          <w:p w14:paraId="7FFD6F15" w14:textId="2A4619C9" w:rsidR="002C0720" w:rsidRDefault="002C0720" w:rsidP="00F64760">
            <w:pPr>
              <w:tabs>
                <w:tab w:val="left" w:pos="492"/>
              </w:tabs>
              <w:ind w:firstLine="273"/>
              <w:jc w:val="both"/>
              <w:rPr>
                <w:rFonts w:ascii="Times New Roman" w:hAnsi="Times New Roman" w:cs="Times New Roman"/>
                <w:lang w:val="ro-RO"/>
              </w:rPr>
            </w:pPr>
            <w:r w:rsidRPr="00F64760">
              <w:rPr>
                <w:rFonts w:ascii="Times New Roman" w:hAnsi="Times New Roman" w:cs="Times New Roman"/>
                <w:lang w:val="ro-RO"/>
              </w:rPr>
              <w:t>- se va substitui sintagma „indicii de identificare a unităților de drept</w:t>
            </w:r>
            <w:r>
              <w:rPr>
                <w:rFonts w:ascii="Times New Roman" w:hAnsi="Times New Roman" w:cs="Times New Roman"/>
                <w:lang w:val="ro-RO"/>
              </w:rPr>
              <w:t xml:space="preserve"> </w:t>
            </w:r>
            <w:r w:rsidRPr="00F64760">
              <w:rPr>
                <w:rFonts w:ascii="Times New Roman" w:hAnsi="Times New Roman" w:cs="Times New Roman"/>
                <w:lang w:val="ro-RO"/>
              </w:rPr>
              <w:t>(IDNO)” cu sintagma „numărul de identificare de stat al unității de drept (IDNO)”,</w:t>
            </w:r>
            <w:r>
              <w:rPr>
                <w:rFonts w:ascii="Times New Roman" w:hAnsi="Times New Roman" w:cs="Times New Roman"/>
                <w:lang w:val="ro-RO"/>
              </w:rPr>
              <w:t xml:space="preserve"> </w:t>
            </w:r>
            <w:r w:rsidRPr="00F64760">
              <w:rPr>
                <w:rFonts w:ascii="Times New Roman" w:hAnsi="Times New Roman" w:cs="Times New Roman"/>
                <w:lang w:val="ro-RO"/>
              </w:rPr>
              <w:t>în conformitate cu Hotărârea Guvernului nr. 955/2022 privind aprobarea</w:t>
            </w:r>
            <w:r>
              <w:rPr>
                <w:rFonts w:ascii="Times New Roman" w:hAnsi="Times New Roman" w:cs="Times New Roman"/>
                <w:lang w:val="ro-RO"/>
              </w:rPr>
              <w:t xml:space="preserve"> </w:t>
            </w:r>
            <w:r w:rsidRPr="00F64760">
              <w:rPr>
                <w:rFonts w:ascii="Times New Roman" w:hAnsi="Times New Roman" w:cs="Times New Roman"/>
                <w:lang w:val="ro-RO"/>
              </w:rPr>
              <w:t>Conceptului Sistemului informațional „Registrul de stat al unităților de drept”.</w:t>
            </w:r>
          </w:p>
        </w:tc>
        <w:tc>
          <w:tcPr>
            <w:tcW w:w="3118" w:type="dxa"/>
            <w:tcBorders>
              <w:top w:val="single" w:sz="4" w:space="0" w:color="auto"/>
              <w:left w:val="nil"/>
              <w:bottom w:val="single" w:sz="4" w:space="0" w:color="auto"/>
              <w:right w:val="single" w:sz="8" w:space="0" w:color="000000"/>
            </w:tcBorders>
          </w:tcPr>
          <w:p w14:paraId="389B71A4" w14:textId="1205F204" w:rsidR="002C0720" w:rsidRDefault="00E43062" w:rsidP="0093632F">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940E60" w:rsidRPr="005277F2" w14:paraId="16DEEB3D" w14:textId="77777777" w:rsidTr="00D45C69">
        <w:tc>
          <w:tcPr>
            <w:tcW w:w="2269" w:type="dxa"/>
            <w:vMerge/>
            <w:tcBorders>
              <w:left w:val="single" w:sz="4" w:space="0" w:color="auto"/>
              <w:right w:val="single" w:sz="4" w:space="0" w:color="auto"/>
            </w:tcBorders>
          </w:tcPr>
          <w:p w14:paraId="0B4C61F8" w14:textId="77777777" w:rsidR="00940E60" w:rsidRDefault="00940E60" w:rsidP="00940E60">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C572A62" w14:textId="1542A4F2" w:rsidR="00940E60" w:rsidRDefault="00940E60" w:rsidP="00940E60">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0701A96D" w14:textId="30F72B3E" w:rsidR="00940E60" w:rsidRDefault="00940E60" w:rsidP="00940E60">
            <w:pPr>
              <w:tabs>
                <w:tab w:val="left" w:pos="492"/>
              </w:tabs>
              <w:ind w:firstLine="273"/>
              <w:jc w:val="both"/>
              <w:rPr>
                <w:rFonts w:ascii="Times New Roman" w:hAnsi="Times New Roman" w:cs="Times New Roman"/>
                <w:lang w:val="ro-RO"/>
              </w:rPr>
            </w:pPr>
            <w:r w:rsidRPr="00E9619E">
              <w:rPr>
                <w:rFonts w:ascii="Times New Roman" w:hAnsi="Times New Roman" w:cs="Times New Roman"/>
                <w:b/>
                <w:bCs/>
                <w:lang w:val="ro-RO"/>
              </w:rPr>
              <w:t xml:space="preserve">La pct. 36 subpct. b) </w:t>
            </w:r>
            <w:r w:rsidRPr="00E9619E">
              <w:rPr>
                <w:rFonts w:ascii="Times New Roman" w:hAnsi="Times New Roman" w:cs="Times New Roman"/>
                <w:lang w:val="ro-RO"/>
              </w:rPr>
              <w:t>– se va substitui sintagma „numărul de identificare</w:t>
            </w:r>
            <w:r>
              <w:rPr>
                <w:rFonts w:ascii="Times New Roman" w:hAnsi="Times New Roman" w:cs="Times New Roman"/>
                <w:lang w:val="ro-RO"/>
              </w:rPr>
              <w:t xml:space="preserve"> </w:t>
            </w:r>
            <w:r w:rsidRPr="00E9619E">
              <w:rPr>
                <w:rFonts w:ascii="Times New Roman" w:hAnsi="Times New Roman" w:cs="Times New Roman"/>
                <w:lang w:val="ro-RO"/>
              </w:rPr>
              <w:t>al vehiculelor (IDNV)” cu sintagma „numărul de identificare de stat al vehiculului</w:t>
            </w:r>
            <w:r>
              <w:rPr>
                <w:rFonts w:ascii="Times New Roman" w:hAnsi="Times New Roman" w:cs="Times New Roman"/>
                <w:lang w:val="ro-RO"/>
              </w:rPr>
              <w:t xml:space="preserve"> </w:t>
            </w:r>
            <w:r w:rsidRPr="00E9619E">
              <w:rPr>
                <w:rFonts w:ascii="Times New Roman" w:hAnsi="Times New Roman" w:cs="Times New Roman"/>
                <w:lang w:val="ro-RO"/>
              </w:rPr>
              <w:t>(IDNV)”, în conformitate cu pct. 33.2 din Concept (pct.11 din Sinteză).</w:t>
            </w:r>
          </w:p>
        </w:tc>
        <w:tc>
          <w:tcPr>
            <w:tcW w:w="3118" w:type="dxa"/>
            <w:tcBorders>
              <w:top w:val="single" w:sz="4" w:space="0" w:color="auto"/>
              <w:left w:val="nil"/>
              <w:bottom w:val="single" w:sz="4" w:space="0" w:color="auto"/>
              <w:right w:val="single" w:sz="8" w:space="0" w:color="000000"/>
            </w:tcBorders>
          </w:tcPr>
          <w:p w14:paraId="65CD7A6F" w14:textId="3716583C" w:rsidR="00940E60" w:rsidRDefault="00940E60" w:rsidP="00940E60">
            <w:pPr>
              <w:pStyle w:val="Listparagraf"/>
              <w:ind w:left="32"/>
              <w:jc w:val="center"/>
              <w:rPr>
                <w:rFonts w:ascii="Times New Roman" w:hAnsi="Times New Roman"/>
                <w:lang w:val="ro-RO"/>
              </w:rPr>
            </w:pPr>
            <w:r w:rsidRPr="00F0778B">
              <w:rPr>
                <w:rFonts w:ascii="Times New Roman" w:hAnsi="Times New Roman"/>
                <w:lang w:val="ro-RO"/>
              </w:rPr>
              <w:t>Se acceptă.</w:t>
            </w:r>
          </w:p>
        </w:tc>
      </w:tr>
      <w:tr w:rsidR="00940E60" w:rsidRPr="005277F2" w14:paraId="34E4E4C2" w14:textId="77777777" w:rsidTr="00D45C69">
        <w:tc>
          <w:tcPr>
            <w:tcW w:w="2269" w:type="dxa"/>
            <w:vMerge/>
            <w:tcBorders>
              <w:left w:val="single" w:sz="4" w:space="0" w:color="auto"/>
              <w:right w:val="single" w:sz="4" w:space="0" w:color="auto"/>
            </w:tcBorders>
          </w:tcPr>
          <w:p w14:paraId="57508E38" w14:textId="77777777" w:rsidR="00940E60" w:rsidRDefault="00940E60" w:rsidP="00940E60">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86CF05B" w14:textId="7CA89FBF" w:rsidR="00940E60" w:rsidRDefault="00940E60" w:rsidP="00940E60">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164DB01F" w14:textId="4CD3F14C" w:rsidR="00940E60" w:rsidRDefault="00940E60" w:rsidP="00940E60">
            <w:pPr>
              <w:tabs>
                <w:tab w:val="left" w:pos="492"/>
              </w:tabs>
              <w:ind w:firstLine="273"/>
              <w:jc w:val="both"/>
              <w:rPr>
                <w:rFonts w:ascii="Times New Roman" w:hAnsi="Times New Roman" w:cs="Times New Roman"/>
                <w:lang w:val="ro-RO"/>
              </w:rPr>
            </w:pPr>
            <w:r w:rsidRPr="00E9619E">
              <w:rPr>
                <w:rFonts w:ascii="Times New Roman" w:hAnsi="Times New Roman" w:cs="Times New Roman"/>
                <w:b/>
                <w:bCs/>
                <w:lang w:val="ro-RO"/>
              </w:rPr>
              <w:t xml:space="preserve">La pct. 36 subpct. c) </w:t>
            </w:r>
            <w:r w:rsidRPr="00E9619E">
              <w:rPr>
                <w:rFonts w:ascii="Times New Roman" w:hAnsi="Times New Roman" w:cs="Times New Roman"/>
                <w:lang w:val="ro-RO"/>
              </w:rPr>
              <w:t>– sintagma „numărul de identificare a vehiculului</w:t>
            </w:r>
            <w:r>
              <w:rPr>
                <w:rFonts w:ascii="Times New Roman" w:hAnsi="Times New Roman" w:cs="Times New Roman"/>
                <w:lang w:val="ro-RO"/>
              </w:rPr>
              <w:t xml:space="preserve"> </w:t>
            </w:r>
            <w:r w:rsidRPr="00E9619E">
              <w:rPr>
                <w:rFonts w:ascii="Times New Roman" w:hAnsi="Times New Roman" w:cs="Times New Roman"/>
                <w:lang w:val="ro-RO"/>
              </w:rPr>
              <w:t>(IDNV)” se va substitui, în toate cazurile, cu sintagma „numărul de identificare de</w:t>
            </w:r>
            <w:r>
              <w:rPr>
                <w:rFonts w:ascii="Times New Roman" w:hAnsi="Times New Roman" w:cs="Times New Roman"/>
                <w:lang w:val="ro-RO"/>
              </w:rPr>
              <w:t xml:space="preserve"> </w:t>
            </w:r>
            <w:r w:rsidRPr="00E9619E">
              <w:rPr>
                <w:rFonts w:ascii="Times New Roman" w:hAnsi="Times New Roman" w:cs="Times New Roman"/>
                <w:lang w:val="ro-RO"/>
              </w:rPr>
              <w:t>stat al vehiculului (IDNV)”, în conformitate cu pct. 33.2 din Concept (pct.11 din</w:t>
            </w:r>
            <w:r>
              <w:rPr>
                <w:rFonts w:ascii="Times New Roman" w:hAnsi="Times New Roman" w:cs="Times New Roman"/>
                <w:lang w:val="ro-RO"/>
              </w:rPr>
              <w:t xml:space="preserve"> </w:t>
            </w:r>
            <w:r w:rsidRPr="00E9619E">
              <w:rPr>
                <w:rFonts w:ascii="Times New Roman" w:hAnsi="Times New Roman" w:cs="Times New Roman"/>
                <w:lang w:val="ro-RO"/>
              </w:rPr>
              <w:t>Sinteză).</w:t>
            </w:r>
          </w:p>
        </w:tc>
        <w:tc>
          <w:tcPr>
            <w:tcW w:w="3118" w:type="dxa"/>
            <w:tcBorders>
              <w:top w:val="single" w:sz="4" w:space="0" w:color="auto"/>
              <w:left w:val="nil"/>
              <w:bottom w:val="single" w:sz="4" w:space="0" w:color="auto"/>
              <w:right w:val="single" w:sz="8" w:space="0" w:color="000000"/>
            </w:tcBorders>
          </w:tcPr>
          <w:p w14:paraId="3D6A5FAA" w14:textId="6F43BF86" w:rsidR="00940E60" w:rsidRDefault="00940E60" w:rsidP="00940E60">
            <w:pPr>
              <w:pStyle w:val="Listparagraf"/>
              <w:ind w:left="32"/>
              <w:jc w:val="center"/>
              <w:rPr>
                <w:rFonts w:ascii="Times New Roman" w:hAnsi="Times New Roman"/>
                <w:lang w:val="ro-RO"/>
              </w:rPr>
            </w:pPr>
            <w:r w:rsidRPr="00F0778B">
              <w:rPr>
                <w:rFonts w:ascii="Times New Roman" w:hAnsi="Times New Roman"/>
                <w:lang w:val="ro-RO"/>
              </w:rPr>
              <w:t>Se acceptă.</w:t>
            </w:r>
          </w:p>
        </w:tc>
      </w:tr>
      <w:tr w:rsidR="00940E60" w:rsidRPr="005277F2" w14:paraId="4B42DFB1" w14:textId="77777777" w:rsidTr="00D45C69">
        <w:tc>
          <w:tcPr>
            <w:tcW w:w="2269" w:type="dxa"/>
            <w:vMerge/>
            <w:tcBorders>
              <w:left w:val="single" w:sz="4" w:space="0" w:color="auto"/>
              <w:bottom w:val="single" w:sz="4" w:space="0" w:color="auto"/>
              <w:right w:val="single" w:sz="4" w:space="0" w:color="auto"/>
            </w:tcBorders>
          </w:tcPr>
          <w:p w14:paraId="70A21933" w14:textId="77777777" w:rsidR="00940E60" w:rsidRDefault="00940E60" w:rsidP="00940E60">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5ADA2A8" w14:textId="25694C8C" w:rsidR="00940E60" w:rsidRDefault="00940E60" w:rsidP="00940E60">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4145B483" w14:textId="790A90FE" w:rsidR="00940E60" w:rsidRDefault="00940E60" w:rsidP="00940E60">
            <w:pPr>
              <w:tabs>
                <w:tab w:val="left" w:pos="492"/>
              </w:tabs>
              <w:ind w:firstLine="273"/>
              <w:jc w:val="both"/>
              <w:rPr>
                <w:rFonts w:ascii="Times New Roman" w:hAnsi="Times New Roman" w:cs="Times New Roman"/>
                <w:lang w:val="ro-RO"/>
              </w:rPr>
            </w:pPr>
            <w:r w:rsidRPr="002C0720">
              <w:rPr>
                <w:rFonts w:ascii="Times New Roman" w:hAnsi="Times New Roman" w:cs="Times New Roman"/>
                <w:b/>
                <w:bCs/>
                <w:lang w:val="ro-RO"/>
              </w:rPr>
              <w:t xml:space="preserve">La pct. 36 subpct. d) , pct. 51.2.1, pct. 51.2.2 </w:t>
            </w:r>
            <w:r w:rsidRPr="002C0720">
              <w:rPr>
                <w:rFonts w:ascii="Times New Roman" w:hAnsi="Times New Roman" w:cs="Times New Roman"/>
                <w:lang w:val="ro-RO"/>
              </w:rPr>
              <w:t>– sintagma „mijloc de</w:t>
            </w:r>
            <w:r>
              <w:rPr>
                <w:rFonts w:ascii="Times New Roman" w:hAnsi="Times New Roman" w:cs="Times New Roman"/>
                <w:lang w:val="ro-RO"/>
              </w:rPr>
              <w:t xml:space="preserve"> </w:t>
            </w:r>
            <w:r w:rsidRPr="002C0720">
              <w:rPr>
                <w:rFonts w:ascii="Times New Roman" w:hAnsi="Times New Roman" w:cs="Times New Roman"/>
                <w:lang w:val="ro-RO"/>
              </w:rPr>
              <w:t>transport”, în orice formă gramaticală, se va substitui cu sintagma „vehicul”, în</w:t>
            </w:r>
            <w:r>
              <w:rPr>
                <w:rFonts w:ascii="Times New Roman" w:hAnsi="Times New Roman" w:cs="Times New Roman"/>
                <w:lang w:val="ro-RO"/>
              </w:rPr>
              <w:t xml:space="preserve"> </w:t>
            </w:r>
            <w:r w:rsidRPr="002C0720">
              <w:rPr>
                <w:rFonts w:ascii="Times New Roman" w:hAnsi="Times New Roman" w:cs="Times New Roman"/>
                <w:lang w:val="ro-RO"/>
              </w:rPr>
              <w:t>forma gramaticală corespunzătoare (pct.1 din Sinteză).</w:t>
            </w:r>
          </w:p>
        </w:tc>
        <w:tc>
          <w:tcPr>
            <w:tcW w:w="3118" w:type="dxa"/>
            <w:tcBorders>
              <w:top w:val="single" w:sz="4" w:space="0" w:color="auto"/>
              <w:left w:val="nil"/>
              <w:bottom w:val="single" w:sz="4" w:space="0" w:color="auto"/>
              <w:right w:val="single" w:sz="8" w:space="0" w:color="000000"/>
            </w:tcBorders>
          </w:tcPr>
          <w:p w14:paraId="2A2AE93F" w14:textId="15176DB2" w:rsidR="00940E60" w:rsidRDefault="00940E60" w:rsidP="00940E60">
            <w:pPr>
              <w:pStyle w:val="Listparagraf"/>
              <w:ind w:left="32"/>
              <w:jc w:val="center"/>
              <w:rPr>
                <w:rFonts w:ascii="Times New Roman" w:hAnsi="Times New Roman"/>
                <w:lang w:val="ro-RO"/>
              </w:rPr>
            </w:pPr>
            <w:r w:rsidRPr="00F0778B">
              <w:rPr>
                <w:rFonts w:ascii="Times New Roman" w:hAnsi="Times New Roman"/>
                <w:lang w:val="ro-RO"/>
              </w:rPr>
              <w:t>Se acceptă.</w:t>
            </w:r>
          </w:p>
        </w:tc>
      </w:tr>
      <w:tr w:rsidR="007B3158" w:rsidRPr="00390666" w14:paraId="35B6A3EB" w14:textId="77777777" w:rsidTr="00D45C69">
        <w:tc>
          <w:tcPr>
            <w:tcW w:w="2269" w:type="dxa"/>
            <w:vMerge w:val="restart"/>
            <w:tcBorders>
              <w:top w:val="single" w:sz="4" w:space="0" w:color="auto"/>
              <w:left w:val="single" w:sz="4" w:space="0" w:color="auto"/>
              <w:right w:val="single" w:sz="4" w:space="0" w:color="auto"/>
            </w:tcBorders>
          </w:tcPr>
          <w:p w14:paraId="414E16AB" w14:textId="77777777" w:rsidR="007B3158" w:rsidRDefault="007B3158" w:rsidP="0093632F">
            <w:pPr>
              <w:jc w:val="center"/>
              <w:rPr>
                <w:rFonts w:ascii="Times New Roman" w:hAnsi="Times New Roman"/>
                <w:b/>
                <w:bCs/>
                <w:lang w:val="ro-RO"/>
              </w:rPr>
            </w:pPr>
            <w:r>
              <w:rPr>
                <w:rFonts w:ascii="Times New Roman" w:hAnsi="Times New Roman"/>
                <w:b/>
                <w:bCs/>
                <w:lang w:val="ro-RO"/>
              </w:rPr>
              <w:t>Ministerul Justiției</w:t>
            </w:r>
          </w:p>
          <w:p w14:paraId="5DCB2EF1" w14:textId="52E9D17B" w:rsidR="007B3158" w:rsidRDefault="007B3158" w:rsidP="003F1966">
            <w:pPr>
              <w:jc w:val="center"/>
              <w:rPr>
                <w:rFonts w:ascii="Times New Roman" w:hAnsi="Times New Roman"/>
                <w:b/>
                <w:bCs/>
                <w:lang w:val="ro-RO"/>
              </w:rPr>
            </w:pPr>
            <w:r w:rsidRPr="003F1966">
              <w:rPr>
                <w:rFonts w:ascii="Times New Roman" w:hAnsi="Times New Roman"/>
                <w:lang w:val="ro-RO"/>
              </w:rPr>
              <w:t>(Raport de expertiză</w:t>
            </w:r>
            <w:r w:rsidR="001E18F3">
              <w:rPr>
                <w:rFonts w:ascii="Times New Roman" w:hAnsi="Times New Roman"/>
                <w:lang w:val="ro-RO"/>
              </w:rPr>
              <w:t xml:space="preserve"> juridică </w:t>
            </w:r>
            <w:r w:rsidRPr="003F1966">
              <w:rPr>
                <w:rFonts w:ascii="Times New Roman" w:hAnsi="Times New Roman"/>
                <w:lang w:val="ro-RO"/>
              </w:rPr>
              <w:t xml:space="preserve"> nr.</w:t>
            </w:r>
            <w:r>
              <w:rPr>
                <w:rFonts w:ascii="Times New Roman" w:hAnsi="Times New Roman"/>
                <w:lang w:val="ro-RO"/>
              </w:rPr>
              <w:t xml:space="preserve"> </w:t>
            </w:r>
            <w:r w:rsidRPr="003F1966">
              <w:rPr>
                <w:rFonts w:ascii="Times New Roman" w:hAnsi="Times New Roman"/>
                <w:lang w:val="ro-RO"/>
              </w:rPr>
              <w:t xml:space="preserve"> 04/1-3484 din</w:t>
            </w:r>
            <w:r w:rsidR="001E18F3">
              <w:rPr>
                <w:rFonts w:ascii="Times New Roman" w:hAnsi="Times New Roman"/>
                <w:lang w:val="ro-RO"/>
              </w:rPr>
              <w:t xml:space="preserve"> </w:t>
            </w:r>
            <w:r w:rsidRPr="003F1966">
              <w:rPr>
                <w:rFonts w:ascii="Times New Roman" w:hAnsi="Times New Roman"/>
                <w:lang w:val="ro-RO"/>
              </w:rPr>
              <w:t>30.03.2026)</w:t>
            </w:r>
          </w:p>
        </w:tc>
        <w:tc>
          <w:tcPr>
            <w:tcW w:w="0" w:type="auto"/>
            <w:tcBorders>
              <w:top w:val="single" w:sz="4" w:space="0" w:color="auto"/>
              <w:left w:val="single" w:sz="4" w:space="0" w:color="auto"/>
              <w:bottom w:val="single" w:sz="4" w:space="0" w:color="auto"/>
              <w:right w:val="single" w:sz="8" w:space="0" w:color="000000"/>
            </w:tcBorders>
          </w:tcPr>
          <w:p w14:paraId="56D4CCEF" w14:textId="78ED500F" w:rsidR="007B3158" w:rsidRDefault="007B3158" w:rsidP="0093632F">
            <w:pPr>
              <w:jc w:val="center"/>
              <w:rPr>
                <w:rFonts w:ascii="Times New Roman" w:hAnsi="Times New Roman"/>
                <w:b/>
                <w:bCs/>
                <w:lang w:val="ro-RO"/>
              </w:rPr>
            </w:pPr>
            <w:r>
              <w:rPr>
                <w:rFonts w:ascii="Times New Roman" w:hAnsi="Times New Roman"/>
                <w:b/>
                <w:bCs/>
                <w:lang w:val="ro-RO"/>
              </w:rPr>
              <w:t>1</w:t>
            </w:r>
          </w:p>
        </w:tc>
        <w:tc>
          <w:tcPr>
            <w:tcW w:w="9160" w:type="dxa"/>
            <w:tcBorders>
              <w:top w:val="single" w:sz="4" w:space="0" w:color="auto"/>
              <w:left w:val="nil"/>
              <w:bottom w:val="single" w:sz="4" w:space="0" w:color="auto"/>
              <w:right w:val="single" w:sz="8" w:space="0" w:color="000000"/>
            </w:tcBorders>
          </w:tcPr>
          <w:p w14:paraId="3CC6D08E" w14:textId="4B0039FB" w:rsidR="007B3158" w:rsidRDefault="007B3158" w:rsidP="00390666">
            <w:pPr>
              <w:tabs>
                <w:tab w:val="left" w:pos="492"/>
              </w:tabs>
              <w:ind w:firstLine="273"/>
              <w:jc w:val="both"/>
              <w:rPr>
                <w:rFonts w:ascii="Times New Roman" w:hAnsi="Times New Roman" w:cs="Times New Roman"/>
                <w:lang w:val="ro-RO"/>
              </w:rPr>
            </w:pPr>
            <w:r w:rsidRPr="00390666">
              <w:rPr>
                <w:rFonts w:ascii="Times New Roman" w:hAnsi="Times New Roman" w:cs="Times New Roman"/>
                <w:lang w:val="ro-RO"/>
              </w:rPr>
              <w:t>Aferent redacției proiectului de hotărâre, se remarcă faptul că observațiile și propunerile Ministerului Justiției, expuse în avizul cu nr. 04/1-1553 din 13 februarie 2026, au fost luate în considerare, proiectul fiind revizuit prin prisma acestora. Totodată, reiterăm următoarele obiecții și propuneri, cu includerea unor observații suplimentare.</w:t>
            </w:r>
          </w:p>
        </w:tc>
        <w:tc>
          <w:tcPr>
            <w:tcW w:w="3118" w:type="dxa"/>
            <w:tcBorders>
              <w:top w:val="single" w:sz="4" w:space="0" w:color="auto"/>
              <w:left w:val="nil"/>
              <w:bottom w:val="single" w:sz="4" w:space="0" w:color="auto"/>
              <w:right w:val="single" w:sz="8" w:space="0" w:color="000000"/>
            </w:tcBorders>
          </w:tcPr>
          <w:p w14:paraId="323BA85C" w14:textId="440C4948" w:rsidR="007B3158" w:rsidRDefault="007B3158" w:rsidP="0093632F">
            <w:pPr>
              <w:pStyle w:val="Listparagraf"/>
              <w:ind w:left="32"/>
              <w:jc w:val="center"/>
              <w:rPr>
                <w:rFonts w:ascii="Times New Roman" w:hAnsi="Times New Roman"/>
                <w:lang w:val="ro-RO"/>
              </w:rPr>
            </w:pPr>
            <w:r>
              <w:rPr>
                <w:rFonts w:ascii="Times New Roman" w:hAnsi="Times New Roman"/>
                <w:lang w:val="ro-RO"/>
              </w:rPr>
              <w:t>S-a luat act.</w:t>
            </w:r>
          </w:p>
        </w:tc>
      </w:tr>
      <w:tr w:rsidR="007B3158" w:rsidRPr="00390666" w14:paraId="38AB1DC2" w14:textId="77777777" w:rsidTr="00D45C69">
        <w:tc>
          <w:tcPr>
            <w:tcW w:w="2269" w:type="dxa"/>
            <w:vMerge/>
            <w:tcBorders>
              <w:left w:val="single" w:sz="4" w:space="0" w:color="auto"/>
              <w:right w:val="single" w:sz="4" w:space="0" w:color="auto"/>
            </w:tcBorders>
          </w:tcPr>
          <w:p w14:paraId="58373832"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973B3C0" w14:textId="432552A6" w:rsidR="007B3158" w:rsidRDefault="007B3158" w:rsidP="0093632F">
            <w:pPr>
              <w:jc w:val="center"/>
              <w:rPr>
                <w:rFonts w:ascii="Times New Roman" w:hAnsi="Times New Roman"/>
                <w:b/>
                <w:bCs/>
                <w:lang w:val="ro-RO"/>
              </w:rPr>
            </w:pPr>
            <w:r>
              <w:rPr>
                <w:rFonts w:ascii="Times New Roman" w:hAnsi="Times New Roman"/>
                <w:b/>
                <w:bCs/>
                <w:lang w:val="ro-RO"/>
              </w:rPr>
              <w:t>2</w:t>
            </w:r>
          </w:p>
        </w:tc>
        <w:tc>
          <w:tcPr>
            <w:tcW w:w="9160" w:type="dxa"/>
            <w:tcBorders>
              <w:top w:val="single" w:sz="4" w:space="0" w:color="auto"/>
              <w:left w:val="nil"/>
              <w:bottom w:val="single" w:sz="4" w:space="0" w:color="auto"/>
              <w:right w:val="single" w:sz="8" w:space="0" w:color="000000"/>
            </w:tcBorders>
          </w:tcPr>
          <w:p w14:paraId="60015018" w14:textId="10CAC36E" w:rsidR="007B3158" w:rsidRPr="00390666" w:rsidRDefault="007B3158" w:rsidP="00390666">
            <w:pPr>
              <w:tabs>
                <w:tab w:val="left" w:pos="492"/>
              </w:tabs>
              <w:ind w:firstLine="273"/>
              <w:jc w:val="both"/>
              <w:rPr>
                <w:rFonts w:ascii="Times New Roman" w:hAnsi="Times New Roman" w:cs="Times New Roman"/>
                <w:lang w:val="ro-RO"/>
              </w:rPr>
            </w:pPr>
            <w:r w:rsidRPr="00390666">
              <w:rPr>
                <w:rFonts w:ascii="Times New Roman" w:hAnsi="Times New Roman" w:cs="Times New Roman"/>
                <w:b/>
                <w:bCs/>
                <w:i/>
                <w:iCs/>
                <w:lang w:val="ro-RO"/>
              </w:rPr>
              <w:t xml:space="preserve">La proiectul hotărârii: </w:t>
            </w:r>
          </w:p>
          <w:p w14:paraId="46C3A192" w14:textId="2D6AA1A8" w:rsidR="007B3158" w:rsidRDefault="007B3158" w:rsidP="00390666">
            <w:pPr>
              <w:tabs>
                <w:tab w:val="left" w:pos="492"/>
              </w:tabs>
              <w:ind w:firstLine="273"/>
              <w:jc w:val="both"/>
              <w:rPr>
                <w:rFonts w:ascii="Times New Roman" w:hAnsi="Times New Roman" w:cs="Times New Roman"/>
                <w:lang w:val="ro-RO"/>
              </w:rPr>
            </w:pPr>
            <w:r w:rsidRPr="00390666">
              <w:rPr>
                <w:rFonts w:ascii="Times New Roman" w:hAnsi="Times New Roman" w:cs="Times New Roman"/>
                <w:lang w:val="ro-RO"/>
              </w:rPr>
              <w:t>La subpct. 2.1, textul „(se anexează)” se va substitui cu textul „conform anexei nr. 1” și la subpct. 2.2, textul „(se anexează)” - cu textul „conform anexei nr. 2”.</w:t>
            </w:r>
          </w:p>
        </w:tc>
        <w:tc>
          <w:tcPr>
            <w:tcW w:w="3118" w:type="dxa"/>
            <w:tcBorders>
              <w:top w:val="single" w:sz="4" w:space="0" w:color="auto"/>
              <w:left w:val="nil"/>
              <w:bottom w:val="single" w:sz="4" w:space="0" w:color="auto"/>
              <w:right w:val="single" w:sz="8" w:space="0" w:color="000000"/>
            </w:tcBorders>
          </w:tcPr>
          <w:p w14:paraId="5A1A2931" w14:textId="63981927" w:rsidR="007B3158" w:rsidRDefault="00B601A7"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390666" w14:paraId="22F390F3" w14:textId="77777777" w:rsidTr="00D45C69">
        <w:tc>
          <w:tcPr>
            <w:tcW w:w="2269" w:type="dxa"/>
            <w:vMerge/>
            <w:tcBorders>
              <w:left w:val="single" w:sz="4" w:space="0" w:color="auto"/>
              <w:right w:val="single" w:sz="4" w:space="0" w:color="auto"/>
            </w:tcBorders>
          </w:tcPr>
          <w:p w14:paraId="73BB9887"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7ED756EB" w14:textId="09E0863F" w:rsidR="007B3158" w:rsidRDefault="007B3158" w:rsidP="0093632F">
            <w:pPr>
              <w:jc w:val="center"/>
              <w:rPr>
                <w:rFonts w:ascii="Times New Roman" w:hAnsi="Times New Roman"/>
                <w:b/>
                <w:bCs/>
                <w:lang w:val="ro-RO"/>
              </w:rPr>
            </w:pPr>
            <w:r>
              <w:rPr>
                <w:rFonts w:ascii="Times New Roman" w:hAnsi="Times New Roman"/>
                <w:b/>
                <w:bCs/>
                <w:lang w:val="ro-RO"/>
              </w:rPr>
              <w:t>3</w:t>
            </w:r>
          </w:p>
        </w:tc>
        <w:tc>
          <w:tcPr>
            <w:tcW w:w="9160" w:type="dxa"/>
            <w:tcBorders>
              <w:top w:val="single" w:sz="4" w:space="0" w:color="auto"/>
              <w:left w:val="nil"/>
              <w:bottom w:val="single" w:sz="4" w:space="0" w:color="auto"/>
              <w:right w:val="single" w:sz="8" w:space="0" w:color="000000"/>
            </w:tcBorders>
          </w:tcPr>
          <w:p w14:paraId="262E7A85" w14:textId="30A315C6" w:rsidR="007B3158" w:rsidRDefault="007B3158" w:rsidP="00390666">
            <w:pPr>
              <w:tabs>
                <w:tab w:val="left" w:pos="492"/>
              </w:tabs>
              <w:ind w:firstLine="273"/>
              <w:jc w:val="both"/>
              <w:rPr>
                <w:rFonts w:ascii="Times New Roman" w:hAnsi="Times New Roman" w:cs="Times New Roman"/>
                <w:lang w:val="ro-RO"/>
              </w:rPr>
            </w:pPr>
            <w:r w:rsidRPr="00390666">
              <w:rPr>
                <w:rFonts w:ascii="Times New Roman" w:hAnsi="Times New Roman" w:cs="Times New Roman"/>
                <w:lang w:val="ro-RO"/>
              </w:rPr>
              <w:t>Pentru conferirea caracterului dispozitiv al normei, la pct. 3 verbul „asigură” se recomandă a fi substituit cu cuvintele „va asigura”.</w:t>
            </w:r>
          </w:p>
        </w:tc>
        <w:tc>
          <w:tcPr>
            <w:tcW w:w="3118" w:type="dxa"/>
            <w:tcBorders>
              <w:top w:val="single" w:sz="4" w:space="0" w:color="auto"/>
              <w:left w:val="nil"/>
              <w:bottom w:val="single" w:sz="4" w:space="0" w:color="auto"/>
              <w:right w:val="single" w:sz="8" w:space="0" w:color="000000"/>
            </w:tcBorders>
          </w:tcPr>
          <w:p w14:paraId="601F119D" w14:textId="28653D90" w:rsidR="007B3158" w:rsidRDefault="00901887"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390666" w14:paraId="37100546" w14:textId="77777777" w:rsidTr="00D45C69">
        <w:tc>
          <w:tcPr>
            <w:tcW w:w="2269" w:type="dxa"/>
            <w:vMerge/>
            <w:tcBorders>
              <w:left w:val="single" w:sz="4" w:space="0" w:color="auto"/>
              <w:right w:val="single" w:sz="4" w:space="0" w:color="auto"/>
            </w:tcBorders>
          </w:tcPr>
          <w:p w14:paraId="3AECFA1D"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043F40B" w14:textId="058ACD7F" w:rsidR="007B3158" w:rsidRDefault="007B3158" w:rsidP="0093632F">
            <w:pPr>
              <w:jc w:val="center"/>
              <w:rPr>
                <w:rFonts w:ascii="Times New Roman" w:hAnsi="Times New Roman"/>
                <w:b/>
                <w:bCs/>
                <w:lang w:val="ro-RO"/>
              </w:rPr>
            </w:pPr>
            <w:r>
              <w:rPr>
                <w:rFonts w:ascii="Times New Roman" w:hAnsi="Times New Roman"/>
                <w:b/>
                <w:bCs/>
                <w:lang w:val="ro-RO"/>
              </w:rPr>
              <w:t>4</w:t>
            </w:r>
          </w:p>
        </w:tc>
        <w:tc>
          <w:tcPr>
            <w:tcW w:w="9160" w:type="dxa"/>
            <w:tcBorders>
              <w:top w:val="single" w:sz="4" w:space="0" w:color="auto"/>
              <w:left w:val="nil"/>
              <w:bottom w:val="single" w:sz="4" w:space="0" w:color="auto"/>
              <w:right w:val="single" w:sz="8" w:space="0" w:color="000000"/>
            </w:tcBorders>
          </w:tcPr>
          <w:p w14:paraId="39F604BE" w14:textId="692DB63F" w:rsidR="007B3158" w:rsidRDefault="007B3158" w:rsidP="00096AAB">
            <w:pPr>
              <w:tabs>
                <w:tab w:val="left" w:pos="492"/>
              </w:tabs>
              <w:ind w:firstLine="273"/>
              <w:jc w:val="both"/>
              <w:rPr>
                <w:rFonts w:ascii="Times New Roman" w:hAnsi="Times New Roman" w:cs="Times New Roman"/>
                <w:lang w:val="ro-RO"/>
              </w:rPr>
            </w:pPr>
            <w:r w:rsidRPr="00096AAB">
              <w:rPr>
                <w:rFonts w:ascii="Times New Roman" w:hAnsi="Times New Roman" w:cs="Times New Roman"/>
                <w:lang w:val="ro-RO"/>
              </w:rPr>
              <w:t>Se va examina oportunitatea subpct. 3.1 prin prisma pct. 21 din anexa nr. 1 și subpct. 17.1 din anexa nr. 2.</w:t>
            </w:r>
          </w:p>
        </w:tc>
        <w:tc>
          <w:tcPr>
            <w:tcW w:w="3118" w:type="dxa"/>
            <w:tcBorders>
              <w:top w:val="single" w:sz="4" w:space="0" w:color="auto"/>
              <w:left w:val="nil"/>
              <w:bottom w:val="single" w:sz="4" w:space="0" w:color="auto"/>
              <w:right w:val="single" w:sz="8" w:space="0" w:color="000000"/>
            </w:tcBorders>
          </w:tcPr>
          <w:p w14:paraId="2E20B016" w14:textId="0EF5E83B" w:rsidR="007B3158" w:rsidRDefault="003617DA"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390666" w14:paraId="2CA1C581" w14:textId="77777777" w:rsidTr="00D45C69">
        <w:tc>
          <w:tcPr>
            <w:tcW w:w="2269" w:type="dxa"/>
            <w:vMerge/>
            <w:tcBorders>
              <w:left w:val="single" w:sz="4" w:space="0" w:color="auto"/>
              <w:right w:val="single" w:sz="4" w:space="0" w:color="auto"/>
            </w:tcBorders>
          </w:tcPr>
          <w:p w14:paraId="196D9915"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C967839" w14:textId="38FA33DD" w:rsidR="007B3158" w:rsidRDefault="007B3158" w:rsidP="0093632F">
            <w:pPr>
              <w:jc w:val="center"/>
              <w:rPr>
                <w:rFonts w:ascii="Times New Roman" w:hAnsi="Times New Roman"/>
                <w:b/>
                <w:bCs/>
                <w:lang w:val="ro-RO"/>
              </w:rPr>
            </w:pPr>
            <w:r>
              <w:rPr>
                <w:rFonts w:ascii="Times New Roman" w:hAnsi="Times New Roman"/>
                <w:b/>
                <w:bCs/>
                <w:lang w:val="ro-RO"/>
              </w:rPr>
              <w:t>5</w:t>
            </w:r>
          </w:p>
        </w:tc>
        <w:tc>
          <w:tcPr>
            <w:tcW w:w="9160" w:type="dxa"/>
            <w:tcBorders>
              <w:top w:val="single" w:sz="4" w:space="0" w:color="auto"/>
              <w:left w:val="nil"/>
              <w:bottom w:val="single" w:sz="4" w:space="0" w:color="auto"/>
              <w:right w:val="single" w:sz="8" w:space="0" w:color="000000"/>
            </w:tcBorders>
          </w:tcPr>
          <w:p w14:paraId="538EE205" w14:textId="59EBBA01" w:rsidR="007B3158" w:rsidRDefault="007B3158" w:rsidP="00096AAB">
            <w:pPr>
              <w:tabs>
                <w:tab w:val="left" w:pos="492"/>
              </w:tabs>
              <w:ind w:firstLine="273"/>
              <w:jc w:val="both"/>
              <w:rPr>
                <w:rFonts w:ascii="Times New Roman" w:hAnsi="Times New Roman" w:cs="Times New Roman"/>
                <w:lang w:val="ro-RO"/>
              </w:rPr>
            </w:pPr>
            <w:r w:rsidRPr="00096AAB">
              <w:rPr>
                <w:rFonts w:ascii="Times New Roman" w:hAnsi="Times New Roman" w:cs="Times New Roman"/>
                <w:lang w:val="ro-RO"/>
              </w:rPr>
              <w:t xml:space="preserve">La pct. 7, cu referire la intrarea în vigoare a subpct. 3.3-3.6 la semnarea Tratatului de aderare a Republicii Moldova la Uniunea Europeană, este de remarcat faptul că semnarea Tratatului de aderare la Uniunea Europeană nu conferă automat calitatea de stat membru. Semnarea este urmată de o procedură esențială de ratificare. Doar la data intrării în vigoare a tratatului, statul </w:t>
            </w:r>
            <w:r w:rsidRPr="00096AAB">
              <w:rPr>
                <w:rFonts w:ascii="Times New Roman" w:hAnsi="Times New Roman" w:cs="Times New Roman"/>
                <w:lang w:val="ro-RO"/>
              </w:rPr>
              <w:lastRenderedPageBreak/>
              <w:t>candidat dobândește oficial statutul de stat membru al Uniunii Europene. Totodată, formularea „peste o lună” nu este reușită, motiv pentru care se va substitui cu cuvintele „la expirarea termenului de o lună”.</w:t>
            </w:r>
          </w:p>
        </w:tc>
        <w:tc>
          <w:tcPr>
            <w:tcW w:w="3118" w:type="dxa"/>
            <w:tcBorders>
              <w:top w:val="single" w:sz="4" w:space="0" w:color="auto"/>
              <w:left w:val="nil"/>
              <w:bottom w:val="single" w:sz="4" w:space="0" w:color="auto"/>
              <w:right w:val="single" w:sz="8" w:space="0" w:color="000000"/>
            </w:tcBorders>
          </w:tcPr>
          <w:p w14:paraId="2B81C650" w14:textId="47295A8E" w:rsidR="007B3158" w:rsidRDefault="008303B1" w:rsidP="0093632F">
            <w:pPr>
              <w:pStyle w:val="Listparagraf"/>
              <w:ind w:left="32"/>
              <w:jc w:val="center"/>
              <w:rPr>
                <w:rFonts w:ascii="Times New Roman" w:hAnsi="Times New Roman"/>
                <w:lang w:val="ro-RO"/>
              </w:rPr>
            </w:pPr>
            <w:r>
              <w:rPr>
                <w:rFonts w:ascii="Times New Roman" w:hAnsi="Times New Roman"/>
                <w:lang w:val="ro-RO"/>
              </w:rPr>
              <w:lastRenderedPageBreak/>
              <w:t>Se acceptă</w:t>
            </w:r>
          </w:p>
        </w:tc>
      </w:tr>
      <w:tr w:rsidR="007B3158" w:rsidRPr="00390666" w14:paraId="07D4061C" w14:textId="77777777" w:rsidTr="00D45C69">
        <w:tc>
          <w:tcPr>
            <w:tcW w:w="2269" w:type="dxa"/>
            <w:vMerge/>
            <w:tcBorders>
              <w:left w:val="single" w:sz="4" w:space="0" w:color="auto"/>
              <w:right w:val="single" w:sz="4" w:space="0" w:color="auto"/>
            </w:tcBorders>
          </w:tcPr>
          <w:p w14:paraId="06F2D735"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D36C128" w14:textId="71A47DFF" w:rsidR="007B3158" w:rsidRDefault="007B3158" w:rsidP="0093632F">
            <w:pPr>
              <w:jc w:val="center"/>
              <w:rPr>
                <w:rFonts w:ascii="Times New Roman" w:hAnsi="Times New Roman"/>
                <w:b/>
                <w:bCs/>
                <w:lang w:val="ro-RO"/>
              </w:rPr>
            </w:pPr>
            <w:r>
              <w:rPr>
                <w:rFonts w:ascii="Times New Roman" w:hAnsi="Times New Roman"/>
                <w:b/>
                <w:bCs/>
                <w:lang w:val="ro-RO"/>
              </w:rPr>
              <w:t>6</w:t>
            </w:r>
          </w:p>
        </w:tc>
        <w:tc>
          <w:tcPr>
            <w:tcW w:w="9160" w:type="dxa"/>
            <w:tcBorders>
              <w:top w:val="single" w:sz="4" w:space="0" w:color="auto"/>
              <w:left w:val="nil"/>
              <w:bottom w:val="single" w:sz="4" w:space="0" w:color="auto"/>
              <w:right w:val="single" w:sz="8" w:space="0" w:color="000000"/>
            </w:tcBorders>
          </w:tcPr>
          <w:p w14:paraId="3C68027F" w14:textId="2D6AC2AC" w:rsidR="007B3158" w:rsidRPr="002D2B45" w:rsidRDefault="007B3158" w:rsidP="002D2B45">
            <w:pPr>
              <w:tabs>
                <w:tab w:val="left" w:pos="492"/>
              </w:tabs>
              <w:ind w:firstLine="273"/>
              <w:jc w:val="both"/>
              <w:rPr>
                <w:rFonts w:ascii="Times New Roman" w:hAnsi="Times New Roman" w:cs="Times New Roman"/>
                <w:lang w:val="ro-RO"/>
              </w:rPr>
            </w:pPr>
            <w:r w:rsidRPr="002D2B45">
              <w:rPr>
                <w:rFonts w:ascii="Times New Roman" w:hAnsi="Times New Roman" w:cs="Times New Roman"/>
                <w:b/>
                <w:bCs/>
                <w:i/>
                <w:iCs/>
                <w:lang w:val="ro-RO"/>
              </w:rPr>
              <w:t xml:space="preserve">La proiectul conceptului Sistemului informațional „Registrul de stat al accidentelor rutiere”: </w:t>
            </w:r>
          </w:p>
          <w:p w14:paraId="289CD826" w14:textId="7D349993" w:rsidR="007B3158" w:rsidRDefault="007B3158" w:rsidP="002D2B45">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În parafa de aprobare textul „nr. ____din ________ 2026” se va substitui cu textul „nr. ___/2026”, iar cuvintele „aprobată prin” se vor substitui cu prepoziția „la”. Observația dată este valabilă și pentru parafa de aprobare a anexei nr. 2.</w:t>
            </w:r>
          </w:p>
        </w:tc>
        <w:tc>
          <w:tcPr>
            <w:tcW w:w="3118" w:type="dxa"/>
            <w:tcBorders>
              <w:top w:val="single" w:sz="4" w:space="0" w:color="auto"/>
              <w:left w:val="nil"/>
              <w:bottom w:val="single" w:sz="4" w:space="0" w:color="auto"/>
              <w:right w:val="single" w:sz="8" w:space="0" w:color="000000"/>
            </w:tcBorders>
          </w:tcPr>
          <w:p w14:paraId="241D019F" w14:textId="22231B00" w:rsidR="007B3158" w:rsidRDefault="00817F62"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390666" w14:paraId="1A6CE3FE" w14:textId="77777777" w:rsidTr="00D45C69">
        <w:tc>
          <w:tcPr>
            <w:tcW w:w="2269" w:type="dxa"/>
            <w:vMerge/>
            <w:tcBorders>
              <w:left w:val="single" w:sz="4" w:space="0" w:color="auto"/>
              <w:right w:val="single" w:sz="4" w:space="0" w:color="auto"/>
            </w:tcBorders>
          </w:tcPr>
          <w:p w14:paraId="3E8EBA3D"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048B7B66" w14:textId="4E82A23C" w:rsidR="007B3158" w:rsidRDefault="007B3158" w:rsidP="0093632F">
            <w:pPr>
              <w:jc w:val="center"/>
              <w:rPr>
                <w:rFonts w:ascii="Times New Roman" w:hAnsi="Times New Roman"/>
                <w:b/>
                <w:bCs/>
                <w:lang w:val="ro-RO"/>
              </w:rPr>
            </w:pPr>
            <w:r>
              <w:rPr>
                <w:rFonts w:ascii="Times New Roman" w:hAnsi="Times New Roman"/>
                <w:b/>
                <w:bCs/>
                <w:lang w:val="ro-RO"/>
              </w:rPr>
              <w:t>7</w:t>
            </w:r>
          </w:p>
        </w:tc>
        <w:tc>
          <w:tcPr>
            <w:tcW w:w="9160" w:type="dxa"/>
            <w:tcBorders>
              <w:top w:val="single" w:sz="4" w:space="0" w:color="auto"/>
              <w:left w:val="nil"/>
              <w:bottom w:val="single" w:sz="4" w:space="0" w:color="auto"/>
              <w:right w:val="single" w:sz="8" w:space="0" w:color="000000"/>
            </w:tcBorders>
          </w:tcPr>
          <w:p w14:paraId="7609A53C" w14:textId="62D6F752" w:rsidR="007B3158" w:rsidRDefault="007B3158" w:rsidP="002D2B45">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 xml:space="preserve">În conformitate cu art. 52 din </w:t>
            </w:r>
            <w:r w:rsidRPr="002D2B45">
              <w:rPr>
                <w:rFonts w:ascii="Times New Roman" w:hAnsi="Times New Roman" w:cs="Times New Roman"/>
                <w:i/>
                <w:iCs/>
                <w:lang w:val="ro-RO"/>
              </w:rPr>
              <w:t xml:space="preserve">Legea nr. 100/2017 cu privire la actele normative, </w:t>
            </w:r>
            <w:r w:rsidRPr="002D2B45">
              <w:rPr>
                <w:rFonts w:ascii="Times New Roman" w:hAnsi="Times New Roman" w:cs="Times New Roman"/>
                <w:lang w:val="ro-RO"/>
              </w:rPr>
              <w:t>punctul este elementul structural de bază al hotărârilor Guvernului, iar pentru interpretare corectă și aplicare comodă, punctele pot fi divizate în subpuncte care se</w:t>
            </w:r>
            <w:r>
              <w:rPr>
                <w:rFonts w:ascii="Times New Roman" w:hAnsi="Times New Roman" w:cs="Times New Roman"/>
                <w:lang w:val="ro-RO"/>
              </w:rPr>
              <w:t xml:space="preserve"> </w:t>
            </w:r>
            <w:r w:rsidRPr="002D2B45">
              <w:rPr>
                <w:rFonts w:ascii="Times New Roman" w:hAnsi="Times New Roman" w:cs="Times New Roman"/>
                <w:lang w:val="ro-RO"/>
              </w:rPr>
              <w:t xml:space="preserve">numerotează prin adăugarea consecutivă a cifrelor arabe, până la gradul de detaliere necesar (după acest model: 2., 2.1, 2.2, 2.2.1, etc.). Având în vedere prevederea legală enunțată, la subpunctele de la pct. 12 diviziunile se vor renumerota. Obiecția dată este valabilă și la pct. </w:t>
            </w:r>
            <w:r w:rsidRPr="00CF56B6">
              <w:rPr>
                <w:rFonts w:ascii="Times New Roman" w:hAnsi="Times New Roman" w:cs="Times New Roman"/>
                <w:lang w:val="ro-RO"/>
              </w:rPr>
              <w:t>16, 28, 36, 66.</w:t>
            </w:r>
          </w:p>
        </w:tc>
        <w:tc>
          <w:tcPr>
            <w:tcW w:w="3118" w:type="dxa"/>
            <w:tcBorders>
              <w:top w:val="single" w:sz="4" w:space="0" w:color="auto"/>
              <w:left w:val="nil"/>
              <w:bottom w:val="single" w:sz="4" w:space="0" w:color="auto"/>
              <w:right w:val="single" w:sz="8" w:space="0" w:color="000000"/>
            </w:tcBorders>
          </w:tcPr>
          <w:p w14:paraId="6B14DCF0" w14:textId="1268EDB3" w:rsidR="007B3158" w:rsidRDefault="00131083"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E5639C" w14:paraId="0A073CC7" w14:textId="77777777" w:rsidTr="00D45C69">
        <w:tc>
          <w:tcPr>
            <w:tcW w:w="2269" w:type="dxa"/>
            <w:vMerge/>
            <w:tcBorders>
              <w:left w:val="single" w:sz="4" w:space="0" w:color="auto"/>
              <w:right w:val="single" w:sz="4" w:space="0" w:color="auto"/>
            </w:tcBorders>
          </w:tcPr>
          <w:p w14:paraId="0418B10C"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424CC74A" w14:textId="0496C8B8" w:rsidR="007B3158" w:rsidRDefault="007B3158" w:rsidP="0093632F">
            <w:pPr>
              <w:jc w:val="center"/>
              <w:rPr>
                <w:rFonts w:ascii="Times New Roman" w:hAnsi="Times New Roman"/>
                <w:b/>
                <w:bCs/>
                <w:lang w:val="ro-RO"/>
              </w:rPr>
            </w:pPr>
            <w:r>
              <w:rPr>
                <w:rFonts w:ascii="Times New Roman" w:hAnsi="Times New Roman"/>
                <w:b/>
                <w:bCs/>
                <w:lang w:val="ro-RO"/>
              </w:rPr>
              <w:t>8</w:t>
            </w:r>
          </w:p>
        </w:tc>
        <w:tc>
          <w:tcPr>
            <w:tcW w:w="9160" w:type="dxa"/>
            <w:tcBorders>
              <w:top w:val="single" w:sz="4" w:space="0" w:color="auto"/>
              <w:left w:val="nil"/>
              <w:bottom w:val="single" w:sz="4" w:space="0" w:color="auto"/>
              <w:right w:val="single" w:sz="8" w:space="0" w:color="000000"/>
            </w:tcBorders>
          </w:tcPr>
          <w:p w14:paraId="168648FD" w14:textId="181BCECF" w:rsidR="007B3158" w:rsidRDefault="007B3158" w:rsidP="0093632F">
            <w:pPr>
              <w:tabs>
                <w:tab w:val="left" w:pos="492"/>
              </w:tabs>
              <w:ind w:firstLine="273"/>
              <w:jc w:val="both"/>
              <w:rPr>
                <w:rFonts w:ascii="Times New Roman" w:hAnsi="Times New Roman" w:cs="Times New Roman"/>
                <w:lang w:val="ro-RO"/>
              </w:rPr>
            </w:pPr>
            <w:r w:rsidRPr="00F46391">
              <w:rPr>
                <w:rFonts w:ascii="Times New Roman" w:hAnsi="Times New Roman" w:cs="Times New Roman"/>
                <w:lang w:val="ro-RO"/>
              </w:rPr>
              <w:t xml:space="preserve">La subpct. 14.7, mențiunea privind aplicabilitatea limitată în timp a </w:t>
            </w:r>
            <w:r w:rsidRPr="00F46391">
              <w:rPr>
                <w:rFonts w:ascii="Times New Roman" w:hAnsi="Times New Roman" w:cs="Times New Roman"/>
                <w:i/>
                <w:iCs/>
                <w:lang w:val="ro-RO"/>
              </w:rPr>
              <w:t>Legii nr. 133/2011 privind protecția datelor cu caracter personal</w:t>
            </w:r>
            <w:r w:rsidRPr="00F46391">
              <w:rPr>
                <w:rFonts w:ascii="Times New Roman" w:hAnsi="Times New Roman" w:cs="Times New Roman"/>
                <w:lang w:val="ro-RO"/>
              </w:rPr>
              <w:t xml:space="preserve">, precum și referirea la abrogarea acesteia prin </w:t>
            </w:r>
            <w:r w:rsidRPr="00F46391">
              <w:rPr>
                <w:rFonts w:ascii="Times New Roman" w:hAnsi="Times New Roman" w:cs="Times New Roman"/>
                <w:i/>
                <w:iCs/>
                <w:lang w:val="ro-RO"/>
              </w:rPr>
              <w:t>Legea nr. 195/2024</w:t>
            </w:r>
            <w:r w:rsidRPr="00F46391">
              <w:rPr>
                <w:rFonts w:ascii="Times New Roman" w:hAnsi="Times New Roman" w:cs="Times New Roman"/>
                <w:lang w:val="ro-RO"/>
              </w:rPr>
              <w:t>, se va revizui. În acest sens, se va indica doar actul normativ aplicabil la momentul adoptării hotărârii, urmând ca ulterior, după intrarea în vigoare a noii reglementări, referința să fie modificată corespunzător.</w:t>
            </w:r>
          </w:p>
        </w:tc>
        <w:tc>
          <w:tcPr>
            <w:tcW w:w="3118" w:type="dxa"/>
            <w:tcBorders>
              <w:top w:val="single" w:sz="4" w:space="0" w:color="auto"/>
              <w:left w:val="nil"/>
              <w:bottom w:val="single" w:sz="4" w:space="0" w:color="auto"/>
              <w:right w:val="single" w:sz="8" w:space="0" w:color="000000"/>
            </w:tcBorders>
          </w:tcPr>
          <w:p w14:paraId="33E7A37F" w14:textId="77777777" w:rsidR="007B3158" w:rsidRDefault="00F46391" w:rsidP="0093632F">
            <w:pPr>
              <w:pStyle w:val="Listparagraf"/>
              <w:ind w:left="32"/>
              <w:jc w:val="center"/>
              <w:rPr>
                <w:rFonts w:ascii="Times New Roman" w:hAnsi="Times New Roman"/>
                <w:lang w:val="ro-RO"/>
              </w:rPr>
            </w:pPr>
            <w:r>
              <w:rPr>
                <w:rFonts w:ascii="Times New Roman" w:hAnsi="Times New Roman"/>
                <w:lang w:val="ro-RO"/>
              </w:rPr>
              <w:t>Se acceptă.</w:t>
            </w:r>
          </w:p>
          <w:p w14:paraId="38AAC2FD" w14:textId="12D6261A" w:rsidR="00F46391" w:rsidRPr="00F46391" w:rsidRDefault="00F46391" w:rsidP="00F46391">
            <w:pPr>
              <w:pStyle w:val="Listparagraf"/>
              <w:ind w:left="32"/>
              <w:jc w:val="both"/>
              <w:rPr>
                <w:rFonts w:ascii="Times New Roman" w:hAnsi="Times New Roman"/>
                <w:lang w:val="en-US"/>
              </w:rPr>
            </w:pPr>
            <w:r>
              <w:rPr>
                <w:rFonts w:ascii="Times New Roman" w:hAnsi="Times New Roman"/>
                <w:lang w:val="ro-RO"/>
              </w:rPr>
              <w:t xml:space="preserve">Referința la Legea </w:t>
            </w:r>
            <w:r w:rsidRPr="00F46391">
              <w:rPr>
                <w:rFonts w:ascii="Times New Roman" w:hAnsi="Times New Roman" w:cs="Times New Roman"/>
                <w:lang w:val="ro-RO"/>
              </w:rPr>
              <w:t>nr. 195/2024</w:t>
            </w:r>
            <w:r>
              <w:rPr>
                <w:rFonts w:ascii="Times New Roman" w:hAnsi="Times New Roman" w:cs="Times New Roman"/>
                <w:lang w:val="ro-RO"/>
              </w:rPr>
              <w:t xml:space="preserve"> </w:t>
            </w:r>
            <w:r w:rsidRPr="00F46391">
              <w:rPr>
                <w:rFonts w:ascii="Times New Roman" w:hAnsi="Times New Roman" w:cs="Times New Roman"/>
                <w:lang w:val="ro-RO"/>
              </w:rPr>
              <w:t>privind protecția datelor cu caracter personal a fost exclusă din proiect</w:t>
            </w:r>
            <w:r>
              <w:rPr>
                <w:rFonts w:ascii="Times New Roman" w:hAnsi="Times New Roman" w:cs="Times New Roman"/>
                <w:lang w:val="en-US"/>
              </w:rPr>
              <w:t>.</w:t>
            </w:r>
          </w:p>
        </w:tc>
      </w:tr>
      <w:tr w:rsidR="007B3158" w:rsidRPr="00390666" w14:paraId="2AF02627" w14:textId="77777777" w:rsidTr="00D45C69">
        <w:tc>
          <w:tcPr>
            <w:tcW w:w="2269" w:type="dxa"/>
            <w:vMerge/>
            <w:tcBorders>
              <w:left w:val="single" w:sz="4" w:space="0" w:color="auto"/>
              <w:right w:val="single" w:sz="4" w:space="0" w:color="auto"/>
            </w:tcBorders>
          </w:tcPr>
          <w:p w14:paraId="07E97A5E"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230821B2" w14:textId="279EE40E" w:rsidR="007B3158" w:rsidRDefault="007B3158" w:rsidP="0093632F">
            <w:pPr>
              <w:jc w:val="center"/>
              <w:rPr>
                <w:rFonts w:ascii="Times New Roman" w:hAnsi="Times New Roman"/>
                <w:b/>
                <w:bCs/>
                <w:lang w:val="ro-RO"/>
              </w:rPr>
            </w:pPr>
            <w:r>
              <w:rPr>
                <w:rFonts w:ascii="Times New Roman" w:hAnsi="Times New Roman"/>
                <w:b/>
                <w:bCs/>
                <w:lang w:val="ro-RO"/>
              </w:rPr>
              <w:t>9</w:t>
            </w:r>
          </w:p>
        </w:tc>
        <w:tc>
          <w:tcPr>
            <w:tcW w:w="9160" w:type="dxa"/>
            <w:tcBorders>
              <w:top w:val="single" w:sz="4" w:space="0" w:color="auto"/>
              <w:left w:val="nil"/>
              <w:bottom w:val="single" w:sz="4" w:space="0" w:color="auto"/>
              <w:right w:val="single" w:sz="8" w:space="0" w:color="000000"/>
            </w:tcBorders>
          </w:tcPr>
          <w:p w14:paraId="0A017053" w14:textId="35FEBB35" w:rsidR="007B3158" w:rsidRDefault="007B3158" w:rsidP="0093632F">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 xml:space="preserve">La subpct. 14. 39, în denumirea </w:t>
            </w:r>
            <w:r w:rsidRPr="002D2B45">
              <w:rPr>
                <w:rFonts w:ascii="Times New Roman" w:hAnsi="Times New Roman" w:cs="Times New Roman"/>
                <w:i/>
                <w:iCs/>
                <w:lang w:val="ro-RO"/>
              </w:rPr>
              <w:t>Ordinului nr. 78/2006</w:t>
            </w:r>
            <w:r w:rsidRPr="002D2B45">
              <w:rPr>
                <w:rFonts w:ascii="Times New Roman" w:hAnsi="Times New Roman" w:cs="Times New Roman"/>
                <w:lang w:val="ro-RO"/>
              </w:rPr>
              <w:t xml:space="preserve">, cuvântul „ministerului” se va substitui cu cuvântul „ministrului”, or, în conformitate cu prevederile art. 11 alin. (1) lit. k) din </w:t>
            </w:r>
            <w:r w:rsidRPr="002D2B45">
              <w:rPr>
                <w:rFonts w:ascii="Times New Roman" w:hAnsi="Times New Roman" w:cs="Times New Roman"/>
                <w:i/>
                <w:iCs/>
                <w:lang w:val="ro-RO"/>
              </w:rPr>
              <w:t xml:space="preserve">Legea nr. 98/2012 privind administrația publică centrală de specialitate </w:t>
            </w:r>
            <w:r w:rsidRPr="002D2B45">
              <w:rPr>
                <w:rFonts w:ascii="Times New Roman" w:hAnsi="Times New Roman" w:cs="Times New Roman"/>
                <w:lang w:val="ro-RO"/>
              </w:rPr>
              <w:t>ministrul emite în mod unipersonal ordine în limitele competenței sale. Subsidiar, capitolul III se va completa cu standardele de bază, utilizate la elaborarea și crearea sistemului, sau cu referințe la alte documente, care conțin astfel de liste.</w:t>
            </w:r>
          </w:p>
        </w:tc>
        <w:tc>
          <w:tcPr>
            <w:tcW w:w="3118" w:type="dxa"/>
            <w:tcBorders>
              <w:top w:val="single" w:sz="4" w:space="0" w:color="auto"/>
              <w:left w:val="nil"/>
              <w:bottom w:val="single" w:sz="4" w:space="0" w:color="auto"/>
              <w:right w:val="single" w:sz="8" w:space="0" w:color="000000"/>
            </w:tcBorders>
          </w:tcPr>
          <w:p w14:paraId="743EDEA4" w14:textId="327A5626" w:rsidR="007B3158" w:rsidRDefault="005C6EB1"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E5639C" w14:paraId="492022C6" w14:textId="77777777" w:rsidTr="00D45C69">
        <w:tc>
          <w:tcPr>
            <w:tcW w:w="2269" w:type="dxa"/>
            <w:vMerge/>
            <w:tcBorders>
              <w:left w:val="single" w:sz="4" w:space="0" w:color="auto"/>
              <w:right w:val="single" w:sz="4" w:space="0" w:color="auto"/>
            </w:tcBorders>
          </w:tcPr>
          <w:p w14:paraId="562D3640"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1F87281E" w14:textId="2D0F8A3D" w:rsidR="007B3158" w:rsidRDefault="007B3158" w:rsidP="0093632F">
            <w:pPr>
              <w:jc w:val="center"/>
              <w:rPr>
                <w:rFonts w:ascii="Times New Roman" w:hAnsi="Times New Roman"/>
                <w:b/>
                <w:bCs/>
                <w:lang w:val="ro-RO"/>
              </w:rPr>
            </w:pPr>
            <w:r>
              <w:rPr>
                <w:rFonts w:ascii="Times New Roman" w:hAnsi="Times New Roman"/>
                <w:b/>
                <w:bCs/>
                <w:lang w:val="ro-RO"/>
              </w:rPr>
              <w:t>10</w:t>
            </w:r>
          </w:p>
        </w:tc>
        <w:tc>
          <w:tcPr>
            <w:tcW w:w="9160" w:type="dxa"/>
            <w:tcBorders>
              <w:top w:val="single" w:sz="4" w:space="0" w:color="auto"/>
              <w:left w:val="nil"/>
              <w:bottom w:val="single" w:sz="4" w:space="0" w:color="auto"/>
              <w:right w:val="single" w:sz="8" w:space="0" w:color="000000"/>
            </w:tcBorders>
          </w:tcPr>
          <w:p w14:paraId="1F1ACBD6" w14:textId="1E5B8603" w:rsidR="007B3158" w:rsidRDefault="007B3158" w:rsidP="0093632F">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 xml:space="preserve">La subpct. 24.2, cuvintele „autoritățile publice locale” se vor substitui cu cuvintele „autoritățile administrației publice locale”, conform terminologiei din </w:t>
            </w:r>
            <w:r w:rsidRPr="002D2B45">
              <w:rPr>
                <w:rFonts w:ascii="Times New Roman" w:hAnsi="Times New Roman" w:cs="Times New Roman"/>
                <w:i/>
                <w:iCs/>
                <w:lang w:val="ro-RO"/>
              </w:rPr>
              <w:t>Legea nr. 436/2006 privind administrația publică locală.</w:t>
            </w:r>
          </w:p>
        </w:tc>
        <w:tc>
          <w:tcPr>
            <w:tcW w:w="3118" w:type="dxa"/>
            <w:tcBorders>
              <w:top w:val="single" w:sz="4" w:space="0" w:color="auto"/>
              <w:left w:val="nil"/>
              <w:bottom w:val="single" w:sz="4" w:space="0" w:color="auto"/>
              <w:right w:val="single" w:sz="8" w:space="0" w:color="000000"/>
            </w:tcBorders>
          </w:tcPr>
          <w:p w14:paraId="1CB36CD5" w14:textId="77777777" w:rsidR="007B3158" w:rsidRDefault="00F37906" w:rsidP="0093632F">
            <w:pPr>
              <w:pStyle w:val="Listparagraf"/>
              <w:ind w:left="32"/>
              <w:jc w:val="center"/>
              <w:rPr>
                <w:rFonts w:ascii="Times New Roman" w:hAnsi="Times New Roman"/>
                <w:lang w:val="ro-RO"/>
              </w:rPr>
            </w:pPr>
            <w:r>
              <w:rPr>
                <w:rFonts w:ascii="Times New Roman" w:hAnsi="Times New Roman"/>
                <w:lang w:val="ro-RO"/>
              </w:rPr>
              <w:t>Pentru concretizare</w:t>
            </w:r>
          </w:p>
          <w:p w14:paraId="620A886A" w14:textId="2C334C1C" w:rsidR="00F37906" w:rsidRDefault="00F37906" w:rsidP="00F37906">
            <w:pPr>
              <w:pStyle w:val="Listparagraf"/>
              <w:ind w:left="32"/>
              <w:jc w:val="both"/>
              <w:rPr>
                <w:rFonts w:ascii="Times New Roman" w:hAnsi="Times New Roman"/>
                <w:lang w:val="ro-RO"/>
              </w:rPr>
            </w:pPr>
            <w:r>
              <w:rPr>
                <w:rFonts w:ascii="Times New Roman" w:hAnsi="Times New Roman"/>
                <w:lang w:val="ro-RO"/>
              </w:rPr>
              <w:t>Referința la „</w:t>
            </w:r>
            <w:r w:rsidRPr="002D2B45">
              <w:rPr>
                <w:rFonts w:ascii="Times New Roman" w:hAnsi="Times New Roman" w:cs="Times New Roman"/>
                <w:lang w:val="ro-RO"/>
              </w:rPr>
              <w:t>autoritățile publice locale</w:t>
            </w:r>
            <w:r>
              <w:rPr>
                <w:rFonts w:ascii="Times New Roman" w:hAnsi="Times New Roman" w:cs="Times New Roman"/>
                <w:lang w:val="ro-RO"/>
              </w:rPr>
              <w:t>” a fost exclusă din pct. 24.2.</w:t>
            </w:r>
          </w:p>
        </w:tc>
      </w:tr>
      <w:tr w:rsidR="007B3158" w:rsidRPr="00E5639C" w14:paraId="2CB414E4" w14:textId="77777777" w:rsidTr="00D45C69">
        <w:tc>
          <w:tcPr>
            <w:tcW w:w="2269" w:type="dxa"/>
            <w:vMerge/>
            <w:tcBorders>
              <w:left w:val="single" w:sz="4" w:space="0" w:color="auto"/>
              <w:right w:val="single" w:sz="4" w:space="0" w:color="auto"/>
            </w:tcBorders>
          </w:tcPr>
          <w:p w14:paraId="1B353E55"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64A51479" w14:textId="02249C18" w:rsidR="007B3158" w:rsidRDefault="007B3158" w:rsidP="0093632F">
            <w:pPr>
              <w:jc w:val="center"/>
              <w:rPr>
                <w:rFonts w:ascii="Times New Roman" w:hAnsi="Times New Roman"/>
                <w:b/>
                <w:bCs/>
                <w:lang w:val="ro-RO"/>
              </w:rPr>
            </w:pPr>
            <w:r>
              <w:rPr>
                <w:rFonts w:ascii="Times New Roman" w:hAnsi="Times New Roman"/>
                <w:b/>
                <w:bCs/>
                <w:lang w:val="ro-RO"/>
              </w:rPr>
              <w:t>11</w:t>
            </w:r>
          </w:p>
        </w:tc>
        <w:tc>
          <w:tcPr>
            <w:tcW w:w="9160" w:type="dxa"/>
            <w:tcBorders>
              <w:top w:val="single" w:sz="4" w:space="0" w:color="auto"/>
              <w:left w:val="nil"/>
              <w:bottom w:val="single" w:sz="4" w:space="0" w:color="auto"/>
              <w:right w:val="single" w:sz="8" w:space="0" w:color="000000"/>
            </w:tcBorders>
          </w:tcPr>
          <w:p w14:paraId="2C0F5EBE" w14:textId="307604F1" w:rsidR="007B3158" w:rsidRPr="004E1C9A" w:rsidRDefault="007B3158" w:rsidP="0093632F">
            <w:pPr>
              <w:tabs>
                <w:tab w:val="left" w:pos="492"/>
              </w:tabs>
              <w:ind w:firstLine="273"/>
              <w:jc w:val="both"/>
              <w:rPr>
                <w:rFonts w:ascii="Times New Roman" w:hAnsi="Times New Roman" w:cs="Times New Roman"/>
                <w:highlight w:val="green"/>
                <w:lang w:val="ro-RO"/>
              </w:rPr>
            </w:pPr>
            <w:r w:rsidRPr="00656FF1">
              <w:rPr>
                <w:rFonts w:ascii="Times New Roman" w:hAnsi="Times New Roman" w:cs="Times New Roman"/>
                <w:lang w:val="ro-RO"/>
              </w:rPr>
              <w:t xml:space="preserve">Potrivit subpct. 2.2.4 din anexa nr. 3 la </w:t>
            </w:r>
            <w:r w:rsidRPr="00656FF1">
              <w:rPr>
                <w:rFonts w:ascii="Times New Roman" w:hAnsi="Times New Roman" w:cs="Times New Roman"/>
                <w:i/>
                <w:iCs/>
                <w:lang w:val="ro-RO"/>
              </w:rPr>
              <w:t>Reglementarea tehnică</w:t>
            </w:r>
            <w:r w:rsidRPr="00656FF1">
              <w:rPr>
                <w:rFonts w:ascii="Times New Roman" w:hAnsi="Times New Roman" w:cs="Times New Roman"/>
                <w:lang w:val="ro-RO"/>
              </w:rPr>
              <w:t>, în capitolul „Spațiul funcțional al sistemului” trebuie să fie determinate și rezultatele funcționării sistemului. Totodată, potrivit acestuia, este rațional de ilustrat funcționarea sistemului printr-o schemă funcțională, în care ar fi reprezentată grafic interacțiunea tuturor componentelor sistemului.</w:t>
            </w:r>
          </w:p>
        </w:tc>
        <w:tc>
          <w:tcPr>
            <w:tcW w:w="3118" w:type="dxa"/>
            <w:tcBorders>
              <w:top w:val="single" w:sz="4" w:space="0" w:color="auto"/>
              <w:left w:val="nil"/>
              <w:bottom w:val="single" w:sz="4" w:space="0" w:color="auto"/>
              <w:right w:val="single" w:sz="8" w:space="0" w:color="000000"/>
            </w:tcBorders>
          </w:tcPr>
          <w:p w14:paraId="2636605F" w14:textId="77777777" w:rsidR="007B3158" w:rsidRDefault="000507D7" w:rsidP="0093632F">
            <w:pPr>
              <w:pStyle w:val="Listparagraf"/>
              <w:ind w:left="32"/>
              <w:jc w:val="center"/>
              <w:rPr>
                <w:rFonts w:ascii="Times New Roman" w:hAnsi="Times New Roman"/>
                <w:lang w:val="ro-RO"/>
              </w:rPr>
            </w:pPr>
            <w:r>
              <w:rPr>
                <w:rFonts w:ascii="Times New Roman" w:hAnsi="Times New Roman"/>
                <w:lang w:val="ro-RO"/>
              </w:rPr>
              <w:t>Se acceptă</w:t>
            </w:r>
            <w:r w:rsidR="00E5639C">
              <w:rPr>
                <w:rFonts w:ascii="Times New Roman" w:hAnsi="Times New Roman"/>
                <w:lang w:val="ro-RO"/>
              </w:rPr>
              <w:t>.</w:t>
            </w:r>
          </w:p>
          <w:p w14:paraId="64B2715E" w14:textId="2FD3881C" w:rsidR="00E5639C" w:rsidRDefault="00E5639C" w:rsidP="00E5639C">
            <w:pPr>
              <w:pStyle w:val="Listparagraf"/>
              <w:ind w:left="32"/>
              <w:jc w:val="both"/>
              <w:rPr>
                <w:rFonts w:ascii="Times New Roman" w:hAnsi="Times New Roman"/>
                <w:lang w:val="ro-RO"/>
              </w:rPr>
            </w:pPr>
            <w:r>
              <w:rPr>
                <w:rFonts w:ascii="Times New Roman" w:hAnsi="Times New Roman"/>
                <w:lang w:val="ro-RO"/>
              </w:rPr>
              <w:t xml:space="preserve">Proiectul a fost completat cu pct. 19 </w:t>
            </w:r>
            <w:r w:rsidRPr="00E5639C">
              <w:rPr>
                <w:rFonts w:ascii="Times New Roman" w:hAnsi="Times New Roman"/>
                <w:lang w:val="ro-RO"/>
              </w:rPr>
              <w:t xml:space="preserve">Funcționarea și interacțiunea tuturor componentelor SI „RSAR” </w:t>
            </w:r>
            <w:r w:rsidRPr="00E5639C">
              <w:rPr>
                <w:rFonts w:ascii="Times New Roman" w:hAnsi="Times New Roman"/>
                <w:lang w:val="ro-RO"/>
              </w:rPr>
              <w:lastRenderedPageBreak/>
              <w:t>are loc conform schemei</w:t>
            </w:r>
            <w:r w:rsidR="007B20B9">
              <w:rPr>
                <w:rFonts w:ascii="Times New Roman" w:hAnsi="Times New Roman"/>
                <w:lang w:val="ro-RO"/>
              </w:rPr>
              <w:t xml:space="preserve"> (schema este redată).</w:t>
            </w:r>
          </w:p>
        </w:tc>
      </w:tr>
      <w:tr w:rsidR="007B3158" w:rsidRPr="00390666" w14:paraId="2B2FECBE" w14:textId="77777777" w:rsidTr="00D45C69">
        <w:tc>
          <w:tcPr>
            <w:tcW w:w="2269" w:type="dxa"/>
            <w:vMerge/>
            <w:tcBorders>
              <w:left w:val="single" w:sz="4" w:space="0" w:color="auto"/>
              <w:right w:val="single" w:sz="4" w:space="0" w:color="auto"/>
            </w:tcBorders>
          </w:tcPr>
          <w:p w14:paraId="682072FE"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FE87947" w14:textId="767A1918" w:rsidR="007B3158" w:rsidRDefault="007B3158" w:rsidP="0093632F">
            <w:pPr>
              <w:jc w:val="center"/>
              <w:rPr>
                <w:rFonts w:ascii="Times New Roman" w:hAnsi="Times New Roman"/>
                <w:b/>
                <w:bCs/>
                <w:lang w:val="ro-RO"/>
              </w:rPr>
            </w:pPr>
            <w:r>
              <w:rPr>
                <w:rFonts w:ascii="Times New Roman" w:hAnsi="Times New Roman"/>
                <w:b/>
                <w:bCs/>
                <w:lang w:val="ro-RO"/>
              </w:rPr>
              <w:t>12</w:t>
            </w:r>
          </w:p>
        </w:tc>
        <w:tc>
          <w:tcPr>
            <w:tcW w:w="9160" w:type="dxa"/>
            <w:tcBorders>
              <w:top w:val="single" w:sz="4" w:space="0" w:color="auto"/>
              <w:left w:val="nil"/>
              <w:bottom w:val="single" w:sz="4" w:space="0" w:color="auto"/>
              <w:right w:val="single" w:sz="8" w:space="0" w:color="000000"/>
            </w:tcBorders>
          </w:tcPr>
          <w:p w14:paraId="54816E0F" w14:textId="21490DF3" w:rsidR="007B3158" w:rsidRDefault="007B3158" w:rsidP="0093632F">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La pct. 48 se va rectifica numerotarea subpunctelor.</w:t>
            </w:r>
          </w:p>
        </w:tc>
        <w:tc>
          <w:tcPr>
            <w:tcW w:w="3118" w:type="dxa"/>
            <w:tcBorders>
              <w:top w:val="single" w:sz="4" w:space="0" w:color="auto"/>
              <w:left w:val="nil"/>
              <w:bottom w:val="single" w:sz="4" w:space="0" w:color="auto"/>
              <w:right w:val="single" w:sz="8" w:space="0" w:color="000000"/>
            </w:tcBorders>
          </w:tcPr>
          <w:p w14:paraId="04682A6B" w14:textId="2CFD06F8" w:rsidR="007B3158" w:rsidRDefault="004E1C9A" w:rsidP="0093632F">
            <w:pPr>
              <w:pStyle w:val="Listparagraf"/>
              <w:ind w:left="32"/>
              <w:jc w:val="center"/>
              <w:rPr>
                <w:rFonts w:ascii="Times New Roman" w:hAnsi="Times New Roman"/>
                <w:lang w:val="ro-RO"/>
              </w:rPr>
            </w:pPr>
            <w:r>
              <w:rPr>
                <w:rFonts w:ascii="Times New Roman" w:hAnsi="Times New Roman"/>
                <w:lang w:val="ro-RO"/>
              </w:rPr>
              <w:t>Se acceptă</w:t>
            </w:r>
          </w:p>
        </w:tc>
      </w:tr>
      <w:tr w:rsidR="007B3158" w:rsidRPr="00E5639C" w14:paraId="55C088FB" w14:textId="77777777" w:rsidTr="00D45C69">
        <w:tc>
          <w:tcPr>
            <w:tcW w:w="2269" w:type="dxa"/>
            <w:vMerge/>
            <w:tcBorders>
              <w:left w:val="single" w:sz="4" w:space="0" w:color="auto"/>
              <w:right w:val="single" w:sz="4" w:space="0" w:color="auto"/>
            </w:tcBorders>
          </w:tcPr>
          <w:p w14:paraId="2C1F9DDB"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53F793A7" w14:textId="34515424" w:rsidR="007B3158" w:rsidRDefault="007B3158" w:rsidP="0093632F">
            <w:pPr>
              <w:jc w:val="center"/>
              <w:rPr>
                <w:rFonts w:ascii="Times New Roman" w:hAnsi="Times New Roman"/>
                <w:b/>
                <w:bCs/>
                <w:lang w:val="ro-RO"/>
              </w:rPr>
            </w:pPr>
            <w:r>
              <w:rPr>
                <w:rFonts w:ascii="Times New Roman" w:hAnsi="Times New Roman"/>
                <w:b/>
                <w:bCs/>
                <w:lang w:val="ro-RO"/>
              </w:rPr>
              <w:t>13</w:t>
            </w:r>
          </w:p>
        </w:tc>
        <w:tc>
          <w:tcPr>
            <w:tcW w:w="9160" w:type="dxa"/>
            <w:tcBorders>
              <w:top w:val="single" w:sz="4" w:space="0" w:color="auto"/>
              <w:left w:val="nil"/>
              <w:bottom w:val="single" w:sz="4" w:space="0" w:color="auto"/>
              <w:right w:val="single" w:sz="8" w:space="0" w:color="000000"/>
            </w:tcBorders>
          </w:tcPr>
          <w:p w14:paraId="09300B75" w14:textId="77777777" w:rsidR="007B3158" w:rsidRPr="002D2B45" w:rsidRDefault="007B3158" w:rsidP="002D2B45">
            <w:pPr>
              <w:tabs>
                <w:tab w:val="left" w:pos="492"/>
              </w:tabs>
              <w:ind w:firstLine="273"/>
              <w:jc w:val="both"/>
              <w:rPr>
                <w:rFonts w:ascii="Times New Roman" w:hAnsi="Times New Roman" w:cs="Times New Roman"/>
                <w:lang w:val="ro-RO"/>
              </w:rPr>
            </w:pPr>
            <w:r w:rsidRPr="002D2B45">
              <w:rPr>
                <w:rFonts w:ascii="Times New Roman" w:hAnsi="Times New Roman" w:cs="Times New Roman"/>
                <w:b/>
                <w:bCs/>
                <w:i/>
                <w:iCs/>
                <w:lang w:val="ro-RO"/>
              </w:rPr>
              <w:t>La proiectul Regulamentul privind modalitatea de ținere a Registrului de stat al accidentelor rutiere</w:t>
            </w:r>
            <w:r w:rsidRPr="002D2B45">
              <w:rPr>
                <w:rFonts w:ascii="Times New Roman" w:hAnsi="Times New Roman" w:cs="Times New Roman"/>
                <w:lang w:val="ro-RO"/>
              </w:rPr>
              <w:t xml:space="preserve">: </w:t>
            </w:r>
          </w:p>
          <w:p w14:paraId="5BE8573E" w14:textId="13344B64" w:rsidR="007B3158" w:rsidRDefault="007B3158" w:rsidP="002D2B45">
            <w:pPr>
              <w:tabs>
                <w:tab w:val="left" w:pos="492"/>
              </w:tabs>
              <w:ind w:firstLine="273"/>
              <w:jc w:val="both"/>
              <w:rPr>
                <w:rFonts w:ascii="Times New Roman" w:hAnsi="Times New Roman" w:cs="Times New Roman"/>
                <w:lang w:val="ro-RO"/>
              </w:rPr>
            </w:pPr>
            <w:r w:rsidRPr="002D2B45">
              <w:rPr>
                <w:rFonts w:ascii="Times New Roman" w:hAnsi="Times New Roman" w:cs="Times New Roman"/>
                <w:lang w:val="ro-RO"/>
              </w:rPr>
              <w:t>La pct. 87, având în vedere principiul caracterului personal al răspunderii, art. 72 din Legea nr. 71/2007 cu privire la registre și art. 32 din Legea nr. 467/2003 cu privire informatizare și la resursele informaționale de stat, cuvântul „personală” se consideră a fi de prisos.</w:t>
            </w:r>
          </w:p>
        </w:tc>
        <w:tc>
          <w:tcPr>
            <w:tcW w:w="3118" w:type="dxa"/>
            <w:tcBorders>
              <w:top w:val="single" w:sz="4" w:space="0" w:color="auto"/>
              <w:left w:val="nil"/>
              <w:bottom w:val="single" w:sz="4" w:space="0" w:color="auto"/>
              <w:right w:val="single" w:sz="8" w:space="0" w:color="000000"/>
            </w:tcBorders>
          </w:tcPr>
          <w:p w14:paraId="51EF0F6A" w14:textId="545BEC9F" w:rsidR="004E1C9A" w:rsidRDefault="009C68F8" w:rsidP="0093632F">
            <w:pPr>
              <w:pStyle w:val="Listparagraf"/>
              <w:ind w:left="32"/>
              <w:jc w:val="center"/>
              <w:rPr>
                <w:rFonts w:ascii="Times New Roman" w:hAnsi="Times New Roman"/>
                <w:lang w:val="ro-RO"/>
              </w:rPr>
            </w:pPr>
            <w:r>
              <w:rPr>
                <w:rFonts w:ascii="Times New Roman" w:hAnsi="Times New Roman"/>
                <w:lang w:val="ro-RO"/>
              </w:rPr>
              <w:t>Se acceptă</w:t>
            </w:r>
            <w:r w:rsidR="004E1C9A">
              <w:rPr>
                <w:rFonts w:ascii="Times New Roman" w:hAnsi="Times New Roman"/>
                <w:lang w:val="ro-RO"/>
              </w:rPr>
              <w:t>.</w:t>
            </w:r>
          </w:p>
          <w:p w14:paraId="7B67BCBD" w14:textId="289DDD27" w:rsidR="007B3158" w:rsidRDefault="004E1C9A" w:rsidP="004E1C9A">
            <w:pPr>
              <w:pStyle w:val="Listparagraf"/>
              <w:ind w:left="32"/>
              <w:jc w:val="both"/>
              <w:rPr>
                <w:rFonts w:ascii="Times New Roman" w:hAnsi="Times New Roman"/>
                <w:lang w:val="ro-RO"/>
              </w:rPr>
            </w:pPr>
            <w:r>
              <w:rPr>
                <w:rFonts w:ascii="Times New Roman" w:hAnsi="Times New Roman"/>
                <w:lang w:val="ro-RO"/>
              </w:rPr>
              <w:t xml:space="preserve">Pct. 88 (fostul pct. 87) a fost </w:t>
            </w:r>
            <w:r w:rsidR="00A50F4D">
              <w:rPr>
                <w:rFonts w:ascii="Times New Roman" w:hAnsi="Times New Roman"/>
                <w:lang w:val="ro-RO"/>
              </w:rPr>
              <w:t>reformulat.</w:t>
            </w:r>
            <w:r>
              <w:rPr>
                <w:rFonts w:ascii="Times New Roman" w:hAnsi="Times New Roman"/>
                <w:lang w:val="ro-RO"/>
              </w:rPr>
              <w:t xml:space="preserve"> </w:t>
            </w:r>
          </w:p>
        </w:tc>
      </w:tr>
      <w:tr w:rsidR="007B3158" w:rsidRPr="00E5639C" w14:paraId="17DF2D25" w14:textId="77777777" w:rsidTr="00D45C69">
        <w:tc>
          <w:tcPr>
            <w:tcW w:w="2269" w:type="dxa"/>
            <w:vMerge/>
            <w:tcBorders>
              <w:left w:val="single" w:sz="4" w:space="0" w:color="auto"/>
              <w:bottom w:val="single" w:sz="4" w:space="0" w:color="auto"/>
              <w:right w:val="single" w:sz="4" w:space="0" w:color="auto"/>
            </w:tcBorders>
          </w:tcPr>
          <w:p w14:paraId="50252473" w14:textId="77777777" w:rsidR="007B3158" w:rsidRDefault="007B3158" w:rsidP="0093632F">
            <w:pPr>
              <w:jc w:val="center"/>
              <w:rPr>
                <w:rFonts w:ascii="Times New Roman" w:hAnsi="Times New Roman"/>
                <w:b/>
                <w:bCs/>
                <w:lang w:val="ro-RO"/>
              </w:rPr>
            </w:pPr>
          </w:p>
        </w:tc>
        <w:tc>
          <w:tcPr>
            <w:tcW w:w="0" w:type="auto"/>
            <w:tcBorders>
              <w:top w:val="single" w:sz="4" w:space="0" w:color="auto"/>
              <w:left w:val="single" w:sz="4" w:space="0" w:color="auto"/>
              <w:bottom w:val="single" w:sz="4" w:space="0" w:color="auto"/>
              <w:right w:val="single" w:sz="8" w:space="0" w:color="000000"/>
            </w:tcBorders>
          </w:tcPr>
          <w:p w14:paraId="3BF435FB" w14:textId="6E5140A8" w:rsidR="007B3158" w:rsidRDefault="007B3158" w:rsidP="0093632F">
            <w:pPr>
              <w:jc w:val="center"/>
              <w:rPr>
                <w:rFonts w:ascii="Times New Roman" w:hAnsi="Times New Roman"/>
                <w:b/>
                <w:bCs/>
                <w:lang w:val="ro-RO"/>
              </w:rPr>
            </w:pPr>
            <w:r>
              <w:rPr>
                <w:rFonts w:ascii="Times New Roman" w:hAnsi="Times New Roman"/>
                <w:b/>
                <w:bCs/>
                <w:lang w:val="ro-RO"/>
              </w:rPr>
              <w:t>14</w:t>
            </w:r>
          </w:p>
        </w:tc>
        <w:tc>
          <w:tcPr>
            <w:tcW w:w="9160" w:type="dxa"/>
            <w:tcBorders>
              <w:top w:val="single" w:sz="4" w:space="0" w:color="auto"/>
              <w:left w:val="nil"/>
              <w:bottom w:val="single" w:sz="4" w:space="0" w:color="auto"/>
              <w:right w:val="single" w:sz="8" w:space="0" w:color="000000"/>
            </w:tcBorders>
          </w:tcPr>
          <w:p w14:paraId="41F6FE72" w14:textId="77777777" w:rsidR="007B3158" w:rsidRPr="007B3158" w:rsidRDefault="007B3158" w:rsidP="007B3158">
            <w:pPr>
              <w:tabs>
                <w:tab w:val="left" w:pos="492"/>
              </w:tabs>
              <w:ind w:firstLine="273"/>
              <w:jc w:val="both"/>
              <w:rPr>
                <w:rFonts w:ascii="Times New Roman" w:hAnsi="Times New Roman" w:cs="Times New Roman"/>
                <w:lang w:val="ro-RO"/>
              </w:rPr>
            </w:pPr>
            <w:r w:rsidRPr="007B3158">
              <w:rPr>
                <w:rFonts w:ascii="Times New Roman" w:hAnsi="Times New Roman" w:cs="Times New Roman"/>
                <w:lang w:val="ro-RO"/>
              </w:rPr>
              <w:t xml:space="preserve">Pct. 93 din anexa nr. 2 se va analiza suplimentar, în contextul în care, „Funcționarea RSAR </w:t>
            </w:r>
            <w:r w:rsidRPr="007B3158">
              <w:rPr>
                <w:rFonts w:ascii="Times New Roman" w:hAnsi="Times New Roman" w:cs="Times New Roman"/>
                <w:b/>
                <w:bCs/>
                <w:lang w:val="ro-RO"/>
              </w:rPr>
              <w:t>se suspendă de către posesorul sistemului</w:t>
            </w:r>
            <w:r w:rsidRPr="007B3158">
              <w:rPr>
                <w:rFonts w:ascii="Times New Roman" w:hAnsi="Times New Roman" w:cs="Times New Roman"/>
                <w:lang w:val="ro-RO"/>
              </w:rPr>
              <w:t xml:space="preserve">, la inițiativa proprie sau </w:t>
            </w:r>
            <w:r w:rsidRPr="007B3158">
              <w:rPr>
                <w:rFonts w:ascii="Times New Roman" w:hAnsi="Times New Roman" w:cs="Times New Roman"/>
                <w:b/>
                <w:bCs/>
                <w:lang w:val="ro-RO"/>
              </w:rPr>
              <w:t xml:space="preserve">la demersul posesorului, </w:t>
            </w:r>
            <w:r w:rsidRPr="007B3158">
              <w:rPr>
                <w:rFonts w:ascii="Times New Roman" w:hAnsi="Times New Roman" w:cs="Times New Roman"/>
                <w:lang w:val="ro-RO"/>
              </w:rPr>
              <w:t xml:space="preserve">care asigură funcționalitatea sistemului informațional şi a resurselor informaționale, după coordonarea prealabilă cu deținătorul, în caz de apariție a uneia dintre următoarele situații: […] </w:t>
            </w:r>
          </w:p>
          <w:p w14:paraId="22C7AEBC" w14:textId="786294A4" w:rsidR="007B3158" w:rsidRDefault="007B3158" w:rsidP="007B3158">
            <w:pPr>
              <w:tabs>
                <w:tab w:val="left" w:pos="492"/>
              </w:tabs>
              <w:ind w:firstLine="273"/>
              <w:jc w:val="both"/>
              <w:rPr>
                <w:rFonts w:ascii="Times New Roman" w:hAnsi="Times New Roman" w:cs="Times New Roman"/>
                <w:lang w:val="ro-RO"/>
              </w:rPr>
            </w:pPr>
            <w:r w:rsidRPr="007B3158">
              <w:rPr>
                <w:rFonts w:ascii="Times New Roman" w:hAnsi="Times New Roman" w:cs="Times New Roman"/>
                <w:lang w:val="ro-RO"/>
              </w:rPr>
              <w:t xml:space="preserve">93.5. </w:t>
            </w:r>
            <w:r w:rsidRPr="007B3158">
              <w:rPr>
                <w:rFonts w:ascii="Times New Roman" w:hAnsi="Times New Roman" w:cs="Times New Roman"/>
                <w:b/>
                <w:bCs/>
                <w:lang w:val="ro-RO"/>
              </w:rPr>
              <w:t>la cererea scrisă a posesorului</w:t>
            </w:r>
            <w:r w:rsidRPr="007B3158">
              <w:rPr>
                <w:rFonts w:ascii="Times New Roman" w:hAnsi="Times New Roman" w:cs="Times New Roman"/>
                <w:lang w:val="ro-RO"/>
              </w:rPr>
              <w:t>.”</w:t>
            </w:r>
            <w:r>
              <w:rPr>
                <w:rFonts w:ascii="Times New Roman" w:hAnsi="Times New Roman" w:cs="Times New Roman"/>
                <w:lang w:val="ro-RO"/>
              </w:rPr>
              <w:t>.</w:t>
            </w:r>
          </w:p>
        </w:tc>
        <w:tc>
          <w:tcPr>
            <w:tcW w:w="3118" w:type="dxa"/>
            <w:tcBorders>
              <w:top w:val="single" w:sz="4" w:space="0" w:color="auto"/>
              <w:left w:val="nil"/>
              <w:bottom w:val="single" w:sz="4" w:space="0" w:color="auto"/>
              <w:right w:val="single" w:sz="8" w:space="0" w:color="000000"/>
            </w:tcBorders>
          </w:tcPr>
          <w:p w14:paraId="0BE8A482" w14:textId="6CD2FEDB" w:rsidR="00022F76" w:rsidRDefault="00022F76" w:rsidP="00022F76">
            <w:pPr>
              <w:pStyle w:val="Listparagraf"/>
              <w:ind w:left="32"/>
              <w:jc w:val="center"/>
              <w:rPr>
                <w:rFonts w:ascii="Times New Roman" w:hAnsi="Times New Roman"/>
                <w:lang w:val="ro-RO"/>
              </w:rPr>
            </w:pPr>
            <w:r>
              <w:rPr>
                <w:rFonts w:ascii="Times New Roman" w:hAnsi="Times New Roman"/>
                <w:lang w:val="ro-RO"/>
              </w:rPr>
              <w:t>S</w:t>
            </w:r>
            <w:r w:rsidR="009C68F8">
              <w:rPr>
                <w:rFonts w:ascii="Times New Roman" w:hAnsi="Times New Roman"/>
                <w:lang w:val="ro-RO"/>
              </w:rPr>
              <w:t>e acceptă</w:t>
            </w:r>
            <w:r>
              <w:rPr>
                <w:rFonts w:ascii="Times New Roman" w:hAnsi="Times New Roman"/>
                <w:lang w:val="ro-RO"/>
              </w:rPr>
              <w:t>.</w:t>
            </w:r>
          </w:p>
          <w:p w14:paraId="61871FE3" w14:textId="041ED742" w:rsidR="007B3158" w:rsidRDefault="00022F76" w:rsidP="00022F76">
            <w:pPr>
              <w:pStyle w:val="Listparagraf"/>
              <w:ind w:left="32"/>
              <w:jc w:val="both"/>
              <w:rPr>
                <w:rFonts w:ascii="Times New Roman" w:hAnsi="Times New Roman"/>
                <w:lang w:val="ro-RO"/>
              </w:rPr>
            </w:pPr>
            <w:r>
              <w:rPr>
                <w:rFonts w:ascii="Times New Roman" w:hAnsi="Times New Roman"/>
                <w:lang w:val="ro-RO"/>
              </w:rPr>
              <w:t>Pct. 94 (fostul pct. 93) a fost reformulat.</w:t>
            </w:r>
          </w:p>
        </w:tc>
      </w:tr>
      <w:tr w:rsidR="006C7895" w:rsidRPr="006C7895" w14:paraId="5688993D" w14:textId="77777777" w:rsidTr="00D45C69">
        <w:tc>
          <w:tcPr>
            <w:tcW w:w="2269" w:type="dxa"/>
            <w:tcBorders>
              <w:top w:val="single" w:sz="4" w:space="0" w:color="auto"/>
              <w:left w:val="single" w:sz="4" w:space="0" w:color="auto"/>
              <w:bottom w:val="single" w:sz="4" w:space="0" w:color="auto"/>
              <w:right w:val="single" w:sz="4" w:space="0" w:color="auto"/>
            </w:tcBorders>
          </w:tcPr>
          <w:p w14:paraId="1EB9C893" w14:textId="77777777" w:rsidR="006C7895" w:rsidRPr="006C7895" w:rsidRDefault="006C7895" w:rsidP="0093632F">
            <w:pPr>
              <w:jc w:val="center"/>
              <w:rPr>
                <w:rFonts w:ascii="Times New Roman" w:hAnsi="Times New Roman"/>
                <w:b/>
                <w:bCs/>
                <w:lang w:val="ro-RO"/>
              </w:rPr>
            </w:pPr>
            <w:r w:rsidRPr="006C7895">
              <w:rPr>
                <w:rFonts w:ascii="Times New Roman" w:hAnsi="Times New Roman"/>
                <w:b/>
                <w:bCs/>
                <w:lang w:val="ro-RO"/>
              </w:rPr>
              <w:t>Banca Națională a Moldovei</w:t>
            </w:r>
          </w:p>
          <w:p w14:paraId="7B7E7451" w14:textId="563E8B59" w:rsidR="006C7895" w:rsidRPr="006C7895" w:rsidRDefault="006C7895" w:rsidP="0093632F">
            <w:pPr>
              <w:jc w:val="center"/>
              <w:rPr>
                <w:rFonts w:ascii="Times New Roman" w:hAnsi="Times New Roman"/>
                <w:lang w:val="ro-RO"/>
              </w:rPr>
            </w:pPr>
            <w:r w:rsidRPr="006C7895">
              <w:rPr>
                <w:rFonts w:ascii="Times New Roman" w:hAnsi="Times New Roman"/>
                <w:lang w:val="ro-RO"/>
              </w:rPr>
              <w:t>(Aviz nr. 31-002/37/1580 din 31.03.2026)</w:t>
            </w:r>
          </w:p>
        </w:tc>
        <w:tc>
          <w:tcPr>
            <w:tcW w:w="0" w:type="auto"/>
            <w:tcBorders>
              <w:top w:val="single" w:sz="4" w:space="0" w:color="auto"/>
              <w:left w:val="single" w:sz="4" w:space="0" w:color="auto"/>
              <w:bottom w:val="single" w:sz="4" w:space="0" w:color="auto"/>
              <w:right w:val="single" w:sz="8" w:space="0" w:color="000000"/>
            </w:tcBorders>
          </w:tcPr>
          <w:p w14:paraId="3D41320D" w14:textId="77777777" w:rsidR="006C7895" w:rsidRDefault="006C7895" w:rsidP="0093632F">
            <w:pPr>
              <w:jc w:val="center"/>
              <w:rPr>
                <w:rFonts w:ascii="Times New Roman" w:hAnsi="Times New Roman"/>
                <w:b/>
                <w:bCs/>
                <w:lang w:val="ro-RO"/>
              </w:rPr>
            </w:pPr>
          </w:p>
        </w:tc>
        <w:tc>
          <w:tcPr>
            <w:tcW w:w="9160" w:type="dxa"/>
            <w:tcBorders>
              <w:top w:val="single" w:sz="4" w:space="0" w:color="auto"/>
              <w:left w:val="nil"/>
              <w:bottom w:val="single" w:sz="4" w:space="0" w:color="auto"/>
              <w:right w:val="single" w:sz="8" w:space="0" w:color="000000"/>
            </w:tcBorders>
          </w:tcPr>
          <w:p w14:paraId="66FBCA2D" w14:textId="77777777" w:rsidR="006C7895" w:rsidRPr="006C7895" w:rsidRDefault="006C7895" w:rsidP="006C7895">
            <w:pPr>
              <w:tabs>
                <w:tab w:val="left" w:pos="492"/>
              </w:tabs>
              <w:ind w:firstLine="273"/>
              <w:jc w:val="both"/>
              <w:rPr>
                <w:rFonts w:ascii="Times New Roman" w:hAnsi="Times New Roman" w:cs="Times New Roman"/>
                <w:lang w:val="ro-RO"/>
              </w:rPr>
            </w:pPr>
            <w:r w:rsidRPr="006C7895">
              <w:rPr>
                <w:rFonts w:ascii="Times New Roman" w:hAnsi="Times New Roman" w:cs="Times New Roman"/>
                <w:lang w:val="ro-RO"/>
              </w:rPr>
              <w:t>Banca Națională a Moldovei comunică următoarele:</w:t>
            </w:r>
          </w:p>
          <w:p w14:paraId="0929E27C" w14:textId="423BE096" w:rsidR="006C7895" w:rsidRPr="00F20978" w:rsidRDefault="006C7895" w:rsidP="006C7895">
            <w:pPr>
              <w:tabs>
                <w:tab w:val="left" w:pos="492"/>
              </w:tabs>
              <w:ind w:firstLine="273"/>
              <w:jc w:val="both"/>
              <w:rPr>
                <w:rFonts w:ascii="Times New Roman" w:hAnsi="Times New Roman" w:cs="Times New Roman"/>
                <w:highlight w:val="yellow"/>
                <w:lang w:val="ro-RO"/>
              </w:rPr>
            </w:pPr>
            <w:r w:rsidRPr="006C7895">
              <w:rPr>
                <w:rFonts w:ascii="Times New Roman" w:hAnsi="Times New Roman" w:cs="Times New Roman"/>
                <w:lang w:val="ro-RO"/>
              </w:rPr>
              <w:t>La pct.</w:t>
            </w:r>
            <w:r w:rsidR="00F20978" w:rsidRPr="0031599B">
              <w:rPr>
                <w:rFonts w:ascii="Times New Roman" w:hAnsi="Times New Roman" w:cs="Times New Roman"/>
                <w:lang w:val="ro-RO"/>
              </w:rPr>
              <w:t xml:space="preserve"> </w:t>
            </w:r>
            <w:r w:rsidRPr="006C7895">
              <w:rPr>
                <w:rFonts w:ascii="Times New Roman" w:hAnsi="Times New Roman" w:cs="Times New Roman"/>
                <w:lang w:val="ro-RO"/>
              </w:rPr>
              <w:t>41.17. din Anexa nr.</w:t>
            </w:r>
            <w:r w:rsidR="00F20978" w:rsidRPr="0031599B">
              <w:rPr>
                <w:rFonts w:ascii="Times New Roman" w:hAnsi="Times New Roman" w:cs="Times New Roman"/>
                <w:lang w:val="ro-RO"/>
              </w:rPr>
              <w:t xml:space="preserve"> </w:t>
            </w:r>
            <w:r w:rsidRPr="006C7895">
              <w:rPr>
                <w:rFonts w:ascii="Times New Roman" w:hAnsi="Times New Roman" w:cs="Times New Roman"/>
                <w:lang w:val="ro-RO"/>
              </w:rPr>
              <w:t>1 la proiect, se propune completarea cu textul „și a Biroului</w:t>
            </w:r>
            <w:r w:rsidRPr="0031599B">
              <w:rPr>
                <w:rFonts w:ascii="Times New Roman" w:hAnsi="Times New Roman" w:cs="Times New Roman"/>
                <w:lang w:val="ro-RO"/>
              </w:rPr>
              <w:t xml:space="preserve"> </w:t>
            </w:r>
            <w:r w:rsidRPr="006C7895">
              <w:rPr>
                <w:rFonts w:ascii="Times New Roman" w:hAnsi="Times New Roman" w:cs="Times New Roman"/>
                <w:lang w:val="ro-RO"/>
              </w:rPr>
              <w:t>Național al Asigurătorilor de Autovehicule”, după sintagma „societăților de asigurare și</w:t>
            </w:r>
            <w:r w:rsidRPr="0031599B">
              <w:rPr>
                <w:rFonts w:ascii="Times New Roman" w:hAnsi="Times New Roman" w:cs="Times New Roman"/>
                <w:lang w:val="ro-RO"/>
              </w:rPr>
              <w:t xml:space="preserve"> </w:t>
            </w:r>
            <w:r w:rsidRPr="006C7895">
              <w:rPr>
                <w:rFonts w:ascii="Times New Roman" w:hAnsi="Times New Roman" w:cs="Times New Roman"/>
                <w:lang w:val="ro-RO"/>
              </w:rPr>
              <w:t>de reasigurare”, în vederea reflectării entităților responsabile de gestionarea și de</w:t>
            </w:r>
            <w:r w:rsidRPr="0031599B">
              <w:rPr>
                <w:rFonts w:ascii="Times New Roman" w:hAnsi="Times New Roman" w:cs="Times New Roman"/>
                <w:lang w:val="ro-RO"/>
              </w:rPr>
              <w:t xml:space="preserve"> </w:t>
            </w:r>
            <w:r w:rsidRPr="006C7895">
              <w:rPr>
                <w:rFonts w:ascii="Times New Roman" w:hAnsi="Times New Roman" w:cs="Times New Roman"/>
                <w:lang w:val="ro-RO"/>
              </w:rPr>
              <w:t>raportarea datelor privind dosarele de daună, și asigurării conformității cu cadrul legal</w:t>
            </w:r>
            <w:r w:rsidRPr="0031599B">
              <w:rPr>
                <w:rFonts w:ascii="Times New Roman" w:hAnsi="Times New Roman" w:cs="Times New Roman"/>
                <w:lang w:val="ro-RO"/>
              </w:rPr>
              <w:t xml:space="preserve"> </w:t>
            </w:r>
            <w:r w:rsidRPr="006C7895">
              <w:rPr>
                <w:rFonts w:ascii="Times New Roman" w:hAnsi="Times New Roman" w:cs="Times New Roman"/>
                <w:lang w:val="ro-RO"/>
              </w:rPr>
              <w:t>în vigoare. Potrivit art. 38 alin. (2) și (3) din Legea nr.</w:t>
            </w:r>
            <w:r w:rsidR="009B253D">
              <w:rPr>
                <w:rFonts w:ascii="Times New Roman" w:hAnsi="Times New Roman" w:cs="Times New Roman"/>
                <w:lang w:val="ro-RO"/>
              </w:rPr>
              <w:t xml:space="preserve"> </w:t>
            </w:r>
            <w:r w:rsidRPr="006C7895">
              <w:rPr>
                <w:rFonts w:ascii="Times New Roman" w:hAnsi="Times New Roman" w:cs="Times New Roman"/>
                <w:lang w:val="ro-RO"/>
              </w:rPr>
              <w:t>106/2022 privind asigurarea</w:t>
            </w:r>
            <w:r w:rsidRPr="0031599B">
              <w:rPr>
                <w:rFonts w:ascii="Times New Roman" w:hAnsi="Times New Roman" w:cs="Times New Roman"/>
                <w:lang w:val="ro-RO"/>
              </w:rPr>
              <w:t xml:space="preserve"> </w:t>
            </w:r>
            <w:r w:rsidRPr="006C7895">
              <w:rPr>
                <w:rFonts w:ascii="Times New Roman" w:hAnsi="Times New Roman" w:cs="Times New Roman"/>
                <w:lang w:val="ro-RO"/>
              </w:rPr>
              <w:t>obligatorie de răspundere civilă auto pentru pagube produse de vehicule, Biroul Național</w:t>
            </w:r>
            <w:r w:rsidRPr="0031599B">
              <w:rPr>
                <w:rFonts w:ascii="Times New Roman" w:hAnsi="Times New Roman" w:cs="Times New Roman"/>
                <w:lang w:val="ro-RO"/>
              </w:rPr>
              <w:t xml:space="preserve"> </w:t>
            </w:r>
            <w:r w:rsidRPr="006C7895">
              <w:rPr>
                <w:rFonts w:ascii="Times New Roman" w:hAnsi="Times New Roman" w:cs="Times New Roman"/>
                <w:lang w:val="ro-RO"/>
              </w:rPr>
              <w:t>al Asigurătorilor de Autovehicule exercită atribuții de organism de plată a despăgubirilor</w:t>
            </w:r>
            <w:r w:rsidRPr="0031599B">
              <w:rPr>
                <w:rFonts w:ascii="Times New Roman" w:hAnsi="Times New Roman" w:cs="Times New Roman"/>
                <w:lang w:val="ro-RO"/>
              </w:rPr>
              <w:t xml:space="preserve"> </w:t>
            </w:r>
            <w:r w:rsidRPr="006C7895">
              <w:rPr>
                <w:rFonts w:ascii="Times New Roman" w:hAnsi="Times New Roman" w:cs="Times New Roman"/>
                <w:lang w:val="ro-RO"/>
              </w:rPr>
              <w:t>de asigurare pentru persoanele păgubite, precum și de gestionare a dosarelor de daună</w:t>
            </w:r>
            <w:r w:rsidRPr="0031599B">
              <w:rPr>
                <w:rFonts w:ascii="Times New Roman" w:hAnsi="Times New Roman" w:cs="Times New Roman"/>
                <w:lang w:val="ro-RO"/>
              </w:rPr>
              <w:t xml:space="preserve"> </w:t>
            </w:r>
            <w:r w:rsidRPr="006C7895">
              <w:rPr>
                <w:rFonts w:ascii="Times New Roman" w:hAnsi="Times New Roman" w:cs="Times New Roman"/>
                <w:lang w:val="ro-RO"/>
              </w:rPr>
              <w:t>în cazurile prevăzute de lege, inclusiv atunci când proprietarii și/sau utilizatorii</w:t>
            </w:r>
            <w:r w:rsidRPr="0031599B">
              <w:rPr>
                <w:rFonts w:ascii="Times New Roman" w:hAnsi="Times New Roman" w:cs="Times New Roman"/>
                <w:lang w:val="ro-RO"/>
              </w:rPr>
              <w:t xml:space="preserve"> </w:t>
            </w:r>
            <w:r w:rsidRPr="006C7895">
              <w:rPr>
                <w:rFonts w:ascii="Times New Roman" w:hAnsi="Times New Roman" w:cs="Times New Roman"/>
                <w:lang w:val="ro-RO"/>
              </w:rPr>
              <w:t>vehiculelor vinovate de producerea accidentelor rutiere nu au încheiat contracte de</w:t>
            </w:r>
            <w:r w:rsidRPr="0031599B">
              <w:rPr>
                <w:rFonts w:ascii="Times New Roman" w:hAnsi="Times New Roman" w:cs="Times New Roman"/>
                <w:lang w:val="ro-RO"/>
              </w:rPr>
              <w:t xml:space="preserve"> </w:t>
            </w:r>
            <w:r w:rsidRPr="006C7895">
              <w:rPr>
                <w:rFonts w:ascii="Times New Roman" w:hAnsi="Times New Roman" w:cs="Times New Roman"/>
                <w:lang w:val="ro-RO"/>
              </w:rPr>
              <w:t>asigurare obligatorie RCA sau în situațiile în care vehiculele și/sau conducătorii acestora</w:t>
            </w:r>
            <w:r w:rsidRPr="0031599B">
              <w:rPr>
                <w:rFonts w:ascii="Times New Roman" w:hAnsi="Times New Roman" w:cs="Times New Roman"/>
                <w:lang w:val="ro-RO"/>
              </w:rPr>
              <w:t xml:space="preserve"> </w:t>
            </w:r>
            <w:r w:rsidRPr="006C7895">
              <w:rPr>
                <w:rFonts w:ascii="Times New Roman" w:hAnsi="Times New Roman" w:cs="Times New Roman"/>
                <w:lang w:val="ro-RO"/>
              </w:rPr>
              <w:t>nu sunt identificați. Prin urmare, datele privind dosarele de daună și despăgubirile</w:t>
            </w:r>
            <w:r w:rsidRPr="0031599B">
              <w:rPr>
                <w:rFonts w:ascii="Times New Roman" w:hAnsi="Times New Roman" w:cs="Times New Roman"/>
                <w:lang w:val="ro-RO"/>
              </w:rPr>
              <w:t xml:space="preserve"> </w:t>
            </w:r>
            <w:r w:rsidRPr="006C7895">
              <w:rPr>
                <w:rFonts w:ascii="Times New Roman" w:hAnsi="Times New Roman" w:cs="Times New Roman"/>
                <w:lang w:val="ro-RO"/>
              </w:rPr>
              <w:t>aferente sunt introduse în Sistemul informațional automatizat de stat în domeniul</w:t>
            </w:r>
            <w:r w:rsidRPr="0031599B">
              <w:rPr>
                <w:rFonts w:ascii="Times New Roman" w:hAnsi="Times New Roman" w:cs="Times New Roman"/>
                <w:lang w:val="ro-RO"/>
              </w:rPr>
              <w:t xml:space="preserve"> </w:t>
            </w:r>
            <w:r w:rsidRPr="006C7895">
              <w:rPr>
                <w:rFonts w:ascii="Times New Roman" w:hAnsi="Times New Roman" w:cs="Times New Roman"/>
                <w:lang w:val="ro-RO"/>
              </w:rPr>
              <w:t>asigurărilor obligatorii RCA, în baza informațiilor provenite din dosarele de daună</w:t>
            </w:r>
            <w:r w:rsidRPr="0031599B">
              <w:rPr>
                <w:rFonts w:ascii="Times New Roman" w:hAnsi="Times New Roman" w:cs="Times New Roman"/>
                <w:lang w:val="ro-RO"/>
              </w:rPr>
              <w:t xml:space="preserve"> </w:t>
            </w:r>
            <w:r w:rsidRPr="006C7895">
              <w:rPr>
                <w:rFonts w:ascii="Times New Roman" w:hAnsi="Times New Roman" w:cs="Times New Roman"/>
                <w:lang w:val="ro-RO"/>
              </w:rPr>
              <w:t>gestionate atât de societățile de asigurare, cât și, după caz, de Biroul Național al</w:t>
            </w:r>
            <w:r w:rsidRPr="0031599B">
              <w:rPr>
                <w:rFonts w:ascii="Times New Roman" w:hAnsi="Times New Roman" w:cs="Times New Roman"/>
                <w:lang w:val="ro-RO"/>
              </w:rPr>
              <w:t xml:space="preserve"> Asigurătorilor de Autovehicule.</w:t>
            </w:r>
          </w:p>
        </w:tc>
        <w:tc>
          <w:tcPr>
            <w:tcW w:w="3118" w:type="dxa"/>
            <w:tcBorders>
              <w:top w:val="single" w:sz="4" w:space="0" w:color="auto"/>
              <w:left w:val="nil"/>
              <w:bottom w:val="single" w:sz="4" w:space="0" w:color="auto"/>
              <w:right w:val="single" w:sz="8" w:space="0" w:color="000000"/>
            </w:tcBorders>
          </w:tcPr>
          <w:p w14:paraId="26E266A5" w14:textId="6822D252" w:rsidR="006C7895" w:rsidRDefault="0031599B" w:rsidP="00022F76">
            <w:pPr>
              <w:pStyle w:val="Listparagraf"/>
              <w:ind w:left="32"/>
              <w:jc w:val="center"/>
              <w:rPr>
                <w:rFonts w:ascii="Times New Roman" w:hAnsi="Times New Roman"/>
                <w:lang w:val="ro-RO"/>
              </w:rPr>
            </w:pPr>
            <w:r>
              <w:rPr>
                <w:rFonts w:ascii="Times New Roman" w:hAnsi="Times New Roman"/>
                <w:lang w:val="ro-RO"/>
              </w:rPr>
              <w:t>Se acceptă</w:t>
            </w:r>
          </w:p>
        </w:tc>
      </w:tr>
    </w:tbl>
    <w:p w14:paraId="2F71DFDD" w14:textId="77777777" w:rsidR="00F93ADB" w:rsidRDefault="00F93ADB" w:rsidP="00AB4BA1">
      <w:pPr>
        <w:spacing w:after="0" w:line="240" w:lineRule="auto"/>
        <w:jc w:val="both"/>
        <w:rPr>
          <w:rFonts w:ascii="Times New Roman" w:hAnsi="Times New Roman" w:cs="Times New Roman"/>
          <w:b/>
          <w:bCs/>
          <w:sz w:val="28"/>
          <w:szCs w:val="28"/>
          <w:lang w:val="ro-MD"/>
        </w:rPr>
      </w:pPr>
    </w:p>
    <w:p w14:paraId="224A66B2" w14:textId="77777777" w:rsidR="00F92C5F" w:rsidRDefault="00F92C5F" w:rsidP="00AB4BA1">
      <w:pPr>
        <w:spacing w:after="0" w:line="240" w:lineRule="auto"/>
        <w:jc w:val="both"/>
        <w:rPr>
          <w:rFonts w:ascii="Times New Roman" w:hAnsi="Times New Roman" w:cs="Times New Roman"/>
          <w:b/>
          <w:bCs/>
          <w:sz w:val="28"/>
          <w:szCs w:val="28"/>
          <w:lang w:val="ro-MD"/>
        </w:rPr>
      </w:pPr>
    </w:p>
    <w:p w14:paraId="4993B07C" w14:textId="77777777" w:rsidR="00F92C5F" w:rsidRDefault="00F92C5F" w:rsidP="00AB4BA1">
      <w:pPr>
        <w:spacing w:after="0" w:line="240" w:lineRule="auto"/>
        <w:jc w:val="both"/>
        <w:rPr>
          <w:rFonts w:ascii="Times New Roman" w:hAnsi="Times New Roman" w:cs="Times New Roman"/>
          <w:b/>
          <w:bCs/>
          <w:sz w:val="28"/>
          <w:szCs w:val="28"/>
          <w:lang w:val="ro-MD"/>
        </w:rPr>
      </w:pPr>
    </w:p>
    <w:p w14:paraId="3D6B80CB" w14:textId="77777777" w:rsidR="00F92C5F" w:rsidRDefault="00F92C5F" w:rsidP="00AB4BA1">
      <w:pPr>
        <w:spacing w:after="0" w:line="240" w:lineRule="auto"/>
        <w:jc w:val="both"/>
        <w:rPr>
          <w:rFonts w:ascii="Times New Roman" w:hAnsi="Times New Roman" w:cs="Times New Roman"/>
          <w:b/>
          <w:bCs/>
          <w:sz w:val="28"/>
          <w:szCs w:val="28"/>
          <w:lang w:val="ro-MD"/>
        </w:rPr>
      </w:pPr>
    </w:p>
    <w:p w14:paraId="7C2C26BB" w14:textId="77777777" w:rsidR="00F92C5F" w:rsidRDefault="00F92C5F" w:rsidP="00AB4BA1">
      <w:pPr>
        <w:spacing w:after="0" w:line="240" w:lineRule="auto"/>
        <w:jc w:val="both"/>
        <w:rPr>
          <w:rFonts w:ascii="Times New Roman" w:hAnsi="Times New Roman" w:cs="Times New Roman"/>
          <w:b/>
          <w:bCs/>
          <w:sz w:val="28"/>
          <w:szCs w:val="28"/>
          <w:lang w:val="ro-MD"/>
        </w:rPr>
      </w:pPr>
    </w:p>
    <w:p w14:paraId="0039189B" w14:textId="77777777" w:rsidR="00F92C5F" w:rsidRDefault="00F92C5F" w:rsidP="00AB4BA1">
      <w:pPr>
        <w:spacing w:after="0" w:line="240" w:lineRule="auto"/>
        <w:jc w:val="both"/>
        <w:rPr>
          <w:rFonts w:ascii="Times New Roman" w:hAnsi="Times New Roman" w:cs="Times New Roman"/>
          <w:b/>
          <w:bCs/>
          <w:sz w:val="28"/>
          <w:szCs w:val="28"/>
          <w:lang w:val="ro-MD"/>
        </w:rPr>
      </w:pPr>
    </w:p>
    <w:p w14:paraId="3BC67B57" w14:textId="77777777" w:rsidR="00272396" w:rsidRDefault="00272396" w:rsidP="003E598F">
      <w:pPr>
        <w:spacing w:after="0" w:line="240" w:lineRule="auto"/>
        <w:jc w:val="both"/>
        <w:rPr>
          <w:rFonts w:ascii="Times New Roman" w:hAnsi="Times New Roman" w:cs="Times New Roman"/>
          <w:b/>
          <w:bCs/>
          <w:lang w:val="ro-RO"/>
        </w:rPr>
      </w:pPr>
    </w:p>
    <w:sectPr w:rsidR="00272396" w:rsidSect="006619E4">
      <w:footerReference w:type="default" r:id="rId8"/>
      <w:pgSz w:w="16838" w:h="11906" w:orient="landscape"/>
      <w:pgMar w:top="993" w:right="962"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4AD2" w14:textId="77777777" w:rsidR="00FC05AF" w:rsidRDefault="00FC05AF" w:rsidP="00717027">
      <w:pPr>
        <w:spacing w:after="0" w:line="240" w:lineRule="auto"/>
      </w:pPr>
      <w:r>
        <w:separator/>
      </w:r>
    </w:p>
  </w:endnote>
  <w:endnote w:type="continuationSeparator" w:id="0">
    <w:p w14:paraId="7B7505EB" w14:textId="77777777" w:rsidR="00FC05AF" w:rsidRDefault="00FC05AF" w:rsidP="007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71285812"/>
      <w:docPartObj>
        <w:docPartGallery w:val="Page Numbers (Bottom of Page)"/>
        <w:docPartUnique/>
      </w:docPartObj>
    </w:sdtPr>
    <w:sdtEndPr>
      <w:rPr>
        <w:noProof/>
      </w:rPr>
    </w:sdtEndPr>
    <w:sdtContent>
      <w:p w14:paraId="58487F38" w14:textId="3C7EBBB2" w:rsidR="00C54100" w:rsidRPr="00C54100" w:rsidRDefault="00C54100">
        <w:pPr>
          <w:pStyle w:val="Subsol"/>
          <w:jc w:val="right"/>
          <w:rPr>
            <w:rFonts w:ascii="Times New Roman" w:hAnsi="Times New Roman" w:cs="Times New Roman"/>
          </w:rPr>
        </w:pPr>
        <w:r w:rsidRPr="00C54100">
          <w:rPr>
            <w:rFonts w:ascii="Times New Roman" w:hAnsi="Times New Roman" w:cs="Times New Roman"/>
          </w:rPr>
          <w:fldChar w:fldCharType="begin"/>
        </w:r>
        <w:r w:rsidRPr="00C54100">
          <w:rPr>
            <w:rFonts w:ascii="Times New Roman" w:hAnsi="Times New Roman" w:cs="Times New Roman"/>
          </w:rPr>
          <w:instrText xml:space="preserve"> PAGE   \* MERGEFORMAT </w:instrText>
        </w:r>
        <w:r w:rsidRPr="00C54100">
          <w:rPr>
            <w:rFonts w:ascii="Times New Roman" w:hAnsi="Times New Roman" w:cs="Times New Roman"/>
          </w:rPr>
          <w:fldChar w:fldCharType="separate"/>
        </w:r>
        <w:r w:rsidRPr="00C54100">
          <w:rPr>
            <w:rFonts w:ascii="Times New Roman" w:hAnsi="Times New Roman" w:cs="Times New Roman"/>
            <w:noProof/>
          </w:rPr>
          <w:t>2</w:t>
        </w:r>
        <w:r w:rsidRPr="00C54100">
          <w:rPr>
            <w:rFonts w:ascii="Times New Roman" w:hAnsi="Times New Roman" w:cs="Times New Roman"/>
            <w:noProof/>
          </w:rPr>
          <w:fldChar w:fldCharType="end"/>
        </w:r>
      </w:p>
    </w:sdtContent>
  </w:sdt>
  <w:p w14:paraId="073674CF" w14:textId="77777777" w:rsidR="00C54100" w:rsidRDefault="00C541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BE01" w14:textId="77777777" w:rsidR="00FC05AF" w:rsidRDefault="00FC05AF" w:rsidP="00717027">
      <w:pPr>
        <w:spacing w:after="0" w:line="240" w:lineRule="auto"/>
      </w:pPr>
      <w:r>
        <w:separator/>
      </w:r>
    </w:p>
  </w:footnote>
  <w:footnote w:type="continuationSeparator" w:id="0">
    <w:p w14:paraId="1A81AA70" w14:textId="77777777" w:rsidR="00FC05AF" w:rsidRDefault="00FC05AF" w:rsidP="00717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CCFB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FC1B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B41B1"/>
    <w:multiLevelType w:val="hybridMultilevel"/>
    <w:tmpl w:val="FF10B078"/>
    <w:lvl w:ilvl="0" w:tplc="8CB6C9C4">
      <w:start w:val="1"/>
      <w:numFmt w:val="decimal"/>
      <w:lvlText w:val="%1."/>
      <w:lvlJc w:val="left"/>
      <w:pPr>
        <w:ind w:left="633" w:hanging="360"/>
      </w:pPr>
      <w:rPr>
        <w:rFonts w:hint="default"/>
      </w:rPr>
    </w:lvl>
    <w:lvl w:ilvl="1" w:tplc="04180019" w:tentative="1">
      <w:start w:val="1"/>
      <w:numFmt w:val="lowerLetter"/>
      <w:lvlText w:val="%2."/>
      <w:lvlJc w:val="left"/>
      <w:pPr>
        <w:ind w:left="1353" w:hanging="360"/>
      </w:pPr>
    </w:lvl>
    <w:lvl w:ilvl="2" w:tplc="0418001B" w:tentative="1">
      <w:start w:val="1"/>
      <w:numFmt w:val="lowerRoman"/>
      <w:lvlText w:val="%3."/>
      <w:lvlJc w:val="right"/>
      <w:pPr>
        <w:ind w:left="2073" w:hanging="180"/>
      </w:pPr>
    </w:lvl>
    <w:lvl w:ilvl="3" w:tplc="0418000F" w:tentative="1">
      <w:start w:val="1"/>
      <w:numFmt w:val="decimal"/>
      <w:lvlText w:val="%4."/>
      <w:lvlJc w:val="left"/>
      <w:pPr>
        <w:ind w:left="2793" w:hanging="360"/>
      </w:pPr>
    </w:lvl>
    <w:lvl w:ilvl="4" w:tplc="04180019" w:tentative="1">
      <w:start w:val="1"/>
      <w:numFmt w:val="lowerLetter"/>
      <w:lvlText w:val="%5."/>
      <w:lvlJc w:val="left"/>
      <w:pPr>
        <w:ind w:left="3513" w:hanging="360"/>
      </w:pPr>
    </w:lvl>
    <w:lvl w:ilvl="5" w:tplc="0418001B" w:tentative="1">
      <w:start w:val="1"/>
      <w:numFmt w:val="lowerRoman"/>
      <w:lvlText w:val="%6."/>
      <w:lvlJc w:val="right"/>
      <w:pPr>
        <w:ind w:left="4233" w:hanging="180"/>
      </w:pPr>
    </w:lvl>
    <w:lvl w:ilvl="6" w:tplc="0418000F" w:tentative="1">
      <w:start w:val="1"/>
      <w:numFmt w:val="decimal"/>
      <w:lvlText w:val="%7."/>
      <w:lvlJc w:val="left"/>
      <w:pPr>
        <w:ind w:left="4953" w:hanging="360"/>
      </w:pPr>
    </w:lvl>
    <w:lvl w:ilvl="7" w:tplc="04180019" w:tentative="1">
      <w:start w:val="1"/>
      <w:numFmt w:val="lowerLetter"/>
      <w:lvlText w:val="%8."/>
      <w:lvlJc w:val="left"/>
      <w:pPr>
        <w:ind w:left="5673" w:hanging="360"/>
      </w:pPr>
    </w:lvl>
    <w:lvl w:ilvl="8" w:tplc="0418001B" w:tentative="1">
      <w:start w:val="1"/>
      <w:numFmt w:val="lowerRoman"/>
      <w:lvlText w:val="%9."/>
      <w:lvlJc w:val="right"/>
      <w:pPr>
        <w:ind w:left="6393" w:hanging="180"/>
      </w:pPr>
    </w:lvl>
  </w:abstractNum>
  <w:abstractNum w:abstractNumId="3" w15:restartNumberingAfterBreak="0">
    <w:nsid w:val="04B96173"/>
    <w:multiLevelType w:val="hybridMultilevel"/>
    <w:tmpl w:val="85F8F7F4"/>
    <w:lvl w:ilvl="0" w:tplc="0418000D">
      <w:start w:val="1"/>
      <w:numFmt w:val="bullet"/>
      <w:lvlText w:val=""/>
      <w:lvlJc w:val="left"/>
      <w:pPr>
        <w:ind w:left="993" w:hanging="360"/>
      </w:pPr>
      <w:rPr>
        <w:rFonts w:ascii="Wingdings" w:hAnsi="Wingdings"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4" w15:restartNumberingAfterBreak="0">
    <w:nsid w:val="12493A97"/>
    <w:multiLevelType w:val="hybridMultilevel"/>
    <w:tmpl w:val="63AC30D0"/>
    <w:lvl w:ilvl="0" w:tplc="9F867B2A">
      <w:start w:val="1"/>
      <w:numFmt w:val="decimal"/>
      <w:lvlText w:val="%1."/>
      <w:lvlJc w:val="left"/>
      <w:pPr>
        <w:ind w:left="633" w:hanging="360"/>
      </w:pPr>
      <w:rPr>
        <w:rFonts w:hint="default"/>
      </w:rPr>
    </w:lvl>
    <w:lvl w:ilvl="1" w:tplc="04180019" w:tentative="1">
      <w:start w:val="1"/>
      <w:numFmt w:val="lowerLetter"/>
      <w:lvlText w:val="%2."/>
      <w:lvlJc w:val="left"/>
      <w:pPr>
        <w:ind w:left="1353" w:hanging="360"/>
      </w:pPr>
    </w:lvl>
    <w:lvl w:ilvl="2" w:tplc="0418001B" w:tentative="1">
      <w:start w:val="1"/>
      <w:numFmt w:val="lowerRoman"/>
      <w:lvlText w:val="%3."/>
      <w:lvlJc w:val="right"/>
      <w:pPr>
        <w:ind w:left="2073" w:hanging="180"/>
      </w:pPr>
    </w:lvl>
    <w:lvl w:ilvl="3" w:tplc="0418000F" w:tentative="1">
      <w:start w:val="1"/>
      <w:numFmt w:val="decimal"/>
      <w:lvlText w:val="%4."/>
      <w:lvlJc w:val="left"/>
      <w:pPr>
        <w:ind w:left="2793" w:hanging="360"/>
      </w:pPr>
    </w:lvl>
    <w:lvl w:ilvl="4" w:tplc="04180019" w:tentative="1">
      <w:start w:val="1"/>
      <w:numFmt w:val="lowerLetter"/>
      <w:lvlText w:val="%5."/>
      <w:lvlJc w:val="left"/>
      <w:pPr>
        <w:ind w:left="3513" w:hanging="360"/>
      </w:pPr>
    </w:lvl>
    <w:lvl w:ilvl="5" w:tplc="0418001B" w:tentative="1">
      <w:start w:val="1"/>
      <w:numFmt w:val="lowerRoman"/>
      <w:lvlText w:val="%6."/>
      <w:lvlJc w:val="right"/>
      <w:pPr>
        <w:ind w:left="4233" w:hanging="180"/>
      </w:pPr>
    </w:lvl>
    <w:lvl w:ilvl="6" w:tplc="0418000F" w:tentative="1">
      <w:start w:val="1"/>
      <w:numFmt w:val="decimal"/>
      <w:lvlText w:val="%7."/>
      <w:lvlJc w:val="left"/>
      <w:pPr>
        <w:ind w:left="4953" w:hanging="360"/>
      </w:pPr>
    </w:lvl>
    <w:lvl w:ilvl="7" w:tplc="04180019" w:tentative="1">
      <w:start w:val="1"/>
      <w:numFmt w:val="lowerLetter"/>
      <w:lvlText w:val="%8."/>
      <w:lvlJc w:val="left"/>
      <w:pPr>
        <w:ind w:left="5673" w:hanging="360"/>
      </w:pPr>
    </w:lvl>
    <w:lvl w:ilvl="8" w:tplc="0418001B" w:tentative="1">
      <w:start w:val="1"/>
      <w:numFmt w:val="lowerRoman"/>
      <w:lvlText w:val="%9."/>
      <w:lvlJc w:val="right"/>
      <w:pPr>
        <w:ind w:left="6393" w:hanging="180"/>
      </w:pPr>
    </w:lvl>
  </w:abstractNum>
  <w:abstractNum w:abstractNumId="5" w15:restartNumberingAfterBreak="0">
    <w:nsid w:val="14E83866"/>
    <w:multiLevelType w:val="hybridMultilevel"/>
    <w:tmpl w:val="0C8C9640"/>
    <w:lvl w:ilvl="0" w:tplc="7BFCDD38">
      <w:start w:val="1"/>
      <w:numFmt w:val="decimal"/>
      <w:lvlText w:val="%1."/>
      <w:lvlJc w:val="left"/>
      <w:pPr>
        <w:ind w:left="720" w:hanging="360"/>
      </w:pPr>
      <w:rPr>
        <w:rFonts w:hint="default"/>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D0B5467"/>
    <w:multiLevelType w:val="hybridMultilevel"/>
    <w:tmpl w:val="0C8C96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C4A07"/>
    <w:multiLevelType w:val="hybridMultilevel"/>
    <w:tmpl w:val="0C8C96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6E5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41C2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2D08AC"/>
    <w:multiLevelType w:val="hybridMultilevel"/>
    <w:tmpl w:val="2DEC3ED0"/>
    <w:lvl w:ilvl="0" w:tplc="4D180982">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15:restartNumberingAfterBreak="0">
    <w:nsid w:val="59C23CAD"/>
    <w:multiLevelType w:val="hybridMultilevel"/>
    <w:tmpl w:val="51F44D8C"/>
    <w:lvl w:ilvl="0" w:tplc="F118C59A">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0F51FF"/>
    <w:multiLevelType w:val="hybridMultilevel"/>
    <w:tmpl w:val="4CC48DB0"/>
    <w:lvl w:ilvl="0" w:tplc="4634A1D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67F73AF7"/>
    <w:multiLevelType w:val="hybridMultilevel"/>
    <w:tmpl w:val="ED407476"/>
    <w:lvl w:ilvl="0" w:tplc="43AEF796">
      <w:start w:val="1"/>
      <w:numFmt w:val="bullet"/>
      <w:lvlText w:val="-"/>
      <w:lvlJc w:val="left"/>
      <w:pPr>
        <w:ind w:left="532" w:hanging="360"/>
      </w:pPr>
      <w:rPr>
        <w:rFonts w:ascii="Times New Roman" w:eastAsiaTheme="minorHAnsi" w:hAnsi="Times New Roman" w:cs="Times New Roman" w:hint="default"/>
      </w:rPr>
    </w:lvl>
    <w:lvl w:ilvl="1" w:tplc="08190003" w:tentative="1">
      <w:start w:val="1"/>
      <w:numFmt w:val="bullet"/>
      <w:lvlText w:val="o"/>
      <w:lvlJc w:val="left"/>
      <w:pPr>
        <w:ind w:left="1252" w:hanging="360"/>
      </w:pPr>
      <w:rPr>
        <w:rFonts w:ascii="Courier New" w:hAnsi="Courier New" w:cs="Courier New" w:hint="default"/>
      </w:rPr>
    </w:lvl>
    <w:lvl w:ilvl="2" w:tplc="08190005" w:tentative="1">
      <w:start w:val="1"/>
      <w:numFmt w:val="bullet"/>
      <w:lvlText w:val=""/>
      <w:lvlJc w:val="left"/>
      <w:pPr>
        <w:ind w:left="1972" w:hanging="360"/>
      </w:pPr>
      <w:rPr>
        <w:rFonts w:ascii="Wingdings" w:hAnsi="Wingdings" w:hint="default"/>
      </w:rPr>
    </w:lvl>
    <w:lvl w:ilvl="3" w:tplc="08190001" w:tentative="1">
      <w:start w:val="1"/>
      <w:numFmt w:val="bullet"/>
      <w:lvlText w:val=""/>
      <w:lvlJc w:val="left"/>
      <w:pPr>
        <w:ind w:left="2692" w:hanging="360"/>
      </w:pPr>
      <w:rPr>
        <w:rFonts w:ascii="Symbol" w:hAnsi="Symbol" w:hint="default"/>
      </w:rPr>
    </w:lvl>
    <w:lvl w:ilvl="4" w:tplc="08190003" w:tentative="1">
      <w:start w:val="1"/>
      <w:numFmt w:val="bullet"/>
      <w:lvlText w:val="o"/>
      <w:lvlJc w:val="left"/>
      <w:pPr>
        <w:ind w:left="3412" w:hanging="360"/>
      </w:pPr>
      <w:rPr>
        <w:rFonts w:ascii="Courier New" w:hAnsi="Courier New" w:cs="Courier New" w:hint="default"/>
      </w:rPr>
    </w:lvl>
    <w:lvl w:ilvl="5" w:tplc="08190005" w:tentative="1">
      <w:start w:val="1"/>
      <w:numFmt w:val="bullet"/>
      <w:lvlText w:val=""/>
      <w:lvlJc w:val="left"/>
      <w:pPr>
        <w:ind w:left="4132" w:hanging="360"/>
      </w:pPr>
      <w:rPr>
        <w:rFonts w:ascii="Wingdings" w:hAnsi="Wingdings" w:hint="default"/>
      </w:rPr>
    </w:lvl>
    <w:lvl w:ilvl="6" w:tplc="08190001" w:tentative="1">
      <w:start w:val="1"/>
      <w:numFmt w:val="bullet"/>
      <w:lvlText w:val=""/>
      <w:lvlJc w:val="left"/>
      <w:pPr>
        <w:ind w:left="4852" w:hanging="360"/>
      </w:pPr>
      <w:rPr>
        <w:rFonts w:ascii="Symbol" w:hAnsi="Symbol" w:hint="default"/>
      </w:rPr>
    </w:lvl>
    <w:lvl w:ilvl="7" w:tplc="08190003" w:tentative="1">
      <w:start w:val="1"/>
      <w:numFmt w:val="bullet"/>
      <w:lvlText w:val="o"/>
      <w:lvlJc w:val="left"/>
      <w:pPr>
        <w:ind w:left="5572" w:hanging="360"/>
      </w:pPr>
      <w:rPr>
        <w:rFonts w:ascii="Courier New" w:hAnsi="Courier New" w:cs="Courier New" w:hint="default"/>
      </w:rPr>
    </w:lvl>
    <w:lvl w:ilvl="8" w:tplc="08190005" w:tentative="1">
      <w:start w:val="1"/>
      <w:numFmt w:val="bullet"/>
      <w:lvlText w:val=""/>
      <w:lvlJc w:val="left"/>
      <w:pPr>
        <w:ind w:left="6292" w:hanging="360"/>
      </w:pPr>
      <w:rPr>
        <w:rFonts w:ascii="Wingdings" w:hAnsi="Wingdings" w:hint="default"/>
      </w:rPr>
    </w:lvl>
  </w:abstractNum>
  <w:abstractNum w:abstractNumId="14" w15:restartNumberingAfterBreak="0">
    <w:nsid w:val="6A591FB5"/>
    <w:multiLevelType w:val="multilevel"/>
    <w:tmpl w:val="378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964078">
    <w:abstractNumId w:val="5"/>
  </w:num>
  <w:num w:numId="2" w16cid:durableId="175772907">
    <w:abstractNumId w:val="13"/>
  </w:num>
  <w:num w:numId="3" w16cid:durableId="1150246001">
    <w:abstractNumId w:val="7"/>
  </w:num>
  <w:num w:numId="4" w16cid:durableId="967274714">
    <w:abstractNumId w:val="6"/>
  </w:num>
  <w:num w:numId="5" w16cid:durableId="836652304">
    <w:abstractNumId w:val="10"/>
  </w:num>
  <w:num w:numId="6" w16cid:durableId="1386681608">
    <w:abstractNumId w:val="0"/>
  </w:num>
  <w:num w:numId="7" w16cid:durableId="1619794987">
    <w:abstractNumId w:val="4"/>
  </w:num>
  <w:num w:numId="8" w16cid:durableId="1740396706">
    <w:abstractNumId w:val="11"/>
  </w:num>
  <w:num w:numId="9" w16cid:durableId="1738937932">
    <w:abstractNumId w:val="8"/>
  </w:num>
  <w:num w:numId="10" w16cid:durableId="61830762">
    <w:abstractNumId w:val="1"/>
  </w:num>
  <w:num w:numId="11" w16cid:durableId="1027026509">
    <w:abstractNumId w:val="3"/>
  </w:num>
  <w:num w:numId="12" w16cid:durableId="930238960">
    <w:abstractNumId w:val="9"/>
  </w:num>
  <w:num w:numId="13" w16cid:durableId="146114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434359">
    <w:abstractNumId w:val="14"/>
  </w:num>
  <w:num w:numId="15" w16cid:durableId="194704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90"/>
    <w:rsid w:val="00000763"/>
    <w:rsid w:val="000010D1"/>
    <w:rsid w:val="000017C5"/>
    <w:rsid w:val="00001F99"/>
    <w:rsid w:val="0000245D"/>
    <w:rsid w:val="00004697"/>
    <w:rsid w:val="00004D9E"/>
    <w:rsid w:val="0000641C"/>
    <w:rsid w:val="00011DA5"/>
    <w:rsid w:val="000120F8"/>
    <w:rsid w:val="00014F74"/>
    <w:rsid w:val="00016F04"/>
    <w:rsid w:val="00021533"/>
    <w:rsid w:val="00022F76"/>
    <w:rsid w:val="000340E2"/>
    <w:rsid w:val="0003650A"/>
    <w:rsid w:val="000405BA"/>
    <w:rsid w:val="000437F8"/>
    <w:rsid w:val="000458CE"/>
    <w:rsid w:val="000507D7"/>
    <w:rsid w:val="00051422"/>
    <w:rsid w:val="00051EEF"/>
    <w:rsid w:val="000553B9"/>
    <w:rsid w:val="00055AFD"/>
    <w:rsid w:val="00063E48"/>
    <w:rsid w:val="00075F88"/>
    <w:rsid w:val="000764ED"/>
    <w:rsid w:val="000774F1"/>
    <w:rsid w:val="00077C84"/>
    <w:rsid w:val="000839C4"/>
    <w:rsid w:val="00085A22"/>
    <w:rsid w:val="00091082"/>
    <w:rsid w:val="000917D0"/>
    <w:rsid w:val="00091BEF"/>
    <w:rsid w:val="00093830"/>
    <w:rsid w:val="00094F46"/>
    <w:rsid w:val="00095D08"/>
    <w:rsid w:val="00096AAB"/>
    <w:rsid w:val="000A0794"/>
    <w:rsid w:val="000A08CF"/>
    <w:rsid w:val="000A425A"/>
    <w:rsid w:val="000B2694"/>
    <w:rsid w:val="000B66B8"/>
    <w:rsid w:val="000C012E"/>
    <w:rsid w:val="000C4D35"/>
    <w:rsid w:val="000C7874"/>
    <w:rsid w:val="000C7B8C"/>
    <w:rsid w:val="000D2E0F"/>
    <w:rsid w:val="000D328A"/>
    <w:rsid w:val="000E1A35"/>
    <w:rsid w:val="000E377F"/>
    <w:rsid w:val="000E7798"/>
    <w:rsid w:val="000F6B95"/>
    <w:rsid w:val="000F7BDE"/>
    <w:rsid w:val="00102947"/>
    <w:rsid w:val="0010536A"/>
    <w:rsid w:val="0011029E"/>
    <w:rsid w:val="001116EB"/>
    <w:rsid w:val="00112039"/>
    <w:rsid w:val="001171D7"/>
    <w:rsid w:val="001207A1"/>
    <w:rsid w:val="001224EC"/>
    <w:rsid w:val="00131083"/>
    <w:rsid w:val="00131525"/>
    <w:rsid w:val="00132469"/>
    <w:rsid w:val="00132E71"/>
    <w:rsid w:val="0013514C"/>
    <w:rsid w:val="001375B2"/>
    <w:rsid w:val="00140F05"/>
    <w:rsid w:val="00142830"/>
    <w:rsid w:val="00142C6E"/>
    <w:rsid w:val="0014449E"/>
    <w:rsid w:val="00144723"/>
    <w:rsid w:val="00146186"/>
    <w:rsid w:val="001473BB"/>
    <w:rsid w:val="0015094E"/>
    <w:rsid w:val="00150ED0"/>
    <w:rsid w:val="00151AD5"/>
    <w:rsid w:val="001557F7"/>
    <w:rsid w:val="00162FB1"/>
    <w:rsid w:val="0016570D"/>
    <w:rsid w:val="00172692"/>
    <w:rsid w:val="001744B5"/>
    <w:rsid w:val="001748BA"/>
    <w:rsid w:val="0018047B"/>
    <w:rsid w:val="00181568"/>
    <w:rsid w:val="0018375F"/>
    <w:rsid w:val="00190482"/>
    <w:rsid w:val="00195BB7"/>
    <w:rsid w:val="00195DE3"/>
    <w:rsid w:val="001A0A0D"/>
    <w:rsid w:val="001A1317"/>
    <w:rsid w:val="001A31AC"/>
    <w:rsid w:val="001A580A"/>
    <w:rsid w:val="001B5B79"/>
    <w:rsid w:val="001C32A8"/>
    <w:rsid w:val="001C6E3D"/>
    <w:rsid w:val="001C7299"/>
    <w:rsid w:val="001D3DC0"/>
    <w:rsid w:val="001E18F3"/>
    <w:rsid w:val="001E19E5"/>
    <w:rsid w:val="001F47CD"/>
    <w:rsid w:val="001F59B2"/>
    <w:rsid w:val="001F73D9"/>
    <w:rsid w:val="00201AAA"/>
    <w:rsid w:val="00202F3D"/>
    <w:rsid w:val="00203AF4"/>
    <w:rsid w:val="002107A2"/>
    <w:rsid w:val="00213529"/>
    <w:rsid w:val="00214225"/>
    <w:rsid w:val="002163D6"/>
    <w:rsid w:val="00216843"/>
    <w:rsid w:val="00216DD3"/>
    <w:rsid w:val="00226E8C"/>
    <w:rsid w:val="00230FE5"/>
    <w:rsid w:val="002331F5"/>
    <w:rsid w:val="0023429B"/>
    <w:rsid w:val="002365D0"/>
    <w:rsid w:val="00240C2C"/>
    <w:rsid w:val="00242CDF"/>
    <w:rsid w:val="00245AA9"/>
    <w:rsid w:val="00247A58"/>
    <w:rsid w:val="00250C7E"/>
    <w:rsid w:val="00252009"/>
    <w:rsid w:val="002523FF"/>
    <w:rsid w:val="00257F55"/>
    <w:rsid w:val="0026041E"/>
    <w:rsid w:val="00265B46"/>
    <w:rsid w:val="00270DAC"/>
    <w:rsid w:val="00272396"/>
    <w:rsid w:val="0027342E"/>
    <w:rsid w:val="00275E38"/>
    <w:rsid w:val="00285425"/>
    <w:rsid w:val="00285748"/>
    <w:rsid w:val="002910AE"/>
    <w:rsid w:val="002A4FF2"/>
    <w:rsid w:val="002B1877"/>
    <w:rsid w:val="002B23A7"/>
    <w:rsid w:val="002C03EE"/>
    <w:rsid w:val="002C0720"/>
    <w:rsid w:val="002C4EAB"/>
    <w:rsid w:val="002D0B55"/>
    <w:rsid w:val="002D1A38"/>
    <w:rsid w:val="002D1D70"/>
    <w:rsid w:val="002D2B45"/>
    <w:rsid w:val="002D7BE5"/>
    <w:rsid w:val="002E1EFE"/>
    <w:rsid w:val="002E2BA8"/>
    <w:rsid w:val="002E52D1"/>
    <w:rsid w:val="002F07EE"/>
    <w:rsid w:val="002F340F"/>
    <w:rsid w:val="002F6647"/>
    <w:rsid w:val="00300AD5"/>
    <w:rsid w:val="003011B6"/>
    <w:rsid w:val="003027A3"/>
    <w:rsid w:val="00305154"/>
    <w:rsid w:val="0030595F"/>
    <w:rsid w:val="00306E07"/>
    <w:rsid w:val="00306FA0"/>
    <w:rsid w:val="003119F5"/>
    <w:rsid w:val="00313F57"/>
    <w:rsid w:val="00314A56"/>
    <w:rsid w:val="003150FE"/>
    <w:rsid w:val="0031599B"/>
    <w:rsid w:val="003202A3"/>
    <w:rsid w:val="00326E9A"/>
    <w:rsid w:val="00327269"/>
    <w:rsid w:val="00332D93"/>
    <w:rsid w:val="00335FEA"/>
    <w:rsid w:val="003372FF"/>
    <w:rsid w:val="0033735C"/>
    <w:rsid w:val="00340709"/>
    <w:rsid w:val="00341C04"/>
    <w:rsid w:val="003430F3"/>
    <w:rsid w:val="003453BD"/>
    <w:rsid w:val="003512DB"/>
    <w:rsid w:val="00352860"/>
    <w:rsid w:val="00353860"/>
    <w:rsid w:val="003617DA"/>
    <w:rsid w:val="00362BA5"/>
    <w:rsid w:val="00372444"/>
    <w:rsid w:val="00373033"/>
    <w:rsid w:val="00376F46"/>
    <w:rsid w:val="00381865"/>
    <w:rsid w:val="00384D44"/>
    <w:rsid w:val="00390666"/>
    <w:rsid w:val="00390F04"/>
    <w:rsid w:val="00395D37"/>
    <w:rsid w:val="00396090"/>
    <w:rsid w:val="0039744D"/>
    <w:rsid w:val="00397AAB"/>
    <w:rsid w:val="003A3645"/>
    <w:rsid w:val="003B05A3"/>
    <w:rsid w:val="003B05D7"/>
    <w:rsid w:val="003B2726"/>
    <w:rsid w:val="003B3FAE"/>
    <w:rsid w:val="003B52BF"/>
    <w:rsid w:val="003B7B30"/>
    <w:rsid w:val="003C5E19"/>
    <w:rsid w:val="003C5FE4"/>
    <w:rsid w:val="003D1900"/>
    <w:rsid w:val="003D30AD"/>
    <w:rsid w:val="003D6498"/>
    <w:rsid w:val="003D7A27"/>
    <w:rsid w:val="003E598F"/>
    <w:rsid w:val="003E6E29"/>
    <w:rsid w:val="003E78A7"/>
    <w:rsid w:val="003E7EC4"/>
    <w:rsid w:val="003F1966"/>
    <w:rsid w:val="003F54BE"/>
    <w:rsid w:val="00400277"/>
    <w:rsid w:val="00403AA5"/>
    <w:rsid w:val="004069D3"/>
    <w:rsid w:val="00407DD2"/>
    <w:rsid w:val="00411FDE"/>
    <w:rsid w:val="00412256"/>
    <w:rsid w:val="00414BFB"/>
    <w:rsid w:val="00416325"/>
    <w:rsid w:val="00417BEE"/>
    <w:rsid w:val="00421C43"/>
    <w:rsid w:val="00422BE0"/>
    <w:rsid w:val="004230FF"/>
    <w:rsid w:val="0042359D"/>
    <w:rsid w:val="00427DFB"/>
    <w:rsid w:val="00431BEF"/>
    <w:rsid w:val="00440055"/>
    <w:rsid w:val="00440E10"/>
    <w:rsid w:val="0044193E"/>
    <w:rsid w:val="00446718"/>
    <w:rsid w:val="00447292"/>
    <w:rsid w:val="00447DD9"/>
    <w:rsid w:val="00450E97"/>
    <w:rsid w:val="00451421"/>
    <w:rsid w:val="00451584"/>
    <w:rsid w:val="0045669F"/>
    <w:rsid w:val="0046214D"/>
    <w:rsid w:val="004631F1"/>
    <w:rsid w:val="004741FE"/>
    <w:rsid w:val="00481E5B"/>
    <w:rsid w:val="00485F82"/>
    <w:rsid w:val="00486715"/>
    <w:rsid w:val="00493AE6"/>
    <w:rsid w:val="00494A71"/>
    <w:rsid w:val="004A4452"/>
    <w:rsid w:val="004B051F"/>
    <w:rsid w:val="004C3ED6"/>
    <w:rsid w:val="004D0777"/>
    <w:rsid w:val="004D2CB9"/>
    <w:rsid w:val="004E07BB"/>
    <w:rsid w:val="004E1C9A"/>
    <w:rsid w:val="004F0692"/>
    <w:rsid w:val="004F55FD"/>
    <w:rsid w:val="00500ACD"/>
    <w:rsid w:val="00500CA0"/>
    <w:rsid w:val="00501E95"/>
    <w:rsid w:val="00502B8C"/>
    <w:rsid w:val="005100C3"/>
    <w:rsid w:val="005102D7"/>
    <w:rsid w:val="0051286A"/>
    <w:rsid w:val="005152AD"/>
    <w:rsid w:val="0051754B"/>
    <w:rsid w:val="00517BAC"/>
    <w:rsid w:val="00521E28"/>
    <w:rsid w:val="005248D1"/>
    <w:rsid w:val="005257F2"/>
    <w:rsid w:val="00525871"/>
    <w:rsid w:val="005277F2"/>
    <w:rsid w:val="0054265F"/>
    <w:rsid w:val="00550803"/>
    <w:rsid w:val="00553374"/>
    <w:rsid w:val="00557240"/>
    <w:rsid w:val="005574D9"/>
    <w:rsid w:val="00557E8A"/>
    <w:rsid w:val="005600FF"/>
    <w:rsid w:val="00560EAB"/>
    <w:rsid w:val="00561296"/>
    <w:rsid w:val="00563340"/>
    <w:rsid w:val="00564877"/>
    <w:rsid w:val="00565B6D"/>
    <w:rsid w:val="005662C4"/>
    <w:rsid w:val="00567DEA"/>
    <w:rsid w:val="00570D31"/>
    <w:rsid w:val="00573547"/>
    <w:rsid w:val="00581409"/>
    <w:rsid w:val="0058252E"/>
    <w:rsid w:val="00587C8B"/>
    <w:rsid w:val="0059492B"/>
    <w:rsid w:val="005A0B63"/>
    <w:rsid w:val="005A3B9A"/>
    <w:rsid w:val="005A6F09"/>
    <w:rsid w:val="005A7B72"/>
    <w:rsid w:val="005B3CF6"/>
    <w:rsid w:val="005B4B9A"/>
    <w:rsid w:val="005C1D0A"/>
    <w:rsid w:val="005C334F"/>
    <w:rsid w:val="005C5D72"/>
    <w:rsid w:val="005C6EB1"/>
    <w:rsid w:val="005D440C"/>
    <w:rsid w:val="005E0034"/>
    <w:rsid w:val="005E3E75"/>
    <w:rsid w:val="005E4C3C"/>
    <w:rsid w:val="005E75AD"/>
    <w:rsid w:val="005E7699"/>
    <w:rsid w:val="005E7795"/>
    <w:rsid w:val="005F005C"/>
    <w:rsid w:val="005F2B8E"/>
    <w:rsid w:val="005F3FD8"/>
    <w:rsid w:val="005F4434"/>
    <w:rsid w:val="005F4821"/>
    <w:rsid w:val="005F6166"/>
    <w:rsid w:val="00604085"/>
    <w:rsid w:val="0061265E"/>
    <w:rsid w:val="0061401B"/>
    <w:rsid w:val="00617E16"/>
    <w:rsid w:val="006203CE"/>
    <w:rsid w:val="006225A5"/>
    <w:rsid w:val="00627E09"/>
    <w:rsid w:val="00634C5F"/>
    <w:rsid w:val="00641197"/>
    <w:rsid w:val="00644A32"/>
    <w:rsid w:val="00646150"/>
    <w:rsid w:val="0065065E"/>
    <w:rsid w:val="00651727"/>
    <w:rsid w:val="006519EC"/>
    <w:rsid w:val="00652D3C"/>
    <w:rsid w:val="00655D19"/>
    <w:rsid w:val="00656FF1"/>
    <w:rsid w:val="006616CA"/>
    <w:rsid w:val="006619E4"/>
    <w:rsid w:val="00673798"/>
    <w:rsid w:val="0067784D"/>
    <w:rsid w:val="006807F0"/>
    <w:rsid w:val="0068167F"/>
    <w:rsid w:val="006826F2"/>
    <w:rsid w:val="006843BE"/>
    <w:rsid w:val="00687E72"/>
    <w:rsid w:val="0069242C"/>
    <w:rsid w:val="0069553C"/>
    <w:rsid w:val="006A34AF"/>
    <w:rsid w:val="006A4CE3"/>
    <w:rsid w:val="006A6BD8"/>
    <w:rsid w:val="006B0D8A"/>
    <w:rsid w:val="006B340E"/>
    <w:rsid w:val="006B6451"/>
    <w:rsid w:val="006B7B97"/>
    <w:rsid w:val="006C073C"/>
    <w:rsid w:val="006C33E0"/>
    <w:rsid w:val="006C5B11"/>
    <w:rsid w:val="006C7895"/>
    <w:rsid w:val="006D36AD"/>
    <w:rsid w:val="006D4E43"/>
    <w:rsid w:val="006D58E0"/>
    <w:rsid w:val="006E0F8A"/>
    <w:rsid w:val="006E283F"/>
    <w:rsid w:val="006E583B"/>
    <w:rsid w:val="006E5BE5"/>
    <w:rsid w:val="006E6BAF"/>
    <w:rsid w:val="006E6C80"/>
    <w:rsid w:val="006F0611"/>
    <w:rsid w:val="006F511C"/>
    <w:rsid w:val="007019F4"/>
    <w:rsid w:val="00706902"/>
    <w:rsid w:val="00715512"/>
    <w:rsid w:val="007167D5"/>
    <w:rsid w:val="00717027"/>
    <w:rsid w:val="00720640"/>
    <w:rsid w:val="007254A7"/>
    <w:rsid w:val="00726F72"/>
    <w:rsid w:val="007320EF"/>
    <w:rsid w:val="00733228"/>
    <w:rsid w:val="007345C0"/>
    <w:rsid w:val="00740C5D"/>
    <w:rsid w:val="00744A47"/>
    <w:rsid w:val="00755739"/>
    <w:rsid w:val="00760F97"/>
    <w:rsid w:val="00770A96"/>
    <w:rsid w:val="00772499"/>
    <w:rsid w:val="00775B62"/>
    <w:rsid w:val="00790C27"/>
    <w:rsid w:val="00791084"/>
    <w:rsid w:val="00793145"/>
    <w:rsid w:val="00797593"/>
    <w:rsid w:val="00797E11"/>
    <w:rsid w:val="007B20B9"/>
    <w:rsid w:val="007B3158"/>
    <w:rsid w:val="007B3E4E"/>
    <w:rsid w:val="007B6948"/>
    <w:rsid w:val="007B74F8"/>
    <w:rsid w:val="007C762A"/>
    <w:rsid w:val="007C7679"/>
    <w:rsid w:val="007E5F34"/>
    <w:rsid w:val="007E6B09"/>
    <w:rsid w:val="007E7C28"/>
    <w:rsid w:val="007F1BAE"/>
    <w:rsid w:val="007F6A96"/>
    <w:rsid w:val="00801924"/>
    <w:rsid w:val="00804021"/>
    <w:rsid w:val="00807345"/>
    <w:rsid w:val="008120A2"/>
    <w:rsid w:val="00812383"/>
    <w:rsid w:val="008125DC"/>
    <w:rsid w:val="00812FAB"/>
    <w:rsid w:val="0081633E"/>
    <w:rsid w:val="00817F62"/>
    <w:rsid w:val="0082197F"/>
    <w:rsid w:val="00822FB8"/>
    <w:rsid w:val="00825AD4"/>
    <w:rsid w:val="00826A61"/>
    <w:rsid w:val="00827469"/>
    <w:rsid w:val="008303B1"/>
    <w:rsid w:val="0083225E"/>
    <w:rsid w:val="00835877"/>
    <w:rsid w:val="00845DEC"/>
    <w:rsid w:val="00847051"/>
    <w:rsid w:val="00852EF7"/>
    <w:rsid w:val="008544B1"/>
    <w:rsid w:val="00857EAD"/>
    <w:rsid w:val="00864549"/>
    <w:rsid w:val="0087408A"/>
    <w:rsid w:val="008753D0"/>
    <w:rsid w:val="00881B4B"/>
    <w:rsid w:val="00883C58"/>
    <w:rsid w:val="00883DCE"/>
    <w:rsid w:val="00885B11"/>
    <w:rsid w:val="00887D4E"/>
    <w:rsid w:val="00893062"/>
    <w:rsid w:val="0089464C"/>
    <w:rsid w:val="00894B92"/>
    <w:rsid w:val="008973ED"/>
    <w:rsid w:val="008B3564"/>
    <w:rsid w:val="008C3739"/>
    <w:rsid w:val="008C455C"/>
    <w:rsid w:val="008C4BAE"/>
    <w:rsid w:val="008C4C0B"/>
    <w:rsid w:val="008C4E31"/>
    <w:rsid w:val="008C5B43"/>
    <w:rsid w:val="008D4C03"/>
    <w:rsid w:val="008D6990"/>
    <w:rsid w:val="008D6FEC"/>
    <w:rsid w:val="008D718D"/>
    <w:rsid w:val="008E1046"/>
    <w:rsid w:val="008E2489"/>
    <w:rsid w:val="008F0617"/>
    <w:rsid w:val="008F40BA"/>
    <w:rsid w:val="008F6B48"/>
    <w:rsid w:val="0090133F"/>
    <w:rsid w:val="00901887"/>
    <w:rsid w:val="00901AE4"/>
    <w:rsid w:val="00901C72"/>
    <w:rsid w:val="009035F8"/>
    <w:rsid w:val="00903C59"/>
    <w:rsid w:val="00904F53"/>
    <w:rsid w:val="00921866"/>
    <w:rsid w:val="00923BB6"/>
    <w:rsid w:val="009240F4"/>
    <w:rsid w:val="009331A8"/>
    <w:rsid w:val="0093493C"/>
    <w:rsid w:val="00935FEE"/>
    <w:rsid w:val="0093632F"/>
    <w:rsid w:val="009375F3"/>
    <w:rsid w:val="00940E60"/>
    <w:rsid w:val="00942570"/>
    <w:rsid w:val="009425FF"/>
    <w:rsid w:val="00943E8E"/>
    <w:rsid w:val="00946601"/>
    <w:rsid w:val="00954A9F"/>
    <w:rsid w:val="009563C8"/>
    <w:rsid w:val="00957A00"/>
    <w:rsid w:val="0096131F"/>
    <w:rsid w:val="00972667"/>
    <w:rsid w:val="0097726A"/>
    <w:rsid w:val="00977617"/>
    <w:rsid w:val="00980595"/>
    <w:rsid w:val="00981EA7"/>
    <w:rsid w:val="00984A16"/>
    <w:rsid w:val="00984F08"/>
    <w:rsid w:val="00990DA1"/>
    <w:rsid w:val="00992396"/>
    <w:rsid w:val="009924AC"/>
    <w:rsid w:val="0099281E"/>
    <w:rsid w:val="00995FCD"/>
    <w:rsid w:val="009963D8"/>
    <w:rsid w:val="00997B11"/>
    <w:rsid w:val="009A0B9E"/>
    <w:rsid w:val="009B0B2A"/>
    <w:rsid w:val="009B253D"/>
    <w:rsid w:val="009C0E59"/>
    <w:rsid w:val="009C12C1"/>
    <w:rsid w:val="009C68F8"/>
    <w:rsid w:val="009C7C0A"/>
    <w:rsid w:val="009E0EA5"/>
    <w:rsid w:val="009E3599"/>
    <w:rsid w:val="009E43D9"/>
    <w:rsid w:val="009F0086"/>
    <w:rsid w:val="009F06A5"/>
    <w:rsid w:val="00A01058"/>
    <w:rsid w:val="00A02716"/>
    <w:rsid w:val="00A02C15"/>
    <w:rsid w:val="00A02E11"/>
    <w:rsid w:val="00A04FF8"/>
    <w:rsid w:val="00A106C8"/>
    <w:rsid w:val="00A10A04"/>
    <w:rsid w:val="00A11B60"/>
    <w:rsid w:val="00A11E19"/>
    <w:rsid w:val="00A14D9F"/>
    <w:rsid w:val="00A14E9D"/>
    <w:rsid w:val="00A202BE"/>
    <w:rsid w:val="00A20BDB"/>
    <w:rsid w:val="00A219E5"/>
    <w:rsid w:val="00A2336D"/>
    <w:rsid w:val="00A308C1"/>
    <w:rsid w:val="00A30C32"/>
    <w:rsid w:val="00A32EA5"/>
    <w:rsid w:val="00A4226F"/>
    <w:rsid w:val="00A44219"/>
    <w:rsid w:val="00A46667"/>
    <w:rsid w:val="00A50F4D"/>
    <w:rsid w:val="00A6458B"/>
    <w:rsid w:val="00A65F01"/>
    <w:rsid w:val="00A85096"/>
    <w:rsid w:val="00A870F4"/>
    <w:rsid w:val="00A91BC9"/>
    <w:rsid w:val="00A94B70"/>
    <w:rsid w:val="00A97D2C"/>
    <w:rsid w:val="00AA18BD"/>
    <w:rsid w:val="00AA2EE2"/>
    <w:rsid w:val="00AB4BA1"/>
    <w:rsid w:val="00AB577E"/>
    <w:rsid w:val="00AB6127"/>
    <w:rsid w:val="00AB7B67"/>
    <w:rsid w:val="00AC13F3"/>
    <w:rsid w:val="00AC53CD"/>
    <w:rsid w:val="00AD2459"/>
    <w:rsid w:val="00AD510A"/>
    <w:rsid w:val="00AD5A32"/>
    <w:rsid w:val="00AE0C3F"/>
    <w:rsid w:val="00AE17DC"/>
    <w:rsid w:val="00AE2600"/>
    <w:rsid w:val="00AF48B6"/>
    <w:rsid w:val="00B0028C"/>
    <w:rsid w:val="00B017D4"/>
    <w:rsid w:val="00B05534"/>
    <w:rsid w:val="00B06561"/>
    <w:rsid w:val="00B172B1"/>
    <w:rsid w:val="00B3501A"/>
    <w:rsid w:val="00B352ED"/>
    <w:rsid w:val="00B35D71"/>
    <w:rsid w:val="00B373B5"/>
    <w:rsid w:val="00B376E2"/>
    <w:rsid w:val="00B41ED2"/>
    <w:rsid w:val="00B449CD"/>
    <w:rsid w:val="00B5464B"/>
    <w:rsid w:val="00B57A8D"/>
    <w:rsid w:val="00B601A7"/>
    <w:rsid w:val="00B60C71"/>
    <w:rsid w:val="00B60E0A"/>
    <w:rsid w:val="00B62811"/>
    <w:rsid w:val="00B6317F"/>
    <w:rsid w:val="00B6480B"/>
    <w:rsid w:val="00B66A97"/>
    <w:rsid w:val="00B70C64"/>
    <w:rsid w:val="00B73467"/>
    <w:rsid w:val="00B73FD7"/>
    <w:rsid w:val="00B7629E"/>
    <w:rsid w:val="00B8121A"/>
    <w:rsid w:val="00B81701"/>
    <w:rsid w:val="00B828C5"/>
    <w:rsid w:val="00B8450A"/>
    <w:rsid w:val="00B903B2"/>
    <w:rsid w:val="00B91238"/>
    <w:rsid w:val="00B948ED"/>
    <w:rsid w:val="00B953F2"/>
    <w:rsid w:val="00B955B2"/>
    <w:rsid w:val="00BA4D0B"/>
    <w:rsid w:val="00BB5E10"/>
    <w:rsid w:val="00BB645F"/>
    <w:rsid w:val="00BC070C"/>
    <w:rsid w:val="00BC27B2"/>
    <w:rsid w:val="00BC42D2"/>
    <w:rsid w:val="00BC5121"/>
    <w:rsid w:val="00BD1EE8"/>
    <w:rsid w:val="00BD23A9"/>
    <w:rsid w:val="00BD4CDC"/>
    <w:rsid w:val="00BD6695"/>
    <w:rsid w:val="00BE095B"/>
    <w:rsid w:val="00BE33BD"/>
    <w:rsid w:val="00BE61BE"/>
    <w:rsid w:val="00BF2735"/>
    <w:rsid w:val="00BF4CF1"/>
    <w:rsid w:val="00BF63AB"/>
    <w:rsid w:val="00BF7A3B"/>
    <w:rsid w:val="00C0233B"/>
    <w:rsid w:val="00C14F6D"/>
    <w:rsid w:val="00C21660"/>
    <w:rsid w:val="00C22147"/>
    <w:rsid w:val="00C234B3"/>
    <w:rsid w:val="00C238F0"/>
    <w:rsid w:val="00C23EB0"/>
    <w:rsid w:val="00C26571"/>
    <w:rsid w:val="00C3405C"/>
    <w:rsid w:val="00C345B9"/>
    <w:rsid w:val="00C405D2"/>
    <w:rsid w:val="00C43492"/>
    <w:rsid w:val="00C457E5"/>
    <w:rsid w:val="00C4712D"/>
    <w:rsid w:val="00C510E1"/>
    <w:rsid w:val="00C531ED"/>
    <w:rsid w:val="00C54100"/>
    <w:rsid w:val="00C56CE3"/>
    <w:rsid w:val="00C61B40"/>
    <w:rsid w:val="00C6470F"/>
    <w:rsid w:val="00C73F07"/>
    <w:rsid w:val="00C755F1"/>
    <w:rsid w:val="00C77F65"/>
    <w:rsid w:val="00C8145D"/>
    <w:rsid w:val="00C90ED3"/>
    <w:rsid w:val="00C92670"/>
    <w:rsid w:val="00C966D8"/>
    <w:rsid w:val="00CA4F08"/>
    <w:rsid w:val="00CB007E"/>
    <w:rsid w:val="00CB11C7"/>
    <w:rsid w:val="00CB29E1"/>
    <w:rsid w:val="00CB4684"/>
    <w:rsid w:val="00CC26C7"/>
    <w:rsid w:val="00CC2C3C"/>
    <w:rsid w:val="00CD13EB"/>
    <w:rsid w:val="00CD29F7"/>
    <w:rsid w:val="00CD42C2"/>
    <w:rsid w:val="00CD54F9"/>
    <w:rsid w:val="00CE13FB"/>
    <w:rsid w:val="00CE579F"/>
    <w:rsid w:val="00CE62E2"/>
    <w:rsid w:val="00CF2A5E"/>
    <w:rsid w:val="00CF3876"/>
    <w:rsid w:val="00CF3BEF"/>
    <w:rsid w:val="00CF53C3"/>
    <w:rsid w:val="00CF56B6"/>
    <w:rsid w:val="00CF7B11"/>
    <w:rsid w:val="00CF7F65"/>
    <w:rsid w:val="00D10C04"/>
    <w:rsid w:val="00D15078"/>
    <w:rsid w:val="00D15652"/>
    <w:rsid w:val="00D1720D"/>
    <w:rsid w:val="00D17EF7"/>
    <w:rsid w:val="00D27895"/>
    <w:rsid w:val="00D318DE"/>
    <w:rsid w:val="00D31FAF"/>
    <w:rsid w:val="00D40643"/>
    <w:rsid w:val="00D42C5C"/>
    <w:rsid w:val="00D43708"/>
    <w:rsid w:val="00D45C69"/>
    <w:rsid w:val="00D46CD7"/>
    <w:rsid w:val="00D47977"/>
    <w:rsid w:val="00D518CD"/>
    <w:rsid w:val="00D52D6F"/>
    <w:rsid w:val="00D54638"/>
    <w:rsid w:val="00D60C4F"/>
    <w:rsid w:val="00D6160E"/>
    <w:rsid w:val="00D61D57"/>
    <w:rsid w:val="00D6584D"/>
    <w:rsid w:val="00D67420"/>
    <w:rsid w:val="00D67504"/>
    <w:rsid w:val="00D70155"/>
    <w:rsid w:val="00D73971"/>
    <w:rsid w:val="00D808CA"/>
    <w:rsid w:val="00D81224"/>
    <w:rsid w:val="00D82E4B"/>
    <w:rsid w:val="00D840F0"/>
    <w:rsid w:val="00D93049"/>
    <w:rsid w:val="00DA33C3"/>
    <w:rsid w:val="00DA4AB7"/>
    <w:rsid w:val="00DA61A5"/>
    <w:rsid w:val="00DB67B9"/>
    <w:rsid w:val="00DC4388"/>
    <w:rsid w:val="00DC484B"/>
    <w:rsid w:val="00DC7D91"/>
    <w:rsid w:val="00DD1F9F"/>
    <w:rsid w:val="00DD4FAD"/>
    <w:rsid w:val="00DD5162"/>
    <w:rsid w:val="00DD6E2A"/>
    <w:rsid w:val="00DE1684"/>
    <w:rsid w:val="00DE2A56"/>
    <w:rsid w:val="00DE4FD4"/>
    <w:rsid w:val="00DF0D7D"/>
    <w:rsid w:val="00DF152C"/>
    <w:rsid w:val="00DF3B7D"/>
    <w:rsid w:val="00DF40B3"/>
    <w:rsid w:val="00DF7E21"/>
    <w:rsid w:val="00E00D96"/>
    <w:rsid w:val="00E017B2"/>
    <w:rsid w:val="00E02550"/>
    <w:rsid w:val="00E03703"/>
    <w:rsid w:val="00E03B72"/>
    <w:rsid w:val="00E0519E"/>
    <w:rsid w:val="00E05FFE"/>
    <w:rsid w:val="00E1104A"/>
    <w:rsid w:val="00E169FF"/>
    <w:rsid w:val="00E20007"/>
    <w:rsid w:val="00E22FE7"/>
    <w:rsid w:val="00E33192"/>
    <w:rsid w:val="00E33C38"/>
    <w:rsid w:val="00E3492E"/>
    <w:rsid w:val="00E36574"/>
    <w:rsid w:val="00E37D0A"/>
    <w:rsid w:val="00E43062"/>
    <w:rsid w:val="00E51C24"/>
    <w:rsid w:val="00E53967"/>
    <w:rsid w:val="00E547D2"/>
    <w:rsid w:val="00E5639C"/>
    <w:rsid w:val="00E63514"/>
    <w:rsid w:val="00E66092"/>
    <w:rsid w:val="00E66831"/>
    <w:rsid w:val="00E706A0"/>
    <w:rsid w:val="00E718FF"/>
    <w:rsid w:val="00E728DA"/>
    <w:rsid w:val="00E812AE"/>
    <w:rsid w:val="00E8149F"/>
    <w:rsid w:val="00E855DD"/>
    <w:rsid w:val="00E86C75"/>
    <w:rsid w:val="00E954F3"/>
    <w:rsid w:val="00E9619E"/>
    <w:rsid w:val="00EB32E0"/>
    <w:rsid w:val="00EB424B"/>
    <w:rsid w:val="00EB4C9E"/>
    <w:rsid w:val="00EB6163"/>
    <w:rsid w:val="00EC24EE"/>
    <w:rsid w:val="00EC312B"/>
    <w:rsid w:val="00EC7B26"/>
    <w:rsid w:val="00EC7D18"/>
    <w:rsid w:val="00ED1732"/>
    <w:rsid w:val="00ED1B94"/>
    <w:rsid w:val="00ED4773"/>
    <w:rsid w:val="00ED49D6"/>
    <w:rsid w:val="00ED540E"/>
    <w:rsid w:val="00ED774E"/>
    <w:rsid w:val="00EE0728"/>
    <w:rsid w:val="00EE0864"/>
    <w:rsid w:val="00EE3922"/>
    <w:rsid w:val="00EE46AF"/>
    <w:rsid w:val="00EF6944"/>
    <w:rsid w:val="00EF70BE"/>
    <w:rsid w:val="00EF777B"/>
    <w:rsid w:val="00F11EB5"/>
    <w:rsid w:val="00F13EB3"/>
    <w:rsid w:val="00F13EEE"/>
    <w:rsid w:val="00F15E6E"/>
    <w:rsid w:val="00F20978"/>
    <w:rsid w:val="00F2708B"/>
    <w:rsid w:val="00F270C6"/>
    <w:rsid w:val="00F306A2"/>
    <w:rsid w:val="00F37906"/>
    <w:rsid w:val="00F41E1A"/>
    <w:rsid w:val="00F447F7"/>
    <w:rsid w:val="00F46391"/>
    <w:rsid w:val="00F512FC"/>
    <w:rsid w:val="00F55081"/>
    <w:rsid w:val="00F63BEE"/>
    <w:rsid w:val="00F64760"/>
    <w:rsid w:val="00F64E02"/>
    <w:rsid w:val="00F66940"/>
    <w:rsid w:val="00F66E67"/>
    <w:rsid w:val="00F74682"/>
    <w:rsid w:val="00F75EE1"/>
    <w:rsid w:val="00F7602F"/>
    <w:rsid w:val="00F76D72"/>
    <w:rsid w:val="00F82CAF"/>
    <w:rsid w:val="00F83A9A"/>
    <w:rsid w:val="00F85A07"/>
    <w:rsid w:val="00F92B45"/>
    <w:rsid w:val="00F92C5F"/>
    <w:rsid w:val="00F9350A"/>
    <w:rsid w:val="00F93ADB"/>
    <w:rsid w:val="00F941C4"/>
    <w:rsid w:val="00F94321"/>
    <w:rsid w:val="00F956E9"/>
    <w:rsid w:val="00F96D2D"/>
    <w:rsid w:val="00F97604"/>
    <w:rsid w:val="00FA1A15"/>
    <w:rsid w:val="00FA4266"/>
    <w:rsid w:val="00FA70FB"/>
    <w:rsid w:val="00FA7EE2"/>
    <w:rsid w:val="00FB1C02"/>
    <w:rsid w:val="00FB6895"/>
    <w:rsid w:val="00FB7874"/>
    <w:rsid w:val="00FB7B04"/>
    <w:rsid w:val="00FC0270"/>
    <w:rsid w:val="00FC05AF"/>
    <w:rsid w:val="00FC376C"/>
    <w:rsid w:val="00FC4DA6"/>
    <w:rsid w:val="00FC5F73"/>
    <w:rsid w:val="00FD05AA"/>
    <w:rsid w:val="00FD1EE0"/>
    <w:rsid w:val="00FD3681"/>
    <w:rsid w:val="00FD4646"/>
    <w:rsid w:val="00FD5CCC"/>
    <w:rsid w:val="00FD6933"/>
    <w:rsid w:val="00FE18E7"/>
    <w:rsid w:val="00FE7FAF"/>
    <w:rsid w:val="00FF2165"/>
    <w:rsid w:val="00FF2292"/>
  </w:rsids>
  <m:mathPr>
    <m:mathFont m:val="Cambria Math"/>
    <m:brkBin m:val="before"/>
    <m:brkBinSub m:val="--"/>
    <m:smallFrac m:val="0"/>
    <m:dispDef/>
    <m:lMargin m:val="0"/>
    <m:rMargin m:val="0"/>
    <m:defJc m:val="centerGroup"/>
    <m:wrapIndent m:val="1440"/>
    <m:intLim m:val="subSup"/>
    <m:naryLim m:val="undOvr"/>
  </m:mathPr>
  <w:themeFontLang w:val="ru-M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3AA"/>
  <w15:chartTrackingRefBased/>
  <w15:docId w15:val="{287975E8-6667-44BD-9996-E8D4B448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D6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D6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D699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D699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D699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D699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D699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D699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D699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D69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D69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D69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D699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D699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D699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D699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D699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D6990"/>
    <w:rPr>
      <w:rFonts w:eastAsiaTheme="majorEastAsia" w:cstheme="majorBidi"/>
      <w:color w:val="272727" w:themeColor="text1" w:themeTint="D8"/>
    </w:rPr>
  </w:style>
  <w:style w:type="paragraph" w:styleId="Titlu">
    <w:name w:val="Title"/>
    <w:basedOn w:val="Normal"/>
    <w:next w:val="Normal"/>
    <w:link w:val="TitluCaracter"/>
    <w:uiPriority w:val="10"/>
    <w:qFormat/>
    <w:rsid w:val="008D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D69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D699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D69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D699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D6990"/>
    <w:rPr>
      <w:i/>
      <w:iCs/>
      <w:color w:val="404040" w:themeColor="text1" w:themeTint="BF"/>
    </w:rPr>
  </w:style>
  <w:style w:type="paragraph" w:styleId="Listparagraf">
    <w:name w:val="List Paragraph"/>
    <w:basedOn w:val="Normal"/>
    <w:uiPriority w:val="34"/>
    <w:qFormat/>
    <w:rsid w:val="008D6990"/>
    <w:pPr>
      <w:ind w:left="720"/>
      <w:contextualSpacing/>
    </w:pPr>
  </w:style>
  <w:style w:type="character" w:styleId="Accentuareintens">
    <w:name w:val="Intense Emphasis"/>
    <w:basedOn w:val="Fontdeparagrafimplicit"/>
    <w:uiPriority w:val="21"/>
    <w:qFormat/>
    <w:rsid w:val="008D6990"/>
    <w:rPr>
      <w:i/>
      <w:iCs/>
      <w:color w:val="0F4761" w:themeColor="accent1" w:themeShade="BF"/>
    </w:rPr>
  </w:style>
  <w:style w:type="paragraph" w:styleId="Citatintens">
    <w:name w:val="Intense Quote"/>
    <w:basedOn w:val="Normal"/>
    <w:next w:val="Normal"/>
    <w:link w:val="CitatintensCaracter"/>
    <w:uiPriority w:val="30"/>
    <w:qFormat/>
    <w:rsid w:val="008D6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D6990"/>
    <w:rPr>
      <w:i/>
      <w:iCs/>
      <w:color w:val="0F4761" w:themeColor="accent1" w:themeShade="BF"/>
    </w:rPr>
  </w:style>
  <w:style w:type="character" w:styleId="Referireintens">
    <w:name w:val="Intense Reference"/>
    <w:basedOn w:val="Fontdeparagrafimplicit"/>
    <w:uiPriority w:val="32"/>
    <w:qFormat/>
    <w:rsid w:val="008D6990"/>
    <w:rPr>
      <w:b/>
      <w:bCs/>
      <w:smallCaps/>
      <w:color w:val="0F4761" w:themeColor="accent1" w:themeShade="BF"/>
      <w:spacing w:val="5"/>
    </w:rPr>
  </w:style>
  <w:style w:type="paragraph" w:styleId="Antet">
    <w:name w:val="header"/>
    <w:basedOn w:val="Normal"/>
    <w:link w:val="AntetCaracter"/>
    <w:uiPriority w:val="99"/>
    <w:unhideWhenUsed/>
    <w:rsid w:val="0071702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17027"/>
  </w:style>
  <w:style w:type="paragraph" w:styleId="Subsol">
    <w:name w:val="footer"/>
    <w:basedOn w:val="Normal"/>
    <w:link w:val="SubsolCaracter"/>
    <w:uiPriority w:val="99"/>
    <w:unhideWhenUsed/>
    <w:rsid w:val="0071702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17027"/>
  </w:style>
  <w:style w:type="table" w:styleId="Tabelgril">
    <w:name w:val="Table Grid"/>
    <w:basedOn w:val="TabelNormal"/>
    <w:uiPriority w:val="39"/>
    <w:rsid w:val="0017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1AC"/>
    <w:pPr>
      <w:spacing w:after="0" w:line="240" w:lineRule="auto"/>
      <w:ind w:firstLine="567"/>
      <w:jc w:val="both"/>
    </w:pPr>
    <w:rPr>
      <w:rFonts w:ascii="Times New Roman" w:eastAsia="Times New Roman" w:hAnsi="Times New Roman" w:cs="Times New Roman"/>
      <w:kern w:val="0"/>
      <w:lang w:val="en-US" w:eastAsia="zh-CN"/>
      <w14:ligatures w14:val="none"/>
    </w:rPr>
  </w:style>
  <w:style w:type="character" w:styleId="Hyperlink">
    <w:name w:val="Hyperlink"/>
    <w:basedOn w:val="Fontdeparagrafimplicit"/>
    <w:uiPriority w:val="99"/>
    <w:unhideWhenUsed/>
    <w:rsid w:val="009924AC"/>
    <w:rPr>
      <w:color w:val="467886" w:themeColor="hyperlink"/>
      <w:u w:val="single"/>
    </w:rPr>
  </w:style>
  <w:style w:type="paragraph" w:customStyle="1" w:styleId="Default">
    <w:name w:val="Default"/>
    <w:rsid w:val="001224EC"/>
    <w:pPr>
      <w:autoSpaceDE w:val="0"/>
      <w:autoSpaceDN w:val="0"/>
      <w:adjustRightInd w:val="0"/>
      <w:spacing w:after="0" w:line="240" w:lineRule="auto"/>
    </w:pPr>
    <w:rPr>
      <w:rFonts w:ascii="Times New Roman" w:hAnsi="Times New Roman" w:cs="Times New Roman"/>
      <w:color w:val="000000"/>
      <w:kern w:val="0"/>
      <w:lang w:val="ro-RO"/>
    </w:rPr>
  </w:style>
  <w:style w:type="paragraph" w:styleId="Textsimplu">
    <w:name w:val="Plain Text"/>
    <w:basedOn w:val="Normal"/>
    <w:link w:val="TextsimpluCaracter"/>
    <w:semiHidden/>
    <w:rsid w:val="00997B11"/>
    <w:pPr>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TextsimpluCaracter">
    <w:name w:val="Text simplu Caracter"/>
    <w:basedOn w:val="Fontdeparagrafimplicit"/>
    <w:link w:val="Textsimplu"/>
    <w:semiHidden/>
    <w:rsid w:val="00997B11"/>
    <w:rPr>
      <w:rFonts w:ascii="Courier New" w:eastAsia="Times New Roman" w:hAnsi="Courier New" w:cs="Courier New"/>
      <w:kern w:val="0"/>
      <w:sz w:val="20"/>
      <w:szCs w:val="20"/>
      <w:lang w:val="ru-RU" w:eastAsia="ru-RU"/>
      <w14:ligatures w14:val="none"/>
    </w:rPr>
  </w:style>
  <w:style w:type="paragraph" w:styleId="Corptext">
    <w:name w:val="Body Text"/>
    <w:basedOn w:val="Normal"/>
    <w:link w:val="CorptextCaracter"/>
    <w:uiPriority w:val="1"/>
    <w:qFormat/>
    <w:rsid w:val="00DF152C"/>
    <w:pPr>
      <w:widowControl w:val="0"/>
      <w:autoSpaceDE w:val="0"/>
      <w:autoSpaceDN w:val="0"/>
      <w:spacing w:before="248" w:after="0" w:line="240" w:lineRule="auto"/>
      <w:ind w:firstLine="709"/>
      <w:jc w:val="both"/>
    </w:pPr>
    <w:rPr>
      <w:rFonts w:ascii="Cambria" w:eastAsia="Cambria" w:hAnsi="Cambria" w:cs="Cambria"/>
      <w:kern w:val="0"/>
      <w:lang w:val="ro-RO"/>
      <w14:ligatures w14:val="none"/>
    </w:rPr>
  </w:style>
  <w:style w:type="character" w:customStyle="1" w:styleId="CorptextCaracter">
    <w:name w:val="Corp text Caracter"/>
    <w:basedOn w:val="Fontdeparagrafimplicit"/>
    <w:link w:val="Corptext"/>
    <w:uiPriority w:val="1"/>
    <w:rsid w:val="00DF152C"/>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25836">
      <w:bodyDiv w:val="1"/>
      <w:marLeft w:val="0"/>
      <w:marRight w:val="0"/>
      <w:marTop w:val="0"/>
      <w:marBottom w:val="0"/>
      <w:divBdr>
        <w:top w:val="none" w:sz="0" w:space="0" w:color="auto"/>
        <w:left w:val="none" w:sz="0" w:space="0" w:color="auto"/>
        <w:bottom w:val="none" w:sz="0" w:space="0" w:color="auto"/>
        <w:right w:val="none" w:sz="0" w:space="0" w:color="auto"/>
      </w:divBdr>
    </w:div>
    <w:div w:id="962462639">
      <w:bodyDiv w:val="1"/>
      <w:marLeft w:val="0"/>
      <w:marRight w:val="0"/>
      <w:marTop w:val="0"/>
      <w:marBottom w:val="0"/>
      <w:divBdr>
        <w:top w:val="none" w:sz="0" w:space="0" w:color="auto"/>
        <w:left w:val="none" w:sz="0" w:space="0" w:color="auto"/>
        <w:bottom w:val="none" w:sz="0" w:space="0" w:color="auto"/>
        <w:right w:val="none" w:sz="0" w:space="0" w:color="auto"/>
      </w:divBdr>
    </w:div>
    <w:div w:id="1079130868">
      <w:bodyDiv w:val="1"/>
      <w:marLeft w:val="0"/>
      <w:marRight w:val="0"/>
      <w:marTop w:val="0"/>
      <w:marBottom w:val="0"/>
      <w:divBdr>
        <w:top w:val="none" w:sz="0" w:space="0" w:color="auto"/>
        <w:left w:val="none" w:sz="0" w:space="0" w:color="auto"/>
        <w:bottom w:val="none" w:sz="0" w:space="0" w:color="auto"/>
        <w:right w:val="none" w:sz="0" w:space="0" w:color="auto"/>
      </w:divBdr>
    </w:div>
    <w:div w:id="11072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0C49-11B4-4DC2-8E9A-AC3C8D4A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9229</TotalTime>
  <Pages>46</Pages>
  <Words>17726</Words>
  <Characters>102812</Characters>
  <Application>Microsoft Office Word</Application>
  <DocSecurity>0</DocSecurity>
  <Lines>856</Lines>
  <Paragraphs>240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Cos</dc:creator>
  <cp:keywords/>
  <dc:description/>
  <cp:lastModifiedBy>Sergiu Sofronii</cp:lastModifiedBy>
  <cp:revision>311</cp:revision>
  <cp:lastPrinted>2024-07-16T07:30:00Z</cp:lastPrinted>
  <dcterms:created xsi:type="dcterms:W3CDTF">2026-02-20T08:46:00Z</dcterms:created>
  <dcterms:modified xsi:type="dcterms:W3CDTF">2026-04-16T11:23:00Z</dcterms:modified>
</cp:coreProperties>
</file>