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E1CD" w14:textId="77777777" w:rsidR="00690641" w:rsidRPr="002204EF" w:rsidRDefault="007B7817" w:rsidP="002204EF">
      <w:pPr>
        <w:pStyle w:val="Titlu"/>
        <w:spacing w:before="79"/>
        <w:ind w:firstLine="0"/>
        <w:jc w:val="center"/>
        <w:rPr>
          <w:color w:val="000000" w:themeColor="text1"/>
        </w:rPr>
      </w:pPr>
      <w:r w:rsidRPr="002204EF">
        <w:rPr>
          <w:color w:val="000000" w:themeColor="text1"/>
        </w:rPr>
        <w:t xml:space="preserve">TABEL DE </w:t>
      </w:r>
      <w:r w:rsidRPr="002204EF">
        <w:rPr>
          <w:color w:val="000000" w:themeColor="text1"/>
          <w:spacing w:val="-2"/>
        </w:rPr>
        <w:t>CONCORDANȚĂ</w:t>
      </w:r>
    </w:p>
    <w:p w14:paraId="11B07FED" w14:textId="77777777" w:rsidR="000A342A" w:rsidRPr="002204EF" w:rsidRDefault="007B7817" w:rsidP="002204EF">
      <w:pPr>
        <w:pStyle w:val="TableParagraph"/>
        <w:spacing w:before="62"/>
        <w:ind w:left="107"/>
        <w:jc w:val="center"/>
        <w:rPr>
          <w:b/>
          <w:bCs/>
          <w:color w:val="000000" w:themeColor="text1"/>
          <w:sz w:val="24"/>
          <w:szCs w:val="24"/>
        </w:rPr>
      </w:pPr>
      <w:r w:rsidRPr="002204EF">
        <w:rPr>
          <w:b/>
          <w:bCs/>
          <w:color w:val="000000" w:themeColor="text1"/>
          <w:sz w:val="24"/>
          <w:szCs w:val="24"/>
        </w:rPr>
        <w:t>la</w:t>
      </w:r>
      <w:r w:rsidRPr="002204EF">
        <w:rPr>
          <w:b/>
          <w:bCs/>
          <w:color w:val="000000" w:themeColor="text1"/>
          <w:spacing w:val="-3"/>
          <w:sz w:val="24"/>
          <w:szCs w:val="24"/>
        </w:rPr>
        <w:t xml:space="preserve"> </w:t>
      </w:r>
      <w:r w:rsidRPr="002204EF">
        <w:rPr>
          <w:b/>
          <w:bCs/>
          <w:color w:val="000000" w:themeColor="text1"/>
          <w:sz w:val="24"/>
          <w:szCs w:val="24"/>
        </w:rPr>
        <w:t>proiectul</w:t>
      </w:r>
      <w:r w:rsidR="000A342A" w:rsidRPr="002204EF">
        <w:rPr>
          <w:bCs/>
          <w:color w:val="000000" w:themeColor="text1"/>
          <w:sz w:val="24"/>
          <w:szCs w:val="24"/>
        </w:rPr>
        <w:t xml:space="preserve"> </w:t>
      </w:r>
      <w:r w:rsidR="000A342A" w:rsidRPr="002204EF">
        <w:rPr>
          <w:b/>
          <w:bCs/>
          <w:color w:val="000000" w:themeColor="text1"/>
          <w:sz w:val="24"/>
          <w:szCs w:val="24"/>
        </w:rPr>
        <w:t xml:space="preserve">Hotărârii Guvernului cu privire la cu privire la aprobarea Specificațiilor tehnice și a procedurilor pentru nivelurile de asigurare </w:t>
      </w:r>
    </w:p>
    <w:p w14:paraId="4375DDFF" w14:textId="3B287327" w:rsidR="00117D90" w:rsidRPr="002204EF" w:rsidRDefault="000A342A" w:rsidP="002204EF">
      <w:pPr>
        <w:pStyle w:val="TableParagraph"/>
        <w:spacing w:before="62"/>
        <w:ind w:left="107"/>
        <w:jc w:val="center"/>
        <w:rPr>
          <w:b/>
          <w:bCs/>
          <w:color w:val="000000" w:themeColor="text1"/>
          <w:spacing w:val="-2"/>
          <w:sz w:val="24"/>
          <w:szCs w:val="24"/>
        </w:rPr>
      </w:pPr>
      <w:r w:rsidRPr="002204EF">
        <w:rPr>
          <w:b/>
          <w:bCs/>
          <w:color w:val="000000" w:themeColor="text1"/>
          <w:sz w:val="24"/>
          <w:szCs w:val="24"/>
        </w:rPr>
        <w:t>scăzut, substanțial și ridicat ale mijloacelor de identificare electronică.</w:t>
      </w:r>
    </w:p>
    <w:p w14:paraId="0EBE3C5A" w14:textId="1BD25A01" w:rsidR="00690641" w:rsidRPr="002204EF" w:rsidRDefault="00690641" w:rsidP="002204EF">
      <w:pPr>
        <w:pStyle w:val="Titlu"/>
        <w:ind w:left="4349" w:right="3114"/>
        <w:rPr>
          <w:color w:val="000000" w:themeColor="text1"/>
        </w:rPr>
      </w:pPr>
    </w:p>
    <w:p w14:paraId="331E04DD" w14:textId="77777777" w:rsidR="00690641" w:rsidRPr="002204EF" w:rsidRDefault="00690641" w:rsidP="002204EF">
      <w:pPr>
        <w:spacing w:before="25" w:after="1"/>
        <w:rPr>
          <w:i/>
          <w:color w:val="000000" w:themeColor="text1"/>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705"/>
        <w:gridCol w:w="6"/>
        <w:gridCol w:w="105"/>
        <w:gridCol w:w="75"/>
        <w:gridCol w:w="4492"/>
        <w:gridCol w:w="1127"/>
        <w:gridCol w:w="7"/>
        <w:gridCol w:w="113"/>
        <w:gridCol w:w="3856"/>
        <w:gridCol w:w="1701"/>
        <w:gridCol w:w="3171"/>
      </w:tblGrid>
      <w:tr w:rsidR="00130C84" w:rsidRPr="002204EF" w14:paraId="158D0AE4" w14:textId="77777777" w:rsidTr="00D45516">
        <w:trPr>
          <w:trHeight w:val="1130"/>
        </w:trPr>
        <w:tc>
          <w:tcPr>
            <w:tcW w:w="504" w:type="dxa"/>
            <w:shd w:val="clear" w:color="auto" w:fill="DBE4F0"/>
          </w:tcPr>
          <w:p w14:paraId="21AD66A8" w14:textId="77777777" w:rsidR="00690641" w:rsidRPr="002204EF" w:rsidRDefault="007B7817" w:rsidP="002204EF">
            <w:pPr>
              <w:pStyle w:val="TableParagraph"/>
              <w:spacing w:before="61"/>
              <w:ind w:left="7"/>
              <w:jc w:val="center"/>
              <w:rPr>
                <w:b/>
                <w:color w:val="000000" w:themeColor="text1"/>
                <w:sz w:val="24"/>
                <w:szCs w:val="24"/>
              </w:rPr>
            </w:pPr>
            <w:r w:rsidRPr="002204EF">
              <w:rPr>
                <w:b/>
                <w:color w:val="000000" w:themeColor="text1"/>
                <w:spacing w:val="-5"/>
                <w:sz w:val="24"/>
                <w:szCs w:val="24"/>
              </w:rPr>
              <w:t>1.</w:t>
            </w:r>
          </w:p>
        </w:tc>
        <w:tc>
          <w:tcPr>
            <w:tcW w:w="15358" w:type="dxa"/>
            <w:gridSpan w:val="11"/>
          </w:tcPr>
          <w:p w14:paraId="144802BE" w14:textId="1AFA4CCA" w:rsidR="00690641" w:rsidRPr="002204EF" w:rsidRDefault="007B7817" w:rsidP="002204EF">
            <w:pPr>
              <w:pStyle w:val="TableParagraph"/>
              <w:spacing w:before="58"/>
              <w:ind w:left="107"/>
              <w:rPr>
                <w:b/>
                <w:color w:val="000000" w:themeColor="text1"/>
                <w:sz w:val="24"/>
                <w:szCs w:val="24"/>
              </w:rPr>
            </w:pPr>
            <w:r w:rsidRPr="002204EF">
              <w:rPr>
                <w:b/>
                <w:color w:val="000000" w:themeColor="text1"/>
                <w:sz w:val="24"/>
                <w:szCs w:val="24"/>
              </w:rPr>
              <w:t>Titlul</w:t>
            </w:r>
            <w:r w:rsidRPr="002204EF">
              <w:rPr>
                <w:b/>
                <w:color w:val="000000" w:themeColor="text1"/>
                <w:spacing w:val="-2"/>
                <w:sz w:val="24"/>
                <w:szCs w:val="24"/>
              </w:rPr>
              <w:t xml:space="preserve"> </w:t>
            </w:r>
            <w:r w:rsidRPr="002204EF">
              <w:rPr>
                <w:b/>
                <w:color w:val="000000" w:themeColor="text1"/>
                <w:sz w:val="24"/>
                <w:szCs w:val="24"/>
              </w:rPr>
              <w:t>actului</w:t>
            </w:r>
            <w:r w:rsidRPr="002204EF">
              <w:rPr>
                <w:b/>
                <w:color w:val="000000" w:themeColor="text1"/>
                <w:spacing w:val="-1"/>
                <w:sz w:val="24"/>
                <w:szCs w:val="24"/>
              </w:rPr>
              <w:t xml:space="preserve"> </w:t>
            </w:r>
            <w:r w:rsidRPr="002204EF">
              <w:rPr>
                <w:b/>
                <w:color w:val="000000" w:themeColor="text1"/>
                <w:sz w:val="24"/>
                <w:szCs w:val="24"/>
              </w:rPr>
              <w:t>UE,</w:t>
            </w:r>
            <w:r w:rsidRPr="002204EF">
              <w:rPr>
                <w:b/>
                <w:color w:val="000000" w:themeColor="text1"/>
                <w:spacing w:val="-3"/>
                <w:sz w:val="24"/>
                <w:szCs w:val="24"/>
              </w:rPr>
              <w:t xml:space="preserve"> </w:t>
            </w:r>
            <w:r w:rsidRPr="002204EF">
              <w:rPr>
                <w:b/>
                <w:color w:val="000000" w:themeColor="text1"/>
                <w:sz w:val="24"/>
                <w:szCs w:val="24"/>
              </w:rPr>
              <w:t>inclusiv</w:t>
            </w:r>
            <w:r w:rsidRPr="002204EF">
              <w:rPr>
                <w:b/>
                <w:color w:val="000000" w:themeColor="text1"/>
                <w:spacing w:val="-6"/>
                <w:sz w:val="24"/>
                <w:szCs w:val="24"/>
              </w:rPr>
              <w:t xml:space="preserve"> </w:t>
            </w:r>
            <w:r w:rsidRPr="002204EF">
              <w:rPr>
                <w:b/>
                <w:color w:val="000000" w:themeColor="text1"/>
                <w:sz w:val="24"/>
                <w:szCs w:val="24"/>
              </w:rPr>
              <w:t>cea</w:t>
            </w:r>
            <w:r w:rsidRPr="002204EF">
              <w:rPr>
                <w:b/>
                <w:color w:val="000000" w:themeColor="text1"/>
                <w:spacing w:val="-4"/>
                <w:sz w:val="24"/>
                <w:szCs w:val="24"/>
              </w:rPr>
              <w:t xml:space="preserve"> </w:t>
            </w:r>
            <w:r w:rsidRPr="002204EF">
              <w:rPr>
                <w:b/>
                <w:color w:val="000000" w:themeColor="text1"/>
                <w:sz w:val="24"/>
                <w:szCs w:val="24"/>
              </w:rPr>
              <w:t>mai</w:t>
            </w:r>
            <w:r w:rsidRPr="002204EF">
              <w:rPr>
                <w:b/>
                <w:color w:val="000000" w:themeColor="text1"/>
                <w:spacing w:val="-5"/>
                <w:sz w:val="24"/>
                <w:szCs w:val="24"/>
              </w:rPr>
              <w:t xml:space="preserve"> </w:t>
            </w:r>
            <w:r w:rsidRPr="002204EF">
              <w:rPr>
                <w:b/>
                <w:color w:val="000000" w:themeColor="text1"/>
                <w:sz w:val="24"/>
                <w:szCs w:val="24"/>
              </w:rPr>
              <w:t>recentă</w:t>
            </w:r>
            <w:r w:rsidRPr="002204EF">
              <w:rPr>
                <w:b/>
                <w:color w:val="000000" w:themeColor="text1"/>
                <w:spacing w:val="-6"/>
                <w:sz w:val="24"/>
                <w:szCs w:val="24"/>
              </w:rPr>
              <w:t xml:space="preserve"> </w:t>
            </w:r>
            <w:r w:rsidRPr="002204EF">
              <w:rPr>
                <w:b/>
                <w:color w:val="000000" w:themeColor="text1"/>
                <w:sz w:val="24"/>
                <w:szCs w:val="24"/>
              </w:rPr>
              <w:t>modificare,</w:t>
            </w:r>
            <w:r w:rsidRPr="002204EF">
              <w:rPr>
                <w:b/>
                <w:color w:val="000000" w:themeColor="text1"/>
                <w:spacing w:val="-2"/>
                <w:sz w:val="24"/>
                <w:szCs w:val="24"/>
              </w:rPr>
              <w:t xml:space="preserve"> nr.</w:t>
            </w:r>
            <w:r w:rsidR="00960742" w:rsidRPr="002204EF">
              <w:rPr>
                <w:b/>
                <w:color w:val="000000" w:themeColor="text1"/>
                <w:spacing w:val="-2"/>
                <w:sz w:val="24"/>
                <w:szCs w:val="24"/>
              </w:rPr>
              <w:t xml:space="preserve"> </w:t>
            </w:r>
            <w:r w:rsidRPr="002204EF">
              <w:rPr>
                <w:b/>
                <w:color w:val="000000" w:themeColor="text1"/>
                <w:spacing w:val="-2"/>
                <w:sz w:val="24"/>
                <w:szCs w:val="24"/>
              </w:rPr>
              <w:t>CELEX:</w:t>
            </w:r>
          </w:p>
          <w:p w14:paraId="28A6796D" w14:textId="206E8D25" w:rsidR="00690641" w:rsidRPr="002204EF" w:rsidRDefault="00786059" w:rsidP="002204EF">
            <w:pPr>
              <w:pStyle w:val="TableParagraph"/>
              <w:spacing w:before="2"/>
              <w:ind w:left="107"/>
              <w:jc w:val="both"/>
              <w:rPr>
                <w:color w:val="000000" w:themeColor="text1"/>
                <w:sz w:val="24"/>
                <w:szCs w:val="24"/>
              </w:rPr>
            </w:pPr>
            <w:r w:rsidRPr="002204EF">
              <w:rPr>
                <w:bCs/>
                <w:color w:val="000000" w:themeColor="text1"/>
                <w:sz w:val="24"/>
                <w:szCs w:val="24"/>
              </w:rPr>
              <w:t>Regulamentul de punere în aplicare (UE) 2015/1502 al comisiei din 8 septembrie 2015 de stabilire a unor specificații și proceduri tehnice minime pentru nivelurile de asigurare a încrederii ale mijloacelor de identificare electronică în temeiul articolului 8 alineatul (3) din Regulamentul (UE) nr. 910/2014 al Parlamentului European și al Consiliului privind identificarea electronică și serviciile de încredere pentru tranzacțiile electronice pe piața internă, CELEX: 32015R1502,  publicat în Jurnalul Oficial al Uniunii Europene L 235/7 din 09 septembrie 2015.</w:t>
            </w:r>
          </w:p>
        </w:tc>
      </w:tr>
      <w:tr w:rsidR="00130C84" w:rsidRPr="002204EF" w14:paraId="3BB4B178" w14:textId="77777777" w:rsidTr="00D45516">
        <w:trPr>
          <w:trHeight w:val="885"/>
        </w:trPr>
        <w:tc>
          <w:tcPr>
            <w:tcW w:w="504" w:type="dxa"/>
            <w:shd w:val="clear" w:color="auto" w:fill="DBE4F0"/>
          </w:tcPr>
          <w:p w14:paraId="5EE77A75" w14:textId="77777777" w:rsidR="00690641" w:rsidRPr="002204EF" w:rsidRDefault="007B7817" w:rsidP="002204EF">
            <w:pPr>
              <w:pStyle w:val="TableParagraph"/>
              <w:spacing w:before="63"/>
              <w:ind w:left="7"/>
              <w:jc w:val="center"/>
              <w:rPr>
                <w:b/>
                <w:color w:val="000000" w:themeColor="text1"/>
                <w:sz w:val="24"/>
                <w:szCs w:val="24"/>
              </w:rPr>
            </w:pPr>
            <w:r w:rsidRPr="002204EF">
              <w:rPr>
                <w:b/>
                <w:color w:val="000000" w:themeColor="text1"/>
                <w:spacing w:val="-5"/>
                <w:sz w:val="24"/>
                <w:szCs w:val="24"/>
              </w:rPr>
              <w:t>2.</w:t>
            </w:r>
          </w:p>
        </w:tc>
        <w:tc>
          <w:tcPr>
            <w:tcW w:w="15358" w:type="dxa"/>
            <w:gridSpan w:val="11"/>
          </w:tcPr>
          <w:p w14:paraId="65A38C72" w14:textId="77777777" w:rsidR="005E3B2B" w:rsidRPr="002204EF" w:rsidRDefault="007B7817" w:rsidP="002204EF">
            <w:pPr>
              <w:pStyle w:val="TableParagraph"/>
              <w:spacing w:before="62"/>
              <w:ind w:left="107"/>
              <w:rPr>
                <w:b/>
                <w:color w:val="000000" w:themeColor="text1"/>
                <w:spacing w:val="-2"/>
                <w:sz w:val="24"/>
                <w:szCs w:val="24"/>
              </w:rPr>
            </w:pPr>
            <w:r w:rsidRPr="002204EF">
              <w:rPr>
                <w:b/>
                <w:color w:val="000000" w:themeColor="text1"/>
                <w:sz w:val="24"/>
                <w:szCs w:val="24"/>
              </w:rPr>
              <w:t>Titlul</w:t>
            </w:r>
            <w:r w:rsidRPr="002204EF">
              <w:rPr>
                <w:b/>
                <w:color w:val="000000" w:themeColor="text1"/>
                <w:spacing w:val="-3"/>
                <w:sz w:val="24"/>
                <w:szCs w:val="24"/>
              </w:rPr>
              <w:t xml:space="preserve"> </w:t>
            </w:r>
            <w:r w:rsidRPr="002204EF">
              <w:rPr>
                <w:b/>
                <w:color w:val="000000" w:themeColor="text1"/>
                <w:sz w:val="24"/>
                <w:szCs w:val="24"/>
              </w:rPr>
              <w:t>proiectului</w:t>
            </w:r>
            <w:r w:rsidRPr="002204EF">
              <w:rPr>
                <w:b/>
                <w:color w:val="000000" w:themeColor="text1"/>
                <w:spacing w:val="-4"/>
                <w:sz w:val="24"/>
                <w:szCs w:val="24"/>
              </w:rPr>
              <w:t xml:space="preserve"> </w:t>
            </w:r>
            <w:r w:rsidRPr="002204EF">
              <w:rPr>
                <w:b/>
                <w:color w:val="000000" w:themeColor="text1"/>
                <w:sz w:val="24"/>
                <w:szCs w:val="24"/>
              </w:rPr>
              <w:t>de</w:t>
            </w:r>
            <w:r w:rsidRPr="002204EF">
              <w:rPr>
                <w:b/>
                <w:color w:val="000000" w:themeColor="text1"/>
                <w:spacing w:val="-3"/>
                <w:sz w:val="24"/>
                <w:szCs w:val="24"/>
              </w:rPr>
              <w:t xml:space="preserve"> </w:t>
            </w:r>
            <w:r w:rsidRPr="002204EF">
              <w:rPr>
                <w:b/>
                <w:color w:val="000000" w:themeColor="text1"/>
                <w:sz w:val="24"/>
                <w:szCs w:val="24"/>
              </w:rPr>
              <w:t>act</w:t>
            </w:r>
            <w:r w:rsidRPr="002204EF">
              <w:rPr>
                <w:b/>
                <w:color w:val="000000" w:themeColor="text1"/>
                <w:spacing w:val="-5"/>
                <w:sz w:val="24"/>
                <w:szCs w:val="24"/>
              </w:rPr>
              <w:t xml:space="preserve"> </w:t>
            </w:r>
            <w:r w:rsidRPr="002204EF">
              <w:rPr>
                <w:b/>
                <w:color w:val="000000" w:themeColor="text1"/>
                <w:sz w:val="24"/>
                <w:szCs w:val="24"/>
              </w:rPr>
              <w:t>normativ</w:t>
            </w:r>
            <w:r w:rsidRPr="002204EF">
              <w:rPr>
                <w:b/>
                <w:color w:val="000000" w:themeColor="text1"/>
                <w:spacing w:val="-6"/>
                <w:sz w:val="24"/>
                <w:szCs w:val="24"/>
              </w:rPr>
              <w:t xml:space="preserve"> </w:t>
            </w:r>
            <w:r w:rsidRPr="002204EF">
              <w:rPr>
                <w:b/>
                <w:color w:val="000000" w:themeColor="text1"/>
                <w:spacing w:val="-2"/>
                <w:sz w:val="24"/>
                <w:szCs w:val="24"/>
              </w:rPr>
              <w:t>na</w:t>
            </w:r>
            <w:r w:rsidRPr="002204EF">
              <w:rPr>
                <w:color w:val="000000" w:themeColor="text1"/>
                <w:spacing w:val="-2"/>
                <w:sz w:val="24"/>
                <w:szCs w:val="24"/>
              </w:rPr>
              <w:t>ț</w:t>
            </w:r>
            <w:r w:rsidRPr="002204EF">
              <w:rPr>
                <w:b/>
                <w:color w:val="000000" w:themeColor="text1"/>
                <w:spacing w:val="-2"/>
                <w:sz w:val="24"/>
                <w:szCs w:val="24"/>
              </w:rPr>
              <w:t>ional:</w:t>
            </w:r>
          </w:p>
          <w:p w14:paraId="73F93D61" w14:textId="4C80FD00" w:rsidR="00690641" w:rsidRPr="002204EF" w:rsidRDefault="00786059" w:rsidP="002204EF">
            <w:pPr>
              <w:pStyle w:val="TableParagraph"/>
              <w:spacing w:before="62"/>
              <w:ind w:left="107"/>
              <w:jc w:val="both"/>
              <w:rPr>
                <w:bCs/>
                <w:color w:val="000000" w:themeColor="text1"/>
                <w:sz w:val="24"/>
                <w:szCs w:val="24"/>
              </w:rPr>
            </w:pPr>
            <w:r w:rsidRPr="002204EF">
              <w:rPr>
                <w:bCs/>
                <w:color w:val="000000" w:themeColor="text1"/>
                <w:sz w:val="24"/>
                <w:szCs w:val="24"/>
              </w:rPr>
              <w:t>Hotărârea Guvernului cu privire la cu privire la aprobarea Specificațiilor tehnice și a procedurilor pentru nivelurile de asigurare scăzut, substanțial și ridicat ale mijloacelor de identificare electronică.</w:t>
            </w:r>
          </w:p>
        </w:tc>
      </w:tr>
      <w:tr w:rsidR="00130C84" w:rsidRPr="002204EF" w14:paraId="3CECC0F4" w14:textId="77777777" w:rsidTr="00D45516">
        <w:trPr>
          <w:trHeight w:val="371"/>
        </w:trPr>
        <w:tc>
          <w:tcPr>
            <w:tcW w:w="504" w:type="dxa"/>
            <w:shd w:val="clear" w:color="auto" w:fill="DBE4F0"/>
          </w:tcPr>
          <w:p w14:paraId="1E090C8E" w14:textId="77777777" w:rsidR="00690641" w:rsidRPr="002204EF" w:rsidRDefault="007B7817" w:rsidP="002204EF">
            <w:pPr>
              <w:pStyle w:val="TableParagraph"/>
              <w:spacing w:before="61"/>
              <w:ind w:left="7"/>
              <w:jc w:val="center"/>
              <w:rPr>
                <w:b/>
                <w:color w:val="000000" w:themeColor="text1"/>
                <w:sz w:val="24"/>
                <w:szCs w:val="24"/>
              </w:rPr>
            </w:pPr>
            <w:r w:rsidRPr="002204EF">
              <w:rPr>
                <w:b/>
                <w:color w:val="000000" w:themeColor="text1"/>
                <w:spacing w:val="-5"/>
                <w:sz w:val="24"/>
                <w:szCs w:val="24"/>
              </w:rPr>
              <w:t>3.</w:t>
            </w:r>
          </w:p>
        </w:tc>
        <w:tc>
          <w:tcPr>
            <w:tcW w:w="15358" w:type="dxa"/>
            <w:gridSpan w:val="11"/>
          </w:tcPr>
          <w:p w14:paraId="5C3373C2" w14:textId="4E7699DE" w:rsidR="00690641" w:rsidRPr="002204EF" w:rsidRDefault="007B7817" w:rsidP="002204EF">
            <w:pPr>
              <w:pStyle w:val="TableParagraph"/>
              <w:spacing w:before="57"/>
              <w:ind w:left="107"/>
              <w:rPr>
                <w:color w:val="000000" w:themeColor="text1"/>
                <w:sz w:val="24"/>
                <w:szCs w:val="24"/>
              </w:rPr>
            </w:pPr>
            <w:r w:rsidRPr="002204EF">
              <w:rPr>
                <w:b/>
                <w:color w:val="000000" w:themeColor="text1"/>
                <w:sz w:val="24"/>
                <w:szCs w:val="24"/>
              </w:rPr>
              <w:t>Gradul</w:t>
            </w:r>
            <w:r w:rsidRPr="002204EF">
              <w:rPr>
                <w:b/>
                <w:color w:val="000000" w:themeColor="text1"/>
                <w:spacing w:val="-5"/>
                <w:sz w:val="24"/>
                <w:szCs w:val="24"/>
              </w:rPr>
              <w:t xml:space="preserve"> </w:t>
            </w:r>
            <w:r w:rsidRPr="002204EF">
              <w:rPr>
                <w:b/>
                <w:color w:val="000000" w:themeColor="text1"/>
                <w:sz w:val="24"/>
                <w:szCs w:val="24"/>
              </w:rPr>
              <w:t>general</w:t>
            </w:r>
            <w:r w:rsidRPr="002204EF">
              <w:rPr>
                <w:b/>
                <w:color w:val="000000" w:themeColor="text1"/>
                <w:spacing w:val="-4"/>
                <w:sz w:val="24"/>
                <w:szCs w:val="24"/>
              </w:rPr>
              <w:t xml:space="preserve"> </w:t>
            </w:r>
            <w:r w:rsidRPr="002204EF">
              <w:rPr>
                <w:b/>
                <w:color w:val="000000" w:themeColor="text1"/>
                <w:sz w:val="24"/>
                <w:szCs w:val="24"/>
              </w:rPr>
              <w:t>de</w:t>
            </w:r>
            <w:r w:rsidRPr="002204EF">
              <w:rPr>
                <w:b/>
                <w:color w:val="000000" w:themeColor="text1"/>
                <w:spacing w:val="-5"/>
                <w:sz w:val="24"/>
                <w:szCs w:val="24"/>
              </w:rPr>
              <w:t xml:space="preserve"> </w:t>
            </w:r>
            <w:r w:rsidRPr="002204EF">
              <w:rPr>
                <w:b/>
                <w:color w:val="000000" w:themeColor="text1"/>
                <w:sz w:val="24"/>
                <w:szCs w:val="24"/>
              </w:rPr>
              <w:t>compatibilitate:</w:t>
            </w:r>
            <w:r w:rsidRPr="002204EF">
              <w:rPr>
                <w:b/>
                <w:color w:val="000000" w:themeColor="text1"/>
                <w:spacing w:val="-6"/>
                <w:sz w:val="24"/>
                <w:szCs w:val="24"/>
              </w:rPr>
              <w:t xml:space="preserve"> </w:t>
            </w:r>
            <w:r w:rsidR="001057EB" w:rsidRPr="002204EF">
              <w:rPr>
                <w:color w:val="000000" w:themeColor="text1"/>
                <w:sz w:val="24"/>
                <w:szCs w:val="24"/>
              </w:rPr>
              <w:t>Compatibil</w:t>
            </w:r>
          </w:p>
        </w:tc>
      </w:tr>
      <w:tr w:rsidR="00130C84" w:rsidRPr="002204EF" w14:paraId="7AB167FB" w14:textId="77777777" w:rsidTr="00D45516">
        <w:trPr>
          <w:trHeight w:val="640"/>
        </w:trPr>
        <w:tc>
          <w:tcPr>
            <w:tcW w:w="504" w:type="dxa"/>
            <w:shd w:val="clear" w:color="auto" w:fill="DBE4F0"/>
          </w:tcPr>
          <w:p w14:paraId="61B3248F" w14:textId="77777777" w:rsidR="00690641" w:rsidRPr="002204EF" w:rsidRDefault="007B7817" w:rsidP="002204EF">
            <w:pPr>
              <w:pStyle w:val="TableParagraph"/>
              <w:spacing w:before="63"/>
              <w:ind w:left="7"/>
              <w:jc w:val="center"/>
              <w:rPr>
                <w:b/>
                <w:color w:val="000000" w:themeColor="text1"/>
                <w:sz w:val="24"/>
                <w:szCs w:val="24"/>
              </w:rPr>
            </w:pPr>
            <w:r w:rsidRPr="002204EF">
              <w:rPr>
                <w:b/>
                <w:color w:val="000000" w:themeColor="text1"/>
                <w:spacing w:val="-5"/>
                <w:sz w:val="24"/>
                <w:szCs w:val="24"/>
              </w:rPr>
              <w:t>4.</w:t>
            </w:r>
          </w:p>
        </w:tc>
        <w:tc>
          <w:tcPr>
            <w:tcW w:w="15358" w:type="dxa"/>
            <w:gridSpan w:val="11"/>
          </w:tcPr>
          <w:p w14:paraId="308E6C93" w14:textId="759EDDA8" w:rsidR="00786390" w:rsidRPr="002204EF" w:rsidRDefault="007B7817" w:rsidP="002204EF">
            <w:pPr>
              <w:pStyle w:val="TableParagraph"/>
              <w:spacing w:before="120"/>
              <w:ind w:left="107"/>
              <w:rPr>
                <w:color w:val="000000" w:themeColor="text1"/>
                <w:sz w:val="24"/>
                <w:szCs w:val="24"/>
              </w:rPr>
            </w:pPr>
            <w:r w:rsidRPr="002204EF">
              <w:rPr>
                <w:b/>
                <w:color w:val="000000" w:themeColor="text1"/>
                <w:sz w:val="24"/>
                <w:szCs w:val="24"/>
              </w:rPr>
              <w:t>Autoritatea/persoana</w:t>
            </w:r>
            <w:r w:rsidRPr="002204EF">
              <w:rPr>
                <w:b/>
                <w:color w:val="000000" w:themeColor="text1"/>
                <w:spacing w:val="-10"/>
                <w:sz w:val="24"/>
                <w:szCs w:val="24"/>
              </w:rPr>
              <w:t xml:space="preserve"> </w:t>
            </w:r>
            <w:r w:rsidRPr="002204EF">
              <w:rPr>
                <w:b/>
                <w:color w:val="000000" w:themeColor="text1"/>
                <w:sz w:val="24"/>
                <w:szCs w:val="24"/>
              </w:rPr>
              <w:t>responsabilă:</w:t>
            </w:r>
            <w:r w:rsidRPr="002204EF">
              <w:rPr>
                <w:b/>
                <w:color w:val="000000" w:themeColor="text1"/>
                <w:spacing w:val="-6"/>
                <w:sz w:val="24"/>
                <w:szCs w:val="24"/>
              </w:rPr>
              <w:t xml:space="preserve"> </w:t>
            </w:r>
            <w:r w:rsidR="00EA7B64" w:rsidRPr="002204EF">
              <w:rPr>
                <w:color w:val="000000" w:themeColor="text1"/>
                <w:spacing w:val="-6"/>
                <w:sz w:val="24"/>
                <w:szCs w:val="24"/>
              </w:rPr>
              <w:t>Ministerul Dezvoltării Economice și Digitalizării</w:t>
            </w:r>
            <w:r w:rsidR="00E07066">
              <w:rPr>
                <w:color w:val="000000" w:themeColor="text1"/>
                <w:spacing w:val="-6"/>
                <w:sz w:val="24"/>
                <w:szCs w:val="24"/>
                <w:lang w:val="ro-MD"/>
              </w:rPr>
              <w:t xml:space="preserve">, </w:t>
            </w:r>
            <w:r w:rsidR="00EA7B64" w:rsidRPr="002204EF">
              <w:rPr>
                <w:color w:val="000000" w:themeColor="text1"/>
                <w:spacing w:val="-6"/>
                <w:sz w:val="24"/>
                <w:szCs w:val="24"/>
                <w:lang w:val="ro-MD"/>
              </w:rPr>
              <w:t>Serviciul de Informații și Securitate al Republicii Moldova.</w:t>
            </w:r>
          </w:p>
          <w:p w14:paraId="62E80915" w14:textId="435DD6C0" w:rsidR="00690641" w:rsidRPr="002204EF" w:rsidRDefault="00690641" w:rsidP="002204EF">
            <w:pPr>
              <w:pStyle w:val="TableParagraph"/>
              <w:ind w:left="107"/>
              <w:rPr>
                <w:color w:val="000000" w:themeColor="text1"/>
                <w:sz w:val="24"/>
                <w:szCs w:val="24"/>
              </w:rPr>
            </w:pPr>
          </w:p>
        </w:tc>
      </w:tr>
      <w:tr w:rsidR="00130C84" w:rsidRPr="002204EF" w14:paraId="6355D20E" w14:textId="77777777" w:rsidTr="00D45516">
        <w:trPr>
          <w:trHeight w:val="373"/>
        </w:trPr>
        <w:tc>
          <w:tcPr>
            <w:tcW w:w="504" w:type="dxa"/>
            <w:shd w:val="clear" w:color="auto" w:fill="DBE4F0"/>
          </w:tcPr>
          <w:p w14:paraId="02EF03F8" w14:textId="77777777" w:rsidR="00690641" w:rsidRPr="002204EF" w:rsidRDefault="007B7817" w:rsidP="002204EF">
            <w:pPr>
              <w:pStyle w:val="TableParagraph"/>
              <w:spacing w:before="61"/>
              <w:ind w:left="7"/>
              <w:jc w:val="center"/>
              <w:rPr>
                <w:b/>
                <w:color w:val="000000" w:themeColor="text1"/>
                <w:sz w:val="24"/>
                <w:szCs w:val="24"/>
              </w:rPr>
            </w:pPr>
            <w:r w:rsidRPr="002204EF">
              <w:rPr>
                <w:b/>
                <w:color w:val="000000" w:themeColor="text1"/>
                <w:spacing w:val="-5"/>
                <w:sz w:val="24"/>
                <w:szCs w:val="24"/>
              </w:rPr>
              <w:t>5.</w:t>
            </w:r>
          </w:p>
        </w:tc>
        <w:tc>
          <w:tcPr>
            <w:tcW w:w="15358" w:type="dxa"/>
            <w:gridSpan w:val="11"/>
          </w:tcPr>
          <w:p w14:paraId="2677F745" w14:textId="21E495F2" w:rsidR="00690641" w:rsidRPr="002204EF" w:rsidRDefault="007B7817" w:rsidP="002204EF">
            <w:pPr>
              <w:pStyle w:val="TableParagraph"/>
              <w:spacing w:before="58"/>
              <w:ind w:left="107"/>
              <w:rPr>
                <w:color w:val="000000" w:themeColor="text1"/>
                <w:sz w:val="24"/>
                <w:szCs w:val="24"/>
              </w:rPr>
            </w:pPr>
            <w:r w:rsidRPr="002204EF">
              <w:rPr>
                <w:b/>
                <w:color w:val="000000" w:themeColor="text1"/>
                <w:sz w:val="24"/>
                <w:szCs w:val="24"/>
              </w:rPr>
              <w:t>Data</w:t>
            </w:r>
            <w:r w:rsidRPr="002204EF">
              <w:rPr>
                <w:b/>
                <w:color w:val="000000" w:themeColor="text1"/>
                <w:spacing w:val="-11"/>
                <w:sz w:val="24"/>
                <w:szCs w:val="24"/>
              </w:rPr>
              <w:t xml:space="preserve"> </w:t>
            </w:r>
            <w:r w:rsidRPr="002204EF">
              <w:rPr>
                <w:b/>
                <w:color w:val="000000" w:themeColor="text1"/>
                <w:sz w:val="24"/>
                <w:szCs w:val="24"/>
              </w:rPr>
              <w:t>întocmirii/actualizării:</w:t>
            </w:r>
            <w:r w:rsidRPr="002204EF">
              <w:rPr>
                <w:b/>
                <w:color w:val="000000" w:themeColor="text1"/>
                <w:spacing w:val="-8"/>
                <w:sz w:val="24"/>
                <w:szCs w:val="24"/>
              </w:rPr>
              <w:t xml:space="preserve"> </w:t>
            </w:r>
            <w:r w:rsidR="001E1B64">
              <w:rPr>
                <w:bCs/>
                <w:color w:val="000000" w:themeColor="text1"/>
                <w:spacing w:val="-8"/>
                <w:sz w:val="24"/>
                <w:szCs w:val="24"/>
              </w:rPr>
              <w:t>13.03.</w:t>
            </w:r>
            <w:r w:rsidR="007A53B8" w:rsidRPr="002204EF">
              <w:rPr>
                <w:bCs/>
                <w:color w:val="000000" w:themeColor="text1"/>
                <w:spacing w:val="-8"/>
                <w:sz w:val="24"/>
                <w:szCs w:val="24"/>
              </w:rPr>
              <w:t>2026</w:t>
            </w:r>
          </w:p>
        </w:tc>
      </w:tr>
      <w:tr w:rsidR="00130C84" w:rsidRPr="002204EF" w14:paraId="7C2E403C" w14:textId="77777777" w:rsidTr="00317726">
        <w:trPr>
          <w:trHeight w:val="251"/>
        </w:trPr>
        <w:tc>
          <w:tcPr>
            <w:tcW w:w="5887" w:type="dxa"/>
            <w:gridSpan w:val="6"/>
            <w:shd w:val="clear" w:color="auto" w:fill="DBE4F0"/>
          </w:tcPr>
          <w:p w14:paraId="6E685892" w14:textId="0F47E114" w:rsidR="00287B96" w:rsidRPr="002204EF" w:rsidRDefault="007B7817" w:rsidP="002204EF">
            <w:pPr>
              <w:pStyle w:val="TableParagraph"/>
              <w:ind w:left="274" w:right="265"/>
              <w:jc w:val="center"/>
              <w:rPr>
                <w:b/>
                <w:color w:val="000000" w:themeColor="text1"/>
                <w:spacing w:val="-5"/>
                <w:sz w:val="24"/>
                <w:szCs w:val="24"/>
              </w:rPr>
            </w:pPr>
            <w:r w:rsidRPr="002204EF">
              <w:rPr>
                <w:b/>
                <w:color w:val="000000" w:themeColor="text1"/>
                <w:spacing w:val="-5"/>
                <w:sz w:val="24"/>
                <w:szCs w:val="24"/>
              </w:rPr>
              <w:t>6.</w:t>
            </w:r>
          </w:p>
        </w:tc>
        <w:tc>
          <w:tcPr>
            <w:tcW w:w="5103" w:type="dxa"/>
            <w:gridSpan w:val="4"/>
            <w:shd w:val="clear" w:color="auto" w:fill="DBE4F0"/>
          </w:tcPr>
          <w:p w14:paraId="341AD20D" w14:textId="77777777" w:rsidR="00690641" w:rsidRPr="002204EF" w:rsidRDefault="007B7817" w:rsidP="002204EF">
            <w:pPr>
              <w:pStyle w:val="TableParagraph"/>
              <w:ind w:left="13" w:right="2"/>
              <w:jc w:val="center"/>
              <w:rPr>
                <w:b/>
                <w:color w:val="000000" w:themeColor="text1"/>
                <w:sz w:val="24"/>
                <w:szCs w:val="24"/>
              </w:rPr>
            </w:pPr>
            <w:r w:rsidRPr="002204EF">
              <w:rPr>
                <w:b/>
                <w:color w:val="000000" w:themeColor="text1"/>
                <w:spacing w:val="-5"/>
                <w:sz w:val="24"/>
                <w:szCs w:val="24"/>
              </w:rPr>
              <w:t>7.</w:t>
            </w:r>
          </w:p>
        </w:tc>
        <w:tc>
          <w:tcPr>
            <w:tcW w:w="1701" w:type="dxa"/>
            <w:shd w:val="clear" w:color="auto" w:fill="DBE4F0"/>
          </w:tcPr>
          <w:p w14:paraId="03F8FDB1" w14:textId="77777777" w:rsidR="00690641" w:rsidRPr="002204EF" w:rsidRDefault="007B7817" w:rsidP="002204EF">
            <w:pPr>
              <w:pStyle w:val="TableParagraph"/>
              <w:ind w:left="6"/>
              <w:jc w:val="center"/>
              <w:rPr>
                <w:b/>
                <w:color w:val="000000" w:themeColor="text1"/>
                <w:sz w:val="24"/>
                <w:szCs w:val="24"/>
              </w:rPr>
            </w:pPr>
            <w:r w:rsidRPr="002204EF">
              <w:rPr>
                <w:b/>
                <w:color w:val="000000" w:themeColor="text1"/>
                <w:spacing w:val="-5"/>
                <w:sz w:val="24"/>
                <w:szCs w:val="24"/>
              </w:rPr>
              <w:t>8.</w:t>
            </w:r>
          </w:p>
        </w:tc>
        <w:tc>
          <w:tcPr>
            <w:tcW w:w="3171" w:type="dxa"/>
            <w:shd w:val="clear" w:color="auto" w:fill="DBE4F0"/>
          </w:tcPr>
          <w:p w14:paraId="02290EED" w14:textId="77777777" w:rsidR="00690641" w:rsidRPr="002204EF" w:rsidRDefault="007B7817" w:rsidP="002204EF">
            <w:pPr>
              <w:pStyle w:val="TableParagraph"/>
              <w:ind w:left="8"/>
              <w:jc w:val="center"/>
              <w:rPr>
                <w:b/>
                <w:color w:val="000000" w:themeColor="text1"/>
                <w:sz w:val="24"/>
                <w:szCs w:val="24"/>
              </w:rPr>
            </w:pPr>
            <w:r w:rsidRPr="002204EF">
              <w:rPr>
                <w:b/>
                <w:color w:val="000000" w:themeColor="text1"/>
                <w:spacing w:val="-5"/>
                <w:sz w:val="24"/>
                <w:szCs w:val="24"/>
              </w:rPr>
              <w:t>9.</w:t>
            </w:r>
          </w:p>
        </w:tc>
      </w:tr>
      <w:tr w:rsidR="00130C84" w:rsidRPr="002204EF" w14:paraId="02D1B347" w14:textId="77777777" w:rsidTr="00317726">
        <w:trPr>
          <w:trHeight w:val="506"/>
        </w:trPr>
        <w:tc>
          <w:tcPr>
            <w:tcW w:w="5887" w:type="dxa"/>
            <w:gridSpan w:val="6"/>
            <w:shd w:val="clear" w:color="auto" w:fill="DBE4F0"/>
          </w:tcPr>
          <w:p w14:paraId="15632919" w14:textId="77777777" w:rsidR="00690641" w:rsidRPr="002204EF" w:rsidRDefault="007B7817" w:rsidP="002204EF">
            <w:pPr>
              <w:pStyle w:val="TableParagraph"/>
              <w:spacing w:before="125"/>
              <w:ind w:left="1757"/>
              <w:rPr>
                <w:b/>
                <w:color w:val="000000" w:themeColor="text1"/>
                <w:sz w:val="24"/>
                <w:szCs w:val="24"/>
              </w:rPr>
            </w:pPr>
            <w:r w:rsidRPr="002204EF">
              <w:rPr>
                <w:b/>
                <w:color w:val="000000" w:themeColor="text1"/>
                <w:sz w:val="24"/>
                <w:szCs w:val="24"/>
              </w:rPr>
              <w:t>Actul</w:t>
            </w:r>
            <w:r w:rsidRPr="002204EF">
              <w:rPr>
                <w:b/>
                <w:color w:val="000000" w:themeColor="text1"/>
                <w:spacing w:val="-4"/>
                <w:sz w:val="24"/>
                <w:szCs w:val="24"/>
              </w:rPr>
              <w:t xml:space="preserve"> </w:t>
            </w:r>
            <w:r w:rsidRPr="002204EF">
              <w:rPr>
                <w:b/>
                <w:color w:val="000000" w:themeColor="text1"/>
                <w:sz w:val="24"/>
                <w:szCs w:val="24"/>
              </w:rPr>
              <w:t>Uniunii</w:t>
            </w:r>
            <w:r w:rsidRPr="002204EF">
              <w:rPr>
                <w:b/>
                <w:color w:val="000000" w:themeColor="text1"/>
                <w:spacing w:val="-3"/>
                <w:sz w:val="24"/>
                <w:szCs w:val="24"/>
              </w:rPr>
              <w:t xml:space="preserve"> </w:t>
            </w:r>
            <w:r w:rsidRPr="002204EF">
              <w:rPr>
                <w:b/>
                <w:color w:val="000000" w:themeColor="text1"/>
                <w:spacing w:val="-2"/>
                <w:sz w:val="24"/>
                <w:szCs w:val="24"/>
              </w:rPr>
              <w:t>Europene</w:t>
            </w:r>
          </w:p>
        </w:tc>
        <w:tc>
          <w:tcPr>
            <w:tcW w:w="5103" w:type="dxa"/>
            <w:gridSpan w:val="4"/>
            <w:shd w:val="clear" w:color="auto" w:fill="DBE4F0"/>
          </w:tcPr>
          <w:p w14:paraId="182C72D6" w14:textId="77777777" w:rsidR="00690641" w:rsidRPr="002204EF" w:rsidRDefault="007B7817" w:rsidP="002204EF">
            <w:pPr>
              <w:pStyle w:val="TableParagraph"/>
              <w:spacing w:before="125"/>
              <w:ind w:left="13" w:right="2"/>
              <w:jc w:val="center"/>
              <w:rPr>
                <w:b/>
                <w:color w:val="000000" w:themeColor="text1"/>
                <w:sz w:val="24"/>
                <w:szCs w:val="24"/>
              </w:rPr>
            </w:pPr>
            <w:r w:rsidRPr="002204EF">
              <w:rPr>
                <w:b/>
                <w:color w:val="000000" w:themeColor="text1"/>
                <w:sz w:val="24"/>
                <w:szCs w:val="24"/>
              </w:rPr>
              <w:t>Proiectul</w:t>
            </w:r>
            <w:r w:rsidRPr="002204EF">
              <w:rPr>
                <w:b/>
                <w:color w:val="000000" w:themeColor="text1"/>
                <w:spacing w:val="-3"/>
                <w:sz w:val="24"/>
                <w:szCs w:val="24"/>
              </w:rPr>
              <w:t xml:space="preserve"> </w:t>
            </w:r>
            <w:r w:rsidRPr="002204EF">
              <w:rPr>
                <w:b/>
                <w:color w:val="000000" w:themeColor="text1"/>
                <w:sz w:val="24"/>
                <w:szCs w:val="24"/>
              </w:rPr>
              <w:t>de</w:t>
            </w:r>
            <w:r w:rsidRPr="002204EF">
              <w:rPr>
                <w:b/>
                <w:color w:val="000000" w:themeColor="text1"/>
                <w:spacing w:val="-3"/>
                <w:sz w:val="24"/>
                <w:szCs w:val="24"/>
              </w:rPr>
              <w:t xml:space="preserve"> </w:t>
            </w:r>
            <w:r w:rsidRPr="002204EF">
              <w:rPr>
                <w:b/>
                <w:color w:val="000000" w:themeColor="text1"/>
                <w:sz w:val="24"/>
                <w:szCs w:val="24"/>
              </w:rPr>
              <w:t>act</w:t>
            </w:r>
            <w:r w:rsidRPr="002204EF">
              <w:rPr>
                <w:b/>
                <w:color w:val="000000" w:themeColor="text1"/>
                <w:spacing w:val="-2"/>
                <w:sz w:val="24"/>
                <w:szCs w:val="24"/>
              </w:rPr>
              <w:t xml:space="preserve"> </w:t>
            </w:r>
            <w:r w:rsidRPr="002204EF">
              <w:rPr>
                <w:b/>
                <w:color w:val="000000" w:themeColor="text1"/>
                <w:sz w:val="24"/>
                <w:szCs w:val="24"/>
              </w:rPr>
              <w:t>normativ</w:t>
            </w:r>
            <w:r w:rsidRPr="002204EF">
              <w:rPr>
                <w:b/>
                <w:color w:val="000000" w:themeColor="text1"/>
                <w:spacing w:val="-6"/>
                <w:sz w:val="24"/>
                <w:szCs w:val="24"/>
              </w:rPr>
              <w:t xml:space="preserve"> </w:t>
            </w:r>
            <w:r w:rsidRPr="002204EF">
              <w:rPr>
                <w:b/>
                <w:color w:val="000000" w:themeColor="text1"/>
                <w:spacing w:val="-2"/>
                <w:sz w:val="24"/>
                <w:szCs w:val="24"/>
              </w:rPr>
              <w:t>național</w:t>
            </w:r>
          </w:p>
        </w:tc>
        <w:tc>
          <w:tcPr>
            <w:tcW w:w="1701" w:type="dxa"/>
            <w:shd w:val="clear" w:color="auto" w:fill="DBE4F0"/>
          </w:tcPr>
          <w:p w14:paraId="7C3E2B8B" w14:textId="77777777" w:rsidR="00690641" w:rsidRPr="002204EF" w:rsidRDefault="007B7817" w:rsidP="00317726">
            <w:pPr>
              <w:pStyle w:val="TableParagraph"/>
              <w:ind w:left="141"/>
              <w:rPr>
                <w:b/>
                <w:color w:val="000000" w:themeColor="text1"/>
                <w:sz w:val="24"/>
                <w:szCs w:val="24"/>
              </w:rPr>
            </w:pPr>
            <w:r w:rsidRPr="002204EF">
              <w:rPr>
                <w:b/>
                <w:color w:val="000000" w:themeColor="text1"/>
                <w:sz w:val="24"/>
                <w:szCs w:val="24"/>
              </w:rPr>
              <w:t xml:space="preserve">Gradul de </w:t>
            </w:r>
            <w:r w:rsidRPr="002204EF">
              <w:rPr>
                <w:b/>
                <w:color w:val="000000" w:themeColor="text1"/>
                <w:spacing w:val="-2"/>
                <w:sz w:val="24"/>
                <w:szCs w:val="24"/>
              </w:rPr>
              <w:t>compatibilitate</w:t>
            </w:r>
          </w:p>
        </w:tc>
        <w:tc>
          <w:tcPr>
            <w:tcW w:w="3171" w:type="dxa"/>
            <w:shd w:val="clear" w:color="auto" w:fill="DBE4F0"/>
          </w:tcPr>
          <w:p w14:paraId="78196F59" w14:textId="77777777" w:rsidR="00690641" w:rsidRPr="002204EF" w:rsidRDefault="007B7817" w:rsidP="002204EF">
            <w:pPr>
              <w:pStyle w:val="TableParagraph"/>
              <w:spacing w:before="125"/>
              <w:ind w:left="8" w:right="2"/>
              <w:jc w:val="center"/>
              <w:rPr>
                <w:b/>
                <w:color w:val="000000" w:themeColor="text1"/>
                <w:sz w:val="24"/>
                <w:szCs w:val="24"/>
              </w:rPr>
            </w:pPr>
            <w:r w:rsidRPr="002204EF">
              <w:rPr>
                <w:b/>
                <w:color w:val="000000" w:themeColor="text1"/>
                <w:spacing w:val="-2"/>
                <w:sz w:val="24"/>
                <w:szCs w:val="24"/>
              </w:rPr>
              <w:t>Observații</w:t>
            </w:r>
          </w:p>
        </w:tc>
      </w:tr>
      <w:tr w:rsidR="00130C84" w:rsidRPr="002204EF" w14:paraId="41A50FD1" w14:textId="77777777" w:rsidTr="00317726">
        <w:trPr>
          <w:trHeight w:val="1975"/>
        </w:trPr>
        <w:tc>
          <w:tcPr>
            <w:tcW w:w="5887" w:type="dxa"/>
            <w:gridSpan w:val="6"/>
          </w:tcPr>
          <w:p w14:paraId="293E6C2A" w14:textId="77777777" w:rsidR="00562546" w:rsidRPr="002204EF" w:rsidRDefault="00562546" w:rsidP="002204EF">
            <w:pPr>
              <w:pStyle w:val="oj-ti-art"/>
              <w:spacing w:before="0" w:beforeAutospacing="0" w:after="0" w:afterAutospacing="0"/>
              <w:jc w:val="both"/>
              <w:rPr>
                <w:i/>
                <w:color w:val="000000" w:themeColor="text1"/>
              </w:rPr>
            </w:pPr>
          </w:p>
          <w:p w14:paraId="4958330F" w14:textId="56AF53B4" w:rsidR="0082719A" w:rsidRPr="002204EF" w:rsidRDefault="004D7715" w:rsidP="002204EF">
            <w:pPr>
              <w:pStyle w:val="oj-ti-art"/>
              <w:tabs>
                <w:tab w:val="left" w:pos="926"/>
              </w:tabs>
              <w:spacing w:before="0" w:beforeAutospacing="0" w:after="0" w:afterAutospacing="0"/>
              <w:ind w:firstLine="500"/>
              <w:jc w:val="both"/>
              <w:rPr>
                <w:color w:val="000000" w:themeColor="text1"/>
              </w:rPr>
            </w:pPr>
            <w:r w:rsidRPr="002204EF">
              <w:rPr>
                <w:color w:val="000000" w:themeColor="text1"/>
              </w:rPr>
              <w:t>Articolul 1</w:t>
            </w:r>
          </w:p>
          <w:p w14:paraId="7F145E16" w14:textId="4FB9BB20" w:rsidR="00690641" w:rsidRPr="002204EF" w:rsidRDefault="0002116B" w:rsidP="002204EF">
            <w:pPr>
              <w:pStyle w:val="oj-normal"/>
              <w:numPr>
                <w:ilvl w:val="0"/>
                <w:numId w:val="34"/>
              </w:numPr>
              <w:tabs>
                <w:tab w:val="left" w:pos="926"/>
              </w:tabs>
              <w:spacing w:before="0" w:beforeAutospacing="0" w:after="0" w:afterAutospacing="0"/>
              <w:ind w:left="0" w:firstLine="500"/>
              <w:jc w:val="both"/>
              <w:rPr>
                <w:color w:val="000000" w:themeColor="text1"/>
              </w:rPr>
            </w:pPr>
            <w:r w:rsidRPr="002204EF">
              <w:rPr>
                <w:color w:val="000000" w:themeColor="text1"/>
              </w:rPr>
              <w:t>Nivelurile de asigurare scăzut, substanțial și ridicat pentru mijloacele de identificare electronică emise în cadrul unui sistem de identificare electronică notificat se stabilesc prin raportare la specificațiile și procedurile prevăzute în anexă.</w:t>
            </w:r>
          </w:p>
        </w:tc>
        <w:tc>
          <w:tcPr>
            <w:tcW w:w="5103" w:type="dxa"/>
            <w:gridSpan w:val="4"/>
          </w:tcPr>
          <w:p w14:paraId="3953C552" w14:textId="77777777" w:rsidR="004D7715" w:rsidRPr="002204EF" w:rsidRDefault="004D7715" w:rsidP="002204EF">
            <w:pPr>
              <w:pStyle w:val="TableParagraph"/>
              <w:jc w:val="both"/>
              <w:rPr>
                <w:color w:val="000000" w:themeColor="text1"/>
                <w:sz w:val="24"/>
                <w:szCs w:val="24"/>
              </w:rPr>
            </w:pPr>
          </w:p>
          <w:p w14:paraId="589CBFE0" w14:textId="587D4143" w:rsidR="0082719A" w:rsidRPr="002204EF" w:rsidRDefault="0082719A" w:rsidP="002204EF">
            <w:pPr>
              <w:pStyle w:val="TableParagraph"/>
              <w:tabs>
                <w:tab w:val="left" w:pos="567"/>
              </w:tabs>
              <w:ind w:firstLine="142"/>
              <w:jc w:val="both"/>
              <w:rPr>
                <w:color w:val="000000" w:themeColor="text1"/>
                <w:sz w:val="24"/>
                <w:szCs w:val="24"/>
              </w:rPr>
            </w:pPr>
          </w:p>
        </w:tc>
        <w:tc>
          <w:tcPr>
            <w:tcW w:w="1701" w:type="dxa"/>
          </w:tcPr>
          <w:p w14:paraId="1DA78962" w14:textId="77777777" w:rsidR="0082719A" w:rsidRPr="002204EF" w:rsidRDefault="0082719A" w:rsidP="002204EF">
            <w:pPr>
              <w:pStyle w:val="TableParagraph"/>
              <w:rPr>
                <w:b/>
                <w:color w:val="000000" w:themeColor="text1"/>
                <w:sz w:val="24"/>
                <w:szCs w:val="24"/>
              </w:rPr>
            </w:pPr>
          </w:p>
          <w:p w14:paraId="1079E7C5" w14:textId="629FF982" w:rsidR="00690641" w:rsidRPr="002204EF" w:rsidRDefault="003023BA" w:rsidP="002204EF">
            <w:pPr>
              <w:pStyle w:val="TableParagraph"/>
              <w:jc w:val="both"/>
              <w:rPr>
                <w:bCs/>
                <w:color w:val="000000" w:themeColor="text1"/>
                <w:sz w:val="24"/>
                <w:szCs w:val="24"/>
              </w:rPr>
            </w:pPr>
            <w:r w:rsidRPr="002204EF">
              <w:rPr>
                <w:bCs/>
                <w:color w:val="000000" w:themeColor="text1"/>
                <w:sz w:val="24"/>
                <w:szCs w:val="24"/>
              </w:rPr>
              <w:t>compatibil</w:t>
            </w:r>
          </w:p>
        </w:tc>
        <w:tc>
          <w:tcPr>
            <w:tcW w:w="3171" w:type="dxa"/>
          </w:tcPr>
          <w:p w14:paraId="4B5A9AD3" w14:textId="77777777" w:rsidR="00534E76" w:rsidRPr="002204EF" w:rsidRDefault="00534E76" w:rsidP="002204EF">
            <w:pPr>
              <w:pStyle w:val="TableParagraph"/>
              <w:ind w:left="106" w:right="95" w:firstLine="252"/>
              <w:jc w:val="both"/>
              <w:rPr>
                <w:color w:val="000000" w:themeColor="text1"/>
                <w:sz w:val="24"/>
                <w:szCs w:val="24"/>
              </w:rPr>
            </w:pPr>
          </w:p>
          <w:p w14:paraId="0F74A262" w14:textId="6710D85C" w:rsidR="00946886" w:rsidRPr="002204EF" w:rsidRDefault="00946886" w:rsidP="002204EF">
            <w:pPr>
              <w:pStyle w:val="TableParagraph"/>
              <w:ind w:left="106" w:right="95" w:firstLine="252"/>
              <w:jc w:val="both"/>
              <w:rPr>
                <w:color w:val="000000" w:themeColor="text1"/>
                <w:sz w:val="24"/>
                <w:szCs w:val="24"/>
              </w:rPr>
            </w:pPr>
            <w:r w:rsidRPr="002204EF">
              <w:rPr>
                <w:color w:val="000000" w:themeColor="text1"/>
                <w:sz w:val="24"/>
                <w:szCs w:val="24"/>
              </w:rPr>
              <w:t xml:space="preserve">Prevederea adaptată cadrului național se regăsește în Capitolul I </w:t>
            </w:r>
            <w:r w:rsidRPr="002204EF">
              <w:rPr>
                <w:b/>
                <w:color w:val="000000" w:themeColor="text1"/>
                <w:sz w:val="24"/>
                <w:szCs w:val="24"/>
              </w:rPr>
              <w:t>Dispoziții generale</w:t>
            </w:r>
            <w:r w:rsidRPr="002204EF">
              <w:rPr>
                <w:color w:val="000000" w:themeColor="text1"/>
                <w:sz w:val="24"/>
                <w:szCs w:val="24"/>
              </w:rPr>
              <w:t xml:space="preserve"> punctul 1 din proiect.</w:t>
            </w:r>
          </w:p>
          <w:p w14:paraId="048A1DC7" w14:textId="374772B9" w:rsidR="00690641" w:rsidRPr="002204EF" w:rsidRDefault="00690641" w:rsidP="002204EF">
            <w:pPr>
              <w:pStyle w:val="TableParagraph"/>
              <w:ind w:left="106" w:right="95" w:firstLine="252"/>
              <w:jc w:val="both"/>
              <w:rPr>
                <w:color w:val="000000" w:themeColor="text1"/>
                <w:sz w:val="24"/>
                <w:szCs w:val="24"/>
              </w:rPr>
            </w:pPr>
          </w:p>
        </w:tc>
      </w:tr>
      <w:tr w:rsidR="00E6511F" w:rsidRPr="002204EF" w14:paraId="2B380A74" w14:textId="77777777" w:rsidTr="00317726">
        <w:trPr>
          <w:trHeight w:val="1975"/>
        </w:trPr>
        <w:tc>
          <w:tcPr>
            <w:tcW w:w="5887" w:type="dxa"/>
            <w:gridSpan w:val="6"/>
          </w:tcPr>
          <w:p w14:paraId="711CFEB7" w14:textId="77777777" w:rsidR="00E6511F" w:rsidRPr="002204EF" w:rsidRDefault="00F32BAF" w:rsidP="002204EF">
            <w:pPr>
              <w:pStyle w:val="oj-ti-art"/>
              <w:tabs>
                <w:tab w:val="left" w:pos="926"/>
              </w:tabs>
              <w:spacing w:before="0" w:beforeAutospacing="0" w:after="0" w:afterAutospacing="0"/>
              <w:ind w:firstLine="500"/>
              <w:jc w:val="both"/>
              <w:rPr>
                <w:rStyle w:val="fontstyle01"/>
                <w:rFonts w:ascii="Times New Roman" w:hAnsi="Times New Roman"/>
                <w:sz w:val="24"/>
                <w:szCs w:val="24"/>
              </w:rPr>
            </w:pPr>
            <w:r w:rsidRPr="002204EF">
              <w:rPr>
                <w:rStyle w:val="fontstyle01"/>
                <w:rFonts w:ascii="Times New Roman" w:hAnsi="Times New Roman"/>
                <w:sz w:val="24"/>
                <w:szCs w:val="24"/>
              </w:rPr>
              <w:t>(2) Specificațiile și procedurile prevăzute în anexă se utilizează pentru a preciza nivelul de asigurare al mijloacelor de</w:t>
            </w:r>
            <w:r w:rsidRPr="002204EF">
              <w:rPr>
                <w:color w:val="000000"/>
              </w:rPr>
              <w:t xml:space="preserve"> </w:t>
            </w:r>
            <w:r w:rsidRPr="002204EF">
              <w:rPr>
                <w:rStyle w:val="fontstyle01"/>
                <w:rFonts w:ascii="Times New Roman" w:hAnsi="Times New Roman"/>
                <w:sz w:val="24"/>
                <w:szCs w:val="24"/>
              </w:rPr>
              <w:t>identificare electronică emise în cadrul unui sistem de identificare electronică notificat, prin determinarea fiabilității și a</w:t>
            </w:r>
            <w:r w:rsidRPr="002204EF">
              <w:rPr>
                <w:color w:val="000000"/>
              </w:rPr>
              <w:t xml:space="preserve"> </w:t>
            </w:r>
            <w:r w:rsidRPr="002204EF">
              <w:rPr>
                <w:rStyle w:val="fontstyle01"/>
                <w:rFonts w:ascii="Times New Roman" w:hAnsi="Times New Roman"/>
                <w:sz w:val="24"/>
                <w:szCs w:val="24"/>
              </w:rPr>
              <w:t>calității următoarelor elemente:</w:t>
            </w:r>
          </w:p>
          <w:p w14:paraId="040CBC3E" w14:textId="6BB26B66" w:rsidR="00F32BAF" w:rsidRPr="002204EF" w:rsidRDefault="00F32BAF" w:rsidP="002204EF">
            <w:pPr>
              <w:pStyle w:val="oj-ti-art"/>
              <w:tabs>
                <w:tab w:val="left" w:pos="1067"/>
              </w:tabs>
              <w:spacing w:before="0" w:beforeAutospacing="0" w:after="0" w:afterAutospacing="0"/>
              <w:ind w:firstLine="500"/>
              <w:jc w:val="both"/>
              <w:rPr>
                <w:color w:val="000000" w:themeColor="text1"/>
              </w:rPr>
            </w:pPr>
            <w:r w:rsidRPr="002204EF">
              <w:rPr>
                <w:color w:val="000000" w:themeColor="text1"/>
              </w:rPr>
              <w:t>(a) înscrierea, astfel cum se prevede în secțiunea 2.1 din anexa la prezentul regulament, în temeiul articolului 8</w:t>
            </w:r>
            <w:r w:rsidRPr="002204EF">
              <w:rPr>
                <w:color w:val="000000" w:themeColor="text1"/>
              </w:rPr>
              <w:br/>
              <w:t xml:space="preserve">alineatul (3) litera (a) din </w:t>
            </w:r>
            <w:r w:rsidR="007819DB" w:rsidRPr="002204EF">
              <w:rPr>
                <w:color w:val="000000" w:themeColor="text1"/>
              </w:rPr>
              <w:t>Regulamentul (UE) nr. 910/2014;</w:t>
            </w:r>
          </w:p>
          <w:p w14:paraId="0CC0A83D" w14:textId="42B5CFD4" w:rsidR="00F32BAF" w:rsidRPr="002204EF" w:rsidRDefault="00F32BAF" w:rsidP="002204EF">
            <w:pPr>
              <w:pStyle w:val="oj-ti-art"/>
              <w:tabs>
                <w:tab w:val="left" w:pos="926"/>
              </w:tabs>
              <w:spacing w:before="0" w:beforeAutospacing="0" w:after="0" w:afterAutospacing="0"/>
              <w:ind w:firstLine="500"/>
              <w:jc w:val="both"/>
              <w:rPr>
                <w:color w:val="000000" w:themeColor="text1"/>
              </w:rPr>
            </w:pPr>
            <w:r w:rsidRPr="002204EF">
              <w:rPr>
                <w:color w:val="000000" w:themeColor="text1"/>
              </w:rPr>
              <w:lastRenderedPageBreak/>
              <w:t>(b) gestionarea mijloacelor de identificare electronică, astfel cum se prevede în secțiunea 2.2 din anexa la prezentul</w:t>
            </w:r>
            <w:r w:rsidRPr="002204EF">
              <w:rPr>
                <w:color w:val="000000" w:themeColor="text1"/>
              </w:rPr>
              <w:br/>
              <w:t xml:space="preserve">regulament, în temeiul articolului 8 alineatul (3) literele (b) și (f) din </w:t>
            </w:r>
            <w:r w:rsidR="007819DB" w:rsidRPr="002204EF">
              <w:rPr>
                <w:color w:val="000000" w:themeColor="text1"/>
              </w:rPr>
              <w:t>Regulamentul (UE) nr. 910/2014;</w:t>
            </w:r>
          </w:p>
          <w:p w14:paraId="47B1BD3B" w14:textId="269D2265" w:rsidR="00F32BAF" w:rsidRPr="002204EF" w:rsidRDefault="00F32BAF" w:rsidP="002204EF">
            <w:pPr>
              <w:pStyle w:val="oj-ti-art"/>
              <w:tabs>
                <w:tab w:val="left" w:pos="926"/>
              </w:tabs>
              <w:spacing w:before="0" w:beforeAutospacing="0" w:after="0" w:afterAutospacing="0"/>
              <w:ind w:firstLine="500"/>
              <w:jc w:val="both"/>
              <w:rPr>
                <w:color w:val="000000" w:themeColor="text1"/>
              </w:rPr>
            </w:pPr>
            <w:r w:rsidRPr="002204EF">
              <w:rPr>
                <w:color w:val="000000" w:themeColor="text1"/>
              </w:rPr>
              <w:t xml:space="preserve">(c) autentificarea, astfel cum se prevede în secțiunea 2.3 din anexa la prezentul regulament, în temeiul articolului 8 alineatul (3) litera (c) din </w:t>
            </w:r>
            <w:r w:rsidR="007819DB" w:rsidRPr="002204EF">
              <w:rPr>
                <w:color w:val="000000" w:themeColor="text1"/>
              </w:rPr>
              <w:t>Regulamentul (UE) nr. 910/2014;</w:t>
            </w:r>
          </w:p>
          <w:p w14:paraId="1510B0CA" w14:textId="3C5AF0A7" w:rsidR="00F32BAF" w:rsidRPr="002204EF" w:rsidRDefault="00F32BAF" w:rsidP="002204EF">
            <w:pPr>
              <w:pStyle w:val="oj-ti-art"/>
              <w:tabs>
                <w:tab w:val="left" w:pos="926"/>
              </w:tabs>
              <w:spacing w:before="0" w:beforeAutospacing="0" w:after="0" w:afterAutospacing="0"/>
              <w:ind w:firstLine="500"/>
              <w:jc w:val="both"/>
              <w:rPr>
                <w:color w:val="000000" w:themeColor="text1"/>
              </w:rPr>
            </w:pPr>
            <w:r w:rsidRPr="002204EF">
              <w:rPr>
                <w:color w:val="000000" w:themeColor="text1"/>
              </w:rPr>
              <w:t>(d) gestionarea și organizarea, astfel cum se prevede în secțiunea 2.4 din anexa la prezentul regulament, în temeiul</w:t>
            </w:r>
            <w:r w:rsidRPr="002204EF">
              <w:rPr>
                <w:color w:val="000000" w:themeColor="text1"/>
              </w:rPr>
              <w:br/>
              <w:t>articolului 8 alineatul (3) literele (d) și (e) din Regulamentul (UE) nr. 910/2014.</w:t>
            </w:r>
          </w:p>
          <w:p w14:paraId="7F326640" w14:textId="48A0CC89" w:rsidR="00F32BAF" w:rsidRPr="002204EF" w:rsidRDefault="00F32BAF" w:rsidP="002204EF">
            <w:pPr>
              <w:pStyle w:val="oj-ti-art"/>
              <w:spacing w:before="0" w:beforeAutospacing="0" w:after="0" w:afterAutospacing="0"/>
              <w:ind w:firstLine="500"/>
              <w:jc w:val="both"/>
              <w:rPr>
                <w:i/>
                <w:color w:val="000000" w:themeColor="text1"/>
              </w:rPr>
            </w:pPr>
          </w:p>
        </w:tc>
        <w:tc>
          <w:tcPr>
            <w:tcW w:w="5103" w:type="dxa"/>
            <w:gridSpan w:val="4"/>
          </w:tcPr>
          <w:p w14:paraId="4B899D36" w14:textId="77777777" w:rsidR="00E6511F" w:rsidRPr="002204EF" w:rsidRDefault="00E6511F" w:rsidP="002204EF">
            <w:pPr>
              <w:pStyle w:val="TableParagraph"/>
              <w:jc w:val="both"/>
              <w:rPr>
                <w:color w:val="000000" w:themeColor="text1"/>
                <w:sz w:val="24"/>
                <w:szCs w:val="24"/>
              </w:rPr>
            </w:pPr>
          </w:p>
        </w:tc>
        <w:tc>
          <w:tcPr>
            <w:tcW w:w="1701" w:type="dxa"/>
          </w:tcPr>
          <w:p w14:paraId="7ED83BAA" w14:textId="77777777" w:rsidR="00E6511F" w:rsidRPr="002204EF" w:rsidRDefault="00E6511F" w:rsidP="002204EF">
            <w:pPr>
              <w:pStyle w:val="TableParagraph"/>
              <w:rPr>
                <w:b/>
                <w:color w:val="000000" w:themeColor="text1"/>
                <w:sz w:val="24"/>
                <w:szCs w:val="24"/>
              </w:rPr>
            </w:pPr>
          </w:p>
          <w:p w14:paraId="7960F31C" w14:textId="4875D627" w:rsidR="00D61FB2" w:rsidRPr="002204EF" w:rsidRDefault="00D61FB2" w:rsidP="002204EF">
            <w:pPr>
              <w:pStyle w:val="TableParagraph"/>
              <w:rPr>
                <w:color w:val="000000" w:themeColor="text1"/>
                <w:sz w:val="24"/>
                <w:szCs w:val="24"/>
              </w:rPr>
            </w:pPr>
            <w:r w:rsidRPr="002204EF">
              <w:rPr>
                <w:b/>
                <w:color w:val="000000" w:themeColor="text1"/>
                <w:sz w:val="24"/>
                <w:szCs w:val="24"/>
              </w:rPr>
              <w:t xml:space="preserve"> </w:t>
            </w:r>
            <w:r w:rsidRPr="002204EF">
              <w:rPr>
                <w:color w:val="000000" w:themeColor="text1"/>
                <w:sz w:val="24"/>
                <w:szCs w:val="24"/>
              </w:rPr>
              <w:t>compatibil</w:t>
            </w:r>
          </w:p>
        </w:tc>
        <w:tc>
          <w:tcPr>
            <w:tcW w:w="3171" w:type="dxa"/>
          </w:tcPr>
          <w:p w14:paraId="3029B59C" w14:textId="77777777" w:rsidR="00E6511F" w:rsidRPr="002204EF" w:rsidRDefault="00D61FB2" w:rsidP="002204EF">
            <w:pPr>
              <w:pStyle w:val="TableParagraph"/>
              <w:ind w:left="106" w:right="95" w:firstLine="252"/>
              <w:jc w:val="both"/>
              <w:rPr>
                <w:color w:val="000000" w:themeColor="text1"/>
                <w:sz w:val="24"/>
                <w:szCs w:val="24"/>
              </w:rPr>
            </w:pPr>
            <w:r w:rsidRPr="002204EF">
              <w:rPr>
                <w:color w:val="000000" w:themeColor="text1"/>
                <w:sz w:val="24"/>
                <w:szCs w:val="24"/>
              </w:rPr>
              <w:t xml:space="preserve"> </w:t>
            </w:r>
          </w:p>
          <w:p w14:paraId="175B78DA" w14:textId="4FDCBA2A" w:rsidR="00D61FB2" w:rsidRPr="002204EF" w:rsidRDefault="00D61FB2" w:rsidP="002204EF">
            <w:pPr>
              <w:pStyle w:val="TableParagraph"/>
              <w:ind w:left="106" w:right="95" w:firstLine="252"/>
              <w:jc w:val="both"/>
              <w:rPr>
                <w:color w:val="000000" w:themeColor="text1"/>
                <w:sz w:val="24"/>
                <w:szCs w:val="24"/>
              </w:rPr>
            </w:pPr>
            <w:r w:rsidRPr="002204EF">
              <w:rPr>
                <w:color w:val="000000" w:themeColor="text1"/>
                <w:sz w:val="24"/>
                <w:szCs w:val="24"/>
              </w:rPr>
              <w:t xml:space="preserve">Prevederea adaptată cadrului național se </w:t>
            </w:r>
            <w:r w:rsidR="00946886" w:rsidRPr="002204EF">
              <w:rPr>
                <w:color w:val="000000" w:themeColor="text1"/>
                <w:sz w:val="24"/>
                <w:szCs w:val="24"/>
              </w:rPr>
              <w:t xml:space="preserve">regăsește în Capitolul II </w:t>
            </w:r>
            <w:r w:rsidR="00946886" w:rsidRPr="002204EF">
              <w:rPr>
                <w:b/>
                <w:color w:val="000000" w:themeColor="text1"/>
                <w:sz w:val="24"/>
                <w:szCs w:val="24"/>
              </w:rPr>
              <w:t>Specificații și proceduri tehnice</w:t>
            </w:r>
            <w:r w:rsidR="00946886" w:rsidRPr="002204EF">
              <w:rPr>
                <w:color w:val="000000" w:themeColor="text1"/>
                <w:sz w:val="24"/>
                <w:szCs w:val="24"/>
              </w:rPr>
              <w:t xml:space="preserve"> </w:t>
            </w:r>
            <w:r w:rsidRPr="002204EF">
              <w:rPr>
                <w:color w:val="000000" w:themeColor="text1"/>
                <w:sz w:val="24"/>
                <w:szCs w:val="24"/>
              </w:rPr>
              <w:t>punctul 4 din proiect.</w:t>
            </w:r>
          </w:p>
        </w:tc>
      </w:tr>
      <w:tr w:rsidR="00F32BAF" w:rsidRPr="002204EF" w14:paraId="6CB75400" w14:textId="77777777" w:rsidTr="00317726">
        <w:trPr>
          <w:trHeight w:val="1393"/>
        </w:trPr>
        <w:tc>
          <w:tcPr>
            <w:tcW w:w="5887" w:type="dxa"/>
            <w:gridSpan w:val="6"/>
          </w:tcPr>
          <w:p w14:paraId="1E1F4EFF" w14:textId="4B28FF55" w:rsidR="00F32BAF" w:rsidRPr="002204EF" w:rsidRDefault="00F32BAF" w:rsidP="002204EF">
            <w:pPr>
              <w:pStyle w:val="oj-ti-art"/>
              <w:spacing w:before="0" w:beforeAutospacing="0" w:after="0" w:afterAutospacing="0"/>
              <w:ind w:firstLine="500"/>
              <w:jc w:val="both"/>
              <w:rPr>
                <w:rStyle w:val="fontstyle01"/>
                <w:rFonts w:ascii="Times New Roman" w:hAnsi="Times New Roman"/>
                <w:sz w:val="24"/>
                <w:szCs w:val="24"/>
              </w:rPr>
            </w:pPr>
            <w:r w:rsidRPr="002204EF">
              <w:rPr>
                <w:color w:val="000000"/>
              </w:rPr>
              <w:t>(3) În cazul în care un mijloc de identificare electronică emis în cadrul unui sistem de identificare electronică notificat îndeplinește o cerință aferentă unui nivel de asigurare superior, se consideră că respectivul mijloc îndeplinește cerința echivalentă aferentă nivelului de asigurare inferior.</w:t>
            </w:r>
          </w:p>
        </w:tc>
        <w:tc>
          <w:tcPr>
            <w:tcW w:w="5103" w:type="dxa"/>
            <w:gridSpan w:val="4"/>
          </w:tcPr>
          <w:p w14:paraId="32264BE1" w14:textId="77777777" w:rsidR="00F32BAF" w:rsidRPr="002204EF" w:rsidRDefault="00F32BAF" w:rsidP="002204EF">
            <w:pPr>
              <w:pStyle w:val="TableParagraph"/>
              <w:jc w:val="both"/>
              <w:rPr>
                <w:color w:val="000000" w:themeColor="text1"/>
                <w:sz w:val="24"/>
                <w:szCs w:val="24"/>
              </w:rPr>
            </w:pPr>
          </w:p>
        </w:tc>
        <w:tc>
          <w:tcPr>
            <w:tcW w:w="1701" w:type="dxa"/>
          </w:tcPr>
          <w:p w14:paraId="0239B5E8" w14:textId="5F43FFDC" w:rsidR="00F32BAF" w:rsidRPr="002204EF" w:rsidRDefault="008235C7" w:rsidP="002204EF">
            <w:pPr>
              <w:pStyle w:val="TableParagraph"/>
              <w:rPr>
                <w:b/>
                <w:color w:val="000000" w:themeColor="text1"/>
                <w:sz w:val="24"/>
                <w:szCs w:val="24"/>
              </w:rPr>
            </w:pPr>
            <w:r>
              <w:rPr>
                <w:b/>
                <w:color w:val="000000" w:themeColor="text1"/>
                <w:sz w:val="24"/>
                <w:szCs w:val="24"/>
              </w:rPr>
              <w:t xml:space="preserve"> </w:t>
            </w:r>
            <w:r w:rsidRPr="002204EF">
              <w:rPr>
                <w:color w:val="000000" w:themeColor="text1"/>
                <w:sz w:val="24"/>
                <w:szCs w:val="24"/>
              </w:rPr>
              <w:t>compatibil</w:t>
            </w:r>
          </w:p>
        </w:tc>
        <w:tc>
          <w:tcPr>
            <w:tcW w:w="3171" w:type="dxa"/>
          </w:tcPr>
          <w:p w14:paraId="7B043D79" w14:textId="318A2971" w:rsidR="00F32BAF" w:rsidRPr="002204EF" w:rsidRDefault="00CC0BFC" w:rsidP="002204EF">
            <w:pPr>
              <w:pStyle w:val="TableParagraph"/>
              <w:ind w:left="106" w:right="95" w:firstLine="252"/>
              <w:jc w:val="both"/>
              <w:rPr>
                <w:color w:val="000000" w:themeColor="text1"/>
                <w:sz w:val="24"/>
                <w:szCs w:val="24"/>
              </w:rPr>
            </w:pPr>
            <w:r w:rsidRPr="00CC0BFC">
              <w:rPr>
                <w:color w:val="000000" w:themeColor="text1"/>
                <w:sz w:val="24"/>
                <w:szCs w:val="24"/>
              </w:rPr>
              <w:t xml:space="preserve">Prevederea adaptată cadrului național se regăsește în Capitolul II </w:t>
            </w:r>
            <w:r w:rsidRPr="00CC0BFC">
              <w:rPr>
                <w:b/>
                <w:color w:val="000000" w:themeColor="text1"/>
                <w:sz w:val="24"/>
                <w:szCs w:val="24"/>
              </w:rPr>
              <w:t>Specificații și proceduri tehnice</w:t>
            </w:r>
            <w:r w:rsidRPr="00CC0BFC">
              <w:rPr>
                <w:color w:val="000000" w:themeColor="text1"/>
                <w:sz w:val="24"/>
                <w:szCs w:val="24"/>
              </w:rPr>
              <w:t xml:space="preserve"> </w:t>
            </w:r>
            <w:r>
              <w:rPr>
                <w:color w:val="000000" w:themeColor="text1"/>
                <w:sz w:val="24"/>
                <w:szCs w:val="24"/>
              </w:rPr>
              <w:t>punctul 5</w:t>
            </w:r>
            <w:r w:rsidRPr="00CC0BFC">
              <w:rPr>
                <w:color w:val="000000" w:themeColor="text1"/>
                <w:sz w:val="24"/>
                <w:szCs w:val="24"/>
              </w:rPr>
              <w:t xml:space="preserve"> din proiect.</w:t>
            </w:r>
          </w:p>
        </w:tc>
      </w:tr>
      <w:tr w:rsidR="00F32BAF" w:rsidRPr="002204EF" w14:paraId="7A357BF7" w14:textId="77777777" w:rsidTr="00317726">
        <w:trPr>
          <w:trHeight w:val="1975"/>
        </w:trPr>
        <w:tc>
          <w:tcPr>
            <w:tcW w:w="5887" w:type="dxa"/>
            <w:gridSpan w:val="6"/>
          </w:tcPr>
          <w:p w14:paraId="67FC9C30" w14:textId="5E0B7538" w:rsidR="00F32BAF" w:rsidRPr="002204EF" w:rsidRDefault="00F32BAF" w:rsidP="002204EF">
            <w:pPr>
              <w:pStyle w:val="oj-ti-art"/>
              <w:spacing w:before="0" w:beforeAutospacing="0" w:after="0" w:afterAutospacing="0"/>
              <w:ind w:firstLine="500"/>
              <w:jc w:val="both"/>
              <w:rPr>
                <w:color w:val="000000"/>
              </w:rPr>
            </w:pPr>
            <w:r w:rsidRPr="002204EF">
              <w:rPr>
                <w:color w:val="000000"/>
              </w:rPr>
              <w:t>(4) Cu excepția cazului în care se prevede altfel în partea relevantă a anexei, pentru a corespunde nivelului de</w:t>
            </w:r>
            <w:r w:rsidRPr="002204EF">
              <w:rPr>
                <w:color w:val="000000"/>
              </w:rPr>
              <w:br/>
              <w:t>asigurare vizat trebuie îndeplinite toate elementele enumerate în anexă pentru un anumit nivel de asigurare a mijloacelor de identificare electronică emise în cadrul unui sistem de identificare electronică notificat.</w:t>
            </w:r>
          </w:p>
        </w:tc>
        <w:tc>
          <w:tcPr>
            <w:tcW w:w="5103" w:type="dxa"/>
            <w:gridSpan w:val="4"/>
          </w:tcPr>
          <w:p w14:paraId="6100CA75" w14:textId="77777777" w:rsidR="00F32BAF" w:rsidRPr="002204EF" w:rsidRDefault="00F32BAF" w:rsidP="002204EF">
            <w:pPr>
              <w:pStyle w:val="TableParagraph"/>
              <w:ind w:left="142" w:hanging="142"/>
              <w:jc w:val="both"/>
              <w:rPr>
                <w:color w:val="000000" w:themeColor="text1"/>
                <w:sz w:val="24"/>
                <w:szCs w:val="24"/>
              </w:rPr>
            </w:pPr>
          </w:p>
        </w:tc>
        <w:tc>
          <w:tcPr>
            <w:tcW w:w="1701" w:type="dxa"/>
          </w:tcPr>
          <w:p w14:paraId="7663CF5B" w14:textId="0BDF4775" w:rsidR="00F32BAF" w:rsidRPr="002204EF" w:rsidRDefault="008235C7" w:rsidP="002204EF">
            <w:pPr>
              <w:pStyle w:val="TableParagraph"/>
              <w:rPr>
                <w:b/>
                <w:color w:val="000000" w:themeColor="text1"/>
                <w:sz w:val="24"/>
                <w:szCs w:val="24"/>
              </w:rPr>
            </w:pPr>
            <w:r>
              <w:rPr>
                <w:b/>
                <w:color w:val="000000" w:themeColor="text1"/>
                <w:sz w:val="24"/>
                <w:szCs w:val="24"/>
              </w:rPr>
              <w:t xml:space="preserve"> </w:t>
            </w:r>
            <w:r w:rsidRPr="002204EF">
              <w:rPr>
                <w:color w:val="000000" w:themeColor="text1"/>
                <w:sz w:val="24"/>
                <w:szCs w:val="24"/>
              </w:rPr>
              <w:t>compatibil</w:t>
            </w:r>
          </w:p>
        </w:tc>
        <w:tc>
          <w:tcPr>
            <w:tcW w:w="3171" w:type="dxa"/>
          </w:tcPr>
          <w:p w14:paraId="6E16C2A1" w14:textId="3AC17CED" w:rsidR="00F32BAF" w:rsidRPr="002204EF" w:rsidRDefault="00CC0BFC" w:rsidP="002204EF">
            <w:pPr>
              <w:pStyle w:val="TableParagraph"/>
              <w:ind w:left="106" w:right="95" w:firstLine="252"/>
              <w:jc w:val="both"/>
              <w:rPr>
                <w:color w:val="000000" w:themeColor="text1"/>
                <w:sz w:val="24"/>
                <w:szCs w:val="24"/>
              </w:rPr>
            </w:pPr>
            <w:r w:rsidRPr="00CC0BFC">
              <w:rPr>
                <w:color w:val="000000" w:themeColor="text1"/>
                <w:sz w:val="24"/>
                <w:szCs w:val="24"/>
              </w:rPr>
              <w:t xml:space="preserve">Prevederea adaptată cadrului național se regăsește în Capitolul II </w:t>
            </w:r>
            <w:r w:rsidRPr="00CC0BFC">
              <w:rPr>
                <w:b/>
                <w:color w:val="000000" w:themeColor="text1"/>
                <w:sz w:val="24"/>
                <w:szCs w:val="24"/>
              </w:rPr>
              <w:t>Specificații și proceduri tehnice</w:t>
            </w:r>
            <w:r w:rsidRPr="00CC0BFC">
              <w:rPr>
                <w:color w:val="000000" w:themeColor="text1"/>
                <w:sz w:val="24"/>
                <w:szCs w:val="24"/>
              </w:rPr>
              <w:t xml:space="preserve"> </w:t>
            </w:r>
            <w:r>
              <w:rPr>
                <w:color w:val="000000" w:themeColor="text1"/>
                <w:sz w:val="24"/>
                <w:szCs w:val="24"/>
              </w:rPr>
              <w:t>punctul 6</w:t>
            </w:r>
            <w:r w:rsidRPr="00CC0BFC">
              <w:rPr>
                <w:color w:val="000000" w:themeColor="text1"/>
                <w:sz w:val="24"/>
                <w:szCs w:val="24"/>
              </w:rPr>
              <w:t xml:space="preserve"> din proiect.</w:t>
            </w:r>
          </w:p>
        </w:tc>
      </w:tr>
      <w:tr w:rsidR="00F32BAF" w:rsidRPr="002204EF" w14:paraId="7EA45CC9" w14:textId="77777777" w:rsidTr="00317726">
        <w:trPr>
          <w:trHeight w:val="1975"/>
        </w:trPr>
        <w:tc>
          <w:tcPr>
            <w:tcW w:w="5887" w:type="dxa"/>
            <w:gridSpan w:val="6"/>
          </w:tcPr>
          <w:p w14:paraId="02887DD0" w14:textId="494F5287" w:rsidR="00F32BAF" w:rsidRPr="002204EF" w:rsidRDefault="00F32BAF" w:rsidP="002204EF">
            <w:pPr>
              <w:pStyle w:val="oj-ti-art"/>
              <w:spacing w:before="0" w:beforeAutospacing="0" w:after="0" w:afterAutospacing="0"/>
              <w:ind w:firstLine="500"/>
              <w:jc w:val="both"/>
              <w:rPr>
                <w:color w:val="000000"/>
              </w:rPr>
            </w:pPr>
            <w:r w:rsidRPr="002204EF">
              <w:rPr>
                <w:color w:val="000000"/>
              </w:rPr>
              <w:t>Articolul 2</w:t>
            </w:r>
          </w:p>
          <w:p w14:paraId="7EB6ACC6" w14:textId="77777777" w:rsidR="00F32BAF" w:rsidRPr="002204EF" w:rsidRDefault="00F32BAF" w:rsidP="002204EF">
            <w:pPr>
              <w:pStyle w:val="oj-ti-art"/>
              <w:spacing w:before="0" w:beforeAutospacing="0" w:after="0" w:afterAutospacing="0"/>
              <w:ind w:firstLine="500"/>
              <w:jc w:val="both"/>
              <w:rPr>
                <w:color w:val="000000"/>
              </w:rPr>
            </w:pPr>
            <w:r w:rsidRPr="002204EF">
              <w:rPr>
                <w:color w:val="000000"/>
              </w:rPr>
              <w:t xml:space="preserve">Prezentul regulament intră în vigoare în a douăzecea zi de la data publicării în </w:t>
            </w:r>
            <w:r w:rsidRPr="002204EF">
              <w:rPr>
                <w:i/>
                <w:iCs/>
                <w:color w:val="000000"/>
              </w:rPr>
              <w:t>Jurnalul Oficial al Uniunii Europene</w:t>
            </w:r>
            <w:r w:rsidRPr="002204EF">
              <w:rPr>
                <w:color w:val="000000"/>
              </w:rPr>
              <w:t>.</w:t>
            </w:r>
          </w:p>
          <w:p w14:paraId="2E10035B" w14:textId="278401D5" w:rsidR="00F32BAF" w:rsidRPr="002204EF" w:rsidRDefault="00F32BAF" w:rsidP="002204EF">
            <w:pPr>
              <w:pStyle w:val="oj-ti-art"/>
              <w:spacing w:before="0" w:beforeAutospacing="0" w:after="0" w:afterAutospacing="0"/>
              <w:ind w:firstLine="500"/>
              <w:jc w:val="both"/>
              <w:rPr>
                <w:color w:val="000000"/>
              </w:rPr>
            </w:pPr>
            <w:r w:rsidRPr="002204EF">
              <w:rPr>
                <w:color w:val="000000"/>
              </w:rPr>
              <w:t>Prezentul regulament este obligatoriu în toate elementele sale și se</w:t>
            </w:r>
            <w:r w:rsidR="007819DB" w:rsidRPr="002204EF">
              <w:rPr>
                <w:color w:val="000000"/>
              </w:rPr>
              <w:t xml:space="preserve"> aplică direct în toate statele </w:t>
            </w:r>
            <w:r w:rsidRPr="002204EF">
              <w:rPr>
                <w:color w:val="000000"/>
              </w:rPr>
              <w:t>membre.</w:t>
            </w:r>
          </w:p>
        </w:tc>
        <w:tc>
          <w:tcPr>
            <w:tcW w:w="5103" w:type="dxa"/>
            <w:gridSpan w:val="4"/>
          </w:tcPr>
          <w:p w14:paraId="375D7B66" w14:textId="77777777" w:rsidR="00F32BAF" w:rsidRPr="002204EF" w:rsidRDefault="00F32BAF" w:rsidP="002204EF">
            <w:pPr>
              <w:pStyle w:val="TableParagraph"/>
              <w:jc w:val="both"/>
              <w:rPr>
                <w:color w:val="000000" w:themeColor="text1"/>
                <w:sz w:val="24"/>
                <w:szCs w:val="24"/>
              </w:rPr>
            </w:pPr>
          </w:p>
        </w:tc>
        <w:tc>
          <w:tcPr>
            <w:tcW w:w="1701" w:type="dxa"/>
          </w:tcPr>
          <w:p w14:paraId="1853BA85" w14:textId="0971CC51" w:rsidR="00F32BAF" w:rsidRPr="002204EF" w:rsidRDefault="00786059" w:rsidP="002204EF">
            <w:pPr>
              <w:pStyle w:val="TableParagraph"/>
              <w:rPr>
                <w:b/>
                <w:color w:val="000000" w:themeColor="text1"/>
                <w:sz w:val="24"/>
                <w:szCs w:val="24"/>
              </w:rPr>
            </w:pPr>
            <w:r w:rsidRPr="002204EF">
              <w:rPr>
                <w:color w:val="000000" w:themeColor="text1"/>
                <w:sz w:val="24"/>
                <w:szCs w:val="24"/>
              </w:rPr>
              <w:t>Prevederi UE neaplicabile.</w:t>
            </w:r>
          </w:p>
        </w:tc>
        <w:tc>
          <w:tcPr>
            <w:tcW w:w="3171" w:type="dxa"/>
          </w:tcPr>
          <w:p w14:paraId="5F273836" w14:textId="78389DDF" w:rsidR="00F32BAF" w:rsidRPr="002204EF" w:rsidRDefault="00786059" w:rsidP="002204EF">
            <w:pPr>
              <w:pStyle w:val="TableParagraph"/>
              <w:ind w:left="106" w:right="95" w:firstLine="252"/>
              <w:jc w:val="both"/>
              <w:rPr>
                <w:color w:val="000000" w:themeColor="text1"/>
                <w:sz w:val="24"/>
                <w:szCs w:val="24"/>
              </w:rPr>
            </w:pPr>
            <w:r w:rsidRPr="002204EF">
              <w:rPr>
                <w:color w:val="000000" w:themeColor="text1"/>
                <w:sz w:val="24"/>
                <w:szCs w:val="24"/>
              </w:rPr>
              <w:t>Normă adresată instituțiilor Uniunii Europene.</w:t>
            </w:r>
          </w:p>
        </w:tc>
      </w:tr>
      <w:tr w:rsidR="00786059" w:rsidRPr="002204EF" w14:paraId="11722B67" w14:textId="77777777" w:rsidTr="00317726">
        <w:trPr>
          <w:trHeight w:val="1975"/>
        </w:trPr>
        <w:tc>
          <w:tcPr>
            <w:tcW w:w="5887" w:type="dxa"/>
            <w:gridSpan w:val="6"/>
          </w:tcPr>
          <w:p w14:paraId="18919ECF" w14:textId="77777777" w:rsidR="002805B9" w:rsidRPr="002204EF" w:rsidRDefault="002805B9" w:rsidP="002204EF">
            <w:pPr>
              <w:pStyle w:val="oj-ti-art"/>
              <w:spacing w:before="0" w:beforeAutospacing="0" w:after="0" w:afterAutospacing="0"/>
              <w:ind w:firstLine="500"/>
              <w:jc w:val="both"/>
              <w:rPr>
                <w:i/>
                <w:color w:val="000000"/>
              </w:rPr>
            </w:pPr>
          </w:p>
          <w:p w14:paraId="075D0B9D" w14:textId="77777777" w:rsidR="003A5849" w:rsidRPr="002204EF" w:rsidRDefault="003A5849" w:rsidP="002204EF">
            <w:pPr>
              <w:pStyle w:val="oj-ti-art"/>
              <w:spacing w:before="0" w:beforeAutospacing="0" w:after="0" w:afterAutospacing="0"/>
              <w:ind w:firstLine="500"/>
              <w:jc w:val="both"/>
              <w:rPr>
                <w:i/>
                <w:color w:val="000000"/>
              </w:rPr>
            </w:pPr>
            <w:r w:rsidRPr="002204EF">
              <w:rPr>
                <w:i/>
                <w:color w:val="000000"/>
              </w:rPr>
              <w:t>ANEXĂ</w:t>
            </w:r>
          </w:p>
          <w:p w14:paraId="65974E15" w14:textId="77777777" w:rsidR="002805B9" w:rsidRPr="002204EF" w:rsidRDefault="002805B9" w:rsidP="002204EF">
            <w:pPr>
              <w:pStyle w:val="oj-ti-art"/>
              <w:spacing w:before="0" w:beforeAutospacing="0" w:after="0" w:afterAutospacing="0"/>
              <w:ind w:firstLine="500"/>
              <w:jc w:val="both"/>
              <w:rPr>
                <w:b/>
                <w:bCs/>
                <w:color w:val="000000"/>
              </w:rPr>
            </w:pPr>
          </w:p>
          <w:p w14:paraId="7227BB8F" w14:textId="62E0CFF8" w:rsidR="00786059" w:rsidRPr="002204EF" w:rsidRDefault="003A5849" w:rsidP="002204EF">
            <w:pPr>
              <w:pStyle w:val="oj-ti-art"/>
              <w:spacing w:before="0" w:beforeAutospacing="0" w:after="0" w:afterAutospacing="0"/>
              <w:ind w:firstLine="500"/>
              <w:jc w:val="both"/>
              <w:rPr>
                <w:b/>
                <w:bCs/>
                <w:color w:val="000000"/>
              </w:rPr>
            </w:pPr>
            <w:r w:rsidRPr="002204EF">
              <w:rPr>
                <w:b/>
                <w:bCs/>
                <w:color w:val="000000"/>
              </w:rPr>
              <w:t>Specificațiile tehnice și procedurile pentru nivelurile de asigurare scă</w:t>
            </w:r>
            <w:r w:rsidR="007819DB" w:rsidRPr="002204EF">
              <w:rPr>
                <w:b/>
                <w:bCs/>
                <w:color w:val="000000"/>
              </w:rPr>
              <w:t xml:space="preserve">zut, substanțial și ridicat ale </w:t>
            </w:r>
            <w:r w:rsidRPr="002204EF">
              <w:rPr>
                <w:b/>
                <w:bCs/>
                <w:color w:val="000000"/>
              </w:rPr>
              <w:t>mijloacelor de identificare electronică emise în cadrul unui sis</w:t>
            </w:r>
            <w:r w:rsidR="007819DB" w:rsidRPr="002204EF">
              <w:rPr>
                <w:b/>
                <w:bCs/>
                <w:color w:val="000000"/>
              </w:rPr>
              <w:t xml:space="preserve">tem de identificare electronică </w:t>
            </w:r>
            <w:r w:rsidRPr="002204EF">
              <w:rPr>
                <w:b/>
                <w:bCs/>
                <w:color w:val="000000"/>
              </w:rPr>
              <w:t>notificat</w:t>
            </w:r>
          </w:p>
        </w:tc>
        <w:tc>
          <w:tcPr>
            <w:tcW w:w="5103" w:type="dxa"/>
            <w:gridSpan w:val="4"/>
          </w:tcPr>
          <w:p w14:paraId="5A94C68B" w14:textId="77777777" w:rsidR="002805B9" w:rsidRPr="002204EF" w:rsidRDefault="002805B9" w:rsidP="002204EF">
            <w:pPr>
              <w:pStyle w:val="TableParagraph"/>
              <w:rPr>
                <w:b/>
                <w:color w:val="000000" w:themeColor="text1"/>
                <w:sz w:val="24"/>
                <w:szCs w:val="24"/>
              </w:rPr>
            </w:pPr>
          </w:p>
          <w:p w14:paraId="22C62C0D" w14:textId="670E2A6F" w:rsidR="007819DB" w:rsidRPr="002204EF" w:rsidRDefault="007819DB" w:rsidP="002204EF">
            <w:pPr>
              <w:pStyle w:val="TableParagraph"/>
              <w:ind w:firstLine="140"/>
              <w:rPr>
                <w:color w:val="000000" w:themeColor="text1"/>
                <w:sz w:val="24"/>
                <w:szCs w:val="24"/>
              </w:rPr>
            </w:pPr>
            <w:r w:rsidRPr="002204EF">
              <w:rPr>
                <w:color w:val="000000" w:themeColor="text1"/>
                <w:sz w:val="24"/>
                <w:szCs w:val="24"/>
              </w:rPr>
              <w:t>Anexă</w:t>
            </w:r>
            <w:r w:rsidR="002805B9" w:rsidRPr="002204EF">
              <w:rPr>
                <w:color w:val="000000" w:themeColor="text1"/>
                <w:sz w:val="24"/>
                <w:szCs w:val="24"/>
              </w:rPr>
              <w:t xml:space="preserve"> </w:t>
            </w:r>
            <w:r w:rsidRPr="002204EF">
              <w:rPr>
                <w:color w:val="000000" w:themeColor="text1"/>
                <w:sz w:val="24"/>
                <w:szCs w:val="24"/>
              </w:rPr>
              <w:t>la Hotărârea Guvernului</w:t>
            </w:r>
          </w:p>
          <w:p w14:paraId="407EB373" w14:textId="77777777" w:rsidR="007819DB" w:rsidRPr="002204EF" w:rsidRDefault="007819DB" w:rsidP="002204EF">
            <w:pPr>
              <w:pStyle w:val="TableParagraph"/>
              <w:jc w:val="both"/>
              <w:rPr>
                <w:b/>
                <w:color w:val="000000" w:themeColor="text1"/>
                <w:sz w:val="24"/>
                <w:szCs w:val="24"/>
              </w:rPr>
            </w:pPr>
          </w:p>
          <w:p w14:paraId="608E1E7B" w14:textId="50BF4DD7" w:rsidR="007819DB" w:rsidRPr="002204EF" w:rsidRDefault="007819DB" w:rsidP="002204EF">
            <w:pPr>
              <w:pStyle w:val="TableParagraph"/>
              <w:ind w:firstLine="140"/>
              <w:jc w:val="both"/>
              <w:rPr>
                <w:b/>
                <w:color w:val="000000" w:themeColor="text1"/>
                <w:sz w:val="24"/>
                <w:szCs w:val="24"/>
              </w:rPr>
            </w:pPr>
            <w:r w:rsidRPr="002204EF">
              <w:rPr>
                <w:b/>
                <w:color w:val="000000" w:themeColor="text1"/>
                <w:sz w:val="24"/>
                <w:szCs w:val="24"/>
              </w:rPr>
              <w:t xml:space="preserve">Specificațiile tehnice și procedurile pentru nivelurile de asigurare  scăzut, substanțial și ridicat ale mijloacelor de identificare electronică </w:t>
            </w:r>
          </w:p>
          <w:p w14:paraId="55F911DE" w14:textId="77777777" w:rsidR="00EA7B64" w:rsidRPr="002204EF" w:rsidRDefault="00EA7B64" w:rsidP="002204EF">
            <w:pPr>
              <w:pStyle w:val="TableParagraph"/>
              <w:jc w:val="both"/>
              <w:rPr>
                <w:color w:val="000000" w:themeColor="text1"/>
                <w:sz w:val="24"/>
                <w:szCs w:val="24"/>
              </w:rPr>
            </w:pPr>
          </w:p>
          <w:p w14:paraId="61C4F492" w14:textId="452E2112" w:rsidR="00EA7B64" w:rsidRPr="002204EF" w:rsidRDefault="00EA7B64" w:rsidP="002204EF">
            <w:pPr>
              <w:pStyle w:val="TableParagraph"/>
              <w:numPr>
                <w:ilvl w:val="0"/>
                <w:numId w:val="35"/>
              </w:numPr>
              <w:ind w:left="0" w:firstLine="141"/>
              <w:jc w:val="both"/>
              <w:rPr>
                <w:color w:val="000000" w:themeColor="text1"/>
                <w:sz w:val="24"/>
                <w:szCs w:val="24"/>
              </w:rPr>
            </w:pPr>
            <w:r w:rsidRPr="002204EF">
              <w:rPr>
                <w:b/>
                <w:color w:val="000000" w:themeColor="text1"/>
                <w:sz w:val="24"/>
                <w:szCs w:val="24"/>
              </w:rPr>
              <w:t>DISPOZIŢII GENERALE</w:t>
            </w:r>
          </w:p>
          <w:p w14:paraId="7953441F" w14:textId="4C10A268" w:rsidR="00786059" w:rsidRPr="002204EF" w:rsidRDefault="00EA7B64" w:rsidP="002204EF">
            <w:pPr>
              <w:pStyle w:val="TableParagraph"/>
              <w:numPr>
                <w:ilvl w:val="0"/>
                <w:numId w:val="37"/>
              </w:numPr>
              <w:tabs>
                <w:tab w:val="left" w:pos="142"/>
              </w:tabs>
              <w:ind w:left="0" w:firstLine="0"/>
              <w:jc w:val="both"/>
              <w:rPr>
                <w:color w:val="000000" w:themeColor="text1"/>
                <w:sz w:val="24"/>
                <w:szCs w:val="24"/>
              </w:rPr>
            </w:pPr>
            <w:r w:rsidRPr="002204EF">
              <w:rPr>
                <w:color w:val="000000" w:themeColor="text1"/>
                <w:sz w:val="24"/>
                <w:szCs w:val="24"/>
              </w:rPr>
              <w:t xml:space="preserve">Prezentele </w:t>
            </w:r>
            <w:r w:rsidR="001D655C" w:rsidRPr="002204EF">
              <w:rPr>
                <w:color w:val="000000" w:themeColor="text1"/>
                <w:sz w:val="24"/>
                <w:szCs w:val="24"/>
              </w:rPr>
              <w:t xml:space="preserve">Specificațiile tehnice și procedurile pentru nivelurile de asigurare a mijloacelor de identificare electronică (în continuare - </w:t>
            </w:r>
            <w:r w:rsidR="001D655C" w:rsidRPr="002204EF">
              <w:rPr>
                <w:i/>
                <w:color w:val="000000" w:themeColor="text1"/>
                <w:sz w:val="24"/>
                <w:szCs w:val="24"/>
              </w:rPr>
              <w:t>Specificații</w:t>
            </w:r>
            <w:r w:rsidR="001D655C" w:rsidRPr="002204EF">
              <w:rPr>
                <w:color w:val="000000" w:themeColor="text1"/>
                <w:sz w:val="24"/>
                <w:szCs w:val="24"/>
              </w:rPr>
              <w:t>) stabilesc criteriile tehnice și procedurile necesare pentru determinarea nivelurilor de asigurare scăzut, substanțial și ridicat ale mijloacelor de identificare electronică emise în cadrul unui sistem de identificare electronică notificat.</w:t>
            </w:r>
          </w:p>
        </w:tc>
        <w:tc>
          <w:tcPr>
            <w:tcW w:w="1701" w:type="dxa"/>
          </w:tcPr>
          <w:p w14:paraId="5B8B3E43" w14:textId="77777777" w:rsidR="00786059" w:rsidRDefault="00786059" w:rsidP="002204EF">
            <w:pPr>
              <w:pStyle w:val="TableParagraph"/>
              <w:rPr>
                <w:color w:val="000000" w:themeColor="text1"/>
                <w:sz w:val="24"/>
                <w:szCs w:val="24"/>
              </w:rPr>
            </w:pPr>
          </w:p>
          <w:p w14:paraId="0A695E1D" w14:textId="26DA31BF" w:rsidR="008235C7" w:rsidRPr="002204EF" w:rsidRDefault="008235C7" w:rsidP="002204EF">
            <w:pPr>
              <w:pStyle w:val="TableParagraph"/>
              <w:rPr>
                <w:color w:val="000000" w:themeColor="text1"/>
                <w:sz w:val="24"/>
                <w:szCs w:val="24"/>
              </w:rPr>
            </w:pPr>
            <w:r>
              <w:rPr>
                <w:color w:val="000000" w:themeColor="text1"/>
                <w:sz w:val="24"/>
                <w:szCs w:val="24"/>
              </w:rPr>
              <w:t>compatibil</w:t>
            </w:r>
          </w:p>
        </w:tc>
        <w:tc>
          <w:tcPr>
            <w:tcW w:w="3171" w:type="dxa"/>
          </w:tcPr>
          <w:p w14:paraId="074C33F6" w14:textId="77777777" w:rsidR="00786059" w:rsidRPr="002204EF" w:rsidRDefault="00786059" w:rsidP="002204EF">
            <w:pPr>
              <w:pStyle w:val="TableParagraph"/>
              <w:ind w:left="106" w:right="95" w:firstLine="252"/>
              <w:jc w:val="both"/>
              <w:rPr>
                <w:color w:val="000000" w:themeColor="text1"/>
                <w:sz w:val="24"/>
                <w:szCs w:val="24"/>
              </w:rPr>
            </w:pPr>
          </w:p>
        </w:tc>
      </w:tr>
      <w:tr w:rsidR="00786059" w:rsidRPr="002204EF" w14:paraId="1C00B994" w14:textId="77777777" w:rsidTr="00317726">
        <w:trPr>
          <w:trHeight w:val="1975"/>
        </w:trPr>
        <w:tc>
          <w:tcPr>
            <w:tcW w:w="5887" w:type="dxa"/>
            <w:gridSpan w:val="6"/>
          </w:tcPr>
          <w:p w14:paraId="3904DAB6" w14:textId="77777777" w:rsidR="003A5849" w:rsidRPr="002204EF" w:rsidRDefault="003A5849" w:rsidP="002204EF">
            <w:pPr>
              <w:pStyle w:val="oj-ti-art"/>
              <w:spacing w:before="0" w:beforeAutospacing="0" w:after="0" w:afterAutospacing="0"/>
              <w:ind w:firstLine="500"/>
              <w:jc w:val="both"/>
              <w:rPr>
                <w:color w:val="000000"/>
              </w:rPr>
            </w:pPr>
          </w:p>
          <w:p w14:paraId="04BDE234" w14:textId="6E18FCFA" w:rsidR="003A5849" w:rsidRPr="002204EF" w:rsidRDefault="00182C62" w:rsidP="002204EF">
            <w:pPr>
              <w:pStyle w:val="oj-ti-art"/>
              <w:spacing w:before="0" w:beforeAutospacing="0" w:after="0" w:afterAutospacing="0"/>
              <w:jc w:val="both"/>
              <w:rPr>
                <w:b/>
                <w:bCs/>
                <w:color w:val="000000"/>
              </w:rPr>
            </w:pPr>
            <w:r w:rsidRPr="002204EF">
              <w:rPr>
                <w:color w:val="000000"/>
              </w:rPr>
              <w:t xml:space="preserve"> 1. </w:t>
            </w:r>
            <w:r w:rsidRPr="002204EF">
              <w:rPr>
                <w:b/>
                <w:bCs/>
                <w:color w:val="000000"/>
              </w:rPr>
              <w:t>Definițiile aplicabile</w:t>
            </w:r>
          </w:p>
          <w:p w14:paraId="49181BD2" w14:textId="77777777" w:rsidR="006559F5" w:rsidRPr="002204EF" w:rsidRDefault="00182C62" w:rsidP="002204EF">
            <w:pPr>
              <w:pStyle w:val="oj-ti-art"/>
              <w:spacing w:before="0" w:beforeAutospacing="0" w:after="0" w:afterAutospacing="0"/>
              <w:ind w:right="144"/>
              <w:jc w:val="both"/>
              <w:rPr>
                <w:bCs/>
                <w:color w:val="000000"/>
              </w:rPr>
            </w:pPr>
            <w:r w:rsidRPr="002204EF">
              <w:rPr>
                <w:bCs/>
                <w:color w:val="000000"/>
              </w:rPr>
              <w:t xml:space="preserve"> În sensul prezentei anexe, se aplică următoarele definiții:</w:t>
            </w:r>
            <w:r w:rsidRPr="002204EF">
              <w:rPr>
                <w:bCs/>
                <w:color w:val="000000"/>
              </w:rPr>
              <w:br/>
              <w:t>1. „sursă sigură” înseamnă orice sursă, indiferent de formă, în privința căreia se poate avea încredere că</w:t>
            </w:r>
            <w:r w:rsidRPr="002204EF">
              <w:rPr>
                <w:bCs/>
                <w:color w:val="000000"/>
              </w:rPr>
              <w:br/>
              <w:t>furnizează date, informații și/sau dovezi exacte care pot fi utilizate pentru dovedirea identității;</w:t>
            </w:r>
          </w:p>
          <w:p w14:paraId="48398663" w14:textId="77777777" w:rsidR="006559F5" w:rsidRPr="002204EF" w:rsidRDefault="00182C62" w:rsidP="002204EF">
            <w:pPr>
              <w:pStyle w:val="oj-ti-art"/>
              <w:spacing w:before="0" w:beforeAutospacing="0" w:after="0" w:afterAutospacing="0"/>
              <w:ind w:right="144"/>
              <w:jc w:val="both"/>
              <w:rPr>
                <w:bCs/>
                <w:color w:val="000000"/>
              </w:rPr>
            </w:pPr>
            <w:r w:rsidRPr="002204EF">
              <w:rPr>
                <w:bCs/>
                <w:color w:val="000000"/>
              </w:rPr>
              <w:br/>
              <w:t>2. „factor de autentificare” înseamnă un factor în privința căruia s-a confirmat că are legătură cu o persoană și</w:t>
            </w:r>
            <w:r w:rsidRPr="002204EF">
              <w:rPr>
                <w:bCs/>
                <w:color w:val="000000"/>
              </w:rPr>
              <w:br/>
              <w:t>care se încadrează în una dintre următoarele categorii:</w:t>
            </w:r>
          </w:p>
          <w:p w14:paraId="38468E42" w14:textId="77777777" w:rsidR="006559F5" w:rsidRPr="002204EF" w:rsidRDefault="00182C62" w:rsidP="002204EF">
            <w:pPr>
              <w:pStyle w:val="oj-ti-art"/>
              <w:spacing w:before="0" w:beforeAutospacing="0" w:after="0" w:afterAutospacing="0"/>
              <w:ind w:right="144"/>
              <w:jc w:val="both"/>
              <w:rPr>
                <w:bCs/>
                <w:color w:val="000000"/>
              </w:rPr>
            </w:pPr>
            <w:r w:rsidRPr="002204EF">
              <w:rPr>
                <w:bCs/>
                <w:color w:val="000000"/>
              </w:rPr>
              <w:br/>
              <w:t>(a) „factor de autentificare bazat pe posesie” înseamnă un factor de autentificare în cazul căruia subiectul</w:t>
            </w:r>
            <w:r w:rsidRPr="002204EF">
              <w:rPr>
                <w:bCs/>
                <w:color w:val="000000"/>
              </w:rPr>
              <w:br/>
              <w:t>trebuie să demonstreze că se află în posesia acestuia;</w:t>
            </w:r>
          </w:p>
          <w:p w14:paraId="08AA4245" w14:textId="77777777" w:rsidR="006559F5" w:rsidRPr="002204EF" w:rsidRDefault="00182C62" w:rsidP="002204EF">
            <w:pPr>
              <w:pStyle w:val="oj-ti-art"/>
              <w:spacing w:before="0" w:beforeAutospacing="0" w:after="0" w:afterAutospacing="0"/>
              <w:ind w:right="144"/>
              <w:jc w:val="both"/>
              <w:rPr>
                <w:bCs/>
                <w:color w:val="000000"/>
              </w:rPr>
            </w:pPr>
            <w:r w:rsidRPr="002204EF">
              <w:rPr>
                <w:bCs/>
                <w:color w:val="000000"/>
              </w:rPr>
              <w:br/>
              <w:t>(b) „factor de autentificare bazat pe cunoștințe” înseamnă un factor de autentificare în cazul căruia subiectul</w:t>
            </w:r>
            <w:r w:rsidRPr="002204EF">
              <w:rPr>
                <w:bCs/>
                <w:color w:val="000000"/>
              </w:rPr>
              <w:br/>
              <w:t>trebuie să demonstreze cunoașterea informației în cauză;</w:t>
            </w:r>
          </w:p>
          <w:p w14:paraId="62286CB0" w14:textId="06BCF6FC" w:rsidR="006559F5" w:rsidRPr="002204EF" w:rsidRDefault="00182C62" w:rsidP="002204EF">
            <w:pPr>
              <w:pStyle w:val="oj-ti-art"/>
              <w:spacing w:before="0" w:beforeAutospacing="0" w:after="0" w:afterAutospacing="0"/>
              <w:ind w:right="144"/>
              <w:jc w:val="both"/>
              <w:rPr>
                <w:bCs/>
                <w:color w:val="000000"/>
              </w:rPr>
            </w:pPr>
            <w:r w:rsidRPr="002204EF">
              <w:rPr>
                <w:bCs/>
                <w:color w:val="000000"/>
              </w:rPr>
              <w:br/>
              <w:t xml:space="preserve">(c) „factor de autentificare inerent” înseamnă un factor de </w:t>
            </w:r>
            <w:r w:rsidRPr="002204EF">
              <w:rPr>
                <w:bCs/>
                <w:color w:val="000000"/>
              </w:rPr>
              <w:lastRenderedPageBreak/>
              <w:t>autentificare care se bazează pe o caracteristică</w:t>
            </w:r>
            <w:r w:rsidRPr="002204EF">
              <w:rPr>
                <w:bCs/>
                <w:color w:val="000000"/>
              </w:rPr>
              <w:br/>
              <w:t>fizică a unei persoane fizice și în cazul căruia subiectul trebuie să demonstreze că prezintă respectiva</w:t>
            </w:r>
            <w:r w:rsidRPr="002204EF">
              <w:rPr>
                <w:bCs/>
                <w:color w:val="000000"/>
              </w:rPr>
              <w:br/>
              <w:t>caracteristică fizică;</w:t>
            </w:r>
          </w:p>
          <w:p w14:paraId="247EECEF" w14:textId="77777777" w:rsidR="00B8240C" w:rsidRPr="002204EF" w:rsidRDefault="00182C62" w:rsidP="002204EF">
            <w:pPr>
              <w:pStyle w:val="oj-ti-art"/>
              <w:spacing w:before="0" w:beforeAutospacing="0" w:after="0" w:afterAutospacing="0"/>
              <w:ind w:right="144"/>
              <w:jc w:val="both"/>
              <w:rPr>
                <w:bCs/>
                <w:color w:val="000000"/>
              </w:rPr>
            </w:pPr>
            <w:r w:rsidRPr="002204EF">
              <w:rPr>
                <w:bCs/>
                <w:color w:val="000000"/>
              </w:rPr>
              <w:br/>
              <w:t>3. „autentificare dinamică” înseamnă un proces electronic care utilizează criptografia sau alte tehnici pentru a</w:t>
            </w:r>
            <w:r w:rsidRPr="002204EF">
              <w:rPr>
                <w:bCs/>
                <w:color w:val="000000"/>
              </w:rPr>
              <w:br/>
              <w:t>oferi un mijloc de a crea, la cerere, o dovadă electronică a faptului că subiectul controlează datele de</w:t>
            </w:r>
            <w:r w:rsidRPr="002204EF">
              <w:rPr>
                <w:bCs/>
                <w:color w:val="000000"/>
              </w:rPr>
              <w:br/>
              <w:t>identificare sau se află în posesia acestora, dovadă care se modifică la fiecare autentificare a subiectului în</w:t>
            </w:r>
            <w:r w:rsidRPr="002204EF">
              <w:rPr>
                <w:bCs/>
                <w:color w:val="000000"/>
              </w:rPr>
              <w:br/>
              <w:t>sistemul care verifică identitatea subiectului;</w:t>
            </w:r>
          </w:p>
          <w:p w14:paraId="2CCCADDD" w14:textId="77777777" w:rsidR="00B8240C" w:rsidRPr="002204EF" w:rsidRDefault="00B8240C" w:rsidP="002204EF">
            <w:pPr>
              <w:pStyle w:val="oj-ti-art"/>
              <w:spacing w:before="0" w:beforeAutospacing="0" w:after="0" w:afterAutospacing="0"/>
              <w:ind w:right="144"/>
              <w:jc w:val="both"/>
              <w:rPr>
                <w:bCs/>
                <w:color w:val="000000"/>
              </w:rPr>
            </w:pPr>
          </w:p>
          <w:p w14:paraId="21B9D7B6" w14:textId="34546025" w:rsidR="00182C62" w:rsidRPr="002204EF" w:rsidRDefault="00182C62" w:rsidP="002204EF">
            <w:pPr>
              <w:pStyle w:val="oj-ti-art"/>
              <w:spacing w:before="0" w:beforeAutospacing="0" w:after="0" w:afterAutospacing="0"/>
              <w:ind w:right="144"/>
              <w:jc w:val="both"/>
              <w:rPr>
                <w:color w:val="000000"/>
              </w:rPr>
            </w:pPr>
            <w:r w:rsidRPr="002204EF">
              <w:rPr>
                <w:bCs/>
                <w:color w:val="000000"/>
              </w:rPr>
              <w:br/>
              <w:t>4. „sistem de management al securității informațiilor” înseamnă un set de procese și proceduri menite să</w:t>
            </w:r>
            <w:r w:rsidRPr="002204EF">
              <w:rPr>
                <w:bCs/>
                <w:color w:val="000000"/>
              </w:rPr>
              <w:br/>
              <w:t>gestioneze la niveluri acceptabile riscurile legate de securitatea informațiilor.</w:t>
            </w:r>
          </w:p>
        </w:tc>
        <w:tc>
          <w:tcPr>
            <w:tcW w:w="5103" w:type="dxa"/>
            <w:gridSpan w:val="4"/>
          </w:tcPr>
          <w:p w14:paraId="6AC10E4D" w14:textId="77777777" w:rsidR="00786059" w:rsidRPr="002204EF" w:rsidRDefault="00786059" w:rsidP="002204EF">
            <w:pPr>
              <w:pStyle w:val="TableParagraph"/>
              <w:jc w:val="both"/>
              <w:rPr>
                <w:color w:val="000000" w:themeColor="text1"/>
                <w:sz w:val="24"/>
                <w:szCs w:val="24"/>
              </w:rPr>
            </w:pPr>
          </w:p>
          <w:p w14:paraId="40A5239F" w14:textId="5AF1AD5F" w:rsidR="00EA7B64" w:rsidRPr="002204EF" w:rsidRDefault="00EA7B64" w:rsidP="002204EF">
            <w:pPr>
              <w:pStyle w:val="Listparagraf"/>
              <w:widowControl/>
              <w:numPr>
                <w:ilvl w:val="0"/>
                <w:numId w:val="37"/>
              </w:numPr>
              <w:tabs>
                <w:tab w:val="left" w:pos="423"/>
              </w:tabs>
              <w:autoSpaceDE/>
              <w:autoSpaceDN/>
              <w:ind w:left="0" w:firstLine="0"/>
              <w:contextualSpacing/>
              <w:jc w:val="both"/>
              <w:rPr>
                <w:sz w:val="24"/>
                <w:szCs w:val="24"/>
              </w:rPr>
            </w:pPr>
            <w:r w:rsidRPr="002204EF">
              <w:rPr>
                <w:color w:val="000000" w:themeColor="text1"/>
                <w:sz w:val="24"/>
                <w:szCs w:val="24"/>
              </w:rPr>
              <w:t>În sensul prezentelor Specificații sunt utilizate următoarele noțiuni</w:t>
            </w:r>
            <w:r w:rsidRPr="002204EF">
              <w:rPr>
                <w:sz w:val="24"/>
                <w:szCs w:val="24"/>
              </w:rPr>
              <w:t>:</w:t>
            </w:r>
          </w:p>
          <w:p w14:paraId="418DA63F" w14:textId="77777777" w:rsidR="00EA7B64" w:rsidRPr="002204EF" w:rsidRDefault="00EA7B64" w:rsidP="002204EF">
            <w:pPr>
              <w:pStyle w:val="Listparagraf"/>
              <w:widowControl/>
              <w:numPr>
                <w:ilvl w:val="1"/>
                <w:numId w:val="39"/>
              </w:numPr>
              <w:tabs>
                <w:tab w:val="left" w:pos="709"/>
                <w:tab w:val="left" w:pos="1276"/>
              </w:tabs>
              <w:autoSpaceDE/>
              <w:autoSpaceDN/>
              <w:ind w:left="0" w:firstLine="0"/>
              <w:contextualSpacing/>
              <w:jc w:val="both"/>
              <w:rPr>
                <w:sz w:val="24"/>
                <w:szCs w:val="24"/>
              </w:rPr>
            </w:pPr>
            <w:r w:rsidRPr="002204EF">
              <w:rPr>
                <w:b/>
                <w:i/>
                <w:sz w:val="24"/>
                <w:szCs w:val="24"/>
              </w:rPr>
              <w:t>sursă sigură</w:t>
            </w:r>
            <w:r w:rsidRPr="002204EF">
              <w:rPr>
                <w:i/>
                <w:sz w:val="24"/>
                <w:szCs w:val="24"/>
              </w:rPr>
              <w:t xml:space="preserve"> -</w:t>
            </w:r>
            <w:r w:rsidRPr="002204EF">
              <w:rPr>
                <w:sz w:val="24"/>
                <w:szCs w:val="24"/>
              </w:rPr>
              <w:t xml:space="preserve"> orice sursă, indiferent de formă, în privința căreia se poate avea încredere că furnizează date, informații și/sau dovezi exacte care pot fi utilizate pentru dovedirea identității;</w:t>
            </w:r>
          </w:p>
          <w:p w14:paraId="32EC1663" w14:textId="722FA144" w:rsidR="00EA7B64" w:rsidRPr="002204EF" w:rsidRDefault="00EA7B64" w:rsidP="002204EF">
            <w:pPr>
              <w:pStyle w:val="Listparagraf"/>
              <w:widowControl/>
              <w:numPr>
                <w:ilvl w:val="1"/>
                <w:numId w:val="39"/>
              </w:numPr>
              <w:tabs>
                <w:tab w:val="left" w:pos="709"/>
                <w:tab w:val="left" w:pos="1276"/>
              </w:tabs>
              <w:autoSpaceDE/>
              <w:autoSpaceDN/>
              <w:ind w:left="0" w:firstLine="0"/>
              <w:contextualSpacing/>
              <w:jc w:val="both"/>
              <w:rPr>
                <w:sz w:val="24"/>
                <w:szCs w:val="24"/>
              </w:rPr>
            </w:pPr>
            <w:r w:rsidRPr="002204EF">
              <w:rPr>
                <w:b/>
                <w:i/>
                <w:sz w:val="24"/>
                <w:szCs w:val="24"/>
              </w:rPr>
              <w:t>factor de autentificare</w:t>
            </w:r>
            <w:r w:rsidRPr="002204EF">
              <w:rPr>
                <w:i/>
                <w:sz w:val="24"/>
                <w:szCs w:val="24"/>
              </w:rPr>
              <w:t xml:space="preserve"> - </w:t>
            </w:r>
            <w:r w:rsidRPr="002204EF">
              <w:rPr>
                <w:sz w:val="24"/>
                <w:szCs w:val="24"/>
              </w:rPr>
              <w:t>înseamnă un factor în privința căruia s-a confirmat că are legătură cu o persoană și care se încadrează în una dintre următoarele categorii:</w:t>
            </w:r>
          </w:p>
          <w:p w14:paraId="2623930E" w14:textId="77777777" w:rsidR="00EA7B64" w:rsidRPr="002204EF" w:rsidRDefault="00EA7B64" w:rsidP="002204EF">
            <w:pPr>
              <w:tabs>
                <w:tab w:val="left" w:pos="709"/>
                <w:tab w:val="left" w:pos="1276"/>
                <w:tab w:val="left" w:pos="1418"/>
              </w:tabs>
              <w:jc w:val="both"/>
              <w:rPr>
                <w:sz w:val="24"/>
                <w:szCs w:val="24"/>
              </w:rPr>
            </w:pPr>
            <w:r w:rsidRPr="002204EF">
              <w:rPr>
                <w:sz w:val="24"/>
                <w:szCs w:val="24"/>
              </w:rPr>
              <w:t xml:space="preserve">2.2.1. </w:t>
            </w:r>
            <w:r w:rsidRPr="002204EF">
              <w:rPr>
                <w:i/>
                <w:sz w:val="24"/>
                <w:szCs w:val="24"/>
              </w:rPr>
              <w:t>factor de autentificare bazat pe posesie</w:t>
            </w:r>
            <w:r w:rsidRPr="002204EF">
              <w:rPr>
                <w:sz w:val="24"/>
                <w:szCs w:val="24"/>
              </w:rPr>
              <w:t xml:space="preserve"> -  factor de autentificare în cazul căruia subiectul trebuie să demonstreze că se află în posesia acestuia;</w:t>
            </w:r>
          </w:p>
          <w:p w14:paraId="3DCD57AD" w14:textId="77777777" w:rsidR="00EA7B64" w:rsidRPr="002204EF" w:rsidRDefault="00EA7B64" w:rsidP="002204EF">
            <w:pPr>
              <w:tabs>
                <w:tab w:val="left" w:pos="709"/>
                <w:tab w:val="left" w:pos="1276"/>
              </w:tabs>
              <w:jc w:val="both"/>
              <w:rPr>
                <w:sz w:val="24"/>
                <w:szCs w:val="24"/>
              </w:rPr>
            </w:pPr>
            <w:r w:rsidRPr="002204EF">
              <w:rPr>
                <w:sz w:val="24"/>
                <w:szCs w:val="24"/>
              </w:rPr>
              <w:t xml:space="preserve">2.2.2. </w:t>
            </w:r>
            <w:r w:rsidRPr="002204EF">
              <w:rPr>
                <w:i/>
                <w:sz w:val="24"/>
                <w:szCs w:val="24"/>
              </w:rPr>
              <w:t>factor de autentificare bazat pe cunoștințe</w:t>
            </w:r>
            <w:r w:rsidRPr="002204EF">
              <w:rPr>
                <w:sz w:val="24"/>
                <w:szCs w:val="24"/>
              </w:rPr>
              <w:t xml:space="preserve"> - factor de autentificare în cazul căruia subiectul trebuie să demonstreze cunoașterea informației în cauză;</w:t>
            </w:r>
          </w:p>
          <w:p w14:paraId="09A96EA7" w14:textId="77777777" w:rsidR="00EA7B64" w:rsidRPr="002204EF" w:rsidRDefault="00EA7B64" w:rsidP="002204EF">
            <w:pPr>
              <w:tabs>
                <w:tab w:val="left" w:pos="709"/>
                <w:tab w:val="left" w:pos="1701"/>
              </w:tabs>
              <w:jc w:val="both"/>
              <w:rPr>
                <w:sz w:val="24"/>
                <w:szCs w:val="24"/>
              </w:rPr>
            </w:pPr>
            <w:r w:rsidRPr="002204EF">
              <w:rPr>
                <w:sz w:val="24"/>
                <w:szCs w:val="24"/>
              </w:rPr>
              <w:t xml:space="preserve">2.2.3. </w:t>
            </w:r>
            <w:r w:rsidRPr="002204EF">
              <w:rPr>
                <w:i/>
                <w:sz w:val="24"/>
                <w:szCs w:val="24"/>
              </w:rPr>
              <w:t>factor de autentificare inerent</w:t>
            </w:r>
            <w:r w:rsidRPr="002204EF">
              <w:rPr>
                <w:sz w:val="24"/>
                <w:szCs w:val="24"/>
              </w:rPr>
              <w:t xml:space="preserve"> - factor de autentificare care se bazează pe o caracteristică fizică a unei persoane fizice și în cazul căruia </w:t>
            </w:r>
            <w:r w:rsidRPr="002204EF">
              <w:rPr>
                <w:sz w:val="24"/>
                <w:szCs w:val="24"/>
              </w:rPr>
              <w:lastRenderedPageBreak/>
              <w:t>subiectul trebuie să demonstreze că prezintă respectiva caracteristică fizică;</w:t>
            </w:r>
          </w:p>
          <w:p w14:paraId="4406B83C" w14:textId="5EDF165A" w:rsidR="00EA7B64" w:rsidRPr="002204EF" w:rsidRDefault="00EA7B64" w:rsidP="002204EF">
            <w:pPr>
              <w:pStyle w:val="Listparagraf"/>
              <w:widowControl/>
              <w:numPr>
                <w:ilvl w:val="1"/>
                <w:numId w:val="39"/>
              </w:numPr>
              <w:tabs>
                <w:tab w:val="left" w:pos="709"/>
              </w:tabs>
              <w:autoSpaceDE/>
              <w:autoSpaceDN/>
              <w:ind w:left="0" w:firstLine="142"/>
              <w:contextualSpacing/>
              <w:jc w:val="both"/>
              <w:rPr>
                <w:sz w:val="24"/>
                <w:szCs w:val="24"/>
              </w:rPr>
            </w:pPr>
            <w:r w:rsidRPr="002204EF">
              <w:rPr>
                <w:b/>
                <w:i/>
                <w:sz w:val="24"/>
                <w:szCs w:val="24"/>
              </w:rPr>
              <w:t xml:space="preserve">autentificare dinamică - </w:t>
            </w:r>
            <w:r w:rsidRPr="002204EF">
              <w:rPr>
                <w:sz w:val="24"/>
                <w:szCs w:val="24"/>
              </w:rPr>
              <w:t>proces electronic care utilizează criptografia sau alte tehnici pentru a oferi un mijloc de a crea, la cerere, o dovadă electronică a faptului că subiectul controlează datele de identificare sau se află în posesia acestora, dovadă care se modifică la fiecare autentificare a subiectului în sistemul care verifică identitatea subiectului;</w:t>
            </w:r>
          </w:p>
          <w:p w14:paraId="50D6BF25" w14:textId="77777777" w:rsidR="00EA7B64" w:rsidRPr="002204EF" w:rsidRDefault="00EA7B64" w:rsidP="002204EF">
            <w:pPr>
              <w:pStyle w:val="Listparagraf"/>
              <w:widowControl/>
              <w:numPr>
                <w:ilvl w:val="1"/>
                <w:numId w:val="39"/>
              </w:numPr>
              <w:tabs>
                <w:tab w:val="left" w:pos="709"/>
              </w:tabs>
              <w:autoSpaceDE/>
              <w:autoSpaceDN/>
              <w:ind w:left="0" w:firstLine="142"/>
              <w:contextualSpacing/>
              <w:jc w:val="both"/>
              <w:rPr>
                <w:sz w:val="24"/>
                <w:szCs w:val="24"/>
              </w:rPr>
            </w:pPr>
            <w:r w:rsidRPr="002204EF">
              <w:rPr>
                <w:b/>
                <w:i/>
                <w:sz w:val="24"/>
                <w:szCs w:val="24"/>
              </w:rPr>
              <w:t xml:space="preserve">sistem de management al securității informațiilor - </w:t>
            </w:r>
            <w:r w:rsidRPr="002204EF">
              <w:rPr>
                <w:sz w:val="24"/>
                <w:szCs w:val="24"/>
              </w:rPr>
              <w:t>set de procese și proceduri menite să gestioneze la niveluri acceptabile riscurile legate de securitatea informațiilor.</w:t>
            </w:r>
          </w:p>
          <w:p w14:paraId="5CB3BB98" w14:textId="77777777" w:rsidR="007E7F85" w:rsidRPr="002F44D5" w:rsidRDefault="007E7F85" w:rsidP="002F44D5">
            <w:pPr>
              <w:widowControl/>
              <w:tabs>
                <w:tab w:val="left" w:pos="709"/>
              </w:tabs>
              <w:autoSpaceDE/>
              <w:autoSpaceDN/>
              <w:contextualSpacing/>
              <w:jc w:val="both"/>
              <w:rPr>
                <w:sz w:val="24"/>
                <w:szCs w:val="24"/>
              </w:rPr>
            </w:pPr>
          </w:p>
          <w:p w14:paraId="00ED6CA4" w14:textId="56966F42" w:rsidR="00E067FC" w:rsidRPr="002204EF" w:rsidRDefault="00E067FC" w:rsidP="002204EF">
            <w:pPr>
              <w:pStyle w:val="Listparagraf"/>
              <w:widowControl/>
              <w:numPr>
                <w:ilvl w:val="1"/>
                <w:numId w:val="39"/>
              </w:numPr>
              <w:tabs>
                <w:tab w:val="left" w:pos="709"/>
              </w:tabs>
              <w:autoSpaceDE/>
              <w:autoSpaceDN/>
              <w:ind w:left="0" w:firstLine="140"/>
              <w:contextualSpacing/>
              <w:jc w:val="both"/>
              <w:rPr>
                <w:sz w:val="24"/>
                <w:szCs w:val="24"/>
              </w:rPr>
            </w:pPr>
            <w:r w:rsidRPr="002204EF">
              <w:rPr>
                <w:sz w:val="24"/>
                <w:szCs w:val="24"/>
              </w:rPr>
              <w:tab/>
            </w:r>
            <w:r w:rsidRPr="002204EF">
              <w:rPr>
                <w:b/>
                <w:i/>
                <w:sz w:val="24"/>
                <w:szCs w:val="24"/>
              </w:rPr>
              <w:t>sistem de identificare electronică notificat</w:t>
            </w:r>
            <w:r w:rsidRPr="002204EF">
              <w:rPr>
                <w:sz w:val="24"/>
                <w:szCs w:val="24"/>
              </w:rPr>
              <w:t xml:space="preserve"> - un sistem recunoscut oficial de autoritățile competente din Republica Moldova sau țările membre ale Uniunii Europene, și care a fost verificat privind respectarea prevederilor legale în domeniul serviciilor de încredere.</w:t>
            </w:r>
          </w:p>
          <w:p w14:paraId="7195230D" w14:textId="61C87700" w:rsidR="00EA7B64" w:rsidRPr="002204EF" w:rsidRDefault="00EA7B64" w:rsidP="002204EF">
            <w:pPr>
              <w:pStyle w:val="TableParagraph"/>
              <w:jc w:val="both"/>
              <w:rPr>
                <w:color w:val="000000" w:themeColor="text1"/>
                <w:sz w:val="24"/>
                <w:szCs w:val="24"/>
              </w:rPr>
            </w:pPr>
          </w:p>
        </w:tc>
        <w:tc>
          <w:tcPr>
            <w:tcW w:w="1701" w:type="dxa"/>
          </w:tcPr>
          <w:p w14:paraId="3ACB217B" w14:textId="77777777" w:rsidR="00786059" w:rsidRPr="002204EF" w:rsidRDefault="00483E24" w:rsidP="002204EF">
            <w:pPr>
              <w:pStyle w:val="TableParagraph"/>
              <w:rPr>
                <w:color w:val="000000" w:themeColor="text1"/>
                <w:sz w:val="24"/>
                <w:szCs w:val="24"/>
              </w:rPr>
            </w:pPr>
            <w:r w:rsidRPr="002204EF">
              <w:rPr>
                <w:color w:val="000000" w:themeColor="text1"/>
                <w:sz w:val="24"/>
                <w:szCs w:val="24"/>
              </w:rPr>
              <w:lastRenderedPageBreak/>
              <w:t xml:space="preserve"> </w:t>
            </w:r>
          </w:p>
          <w:p w14:paraId="016EA3EF" w14:textId="59E858C6" w:rsidR="00483E24" w:rsidRPr="002204EF" w:rsidRDefault="00483E24" w:rsidP="002204EF">
            <w:pPr>
              <w:pStyle w:val="TableParagraph"/>
              <w:rPr>
                <w:color w:val="000000" w:themeColor="text1"/>
                <w:sz w:val="24"/>
                <w:szCs w:val="24"/>
              </w:rPr>
            </w:pPr>
            <w:r w:rsidRPr="002204EF">
              <w:rPr>
                <w:color w:val="000000" w:themeColor="text1"/>
                <w:sz w:val="24"/>
                <w:szCs w:val="24"/>
              </w:rPr>
              <w:t xml:space="preserve"> compatibil</w:t>
            </w:r>
          </w:p>
        </w:tc>
        <w:tc>
          <w:tcPr>
            <w:tcW w:w="3171" w:type="dxa"/>
          </w:tcPr>
          <w:p w14:paraId="0C93C532" w14:textId="77777777" w:rsidR="00786059" w:rsidRPr="002204EF" w:rsidRDefault="00786059" w:rsidP="002204EF">
            <w:pPr>
              <w:pStyle w:val="TableParagraph"/>
              <w:ind w:left="106" w:right="95" w:firstLine="252"/>
              <w:jc w:val="both"/>
              <w:rPr>
                <w:color w:val="000000" w:themeColor="text1"/>
                <w:sz w:val="24"/>
                <w:szCs w:val="24"/>
              </w:rPr>
            </w:pPr>
          </w:p>
        </w:tc>
      </w:tr>
      <w:tr w:rsidR="00786059" w:rsidRPr="002204EF" w14:paraId="509AD3EB" w14:textId="77777777" w:rsidTr="00317726">
        <w:trPr>
          <w:trHeight w:val="1975"/>
        </w:trPr>
        <w:tc>
          <w:tcPr>
            <w:tcW w:w="5887" w:type="dxa"/>
            <w:gridSpan w:val="6"/>
          </w:tcPr>
          <w:p w14:paraId="2D3C8C1F" w14:textId="77777777" w:rsidR="00B500FF" w:rsidRPr="002204EF" w:rsidRDefault="00B500FF" w:rsidP="002204EF">
            <w:pPr>
              <w:pStyle w:val="oj-ti-art"/>
              <w:spacing w:before="0" w:beforeAutospacing="0" w:after="0" w:afterAutospacing="0"/>
              <w:jc w:val="both"/>
              <w:rPr>
                <w:color w:val="000000"/>
              </w:rPr>
            </w:pPr>
          </w:p>
          <w:p w14:paraId="21FFC58B" w14:textId="64E26387" w:rsidR="00DF5DA2" w:rsidRPr="002204EF" w:rsidRDefault="00DF5DA2" w:rsidP="002204EF">
            <w:pPr>
              <w:pStyle w:val="oj-ti-art"/>
              <w:spacing w:before="0" w:beforeAutospacing="0" w:after="0" w:afterAutospacing="0"/>
              <w:ind w:firstLine="500"/>
              <w:jc w:val="both"/>
              <w:rPr>
                <w:bCs/>
                <w:color w:val="000000" w:themeColor="text1"/>
              </w:rPr>
            </w:pPr>
            <w:r w:rsidRPr="002204EF">
              <w:rPr>
                <w:bCs/>
                <w:color w:val="000000" w:themeColor="text1"/>
              </w:rPr>
              <w:t>Regulamentul (UE) nr. 910/2014 al Parlamentului European și al Consiliului privind identificarea electronică și serviciile de încredere pentru tranzacțiile electronice pe piața internă, CELEX: 32015R1502,  publicat în Jurnalul Oficial al Uniunii Europene L 235/7 din 09 septembrie 2015.</w:t>
            </w:r>
          </w:p>
          <w:p w14:paraId="72325728" w14:textId="77777777" w:rsidR="008B18CB" w:rsidRPr="002204EF" w:rsidRDefault="008B18CB" w:rsidP="002204EF">
            <w:pPr>
              <w:pStyle w:val="oj-ti-art"/>
              <w:spacing w:before="0" w:beforeAutospacing="0" w:after="0" w:afterAutospacing="0"/>
              <w:ind w:firstLine="500"/>
              <w:jc w:val="both"/>
              <w:rPr>
                <w:bCs/>
                <w:color w:val="000000" w:themeColor="text1"/>
              </w:rPr>
            </w:pPr>
          </w:p>
          <w:p w14:paraId="5A1ECB9F" w14:textId="77777777" w:rsidR="008B18CB" w:rsidRPr="002204EF" w:rsidRDefault="008B18CB" w:rsidP="002204EF">
            <w:pPr>
              <w:pStyle w:val="oj-ti-art"/>
              <w:spacing w:before="0" w:beforeAutospacing="0" w:after="0" w:afterAutospacing="0"/>
              <w:ind w:firstLine="500"/>
              <w:jc w:val="both"/>
              <w:rPr>
                <w:i/>
                <w:color w:val="000000"/>
              </w:rPr>
            </w:pPr>
            <w:r w:rsidRPr="002204EF">
              <w:rPr>
                <w:i/>
                <w:color w:val="000000"/>
              </w:rPr>
              <w:t xml:space="preserve">Articolul 8 </w:t>
            </w:r>
          </w:p>
          <w:p w14:paraId="6A766B53" w14:textId="77777777" w:rsidR="008B18CB" w:rsidRPr="002204EF" w:rsidRDefault="008B18CB" w:rsidP="002204EF">
            <w:pPr>
              <w:pStyle w:val="oj-ti-art"/>
              <w:spacing w:before="0" w:beforeAutospacing="0" w:after="0" w:afterAutospacing="0"/>
              <w:ind w:firstLine="500"/>
              <w:jc w:val="both"/>
              <w:rPr>
                <w:b/>
                <w:color w:val="000000"/>
              </w:rPr>
            </w:pPr>
            <w:r w:rsidRPr="002204EF">
              <w:rPr>
                <w:b/>
                <w:color w:val="000000"/>
              </w:rPr>
              <w:t>Niveluri de asigurare ale mijloacelor de identificare electronică</w:t>
            </w:r>
          </w:p>
          <w:p w14:paraId="6320BF03" w14:textId="6F83DB66" w:rsidR="009D41F0" w:rsidRPr="002204EF" w:rsidRDefault="009D41F0" w:rsidP="002204EF">
            <w:pPr>
              <w:pStyle w:val="oj-ti-art"/>
              <w:spacing w:before="0" w:beforeAutospacing="0" w:after="0" w:afterAutospacing="0"/>
              <w:ind w:firstLine="75"/>
              <w:jc w:val="both"/>
              <w:rPr>
                <w:color w:val="000000"/>
              </w:rPr>
            </w:pPr>
            <w:r w:rsidRPr="002204EF">
              <w:rPr>
                <w:color w:val="000000"/>
              </w:rPr>
              <w:t>(2) Nivelurile de asigurare scăzut, substanțial și ridicat îndeplinesc următoarele criterii, respectiv:</w:t>
            </w:r>
          </w:p>
          <w:p w14:paraId="711866E9" w14:textId="77777777" w:rsidR="006B4FAD" w:rsidRPr="002204EF" w:rsidRDefault="006B4FAD" w:rsidP="002204EF">
            <w:pPr>
              <w:pStyle w:val="oj-ti-art"/>
              <w:spacing w:before="0" w:beforeAutospacing="0" w:after="0" w:afterAutospacing="0"/>
              <w:ind w:firstLine="75"/>
              <w:jc w:val="both"/>
              <w:rPr>
                <w:color w:val="000000"/>
              </w:rPr>
            </w:pPr>
          </w:p>
          <w:p w14:paraId="77478542" w14:textId="0A63C581" w:rsidR="008B18CB" w:rsidRDefault="008B18CB" w:rsidP="002204EF">
            <w:pPr>
              <w:pStyle w:val="oj-ti-art"/>
              <w:spacing w:before="0" w:beforeAutospacing="0" w:after="0" w:afterAutospacing="0"/>
              <w:jc w:val="both"/>
              <w:rPr>
                <w:color w:val="000000"/>
              </w:rPr>
            </w:pPr>
            <w:r w:rsidRPr="002204EF">
              <w:rPr>
                <w:color w:val="000000"/>
              </w:rPr>
              <w:t xml:space="preserve"> (a) nivelul de asigurare scăzut se referă la un mijloc de identificare electronică în contextul unui sistem de identificare electronică, care asigură un grad scăzut de </w:t>
            </w:r>
            <w:r w:rsidRPr="002204EF">
              <w:rPr>
                <w:color w:val="000000"/>
              </w:rPr>
              <w:lastRenderedPageBreak/>
              <w:t>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72006EC9" w14:textId="77777777" w:rsidR="008D2439" w:rsidRDefault="008D2439" w:rsidP="002204EF">
            <w:pPr>
              <w:pStyle w:val="oj-ti-art"/>
              <w:spacing w:before="0" w:beforeAutospacing="0" w:after="0" w:afterAutospacing="0"/>
              <w:jc w:val="both"/>
              <w:rPr>
                <w:color w:val="000000"/>
              </w:rPr>
            </w:pPr>
          </w:p>
          <w:p w14:paraId="144A4B67" w14:textId="77777777" w:rsidR="008D2439" w:rsidRDefault="008D2439" w:rsidP="002204EF">
            <w:pPr>
              <w:pStyle w:val="oj-ti-art"/>
              <w:spacing w:before="0" w:beforeAutospacing="0" w:after="0" w:afterAutospacing="0"/>
              <w:jc w:val="both"/>
              <w:rPr>
                <w:color w:val="000000"/>
              </w:rPr>
            </w:pPr>
          </w:p>
          <w:p w14:paraId="013B7B00" w14:textId="77777777" w:rsidR="008D2439" w:rsidRDefault="008D2439" w:rsidP="002204EF">
            <w:pPr>
              <w:pStyle w:val="oj-ti-art"/>
              <w:spacing w:before="0" w:beforeAutospacing="0" w:after="0" w:afterAutospacing="0"/>
              <w:jc w:val="both"/>
              <w:rPr>
                <w:color w:val="000000"/>
              </w:rPr>
            </w:pPr>
          </w:p>
          <w:p w14:paraId="3AA245F3" w14:textId="77777777" w:rsidR="00995938" w:rsidRPr="002204EF" w:rsidRDefault="00995938" w:rsidP="002204EF">
            <w:pPr>
              <w:pStyle w:val="oj-ti-art"/>
              <w:spacing w:before="0" w:beforeAutospacing="0" w:after="0" w:afterAutospacing="0"/>
              <w:jc w:val="both"/>
              <w:rPr>
                <w:color w:val="000000"/>
              </w:rPr>
            </w:pPr>
          </w:p>
          <w:p w14:paraId="0DD02E5D" w14:textId="77777777" w:rsidR="008B18CB" w:rsidRDefault="008B18CB" w:rsidP="002204EF">
            <w:pPr>
              <w:pStyle w:val="oj-ti-art"/>
              <w:numPr>
                <w:ilvl w:val="0"/>
                <w:numId w:val="34"/>
              </w:numPr>
              <w:tabs>
                <w:tab w:val="left" w:pos="500"/>
              </w:tabs>
              <w:spacing w:before="0" w:beforeAutospacing="0" w:after="0" w:afterAutospacing="0"/>
              <w:ind w:left="0" w:firstLine="75"/>
              <w:jc w:val="both"/>
              <w:rPr>
                <w:color w:val="000000"/>
              </w:rPr>
            </w:pPr>
            <w:r w:rsidRPr="002204EF">
              <w:rPr>
                <w:color w:val="000000"/>
              </w:rPr>
              <w:t>nivelul de asigurare substanțial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61EA548A" w14:textId="77777777" w:rsidR="008D2439" w:rsidRDefault="008D2439" w:rsidP="008D2439">
            <w:pPr>
              <w:pStyle w:val="oj-ti-art"/>
              <w:tabs>
                <w:tab w:val="left" w:pos="500"/>
              </w:tabs>
              <w:spacing w:before="0" w:beforeAutospacing="0" w:after="0" w:afterAutospacing="0"/>
              <w:jc w:val="both"/>
              <w:rPr>
                <w:color w:val="000000"/>
              </w:rPr>
            </w:pPr>
          </w:p>
          <w:p w14:paraId="75BA0C0C" w14:textId="77777777" w:rsidR="008D2439" w:rsidRDefault="008D2439" w:rsidP="008D2439">
            <w:pPr>
              <w:pStyle w:val="oj-ti-art"/>
              <w:tabs>
                <w:tab w:val="left" w:pos="500"/>
              </w:tabs>
              <w:spacing w:before="0" w:beforeAutospacing="0" w:after="0" w:afterAutospacing="0"/>
              <w:jc w:val="both"/>
              <w:rPr>
                <w:color w:val="000000"/>
              </w:rPr>
            </w:pPr>
          </w:p>
          <w:p w14:paraId="62A02537" w14:textId="77777777" w:rsidR="00995938" w:rsidRPr="002204EF" w:rsidRDefault="00995938" w:rsidP="008D2439">
            <w:pPr>
              <w:pStyle w:val="oj-ti-art"/>
              <w:tabs>
                <w:tab w:val="left" w:pos="500"/>
              </w:tabs>
              <w:spacing w:before="0" w:beforeAutospacing="0" w:after="0" w:afterAutospacing="0"/>
              <w:jc w:val="both"/>
              <w:rPr>
                <w:color w:val="000000"/>
              </w:rPr>
            </w:pPr>
          </w:p>
          <w:p w14:paraId="068F6328" w14:textId="77777777" w:rsidR="008B18CB" w:rsidRPr="002204EF" w:rsidRDefault="008B18CB" w:rsidP="002204EF">
            <w:pPr>
              <w:pStyle w:val="oj-ti-art"/>
              <w:numPr>
                <w:ilvl w:val="0"/>
                <w:numId w:val="34"/>
              </w:numPr>
              <w:tabs>
                <w:tab w:val="left" w:pos="500"/>
              </w:tabs>
              <w:ind w:left="0" w:firstLine="75"/>
              <w:jc w:val="both"/>
              <w:rPr>
                <w:color w:val="000000"/>
              </w:rPr>
            </w:pPr>
            <w:r w:rsidRPr="002204EF">
              <w:rPr>
                <w:color w:val="000000"/>
              </w:rPr>
              <w:t>nivelul de asigurare ridicat se referă la un mijloc de identificare electronică în contextul unui sistem de identificare electronică, care asigură un grad mai ridicat de încredere în legătură cu identitatea pretinsă sau declarată a unei persoane decât mijloacele de identificare electronică cu nivel de asigurare substanțial și care este caracterizat prin trimitere la specificațiile tehnice, la standardele și la procedurile corespunzătoare respectivului mijloc de identificare, inclusiv controalele tehnice, al căror scop este de a împiedica utilizarea frauduloasă sau modificarea frauduloasă a identității.</w:t>
            </w:r>
          </w:p>
          <w:p w14:paraId="7D508597" w14:textId="00A12652" w:rsidR="00DF5DA2" w:rsidRPr="002204EF" w:rsidRDefault="00DF5DA2" w:rsidP="002204EF">
            <w:pPr>
              <w:pStyle w:val="oj-ti-art"/>
              <w:spacing w:before="0" w:beforeAutospacing="0" w:after="0" w:afterAutospacing="0"/>
              <w:ind w:left="719"/>
              <w:jc w:val="both"/>
              <w:rPr>
                <w:color w:val="000000"/>
              </w:rPr>
            </w:pPr>
          </w:p>
        </w:tc>
        <w:tc>
          <w:tcPr>
            <w:tcW w:w="5103" w:type="dxa"/>
            <w:gridSpan w:val="4"/>
          </w:tcPr>
          <w:p w14:paraId="14D3DE09" w14:textId="77777777" w:rsidR="00786059" w:rsidRPr="002204EF" w:rsidRDefault="00786059" w:rsidP="002204EF">
            <w:pPr>
              <w:pStyle w:val="TableParagraph"/>
              <w:jc w:val="both"/>
              <w:rPr>
                <w:color w:val="000000" w:themeColor="text1"/>
                <w:sz w:val="24"/>
                <w:szCs w:val="24"/>
              </w:rPr>
            </w:pPr>
          </w:p>
          <w:p w14:paraId="77C250EF" w14:textId="77777777" w:rsidR="005E7A7D" w:rsidRPr="008D2439" w:rsidRDefault="005E7A7D" w:rsidP="008D2439">
            <w:pPr>
              <w:pStyle w:val="TableParagraph"/>
              <w:numPr>
                <w:ilvl w:val="0"/>
                <w:numId w:val="35"/>
              </w:numPr>
              <w:tabs>
                <w:tab w:val="left" w:pos="423"/>
              </w:tabs>
              <w:ind w:left="140" w:firstLine="141"/>
              <w:jc w:val="both"/>
              <w:rPr>
                <w:color w:val="000000" w:themeColor="text1"/>
                <w:sz w:val="24"/>
                <w:szCs w:val="24"/>
              </w:rPr>
            </w:pPr>
            <w:r w:rsidRPr="002204EF">
              <w:rPr>
                <w:b/>
                <w:color w:val="000000" w:themeColor="text1"/>
                <w:sz w:val="24"/>
                <w:szCs w:val="24"/>
              </w:rPr>
              <w:t>SPECIFICAȚII ȘI PROCEDURI TEHNICE</w:t>
            </w:r>
          </w:p>
          <w:p w14:paraId="1F9BE77C" w14:textId="77777777" w:rsidR="008D2439" w:rsidRPr="002204EF" w:rsidRDefault="008D2439" w:rsidP="008D2439">
            <w:pPr>
              <w:pStyle w:val="TableParagraph"/>
              <w:tabs>
                <w:tab w:val="left" w:pos="423"/>
              </w:tabs>
              <w:ind w:left="281"/>
              <w:jc w:val="both"/>
              <w:rPr>
                <w:color w:val="000000" w:themeColor="text1"/>
                <w:sz w:val="24"/>
                <w:szCs w:val="24"/>
              </w:rPr>
            </w:pPr>
          </w:p>
          <w:p w14:paraId="08216699" w14:textId="77777777" w:rsidR="00787266" w:rsidRPr="002204EF" w:rsidRDefault="00787266" w:rsidP="008D2439">
            <w:pPr>
              <w:pStyle w:val="Listparagraf"/>
              <w:numPr>
                <w:ilvl w:val="0"/>
                <w:numId w:val="39"/>
              </w:numPr>
              <w:tabs>
                <w:tab w:val="left" w:pos="423"/>
              </w:tabs>
              <w:ind w:left="142" w:firstLine="0"/>
              <w:jc w:val="both"/>
              <w:rPr>
                <w:color w:val="000000" w:themeColor="text1"/>
                <w:sz w:val="24"/>
                <w:szCs w:val="24"/>
              </w:rPr>
            </w:pPr>
            <w:r w:rsidRPr="002204EF">
              <w:rPr>
                <w:color w:val="000000" w:themeColor="text1"/>
                <w:sz w:val="24"/>
                <w:szCs w:val="24"/>
              </w:rPr>
              <w:t>Nivelurile de asigurare scăzut, substanțial și ridicat ale mijloacelor de identificare electronică îndeplinesc următoarele criterii:</w:t>
            </w:r>
          </w:p>
          <w:p w14:paraId="1E6AC87F" w14:textId="77777777" w:rsidR="002D63E2" w:rsidRPr="002204EF" w:rsidRDefault="002D63E2" w:rsidP="002204EF">
            <w:pPr>
              <w:pStyle w:val="Listparagraf"/>
              <w:ind w:left="142"/>
              <w:jc w:val="both"/>
              <w:rPr>
                <w:color w:val="000000" w:themeColor="text1"/>
                <w:sz w:val="24"/>
                <w:szCs w:val="24"/>
              </w:rPr>
            </w:pPr>
          </w:p>
          <w:p w14:paraId="019A6C75" w14:textId="77777777" w:rsidR="002D63E2" w:rsidRPr="002204EF" w:rsidRDefault="002D63E2" w:rsidP="002204EF">
            <w:pPr>
              <w:pStyle w:val="Listparagraf"/>
              <w:ind w:left="142"/>
              <w:jc w:val="both"/>
              <w:rPr>
                <w:color w:val="000000" w:themeColor="text1"/>
                <w:sz w:val="24"/>
                <w:szCs w:val="24"/>
              </w:rPr>
            </w:pPr>
          </w:p>
          <w:p w14:paraId="1C3F8073" w14:textId="77777777" w:rsidR="002D63E2" w:rsidRPr="002204EF" w:rsidRDefault="002D63E2" w:rsidP="002204EF">
            <w:pPr>
              <w:pStyle w:val="Listparagraf"/>
              <w:ind w:left="142"/>
              <w:jc w:val="both"/>
              <w:rPr>
                <w:color w:val="000000" w:themeColor="text1"/>
                <w:sz w:val="24"/>
                <w:szCs w:val="24"/>
              </w:rPr>
            </w:pPr>
          </w:p>
          <w:p w14:paraId="4A815E98" w14:textId="77777777" w:rsidR="002D63E2" w:rsidRPr="002204EF" w:rsidRDefault="002D63E2" w:rsidP="002204EF">
            <w:pPr>
              <w:jc w:val="both"/>
              <w:rPr>
                <w:color w:val="000000" w:themeColor="text1"/>
                <w:sz w:val="24"/>
                <w:szCs w:val="24"/>
              </w:rPr>
            </w:pPr>
          </w:p>
          <w:p w14:paraId="5030F5C6" w14:textId="77777777" w:rsidR="006B4FAD" w:rsidRDefault="006B4FAD" w:rsidP="002204EF">
            <w:pPr>
              <w:jc w:val="both"/>
              <w:rPr>
                <w:color w:val="000000" w:themeColor="text1"/>
                <w:sz w:val="24"/>
                <w:szCs w:val="24"/>
              </w:rPr>
            </w:pPr>
          </w:p>
          <w:p w14:paraId="0EAC1576" w14:textId="77777777" w:rsidR="00B16C00" w:rsidRDefault="00B16C00" w:rsidP="002204EF">
            <w:pPr>
              <w:jc w:val="both"/>
              <w:rPr>
                <w:color w:val="000000" w:themeColor="text1"/>
                <w:sz w:val="24"/>
                <w:szCs w:val="24"/>
              </w:rPr>
            </w:pPr>
          </w:p>
          <w:p w14:paraId="339D9505" w14:textId="77777777" w:rsidR="00B16C00" w:rsidRPr="002204EF" w:rsidRDefault="00B16C00" w:rsidP="002204EF">
            <w:pPr>
              <w:jc w:val="both"/>
              <w:rPr>
                <w:color w:val="000000" w:themeColor="text1"/>
                <w:sz w:val="24"/>
                <w:szCs w:val="24"/>
              </w:rPr>
            </w:pPr>
          </w:p>
          <w:p w14:paraId="350D19FE" w14:textId="77777777" w:rsidR="00787266" w:rsidRDefault="00787266" w:rsidP="002204EF">
            <w:pPr>
              <w:pStyle w:val="Listparagraf"/>
              <w:numPr>
                <w:ilvl w:val="1"/>
                <w:numId w:val="39"/>
              </w:numPr>
              <w:ind w:left="142" w:firstLine="0"/>
              <w:jc w:val="both"/>
              <w:rPr>
                <w:color w:val="000000" w:themeColor="text1"/>
                <w:sz w:val="24"/>
                <w:szCs w:val="24"/>
              </w:rPr>
            </w:pPr>
            <w:r w:rsidRPr="002204EF">
              <w:rPr>
                <w:color w:val="000000" w:themeColor="text1"/>
                <w:sz w:val="24"/>
                <w:szCs w:val="24"/>
              </w:rPr>
              <w:t xml:space="preserve">nivelul de asigurare scăzut se referă la un mijloc de identificare electronică în contextul unui sistem de identificare electronică, care asigură un </w:t>
            </w:r>
            <w:r w:rsidRPr="002204EF">
              <w:rPr>
                <w:color w:val="000000" w:themeColor="text1"/>
                <w:sz w:val="24"/>
                <w:szCs w:val="24"/>
              </w:rPr>
              <w:lastRenderedPageBreak/>
              <w:t>grad scăzut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73D48293" w14:textId="77777777" w:rsidR="00995938" w:rsidRDefault="00995938" w:rsidP="00995938">
            <w:pPr>
              <w:pStyle w:val="Listparagraf"/>
              <w:ind w:left="142"/>
              <w:jc w:val="both"/>
              <w:rPr>
                <w:color w:val="000000" w:themeColor="text1"/>
                <w:sz w:val="24"/>
                <w:szCs w:val="24"/>
              </w:rPr>
            </w:pPr>
          </w:p>
          <w:p w14:paraId="3F6ABA0E" w14:textId="77777777" w:rsidR="00B16C00" w:rsidRDefault="00B16C00" w:rsidP="00995938">
            <w:pPr>
              <w:pStyle w:val="Listparagraf"/>
              <w:ind w:left="142"/>
              <w:jc w:val="both"/>
              <w:rPr>
                <w:color w:val="000000" w:themeColor="text1"/>
                <w:sz w:val="24"/>
                <w:szCs w:val="24"/>
              </w:rPr>
            </w:pPr>
          </w:p>
          <w:p w14:paraId="7C7091BC" w14:textId="77777777" w:rsidR="00B16C00" w:rsidRPr="002204EF" w:rsidRDefault="00B16C00" w:rsidP="00995938">
            <w:pPr>
              <w:pStyle w:val="Listparagraf"/>
              <w:ind w:left="142"/>
              <w:jc w:val="both"/>
              <w:rPr>
                <w:color w:val="000000" w:themeColor="text1"/>
                <w:sz w:val="24"/>
                <w:szCs w:val="24"/>
              </w:rPr>
            </w:pPr>
          </w:p>
          <w:p w14:paraId="7E62618D" w14:textId="1F177996" w:rsidR="00995938" w:rsidRDefault="00787266" w:rsidP="00995938">
            <w:pPr>
              <w:pStyle w:val="Listparagraf"/>
              <w:numPr>
                <w:ilvl w:val="1"/>
                <w:numId w:val="39"/>
              </w:numPr>
              <w:ind w:left="142" w:firstLine="141"/>
              <w:jc w:val="both"/>
              <w:rPr>
                <w:color w:val="000000" w:themeColor="text1"/>
                <w:sz w:val="24"/>
                <w:szCs w:val="24"/>
              </w:rPr>
            </w:pPr>
            <w:r w:rsidRPr="002204EF">
              <w:rPr>
                <w:color w:val="000000" w:themeColor="text1"/>
                <w:sz w:val="24"/>
                <w:szCs w:val="24"/>
              </w:rPr>
              <w:t>nivelul de asigurare substanțial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34C091E3" w14:textId="77777777" w:rsidR="00995938" w:rsidRDefault="00995938" w:rsidP="00995938">
            <w:pPr>
              <w:jc w:val="both"/>
              <w:rPr>
                <w:color w:val="000000" w:themeColor="text1"/>
                <w:sz w:val="24"/>
                <w:szCs w:val="24"/>
              </w:rPr>
            </w:pPr>
          </w:p>
          <w:p w14:paraId="132B9F56" w14:textId="77777777" w:rsidR="00B16C00" w:rsidRPr="00995938" w:rsidRDefault="00B16C00" w:rsidP="00995938">
            <w:pPr>
              <w:jc w:val="both"/>
              <w:rPr>
                <w:color w:val="000000" w:themeColor="text1"/>
                <w:sz w:val="24"/>
                <w:szCs w:val="24"/>
              </w:rPr>
            </w:pPr>
          </w:p>
          <w:p w14:paraId="1521E28D" w14:textId="4CB5F34D" w:rsidR="00806664" w:rsidRPr="00806664" w:rsidRDefault="00787266" w:rsidP="00806664">
            <w:pPr>
              <w:pStyle w:val="Listparagraf"/>
              <w:numPr>
                <w:ilvl w:val="1"/>
                <w:numId w:val="39"/>
              </w:numPr>
              <w:ind w:left="142" w:firstLine="141"/>
              <w:jc w:val="both"/>
              <w:rPr>
                <w:color w:val="000000" w:themeColor="text1"/>
                <w:sz w:val="24"/>
                <w:szCs w:val="24"/>
              </w:rPr>
            </w:pPr>
            <w:r w:rsidRPr="002204EF">
              <w:rPr>
                <w:color w:val="000000" w:themeColor="text1"/>
                <w:sz w:val="24"/>
                <w:szCs w:val="24"/>
              </w:rPr>
              <w:t>nivelul de asigurare ridicat se referă la un mijloc de identificare electronică în contextul unui sistem de identificare electronică, care asigură un grad mai ridicat de încredere în legătură cu identitatea pretinsă sau declarată a unei persoane decât mijloacele de identificare electronică cu nivel de asigurare substanțial și care este caracterizat prin trimitere la specificațiile tehnice, la standardele și la procedurile corespunzătoare respectivului mijloc de identificare, inclusiv controalele tehnice, al căror scop este de a împiedica utilizarea frauduloasă sau modificarea frauduloasă a identității.</w:t>
            </w:r>
          </w:p>
        </w:tc>
        <w:tc>
          <w:tcPr>
            <w:tcW w:w="1701" w:type="dxa"/>
          </w:tcPr>
          <w:p w14:paraId="3C11B3BB" w14:textId="77777777" w:rsidR="00786059" w:rsidRPr="002204EF" w:rsidRDefault="00786059" w:rsidP="002204EF">
            <w:pPr>
              <w:pStyle w:val="TableParagraph"/>
              <w:rPr>
                <w:color w:val="000000" w:themeColor="text1"/>
                <w:sz w:val="24"/>
                <w:szCs w:val="24"/>
              </w:rPr>
            </w:pPr>
          </w:p>
          <w:p w14:paraId="4FFCF5E4" w14:textId="23144441" w:rsidR="0005209F" w:rsidRPr="002204EF" w:rsidRDefault="0005209F" w:rsidP="002204EF">
            <w:pPr>
              <w:pStyle w:val="TableParagraph"/>
              <w:rPr>
                <w:color w:val="000000" w:themeColor="text1"/>
                <w:sz w:val="24"/>
                <w:szCs w:val="24"/>
              </w:rPr>
            </w:pPr>
            <w:r w:rsidRPr="002204EF">
              <w:rPr>
                <w:color w:val="000000" w:themeColor="text1"/>
                <w:sz w:val="24"/>
                <w:szCs w:val="24"/>
              </w:rPr>
              <w:t xml:space="preserve"> </w:t>
            </w:r>
            <w:r w:rsidR="008235C7">
              <w:rPr>
                <w:color w:val="000000" w:themeColor="text1"/>
                <w:sz w:val="24"/>
                <w:szCs w:val="24"/>
              </w:rPr>
              <w:t xml:space="preserve"> compatibil</w:t>
            </w:r>
          </w:p>
        </w:tc>
        <w:tc>
          <w:tcPr>
            <w:tcW w:w="3171" w:type="dxa"/>
          </w:tcPr>
          <w:p w14:paraId="36720E49" w14:textId="77777777" w:rsidR="00786059" w:rsidRPr="002204EF" w:rsidRDefault="00786059" w:rsidP="002204EF">
            <w:pPr>
              <w:pStyle w:val="TableParagraph"/>
              <w:ind w:left="106" w:right="95" w:firstLine="252"/>
              <w:jc w:val="both"/>
              <w:rPr>
                <w:color w:val="000000" w:themeColor="text1"/>
                <w:sz w:val="24"/>
                <w:szCs w:val="24"/>
              </w:rPr>
            </w:pPr>
          </w:p>
        </w:tc>
      </w:tr>
      <w:tr w:rsidR="00786059" w:rsidRPr="002204EF" w14:paraId="09745E0D" w14:textId="77777777" w:rsidTr="00317726">
        <w:trPr>
          <w:trHeight w:val="1975"/>
        </w:trPr>
        <w:tc>
          <w:tcPr>
            <w:tcW w:w="5887" w:type="dxa"/>
            <w:gridSpan w:val="6"/>
          </w:tcPr>
          <w:p w14:paraId="5CACC669" w14:textId="57A49E76" w:rsidR="00786059" w:rsidRPr="002204EF" w:rsidRDefault="008235C7" w:rsidP="002204EF">
            <w:pPr>
              <w:pStyle w:val="oj-ti-art"/>
              <w:spacing w:before="0" w:beforeAutospacing="0" w:after="0" w:afterAutospacing="0"/>
              <w:ind w:firstLine="500"/>
              <w:jc w:val="both"/>
              <w:rPr>
                <w:color w:val="000000"/>
              </w:rPr>
            </w:pPr>
            <w:r>
              <w:rPr>
                <w:color w:val="000000"/>
              </w:rPr>
              <w:lastRenderedPageBreak/>
              <w:t xml:space="preserve"> </w:t>
            </w:r>
          </w:p>
        </w:tc>
        <w:tc>
          <w:tcPr>
            <w:tcW w:w="5103" w:type="dxa"/>
            <w:gridSpan w:val="4"/>
          </w:tcPr>
          <w:p w14:paraId="15125FB5" w14:textId="77777777" w:rsidR="00786059" w:rsidRPr="002204EF" w:rsidRDefault="00786059" w:rsidP="002204EF">
            <w:pPr>
              <w:pStyle w:val="TableParagraph"/>
              <w:ind w:left="142" w:firstLine="141"/>
              <w:jc w:val="both"/>
              <w:rPr>
                <w:color w:val="000000" w:themeColor="text1"/>
                <w:sz w:val="24"/>
                <w:szCs w:val="24"/>
              </w:rPr>
            </w:pPr>
          </w:p>
          <w:p w14:paraId="7462DFB4" w14:textId="77777777" w:rsidR="00787266" w:rsidRPr="002204EF" w:rsidRDefault="00787266" w:rsidP="00333E1C">
            <w:pPr>
              <w:pStyle w:val="Listparagraf"/>
              <w:numPr>
                <w:ilvl w:val="0"/>
                <w:numId w:val="39"/>
              </w:numPr>
              <w:tabs>
                <w:tab w:val="left" w:pos="425"/>
              </w:tabs>
              <w:ind w:left="0" w:firstLine="141"/>
              <w:jc w:val="both"/>
              <w:rPr>
                <w:color w:val="000000" w:themeColor="text1"/>
                <w:sz w:val="24"/>
                <w:szCs w:val="24"/>
              </w:rPr>
            </w:pPr>
            <w:r w:rsidRPr="002204EF">
              <w:rPr>
                <w:color w:val="000000" w:themeColor="text1"/>
                <w:sz w:val="24"/>
                <w:szCs w:val="24"/>
              </w:rPr>
              <w:t>Nivelurile de asigurare scăzut, substanțial și ridicat ale mijloacelor de identificare electronică se stabilesc prin determinarea fiabilității și a calității următoarelor elemente:</w:t>
            </w:r>
          </w:p>
          <w:p w14:paraId="040E6BA8" w14:textId="77777777" w:rsidR="00787266" w:rsidRPr="002204EF" w:rsidRDefault="00787266" w:rsidP="00333E1C">
            <w:pPr>
              <w:pStyle w:val="TableParagraph"/>
              <w:numPr>
                <w:ilvl w:val="1"/>
                <w:numId w:val="39"/>
              </w:numPr>
              <w:tabs>
                <w:tab w:val="left" w:pos="425"/>
              </w:tabs>
              <w:ind w:left="0" w:firstLine="141"/>
              <w:jc w:val="both"/>
              <w:rPr>
                <w:color w:val="000000" w:themeColor="text1"/>
                <w:sz w:val="24"/>
                <w:szCs w:val="24"/>
              </w:rPr>
            </w:pPr>
            <w:r w:rsidRPr="002204EF">
              <w:rPr>
                <w:color w:val="000000" w:themeColor="text1"/>
                <w:sz w:val="24"/>
                <w:szCs w:val="24"/>
              </w:rPr>
              <w:t xml:space="preserve">Înscrierea; </w:t>
            </w:r>
          </w:p>
          <w:p w14:paraId="3844B970" w14:textId="77777777" w:rsidR="00787266" w:rsidRPr="002204EF" w:rsidRDefault="00787266" w:rsidP="00333E1C">
            <w:pPr>
              <w:pStyle w:val="TableParagraph"/>
              <w:numPr>
                <w:ilvl w:val="1"/>
                <w:numId w:val="39"/>
              </w:numPr>
              <w:tabs>
                <w:tab w:val="left" w:pos="425"/>
              </w:tabs>
              <w:ind w:left="0" w:firstLine="141"/>
              <w:jc w:val="both"/>
              <w:rPr>
                <w:color w:val="000000" w:themeColor="text1"/>
                <w:sz w:val="24"/>
                <w:szCs w:val="24"/>
              </w:rPr>
            </w:pPr>
            <w:r w:rsidRPr="002204EF">
              <w:rPr>
                <w:color w:val="000000" w:themeColor="text1"/>
                <w:sz w:val="24"/>
                <w:szCs w:val="24"/>
              </w:rPr>
              <w:t>Gestionarea mijloacelor de identificare electronică;</w:t>
            </w:r>
          </w:p>
          <w:p w14:paraId="3F8ADA60" w14:textId="77777777" w:rsidR="00787266" w:rsidRPr="002204EF" w:rsidRDefault="00787266" w:rsidP="00333E1C">
            <w:pPr>
              <w:pStyle w:val="TableParagraph"/>
              <w:numPr>
                <w:ilvl w:val="1"/>
                <w:numId w:val="39"/>
              </w:numPr>
              <w:tabs>
                <w:tab w:val="left" w:pos="425"/>
              </w:tabs>
              <w:ind w:left="0" w:firstLine="141"/>
              <w:jc w:val="both"/>
              <w:rPr>
                <w:color w:val="000000" w:themeColor="text1"/>
                <w:sz w:val="24"/>
                <w:szCs w:val="24"/>
              </w:rPr>
            </w:pPr>
            <w:r w:rsidRPr="002204EF">
              <w:rPr>
                <w:color w:val="000000" w:themeColor="text1"/>
                <w:sz w:val="24"/>
                <w:szCs w:val="24"/>
              </w:rPr>
              <w:t>Autentificarea;</w:t>
            </w:r>
          </w:p>
          <w:p w14:paraId="4CE862CD" w14:textId="77777777" w:rsidR="00787266" w:rsidRDefault="00787266" w:rsidP="00333E1C">
            <w:pPr>
              <w:pStyle w:val="TableParagraph"/>
              <w:numPr>
                <w:ilvl w:val="1"/>
                <w:numId w:val="39"/>
              </w:numPr>
              <w:tabs>
                <w:tab w:val="left" w:pos="425"/>
              </w:tabs>
              <w:ind w:left="0" w:firstLine="141"/>
              <w:jc w:val="both"/>
              <w:rPr>
                <w:color w:val="000000" w:themeColor="text1"/>
                <w:sz w:val="24"/>
                <w:szCs w:val="24"/>
              </w:rPr>
            </w:pPr>
            <w:r w:rsidRPr="002204EF">
              <w:rPr>
                <w:color w:val="000000" w:themeColor="text1"/>
                <w:sz w:val="24"/>
                <w:szCs w:val="24"/>
              </w:rPr>
              <w:t>Gestionarea și organizarea.</w:t>
            </w:r>
          </w:p>
          <w:p w14:paraId="541DBACA" w14:textId="77777777" w:rsidR="00F55651" w:rsidRPr="002204EF" w:rsidRDefault="00F55651" w:rsidP="00F55651">
            <w:pPr>
              <w:pStyle w:val="TableParagraph"/>
              <w:tabs>
                <w:tab w:val="left" w:pos="425"/>
              </w:tabs>
              <w:ind w:left="141"/>
              <w:jc w:val="both"/>
              <w:rPr>
                <w:color w:val="000000" w:themeColor="text1"/>
                <w:sz w:val="24"/>
                <w:szCs w:val="24"/>
              </w:rPr>
            </w:pPr>
          </w:p>
          <w:p w14:paraId="6B449B22" w14:textId="78A8AF61" w:rsidR="00787266" w:rsidRPr="002204EF" w:rsidRDefault="00787266" w:rsidP="002204EF">
            <w:pPr>
              <w:pStyle w:val="TableParagraph"/>
              <w:ind w:left="142" w:firstLine="141"/>
              <w:jc w:val="both"/>
              <w:rPr>
                <w:color w:val="000000" w:themeColor="text1"/>
                <w:sz w:val="24"/>
                <w:szCs w:val="24"/>
              </w:rPr>
            </w:pPr>
          </w:p>
        </w:tc>
        <w:tc>
          <w:tcPr>
            <w:tcW w:w="1701" w:type="dxa"/>
          </w:tcPr>
          <w:p w14:paraId="2D3B13EB" w14:textId="77777777" w:rsidR="00786059" w:rsidRDefault="00786059" w:rsidP="002204EF">
            <w:pPr>
              <w:pStyle w:val="TableParagraph"/>
              <w:rPr>
                <w:color w:val="000000" w:themeColor="text1"/>
                <w:sz w:val="24"/>
                <w:szCs w:val="24"/>
              </w:rPr>
            </w:pPr>
          </w:p>
          <w:p w14:paraId="4E77EFE4" w14:textId="77777777" w:rsidR="008235C7" w:rsidRDefault="008235C7" w:rsidP="002204EF">
            <w:pPr>
              <w:pStyle w:val="TableParagraph"/>
              <w:rPr>
                <w:color w:val="000000" w:themeColor="text1"/>
                <w:sz w:val="24"/>
                <w:szCs w:val="24"/>
              </w:rPr>
            </w:pPr>
          </w:p>
          <w:p w14:paraId="6A3AEFA4" w14:textId="77777777" w:rsidR="008235C7" w:rsidRDefault="008235C7" w:rsidP="002204EF">
            <w:pPr>
              <w:pStyle w:val="TableParagraph"/>
              <w:rPr>
                <w:color w:val="000000" w:themeColor="text1"/>
                <w:sz w:val="24"/>
                <w:szCs w:val="24"/>
              </w:rPr>
            </w:pPr>
          </w:p>
          <w:p w14:paraId="42006442" w14:textId="72086368" w:rsidR="008235C7" w:rsidRPr="002204EF" w:rsidRDefault="008235C7" w:rsidP="002204EF">
            <w:pPr>
              <w:pStyle w:val="TableParagraph"/>
              <w:rPr>
                <w:color w:val="000000" w:themeColor="text1"/>
                <w:sz w:val="24"/>
                <w:szCs w:val="24"/>
              </w:rPr>
            </w:pPr>
            <w:r>
              <w:rPr>
                <w:color w:val="000000" w:themeColor="text1"/>
                <w:sz w:val="24"/>
                <w:szCs w:val="24"/>
              </w:rPr>
              <w:t xml:space="preserve">   compatibil</w:t>
            </w:r>
          </w:p>
        </w:tc>
        <w:tc>
          <w:tcPr>
            <w:tcW w:w="3171" w:type="dxa"/>
          </w:tcPr>
          <w:p w14:paraId="46DA7E26" w14:textId="77777777" w:rsidR="00786059" w:rsidRDefault="00786059" w:rsidP="002204EF">
            <w:pPr>
              <w:pStyle w:val="TableParagraph"/>
              <w:ind w:left="106" w:right="95" w:firstLine="252"/>
              <w:jc w:val="both"/>
              <w:rPr>
                <w:color w:val="000000" w:themeColor="text1"/>
                <w:sz w:val="24"/>
                <w:szCs w:val="24"/>
              </w:rPr>
            </w:pPr>
          </w:p>
          <w:p w14:paraId="47264AE6" w14:textId="77777777" w:rsidR="008235C7" w:rsidRDefault="008235C7" w:rsidP="002204EF">
            <w:pPr>
              <w:pStyle w:val="TableParagraph"/>
              <w:ind w:left="106" w:right="95" w:firstLine="252"/>
              <w:jc w:val="both"/>
              <w:rPr>
                <w:color w:val="000000" w:themeColor="text1"/>
                <w:sz w:val="24"/>
                <w:szCs w:val="24"/>
              </w:rPr>
            </w:pPr>
          </w:p>
          <w:p w14:paraId="24130A06" w14:textId="77777777" w:rsidR="008235C7" w:rsidRPr="002204EF" w:rsidRDefault="008235C7" w:rsidP="002204EF">
            <w:pPr>
              <w:pStyle w:val="TableParagraph"/>
              <w:ind w:left="106" w:right="95" w:firstLine="252"/>
              <w:jc w:val="both"/>
              <w:rPr>
                <w:color w:val="000000" w:themeColor="text1"/>
                <w:sz w:val="24"/>
                <w:szCs w:val="24"/>
              </w:rPr>
            </w:pPr>
          </w:p>
        </w:tc>
      </w:tr>
      <w:tr w:rsidR="00F55651" w:rsidRPr="002204EF" w14:paraId="436818CB" w14:textId="77777777" w:rsidTr="00317726">
        <w:trPr>
          <w:trHeight w:val="1975"/>
        </w:trPr>
        <w:tc>
          <w:tcPr>
            <w:tcW w:w="5887" w:type="dxa"/>
            <w:gridSpan w:val="6"/>
          </w:tcPr>
          <w:p w14:paraId="3DCDBA67" w14:textId="77777777" w:rsidR="00F55651" w:rsidRDefault="00F55651" w:rsidP="002204EF">
            <w:pPr>
              <w:pStyle w:val="oj-ti-art"/>
              <w:spacing w:before="0" w:beforeAutospacing="0" w:after="0" w:afterAutospacing="0"/>
              <w:ind w:firstLine="500"/>
              <w:jc w:val="both"/>
              <w:rPr>
                <w:color w:val="000000"/>
              </w:rPr>
            </w:pPr>
          </w:p>
        </w:tc>
        <w:tc>
          <w:tcPr>
            <w:tcW w:w="5103" w:type="dxa"/>
            <w:gridSpan w:val="4"/>
          </w:tcPr>
          <w:p w14:paraId="4E79E7BA" w14:textId="77777777" w:rsidR="00F55651" w:rsidRPr="00F55651" w:rsidRDefault="00F55651" w:rsidP="00F55651">
            <w:pPr>
              <w:pStyle w:val="Listparagraf"/>
              <w:numPr>
                <w:ilvl w:val="0"/>
                <w:numId w:val="39"/>
              </w:numPr>
              <w:tabs>
                <w:tab w:val="left" w:pos="425"/>
              </w:tabs>
              <w:ind w:left="142" w:firstLine="0"/>
              <w:jc w:val="both"/>
              <w:rPr>
                <w:color w:val="000000" w:themeColor="text1"/>
                <w:sz w:val="24"/>
                <w:szCs w:val="24"/>
              </w:rPr>
            </w:pPr>
            <w:r w:rsidRPr="00F55651">
              <w:rPr>
                <w:color w:val="000000" w:themeColor="text1"/>
                <w:sz w:val="24"/>
                <w:szCs w:val="24"/>
              </w:rPr>
              <w:t>În cazul în care un mijloc de identificare electronică emis în cadrul unui sistem de identificare electronică notificat îndeplinește o cerință aferentă unui nivel de asigurare superior, se consideră că respectivul mijloc îndeplinește cerința echivalentă aferentă nivelului de asigurare inferior.</w:t>
            </w:r>
          </w:p>
          <w:p w14:paraId="1874E8E6" w14:textId="433B938D" w:rsidR="00F55651" w:rsidRPr="002204EF" w:rsidRDefault="00F55651" w:rsidP="00F55651">
            <w:pPr>
              <w:pStyle w:val="TableParagraph"/>
              <w:ind w:left="360"/>
              <w:jc w:val="both"/>
              <w:rPr>
                <w:color w:val="000000" w:themeColor="text1"/>
                <w:sz w:val="24"/>
                <w:szCs w:val="24"/>
              </w:rPr>
            </w:pPr>
          </w:p>
        </w:tc>
        <w:tc>
          <w:tcPr>
            <w:tcW w:w="1701" w:type="dxa"/>
          </w:tcPr>
          <w:p w14:paraId="58176D1C" w14:textId="77777777" w:rsidR="00F55651" w:rsidRDefault="00F55651" w:rsidP="002204EF">
            <w:pPr>
              <w:pStyle w:val="TableParagraph"/>
              <w:rPr>
                <w:color w:val="000000" w:themeColor="text1"/>
                <w:sz w:val="24"/>
                <w:szCs w:val="24"/>
              </w:rPr>
            </w:pPr>
          </w:p>
        </w:tc>
        <w:tc>
          <w:tcPr>
            <w:tcW w:w="3171" w:type="dxa"/>
          </w:tcPr>
          <w:p w14:paraId="15C1B5CC" w14:textId="77777777" w:rsidR="00F55651" w:rsidRDefault="00F55651" w:rsidP="002204EF">
            <w:pPr>
              <w:pStyle w:val="TableParagraph"/>
              <w:ind w:left="106" w:right="95" w:firstLine="252"/>
              <w:jc w:val="both"/>
              <w:rPr>
                <w:color w:val="000000" w:themeColor="text1"/>
                <w:sz w:val="24"/>
                <w:szCs w:val="24"/>
              </w:rPr>
            </w:pPr>
          </w:p>
        </w:tc>
      </w:tr>
      <w:tr w:rsidR="00F55651" w:rsidRPr="002204EF" w14:paraId="2642D899" w14:textId="77777777" w:rsidTr="00317726">
        <w:trPr>
          <w:trHeight w:val="1975"/>
        </w:trPr>
        <w:tc>
          <w:tcPr>
            <w:tcW w:w="5887" w:type="dxa"/>
            <w:gridSpan w:val="6"/>
          </w:tcPr>
          <w:p w14:paraId="79091B99" w14:textId="77777777" w:rsidR="00F55651" w:rsidRPr="002204EF" w:rsidRDefault="00F55651" w:rsidP="002204EF">
            <w:pPr>
              <w:pStyle w:val="oj-ti-art"/>
              <w:spacing w:before="0" w:beforeAutospacing="0" w:after="0" w:afterAutospacing="0"/>
              <w:ind w:firstLine="75"/>
              <w:jc w:val="both"/>
              <w:rPr>
                <w:color w:val="000000"/>
              </w:rPr>
            </w:pPr>
          </w:p>
        </w:tc>
        <w:tc>
          <w:tcPr>
            <w:tcW w:w="5103" w:type="dxa"/>
            <w:gridSpan w:val="4"/>
          </w:tcPr>
          <w:p w14:paraId="6D74BD4E" w14:textId="1A111ADE" w:rsidR="00F55651" w:rsidRPr="00F55651" w:rsidRDefault="00F55651" w:rsidP="00F55651">
            <w:pPr>
              <w:pStyle w:val="Listparagraf"/>
              <w:numPr>
                <w:ilvl w:val="0"/>
                <w:numId w:val="39"/>
              </w:numPr>
              <w:tabs>
                <w:tab w:val="left" w:pos="425"/>
              </w:tabs>
              <w:ind w:left="142" w:firstLine="0"/>
              <w:jc w:val="both"/>
              <w:rPr>
                <w:color w:val="000000" w:themeColor="text1"/>
                <w:sz w:val="24"/>
                <w:szCs w:val="24"/>
              </w:rPr>
            </w:pPr>
            <w:r w:rsidRPr="00F55651">
              <w:rPr>
                <w:color w:val="000000" w:themeColor="text1"/>
                <w:sz w:val="24"/>
                <w:szCs w:val="24"/>
              </w:rPr>
              <w:t>Pentru ca un mijloc de identificare electronică emis în cadrul unui sistem de identificare electronică notificat să fie considerat conform unui anumit nivel de asigurare, acesta trebuie să îndeplinească toate elementele stabilite pentru nivelul respectiv conform prezentelor Specificații, cu excepția situațiilor în care în prezentele Specificații este prevăzut în mod expres altfel.</w:t>
            </w:r>
          </w:p>
        </w:tc>
        <w:tc>
          <w:tcPr>
            <w:tcW w:w="1701" w:type="dxa"/>
          </w:tcPr>
          <w:p w14:paraId="328F5BF0" w14:textId="77777777" w:rsidR="00F55651" w:rsidRDefault="00F55651" w:rsidP="002204EF">
            <w:pPr>
              <w:pStyle w:val="TableParagraph"/>
              <w:rPr>
                <w:color w:val="000000" w:themeColor="text1"/>
                <w:sz w:val="24"/>
                <w:szCs w:val="24"/>
              </w:rPr>
            </w:pPr>
          </w:p>
        </w:tc>
        <w:tc>
          <w:tcPr>
            <w:tcW w:w="3171" w:type="dxa"/>
          </w:tcPr>
          <w:p w14:paraId="40C6D0BE" w14:textId="77777777" w:rsidR="00F55651" w:rsidRPr="002204EF" w:rsidRDefault="00F55651" w:rsidP="002204EF">
            <w:pPr>
              <w:pStyle w:val="TableParagraph"/>
              <w:ind w:left="106" w:right="95" w:firstLine="252"/>
              <w:jc w:val="both"/>
              <w:rPr>
                <w:color w:val="000000" w:themeColor="text1"/>
                <w:sz w:val="24"/>
                <w:szCs w:val="24"/>
              </w:rPr>
            </w:pPr>
          </w:p>
        </w:tc>
      </w:tr>
      <w:tr w:rsidR="00786059" w:rsidRPr="002204EF" w14:paraId="7408A061" w14:textId="77777777" w:rsidTr="00317726">
        <w:trPr>
          <w:trHeight w:val="1975"/>
        </w:trPr>
        <w:tc>
          <w:tcPr>
            <w:tcW w:w="5887" w:type="dxa"/>
            <w:gridSpan w:val="6"/>
          </w:tcPr>
          <w:p w14:paraId="45EB1565" w14:textId="77777777" w:rsidR="00786059" w:rsidRPr="002204EF" w:rsidRDefault="00C932E3" w:rsidP="002204EF">
            <w:pPr>
              <w:pStyle w:val="oj-ti-art"/>
              <w:spacing w:before="0" w:beforeAutospacing="0" w:after="0" w:afterAutospacing="0"/>
              <w:ind w:firstLine="75"/>
              <w:jc w:val="both"/>
              <w:rPr>
                <w:b/>
                <w:bCs/>
                <w:color w:val="000000"/>
              </w:rPr>
            </w:pPr>
            <w:r w:rsidRPr="002204EF">
              <w:rPr>
                <w:color w:val="000000"/>
              </w:rPr>
              <w:t xml:space="preserve">2. </w:t>
            </w:r>
            <w:r w:rsidRPr="002204EF">
              <w:rPr>
                <w:b/>
                <w:bCs/>
                <w:color w:val="000000"/>
              </w:rPr>
              <w:t>Specificații și proceduri tehnice</w:t>
            </w:r>
          </w:p>
          <w:p w14:paraId="292A33D5" w14:textId="043BE6BF" w:rsidR="00C932E3" w:rsidRPr="002204EF" w:rsidRDefault="00C932E3" w:rsidP="002204EF">
            <w:pPr>
              <w:pStyle w:val="oj-ti-art"/>
              <w:spacing w:before="0" w:beforeAutospacing="0" w:after="0" w:afterAutospacing="0"/>
              <w:ind w:firstLine="75"/>
              <w:jc w:val="both"/>
              <w:rPr>
                <w:color w:val="000000"/>
              </w:rPr>
            </w:pPr>
            <w:r w:rsidRPr="002204EF">
              <w:rPr>
                <w:color w:val="000000"/>
              </w:rPr>
              <w:t>Elementele specificațiilor și ale procedurilor tehnice prevăzute în prezenta anexă se utilizează pentru a determina</w:t>
            </w:r>
            <w:r w:rsidRPr="002204EF">
              <w:rPr>
                <w:color w:val="000000"/>
              </w:rPr>
              <w:br/>
              <w:t>modul în care se aplică cerințele și criteriile prevăzute la articolul 8 din Regulamentul (UE) nr. 910/2014 în cazul</w:t>
            </w:r>
            <w:r w:rsidRPr="002204EF">
              <w:rPr>
                <w:color w:val="000000"/>
              </w:rPr>
              <w:br/>
              <w:t>mijloacelor de identificare electronică emise în cadrul unui sistem de identificare electronică.</w:t>
            </w:r>
          </w:p>
        </w:tc>
        <w:tc>
          <w:tcPr>
            <w:tcW w:w="5103" w:type="dxa"/>
            <w:gridSpan w:val="4"/>
          </w:tcPr>
          <w:p w14:paraId="53134925" w14:textId="1D6B4803" w:rsidR="00787266" w:rsidRPr="002204EF" w:rsidRDefault="00787266" w:rsidP="00F55651">
            <w:pPr>
              <w:pStyle w:val="TableParagraph"/>
              <w:numPr>
                <w:ilvl w:val="0"/>
                <w:numId w:val="39"/>
              </w:numPr>
              <w:ind w:left="142" w:firstLine="0"/>
              <w:jc w:val="both"/>
              <w:rPr>
                <w:color w:val="000000" w:themeColor="text1"/>
                <w:sz w:val="24"/>
                <w:szCs w:val="24"/>
              </w:rPr>
            </w:pPr>
            <w:r w:rsidRPr="002204EF">
              <w:rPr>
                <w:color w:val="000000" w:themeColor="text1"/>
                <w:sz w:val="24"/>
                <w:szCs w:val="24"/>
              </w:rPr>
              <w:t>Elementele specificațiilor și ale procedurilor tehnice se utilizează pentru a determina modul în care se aplică cerințele și criteriile nivelurilor de asigurare a încrederii în cazul mijloacelor de identificare electronică emise în cadrul unui sistem de identificare electronică</w:t>
            </w:r>
          </w:p>
        </w:tc>
        <w:tc>
          <w:tcPr>
            <w:tcW w:w="1701" w:type="dxa"/>
          </w:tcPr>
          <w:p w14:paraId="615FF273" w14:textId="77777777" w:rsidR="00786059" w:rsidRDefault="008235C7" w:rsidP="002204EF">
            <w:pPr>
              <w:pStyle w:val="TableParagraph"/>
              <w:rPr>
                <w:color w:val="000000" w:themeColor="text1"/>
                <w:sz w:val="24"/>
                <w:szCs w:val="24"/>
              </w:rPr>
            </w:pPr>
            <w:r>
              <w:rPr>
                <w:color w:val="000000" w:themeColor="text1"/>
                <w:sz w:val="24"/>
                <w:szCs w:val="24"/>
              </w:rPr>
              <w:t xml:space="preserve"> </w:t>
            </w:r>
          </w:p>
          <w:p w14:paraId="25E9F752" w14:textId="0FA0F747" w:rsidR="008235C7" w:rsidRPr="002204EF" w:rsidRDefault="008235C7" w:rsidP="002204EF">
            <w:pPr>
              <w:pStyle w:val="TableParagraph"/>
              <w:rPr>
                <w:color w:val="000000" w:themeColor="text1"/>
                <w:sz w:val="24"/>
                <w:szCs w:val="24"/>
              </w:rPr>
            </w:pPr>
            <w:r>
              <w:rPr>
                <w:color w:val="000000" w:themeColor="text1"/>
                <w:sz w:val="24"/>
                <w:szCs w:val="24"/>
              </w:rPr>
              <w:t xml:space="preserve">   compatibil</w:t>
            </w:r>
          </w:p>
        </w:tc>
        <w:tc>
          <w:tcPr>
            <w:tcW w:w="3171" w:type="dxa"/>
          </w:tcPr>
          <w:p w14:paraId="1BC1C754" w14:textId="77777777" w:rsidR="00786059" w:rsidRPr="002204EF" w:rsidRDefault="00786059" w:rsidP="002204EF">
            <w:pPr>
              <w:pStyle w:val="TableParagraph"/>
              <w:ind w:left="106" w:right="95" w:firstLine="252"/>
              <w:jc w:val="both"/>
              <w:rPr>
                <w:color w:val="000000" w:themeColor="text1"/>
                <w:sz w:val="24"/>
                <w:szCs w:val="24"/>
              </w:rPr>
            </w:pPr>
          </w:p>
        </w:tc>
      </w:tr>
      <w:tr w:rsidR="008B50C0" w:rsidRPr="002204EF" w14:paraId="005BB13B" w14:textId="77777777" w:rsidTr="00317726">
        <w:trPr>
          <w:trHeight w:val="300"/>
        </w:trPr>
        <w:tc>
          <w:tcPr>
            <w:tcW w:w="5887" w:type="dxa"/>
            <w:gridSpan w:val="6"/>
            <w:tcBorders>
              <w:bottom w:val="single" w:sz="4" w:space="0" w:color="auto"/>
            </w:tcBorders>
          </w:tcPr>
          <w:p w14:paraId="5DEDCCFF" w14:textId="38E520F6" w:rsidR="008B50C0" w:rsidRPr="002204EF" w:rsidRDefault="00C932E3" w:rsidP="002204EF">
            <w:pPr>
              <w:pStyle w:val="oj-ti-art"/>
              <w:numPr>
                <w:ilvl w:val="1"/>
                <w:numId w:val="35"/>
              </w:numPr>
              <w:spacing w:before="0" w:beforeAutospacing="0" w:after="0" w:afterAutospacing="0"/>
              <w:jc w:val="both"/>
              <w:rPr>
                <w:color w:val="000000"/>
              </w:rPr>
            </w:pPr>
            <w:r w:rsidRPr="002204EF">
              <w:rPr>
                <w:color w:val="000000"/>
              </w:rPr>
              <w:t xml:space="preserve"> Înscrierea </w:t>
            </w:r>
          </w:p>
          <w:p w14:paraId="2A24EC83" w14:textId="77777777" w:rsidR="00C932E3" w:rsidRPr="002204EF" w:rsidRDefault="00C932E3" w:rsidP="002204EF">
            <w:pPr>
              <w:pStyle w:val="oj-ti-art"/>
              <w:numPr>
                <w:ilvl w:val="2"/>
                <w:numId w:val="35"/>
              </w:numPr>
              <w:spacing w:before="0" w:beforeAutospacing="0" w:after="0" w:afterAutospacing="0"/>
              <w:jc w:val="both"/>
              <w:rPr>
                <w:color w:val="000000"/>
              </w:rPr>
            </w:pPr>
            <w:r w:rsidRPr="002204EF">
              <w:rPr>
                <w:color w:val="000000"/>
              </w:rPr>
              <w:t>Cererea și înregistrarea</w:t>
            </w:r>
          </w:p>
          <w:p w14:paraId="2A90DE8E" w14:textId="2413E42A" w:rsidR="00C932E3" w:rsidRPr="002204EF" w:rsidRDefault="00C932E3" w:rsidP="002204EF">
            <w:pPr>
              <w:pStyle w:val="oj-ti-art"/>
              <w:spacing w:before="0" w:beforeAutospacing="0" w:after="0" w:afterAutospacing="0"/>
              <w:jc w:val="both"/>
              <w:rPr>
                <w:color w:val="000000"/>
              </w:rPr>
            </w:pPr>
          </w:p>
        </w:tc>
        <w:tc>
          <w:tcPr>
            <w:tcW w:w="5103" w:type="dxa"/>
            <w:gridSpan w:val="4"/>
            <w:tcBorders>
              <w:bottom w:val="single" w:sz="4" w:space="0" w:color="auto"/>
            </w:tcBorders>
          </w:tcPr>
          <w:p w14:paraId="670D22A1" w14:textId="77D35256" w:rsidR="008B50C0" w:rsidRPr="002204EF" w:rsidRDefault="008B50C0" w:rsidP="002204EF">
            <w:pPr>
              <w:pStyle w:val="TableParagraph"/>
              <w:numPr>
                <w:ilvl w:val="0"/>
                <w:numId w:val="39"/>
              </w:numPr>
              <w:ind w:left="0" w:firstLine="142"/>
              <w:jc w:val="both"/>
              <w:rPr>
                <w:b/>
                <w:color w:val="000000" w:themeColor="text1"/>
                <w:sz w:val="24"/>
                <w:szCs w:val="24"/>
              </w:rPr>
            </w:pPr>
            <w:r w:rsidRPr="002204EF">
              <w:rPr>
                <w:b/>
                <w:color w:val="000000" w:themeColor="text1"/>
                <w:sz w:val="24"/>
                <w:szCs w:val="24"/>
              </w:rPr>
              <w:t>Înscrierea</w:t>
            </w:r>
          </w:p>
          <w:p w14:paraId="7DF65E24" w14:textId="77777777" w:rsidR="008B50C0" w:rsidRPr="002204EF" w:rsidRDefault="008B50C0" w:rsidP="002204EF">
            <w:pPr>
              <w:pStyle w:val="TableParagraph"/>
              <w:numPr>
                <w:ilvl w:val="1"/>
                <w:numId w:val="39"/>
              </w:numPr>
              <w:ind w:left="0" w:firstLine="142"/>
              <w:rPr>
                <w:b/>
                <w:color w:val="000000" w:themeColor="text1"/>
                <w:sz w:val="24"/>
                <w:szCs w:val="24"/>
              </w:rPr>
            </w:pPr>
            <w:r w:rsidRPr="002204EF">
              <w:rPr>
                <w:b/>
                <w:color w:val="000000" w:themeColor="text1"/>
                <w:sz w:val="24"/>
                <w:szCs w:val="24"/>
              </w:rPr>
              <w:t>Cererea și înregistrarea</w:t>
            </w:r>
          </w:p>
          <w:p w14:paraId="12B6C4A8" w14:textId="26BB6919" w:rsidR="008B50C0" w:rsidRPr="002204EF" w:rsidRDefault="008B50C0" w:rsidP="002204EF">
            <w:pPr>
              <w:pStyle w:val="TableParagraph"/>
              <w:jc w:val="both"/>
              <w:rPr>
                <w:color w:val="000000" w:themeColor="text1"/>
                <w:sz w:val="24"/>
                <w:szCs w:val="24"/>
                <w:lang w:val="fr-FR"/>
              </w:rPr>
            </w:pPr>
          </w:p>
        </w:tc>
        <w:tc>
          <w:tcPr>
            <w:tcW w:w="1701" w:type="dxa"/>
            <w:vMerge w:val="restart"/>
          </w:tcPr>
          <w:p w14:paraId="155D500D" w14:textId="77777777" w:rsidR="008B50C0" w:rsidRPr="002204EF" w:rsidRDefault="00B57DD9" w:rsidP="002204EF">
            <w:pPr>
              <w:pStyle w:val="TableParagraph"/>
              <w:rPr>
                <w:color w:val="000000" w:themeColor="text1"/>
                <w:sz w:val="24"/>
                <w:szCs w:val="24"/>
              </w:rPr>
            </w:pPr>
            <w:r w:rsidRPr="002204EF">
              <w:rPr>
                <w:color w:val="000000" w:themeColor="text1"/>
                <w:sz w:val="24"/>
                <w:szCs w:val="24"/>
              </w:rPr>
              <w:t xml:space="preserve">   </w:t>
            </w:r>
          </w:p>
          <w:p w14:paraId="08A3170F" w14:textId="77F9A1B4" w:rsidR="00B57DD9" w:rsidRPr="002204EF" w:rsidRDefault="00B57DD9" w:rsidP="002204EF">
            <w:pPr>
              <w:pStyle w:val="TableParagraph"/>
              <w:rPr>
                <w:color w:val="000000" w:themeColor="text1"/>
                <w:sz w:val="24"/>
                <w:szCs w:val="24"/>
              </w:rPr>
            </w:pPr>
            <w:r w:rsidRPr="002204EF">
              <w:rPr>
                <w:color w:val="000000" w:themeColor="text1"/>
                <w:sz w:val="24"/>
                <w:szCs w:val="24"/>
              </w:rPr>
              <w:t xml:space="preserve">    compatibil</w:t>
            </w:r>
          </w:p>
        </w:tc>
        <w:tc>
          <w:tcPr>
            <w:tcW w:w="3171" w:type="dxa"/>
            <w:vMerge w:val="restart"/>
          </w:tcPr>
          <w:p w14:paraId="73B84C80" w14:textId="77777777" w:rsidR="008B50C0" w:rsidRPr="002204EF" w:rsidRDefault="008B50C0" w:rsidP="002204EF">
            <w:pPr>
              <w:pStyle w:val="TableParagraph"/>
              <w:ind w:left="106" w:right="95" w:firstLine="252"/>
              <w:jc w:val="both"/>
              <w:rPr>
                <w:color w:val="000000" w:themeColor="text1"/>
                <w:sz w:val="24"/>
                <w:szCs w:val="24"/>
              </w:rPr>
            </w:pPr>
          </w:p>
        </w:tc>
      </w:tr>
      <w:tr w:rsidR="00C932E3" w:rsidRPr="002204EF" w14:paraId="6309EE60" w14:textId="77777777" w:rsidTr="00317726">
        <w:trPr>
          <w:trHeight w:val="330"/>
        </w:trPr>
        <w:tc>
          <w:tcPr>
            <w:tcW w:w="1209" w:type="dxa"/>
            <w:gridSpan w:val="2"/>
            <w:tcBorders>
              <w:top w:val="single" w:sz="4" w:space="0" w:color="auto"/>
              <w:bottom w:val="single" w:sz="4" w:space="0" w:color="auto"/>
              <w:right w:val="single" w:sz="4" w:space="0" w:color="auto"/>
            </w:tcBorders>
          </w:tcPr>
          <w:p w14:paraId="3A5538F0" w14:textId="37D4C0EA" w:rsidR="00C932E3" w:rsidRPr="002204EF" w:rsidRDefault="00EE24DE" w:rsidP="002204EF">
            <w:pPr>
              <w:pStyle w:val="oj-ti-art"/>
              <w:spacing w:before="0" w:after="0"/>
              <w:jc w:val="both"/>
              <w:rPr>
                <w:color w:val="000000"/>
              </w:rPr>
            </w:pPr>
            <w:r w:rsidRPr="002204EF">
              <w:rPr>
                <w:color w:val="000000"/>
              </w:rPr>
              <w:t xml:space="preserve">Nivelul de </w:t>
            </w:r>
            <w:r w:rsidRPr="002204EF">
              <w:rPr>
                <w:color w:val="000000"/>
              </w:rPr>
              <w:lastRenderedPageBreak/>
              <w:t>asigurare</w:t>
            </w:r>
          </w:p>
        </w:tc>
        <w:tc>
          <w:tcPr>
            <w:tcW w:w="4678" w:type="dxa"/>
            <w:gridSpan w:val="4"/>
            <w:tcBorders>
              <w:top w:val="single" w:sz="4" w:space="0" w:color="auto"/>
              <w:left w:val="single" w:sz="4" w:space="0" w:color="auto"/>
              <w:bottom w:val="single" w:sz="4" w:space="0" w:color="auto"/>
            </w:tcBorders>
          </w:tcPr>
          <w:p w14:paraId="4193DA61" w14:textId="77777777" w:rsidR="00C932E3" w:rsidRPr="002204EF" w:rsidRDefault="00C932E3" w:rsidP="002204EF">
            <w:pPr>
              <w:pStyle w:val="oj-ti-art"/>
              <w:spacing w:before="0" w:after="0"/>
              <w:ind w:firstLine="500"/>
              <w:jc w:val="both"/>
              <w:rPr>
                <w:color w:val="000000"/>
              </w:rPr>
            </w:pPr>
          </w:p>
        </w:tc>
        <w:tc>
          <w:tcPr>
            <w:tcW w:w="1134" w:type="dxa"/>
            <w:gridSpan w:val="2"/>
            <w:tcBorders>
              <w:top w:val="single" w:sz="4" w:space="0" w:color="auto"/>
              <w:bottom w:val="single" w:sz="4" w:space="0" w:color="auto"/>
              <w:right w:val="single" w:sz="4" w:space="0" w:color="auto"/>
            </w:tcBorders>
          </w:tcPr>
          <w:p w14:paraId="72762833" w14:textId="09EA513D"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 xml:space="preserve">Nivelul de </w:t>
            </w:r>
            <w:r w:rsidRPr="002204EF">
              <w:rPr>
                <w:color w:val="000000" w:themeColor="text1"/>
                <w:sz w:val="24"/>
                <w:szCs w:val="24"/>
              </w:rPr>
              <w:lastRenderedPageBreak/>
              <w:t>asigurare</w:t>
            </w:r>
          </w:p>
        </w:tc>
        <w:tc>
          <w:tcPr>
            <w:tcW w:w="3969" w:type="dxa"/>
            <w:gridSpan w:val="2"/>
            <w:tcBorders>
              <w:top w:val="single" w:sz="4" w:space="0" w:color="auto"/>
              <w:left w:val="single" w:sz="4" w:space="0" w:color="auto"/>
              <w:bottom w:val="single" w:sz="4" w:space="0" w:color="auto"/>
            </w:tcBorders>
          </w:tcPr>
          <w:p w14:paraId="66EFA9E5" w14:textId="77777777" w:rsidR="00C932E3" w:rsidRPr="002204EF" w:rsidRDefault="00C932E3" w:rsidP="002204EF">
            <w:pPr>
              <w:pStyle w:val="TableParagraph"/>
              <w:jc w:val="both"/>
              <w:rPr>
                <w:color w:val="000000" w:themeColor="text1"/>
                <w:sz w:val="24"/>
                <w:szCs w:val="24"/>
              </w:rPr>
            </w:pPr>
          </w:p>
          <w:p w14:paraId="67E4A783" w14:textId="1355B6FF" w:rsidR="00C932E3" w:rsidRPr="002204EF" w:rsidRDefault="00C932E3" w:rsidP="002204EF">
            <w:pPr>
              <w:pStyle w:val="TableParagraph"/>
              <w:jc w:val="both"/>
              <w:rPr>
                <w:color w:val="000000" w:themeColor="text1"/>
                <w:sz w:val="24"/>
                <w:szCs w:val="24"/>
              </w:rPr>
            </w:pPr>
            <w:r w:rsidRPr="002204EF">
              <w:rPr>
                <w:color w:val="000000" w:themeColor="text1"/>
                <w:sz w:val="24"/>
                <w:szCs w:val="24"/>
              </w:rPr>
              <w:lastRenderedPageBreak/>
              <w:t xml:space="preserve"> Elementele necesare</w:t>
            </w:r>
          </w:p>
        </w:tc>
        <w:tc>
          <w:tcPr>
            <w:tcW w:w="1701" w:type="dxa"/>
            <w:vMerge/>
          </w:tcPr>
          <w:p w14:paraId="39F124A3" w14:textId="567BD69A" w:rsidR="00C932E3" w:rsidRPr="002204EF" w:rsidRDefault="00C932E3" w:rsidP="002204EF">
            <w:pPr>
              <w:pStyle w:val="TableParagraph"/>
              <w:rPr>
                <w:color w:val="000000" w:themeColor="text1"/>
                <w:sz w:val="24"/>
                <w:szCs w:val="24"/>
              </w:rPr>
            </w:pPr>
          </w:p>
        </w:tc>
        <w:tc>
          <w:tcPr>
            <w:tcW w:w="3171" w:type="dxa"/>
            <w:vMerge/>
          </w:tcPr>
          <w:p w14:paraId="731761A5" w14:textId="77777777" w:rsidR="00C932E3" w:rsidRPr="002204EF" w:rsidRDefault="00C932E3" w:rsidP="002204EF">
            <w:pPr>
              <w:pStyle w:val="TableParagraph"/>
              <w:ind w:left="106" w:right="95" w:firstLine="252"/>
              <w:jc w:val="both"/>
              <w:rPr>
                <w:color w:val="000000" w:themeColor="text1"/>
                <w:sz w:val="24"/>
                <w:szCs w:val="24"/>
              </w:rPr>
            </w:pPr>
          </w:p>
        </w:tc>
      </w:tr>
      <w:tr w:rsidR="00C932E3" w:rsidRPr="002204EF" w14:paraId="22C1380E" w14:textId="77777777" w:rsidTr="00317726">
        <w:trPr>
          <w:trHeight w:val="555"/>
        </w:trPr>
        <w:tc>
          <w:tcPr>
            <w:tcW w:w="1209" w:type="dxa"/>
            <w:gridSpan w:val="2"/>
            <w:tcBorders>
              <w:top w:val="single" w:sz="4" w:space="0" w:color="auto"/>
              <w:bottom w:val="single" w:sz="4" w:space="0" w:color="auto"/>
              <w:right w:val="single" w:sz="4" w:space="0" w:color="auto"/>
            </w:tcBorders>
          </w:tcPr>
          <w:p w14:paraId="22A073F8" w14:textId="74364A15" w:rsidR="00C932E3" w:rsidRPr="002204EF" w:rsidRDefault="00EE24DE" w:rsidP="002204EF">
            <w:pPr>
              <w:pStyle w:val="oj-ti-art"/>
              <w:spacing w:before="0" w:beforeAutospacing="0" w:after="0" w:afterAutospacing="0"/>
              <w:ind w:firstLine="75"/>
              <w:jc w:val="both"/>
              <w:rPr>
                <w:color w:val="000000"/>
              </w:rPr>
            </w:pPr>
            <w:r w:rsidRPr="002204EF">
              <w:rPr>
                <w:color w:val="000000"/>
              </w:rPr>
              <w:t xml:space="preserve">Scăzut </w:t>
            </w:r>
          </w:p>
        </w:tc>
        <w:tc>
          <w:tcPr>
            <w:tcW w:w="4678" w:type="dxa"/>
            <w:gridSpan w:val="4"/>
            <w:tcBorders>
              <w:top w:val="single" w:sz="4" w:space="0" w:color="auto"/>
              <w:left w:val="single" w:sz="4" w:space="0" w:color="auto"/>
              <w:bottom w:val="single" w:sz="4" w:space="0" w:color="auto"/>
            </w:tcBorders>
          </w:tcPr>
          <w:p w14:paraId="6C269994" w14:textId="3F55046F" w:rsidR="00C932E3" w:rsidRPr="002204EF" w:rsidRDefault="00822EF4" w:rsidP="005B2DAE">
            <w:pPr>
              <w:pStyle w:val="oj-ti-art"/>
              <w:tabs>
                <w:tab w:val="left" w:pos="142"/>
                <w:tab w:val="left" w:pos="299"/>
              </w:tabs>
              <w:spacing w:before="0" w:beforeAutospacing="0" w:after="0" w:afterAutospacing="0"/>
              <w:jc w:val="both"/>
              <w:rPr>
                <w:color w:val="000000"/>
              </w:rPr>
            </w:pPr>
            <w:r w:rsidRPr="002204EF">
              <w:rPr>
                <w:color w:val="000000"/>
              </w:rPr>
              <w:t>1. Asigurarea faptului că solicitantul este la curent cu termenii și condițiile legate de utiliza</w:t>
            </w:r>
            <w:r w:rsidR="007625F7" w:rsidRPr="002204EF">
              <w:rPr>
                <w:color w:val="000000"/>
              </w:rPr>
              <w:t xml:space="preserve">rea mijloacelor de identificare </w:t>
            </w:r>
            <w:r w:rsidRPr="002204EF">
              <w:rPr>
                <w:color w:val="000000"/>
              </w:rPr>
              <w:t>electronică.</w:t>
            </w:r>
            <w:r w:rsidRPr="002204EF">
              <w:rPr>
                <w:color w:val="000000"/>
              </w:rPr>
              <w:br/>
              <w:t>2. Asigurarea faptului că solicitantul are cunoștință de mă</w:t>
            </w:r>
            <w:r w:rsidR="005B2DAE">
              <w:rPr>
                <w:color w:val="000000"/>
              </w:rPr>
              <w:t xml:space="preserve">surile de prevedere recomandate </w:t>
            </w:r>
            <w:r w:rsidRPr="002204EF">
              <w:rPr>
                <w:color w:val="000000"/>
              </w:rPr>
              <w:t>în materie de securitate a mijloacelor de identificare electronică.</w:t>
            </w:r>
            <w:r w:rsidRPr="002204EF">
              <w:rPr>
                <w:color w:val="000000"/>
              </w:rPr>
              <w:br/>
              <w:t xml:space="preserve">3. Colectarea </w:t>
            </w:r>
            <w:r w:rsidR="005B2DAE">
              <w:rPr>
                <w:color w:val="000000"/>
              </w:rPr>
              <w:t xml:space="preserve">datelor de identitate relevante </w:t>
            </w:r>
            <w:r w:rsidRPr="002204EF">
              <w:rPr>
                <w:color w:val="000000"/>
              </w:rPr>
              <w:t>necesare pentru dov</w:t>
            </w:r>
            <w:r w:rsidR="005B2DAE">
              <w:rPr>
                <w:color w:val="000000"/>
              </w:rPr>
              <w:t>edirea și verificarea identită</w:t>
            </w:r>
            <w:r w:rsidR="005B2DAE">
              <w:rPr>
                <w:color w:val="000000"/>
              </w:rPr>
              <w:softHyphen/>
            </w:r>
            <w:r w:rsidRPr="002204EF">
              <w:rPr>
                <w:color w:val="000000"/>
              </w:rPr>
              <w:t>ții.</w:t>
            </w:r>
          </w:p>
        </w:tc>
        <w:tc>
          <w:tcPr>
            <w:tcW w:w="1134" w:type="dxa"/>
            <w:gridSpan w:val="2"/>
            <w:tcBorders>
              <w:top w:val="single" w:sz="4" w:space="0" w:color="auto"/>
              <w:bottom w:val="single" w:sz="4" w:space="0" w:color="auto"/>
              <w:right w:val="single" w:sz="4" w:space="0" w:color="auto"/>
            </w:tcBorders>
          </w:tcPr>
          <w:p w14:paraId="008DA852" w14:textId="6023F35C" w:rsidR="00C932E3" w:rsidRPr="002204EF" w:rsidRDefault="00FD7B51" w:rsidP="002204EF">
            <w:pPr>
              <w:pStyle w:val="TableParagraph"/>
              <w:jc w:val="both"/>
              <w:rPr>
                <w:color w:val="000000" w:themeColor="text1"/>
                <w:sz w:val="24"/>
                <w:szCs w:val="24"/>
              </w:rPr>
            </w:pPr>
            <w:r>
              <w:rPr>
                <w:color w:val="000000" w:themeColor="text1"/>
                <w:sz w:val="24"/>
                <w:szCs w:val="24"/>
              </w:rPr>
              <w:t xml:space="preserve"> </w:t>
            </w:r>
            <w:r w:rsidR="00C932E3" w:rsidRPr="002204EF">
              <w:rPr>
                <w:color w:val="000000" w:themeColor="text1"/>
                <w:sz w:val="24"/>
                <w:szCs w:val="24"/>
              </w:rPr>
              <w:t>Scăzut</w:t>
            </w:r>
          </w:p>
        </w:tc>
        <w:tc>
          <w:tcPr>
            <w:tcW w:w="3969" w:type="dxa"/>
            <w:gridSpan w:val="2"/>
            <w:tcBorders>
              <w:top w:val="single" w:sz="4" w:space="0" w:color="auto"/>
              <w:left w:val="single" w:sz="4" w:space="0" w:color="auto"/>
              <w:bottom w:val="single" w:sz="4" w:space="0" w:color="auto"/>
            </w:tcBorders>
          </w:tcPr>
          <w:p w14:paraId="17A1199F" w14:textId="77777777"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1. Asigurarea faptului că solicitantul este la curent cu termenii și condițiile legate de utilizarea mijloacelor de identificare electronică.</w:t>
            </w:r>
          </w:p>
          <w:p w14:paraId="1A60AC34" w14:textId="77777777"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2. Asigurarea faptului că solicitantul are cunoștință de măsurile de prevedere recomandate în materie de securitate a mijloacelor de identificare electronică.</w:t>
            </w:r>
          </w:p>
          <w:p w14:paraId="20895613" w14:textId="09BAFD4B"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3. Colectarea datelor de identitate relevante necesare pentru dovedirea și verificarea identității.</w:t>
            </w:r>
          </w:p>
        </w:tc>
        <w:tc>
          <w:tcPr>
            <w:tcW w:w="1701" w:type="dxa"/>
            <w:vMerge/>
          </w:tcPr>
          <w:p w14:paraId="557F003E" w14:textId="270FB46C" w:rsidR="00C932E3" w:rsidRPr="002204EF" w:rsidRDefault="00C932E3" w:rsidP="002204EF">
            <w:pPr>
              <w:pStyle w:val="TableParagraph"/>
              <w:rPr>
                <w:color w:val="000000" w:themeColor="text1"/>
                <w:sz w:val="24"/>
                <w:szCs w:val="24"/>
              </w:rPr>
            </w:pPr>
          </w:p>
        </w:tc>
        <w:tc>
          <w:tcPr>
            <w:tcW w:w="3171" w:type="dxa"/>
            <w:vMerge/>
          </w:tcPr>
          <w:p w14:paraId="04393C0C" w14:textId="77777777" w:rsidR="00C932E3" w:rsidRPr="002204EF" w:rsidRDefault="00C932E3" w:rsidP="002204EF">
            <w:pPr>
              <w:pStyle w:val="TableParagraph"/>
              <w:ind w:left="106" w:right="95" w:firstLine="252"/>
              <w:jc w:val="both"/>
              <w:rPr>
                <w:color w:val="000000" w:themeColor="text1"/>
                <w:sz w:val="24"/>
                <w:szCs w:val="24"/>
              </w:rPr>
            </w:pPr>
          </w:p>
        </w:tc>
      </w:tr>
      <w:tr w:rsidR="00C932E3" w:rsidRPr="002204EF" w14:paraId="11CC387F" w14:textId="77777777" w:rsidTr="00317726">
        <w:trPr>
          <w:trHeight w:val="495"/>
        </w:trPr>
        <w:tc>
          <w:tcPr>
            <w:tcW w:w="1209" w:type="dxa"/>
            <w:gridSpan w:val="2"/>
            <w:tcBorders>
              <w:top w:val="single" w:sz="4" w:space="0" w:color="auto"/>
              <w:bottom w:val="single" w:sz="4" w:space="0" w:color="auto"/>
              <w:right w:val="single" w:sz="4" w:space="0" w:color="auto"/>
            </w:tcBorders>
          </w:tcPr>
          <w:p w14:paraId="3890A964" w14:textId="77777777" w:rsidR="00FD7B51" w:rsidRDefault="00FD7B51" w:rsidP="00D45516">
            <w:pPr>
              <w:pStyle w:val="oj-ti-art"/>
              <w:spacing w:before="0" w:beforeAutospacing="0" w:after="0" w:afterAutospacing="0"/>
              <w:jc w:val="both"/>
              <w:rPr>
                <w:color w:val="000000"/>
              </w:rPr>
            </w:pPr>
          </w:p>
          <w:p w14:paraId="20BF388C" w14:textId="77777777" w:rsidR="00FD7B51" w:rsidRDefault="00FD7B51" w:rsidP="00D45516">
            <w:pPr>
              <w:pStyle w:val="oj-ti-art"/>
              <w:spacing w:before="0" w:beforeAutospacing="0" w:after="0" w:afterAutospacing="0"/>
              <w:jc w:val="both"/>
              <w:rPr>
                <w:color w:val="000000"/>
              </w:rPr>
            </w:pPr>
          </w:p>
          <w:p w14:paraId="36DAAFC2" w14:textId="61C4F1CD" w:rsidR="00C932E3" w:rsidRPr="002204EF" w:rsidRDefault="00EE24DE" w:rsidP="00D45516">
            <w:pPr>
              <w:pStyle w:val="oj-ti-art"/>
              <w:spacing w:before="0" w:beforeAutospacing="0" w:after="0" w:afterAutospacing="0"/>
              <w:jc w:val="both"/>
              <w:rPr>
                <w:color w:val="000000"/>
              </w:rPr>
            </w:pPr>
            <w:r w:rsidRPr="002204EF">
              <w:rPr>
                <w:color w:val="000000"/>
              </w:rPr>
              <w:t>Substanțial</w:t>
            </w:r>
          </w:p>
        </w:tc>
        <w:tc>
          <w:tcPr>
            <w:tcW w:w="4678" w:type="dxa"/>
            <w:gridSpan w:val="4"/>
            <w:tcBorders>
              <w:top w:val="single" w:sz="4" w:space="0" w:color="auto"/>
              <w:left w:val="single" w:sz="4" w:space="0" w:color="auto"/>
              <w:bottom w:val="single" w:sz="4" w:space="0" w:color="auto"/>
            </w:tcBorders>
          </w:tcPr>
          <w:p w14:paraId="5E3BFA5E" w14:textId="77777777" w:rsidR="00FD7B51" w:rsidRDefault="00FD7B51" w:rsidP="002204EF">
            <w:pPr>
              <w:pStyle w:val="oj-ti-art"/>
              <w:spacing w:before="0" w:beforeAutospacing="0" w:after="0" w:afterAutospacing="0"/>
              <w:ind w:firstLine="500"/>
              <w:jc w:val="both"/>
              <w:rPr>
                <w:color w:val="000000"/>
              </w:rPr>
            </w:pPr>
          </w:p>
          <w:p w14:paraId="35250458" w14:textId="77777777" w:rsidR="00FD7B51" w:rsidRDefault="00FD7B51" w:rsidP="002204EF">
            <w:pPr>
              <w:pStyle w:val="oj-ti-art"/>
              <w:spacing w:before="0" w:beforeAutospacing="0" w:after="0" w:afterAutospacing="0"/>
              <w:ind w:firstLine="500"/>
              <w:jc w:val="both"/>
              <w:rPr>
                <w:color w:val="000000"/>
              </w:rPr>
            </w:pPr>
          </w:p>
          <w:p w14:paraId="2794185C" w14:textId="38B8E50B" w:rsidR="00C932E3" w:rsidRPr="002204EF" w:rsidRDefault="00822EF4" w:rsidP="002204EF">
            <w:pPr>
              <w:pStyle w:val="oj-ti-art"/>
              <w:spacing w:before="0" w:beforeAutospacing="0" w:after="0" w:afterAutospacing="0"/>
              <w:ind w:firstLine="500"/>
              <w:jc w:val="both"/>
              <w:rPr>
                <w:color w:val="000000"/>
              </w:rPr>
            </w:pPr>
            <w:r w:rsidRPr="002204EF">
              <w:rPr>
                <w:color w:val="000000"/>
              </w:rPr>
              <w:t>La fel ca pentru nivelul scăzut</w:t>
            </w:r>
          </w:p>
        </w:tc>
        <w:tc>
          <w:tcPr>
            <w:tcW w:w="1134" w:type="dxa"/>
            <w:gridSpan w:val="2"/>
            <w:tcBorders>
              <w:top w:val="single" w:sz="4" w:space="0" w:color="auto"/>
              <w:bottom w:val="single" w:sz="4" w:space="0" w:color="auto"/>
              <w:right w:val="single" w:sz="4" w:space="0" w:color="auto"/>
            </w:tcBorders>
          </w:tcPr>
          <w:p w14:paraId="4C553352" w14:textId="152E2D7F" w:rsidR="00C932E3" w:rsidRPr="002204EF" w:rsidRDefault="00C932E3" w:rsidP="002204EF">
            <w:pPr>
              <w:pStyle w:val="oj-ti-art"/>
              <w:rPr>
                <w:color w:val="000000" w:themeColor="text1"/>
              </w:rPr>
            </w:pPr>
          </w:p>
          <w:p w14:paraId="7E957D70" w14:textId="2C8A3003"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Substanțial</w:t>
            </w:r>
          </w:p>
        </w:tc>
        <w:tc>
          <w:tcPr>
            <w:tcW w:w="3969" w:type="dxa"/>
            <w:gridSpan w:val="2"/>
            <w:tcBorders>
              <w:top w:val="single" w:sz="4" w:space="0" w:color="auto"/>
              <w:left w:val="single" w:sz="4" w:space="0" w:color="auto"/>
              <w:bottom w:val="single" w:sz="4" w:space="0" w:color="auto"/>
            </w:tcBorders>
          </w:tcPr>
          <w:p w14:paraId="0A935229" w14:textId="77777777" w:rsidR="00C932E3" w:rsidRPr="002204EF" w:rsidRDefault="00C932E3" w:rsidP="002204EF">
            <w:pPr>
              <w:pStyle w:val="TableParagraph"/>
              <w:jc w:val="both"/>
              <w:rPr>
                <w:color w:val="000000" w:themeColor="text1"/>
                <w:sz w:val="24"/>
                <w:szCs w:val="24"/>
              </w:rPr>
            </w:pPr>
          </w:p>
          <w:p w14:paraId="682477E3" w14:textId="77777777" w:rsidR="00FD7B51" w:rsidRDefault="00FD7B51" w:rsidP="002204EF">
            <w:pPr>
              <w:pStyle w:val="TableParagraph"/>
              <w:jc w:val="both"/>
              <w:rPr>
                <w:color w:val="000000" w:themeColor="text1"/>
                <w:sz w:val="24"/>
                <w:szCs w:val="24"/>
              </w:rPr>
            </w:pPr>
          </w:p>
          <w:p w14:paraId="47FA3B55" w14:textId="543C1C40"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La fel ca pentru nivelul scăzut.</w:t>
            </w:r>
          </w:p>
        </w:tc>
        <w:tc>
          <w:tcPr>
            <w:tcW w:w="1701" w:type="dxa"/>
            <w:vMerge/>
          </w:tcPr>
          <w:p w14:paraId="65C2F947" w14:textId="77777777" w:rsidR="00C932E3" w:rsidRPr="002204EF" w:rsidRDefault="00C932E3" w:rsidP="002204EF">
            <w:pPr>
              <w:pStyle w:val="TableParagraph"/>
              <w:rPr>
                <w:color w:val="000000" w:themeColor="text1"/>
                <w:sz w:val="24"/>
                <w:szCs w:val="24"/>
              </w:rPr>
            </w:pPr>
          </w:p>
        </w:tc>
        <w:tc>
          <w:tcPr>
            <w:tcW w:w="3171" w:type="dxa"/>
            <w:vMerge/>
          </w:tcPr>
          <w:p w14:paraId="03E20AFD" w14:textId="77777777" w:rsidR="00C932E3" w:rsidRPr="002204EF" w:rsidRDefault="00C932E3" w:rsidP="002204EF">
            <w:pPr>
              <w:pStyle w:val="TableParagraph"/>
              <w:ind w:left="106" w:right="95" w:firstLine="252"/>
              <w:jc w:val="both"/>
              <w:rPr>
                <w:color w:val="000000" w:themeColor="text1"/>
                <w:sz w:val="24"/>
                <w:szCs w:val="24"/>
              </w:rPr>
            </w:pPr>
          </w:p>
        </w:tc>
      </w:tr>
      <w:tr w:rsidR="00C932E3" w:rsidRPr="002204EF" w14:paraId="4E4C0E26" w14:textId="77777777" w:rsidTr="00317726">
        <w:trPr>
          <w:trHeight w:val="240"/>
        </w:trPr>
        <w:tc>
          <w:tcPr>
            <w:tcW w:w="1209" w:type="dxa"/>
            <w:gridSpan w:val="2"/>
            <w:tcBorders>
              <w:top w:val="single" w:sz="4" w:space="0" w:color="auto"/>
              <w:right w:val="single" w:sz="4" w:space="0" w:color="auto"/>
            </w:tcBorders>
          </w:tcPr>
          <w:p w14:paraId="42F2E0F9" w14:textId="77777777" w:rsidR="00FD7B51" w:rsidRDefault="00FD7B51" w:rsidP="002204EF">
            <w:pPr>
              <w:pStyle w:val="oj-ti-art"/>
              <w:spacing w:before="0" w:beforeAutospacing="0" w:after="0" w:afterAutospacing="0"/>
              <w:ind w:firstLine="75"/>
              <w:jc w:val="both"/>
              <w:rPr>
                <w:color w:val="000000"/>
              </w:rPr>
            </w:pPr>
          </w:p>
          <w:p w14:paraId="62E916D1" w14:textId="77777777" w:rsidR="00FD7B51" w:rsidRDefault="00FD7B51" w:rsidP="002204EF">
            <w:pPr>
              <w:pStyle w:val="oj-ti-art"/>
              <w:spacing w:before="0" w:beforeAutospacing="0" w:after="0" w:afterAutospacing="0"/>
              <w:ind w:firstLine="75"/>
              <w:jc w:val="both"/>
              <w:rPr>
                <w:color w:val="000000"/>
              </w:rPr>
            </w:pPr>
          </w:p>
          <w:p w14:paraId="3DFE6665" w14:textId="5B7D2E25" w:rsidR="00C932E3" w:rsidRPr="002204EF" w:rsidRDefault="00EE24DE" w:rsidP="002204EF">
            <w:pPr>
              <w:pStyle w:val="oj-ti-art"/>
              <w:spacing w:before="0" w:beforeAutospacing="0" w:after="0" w:afterAutospacing="0"/>
              <w:ind w:firstLine="75"/>
              <w:jc w:val="both"/>
              <w:rPr>
                <w:color w:val="000000"/>
              </w:rPr>
            </w:pPr>
            <w:r w:rsidRPr="002204EF">
              <w:rPr>
                <w:color w:val="000000"/>
              </w:rPr>
              <w:t>Ridicat</w:t>
            </w:r>
          </w:p>
        </w:tc>
        <w:tc>
          <w:tcPr>
            <w:tcW w:w="4678" w:type="dxa"/>
            <w:gridSpan w:val="4"/>
            <w:tcBorders>
              <w:top w:val="single" w:sz="4" w:space="0" w:color="auto"/>
              <w:left w:val="single" w:sz="4" w:space="0" w:color="auto"/>
            </w:tcBorders>
          </w:tcPr>
          <w:p w14:paraId="3E00E235" w14:textId="77777777" w:rsidR="00FD7B51" w:rsidRDefault="00FD7B51" w:rsidP="002204EF">
            <w:pPr>
              <w:pStyle w:val="oj-ti-art"/>
              <w:spacing w:before="0" w:beforeAutospacing="0" w:after="0" w:afterAutospacing="0"/>
              <w:ind w:firstLine="500"/>
              <w:jc w:val="both"/>
              <w:rPr>
                <w:color w:val="000000"/>
              </w:rPr>
            </w:pPr>
          </w:p>
          <w:p w14:paraId="231D4677" w14:textId="77777777" w:rsidR="00FD7B51" w:rsidRDefault="00FD7B51" w:rsidP="002204EF">
            <w:pPr>
              <w:pStyle w:val="oj-ti-art"/>
              <w:spacing w:before="0" w:beforeAutospacing="0" w:after="0" w:afterAutospacing="0"/>
              <w:ind w:firstLine="500"/>
              <w:jc w:val="both"/>
              <w:rPr>
                <w:color w:val="000000"/>
              </w:rPr>
            </w:pPr>
          </w:p>
          <w:p w14:paraId="28EFDE41" w14:textId="6873C35B" w:rsidR="00C932E3" w:rsidRPr="002204EF" w:rsidRDefault="00822EF4" w:rsidP="002204EF">
            <w:pPr>
              <w:pStyle w:val="oj-ti-art"/>
              <w:spacing w:before="0" w:beforeAutospacing="0" w:after="0" w:afterAutospacing="0"/>
              <w:ind w:firstLine="500"/>
              <w:jc w:val="both"/>
              <w:rPr>
                <w:color w:val="000000"/>
              </w:rPr>
            </w:pPr>
            <w:r w:rsidRPr="002204EF">
              <w:rPr>
                <w:color w:val="000000"/>
              </w:rPr>
              <w:t>La fel ca pentru nivelul scăzut</w:t>
            </w:r>
          </w:p>
        </w:tc>
        <w:tc>
          <w:tcPr>
            <w:tcW w:w="1134" w:type="dxa"/>
            <w:gridSpan w:val="2"/>
            <w:tcBorders>
              <w:top w:val="single" w:sz="4" w:space="0" w:color="auto"/>
              <w:right w:val="single" w:sz="4" w:space="0" w:color="auto"/>
            </w:tcBorders>
          </w:tcPr>
          <w:p w14:paraId="7B9EC154" w14:textId="3B32DA5C" w:rsidR="00C932E3" w:rsidRPr="002204EF" w:rsidRDefault="00C932E3" w:rsidP="002204EF">
            <w:pPr>
              <w:pStyle w:val="oj-ti-art"/>
              <w:rPr>
                <w:color w:val="000000" w:themeColor="text1"/>
              </w:rPr>
            </w:pPr>
          </w:p>
          <w:p w14:paraId="63AB1804" w14:textId="04F67332"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Ridicat</w:t>
            </w:r>
          </w:p>
        </w:tc>
        <w:tc>
          <w:tcPr>
            <w:tcW w:w="3969" w:type="dxa"/>
            <w:gridSpan w:val="2"/>
            <w:tcBorders>
              <w:top w:val="single" w:sz="4" w:space="0" w:color="auto"/>
              <w:left w:val="single" w:sz="4" w:space="0" w:color="auto"/>
            </w:tcBorders>
          </w:tcPr>
          <w:p w14:paraId="5BEE012C" w14:textId="77777777" w:rsidR="00C932E3" w:rsidRPr="002204EF" w:rsidRDefault="00C932E3" w:rsidP="002204EF">
            <w:pPr>
              <w:pStyle w:val="TableParagraph"/>
              <w:jc w:val="both"/>
              <w:rPr>
                <w:color w:val="000000" w:themeColor="text1"/>
                <w:sz w:val="24"/>
                <w:szCs w:val="24"/>
              </w:rPr>
            </w:pPr>
          </w:p>
          <w:p w14:paraId="5A182A16" w14:textId="77777777" w:rsidR="00FD7B51" w:rsidRDefault="00FD7B51" w:rsidP="002204EF">
            <w:pPr>
              <w:pStyle w:val="TableParagraph"/>
              <w:jc w:val="both"/>
              <w:rPr>
                <w:color w:val="000000" w:themeColor="text1"/>
                <w:sz w:val="24"/>
                <w:szCs w:val="24"/>
              </w:rPr>
            </w:pPr>
          </w:p>
          <w:p w14:paraId="35C53DCD" w14:textId="34738C90" w:rsidR="00C932E3" w:rsidRPr="002204EF" w:rsidRDefault="00C932E3" w:rsidP="002204EF">
            <w:pPr>
              <w:pStyle w:val="TableParagraph"/>
              <w:jc w:val="both"/>
              <w:rPr>
                <w:color w:val="000000" w:themeColor="text1"/>
                <w:sz w:val="24"/>
                <w:szCs w:val="24"/>
              </w:rPr>
            </w:pPr>
            <w:r w:rsidRPr="002204EF">
              <w:rPr>
                <w:color w:val="000000" w:themeColor="text1"/>
                <w:sz w:val="24"/>
                <w:szCs w:val="24"/>
              </w:rPr>
              <w:t>La fel ca pentru nivelul scăzut.</w:t>
            </w:r>
          </w:p>
        </w:tc>
        <w:tc>
          <w:tcPr>
            <w:tcW w:w="1701" w:type="dxa"/>
            <w:vMerge/>
          </w:tcPr>
          <w:p w14:paraId="6AE0ADF9" w14:textId="77777777" w:rsidR="00C932E3" w:rsidRPr="002204EF" w:rsidRDefault="00C932E3" w:rsidP="002204EF">
            <w:pPr>
              <w:pStyle w:val="TableParagraph"/>
              <w:rPr>
                <w:color w:val="000000" w:themeColor="text1"/>
                <w:sz w:val="24"/>
                <w:szCs w:val="24"/>
              </w:rPr>
            </w:pPr>
          </w:p>
        </w:tc>
        <w:tc>
          <w:tcPr>
            <w:tcW w:w="3171" w:type="dxa"/>
            <w:vMerge/>
          </w:tcPr>
          <w:p w14:paraId="487F14C1" w14:textId="77777777" w:rsidR="00C932E3" w:rsidRPr="002204EF" w:rsidRDefault="00C932E3" w:rsidP="002204EF">
            <w:pPr>
              <w:pStyle w:val="TableParagraph"/>
              <w:ind w:left="106" w:right="95" w:firstLine="252"/>
              <w:jc w:val="both"/>
              <w:rPr>
                <w:color w:val="000000" w:themeColor="text1"/>
                <w:sz w:val="24"/>
                <w:szCs w:val="24"/>
              </w:rPr>
            </w:pPr>
          </w:p>
        </w:tc>
      </w:tr>
      <w:tr w:rsidR="007625F7" w:rsidRPr="002204EF" w14:paraId="212100C6" w14:textId="77777777" w:rsidTr="00317726">
        <w:trPr>
          <w:trHeight w:val="986"/>
        </w:trPr>
        <w:tc>
          <w:tcPr>
            <w:tcW w:w="5887" w:type="dxa"/>
            <w:gridSpan w:val="6"/>
            <w:tcBorders>
              <w:bottom w:val="single" w:sz="4" w:space="0" w:color="auto"/>
            </w:tcBorders>
          </w:tcPr>
          <w:p w14:paraId="0928F90E" w14:textId="77777777" w:rsidR="00BE59B3" w:rsidRPr="002204EF" w:rsidRDefault="00BE59B3" w:rsidP="002204EF">
            <w:pPr>
              <w:pStyle w:val="Listparagraf"/>
              <w:tabs>
                <w:tab w:val="left" w:pos="1067"/>
              </w:tabs>
              <w:ind w:left="359"/>
              <w:rPr>
                <w:b/>
                <w:color w:val="000000"/>
                <w:sz w:val="24"/>
                <w:szCs w:val="24"/>
                <w:lang w:eastAsia="ro-RO"/>
              </w:rPr>
            </w:pPr>
          </w:p>
          <w:p w14:paraId="66D9D0F5" w14:textId="46FD18EE" w:rsidR="00A3121D" w:rsidRPr="002204EF" w:rsidRDefault="00A3121D" w:rsidP="002204EF">
            <w:pPr>
              <w:pStyle w:val="Listparagraf"/>
              <w:numPr>
                <w:ilvl w:val="2"/>
                <w:numId w:val="42"/>
              </w:numPr>
              <w:tabs>
                <w:tab w:val="left" w:pos="1067"/>
              </w:tabs>
              <w:ind w:left="233" w:firstLine="126"/>
              <w:rPr>
                <w:b/>
                <w:color w:val="000000"/>
                <w:sz w:val="24"/>
                <w:szCs w:val="24"/>
                <w:lang w:eastAsia="ro-RO"/>
              </w:rPr>
            </w:pPr>
            <w:r w:rsidRPr="002204EF">
              <w:rPr>
                <w:b/>
                <w:color w:val="000000"/>
                <w:sz w:val="24"/>
                <w:szCs w:val="24"/>
                <w:lang w:eastAsia="ro-RO"/>
              </w:rPr>
              <w:t>Dovedirea și verificarea identității (persoană fizică)</w:t>
            </w:r>
          </w:p>
          <w:p w14:paraId="23316BDB" w14:textId="129D2FF9" w:rsidR="007625F7" w:rsidRPr="002204EF" w:rsidRDefault="007625F7" w:rsidP="002204EF">
            <w:pPr>
              <w:pStyle w:val="oj-ti-art"/>
              <w:spacing w:before="0" w:beforeAutospacing="0" w:after="0" w:afterAutospacing="0"/>
              <w:ind w:left="1360"/>
              <w:jc w:val="both"/>
              <w:rPr>
                <w:b/>
                <w:color w:val="000000"/>
              </w:rPr>
            </w:pPr>
          </w:p>
        </w:tc>
        <w:tc>
          <w:tcPr>
            <w:tcW w:w="5103" w:type="dxa"/>
            <w:gridSpan w:val="4"/>
            <w:tcBorders>
              <w:bottom w:val="single" w:sz="4" w:space="0" w:color="auto"/>
            </w:tcBorders>
          </w:tcPr>
          <w:p w14:paraId="726D3E03" w14:textId="77777777" w:rsidR="007625F7" w:rsidRPr="002204EF" w:rsidRDefault="007625F7" w:rsidP="002204EF">
            <w:pPr>
              <w:pStyle w:val="TableParagraph"/>
              <w:jc w:val="both"/>
              <w:rPr>
                <w:color w:val="000000" w:themeColor="text1"/>
                <w:sz w:val="24"/>
                <w:szCs w:val="24"/>
              </w:rPr>
            </w:pPr>
            <w:r w:rsidRPr="002204EF">
              <w:rPr>
                <w:color w:val="000000" w:themeColor="text1"/>
                <w:sz w:val="24"/>
                <w:szCs w:val="24"/>
              </w:rPr>
              <w:t xml:space="preserve"> </w:t>
            </w:r>
          </w:p>
          <w:p w14:paraId="30664528" w14:textId="20DF49C2" w:rsidR="007625F7" w:rsidRPr="002204EF" w:rsidRDefault="007625F7" w:rsidP="002204EF">
            <w:pPr>
              <w:pStyle w:val="TableParagraph"/>
              <w:numPr>
                <w:ilvl w:val="1"/>
                <w:numId w:val="39"/>
              </w:numPr>
              <w:ind w:left="140" w:firstLine="0"/>
              <w:rPr>
                <w:b/>
                <w:color w:val="000000" w:themeColor="text1"/>
                <w:sz w:val="24"/>
                <w:szCs w:val="24"/>
              </w:rPr>
            </w:pPr>
            <w:r w:rsidRPr="002204EF">
              <w:rPr>
                <w:b/>
                <w:color w:val="000000" w:themeColor="text1"/>
                <w:sz w:val="24"/>
                <w:szCs w:val="24"/>
              </w:rPr>
              <w:t>Dovedirea și verificarea identității (persoană fizică)</w:t>
            </w:r>
          </w:p>
          <w:p w14:paraId="35CF4C89" w14:textId="77777777" w:rsidR="007625F7" w:rsidRPr="002204EF" w:rsidRDefault="007625F7" w:rsidP="002204EF">
            <w:pPr>
              <w:pStyle w:val="TableParagraph"/>
              <w:jc w:val="both"/>
              <w:rPr>
                <w:color w:val="000000" w:themeColor="text1"/>
                <w:sz w:val="24"/>
                <w:szCs w:val="24"/>
              </w:rPr>
            </w:pPr>
          </w:p>
          <w:p w14:paraId="3A037F02" w14:textId="2D56927B" w:rsidR="007625F7" w:rsidRPr="002204EF" w:rsidRDefault="007625F7" w:rsidP="002204EF">
            <w:pPr>
              <w:pStyle w:val="TableParagraph"/>
              <w:jc w:val="both"/>
              <w:rPr>
                <w:color w:val="000000" w:themeColor="text1"/>
                <w:sz w:val="24"/>
                <w:szCs w:val="24"/>
              </w:rPr>
            </w:pPr>
          </w:p>
        </w:tc>
        <w:tc>
          <w:tcPr>
            <w:tcW w:w="1701" w:type="dxa"/>
            <w:vMerge w:val="restart"/>
          </w:tcPr>
          <w:p w14:paraId="23DCA26A" w14:textId="77777777" w:rsidR="007625F7" w:rsidRPr="002204EF" w:rsidRDefault="00B57DD9" w:rsidP="002204EF">
            <w:pPr>
              <w:pStyle w:val="TableParagraph"/>
              <w:rPr>
                <w:color w:val="000000" w:themeColor="text1"/>
                <w:sz w:val="24"/>
                <w:szCs w:val="24"/>
              </w:rPr>
            </w:pPr>
            <w:r w:rsidRPr="002204EF">
              <w:rPr>
                <w:color w:val="000000" w:themeColor="text1"/>
                <w:sz w:val="24"/>
                <w:szCs w:val="24"/>
              </w:rPr>
              <w:t xml:space="preserve">    </w:t>
            </w:r>
          </w:p>
          <w:p w14:paraId="332C5063" w14:textId="35EB0CF8" w:rsidR="00B57DD9" w:rsidRPr="002204EF" w:rsidRDefault="00B57DD9" w:rsidP="002204EF">
            <w:pPr>
              <w:pStyle w:val="TableParagraph"/>
              <w:rPr>
                <w:color w:val="000000" w:themeColor="text1"/>
                <w:sz w:val="24"/>
                <w:szCs w:val="24"/>
              </w:rPr>
            </w:pPr>
            <w:r w:rsidRPr="002204EF">
              <w:rPr>
                <w:color w:val="000000" w:themeColor="text1"/>
                <w:sz w:val="24"/>
                <w:szCs w:val="24"/>
              </w:rPr>
              <w:t xml:space="preserve">    compatibil</w:t>
            </w:r>
          </w:p>
        </w:tc>
        <w:tc>
          <w:tcPr>
            <w:tcW w:w="3171" w:type="dxa"/>
            <w:vMerge w:val="restart"/>
          </w:tcPr>
          <w:p w14:paraId="4614A594" w14:textId="77777777" w:rsidR="007625F7" w:rsidRPr="002204EF" w:rsidRDefault="007625F7" w:rsidP="002204EF">
            <w:pPr>
              <w:pStyle w:val="TableParagraph"/>
              <w:ind w:left="106" w:right="95" w:firstLine="252"/>
              <w:jc w:val="both"/>
              <w:rPr>
                <w:color w:val="000000" w:themeColor="text1"/>
                <w:sz w:val="24"/>
                <w:szCs w:val="24"/>
              </w:rPr>
            </w:pPr>
          </w:p>
        </w:tc>
      </w:tr>
      <w:tr w:rsidR="007625F7" w:rsidRPr="002204EF" w14:paraId="4A9E6724" w14:textId="77777777" w:rsidTr="00317726">
        <w:trPr>
          <w:trHeight w:val="910"/>
        </w:trPr>
        <w:tc>
          <w:tcPr>
            <w:tcW w:w="1215" w:type="dxa"/>
            <w:gridSpan w:val="3"/>
            <w:tcBorders>
              <w:top w:val="single" w:sz="4" w:space="0" w:color="auto"/>
              <w:bottom w:val="single" w:sz="4" w:space="0" w:color="auto"/>
              <w:right w:val="single" w:sz="4" w:space="0" w:color="auto"/>
            </w:tcBorders>
          </w:tcPr>
          <w:p w14:paraId="26322561" w14:textId="624F936C" w:rsidR="007625F7" w:rsidRPr="002204EF" w:rsidRDefault="00A3121D" w:rsidP="002204EF">
            <w:pPr>
              <w:pStyle w:val="oj-ti-art"/>
              <w:spacing w:before="0" w:beforeAutospacing="0" w:after="0" w:afterAutospacing="0"/>
              <w:jc w:val="both"/>
              <w:rPr>
                <w:color w:val="000000"/>
              </w:rPr>
            </w:pPr>
            <w:r w:rsidRPr="002204EF">
              <w:rPr>
                <w:color w:val="000000"/>
              </w:rPr>
              <w:t>Nivelul de asigurare</w:t>
            </w:r>
          </w:p>
        </w:tc>
        <w:tc>
          <w:tcPr>
            <w:tcW w:w="4672" w:type="dxa"/>
            <w:gridSpan w:val="3"/>
            <w:tcBorders>
              <w:top w:val="single" w:sz="4" w:space="0" w:color="auto"/>
              <w:left w:val="single" w:sz="4" w:space="0" w:color="auto"/>
              <w:bottom w:val="single" w:sz="4" w:space="0" w:color="auto"/>
            </w:tcBorders>
          </w:tcPr>
          <w:p w14:paraId="5CC03C3A" w14:textId="19BCC35E" w:rsidR="007625F7" w:rsidRPr="002204EF" w:rsidRDefault="00A3121D" w:rsidP="002204EF">
            <w:pPr>
              <w:pStyle w:val="oj-ti-art"/>
              <w:spacing w:before="0" w:beforeAutospacing="0" w:after="0" w:afterAutospacing="0"/>
              <w:ind w:firstLine="500"/>
              <w:jc w:val="both"/>
              <w:rPr>
                <w:color w:val="000000"/>
              </w:rPr>
            </w:pPr>
            <w:r w:rsidRPr="002204EF">
              <w:rPr>
                <w:color w:val="000000"/>
              </w:rPr>
              <w:t>Elementele necesare</w:t>
            </w:r>
          </w:p>
        </w:tc>
        <w:tc>
          <w:tcPr>
            <w:tcW w:w="1127" w:type="dxa"/>
            <w:tcBorders>
              <w:top w:val="single" w:sz="4" w:space="0" w:color="auto"/>
              <w:bottom w:val="single" w:sz="4" w:space="0" w:color="auto"/>
              <w:right w:val="single" w:sz="4" w:space="0" w:color="auto"/>
            </w:tcBorders>
          </w:tcPr>
          <w:p w14:paraId="6CD0D0DA" w14:textId="58B4ABC8" w:rsidR="007625F7" w:rsidRPr="002204EF" w:rsidRDefault="00A3121D" w:rsidP="005B2DAE">
            <w:pPr>
              <w:pStyle w:val="oj-ti-art"/>
              <w:rPr>
                <w:color w:val="000000" w:themeColor="text1"/>
              </w:rPr>
            </w:pPr>
            <w:r w:rsidRPr="002204EF">
              <w:rPr>
                <w:color w:val="000000" w:themeColor="text1"/>
              </w:rPr>
              <w:t>Nivelul de asigurare</w:t>
            </w:r>
          </w:p>
        </w:tc>
        <w:tc>
          <w:tcPr>
            <w:tcW w:w="3976" w:type="dxa"/>
            <w:gridSpan w:val="3"/>
            <w:tcBorders>
              <w:top w:val="single" w:sz="4" w:space="0" w:color="auto"/>
              <w:left w:val="single" w:sz="4" w:space="0" w:color="auto"/>
              <w:bottom w:val="single" w:sz="4" w:space="0" w:color="auto"/>
            </w:tcBorders>
          </w:tcPr>
          <w:p w14:paraId="25F17037" w14:textId="54EE5CB2" w:rsidR="007625F7" w:rsidRPr="002204EF" w:rsidRDefault="00A3121D" w:rsidP="002204EF">
            <w:pPr>
              <w:rPr>
                <w:color w:val="000000" w:themeColor="text1"/>
                <w:sz w:val="24"/>
                <w:szCs w:val="24"/>
              </w:rPr>
            </w:pPr>
            <w:r w:rsidRPr="002204EF">
              <w:rPr>
                <w:color w:val="000000" w:themeColor="text1"/>
                <w:sz w:val="24"/>
                <w:szCs w:val="24"/>
              </w:rPr>
              <w:t xml:space="preserve">    Elementele necesare</w:t>
            </w:r>
          </w:p>
          <w:p w14:paraId="3A6AC0DA" w14:textId="77777777" w:rsidR="007625F7" w:rsidRPr="002204EF" w:rsidRDefault="007625F7" w:rsidP="002204EF">
            <w:pPr>
              <w:rPr>
                <w:color w:val="000000" w:themeColor="text1"/>
                <w:sz w:val="24"/>
                <w:szCs w:val="24"/>
              </w:rPr>
            </w:pPr>
          </w:p>
          <w:p w14:paraId="3F93D8D0" w14:textId="77777777" w:rsidR="007625F7" w:rsidRPr="002204EF" w:rsidRDefault="007625F7" w:rsidP="002204EF">
            <w:pPr>
              <w:pStyle w:val="TableParagraph"/>
              <w:jc w:val="both"/>
              <w:rPr>
                <w:color w:val="000000" w:themeColor="text1"/>
                <w:sz w:val="24"/>
                <w:szCs w:val="24"/>
              </w:rPr>
            </w:pPr>
          </w:p>
        </w:tc>
        <w:tc>
          <w:tcPr>
            <w:tcW w:w="1701" w:type="dxa"/>
            <w:vMerge/>
          </w:tcPr>
          <w:p w14:paraId="21E93A80" w14:textId="1F2DEAC2" w:rsidR="007625F7" w:rsidRPr="002204EF" w:rsidRDefault="007625F7" w:rsidP="002204EF">
            <w:pPr>
              <w:pStyle w:val="TableParagraph"/>
              <w:rPr>
                <w:color w:val="000000" w:themeColor="text1"/>
                <w:sz w:val="24"/>
                <w:szCs w:val="24"/>
              </w:rPr>
            </w:pPr>
          </w:p>
        </w:tc>
        <w:tc>
          <w:tcPr>
            <w:tcW w:w="3171" w:type="dxa"/>
            <w:vMerge/>
          </w:tcPr>
          <w:p w14:paraId="0B760B5B" w14:textId="77777777" w:rsidR="007625F7" w:rsidRPr="002204EF" w:rsidRDefault="007625F7" w:rsidP="002204EF">
            <w:pPr>
              <w:pStyle w:val="TableParagraph"/>
              <w:ind w:left="106" w:right="95" w:firstLine="252"/>
              <w:jc w:val="both"/>
              <w:rPr>
                <w:color w:val="000000" w:themeColor="text1"/>
                <w:sz w:val="24"/>
                <w:szCs w:val="24"/>
              </w:rPr>
            </w:pPr>
          </w:p>
        </w:tc>
      </w:tr>
      <w:tr w:rsidR="007625F7" w:rsidRPr="002204EF" w14:paraId="4A2A24BA" w14:textId="77777777" w:rsidTr="00317726">
        <w:trPr>
          <w:trHeight w:val="1035"/>
        </w:trPr>
        <w:tc>
          <w:tcPr>
            <w:tcW w:w="1215" w:type="dxa"/>
            <w:gridSpan w:val="3"/>
            <w:tcBorders>
              <w:top w:val="single" w:sz="4" w:space="0" w:color="auto"/>
              <w:bottom w:val="single" w:sz="4" w:space="0" w:color="auto"/>
              <w:right w:val="single" w:sz="4" w:space="0" w:color="auto"/>
            </w:tcBorders>
          </w:tcPr>
          <w:p w14:paraId="7C8ECDD6" w14:textId="1D2FB25F" w:rsidR="007625F7" w:rsidRPr="002204EF" w:rsidRDefault="00A3121D" w:rsidP="002204EF">
            <w:pPr>
              <w:pStyle w:val="oj-ti-art"/>
              <w:spacing w:before="0" w:beforeAutospacing="0" w:after="0" w:afterAutospacing="0"/>
              <w:jc w:val="both"/>
              <w:rPr>
                <w:color w:val="000000"/>
              </w:rPr>
            </w:pPr>
            <w:r w:rsidRPr="002204EF">
              <w:rPr>
                <w:color w:val="000000"/>
              </w:rPr>
              <w:t>Scăzut</w:t>
            </w:r>
          </w:p>
        </w:tc>
        <w:tc>
          <w:tcPr>
            <w:tcW w:w="4672" w:type="dxa"/>
            <w:gridSpan w:val="3"/>
            <w:tcBorders>
              <w:top w:val="single" w:sz="4" w:space="0" w:color="auto"/>
              <w:left w:val="single" w:sz="4" w:space="0" w:color="auto"/>
              <w:bottom w:val="single" w:sz="4" w:space="0" w:color="auto"/>
            </w:tcBorders>
          </w:tcPr>
          <w:p w14:paraId="5EACBD07" w14:textId="77777777" w:rsidR="00B57DD9" w:rsidRPr="002204EF" w:rsidRDefault="00B57DD9" w:rsidP="002204EF">
            <w:pPr>
              <w:pStyle w:val="oj-ti-art"/>
              <w:spacing w:before="0" w:beforeAutospacing="0" w:after="0" w:afterAutospacing="0"/>
              <w:jc w:val="both"/>
              <w:rPr>
                <w:color w:val="000000"/>
                <w:lang w:eastAsia="en-US"/>
              </w:rPr>
            </w:pPr>
          </w:p>
          <w:p w14:paraId="011E57BF" w14:textId="72D67C97" w:rsidR="007625F7" w:rsidRPr="002204EF" w:rsidRDefault="00B57DD9" w:rsidP="002204EF">
            <w:pPr>
              <w:pStyle w:val="oj-ti-art"/>
              <w:spacing w:before="0" w:beforeAutospacing="0" w:after="0" w:afterAutospacing="0"/>
              <w:jc w:val="both"/>
              <w:rPr>
                <w:color w:val="000000"/>
              </w:rPr>
            </w:pPr>
            <w:r w:rsidRPr="002204EF">
              <w:rPr>
                <w:color w:val="000000"/>
                <w:lang w:eastAsia="en-US"/>
              </w:rPr>
              <w:t>1. Se poate presupune că persoana este în posesia unor dovezi care sunt recunoscute de că</w:t>
            </w:r>
            <w:r w:rsidRPr="002204EF">
              <w:rPr>
                <w:color w:val="000000"/>
                <w:lang w:eastAsia="en-US"/>
              </w:rPr>
              <w:softHyphen/>
            </w:r>
            <w:r w:rsidRPr="002204EF">
              <w:rPr>
                <w:color w:val="000000"/>
                <w:lang w:eastAsia="en-US"/>
              </w:rPr>
              <w:br/>
            </w:r>
            <w:proofErr w:type="spellStart"/>
            <w:r w:rsidRPr="002204EF">
              <w:rPr>
                <w:color w:val="000000"/>
                <w:lang w:eastAsia="en-US"/>
              </w:rPr>
              <w:t>tre</w:t>
            </w:r>
            <w:proofErr w:type="spellEnd"/>
            <w:r w:rsidRPr="002204EF">
              <w:rPr>
                <w:color w:val="000000"/>
                <w:lang w:eastAsia="en-US"/>
              </w:rPr>
              <w:t xml:space="preserve"> statul membru în care s-a depus cererea vizând mijlocul de identificare electronică și</w:t>
            </w:r>
            <w:r w:rsidRPr="002204EF">
              <w:rPr>
                <w:color w:val="000000"/>
                <w:lang w:eastAsia="en-US"/>
              </w:rPr>
              <w:br/>
              <w:t>care reprezintă identitatea pretinsă.</w:t>
            </w:r>
            <w:r w:rsidRPr="002204EF">
              <w:rPr>
                <w:color w:val="000000"/>
                <w:lang w:eastAsia="en-US"/>
              </w:rPr>
              <w:br/>
              <w:t>2. Se poate presupune că dovezile sunt autentice sau că ele există în conformitate cu o sursă</w:t>
            </w:r>
            <w:r w:rsidRPr="002204EF">
              <w:rPr>
                <w:color w:val="000000"/>
                <w:lang w:eastAsia="en-US"/>
              </w:rPr>
              <w:br/>
              <w:t>sigură, iar dovezile par să fie valabile.</w:t>
            </w:r>
            <w:r w:rsidRPr="002204EF">
              <w:rPr>
                <w:color w:val="000000"/>
                <w:lang w:eastAsia="en-US"/>
              </w:rPr>
              <w:br/>
              <w:t>3. Se știe dintr-o sursă sigură că identitatea pretinsă există și</w:t>
            </w:r>
            <w:r w:rsidR="005B2DAE">
              <w:rPr>
                <w:color w:val="000000"/>
                <w:lang w:eastAsia="en-US"/>
              </w:rPr>
              <w:t xml:space="preserve"> se poate presupune că persoana </w:t>
            </w:r>
            <w:r w:rsidRPr="002204EF">
              <w:rPr>
                <w:color w:val="000000"/>
                <w:lang w:eastAsia="en-US"/>
              </w:rPr>
              <w:t xml:space="preserve">care pretinde a avea identitatea </w:t>
            </w:r>
            <w:r w:rsidRPr="002204EF">
              <w:rPr>
                <w:color w:val="000000"/>
                <w:lang w:eastAsia="en-US"/>
              </w:rPr>
              <w:lastRenderedPageBreak/>
              <w:t>respectivă corespunde acelei identități</w:t>
            </w:r>
          </w:p>
        </w:tc>
        <w:tc>
          <w:tcPr>
            <w:tcW w:w="1127" w:type="dxa"/>
            <w:tcBorders>
              <w:top w:val="single" w:sz="4" w:space="0" w:color="auto"/>
              <w:bottom w:val="single" w:sz="4" w:space="0" w:color="auto"/>
              <w:right w:val="single" w:sz="4" w:space="0" w:color="auto"/>
            </w:tcBorders>
          </w:tcPr>
          <w:p w14:paraId="40FE2449" w14:textId="1DC9E99E" w:rsidR="007625F7" w:rsidRPr="002204EF" w:rsidRDefault="00A3121D" w:rsidP="002204EF">
            <w:pPr>
              <w:pStyle w:val="oj-ti-art"/>
              <w:rPr>
                <w:color w:val="000000" w:themeColor="text1"/>
              </w:rPr>
            </w:pPr>
            <w:r w:rsidRPr="002204EF">
              <w:rPr>
                <w:color w:val="000000" w:themeColor="text1"/>
              </w:rPr>
              <w:lastRenderedPageBreak/>
              <w:t>Scăzut</w:t>
            </w:r>
          </w:p>
          <w:p w14:paraId="70C2DD28" w14:textId="77777777" w:rsidR="007625F7" w:rsidRPr="002204EF" w:rsidRDefault="007625F7" w:rsidP="002204EF">
            <w:pPr>
              <w:pStyle w:val="TableParagraph"/>
              <w:jc w:val="both"/>
              <w:rPr>
                <w:color w:val="000000" w:themeColor="text1"/>
                <w:sz w:val="24"/>
                <w:szCs w:val="24"/>
              </w:rPr>
            </w:pPr>
          </w:p>
          <w:p w14:paraId="7EAB4329" w14:textId="77777777" w:rsidR="007625F7" w:rsidRPr="002204EF" w:rsidRDefault="007625F7" w:rsidP="002204EF">
            <w:pPr>
              <w:pStyle w:val="TableParagraph"/>
              <w:jc w:val="both"/>
              <w:rPr>
                <w:color w:val="000000" w:themeColor="text1"/>
                <w:sz w:val="24"/>
                <w:szCs w:val="24"/>
              </w:rPr>
            </w:pPr>
          </w:p>
          <w:p w14:paraId="0B3C7103" w14:textId="77777777" w:rsidR="007625F7" w:rsidRPr="002204EF" w:rsidRDefault="007625F7" w:rsidP="002204EF">
            <w:pPr>
              <w:pStyle w:val="TableParagraph"/>
              <w:jc w:val="both"/>
              <w:rPr>
                <w:color w:val="000000" w:themeColor="text1"/>
                <w:sz w:val="24"/>
                <w:szCs w:val="24"/>
              </w:rPr>
            </w:pPr>
          </w:p>
          <w:p w14:paraId="0D7B9643" w14:textId="77777777" w:rsidR="007625F7" w:rsidRPr="002204EF" w:rsidRDefault="007625F7" w:rsidP="002204EF">
            <w:pPr>
              <w:pStyle w:val="TableParagraph"/>
              <w:jc w:val="both"/>
              <w:rPr>
                <w:color w:val="000000" w:themeColor="text1"/>
                <w:sz w:val="24"/>
                <w:szCs w:val="24"/>
              </w:rPr>
            </w:pPr>
          </w:p>
        </w:tc>
        <w:tc>
          <w:tcPr>
            <w:tcW w:w="3976" w:type="dxa"/>
            <w:gridSpan w:val="3"/>
            <w:tcBorders>
              <w:top w:val="single" w:sz="4" w:space="0" w:color="auto"/>
              <w:left w:val="single" w:sz="4" w:space="0" w:color="auto"/>
              <w:bottom w:val="single" w:sz="4" w:space="0" w:color="auto"/>
            </w:tcBorders>
          </w:tcPr>
          <w:p w14:paraId="5EAD6DA7" w14:textId="77777777" w:rsidR="007625F7" w:rsidRPr="002204EF" w:rsidRDefault="007625F7" w:rsidP="002204EF">
            <w:pPr>
              <w:jc w:val="both"/>
              <w:rPr>
                <w:color w:val="000000" w:themeColor="text1"/>
                <w:sz w:val="24"/>
                <w:szCs w:val="24"/>
              </w:rPr>
            </w:pPr>
          </w:p>
          <w:p w14:paraId="50CFECFC" w14:textId="77777777" w:rsidR="00A3121D" w:rsidRPr="002204EF" w:rsidRDefault="00A3121D" w:rsidP="002204EF">
            <w:pPr>
              <w:jc w:val="both"/>
              <w:rPr>
                <w:color w:val="000000" w:themeColor="text1"/>
                <w:sz w:val="24"/>
                <w:szCs w:val="24"/>
              </w:rPr>
            </w:pPr>
            <w:r w:rsidRPr="002204EF">
              <w:rPr>
                <w:color w:val="000000" w:themeColor="text1"/>
                <w:sz w:val="24"/>
                <w:szCs w:val="24"/>
              </w:rPr>
              <w:t>1. Se poate presupune că persoana este în posesia unor dovezi care sunt recunoscute de către Republica Moldova, sau după caz, de statul în care s-a eliberat mijlocul de identificare recunoscut reciproc, și care reprezintă identitatea pretinsă.</w:t>
            </w:r>
          </w:p>
          <w:p w14:paraId="53C36B5E" w14:textId="77777777" w:rsidR="00A3121D" w:rsidRPr="002204EF" w:rsidRDefault="00A3121D" w:rsidP="002204EF">
            <w:pPr>
              <w:jc w:val="both"/>
              <w:rPr>
                <w:color w:val="000000" w:themeColor="text1"/>
                <w:sz w:val="24"/>
                <w:szCs w:val="24"/>
              </w:rPr>
            </w:pPr>
            <w:r w:rsidRPr="002204EF">
              <w:rPr>
                <w:color w:val="000000" w:themeColor="text1"/>
                <w:sz w:val="24"/>
                <w:szCs w:val="24"/>
              </w:rPr>
              <w:t>2. Se poate presupune că dovezile sunt autentice sau că ele există în conformitate cu o sursă sigură, iar dovezile par să fie valabile.</w:t>
            </w:r>
          </w:p>
          <w:p w14:paraId="39C517C5" w14:textId="297699F4" w:rsidR="007625F7" w:rsidRPr="002204EF" w:rsidRDefault="00A3121D" w:rsidP="002204EF">
            <w:pPr>
              <w:jc w:val="both"/>
              <w:rPr>
                <w:color w:val="000000" w:themeColor="text1"/>
                <w:sz w:val="24"/>
                <w:szCs w:val="24"/>
              </w:rPr>
            </w:pPr>
            <w:r w:rsidRPr="002204EF">
              <w:rPr>
                <w:color w:val="000000" w:themeColor="text1"/>
                <w:sz w:val="24"/>
                <w:szCs w:val="24"/>
              </w:rPr>
              <w:lastRenderedPageBreak/>
              <w:t>3. Se știe dintr-o sursă sigură că identitatea pretinsă există și se poate presupune că persoana care pretinde a avea identitatea respectivă corespunde acelei identități.</w:t>
            </w:r>
          </w:p>
          <w:p w14:paraId="142B5D77" w14:textId="77777777" w:rsidR="007625F7" w:rsidRPr="002204EF" w:rsidRDefault="007625F7" w:rsidP="002204EF">
            <w:pPr>
              <w:pStyle w:val="TableParagraph"/>
              <w:jc w:val="both"/>
              <w:rPr>
                <w:color w:val="000000" w:themeColor="text1"/>
                <w:sz w:val="24"/>
                <w:szCs w:val="24"/>
              </w:rPr>
            </w:pPr>
          </w:p>
        </w:tc>
        <w:tc>
          <w:tcPr>
            <w:tcW w:w="1701" w:type="dxa"/>
            <w:vMerge/>
          </w:tcPr>
          <w:p w14:paraId="59404435" w14:textId="328ADC1F" w:rsidR="007625F7" w:rsidRPr="002204EF" w:rsidRDefault="007625F7" w:rsidP="002204EF">
            <w:pPr>
              <w:pStyle w:val="TableParagraph"/>
              <w:rPr>
                <w:color w:val="000000" w:themeColor="text1"/>
                <w:sz w:val="24"/>
                <w:szCs w:val="24"/>
              </w:rPr>
            </w:pPr>
          </w:p>
        </w:tc>
        <w:tc>
          <w:tcPr>
            <w:tcW w:w="3171" w:type="dxa"/>
            <w:vMerge/>
          </w:tcPr>
          <w:p w14:paraId="1185841E" w14:textId="77777777" w:rsidR="007625F7" w:rsidRPr="002204EF" w:rsidRDefault="007625F7" w:rsidP="002204EF">
            <w:pPr>
              <w:pStyle w:val="TableParagraph"/>
              <w:ind w:left="106" w:right="95" w:firstLine="252"/>
              <w:jc w:val="both"/>
              <w:rPr>
                <w:color w:val="000000" w:themeColor="text1"/>
                <w:sz w:val="24"/>
                <w:szCs w:val="24"/>
              </w:rPr>
            </w:pPr>
          </w:p>
        </w:tc>
      </w:tr>
      <w:tr w:rsidR="007625F7" w:rsidRPr="002204EF" w14:paraId="47A453F0" w14:textId="77777777" w:rsidTr="00317726">
        <w:trPr>
          <w:trHeight w:val="780"/>
        </w:trPr>
        <w:tc>
          <w:tcPr>
            <w:tcW w:w="1215" w:type="dxa"/>
            <w:gridSpan w:val="3"/>
            <w:tcBorders>
              <w:top w:val="single" w:sz="4" w:space="0" w:color="auto"/>
              <w:bottom w:val="single" w:sz="4" w:space="0" w:color="auto"/>
              <w:right w:val="single" w:sz="4" w:space="0" w:color="auto"/>
            </w:tcBorders>
          </w:tcPr>
          <w:p w14:paraId="0E76B438" w14:textId="68F3C18B" w:rsidR="007625F7" w:rsidRPr="002204EF" w:rsidRDefault="00A3121D" w:rsidP="002204EF">
            <w:pPr>
              <w:pStyle w:val="oj-ti-art"/>
              <w:spacing w:before="0" w:beforeAutospacing="0" w:after="0" w:afterAutospacing="0"/>
              <w:jc w:val="both"/>
              <w:rPr>
                <w:color w:val="000000"/>
              </w:rPr>
            </w:pPr>
            <w:r w:rsidRPr="002204EF">
              <w:rPr>
                <w:color w:val="000000"/>
              </w:rPr>
              <w:t>Substanțial</w:t>
            </w:r>
          </w:p>
        </w:tc>
        <w:tc>
          <w:tcPr>
            <w:tcW w:w="4672" w:type="dxa"/>
            <w:gridSpan w:val="3"/>
            <w:tcBorders>
              <w:top w:val="single" w:sz="4" w:space="0" w:color="auto"/>
              <w:left w:val="single" w:sz="4" w:space="0" w:color="auto"/>
              <w:bottom w:val="single" w:sz="4" w:space="0" w:color="auto"/>
            </w:tcBorders>
          </w:tcPr>
          <w:p w14:paraId="240B43FF" w14:textId="2F81E741" w:rsidR="007625F7" w:rsidRPr="002204EF" w:rsidRDefault="00B57DD9" w:rsidP="002204EF">
            <w:pPr>
              <w:pStyle w:val="oj-ti-art"/>
              <w:spacing w:before="0" w:beforeAutospacing="0" w:after="0" w:afterAutospacing="0"/>
              <w:ind w:firstLine="500"/>
              <w:jc w:val="both"/>
              <w:rPr>
                <w:color w:val="000000"/>
              </w:rPr>
            </w:pPr>
            <w:r w:rsidRPr="002204EF">
              <w:rPr>
                <w:color w:val="000000"/>
                <w:lang w:eastAsia="en-US"/>
              </w:rPr>
              <w:t>Trebuie să fie îndeplinite cerințele aferente nivelului scăzut, plus una dintre alternativele enumerate la punctele 1-4:</w:t>
            </w:r>
            <w:r w:rsidRPr="002204EF">
              <w:rPr>
                <w:color w:val="000000"/>
                <w:lang w:eastAsia="en-US"/>
              </w:rPr>
              <w:br/>
              <w:t>1. S-a verificat că persoana este în posesia unor dovezi care sunt recunoscute de către statul</w:t>
            </w:r>
            <w:r w:rsidRPr="002204EF">
              <w:rPr>
                <w:color w:val="000000"/>
                <w:lang w:eastAsia="en-US"/>
              </w:rPr>
              <w:br/>
              <w:t>membru în care s-a depus cererea vizând mijlocul de identificare electronică și care reprezintă identitatea pretinsă;</w:t>
            </w:r>
            <w:r w:rsidRPr="002204EF">
              <w:rPr>
                <w:color w:val="000000"/>
                <w:lang w:eastAsia="en-US"/>
              </w:rPr>
              <w:br/>
              <w:t>și</w:t>
            </w:r>
            <w:r w:rsidRPr="002204EF">
              <w:rPr>
                <w:color w:val="000000"/>
                <w:lang w:eastAsia="en-US"/>
              </w:rPr>
              <w:br/>
              <w:t>dovezile au fost verificate pentru a se stabili că sunt autentice sau se știe, în conformitate</w:t>
            </w:r>
            <w:r w:rsidRPr="002204EF">
              <w:rPr>
                <w:color w:val="000000"/>
                <w:lang w:eastAsia="en-US"/>
              </w:rPr>
              <w:br/>
              <w:t>cu o sursă sigură, că ele există și că se referă la o persoană reală;</w:t>
            </w:r>
            <w:r w:rsidRPr="002204EF">
              <w:rPr>
                <w:color w:val="000000"/>
                <w:lang w:eastAsia="en-US"/>
              </w:rPr>
              <w:br/>
              <w:t>și</w:t>
            </w:r>
            <w:r w:rsidRPr="002204EF">
              <w:rPr>
                <w:color w:val="000000"/>
                <w:lang w:eastAsia="en-US"/>
              </w:rPr>
              <w:br/>
              <w:t>au fost luate măsuri pentru a reduce la minimum riscul ca identitatea persoanei să nu fie</w:t>
            </w:r>
            <w:r w:rsidRPr="002204EF">
              <w:rPr>
                <w:color w:val="000000"/>
                <w:lang w:eastAsia="en-US"/>
              </w:rPr>
              <w:br/>
              <w:t>cea pretinsă, luând în considerare, de exemplu, riscul utilizării unor dovezi pierdute, furate, suspendate, revocate sau expirate;</w:t>
            </w:r>
            <w:r w:rsidRPr="002204EF">
              <w:rPr>
                <w:color w:val="000000"/>
                <w:lang w:eastAsia="en-US"/>
              </w:rPr>
              <w:br/>
              <w:t>sau</w:t>
            </w:r>
            <w:r w:rsidRPr="002204EF">
              <w:rPr>
                <w:color w:val="000000"/>
                <w:lang w:eastAsia="en-US"/>
              </w:rPr>
              <w:br/>
              <w:t>2. Un document de identitate este prezentat în cadrul unui proces de înregistrare în statul</w:t>
            </w:r>
            <w:r w:rsidRPr="002204EF">
              <w:rPr>
                <w:color w:val="000000"/>
                <w:lang w:eastAsia="en-US"/>
              </w:rPr>
              <w:br/>
              <w:t>membru în care a fost eliberat documentul, iar acesta pare să se refere la persoana care îl</w:t>
            </w:r>
            <w:r w:rsidRPr="002204EF">
              <w:rPr>
                <w:color w:val="000000"/>
                <w:lang w:eastAsia="en-US"/>
              </w:rPr>
              <w:br/>
              <w:t>prezintă;</w:t>
            </w:r>
            <w:r w:rsidRPr="002204EF">
              <w:rPr>
                <w:color w:val="000000"/>
                <w:lang w:eastAsia="en-US"/>
              </w:rPr>
              <w:br/>
              <w:t>și</w:t>
            </w:r>
            <w:r w:rsidRPr="002204EF">
              <w:rPr>
                <w:color w:val="000000"/>
                <w:lang w:eastAsia="en-US"/>
              </w:rPr>
              <w:br/>
              <w:t>au fost luate măsuri pentru a reduce la minimum riscul ca identitatea persoanei să nu fie</w:t>
            </w:r>
            <w:r w:rsidRPr="002204EF">
              <w:rPr>
                <w:color w:val="000000"/>
                <w:lang w:eastAsia="en-US"/>
              </w:rPr>
              <w:br/>
              <w:t>cea pretinsă, luând în considerare, de exemplu, riscul utilizării unor documente pierdute,</w:t>
            </w:r>
            <w:r w:rsidRPr="002204EF">
              <w:rPr>
                <w:color w:val="000000"/>
                <w:lang w:eastAsia="en-US"/>
              </w:rPr>
              <w:br/>
              <w:t>furate, suspendate, revocate sau expirate;</w:t>
            </w:r>
            <w:r w:rsidRPr="002204EF">
              <w:rPr>
                <w:color w:val="000000"/>
                <w:lang w:eastAsia="en-US"/>
              </w:rPr>
              <w:br/>
              <w:t>sau</w:t>
            </w:r>
            <w:r w:rsidRPr="002204EF">
              <w:rPr>
                <w:color w:val="000000"/>
                <w:lang w:eastAsia="en-US"/>
              </w:rPr>
              <w:br/>
            </w:r>
            <w:r w:rsidRPr="002204EF">
              <w:rPr>
                <w:color w:val="000000"/>
                <w:lang w:eastAsia="en-US"/>
              </w:rPr>
              <w:lastRenderedPageBreak/>
              <w:t>3. În cazul în care procedurile utilizate anterior de către o entitate publică sau privată în</w:t>
            </w:r>
            <w:r w:rsidRPr="002204EF">
              <w:rPr>
                <w:color w:val="000000"/>
                <w:lang w:eastAsia="en-US"/>
              </w:rPr>
              <w:br/>
              <w:t>același stat membru în alt scop decât emiterea de mijloace de identificare electronică</w:t>
            </w:r>
            <w:r w:rsidRPr="002204EF">
              <w:rPr>
                <w:color w:val="000000"/>
                <w:lang w:eastAsia="en-US"/>
              </w:rPr>
              <w:br/>
              <w:t>oferă o asigurare echivalentă cu cele prevăzute în secțiunea 2.1.2 pentru nivelul de asigurare substanțial, atunci entitatea responsabilă cu înregistrarea nu trebuie să repete aceste</w:t>
            </w:r>
            <w:r w:rsidRPr="002204EF">
              <w:rPr>
                <w:color w:val="000000"/>
                <w:lang w:eastAsia="en-US"/>
              </w:rPr>
              <w:br/>
              <w:t>proceduri anterioare, cu condiția ca respectiva asigurare echivalentă să fie confirmată de</w:t>
            </w:r>
            <w:r w:rsidRPr="002204EF">
              <w:rPr>
                <w:color w:val="000000"/>
                <w:lang w:eastAsia="en-US"/>
              </w:rPr>
              <w:br/>
              <w:t>un organism de evaluare a conformității menționat la articolul 2 alineatul (13) din Regulamentul (CE) nr. 765/2008 al Parlamentului European și al Consiliului (1) sau de un organism echivalent;</w:t>
            </w:r>
            <w:r w:rsidRPr="002204EF">
              <w:rPr>
                <w:color w:val="000000"/>
                <w:lang w:eastAsia="en-US"/>
              </w:rPr>
              <w:br/>
              <w:t>sau</w:t>
            </w:r>
            <w:r w:rsidRPr="002204EF">
              <w:rPr>
                <w:color w:val="000000"/>
                <w:lang w:eastAsia="en-US"/>
              </w:rPr>
              <w:br/>
              <w:t>4. În cazul în care sunt emise mijloace de identificare electronică pe baza unui mijloc de</w:t>
            </w:r>
            <w:r w:rsidRPr="002204EF">
              <w:rPr>
                <w:color w:val="000000"/>
                <w:lang w:eastAsia="en-US"/>
              </w:rPr>
              <w:br/>
              <w:t>identificare electronică notificat valabil având nivelul de asigurare substanțial sau ridicat</w:t>
            </w:r>
            <w:r w:rsidRPr="002204EF">
              <w:rPr>
                <w:color w:val="000000"/>
                <w:lang w:eastAsia="en-US"/>
              </w:rPr>
              <w:br/>
              <w:t>și luând în considerare riscurile unei modificări ale datelor de identificare personală în</w:t>
            </w:r>
            <w:r w:rsidRPr="002204EF">
              <w:rPr>
                <w:color w:val="000000"/>
                <w:lang w:eastAsia="en-US"/>
              </w:rPr>
              <w:br/>
              <w:t>cauză, nu este necesar să se repete procedurile de dovedire și de verificare a identității. În</w:t>
            </w:r>
            <w:r w:rsidRPr="002204EF">
              <w:rPr>
                <w:color w:val="000000"/>
                <w:lang w:eastAsia="en-US"/>
              </w:rPr>
              <w:br/>
              <w:t>cazul în care mijlocul de identificare electronică servind drept bază nu a fost notificat, nivelul de asigurare substanțial sau ridicat trebuie confirmat de un organism de evaluare a</w:t>
            </w:r>
            <w:r w:rsidRPr="002204EF">
              <w:rPr>
                <w:color w:val="000000"/>
                <w:lang w:eastAsia="en-US"/>
              </w:rPr>
              <w:br/>
              <w:t>conformității menționat la articolul 2 alineatul (13) din Regulamentul (CE) nr. 765/2008</w:t>
            </w:r>
            <w:r w:rsidRPr="002204EF">
              <w:rPr>
                <w:color w:val="000000"/>
                <w:lang w:eastAsia="en-US"/>
              </w:rPr>
              <w:br/>
              <w:t>sau de un organism echivalent.</w:t>
            </w:r>
          </w:p>
        </w:tc>
        <w:tc>
          <w:tcPr>
            <w:tcW w:w="1127" w:type="dxa"/>
            <w:tcBorders>
              <w:top w:val="single" w:sz="4" w:space="0" w:color="auto"/>
              <w:bottom w:val="single" w:sz="4" w:space="0" w:color="auto"/>
              <w:right w:val="single" w:sz="4" w:space="0" w:color="auto"/>
            </w:tcBorders>
          </w:tcPr>
          <w:p w14:paraId="15614DE1" w14:textId="198B0637" w:rsidR="007625F7" w:rsidRPr="002204EF" w:rsidRDefault="00A3121D" w:rsidP="002204EF">
            <w:pPr>
              <w:pStyle w:val="oj-ti-art"/>
              <w:rPr>
                <w:color w:val="000000" w:themeColor="text1"/>
              </w:rPr>
            </w:pPr>
            <w:r w:rsidRPr="002204EF">
              <w:rPr>
                <w:color w:val="000000" w:themeColor="text1"/>
              </w:rPr>
              <w:lastRenderedPageBreak/>
              <w:t>Substanțial</w:t>
            </w:r>
          </w:p>
          <w:p w14:paraId="50F576DF" w14:textId="77777777" w:rsidR="007625F7" w:rsidRPr="002204EF" w:rsidRDefault="007625F7" w:rsidP="002204EF">
            <w:pPr>
              <w:pStyle w:val="TableParagraph"/>
              <w:jc w:val="both"/>
              <w:rPr>
                <w:color w:val="000000" w:themeColor="text1"/>
                <w:sz w:val="24"/>
                <w:szCs w:val="24"/>
              </w:rPr>
            </w:pPr>
          </w:p>
          <w:p w14:paraId="73DE2373" w14:textId="77777777" w:rsidR="007625F7" w:rsidRPr="002204EF" w:rsidRDefault="007625F7" w:rsidP="002204EF">
            <w:pPr>
              <w:pStyle w:val="TableParagraph"/>
              <w:jc w:val="both"/>
              <w:rPr>
                <w:color w:val="000000" w:themeColor="text1"/>
                <w:sz w:val="24"/>
                <w:szCs w:val="24"/>
              </w:rPr>
            </w:pPr>
          </w:p>
          <w:p w14:paraId="7AEC9272" w14:textId="77777777" w:rsidR="007625F7" w:rsidRPr="002204EF" w:rsidRDefault="007625F7" w:rsidP="002204EF">
            <w:pPr>
              <w:pStyle w:val="TableParagraph"/>
              <w:jc w:val="both"/>
              <w:rPr>
                <w:color w:val="000000" w:themeColor="text1"/>
                <w:sz w:val="24"/>
                <w:szCs w:val="24"/>
              </w:rPr>
            </w:pPr>
          </w:p>
        </w:tc>
        <w:tc>
          <w:tcPr>
            <w:tcW w:w="3976" w:type="dxa"/>
            <w:gridSpan w:val="3"/>
            <w:tcBorders>
              <w:top w:val="single" w:sz="4" w:space="0" w:color="auto"/>
              <w:left w:val="single" w:sz="4" w:space="0" w:color="auto"/>
              <w:bottom w:val="single" w:sz="4" w:space="0" w:color="auto"/>
            </w:tcBorders>
          </w:tcPr>
          <w:p w14:paraId="30E9B15C" w14:textId="77777777" w:rsidR="00B57DD9" w:rsidRPr="002204EF" w:rsidRDefault="00B57DD9" w:rsidP="002204EF">
            <w:pPr>
              <w:jc w:val="both"/>
              <w:rPr>
                <w:color w:val="000000" w:themeColor="text1"/>
                <w:sz w:val="24"/>
                <w:szCs w:val="24"/>
              </w:rPr>
            </w:pPr>
            <w:r w:rsidRPr="002204EF">
              <w:rPr>
                <w:color w:val="000000" w:themeColor="text1"/>
                <w:sz w:val="24"/>
                <w:szCs w:val="24"/>
              </w:rPr>
              <w:t>Trebuie să fie îndeplinite cerințele aferente nivelului scăzut, plus una dintre alternativele enumerate la punctele 1-4:</w:t>
            </w:r>
          </w:p>
          <w:p w14:paraId="1045D43E" w14:textId="77777777" w:rsidR="00B57DD9" w:rsidRPr="002204EF" w:rsidRDefault="00B57DD9" w:rsidP="002204EF">
            <w:pPr>
              <w:jc w:val="both"/>
              <w:rPr>
                <w:color w:val="000000" w:themeColor="text1"/>
                <w:sz w:val="24"/>
                <w:szCs w:val="24"/>
              </w:rPr>
            </w:pPr>
            <w:r w:rsidRPr="002204EF">
              <w:rPr>
                <w:color w:val="000000" w:themeColor="text1"/>
                <w:sz w:val="24"/>
                <w:szCs w:val="24"/>
              </w:rPr>
              <w:t>1. S-a verificat că persoana este în posesia unor dovezi care sunt recunoscute de către Republica Moldova și de statele membre UE și care reprezintă identitatea pretinsă;</w:t>
            </w:r>
          </w:p>
          <w:p w14:paraId="61EBFC61"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353DF55F" w14:textId="77777777" w:rsidR="00B57DD9" w:rsidRPr="002204EF" w:rsidRDefault="00B57DD9" w:rsidP="002204EF">
            <w:pPr>
              <w:jc w:val="both"/>
              <w:rPr>
                <w:color w:val="000000" w:themeColor="text1"/>
                <w:sz w:val="24"/>
                <w:szCs w:val="24"/>
              </w:rPr>
            </w:pPr>
            <w:r w:rsidRPr="002204EF">
              <w:rPr>
                <w:color w:val="000000" w:themeColor="text1"/>
                <w:sz w:val="24"/>
                <w:szCs w:val="24"/>
              </w:rPr>
              <w:t>dovezile au fost verificate pentru a se stabili că sunt autentice sau se știe, în conformitate cu o sursă sigură, că ele există și că se referă la o persoană reală;</w:t>
            </w:r>
          </w:p>
          <w:p w14:paraId="24FB1913"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4FFDC664" w14:textId="77777777" w:rsidR="00B57DD9" w:rsidRPr="002204EF" w:rsidRDefault="00B57DD9" w:rsidP="002204EF">
            <w:pPr>
              <w:jc w:val="both"/>
              <w:rPr>
                <w:color w:val="000000" w:themeColor="text1"/>
                <w:sz w:val="24"/>
                <w:szCs w:val="24"/>
              </w:rPr>
            </w:pPr>
            <w:r w:rsidRPr="002204EF">
              <w:rPr>
                <w:color w:val="000000" w:themeColor="text1"/>
                <w:sz w:val="24"/>
                <w:szCs w:val="24"/>
              </w:rPr>
              <w:t>au fost luate măsuri pentru a reduce la minimum riscul ca identitatea persoanei să nu fie cea pretinsă, luând în considerare, de exemplu, riscul utilizării unor dovezi pierdute, furate, suspendate, revocate sau expirate;</w:t>
            </w:r>
          </w:p>
          <w:p w14:paraId="55B0D806" w14:textId="77777777" w:rsidR="00B57DD9" w:rsidRPr="002204EF" w:rsidRDefault="00B57DD9" w:rsidP="002204EF">
            <w:pPr>
              <w:jc w:val="both"/>
              <w:rPr>
                <w:color w:val="000000" w:themeColor="text1"/>
                <w:sz w:val="24"/>
                <w:szCs w:val="24"/>
              </w:rPr>
            </w:pPr>
            <w:r w:rsidRPr="002204EF">
              <w:rPr>
                <w:color w:val="000000" w:themeColor="text1"/>
                <w:sz w:val="24"/>
                <w:szCs w:val="24"/>
              </w:rPr>
              <w:t xml:space="preserve">sau </w:t>
            </w:r>
          </w:p>
          <w:p w14:paraId="7C5C3505" w14:textId="77777777" w:rsidR="00B57DD9" w:rsidRPr="002204EF" w:rsidRDefault="00B57DD9" w:rsidP="002204EF">
            <w:pPr>
              <w:jc w:val="both"/>
              <w:rPr>
                <w:color w:val="000000" w:themeColor="text1"/>
                <w:sz w:val="24"/>
                <w:szCs w:val="24"/>
              </w:rPr>
            </w:pPr>
            <w:r w:rsidRPr="002204EF">
              <w:rPr>
                <w:color w:val="000000" w:themeColor="text1"/>
                <w:sz w:val="24"/>
                <w:szCs w:val="24"/>
              </w:rPr>
              <w:t>2. Un document de identitate este prezentat în cadrul unui proces de înregistrare în Republica Moldova sau statul membru al UE în care a fost eliberat documentul, iar acesta pare să se refere la persoana care îl prezintă;</w:t>
            </w:r>
          </w:p>
          <w:p w14:paraId="786AEEA8"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3952AE53" w14:textId="77777777" w:rsidR="00B57DD9" w:rsidRPr="002204EF" w:rsidRDefault="00B57DD9" w:rsidP="002204EF">
            <w:pPr>
              <w:jc w:val="both"/>
              <w:rPr>
                <w:color w:val="000000" w:themeColor="text1"/>
                <w:sz w:val="24"/>
                <w:szCs w:val="24"/>
              </w:rPr>
            </w:pPr>
            <w:r w:rsidRPr="002204EF">
              <w:rPr>
                <w:color w:val="000000" w:themeColor="text1"/>
                <w:sz w:val="24"/>
                <w:szCs w:val="24"/>
              </w:rPr>
              <w:t xml:space="preserve">au fost luate măsuri pentru a reduce la minimum riscul ca identitatea persoanei să nu fie cea pretinsă, luând în considerare, de exemplu, riscul utilizării </w:t>
            </w:r>
            <w:r w:rsidRPr="002204EF">
              <w:rPr>
                <w:color w:val="000000" w:themeColor="text1"/>
                <w:sz w:val="24"/>
                <w:szCs w:val="24"/>
              </w:rPr>
              <w:lastRenderedPageBreak/>
              <w:t>unor documente pierdute, furate, suspendate, revocate sau expirate;</w:t>
            </w:r>
          </w:p>
          <w:p w14:paraId="33F67368" w14:textId="77777777" w:rsidR="00B57DD9" w:rsidRPr="002204EF" w:rsidRDefault="00B57DD9" w:rsidP="002204EF">
            <w:pPr>
              <w:jc w:val="both"/>
              <w:rPr>
                <w:color w:val="000000" w:themeColor="text1"/>
                <w:sz w:val="24"/>
                <w:szCs w:val="24"/>
              </w:rPr>
            </w:pPr>
            <w:r w:rsidRPr="002204EF">
              <w:rPr>
                <w:color w:val="000000" w:themeColor="text1"/>
                <w:sz w:val="24"/>
                <w:szCs w:val="24"/>
              </w:rPr>
              <w:t>sau</w:t>
            </w:r>
          </w:p>
          <w:p w14:paraId="10B61AAD" w14:textId="77777777" w:rsidR="00B57DD9" w:rsidRPr="002204EF" w:rsidRDefault="00B57DD9" w:rsidP="002204EF">
            <w:pPr>
              <w:jc w:val="both"/>
              <w:rPr>
                <w:color w:val="000000" w:themeColor="text1"/>
                <w:sz w:val="24"/>
                <w:szCs w:val="24"/>
              </w:rPr>
            </w:pPr>
            <w:r w:rsidRPr="002204EF">
              <w:rPr>
                <w:color w:val="000000" w:themeColor="text1"/>
                <w:sz w:val="24"/>
                <w:szCs w:val="24"/>
              </w:rPr>
              <w:t>3. În cazul în care procedurile utilizate anterior de către o entitate publică sau privată din Republica Moldova în alt scop decât emiterea de mijloace de identificare electronică oferă o asigurare echivalentă cu cele prevăzute în secțiunea 6 pentru nivelul de asigurare substanțial, atunci entitatea responsabilă cu înregistrarea nu trebuie să repete aceste proceduri anterioare, cu condiția ca respectiva asigurare echivalentă să fie confirmată de un organism de evaluare a conformității;</w:t>
            </w:r>
          </w:p>
          <w:p w14:paraId="352A13AC" w14:textId="77777777" w:rsidR="00B57DD9" w:rsidRPr="002204EF" w:rsidRDefault="00B57DD9" w:rsidP="002204EF">
            <w:pPr>
              <w:jc w:val="both"/>
              <w:rPr>
                <w:color w:val="000000" w:themeColor="text1"/>
                <w:sz w:val="24"/>
                <w:szCs w:val="24"/>
              </w:rPr>
            </w:pPr>
            <w:r w:rsidRPr="002204EF">
              <w:rPr>
                <w:color w:val="000000" w:themeColor="text1"/>
                <w:sz w:val="24"/>
                <w:szCs w:val="24"/>
              </w:rPr>
              <w:t>sau</w:t>
            </w:r>
            <w:r w:rsidRPr="002204EF">
              <w:rPr>
                <w:color w:val="000000" w:themeColor="text1"/>
                <w:sz w:val="24"/>
                <w:szCs w:val="24"/>
              </w:rPr>
              <w:tab/>
            </w:r>
          </w:p>
          <w:p w14:paraId="3A914C5E" w14:textId="2A41897F" w:rsidR="007625F7" w:rsidRPr="002204EF" w:rsidRDefault="00B57DD9" w:rsidP="002204EF">
            <w:pPr>
              <w:jc w:val="both"/>
              <w:rPr>
                <w:color w:val="000000" w:themeColor="text1"/>
                <w:sz w:val="24"/>
                <w:szCs w:val="24"/>
              </w:rPr>
            </w:pPr>
            <w:r w:rsidRPr="002204EF">
              <w:rPr>
                <w:color w:val="000000" w:themeColor="text1"/>
                <w:sz w:val="24"/>
                <w:szCs w:val="24"/>
              </w:rPr>
              <w:t>4. În cazul în care sunt emise mijloace de identificare electronică pe baza unui mijloc de identificare electronică notificat valabil având nivelul de asigurare substanțial sau ridicat și luând în considerare riscurile unei modificări ale datelor de identificare personală în cauză, nu este necesar să se repete procedurile de dovedire și de verificare a identității. În cazul în care mijlocul de identificare electronică servind drept bază nu a fost notificat, nivelul de asigurare substanțial sau ridicat trebuie confirmat de un organism de evaluare a conformității.</w:t>
            </w:r>
          </w:p>
          <w:p w14:paraId="280A9F62" w14:textId="77777777" w:rsidR="007625F7" w:rsidRPr="002204EF" w:rsidRDefault="007625F7" w:rsidP="002204EF">
            <w:pPr>
              <w:pStyle w:val="TableParagraph"/>
              <w:jc w:val="both"/>
              <w:rPr>
                <w:color w:val="000000" w:themeColor="text1"/>
                <w:sz w:val="24"/>
                <w:szCs w:val="24"/>
              </w:rPr>
            </w:pPr>
          </w:p>
        </w:tc>
        <w:tc>
          <w:tcPr>
            <w:tcW w:w="1701" w:type="dxa"/>
            <w:vMerge/>
          </w:tcPr>
          <w:p w14:paraId="60BB11E7" w14:textId="0843B1DA" w:rsidR="007625F7" w:rsidRPr="002204EF" w:rsidRDefault="007625F7" w:rsidP="002204EF">
            <w:pPr>
              <w:pStyle w:val="TableParagraph"/>
              <w:rPr>
                <w:color w:val="000000" w:themeColor="text1"/>
                <w:sz w:val="24"/>
                <w:szCs w:val="24"/>
              </w:rPr>
            </w:pPr>
          </w:p>
        </w:tc>
        <w:tc>
          <w:tcPr>
            <w:tcW w:w="3171" w:type="dxa"/>
            <w:vMerge/>
          </w:tcPr>
          <w:p w14:paraId="03AAB9BE" w14:textId="77777777" w:rsidR="007625F7" w:rsidRPr="002204EF" w:rsidRDefault="007625F7" w:rsidP="002204EF">
            <w:pPr>
              <w:pStyle w:val="TableParagraph"/>
              <w:ind w:left="106" w:right="95" w:firstLine="252"/>
              <w:jc w:val="both"/>
              <w:rPr>
                <w:color w:val="000000" w:themeColor="text1"/>
                <w:sz w:val="24"/>
                <w:szCs w:val="24"/>
              </w:rPr>
            </w:pPr>
          </w:p>
        </w:tc>
      </w:tr>
      <w:tr w:rsidR="007625F7" w:rsidRPr="002204EF" w14:paraId="1F368E5A" w14:textId="77777777" w:rsidTr="00317726">
        <w:trPr>
          <w:trHeight w:val="645"/>
        </w:trPr>
        <w:tc>
          <w:tcPr>
            <w:tcW w:w="1215" w:type="dxa"/>
            <w:gridSpan w:val="3"/>
            <w:tcBorders>
              <w:top w:val="single" w:sz="4" w:space="0" w:color="auto"/>
              <w:right w:val="single" w:sz="4" w:space="0" w:color="auto"/>
            </w:tcBorders>
          </w:tcPr>
          <w:p w14:paraId="28343C7D" w14:textId="068E0BB2" w:rsidR="007625F7" w:rsidRPr="002204EF" w:rsidRDefault="00A3121D" w:rsidP="002204EF">
            <w:pPr>
              <w:pStyle w:val="oj-ti-art"/>
              <w:spacing w:before="0" w:beforeAutospacing="0" w:after="0" w:afterAutospacing="0"/>
              <w:jc w:val="both"/>
              <w:rPr>
                <w:color w:val="000000"/>
              </w:rPr>
            </w:pPr>
            <w:r w:rsidRPr="002204EF">
              <w:rPr>
                <w:color w:val="000000"/>
              </w:rPr>
              <w:t>Ridicat</w:t>
            </w:r>
          </w:p>
        </w:tc>
        <w:tc>
          <w:tcPr>
            <w:tcW w:w="4672" w:type="dxa"/>
            <w:gridSpan w:val="3"/>
            <w:tcBorders>
              <w:top w:val="single" w:sz="4" w:space="0" w:color="auto"/>
              <w:left w:val="single" w:sz="4" w:space="0" w:color="auto"/>
            </w:tcBorders>
          </w:tcPr>
          <w:p w14:paraId="6B0B712F" w14:textId="77777777" w:rsidR="005B2DAE" w:rsidRDefault="00B57DD9" w:rsidP="002204EF">
            <w:pPr>
              <w:pStyle w:val="oj-ti-art"/>
              <w:spacing w:before="0" w:beforeAutospacing="0" w:after="0" w:afterAutospacing="0"/>
              <w:jc w:val="both"/>
              <w:rPr>
                <w:color w:val="000000"/>
                <w:lang w:eastAsia="en-US"/>
              </w:rPr>
            </w:pPr>
            <w:r w:rsidRPr="002204EF">
              <w:rPr>
                <w:color w:val="000000"/>
              </w:rPr>
              <w:t>T</w:t>
            </w:r>
            <w:r w:rsidRPr="002204EF">
              <w:rPr>
                <w:color w:val="000000"/>
                <w:lang w:eastAsia="en-US"/>
              </w:rPr>
              <w:t>rebuie să fie îndeplinite c</w:t>
            </w:r>
            <w:r w:rsidR="005B2DAE">
              <w:rPr>
                <w:color w:val="000000"/>
                <w:lang w:eastAsia="en-US"/>
              </w:rPr>
              <w:t xml:space="preserve">erințele de la punctul 1 sau 2: </w:t>
            </w:r>
          </w:p>
          <w:p w14:paraId="465CA023" w14:textId="77777777" w:rsidR="00333E1C" w:rsidRDefault="00B57DD9" w:rsidP="002204EF">
            <w:pPr>
              <w:pStyle w:val="oj-ti-art"/>
              <w:spacing w:before="0" w:beforeAutospacing="0" w:after="0" w:afterAutospacing="0"/>
              <w:jc w:val="both"/>
              <w:rPr>
                <w:color w:val="000000"/>
                <w:lang w:eastAsia="en-US"/>
              </w:rPr>
            </w:pPr>
            <w:r w:rsidRPr="002204EF">
              <w:rPr>
                <w:color w:val="000000"/>
                <w:lang w:eastAsia="en-US"/>
              </w:rPr>
              <w:t>1. Trebuie să fie îndeplinite cerințele aferente nivelului substanțial, plus una dintre alternativele enumerate la literele a-c:</w:t>
            </w:r>
            <w:r w:rsidRPr="002204EF">
              <w:rPr>
                <w:color w:val="000000"/>
                <w:lang w:eastAsia="en-US"/>
              </w:rPr>
              <w:br/>
            </w:r>
            <w:r w:rsidRPr="002204EF">
              <w:rPr>
                <w:color w:val="000000"/>
                <w:lang w:eastAsia="en-US"/>
              </w:rPr>
              <w:lastRenderedPageBreak/>
              <w:t xml:space="preserve">(a) În cazul în care s-a verificat că persoana este în posesia unor dovezi de identificare fotografice sau </w:t>
            </w:r>
            <w:proofErr w:type="spellStart"/>
            <w:r w:rsidRPr="002204EF">
              <w:rPr>
                <w:color w:val="000000"/>
                <w:lang w:eastAsia="en-US"/>
              </w:rPr>
              <w:t>biometrice</w:t>
            </w:r>
            <w:proofErr w:type="spellEnd"/>
            <w:r w:rsidRPr="002204EF">
              <w:rPr>
                <w:color w:val="000000"/>
                <w:lang w:eastAsia="en-US"/>
              </w:rPr>
              <w:t xml:space="preserve"> recunoscute de către statul membru în care s-a depus cererea</w:t>
            </w:r>
            <w:r w:rsidRPr="002204EF">
              <w:rPr>
                <w:color w:val="000000"/>
                <w:lang w:eastAsia="en-US"/>
              </w:rPr>
              <w:br/>
              <w:t>vizând mijlocul de identificare electronică, iar elementele respective reprezintă identitatea pretinsă, atunci dovezile sunt verificate pentru a se stabili dacă sunt valabile în</w:t>
            </w:r>
            <w:r w:rsidRPr="002204EF">
              <w:rPr>
                <w:color w:val="000000"/>
                <w:lang w:eastAsia="en-US"/>
              </w:rPr>
              <w:br/>
              <w:t>conformitate cu o sursă sigură;</w:t>
            </w:r>
            <w:r w:rsidRPr="002204EF">
              <w:rPr>
                <w:color w:val="000000"/>
                <w:lang w:eastAsia="en-US"/>
              </w:rPr>
              <w:br/>
              <w:t>și</w:t>
            </w:r>
            <w:r w:rsidRPr="002204EF">
              <w:rPr>
                <w:color w:val="000000"/>
                <w:lang w:eastAsia="en-US"/>
              </w:rPr>
              <w:br/>
              <w:t>prin intermediul unei comparații între una sau mai multe caracteristici fizice ale solicitantului și o sursă sigură se constată că persoana în cauză are identitatea pretinsă;</w:t>
            </w:r>
            <w:r w:rsidRPr="002204EF">
              <w:rPr>
                <w:color w:val="000000"/>
                <w:lang w:eastAsia="en-US"/>
              </w:rPr>
              <w:br/>
              <w:t>sau</w:t>
            </w:r>
            <w:r w:rsidRPr="002204EF">
              <w:rPr>
                <w:color w:val="000000"/>
                <w:lang w:eastAsia="en-US"/>
              </w:rPr>
              <w:br/>
              <w:t>(b) În cazul în care procedurile utilizate anterior de către o entitate publică sau privată în</w:t>
            </w:r>
            <w:r w:rsidRPr="002204EF">
              <w:rPr>
                <w:color w:val="000000"/>
                <w:lang w:eastAsia="en-US"/>
              </w:rPr>
              <w:br/>
              <w:t>același stat membru în alt scop decât emiterea de mijloace de identificare electronică</w:t>
            </w:r>
            <w:r w:rsidRPr="002204EF">
              <w:rPr>
                <w:color w:val="000000"/>
                <w:lang w:eastAsia="en-US"/>
              </w:rPr>
              <w:br/>
              <w:t>oferă o asigurare echivalentă cu cele prevăzute în secțiunea 2.1.2 pentru nivelul de</w:t>
            </w:r>
            <w:r w:rsidRPr="002204EF">
              <w:rPr>
                <w:color w:val="000000"/>
                <w:lang w:eastAsia="en-US"/>
              </w:rPr>
              <w:br/>
              <w:t>asigurare ridicat, atunci entitatea responsabilă cu înregistrarea nu trebuie să repete</w:t>
            </w:r>
            <w:r w:rsidRPr="002204EF">
              <w:rPr>
                <w:color w:val="000000"/>
                <w:lang w:eastAsia="en-US"/>
              </w:rPr>
              <w:br/>
              <w:t>aceste proceduri anterioare, cu condiția ca respectiva asigurare echivalentă să fie confirmată de un organism de evaluare a conformității menționat la articolul 2 alineatul (13) din Regulamentul (CE) nr. 765/2008 sa</w:t>
            </w:r>
            <w:r w:rsidR="00333E1C">
              <w:rPr>
                <w:color w:val="000000"/>
                <w:lang w:eastAsia="en-US"/>
              </w:rPr>
              <w:t>u de un organism echivalent;</w:t>
            </w:r>
            <w:r w:rsidR="00333E1C">
              <w:rPr>
                <w:color w:val="000000"/>
                <w:lang w:eastAsia="en-US"/>
              </w:rPr>
              <w:br/>
              <w:t xml:space="preserve">și </w:t>
            </w:r>
          </w:p>
          <w:p w14:paraId="0844947B" w14:textId="1293ACE6" w:rsidR="007625F7" w:rsidRPr="002204EF" w:rsidRDefault="00B57DD9" w:rsidP="002204EF">
            <w:pPr>
              <w:pStyle w:val="oj-ti-art"/>
              <w:spacing w:before="0" w:beforeAutospacing="0" w:after="0" w:afterAutospacing="0"/>
              <w:jc w:val="both"/>
              <w:rPr>
                <w:color w:val="000000"/>
              </w:rPr>
            </w:pPr>
            <w:r w:rsidRPr="002204EF">
              <w:rPr>
                <w:color w:val="000000"/>
                <w:lang w:eastAsia="en-US"/>
              </w:rPr>
              <w:t>se iau măsuri pentru a demonstra că rezultatele procedurilor anterioare rămân valabile;</w:t>
            </w:r>
            <w:r w:rsidRPr="002204EF">
              <w:rPr>
                <w:color w:val="000000"/>
                <w:lang w:eastAsia="en-US"/>
              </w:rPr>
              <w:br/>
              <w:t>sau</w:t>
            </w:r>
            <w:r w:rsidRPr="002204EF">
              <w:rPr>
                <w:color w:val="000000"/>
                <w:lang w:eastAsia="en-US"/>
              </w:rPr>
              <w:br/>
              <w:t>(c) În cazul în care sunt emise mijloace de identificare electronică pe baza unui mijloc de</w:t>
            </w:r>
            <w:r w:rsidRPr="002204EF">
              <w:rPr>
                <w:color w:val="000000"/>
                <w:lang w:eastAsia="en-US"/>
              </w:rPr>
              <w:br/>
              <w:t>identificare electronică notificat valabil având nivelul de asigurare ridicat și luând în</w:t>
            </w:r>
            <w:r w:rsidRPr="002204EF">
              <w:rPr>
                <w:color w:val="000000"/>
                <w:lang w:eastAsia="en-US"/>
              </w:rPr>
              <w:br/>
              <w:t xml:space="preserve">considerare riscurile unei modificări ale datelor </w:t>
            </w:r>
            <w:r w:rsidRPr="002204EF">
              <w:rPr>
                <w:color w:val="000000"/>
                <w:lang w:eastAsia="en-US"/>
              </w:rPr>
              <w:lastRenderedPageBreak/>
              <w:t>de identificare ale persoanei în cauză,</w:t>
            </w:r>
            <w:r w:rsidRPr="002204EF">
              <w:rPr>
                <w:color w:val="000000"/>
                <w:lang w:eastAsia="en-US"/>
              </w:rPr>
              <w:br/>
              <w:t>nu este necesar să se repete procedurile de dovedire și de verificare a identității. În cazul în care mijlocul de identificare electronică servind drept bază nu a fost notificat,</w:t>
            </w:r>
            <w:r w:rsidRPr="002204EF">
              <w:rPr>
                <w:color w:val="000000"/>
                <w:lang w:eastAsia="en-US"/>
              </w:rPr>
              <w:br/>
              <w:t>nivelul de asigurare ridicat trebuie confirmat de un organism de evaluare a conformității menționat la articolul 2 alineatul (13) din Regulamentul (CE) nr. 765/2008 sa</w:t>
            </w:r>
            <w:r w:rsidR="00333E1C">
              <w:rPr>
                <w:color w:val="000000"/>
                <w:lang w:eastAsia="en-US"/>
              </w:rPr>
              <w:t>u</w:t>
            </w:r>
            <w:r w:rsidR="00333E1C">
              <w:rPr>
                <w:color w:val="000000"/>
                <w:lang w:eastAsia="en-US"/>
              </w:rPr>
              <w:br/>
              <w:t>de un organism echivalent;</w:t>
            </w:r>
            <w:r w:rsidR="00333E1C">
              <w:rPr>
                <w:color w:val="000000"/>
                <w:lang w:eastAsia="en-US"/>
              </w:rPr>
              <w:br/>
              <w:t xml:space="preserve">și </w:t>
            </w:r>
            <w:r w:rsidRPr="002204EF">
              <w:rPr>
                <w:color w:val="000000"/>
                <w:lang w:eastAsia="en-US"/>
              </w:rPr>
              <w:t>se iau măsuri pentru a demonstra că rezultatele acestei proceduri anterioare de emitere a unui mijloc de identificare electronică notificate rămân valabile.</w:t>
            </w:r>
            <w:r w:rsidRPr="002204EF">
              <w:rPr>
                <w:color w:val="000000"/>
                <w:lang w:eastAsia="en-US"/>
              </w:rPr>
              <w:br/>
              <w:t>SAU</w:t>
            </w:r>
            <w:r w:rsidRPr="002204EF">
              <w:rPr>
                <w:color w:val="000000"/>
                <w:lang w:eastAsia="en-US"/>
              </w:rPr>
              <w:br/>
              <w:t xml:space="preserve">2. În cazul în care solicitantul nu prezintă dovezi de identificare fotografice sau </w:t>
            </w:r>
            <w:proofErr w:type="spellStart"/>
            <w:r w:rsidRPr="002204EF">
              <w:rPr>
                <w:color w:val="000000"/>
                <w:lang w:eastAsia="en-US"/>
              </w:rPr>
              <w:t>biometrice</w:t>
            </w:r>
            <w:proofErr w:type="spellEnd"/>
            <w:r w:rsidRPr="002204EF">
              <w:rPr>
                <w:color w:val="000000"/>
                <w:lang w:eastAsia="en-US"/>
              </w:rPr>
              <w:br/>
              <w:t xml:space="preserve">recunoscute, se aplică exact procedurile folosite la nivel național în statul membru al entității responsabile de înregistrare pentru obținerea acestor dovezi de identificare fotografice sau </w:t>
            </w:r>
            <w:proofErr w:type="spellStart"/>
            <w:r w:rsidRPr="002204EF">
              <w:rPr>
                <w:color w:val="000000"/>
                <w:lang w:eastAsia="en-US"/>
              </w:rPr>
              <w:t>biometrice</w:t>
            </w:r>
            <w:proofErr w:type="spellEnd"/>
            <w:r w:rsidRPr="002204EF">
              <w:rPr>
                <w:color w:val="000000"/>
                <w:lang w:eastAsia="en-US"/>
              </w:rPr>
              <w:t xml:space="preserve"> recunoscute</w:t>
            </w:r>
          </w:p>
        </w:tc>
        <w:tc>
          <w:tcPr>
            <w:tcW w:w="1127" w:type="dxa"/>
            <w:tcBorders>
              <w:top w:val="single" w:sz="4" w:space="0" w:color="auto"/>
              <w:right w:val="single" w:sz="4" w:space="0" w:color="auto"/>
            </w:tcBorders>
          </w:tcPr>
          <w:p w14:paraId="74F3D97C" w14:textId="1263546E" w:rsidR="007625F7" w:rsidRPr="002204EF" w:rsidRDefault="00A3121D" w:rsidP="002204EF">
            <w:pPr>
              <w:pStyle w:val="oj-ti-art"/>
              <w:rPr>
                <w:color w:val="000000" w:themeColor="text1"/>
              </w:rPr>
            </w:pPr>
            <w:r w:rsidRPr="002204EF">
              <w:rPr>
                <w:color w:val="000000" w:themeColor="text1"/>
              </w:rPr>
              <w:lastRenderedPageBreak/>
              <w:t>Ridicat</w:t>
            </w:r>
          </w:p>
          <w:p w14:paraId="77014E37" w14:textId="77777777" w:rsidR="007625F7" w:rsidRPr="002204EF" w:rsidRDefault="007625F7" w:rsidP="002204EF">
            <w:pPr>
              <w:pStyle w:val="TableParagraph"/>
              <w:jc w:val="both"/>
              <w:rPr>
                <w:color w:val="000000" w:themeColor="text1"/>
                <w:sz w:val="24"/>
                <w:szCs w:val="24"/>
              </w:rPr>
            </w:pPr>
          </w:p>
        </w:tc>
        <w:tc>
          <w:tcPr>
            <w:tcW w:w="3976" w:type="dxa"/>
            <w:gridSpan w:val="3"/>
            <w:tcBorders>
              <w:top w:val="single" w:sz="4" w:space="0" w:color="auto"/>
              <w:left w:val="single" w:sz="4" w:space="0" w:color="auto"/>
            </w:tcBorders>
          </w:tcPr>
          <w:p w14:paraId="49C1371E" w14:textId="77777777" w:rsidR="00B57DD9" w:rsidRPr="002204EF" w:rsidRDefault="00B57DD9" w:rsidP="002204EF">
            <w:pPr>
              <w:jc w:val="both"/>
              <w:rPr>
                <w:color w:val="000000" w:themeColor="text1"/>
                <w:sz w:val="24"/>
                <w:szCs w:val="24"/>
              </w:rPr>
            </w:pPr>
            <w:r w:rsidRPr="002204EF">
              <w:rPr>
                <w:color w:val="000000" w:themeColor="text1"/>
                <w:sz w:val="24"/>
                <w:szCs w:val="24"/>
              </w:rPr>
              <w:t>Trebuie să fie îndeplinite cerințele de la punctul 1 sau 2:</w:t>
            </w:r>
          </w:p>
          <w:p w14:paraId="146C5610" w14:textId="77777777" w:rsidR="00B57DD9" w:rsidRPr="002204EF" w:rsidRDefault="00B57DD9" w:rsidP="002204EF">
            <w:pPr>
              <w:jc w:val="both"/>
              <w:rPr>
                <w:color w:val="000000" w:themeColor="text1"/>
                <w:sz w:val="24"/>
                <w:szCs w:val="24"/>
              </w:rPr>
            </w:pPr>
            <w:r w:rsidRPr="002204EF">
              <w:rPr>
                <w:color w:val="000000" w:themeColor="text1"/>
                <w:sz w:val="24"/>
                <w:szCs w:val="24"/>
              </w:rPr>
              <w:t xml:space="preserve">1. Trebuie să fie îndeplinite cerințele aferente nivelului substanțial, plus una dintre alternativele enumerate la literele </w:t>
            </w:r>
            <w:r w:rsidRPr="002204EF">
              <w:rPr>
                <w:color w:val="000000" w:themeColor="text1"/>
                <w:sz w:val="24"/>
                <w:szCs w:val="24"/>
              </w:rPr>
              <w:lastRenderedPageBreak/>
              <w:t>a-c:</w:t>
            </w:r>
          </w:p>
          <w:p w14:paraId="1B2E6753" w14:textId="77777777" w:rsidR="00B57DD9" w:rsidRPr="002204EF" w:rsidRDefault="00B57DD9" w:rsidP="002204EF">
            <w:pPr>
              <w:jc w:val="both"/>
              <w:rPr>
                <w:color w:val="000000" w:themeColor="text1"/>
                <w:sz w:val="24"/>
                <w:szCs w:val="24"/>
              </w:rPr>
            </w:pPr>
            <w:r w:rsidRPr="002204EF">
              <w:rPr>
                <w:color w:val="000000" w:themeColor="text1"/>
                <w:sz w:val="24"/>
                <w:szCs w:val="24"/>
              </w:rPr>
              <w:t xml:space="preserve">(a) În cazul în care s-a verificat că persoana este în posesia unor dovezi de identificare fotografice sau </w:t>
            </w:r>
            <w:proofErr w:type="spellStart"/>
            <w:r w:rsidRPr="002204EF">
              <w:rPr>
                <w:color w:val="000000" w:themeColor="text1"/>
                <w:sz w:val="24"/>
                <w:szCs w:val="24"/>
              </w:rPr>
              <w:t>biometrice</w:t>
            </w:r>
            <w:proofErr w:type="spellEnd"/>
            <w:r w:rsidRPr="002204EF">
              <w:rPr>
                <w:color w:val="000000" w:themeColor="text1"/>
                <w:sz w:val="24"/>
                <w:szCs w:val="24"/>
              </w:rPr>
              <w:t xml:space="preserve"> recunoscute de Republica Moldova sau de către statul membru UE în care s-a depus cererea vizând mijlocul de identificare electronică, iar elementele respective reprezintă identitatea pretinsă, atunci dovezile sunt verificate pentru a se stabili dacă sunt valabile în conformitate cu o sursă sigură;</w:t>
            </w:r>
          </w:p>
          <w:p w14:paraId="5E3EA7E1"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24BB3C94" w14:textId="77777777" w:rsidR="00B57DD9" w:rsidRPr="002204EF" w:rsidRDefault="00B57DD9" w:rsidP="002204EF">
            <w:pPr>
              <w:jc w:val="both"/>
              <w:rPr>
                <w:color w:val="000000" w:themeColor="text1"/>
                <w:sz w:val="24"/>
                <w:szCs w:val="24"/>
              </w:rPr>
            </w:pPr>
            <w:r w:rsidRPr="002204EF">
              <w:rPr>
                <w:color w:val="000000" w:themeColor="text1"/>
                <w:sz w:val="24"/>
                <w:szCs w:val="24"/>
              </w:rPr>
              <w:t>prin intermediul unei comparații între una sau mai multe caracteristici fizice ale solicitantului și o sursă sigură se constată că persoana în cauză are identitatea pretinsă;</w:t>
            </w:r>
          </w:p>
          <w:p w14:paraId="3E0FCB70" w14:textId="77777777" w:rsidR="00B57DD9" w:rsidRPr="002204EF" w:rsidRDefault="00B57DD9" w:rsidP="002204EF">
            <w:pPr>
              <w:jc w:val="both"/>
              <w:rPr>
                <w:color w:val="000000" w:themeColor="text1"/>
                <w:sz w:val="24"/>
                <w:szCs w:val="24"/>
              </w:rPr>
            </w:pPr>
            <w:r w:rsidRPr="002204EF">
              <w:rPr>
                <w:color w:val="000000" w:themeColor="text1"/>
                <w:sz w:val="24"/>
                <w:szCs w:val="24"/>
              </w:rPr>
              <w:t>sau</w:t>
            </w:r>
          </w:p>
          <w:p w14:paraId="7EFC6113" w14:textId="77777777" w:rsidR="00B57DD9" w:rsidRPr="002204EF" w:rsidRDefault="00B57DD9" w:rsidP="002204EF">
            <w:pPr>
              <w:jc w:val="both"/>
              <w:rPr>
                <w:color w:val="000000" w:themeColor="text1"/>
                <w:sz w:val="24"/>
                <w:szCs w:val="24"/>
              </w:rPr>
            </w:pPr>
            <w:r w:rsidRPr="002204EF">
              <w:rPr>
                <w:color w:val="000000" w:themeColor="text1"/>
                <w:sz w:val="24"/>
                <w:szCs w:val="24"/>
              </w:rPr>
              <w:t>(b) În cazul în care procedurile utilizate anterior de către o entitate publică sau privată din Republica Moldova în alt scop decât emiterea de mijloace de identificare electronică oferă o asigurare echivalentă cu cele prevăzute în secțiunea 6 pentru nivelul de asigurare ridicat, atunci entitatea responsabilă cu înregistrarea nu trebuie să repete aceste proceduri anterioare, cu condiția ca respectiva asigurare echivalentă să fie confirmată de un organism de evaluare a conformității;</w:t>
            </w:r>
          </w:p>
          <w:p w14:paraId="33250A7E"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2F104F87" w14:textId="77777777" w:rsidR="00B57DD9" w:rsidRPr="002204EF" w:rsidRDefault="00B57DD9" w:rsidP="002204EF">
            <w:pPr>
              <w:jc w:val="both"/>
              <w:rPr>
                <w:color w:val="000000" w:themeColor="text1"/>
                <w:sz w:val="24"/>
                <w:szCs w:val="24"/>
              </w:rPr>
            </w:pPr>
            <w:r w:rsidRPr="002204EF">
              <w:rPr>
                <w:color w:val="000000" w:themeColor="text1"/>
                <w:sz w:val="24"/>
                <w:szCs w:val="24"/>
              </w:rPr>
              <w:t>se iau măsuri pentru a demonstra că rezultatele procedurilor anterioare rămân valabile;</w:t>
            </w:r>
          </w:p>
          <w:p w14:paraId="1FC7BA06" w14:textId="77777777" w:rsidR="00B57DD9" w:rsidRPr="002204EF" w:rsidRDefault="00B57DD9" w:rsidP="002204EF">
            <w:pPr>
              <w:jc w:val="both"/>
              <w:rPr>
                <w:color w:val="000000" w:themeColor="text1"/>
                <w:sz w:val="24"/>
                <w:szCs w:val="24"/>
              </w:rPr>
            </w:pPr>
            <w:r w:rsidRPr="002204EF">
              <w:rPr>
                <w:color w:val="000000" w:themeColor="text1"/>
                <w:sz w:val="24"/>
                <w:szCs w:val="24"/>
              </w:rPr>
              <w:t>sau</w:t>
            </w:r>
          </w:p>
          <w:p w14:paraId="4C3832B3" w14:textId="77777777" w:rsidR="00B57DD9" w:rsidRPr="002204EF" w:rsidRDefault="00B57DD9" w:rsidP="002204EF">
            <w:pPr>
              <w:jc w:val="both"/>
              <w:rPr>
                <w:color w:val="000000" w:themeColor="text1"/>
                <w:sz w:val="24"/>
                <w:szCs w:val="24"/>
              </w:rPr>
            </w:pPr>
            <w:r w:rsidRPr="002204EF">
              <w:rPr>
                <w:color w:val="000000" w:themeColor="text1"/>
                <w:sz w:val="24"/>
                <w:szCs w:val="24"/>
              </w:rPr>
              <w:t xml:space="preserve">(c) În cazul în care sunt emise mijloace </w:t>
            </w:r>
            <w:r w:rsidRPr="002204EF">
              <w:rPr>
                <w:color w:val="000000" w:themeColor="text1"/>
                <w:sz w:val="24"/>
                <w:szCs w:val="24"/>
              </w:rPr>
              <w:lastRenderedPageBreak/>
              <w:t>de identificare electronică pe baza unui mijloc de identificare electronică notificat valabil având nivelul de asigurare ridicat și luând în considerare riscurile unei modificări ale datelor de identificare ale persoanei în cauză, nu este necesar să se repete procedurile de dovedire și de verificare a identității. În cazul în care mijlocul de identificare electronică servind drept bază nu a fost notificat, nivelul de asigurare ridicat trebuie confirmat de un organism de evaluare a conformității;</w:t>
            </w:r>
          </w:p>
          <w:p w14:paraId="22FDD18C" w14:textId="77777777" w:rsidR="00B57DD9" w:rsidRPr="002204EF" w:rsidRDefault="00B57DD9" w:rsidP="002204EF">
            <w:pPr>
              <w:jc w:val="both"/>
              <w:rPr>
                <w:color w:val="000000" w:themeColor="text1"/>
                <w:sz w:val="24"/>
                <w:szCs w:val="24"/>
              </w:rPr>
            </w:pPr>
            <w:r w:rsidRPr="002204EF">
              <w:rPr>
                <w:color w:val="000000" w:themeColor="text1"/>
                <w:sz w:val="24"/>
                <w:szCs w:val="24"/>
              </w:rPr>
              <w:t>și</w:t>
            </w:r>
          </w:p>
          <w:p w14:paraId="7E5CBD80" w14:textId="77777777" w:rsidR="00B57DD9" w:rsidRPr="002204EF" w:rsidRDefault="00B57DD9" w:rsidP="002204EF">
            <w:pPr>
              <w:jc w:val="both"/>
              <w:rPr>
                <w:color w:val="000000" w:themeColor="text1"/>
                <w:sz w:val="24"/>
                <w:szCs w:val="24"/>
              </w:rPr>
            </w:pPr>
            <w:r w:rsidRPr="002204EF">
              <w:rPr>
                <w:color w:val="000000" w:themeColor="text1"/>
                <w:sz w:val="24"/>
                <w:szCs w:val="24"/>
              </w:rPr>
              <w:t>se iau măsuri pentru a demonstra că rezultatele acestei proceduri anterioare de emitere a unui mijloc de identificare electronică notificate rămân valabile.</w:t>
            </w:r>
          </w:p>
          <w:p w14:paraId="46DEC8F1" w14:textId="77777777" w:rsidR="00B57DD9" w:rsidRPr="002204EF" w:rsidRDefault="00B57DD9" w:rsidP="002204EF">
            <w:pPr>
              <w:jc w:val="both"/>
              <w:rPr>
                <w:color w:val="000000" w:themeColor="text1"/>
                <w:sz w:val="24"/>
                <w:szCs w:val="24"/>
              </w:rPr>
            </w:pPr>
            <w:r w:rsidRPr="002204EF">
              <w:rPr>
                <w:color w:val="000000" w:themeColor="text1"/>
                <w:sz w:val="24"/>
                <w:szCs w:val="24"/>
              </w:rPr>
              <w:t>sau</w:t>
            </w:r>
          </w:p>
          <w:p w14:paraId="2F32F361" w14:textId="6BCF9FB0" w:rsidR="007625F7" w:rsidRPr="002204EF" w:rsidRDefault="00B57DD9" w:rsidP="002204EF">
            <w:pPr>
              <w:jc w:val="both"/>
              <w:rPr>
                <w:color w:val="000000" w:themeColor="text1"/>
                <w:sz w:val="24"/>
                <w:szCs w:val="24"/>
              </w:rPr>
            </w:pPr>
            <w:r w:rsidRPr="002204EF">
              <w:rPr>
                <w:color w:val="000000" w:themeColor="text1"/>
                <w:sz w:val="24"/>
                <w:szCs w:val="24"/>
              </w:rPr>
              <w:t xml:space="preserve">2. În cazul în care solicitantul nu prezintă dovezi de identificare fotografice sau </w:t>
            </w:r>
            <w:proofErr w:type="spellStart"/>
            <w:r w:rsidRPr="002204EF">
              <w:rPr>
                <w:color w:val="000000" w:themeColor="text1"/>
                <w:sz w:val="24"/>
                <w:szCs w:val="24"/>
              </w:rPr>
              <w:t>biometrice</w:t>
            </w:r>
            <w:proofErr w:type="spellEnd"/>
            <w:r w:rsidRPr="002204EF">
              <w:rPr>
                <w:color w:val="000000" w:themeColor="text1"/>
                <w:sz w:val="24"/>
                <w:szCs w:val="24"/>
              </w:rPr>
              <w:t xml:space="preserve"> recunoscute, se aplică exact procedurile stabilite în Regulamentul privind eliberarea actelor de identitate și evidența locuitorilor Republicii Moldova aprobat Hotărârea Guvernului nr.125/2013 prin  pentru obținerea acestor dovezi de identificare fotografice sau </w:t>
            </w:r>
            <w:proofErr w:type="spellStart"/>
            <w:r w:rsidRPr="002204EF">
              <w:rPr>
                <w:color w:val="000000" w:themeColor="text1"/>
                <w:sz w:val="24"/>
                <w:szCs w:val="24"/>
              </w:rPr>
              <w:t>biometrice</w:t>
            </w:r>
            <w:proofErr w:type="spellEnd"/>
            <w:r w:rsidRPr="002204EF">
              <w:rPr>
                <w:color w:val="000000" w:themeColor="text1"/>
                <w:sz w:val="24"/>
                <w:szCs w:val="24"/>
              </w:rPr>
              <w:t xml:space="preserve"> recunoscute.</w:t>
            </w:r>
          </w:p>
          <w:p w14:paraId="05D749B2" w14:textId="77777777" w:rsidR="007625F7" w:rsidRPr="002204EF" w:rsidRDefault="007625F7" w:rsidP="002204EF">
            <w:pPr>
              <w:pStyle w:val="TableParagraph"/>
              <w:jc w:val="both"/>
              <w:rPr>
                <w:color w:val="000000" w:themeColor="text1"/>
                <w:sz w:val="24"/>
                <w:szCs w:val="24"/>
              </w:rPr>
            </w:pPr>
          </w:p>
        </w:tc>
        <w:tc>
          <w:tcPr>
            <w:tcW w:w="1701" w:type="dxa"/>
            <w:vMerge/>
          </w:tcPr>
          <w:p w14:paraId="082286C6" w14:textId="04E2A4C2" w:rsidR="007625F7" w:rsidRPr="002204EF" w:rsidRDefault="007625F7" w:rsidP="002204EF">
            <w:pPr>
              <w:pStyle w:val="TableParagraph"/>
              <w:rPr>
                <w:color w:val="000000" w:themeColor="text1"/>
                <w:sz w:val="24"/>
                <w:szCs w:val="24"/>
              </w:rPr>
            </w:pPr>
          </w:p>
        </w:tc>
        <w:tc>
          <w:tcPr>
            <w:tcW w:w="3171" w:type="dxa"/>
            <w:vMerge/>
          </w:tcPr>
          <w:p w14:paraId="2F9917E6" w14:textId="77777777" w:rsidR="007625F7" w:rsidRPr="002204EF" w:rsidRDefault="007625F7" w:rsidP="002204EF">
            <w:pPr>
              <w:pStyle w:val="TableParagraph"/>
              <w:ind w:left="106" w:right="95" w:firstLine="252"/>
              <w:jc w:val="both"/>
              <w:rPr>
                <w:color w:val="000000" w:themeColor="text1"/>
                <w:sz w:val="24"/>
                <w:szCs w:val="24"/>
              </w:rPr>
            </w:pPr>
          </w:p>
        </w:tc>
      </w:tr>
      <w:tr w:rsidR="00BB54E0" w:rsidRPr="002204EF" w14:paraId="30A2C19D" w14:textId="77777777" w:rsidTr="00317726">
        <w:trPr>
          <w:trHeight w:val="1095"/>
        </w:trPr>
        <w:tc>
          <w:tcPr>
            <w:tcW w:w="5887" w:type="dxa"/>
            <w:gridSpan w:val="6"/>
            <w:tcBorders>
              <w:bottom w:val="single" w:sz="4" w:space="0" w:color="auto"/>
            </w:tcBorders>
          </w:tcPr>
          <w:p w14:paraId="149D712A" w14:textId="6A783B79" w:rsidR="00BB54E0" w:rsidRPr="002204EF" w:rsidRDefault="00BB54E0" w:rsidP="002204EF">
            <w:pPr>
              <w:pStyle w:val="oj-ti-art"/>
              <w:spacing w:before="0" w:beforeAutospacing="0" w:after="0" w:afterAutospacing="0"/>
              <w:ind w:firstLine="500"/>
              <w:jc w:val="both"/>
              <w:rPr>
                <w:color w:val="000000"/>
              </w:rPr>
            </w:pPr>
          </w:p>
          <w:p w14:paraId="248F7C50" w14:textId="5BCCF336" w:rsidR="00BB54E0" w:rsidRPr="002204EF" w:rsidRDefault="00CF1FD1" w:rsidP="002204EF">
            <w:pPr>
              <w:pStyle w:val="oj-ti-art"/>
              <w:numPr>
                <w:ilvl w:val="2"/>
                <w:numId w:val="43"/>
              </w:numPr>
              <w:tabs>
                <w:tab w:val="left" w:pos="784"/>
              </w:tabs>
              <w:spacing w:before="0" w:beforeAutospacing="0" w:after="0" w:afterAutospacing="0"/>
              <w:ind w:left="233" w:hanging="16"/>
              <w:jc w:val="both"/>
              <w:rPr>
                <w:color w:val="000000"/>
              </w:rPr>
            </w:pPr>
            <w:r w:rsidRPr="002204EF">
              <w:rPr>
                <w:color w:val="000000"/>
              </w:rPr>
              <w:t>Dovedirea și verificarea identității (persoană juridică)</w:t>
            </w:r>
          </w:p>
        </w:tc>
        <w:tc>
          <w:tcPr>
            <w:tcW w:w="5103" w:type="dxa"/>
            <w:gridSpan w:val="4"/>
            <w:tcBorders>
              <w:bottom w:val="single" w:sz="4" w:space="0" w:color="auto"/>
            </w:tcBorders>
          </w:tcPr>
          <w:p w14:paraId="770B26A1" w14:textId="77777777" w:rsidR="00BB54E0" w:rsidRPr="002204EF" w:rsidRDefault="00BB54E0" w:rsidP="002204EF">
            <w:pPr>
              <w:pStyle w:val="TableParagraph"/>
              <w:jc w:val="both"/>
              <w:rPr>
                <w:color w:val="000000" w:themeColor="text1"/>
                <w:sz w:val="24"/>
                <w:szCs w:val="24"/>
              </w:rPr>
            </w:pPr>
          </w:p>
          <w:p w14:paraId="776938EE" w14:textId="560AD99B" w:rsidR="00BB54E0" w:rsidRPr="002204EF" w:rsidRDefault="00BB54E0" w:rsidP="002204EF">
            <w:pPr>
              <w:pStyle w:val="TableParagraph"/>
              <w:numPr>
                <w:ilvl w:val="1"/>
                <w:numId w:val="39"/>
              </w:numPr>
              <w:tabs>
                <w:tab w:val="left" w:pos="707"/>
              </w:tabs>
              <w:ind w:left="-2" w:firstLine="142"/>
              <w:jc w:val="both"/>
              <w:rPr>
                <w:b/>
                <w:color w:val="000000" w:themeColor="text1"/>
                <w:sz w:val="24"/>
                <w:szCs w:val="24"/>
                <w:lang w:val="en-US"/>
              </w:rPr>
            </w:pPr>
            <w:r w:rsidRPr="002204EF">
              <w:rPr>
                <w:b/>
                <w:color w:val="000000" w:themeColor="text1"/>
                <w:sz w:val="24"/>
                <w:szCs w:val="24"/>
              </w:rPr>
              <w:t>Dovedirea și verificarea identității (persoană juridică)</w:t>
            </w:r>
          </w:p>
        </w:tc>
        <w:tc>
          <w:tcPr>
            <w:tcW w:w="1701" w:type="dxa"/>
            <w:tcBorders>
              <w:bottom w:val="single" w:sz="4" w:space="0" w:color="auto"/>
            </w:tcBorders>
          </w:tcPr>
          <w:p w14:paraId="38A68AC0" w14:textId="77777777" w:rsidR="00BB54E0" w:rsidRDefault="005B2DAE" w:rsidP="002204EF">
            <w:pPr>
              <w:pStyle w:val="TableParagraph"/>
              <w:rPr>
                <w:color w:val="000000" w:themeColor="text1"/>
                <w:sz w:val="24"/>
                <w:szCs w:val="24"/>
              </w:rPr>
            </w:pPr>
            <w:r>
              <w:rPr>
                <w:color w:val="000000" w:themeColor="text1"/>
                <w:sz w:val="24"/>
                <w:szCs w:val="24"/>
              </w:rPr>
              <w:t xml:space="preserve">  </w:t>
            </w:r>
          </w:p>
          <w:p w14:paraId="45B85CEF" w14:textId="09F6C140" w:rsidR="005B2DAE" w:rsidRPr="002204EF" w:rsidRDefault="005B2DAE" w:rsidP="002204EF">
            <w:pPr>
              <w:pStyle w:val="TableParagraph"/>
              <w:rPr>
                <w:color w:val="000000" w:themeColor="text1"/>
                <w:sz w:val="24"/>
                <w:szCs w:val="24"/>
              </w:rPr>
            </w:pPr>
            <w:r>
              <w:rPr>
                <w:color w:val="000000" w:themeColor="text1"/>
                <w:sz w:val="24"/>
                <w:szCs w:val="24"/>
              </w:rPr>
              <w:t xml:space="preserve">  compatibil</w:t>
            </w:r>
          </w:p>
        </w:tc>
        <w:tc>
          <w:tcPr>
            <w:tcW w:w="3171" w:type="dxa"/>
            <w:tcBorders>
              <w:bottom w:val="single" w:sz="4" w:space="0" w:color="auto"/>
            </w:tcBorders>
          </w:tcPr>
          <w:p w14:paraId="4CD208A7" w14:textId="77777777" w:rsidR="00BB54E0" w:rsidRPr="002204EF" w:rsidRDefault="00BB54E0" w:rsidP="002204EF">
            <w:pPr>
              <w:pStyle w:val="TableParagraph"/>
              <w:ind w:left="106" w:right="95" w:firstLine="252"/>
              <w:jc w:val="both"/>
              <w:rPr>
                <w:color w:val="000000" w:themeColor="text1"/>
                <w:sz w:val="24"/>
                <w:szCs w:val="24"/>
              </w:rPr>
            </w:pPr>
          </w:p>
        </w:tc>
      </w:tr>
      <w:tr w:rsidR="00BB54E0" w:rsidRPr="002204EF" w14:paraId="0B245B4F" w14:textId="77777777" w:rsidTr="00317726">
        <w:trPr>
          <w:trHeight w:val="856"/>
        </w:trPr>
        <w:tc>
          <w:tcPr>
            <w:tcW w:w="1320" w:type="dxa"/>
            <w:gridSpan w:val="4"/>
            <w:tcBorders>
              <w:top w:val="single" w:sz="4" w:space="0" w:color="auto"/>
              <w:bottom w:val="single" w:sz="4" w:space="0" w:color="auto"/>
              <w:right w:val="single" w:sz="4" w:space="0" w:color="auto"/>
            </w:tcBorders>
          </w:tcPr>
          <w:p w14:paraId="6701B31D" w14:textId="6825B752" w:rsidR="00BB54E0" w:rsidRPr="002204EF" w:rsidRDefault="00CF1FD1" w:rsidP="002204EF">
            <w:pPr>
              <w:pStyle w:val="oj-ti-art"/>
              <w:spacing w:before="0" w:after="0"/>
              <w:jc w:val="both"/>
              <w:rPr>
                <w:color w:val="000000"/>
              </w:rPr>
            </w:pPr>
            <w:r w:rsidRPr="002204EF">
              <w:rPr>
                <w:color w:val="000000"/>
              </w:rPr>
              <w:t>Nivelul de asigurare</w:t>
            </w:r>
          </w:p>
        </w:tc>
        <w:tc>
          <w:tcPr>
            <w:tcW w:w="4567" w:type="dxa"/>
            <w:gridSpan w:val="2"/>
            <w:tcBorders>
              <w:top w:val="single" w:sz="4" w:space="0" w:color="auto"/>
              <w:left w:val="single" w:sz="4" w:space="0" w:color="auto"/>
              <w:bottom w:val="single" w:sz="4" w:space="0" w:color="auto"/>
            </w:tcBorders>
          </w:tcPr>
          <w:p w14:paraId="3C70F47A" w14:textId="6B8D5489" w:rsidR="00BB54E0" w:rsidRPr="002204EF" w:rsidRDefault="00CF1FD1" w:rsidP="002204EF">
            <w:pPr>
              <w:pStyle w:val="oj-ti-art"/>
              <w:spacing w:before="0" w:after="0"/>
              <w:ind w:firstLine="500"/>
              <w:jc w:val="both"/>
              <w:rPr>
                <w:color w:val="000000"/>
              </w:rPr>
            </w:pPr>
            <w:r w:rsidRPr="002204EF">
              <w:rPr>
                <w:color w:val="000000"/>
              </w:rPr>
              <w:t>Elementele necesare</w:t>
            </w:r>
          </w:p>
        </w:tc>
        <w:tc>
          <w:tcPr>
            <w:tcW w:w="1134" w:type="dxa"/>
            <w:gridSpan w:val="2"/>
            <w:tcBorders>
              <w:top w:val="single" w:sz="4" w:space="0" w:color="auto"/>
              <w:bottom w:val="single" w:sz="4" w:space="0" w:color="auto"/>
              <w:right w:val="single" w:sz="4" w:space="0" w:color="auto"/>
            </w:tcBorders>
          </w:tcPr>
          <w:p w14:paraId="47413F98" w14:textId="512F2E0A" w:rsidR="00BB54E0" w:rsidRPr="002204EF" w:rsidRDefault="00CF1FD1" w:rsidP="00BF3A81">
            <w:pPr>
              <w:pStyle w:val="oj-ti-art"/>
              <w:rPr>
                <w:color w:val="000000" w:themeColor="text1"/>
              </w:rPr>
            </w:pPr>
            <w:r w:rsidRPr="002204EF">
              <w:rPr>
                <w:color w:val="000000" w:themeColor="text1"/>
              </w:rPr>
              <w:t>Niv</w:t>
            </w:r>
            <w:r w:rsidR="00BF3A81">
              <w:rPr>
                <w:color w:val="000000" w:themeColor="text1"/>
              </w:rPr>
              <w:t>elul de asigurare</w:t>
            </w:r>
          </w:p>
        </w:tc>
        <w:tc>
          <w:tcPr>
            <w:tcW w:w="3969" w:type="dxa"/>
            <w:gridSpan w:val="2"/>
            <w:tcBorders>
              <w:top w:val="single" w:sz="4" w:space="0" w:color="auto"/>
              <w:left w:val="single" w:sz="4" w:space="0" w:color="auto"/>
              <w:bottom w:val="single" w:sz="4" w:space="0" w:color="auto"/>
            </w:tcBorders>
          </w:tcPr>
          <w:p w14:paraId="1030F2EF" w14:textId="77777777" w:rsidR="00CF1FD1" w:rsidRPr="002204EF" w:rsidRDefault="00CF1FD1" w:rsidP="002204EF">
            <w:pPr>
              <w:pStyle w:val="TableParagraph"/>
              <w:ind w:left="435"/>
              <w:jc w:val="both"/>
              <w:rPr>
                <w:color w:val="000000" w:themeColor="text1"/>
                <w:sz w:val="24"/>
                <w:szCs w:val="24"/>
              </w:rPr>
            </w:pPr>
          </w:p>
          <w:p w14:paraId="462176EE" w14:textId="5B1F7A20" w:rsidR="00BB54E0" w:rsidRPr="002204EF" w:rsidRDefault="00CF1FD1" w:rsidP="002204EF">
            <w:pPr>
              <w:pStyle w:val="TableParagraph"/>
              <w:ind w:left="435"/>
              <w:jc w:val="both"/>
              <w:rPr>
                <w:color w:val="000000" w:themeColor="text1"/>
                <w:sz w:val="24"/>
                <w:szCs w:val="24"/>
              </w:rPr>
            </w:pPr>
            <w:r w:rsidRPr="002204EF">
              <w:rPr>
                <w:color w:val="000000" w:themeColor="text1"/>
                <w:sz w:val="24"/>
                <w:szCs w:val="24"/>
              </w:rPr>
              <w:t>Elementele necesare</w:t>
            </w:r>
          </w:p>
        </w:tc>
        <w:tc>
          <w:tcPr>
            <w:tcW w:w="1701" w:type="dxa"/>
            <w:vMerge w:val="restart"/>
            <w:tcBorders>
              <w:top w:val="single" w:sz="4" w:space="0" w:color="auto"/>
            </w:tcBorders>
          </w:tcPr>
          <w:p w14:paraId="2D317ED0" w14:textId="74B10533" w:rsidR="00BB54E0" w:rsidRPr="002204EF" w:rsidRDefault="00BB54E0" w:rsidP="002204EF">
            <w:pPr>
              <w:pStyle w:val="TableParagraph"/>
              <w:rPr>
                <w:color w:val="000000" w:themeColor="text1"/>
                <w:sz w:val="24"/>
                <w:szCs w:val="24"/>
              </w:rPr>
            </w:pPr>
          </w:p>
        </w:tc>
        <w:tc>
          <w:tcPr>
            <w:tcW w:w="3171" w:type="dxa"/>
            <w:vMerge w:val="restart"/>
            <w:tcBorders>
              <w:top w:val="single" w:sz="4" w:space="0" w:color="auto"/>
            </w:tcBorders>
          </w:tcPr>
          <w:p w14:paraId="5EDACE2C" w14:textId="77777777" w:rsidR="00BB54E0" w:rsidRPr="002204EF" w:rsidRDefault="00BB54E0" w:rsidP="002204EF">
            <w:pPr>
              <w:pStyle w:val="TableParagraph"/>
              <w:ind w:left="106" w:right="95" w:firstLine="252"/>
              <w:jc w:val="both"/>
              <w:rPr>
                <w:color w:val="000000" w:themeColor="text1"/>
                <w:sz w:val="24"/>
                <w:szCs w:val="24"/>
              </w:rPr>
            </w:pPr>
          </w:p>
        </w:tc>
      </w:tr>
      <w:tr w:rsidR="00BB54E0" w:rsidRPr="002204EF" w14:paraId="547E23FA" w14:textId="77777777" w:rsidTr="00317726">
        <w:trPr>
          <w:trHeight w:val="990"/>
        </w:trPr>
        <w:tc>
          <w:tcPr>
            <w:tcW w:w="1320" w:type="dxa"/>
            <w:gridSpan w:val="4"/>
            <w:tcBorders>
              <w:top w:val="single" w:sz="4" w:space="0" w:color="auto"/>
              <w:bottom w:val="single" w:sz="4" w:space="0" w:color="auto"/>
              <w:right w:val="single" w:sz="4" w:space="0" w:color="auto"/>
            </w:tcBorders>
          </w:tcPr>
          <w:p w14:paraId="44BEFB76" w14:textId="231358C9" w:rsidR="00BB54E0" w:rsidRPr="002204EF" w:rsidRDefault="00CF1FD1" w:rsidP="002204EF">
            <w:pPr>
              <w:pStyle w:val="oj-ti-art"/>
              <w:spacing w:before="0" w:after="0"/>
              <w:jc w:val="both"/>
              <w:rPr>
                <w:color w:val="000000"/>
              </w:rPr>
            </w:pPr>
            <w:r w:rsidRPr="002204EF">
              <w:rPr>
                <w:color w:val="000000"/>
              </w:rPr>
              <w:lastRenderedPageBreak/>
              <w:t xml:space="preserve">Scăzut </w:t>
            </w:r>
          </w:p>
        </w:tc>
        <w:tc>
          <w:tcPr>
            <w:tcW w:w="4567" w:type="dxa"/>
            <w:gridSpan w:val="2"/>
            <w:tcBorders>
              <w:top w:val="single" w:sz="4" w:space="0" w:color="auto"/>
              <w:left w:val="single" w:sz="4" w:space="0" w:color="auto"/>
              <w:bottom w:val="single" w:sz="4" w:space="0" w:color="auto"/>
            </w:tcBorders>
          </w:tcPr>
          <w:p w14:paraId="2BBC7646" w14:textId="42274DC6" w:rsidR="003A25CE" w:rsidRPr="002204EF" w:rsidRDefault="003A25CE" w:rsidP="005B2DAE">
            <w:pPr>
              <w:pStyle w:val="oj-ti-art"/>
              <w:numPr>
                <w:ilvl w:val="0"/>
                <w:numId w:val="44"/>
              </w:numPr>
              <w:tabs>
                <w:tab w:val="left" w:pos="314"/>
              </w:tabs>
              <w:spacing w:before="0" w:after="0"/>
              <w:ind w:left="31" w:firstLine="0"/>
              <w:jc w:val="both"/>
              <w:rPr>
                <w:color w:val="000000"/>
                <w:lang w:eastAsia="en-US"/>
              </w:rPr>
            </w:pPr>
            <w:r w:rsidRPr="002204EF">
              <w:rPr>
                <w:color w:val="000000"/>
              </w:rPr>
              <w:t>Identitatea pretinsă a persoanei juridice este demonstrată pe baza unor dovezi care sunt</w:t>
            </w:r>
            <w:r w:rsidRPr="002204EF">
              <w:rPr>
                <w:color w:val="000000"/>
              </w:rPr>
              <w:br/>
              <w:t>recunoscute de către statul membru în care s-a depus cererea vizând mijlocul de identificare electronică.</w:t>
            </w:r>
          </w:p>
          <w:p w14:paraId="5A5BC719" w14:textId="3DC60FC5" w:rsidR="00BB54E0" w:rsidRPr="002204EF" w:rsidRDefault="003A25CE" w:rsidP="005B2DAE">
            <w:pPr>
              <w:pStyle w:val="oj-ti-art"/>
              <w:numPr>
                <w:ilvl w:val="0"/>
                <w:numId w:val="44"/>
              </w:numPr>
              <w:tabs>
                <w:tab w:val="left" w:pos="314"/>
              </w:tabs>
              <w:spacing w:before="0" w:after="0"/>
              <w:ind w:left="31" w:firstLine="0"/>
              <w:jc w:val="both"/>
              <w:rPr>
                <w:color w:val="000000"/>
                <w:lang w:eastAsia="en-US"/>
              </w:rPr>
            </w:pPr>
            <w:r w:rsidRPr="002204EF">
              <w:rPr>
                <w:color w:val="000000"/>
              </w:rPr>
              <w:t>Dovezile par să fie valabile și se poate presupune că sunt autentice sau că există în conformitate cu o sursă sigură, în cazul în care includerea unei persoane juridice în sursa sigură este voluntară și este reglementată de un acord între persoana juridică și sursa sigură.</w:t>
            </w:r>
            <w:r w:rsidRPr="002204EF">
              <w:rPr>
                <w:color w:val="000000"/>
              </w:rPr>
              <w:br/>
              <w:t>3.Sursa sigură nu are cunoștință că persoana juridică ar avea un statut care să o împiedică</w:t>
            </w:r>
            <w:r w:rsidRPr="002204EF">
              <w:rPr>
                <w:color w:val="000000"/>
              </w:rPr>
              <w:br/>
              <w:t>să acțio</w:t>
            </w:r>
            <w:r w:rsidR="005B2DAE">
              <w:rPr>
                <w:color w:val="000000"/>
              </w:rPr>
              <w:t>neze ca persoană juridică.</w:t>
            </w:r>
          </w:p>
          <w:p w14:paraId="44B935F7" w14:textId="21DC25E8" w:rsidR="003A25CE" w:rsidRPr="002204EF" w:rsidRDefault="003A25CE" w:rsidP="002204EF">
            <w:pPr>
              <w:pStyle w:val="oj-ti-art"/>
              <w:spacing w:before="0" w:after="0"/>
              <w:ind w:firstLine="500"/>
              <w:jc w:val="both"/>
              <w:rPr>
                <w:color w:val="000000"/>
              </w:rPr>
            </w:pPr>
          </w:p>
        </w:tc>
        <w:tc>
          <w:tcPr>
            <w:tcW w:w="1134" w:type="dxa"/>
            <w:gridSpan w:val="2"/>
            <w:tcBorders>
              <w:top w:val="single" w:sz="4" w:space="0" w:color="auto"/>
              <w:bottom w:val="single" w:sz="4" w:space="0" w:color="auto"/>
              <w:right w:val="single" w:sz="4" w:space="0" w:color="auto"/>
            </w:tcBorders>
          </w:tcPr>
          <w:p w14:paraId="109DF56A" w14:textId="5399E6EA" w:rsidR="00BB54E0" w:rsidRPr="002204EF" w:rsidRDefault="00CF1FD1" w:rsidP="005B2DAE">
            <w:pPr>
              <w:pStyle w:val="oj-ti-art"/>
              <w:jc w:val="both"/>
              <w:rPr>
                <w:color w:val="000000" w:themeColor="text1"/>
              </w:rPr>
            </w:pPr>
            <w:r w:rsidRPr="002204EF">
              <w:rPr>
                <w:color w:val="000000" w:themeColor="text1"/>
              </w:rPr>
              <w:t xml:space="preserve"> Scăzut</w:t>
            </w:r>
          </w:p>
          <w:p w14:paraId="7F125EDC" w14:textId="77777777" w:rsidR="00BB54E0" w:rsidRPr="002204EF" w:rsidRDefault="00BB54E0" w:rsidP="005B2DAE">
            <w:pPr>
              <w:pStyle w:val="TableParagraph"/>
              <w:ind w:left="1440"/>
              <w:jc w:val="both"/>
              <w:rPr>
                <w:color w:val="000000" w:themeColor="text1"/>
                <w:sz w:val="24"/>
                <w:szCs w:val="24"/>
              </w:rPr>
            </w:pPr>
          </w:p>
          <w:p w14:paraId="69893621" w14:textId="77777777" w:rsidR="00BB54E0" w:rsidRPr="002204EF" w:rsidRDefault="00BB54E0" w:rsidP="005B2DAE">
            <w:pPr>
              <w:pStyle w:val="TableParagraph"/>
              <w:ind w:left="1440"/>
              <w:jc w:val="both"/>
              <w:rPr>
                <w:color w:val="000000" w:themeColor="text1"/>
                <w:sz w:val="24"/>
                <w:szCs w:val="24"/>
              </w:rPr>
            </w:pPr>
          </w:p>
          <w:p w14:paraId="07EDEE7A" w14:textId="77777777" w:rsidR="00BB54E0" w:rsidRPr="002204EF" w:rsidRDefault="00BB54E0" w:rsidP="005B2DAE">
            <w:pPr>
              <w:pStyle w:val="TableParagraph"/>
              <w:ind w:left="1440"/>
              <w:jc w:val="both"/>
              <w:rPr>
                <w:color w:val="000000" w:themeColor="text1"/>
                <w:sz w:val="24"/>
                <w:szCs w:val="24"/>
              </w:rPr>
            </w:pPr>
          </w:p>
          <w:p w14:paraId="6DC1AF9D" w14:textId="77777777" w:rsidR="00BB54E0" w:rsidRPr="002204EF" w:rsidRDefault="00BB54E0" w:rsidP="005B2DAE">
            <w:pPr>
              <w:pStyle w:val="TableParagraph"/>
              <w:jc w:val="both"/>
              <w:rPr>
                <w:color w:val="000000" w:themeColor="text1"/>
                <w:sz w:val="24"/>
                <w:szCs w:val="24"/>
              </w:rPr>
            </w:pPr>
          </w:p>
        </w:tc>
        <w:tc>
          <w:tcPr>
            <w:tcW w:w="3969" w:type="dxa"/>
            <w:gridSpan w:val="2"/>
            <w:tcBorders>
              <w:top w:val="single" w:sz="4" w:space="0" w:color="auto"/>
              <w:left w:val="single" w:sz="4" w:space="0" w:color="auto"/>
              <w:bottom w:val="single" w:sz="4" w:space="0" w:color="auto"/>
            </w:tcBorders>
          </w:tcPr>
          <w:p w14:paraId="36AFB0FA" w14:textId="77777777" w:rsidR="003A25CE" w:rsidRPr="002204EF" w:rsidRDefault="003A25CE" w:rsidP="005B2DAE">
            <w:pPr>
              <w:jc w:val="both"/>
              <w:rPr>
                <w:color w:val="000000" w:themeColor="text1"/>
                <w:sz w:val="24"/>
                <w:szCs w:val="24"/>
              </w:rPr>
            </w:pPr>
            <w:r w:rsidRPr="002204EF">
              <w:rPr>
                <w:color w:val="000000" w:themeColor="text1"/>
                <w:sz w:val="24"/>
                <w:szCs w:val="24"/>
              </w:rPr>
              <w:t>1. Identitatea pretinsă a persoanei juridice este demonstrată pe baza unor dovezi care sunt recunoscute de Republica Moldova sau de către statul membru UE în care s-a depus cererea vizând mijlocul de identificare electronică.</w:t>
            </w:r>
          </w:p>
          <w:p w14:paraId="0D252D42" w14:textId="77777777" w:rsidR="003A25CE" w:rsidRPr="002204EF" w:rsidRDefault="003A25CE" w:rsidP="005B2DAE">
            <w:pPr>
              <w:jc w:val="both"/>
              <w:rPr>
                <w:color w:val="000000" w:themeColor="text1"/>
                <w:sz w:val="24"/>
                <w:szCs w:val="24"/>
              </w:rPr>
            </w:pPr>
            <w:r w:rsidRPr="002204EF">
              <w:rPr>
                <w:color w:val="000000" w:themeColor="text1"/>
                <w:sz w:val="24"/>
                <w:szCs w:val="24"/>
              </w:rPr>
              <w:t>2. Dovezile par să fie valabile și se poate presupune că sunt autentice sau că există în conformitate cu o sursă sigură, în cazul în care includerea unei persoane juridice în sursa sigură este voluntară și este reglementată de un acord între persoana juridică și sursa sigură.</w:t>
            </w:r>
          </w:p>
          <w:p w14:paraId="056D972E" w14:textId="0FC0D5DE" w:rsidR="00BB54E0" w:rsidRPr="002204EF" w:rsidRDefault="003A25CE" w:rsidP="004A671A">
            <w:pPr>
              <w:jc w:val="both"/>
              <w:rPr>
                <w:color w:val="000000" w:themeColor="text1"/>
                <w:sz w:val="24"/>
                <w:szCs w:val="24"/>
              </w:rPr>
            </w:pPr>
            <w:r w:rsidRPr="002204EF">
              <w:rPr>
                <w:color w:val="000000" w:themeColor="text1"/>
                <w:sz w:val="24"/>
                <w:szCs w:val="24"/>
              </w:rPr>
              <w:t>3. Sursa sigură nu are cunoștință că persoana juridică ar avea un statut care să o împiedică să acționeze ca persoană juridică.</w:t>
            </w:r>
          </w:p>
          <w:p w14:paraId="131A8D47" w14:textId="77777777" w:rsidR="00BB54E0" w:rsidRPr="002204EF" w:rsidRDefault="00BB54E0" w:rsidP="005B2DAE">
            <w:pPr>
              <w:pStyle w:val="TableParagraph"/>
              <w:ind w:left="435"/>
              <w:jc w:val="both"/>
              <w:rPr>
                <w:color w:val="000000" w:themeColor="text1"/>
                <w:sz w:val="24"/>
                <w:szCs w:val="24"/>
              </w:rPr>
            </w:pPr>
          </w:p>
        </w:tc>
        <w:tc>
          <w:tcPr>
            <w:tcW w:w="1701" w:type="dxa"/>
            <w:vMerge/>
          </w:tcPr>
          <w:p w14:paraId="3A7AFA65" w14:textId="094E1223" w:rsidR="00BB54E0" w:rsidRPr="002204EF" w:rsidRDefault="00BB54E0" w:rsidP="002204EF">
            <w:pPr>
              <w:pStyle w:val="TableParagraph"/>
              <w:rPr>
                <w:color w:val="000000" w:themeColor="text1"/>
                <w:sz w:val="24"/>
                <w:szCs w:val="24"/>
              </w:rPr>
            </w:pPr>
          </w:p>
        </w:tc>
        <w:tc>
          <w:tcPr>
            <w:tcW w:w="3171" w:type="dxa"/>
            <w:vMerge/>
          </w:tcPr>
          <w:p w14:paraId="1AE4BEF3" w14:textId="77777777" w:rsidR="00BB54E0" w:rsidRPr="002204EF" w:rsidRDefault="00BB54E0" w:rsidP="002204EF">
            <w:pPr>
              <w:pStyle w:val="TableParagraph"/>
              <w:ind w:left="106" w:right="95" w:firstLine="252"/>
              <w:jc w:val="both"/>
              <w:rPr>
                <w:color w:val="000000" w:themeColor="text1"/>
                <w:sz w:val="24"/>
                <w:szCs w:val="24"/>
              </w:rPr>
            </w:pPr>
          </w:p>
        </w:tc>
      </w:tr>
      <w:tr w:rsidR="00BB54E0" w:rsidRPr="002204EF" w14:paraId="1573F3F7" w14:textId="77777777" w:rsidTr="00317726">
        <w:trPr>
          <w:trHeight w:val="900"/>
        </w:trPr>
        <w:tc>
          <w:tcPr>
            <w:tcW w:w="1320" w:type="dxa"/>
            <w:gridSpan w:val="4"/>
            <w:tcBorders>
              <w:top w:val="single" w:sz="4" w:space="0" w:color="auto"/>
              <w:bottom w:val="single" w:sz="4" w:space="0" w:color="auto"/>
              <w:right w:val="single" w:sz="4" w:space="0" w:color="auto"/>
            </w:tcBorders>
          </w:tcPr>
          <w:p w14:paraId="2EF99761" w14:textId="2F8BE925" w:rsidR="00BB54E0" w:rsidRPr="002204EF" w:rsidRDefault="00CF1FD1" w:rsidP="002204EF">
            <w:pPr>
              <w:pStyle w:val="oj-ti-art"/>
              <w:spacing w:before="0" w:after="0"/>
              <w:jc w:val="both"/>
              <w:rPr>
                <w:color w:val="000000"/>
              </w:rPr>
            </w:pPr>
            <w:r w:rsidRPr="002204EF">
              <w:rPr>
                <w:color w:val="000000"/>
              </w:rPr>
              <w:t>Substanțial</w:t>
            </w:r>
          </w:p>
        </w:tc>
        <w:tc>
          <w:tcPr>
            <w:tcW w:w="4567" w:type="dxa"/>
            <w:gridSpan w:val="2"/>
            <w:tcBorders>
              <w:top w:val="single" w:sz="4" w:space="0" w:color="auto"/>
              <w:left w:val="single" w:sz="4" w:space="0" w:color="auto"/>
              <w:bottom w:val="single" w:sz="4" w:space="0" w:color="auto"/>
            </w:tcBorders>
          </w:tcPr>
          <w:p w14:paraId="68D62399" w14:textId="77777777" w:rsidR="004A671A" w:rsidRDefault="00CF34C1" w:rsidP="004A671A">
            <w:pPr>
              <w:pStyle w:val="oj-ti-art"/>
              <w:spacing w:before="0" w:after="0"/>
              <w:jc w:val="both"/>
              <w:rPr>
                <w:color w:val="000000"/>
                <w:lang w:eastAsia="en-US"/>
              </w:rPr>
            </w:pPr>
            <w:r w:rsidRPr="002204EF">
              <w:rPr>
                <w:color w:val="000000"/>
                <w:lang w:eastAsia="en-US"/>
              </w:rPr>
              <w:t>Trebuie să fie îndeplinite cerințele aferente nivelului scăzut, plus una dintre alternativele enumerate la punctele 1-3:</w:t>
            </w:r>
            <w:r w:rsidRPr="002204EF">
              <w:rPr>
                <w:color w:val="000000"/>
                <w:lang w:eastAsia="en-US"/>
              </w:rPr>
              <w:br/>
              <w:t>1. Identitatea pretinsă a persoanei juridice este demonstrată pe baza unor dovezi care sunt</w:t>
            </w:r>
            <w:r w:rsidRPr="002204EF">
              <w:rPr>
                <w:color w:val="000000"/>
                <w:lang w:eastAsia="en-US"/>
              </w:rPr>
              <w:br/>
              <w:t>recunoscute de către statul membru în care s-a depus cererea vizând mijlocul de identificare electronică, incluzând denumirea, forma de organizare și (dacă este cazul) numărul</w:t>
            </w:r>
            <w:r w:rsidRPr="002204EF">
              <w:rPr>
                <w:color w:val="000000"/>
                <w:lang w:eastAsia="en-US"/>
              </w:rPr>
              <w:br/>
              <w:t>de înregistrare al persoanei juridice;</w:t>
            </w:r>
            <w:r w:rsidRPr="002204EF">
              <w:rPr>
                <w:color w:val="000000"/>
                <w:lang w:eastAsia="en-US"/>
              </w:rPr>
              <w:br/>
              <w:t>și</w:t>
            </w:r>
            <w:r w:rsidRPr="002204EF">
              <w:rPr>
                <w:color w:val="000000"/>
                <w:lang w:eastAsia="en-US"/>
              </w:rPr>
              <w:br/>
              <w:t>dovezile sunt verificate pentru a se stabili dacă sunt autentice sau dacă se știe că există în</w:t>
            </w:r>
            <w:r w:rsidRPr="002204EF">
              <w:rPr>
                <w:color w:val="000000"/>
                <w:lang w:eastAsia="en-US"/>
              </w:rPr>
              <w:br/>
              <w:t>conformitate cu o sursă sigură, în cazul în care includerea persoanei juridice în sursa sigură este obligatorie pentru ca persoana juridică să își poată desfășura activitatea în sectorul său;</w:t>
            </w:r>
            <w:r w:rsidRPr="002204EF">
              <w:rPr>
                <w:color w:val="000000"/>
                <w:lang w:eastAsia="en-US"/>
              </w:rPr>
              <w:br/>
              <w:t>și</w:t>
            </w:r>
            <w:r w:rsidRPr="002204EF">
              <w:rPr>
                <w:color w:val="000000"/>
                <w:lang w:eastAsia="en-US"/>
              </w:rPr>
              <w:br/>
              <w:t xml:space="preserve">au fost luate măsuri pentru a reduce la </w:t>
            </w:r>
            <w:r w:rsidRPr="002204EF">
              <w:rPr>
                <w:color w:val="000000"/>
                <w:lang w:eastAsia="en-US"/>
              </w:rPr>
              <w:lastRenderedPageBreak/>
              <w:t>minimum riscul ca</w:t>
            </w:r>
            <w:r w:rsidR="004A671A">
              <w:rPr>
                <w:color w:val="000000"/>
                <w:lang w:eastAsia="en-US"/>
              </w:rPr>
              <w:t xml:space="preserve"> identitatea persoanei juridice </w:t>
            </w:r>
            <w:r w:rsidRPr="002204EF">
              <w:rPr>
                <w:color w:val="000000"/>
                <w:lang w:eastAsia="en-US"/>
              </w:rPr>
              <w:t>să nu fie cea pretinsă, luând în considerare, de exemplu, r</w:t>
            </w:r>
            <w:r w:rsidR="004A671A">
              <w:rPr>
                <w:color w:val="000000"/>
                <w:lang w:eastAsia="en-US"/>
              </w:rPr>
              <w:t xml:space="preserve">iscul utilizării unor documente </w:t>
            </w:r>
            <w:r w:rsidRPr="002204EF">
              <w:rPr>
                <w:color w:val="000000"/>
                <w:lang w:eastAsia="en-US"/>
              </w:rPr>
              <w:t>pierdute, furate, sus</w:t>
            </w:r>
            <w:r w:rsidR="004A671A">
              <w:rPr>
                <w:color w:val="000000"/>
                <w:lang w:eastAsia="en-US"/>
              </w:rPr>
              <w:t>pendate, revocate sau expirate;</w:t>
            </w:r>
          </w:p>
          <w:p w14:paraId="2AD71AD5" w14:textId="77777777" w:rsidR="004A671A" w:rsidRDefault="00CF34C1" w:rsidP="004A671A">
            <w:pPr>
              <w:pStyle w:val="oj-ti-art"/>
              <w:spacing w:before="0" w:after="0"/>
              <w:jc w:val="both"/>
              <w:rPr>
                <w:color w:val="000000"/>
                <w:lang w:eastAsia="en-US"/>
              </w:rPr>
            </w:pPr>
            <w:r w:rsidRPr="002204EF">
              <w:rPr>
                <w:color w:val="000000"/>
                <w:lang w:eastAsia="en-US"/>
              </w:rPr>
              <w:t>sau</w:t>
            </w:r>
            <w:r w:rsidRPr="002204EF">
              <w:rPr>
                <w:color w:val="000000"/>
                <w:lang w:eastAsia="en-US"/>
              </w:rPr>
              <w:br/>
              <w:t>2. În cazul în care procedurile utilizate anterior de către o entitate publică sau privată în</w:t>
            </w:r>
            <w:r w:rsidRPr="002204EF">
              <w:rPr>
                <w:color w:val="000000"/>
                <w:lang w:eastAsia="en-US"/>
              </w:rPr>
              <w:br/>
              <w:t>același stat membru în alt scop decât emiterea de mijloace de identificare electronică</w:t>
            </w:r>
            <w:r w:rsidRPr="002204EF">
              <w:rPr>
                <w:color w:val="000000"/>
                <w:lang w:eastAsia="en-US"/>
              </w:rPr>
              <w:br/>
              <w:t>oferă o asigurare echivalentă cu cele prevăzute în secțiunea 2.1.3 pentru nivelul de asigurare substanțial, atunci entitatea responsabilă cu înregistrarea nu trebuie să repete aceste</w:t>
            </w:r>
            <w:r w:rsidRPr="002204EF">
              <w:rPr>
                <w:color w:val="000000"/>
                <w:lang w:eastAsia="en-US"/>
              </w:rPr>
              <w:br/>
              <w:t>proceduri anterioare, cu condiția ca respectiva asigurare echivalentă să fie confirmată de</w:t>
            </w:r>
            <w:r w:rsidRPr="002204EF">
              <w:rPr>
                <w:color w:val="000000"/>
                <w:lang w:eastAsia="en-US"/>
              </w:rPr>
              <w:br/>
              <w:t>un organism de evaluare a conformității menționat la articolul 2 alineatul (13) din Regulamentul (CE) nr. 765/2008</w:t>
            </w:r>
            <w:r w:rsidR="004A671A">
              <w:rPr>
                <w:color w:val="000000"/>
                <w:lang w:eastAsia="en-US"/>
              </w:rPr>
              <w:t xml:space="preserve"> sau de un organism echivalent;</w:t>
            </w:r>
          </w:p>
          <w:p w14:paraId="7729E379" w14:textId="4D901088" w:rsidR="00BB54E0" w:rsidRPr="002204EF" w:rsidRDefault="00CF34C1" w:rsidP="004A671A">
            <w:pPr>
              <w:pStyle w:val="oj-ti-art"/>
              <w:spacing w:before="0" w:after="0"/>
              <w:jc w:val="both"/>
              <w:rPr>
                <w:color w:val="000000"/>
              </w:rPr>
            </w:pPr>
            <w:r w:rsidRPr="002204EF">
              <w:rPr>
                <w:color w:val="000000"/>
                <w:lang w:eastAsia="en-US"/>
              </w:rPr>
              <w:t>sau</w:t>
            </w:r>
            <w:r w:rsidRPr="002204EF">
              <w:rPr>
                <w:color w:val="000000"/>
                <w:lang w:eastAsia="en-US"/>
              </w:rPr>
              <w:br/>
              <w:t>3. În cazul în care sunt emise mijloace de identificare electronică pe baza unui mijloc de</w:t>
            </w:r>
            <w:r w:rsidRPr="002204EF">
              <w:rPr>
                <w:color w:val="000000"/>
                <w:lang w:eastAsia="en-US"/>
              </w:rPr>
              <w:br/>
              <w:t>identificare electronică notificat valabil având nivelul de asigurare substanțial sau ridicat,</w:t>
            </w:r>
            <w:r w:rsidRPr="002204EF">
              <w:rPr>
                <w:color w:val="000000"/>
                <w:lang w:eastAsia="en-US"/>
              </w:rPr>
              <w:br/>
              <w:t>nu este necesar să se repete procedurile de dovedire și de verificare a identității. În cazul</w:t>
            </w:r>
            <w:r w:rsidRPr="002204EF">
              <w:rPr>
                <w:color w:val="000000"/>
                <w:lang w:eastAsia="en-US"/>
              </w:rPr>
              <w:br/>
              <w:t>în care mijlocul de identificare electronică servind drept bază nu a fost notificat, nivelul</w:t>
            </w:r>
            <w:r w:rsidRPr="002204EF">
              <w:rPr>
                <w:color w:val="000000"/>
                <w:lang w:eastAsia="en-US"/>
              </w:rPr>
              <w:br/>
              <w:t>de asigurare substanțial sau ridicat trebuie confirmat de un organism de evaluare a conformității menționat la articolul 2 alineatul (13) din Regulamentul (CE) nr. 765/2008 sau</w:t>
            </w:r>
            <w:r w:rsidRPr="002204EF">
              <w:rPr>
                <w:color w:val="000000"/>
                <w:lang w:eastAsia="en-US"/>
              </w:rPr>
              <w:br/>
              <w:t>de un organism echivalent</w:t>
            </w:r>
          </w:p>
        </w:tc>
        <w:tc>
          <w:tcPr>
            <w:tcW w:w="1134" w:type="dxa"/>
            <w:gridSpan w:val="2"/>
            <w:tcBorders>
              <w:top w:val="single" w:sz="4" w:space="0" w:color="auto"/>
              <w:bottom w:val="single" w:sz="4" w:space="0" w:color="auto"/>
              <w:right w:val="single" w:sz="4" w:space="0" w:color="auto"/>
            </w:tcBorders>
          </w:tcPr>
          <w:p w14:paraId="15AAB55C" w14:textId="523C7ADE" w:rsidR="00BB54E0" w:rsidRPr="002204EF" w:rsidRDefault="00CF1FD1" w:rsidP="002204EF">
            <w:pPr>
              <w:pStyle w:val="oj-ti-art"/>
              <w:jc w:val="both"/>
              <w:rPr>
                <w:color w:val="000000" w:themeColor="text1"/>
              </w:rPr>
            </w:pPr>
            <w:r w:rsidRPr="002204EF">
              <w:rPr>
                <w:color w:val="000000" w:themeColor="text1"/>
              </w:rPr>
              <w:lastRenderedPageBreak/>
              <w:t xml:space="preserve"> Substanțial</w:t>
            </w:r>
          </w:p>
          <w:p w14:paraId="775F72B9" w14:textId="77777777" w:rsidR="00BB54E0" w:rsidRPr="002204EF" w:rsidRDefault="00BB54E0" w:rsidP="002204EF">
            <w:pPr>
              <w:pStyle w:val="TableParagraph"/>
              <w:ind w:left="1440"/>
              <w:jc w:val="both"/>
              <w:rPr>
                <w:color w:val="000000" w:themeColor="text1"/>
                <w:sz w:val="24"/>
                <w:szCs w:val="24"/>
              </w:rPr>
            </w:pPr>
          </w:p>
          <w:p w14:paraId="53220044" w14:textId="77777777" w:rsidR="00BB54E0" w:rsidRPr="002204EF" w:rsidRDefault="00BB54E0" w:rsidP="002204EF">
            <w:pPr>
              <w:pStyle w:val="TableParagraph"/>
              <w:ind w:left="1440"/>
              <w:jc w:val="both"/>
              <w:rPr>
                <w:color w:val="000000" w:themeColor="text1"/>
                <w:sz w:val="24"/>
                <w:szCs w:val="24"/>
              </w:rPr>
            </w:pPr>
          </w:p>
          <w:p w14:paraId="2668E0A1" w14:textId="77777777" w:rsidR="00BB54E0" w:rsidRPr="002204EF" w:rsidRDefault="00BB54E0" w:rsidP="002204EF">
            <w:pPr>
              <w:pStyle w:val="TableParagraph"/>
              <w:ind w:left="1440"/>
              <w:jc w:val="both"/>
              <w:rPr>
                <w:color w:val="000000" w:themeColor="text1"/>
                <w:sz w:val="24"/>
                <w:szCs w:val="24"/>
              </w:rPr>
            </w:pPr>
          </w:p>
          <w:p w14:paraId="38312D12" w14:textId="77777777" w:rsidR="00BB54E0" w:rsidRPr="002204EF" w:rsidRDefault="00BB54E0" w:rsidP="002204EF">
            <w:pPr>
              <w:pStyle w:val="TableParagraph"/>
              <w:jc w:val="both"/>
              <w:rPr>
                <w:color w:val="000000" w:themeColor="text1"/>
                <w:sz w:val="24"/>
                <w:szCs w:val="24"/>
              </w:rPr>
            </w:pPr>
          </w:p>
        </w:tc>
        <w:tc>
          <w:tcPr>
            <w:tcW w:w="3969" w:type="dxa"/>
            <w:gridSpan w:val="2"/>
            <w:tcBorders>
              <w:top w:val="single" w:sz="4" w:space="0" w:color="auto"/>
              <w:left w:val="single" w:sz="4" w:space="0" w:color="auto"/>
              <w:bottom w:val="single" w:sz="4" w:space="0" w:color="auto"/>
            </w:tcBorders>
          </w:tcPr>
          <w:p w14:paraId="1E4FBF66" w14:textId="6A33799A" w:rsidR="003A25CE" w:rsidRPr="002204EF" w:rsidRDefault="003A25CE" w:rsidP="002204EF">
            <w:pPr>
              <w:jc w:val="both"/>
              <w:rPr>
                <w:color w:val="000000" w:themeColor="text1"/>
                <w:sz w:val="24"/>
                <w:szCs w:val="24"/>
              </w:rPr>
            </w:pPr>
            <w:r w:rsidRPr="002204EF">
              <w:rPr>
                <w:color w:val="000000" w:themeColor="text1"/>
                <w:sz w:val="24"/>
                <w:szCs w:val="24"/>
              </w:rPr>
              <w:t xml:space="preserve"> Trebuie să fie îndeplinite cerințele aferente nivelului scăzut, plus una dintre alternativele enumerate la punctele 1-3:</w:t>
            </w:r>
          </w:p>
          <w:p w14:paraId="746E7F99" w14:textId="77777777" w:rsidR="003A25CE" w:rsidRPr="002204EF" w:rsidRDefault="003A25CE" w:rsidP="002204EF">
            <w:pPr>
              <w:jc w:val="both"/>
              <w:rPr>
                <w:color w:val="000000" w:themeColor="text1"/>
                <w:sz w:val="24"/>
                <w:szCs w:val="24"/>
              </w:rPr>
            </w:pPr>
            <w:r w:rsidRPr="002204EF">
              <w:rPr>
                <w:color w:val="000000" w:themeColor="text1"/>
                <w:sz w:val="24"/>
                <w:szCs w:val="24"/>
              </w:rPr>
              <w:t>1. Identitatea pretinsă a persoanei juridice este demonstrată pe baza unor dovezi care sunt recunoscute de către statul membru în care s-a depus cererea vizând mijlocul de identificare electronică, incluzând denumirea, forma de organizare și (dacă este cazul) numărul de înregistrare al persoanei juridice;</w:t>
            </w:r>
          </w:p>
          <w:p w14:paraId="4E21FEBA" w14:textId="77777777" w:rsidR="003A25CE" w:rsidRPr="002204EF" w:rsidRDefault="003A25CE" w:rsidP="002204EF">
            <w:pPr>
              <w:jc w:val="both"/>
              <w:rPr>
                <w:color w:val="000000" w:themeColor="text1"/>
                <w:sz w:val="24"/>
                <w:szCs w:val="24"/>
              </w:rPr>
            </w:pPr>
            <w:r w:rsidRPr="002204EF">
              <w:rPr>
                <w:color w:val="000000" w:themeColor="text1"/>
                <w:sz w:val="24"/>
                <w:szCs w:val="24"/>
              </w:rPr>
              <w:t>și</w:t>
            </w:r>
          </w:p>
          <w:p w14:paraId="09360003" w14:textId="77777777" w:rsidR="003A25CE" w:rsidRPr="002204EF" w:rsidRDefault="003A25CE" w:rsidP="002204EF">
            <w:pPr>
              <w:jc w:val="both"/>
              <w:rPr>
                <w:color w:val="000000" w:themeColor="text1"/>
                <w:sz w:val="24"/>
                <w:szCs w:val="24"/>
              </w:rPr>
            </w:pPr>
            <w:r w:rsidRPr="002204EF">
              <w:rPr>
                <w:color w:val="000000" w:themeColor="text1"/>
                <w:sz w:val="24"/>
                <w:szCs w:val="24"/>
              </w:rPr>
              <w:t xml:space="preserve">dovezile sunt verificate pentru a se stabili dacă sunt autentice sau dacă se știe că există în conformitate cu o sursă sigură, în cazul în care includerea persoanei juridice în sursa sigură este obligatorie pentru ca persoana juridică să </w:t>
            </w:r>
            <w:r w:rsidRPr="002204EF">
              <w:rPr>
                <w:color w:val="000000" w:themeColor="text1"/>
                <w:sz w:val="24"/>
                <w:szCs w:val="24"/>
              </w:rPr>
              <w:lastRenderedPageBreak/>
              <w:t>își poată desfășura activitatea în sectorul său;</w:t>
            </w:r>
          </w:p>
          <w:p w14:paraId="77AB2FC7" w14:textId="77777777" w:rsidR="003A25CE" w:rsidRPr="002204EF" w:rsidRDefault="003A25CE" w:rsidP="002204EF">
            <w:pPr>
              <w:jc w:val="both"/>
              <w:rPr>
                <w:color w:val="000000" w:themeColor="text1"/>
                <w:sz w:val="24"/>
                <w:szCs w:val="24"/>
              </w:rPr>
            </w:pPr>
            <w:r w:rsidRPr="002204EF">
              <w:rPr>
                <w:color w:val="000000" w:themeColor="text1"/>
                <w:sz w:val="24"/>
                <w:szCs w:val="24"/>
              </w:rPr>
              <w:t>și</w:t>
            </w:r>
          </w:p>
          <w:p w14:paraId="7D54EA70" w14:textId="77777777" w:rsidR="003A25CE" w:rsidRPr="002204EF" w:rsidRDefault="003A25CE" w:rsidP="002204EF">
            <w:pPr>
              <w:jc w:val="both"/>
              <w:rPr>
                <w:color w:val="000000" w:themeColor="text1"/>
                <w:sz w:val="24"/>
                <w:szCs w:val="24"/>
              </w:rPr>
            </w:pPr>
            <w:r w:rsidRPr="002204EF">
              <w:rPr>
                <w:color w:val="000000" w:themeColor="text1"/>
                <w:sz w:val="24"/>
                <w:szCs w:val="24"/>
              </w:rPr>
              <w:t>au fost luate măsuri pentru a reduce la minimum riscul ca identitatea persoanei juridice să nu fie cea pretinsă, luând în considerare, de exemplu, riscul utilizării unor documente pierdute, furate, suspendate, revocate sau expirate;</w:t>
            </w:r>
          </w:p>
          <w:p w14:paraId="3DB2C259" w14:textId="77777777" w:rsidR="003A25CE" w:rsidRPr="002204EF" w:rsidRDefault="003A25CE" w:rsidP="002204EF">
            <w:pPr>
              <w:jc w:val="both"/>
              <w:rPr>
                <w:color w:val="000000" w:themeColor="text1"/>
                <w:sz w:val="24"/>
                <w:szCs w:val="24"/>
              </w:rPr>
            </w:pPr>
            <w:r w:rsidRPr="002204EF">
              <w:rPr>
                <w:color w:val="000000" w:themeColor="text1"/>
                <w:sz w:val="24"/>
                <w:szCs w:val="24"/>
              </w:rPr>
              <w:t>sau</w:t>
            </w:r>
          </w:p>
          <w:p w14:paraId="0DD6AD52" w14:textId="77777777" w:rsidR="003A25CE" w:rsidRPr="002204EF" w:rsidRDefault="003A25CE" w:rsidP="002204EF">
            <w:pPr>
              <w:jc w:val="both"/>
              <w:rPr>
                <w:color w:val="000000" w:themeColor="text1"/>
                <w:sz w:val="24"/>
                <w:szCs w:val="24"/>
              </w:rPr>
            </w:pPr>
            <w:r w:rsidRPr="002204EF">
              <w:rPr>
                <w:color w:val="000000" w:themeColor="text1"/>
                <w:sz w:val="24"/>
                <w:szCs w:val="24"/>
              </w:rPr>
              <w:t>2. În cazul în care procedurile utilizate anterior de către o entitate publică sau privată în același stat membru în alt scop decât emiterea de mijloace de identificare electronică oferă o asigurare echivalentă cu cele prevăzute în secțiunea 7 pentru nivelul de asigurare substanțial, atunci entitatea responsabilă cu înregistrarea nu trebuie să repete aceste proceduri anterioare, cu condiția ca respectiva asigurare echivalentă să fie confirmată de un organism de evaluare a conformității;</w:t>
            </w:r>
          </w:p>
          <w:p w14:paraId="7FC3E639" w14:textId="77777777" w:rsidR="003A25CE" w:rsidRPr="002204EF" w:rsidRDefault="003A25CE" w:rsidP="002204EF">
            <w:pPr>
              <w:jc w:val="both"/>
              <w:rPr>
                <w:color w:val="000000" w:themeColor="text1"/>
                <w:sz w:val="24"/>
                <w:szCs w:val="24"/>
              </w:rPr>
            </w:pPr>
            <w:r w:rsidRPr="002204EF">
              <w:rPr>
                <w:color w:val="000000" w:themeColor="text1"/>
                <w:sz w:val="24"/>
                <w:szCs w:val="24"/>
              </w:rPr>
              <w:t>sau</w:t>
            </w:r>
          </w:p>
          <w:p w14:paraId="299B82DB" w14:textId="7430ED98" w:rsidR="00BB54E0" w:rsidRPr="002204EF" w:rsidRDefault="003A25CE" w:rsidP="004A671A">
            <w:pPr>
              <w:jc w:val="both"/>
              <w:rPr>
                <w:color w:val="000000" w:themeColor="text1"/>
                <w:sz w:val="24"/>
                <w:szCs w:val="24"/>
              </w:rPr>
            </w:pPr>
            <w:r w:rsidRPr="002204EF">
              <w:rPr>
                <w:color w:val="000000" w:themeColor="text1"/>
                <w:sz w:val="24"/>
                <w:szCs w:val="24"/>
              </w:rPr>
              <w:t>3. În cazul în care sunt emise mijloace de identificare electronică pe baza unui mijloc de identificare electronică notificat valabil având nivelul de asigurare substanțial sau ridicat, nu este necesar să se repete procedurile de dovedire și de verificare a identității. În cazul în care mijlocul de identificare electronică servind drept bază nu a fost notificat, nivelul de asigurare substanțial sau ridicat trebuie confirmat de un organism de evaluare a conformității.</w:t>
            </w:r>
          </w:p>
          <w:p w14:paraId="3EC135EA" w14:textId="77777777" w:rsidR="00BB54E0" w:rsidRPr="002204EF" w:rsidRDefault="00BB54E0" w:rsidP="002204EF">
            <w:pPr>
              <w:pStyle w:val="TableParagraph"/>
              <w:ind w:left="435"/>
              <w:jc w:val="both"/>
              <w:rPr>
                <w:color w:val="000000" w:themeColor="text1"/>
                <w:sz w:val="24"/>
                <w:szCs w:val="24"/>
              </w:rPr>
            </w:pPr>
          </w:p>
        </w:tc>
        <w:tc>
          <w:tcPr>
            <w:tcW w:w="1701" w:type="dxa"/>
            <w:vMerge/>
          </w:tcPr>
          <w:p w14:paraId="519AD44B" w14:textId="246E83C0" w:rsidR="00BB54E0" w:rsidRPr="002204EF" w:rsidRDefault="00BB54E0" w:rsidP="002204EF">
            <w:pPr>
              <w:pStyle w:val="TableParagraph"/>
              <w:rPr>
                <w:color w:val="000000" w:themeColor="text1"/>
                <w:sz w:val="24"/>
                <w:szCs w:val="24"/>
              </w:rPr>
            </w:pPr>
          </w:p>
        </w:tc>
        <w:tc>
          <w:tcPr>
            <w:tcW w:w="3171" w:type="dxa"/>
            <w:vMerge/>
          </w:tcPr>
          <w:p w14:paraId="3BCF2966" w14:textId="77777777" w:rsidR="00BB54E0" w:rsidRPr="002204EF" w:rsidRDefault="00BB54E0" w:rsidP="002204EF">
            <w:pPr>
              <w:pStyle w:val="TableParagraph"/>
              <w:ind w:left="106" w:right="95" w:firstLine="252"/>
              <w:jc w:val="both"/>
              <w:rPr>
                <w:color w:val="000000" w:themeColor="text1"/>
                <w:sz w:val="24"/>
                <w:szCs w:val="24"/>
              </w:rPr>
            </w:pPr>
          </w:p>
        </w:tc>
      </w:tr>
      <w:tr w:rsidR="00BB54E0" w:rsidRPr="002204EF" w14:paraId="5C1A77E1" w14:textId="77777777" w:rsidTr="00317726">
        <w:trPr>
          <w:trHeight w:val="870"/>
        </w:trPr>
        <w:tc>
          <w:tcPr>
            <w:tcW w:w="1320" w:type="dxa"/>
            <w:gridSpan w:val="4"/>
            <w:tcBorders>
              <w:top w:val="single" w:sz="4" w:space="0" w:color="auto"/>
              <w:bottom w:val="single" w:sz="4" w:space="0" w:color="auto"/>
              <w:right w:val="single" w:sz="4" w:space="0" w:color="auto"/>
            </w:tcBorders>
          </w:tcPr>
          <w:p w14:paraId="6AC89018" w14:textId="192D26A9" w:rsidR="00BB54E0" w:rsidRPr="002204EF" w:rsidRDefault="00CF1FD1" w:rsidP="002204EF">
            <w:pPr>
              <w:pStyle w:val="oj-ti-art"/>
              <w:spacing w:before="0" w:after="0"/>
              <w:jc w:val="both"/>
              <w:rPr>
                <w:color w:val="000000"/>
              </w:rPr>
            </w:pPr>
            <w:r w:rsidRPr="002204EF">
              <w:rPr>
                <w:color w:val="000000"/>
              </w:rPr>
              <w:t>Ridicat</w:t>
            </w:r>
          </w:p>
        </w:tc>
        <w:tc>
          <w:tcPr>
            <w:tcW w:w="4567" w:type="dxa"/>
            <w:gridSpan w:val="2"/>
            <w:tcBorders>
              <w:top w:val="single" w:sz="4" w:space="0" w:color="auto"/>
              <w:left w:val="single" w:sz="4" w:space="0" w:color="auto"/>
              <w:bottom w:val="single" w:sz="4" w:space="0" w:color="auto"/>
            </w:tcBorders>
          </w:tcPr>
          <w:p w14:paraId="08974703" w14:textId="77777777" w:rsidR="00CF34C1" w:rsidRPr="002204EF" w:rsidRDefault="00CF34C1" w:rsidP="003B1394">
            <w:pPr>
              <w:pStyle w:val="oj-ti-art"/>
              <w:spacing w:before="0" w:after="0"/>
              <w:jc w:val="both"/>
              <w:rPr>
                <w:color w:val="000000"/>
                <w:lang w:eastAsia="en-US"/>
              </w:rPr>
            </w:pPr>
            <w:r w:rsidRPr="002204EF">
              <w:rPr>
                <w:color w:val="000000"/>
                <w:lang w:eastAsia="en-US"/>
              </w:rPr>
              <w:t>Trebuie să fie îndeplinite cerințele aferente nivelului substanțial, plus una dintre alternativele</w:t>
            </w:r>
            <w:r w:rsidRPr="002204EF">
              <w:rPr>
                <w:color w:val="000000"/>
                <w:lang w:eastAsia="en-US"/>
              </w:rPr>
              <w:br/>
              <w:t>enumerate la punctele 1-3:</w:t>
            </w:r>
            <w:r w:rsidRPr="002204EF">
              <w:rPr>
                <w:color w:val="000000"/>
                <w:lang w:eastAsia="en-US"/>
              </w:rPr>
              <w:br/>
              <w:t>1. Identitatea pretinsă a persoanei juridice este demonstrată pe baza unor dovezi care sunt</w:t>
            </w:r>
            <w:r w:rsidRPr="002204EF">
              <w:rPr>
                <w:color w:val="000000"/>
                <w:lang w:eastAsia="en-US"/>
              </w:rPr>
              <w:br/>
              <w:t>recunoscute de către statul membru în care s-a depus cererea vizând mijlocul de identificare electronică, incluzând denumirea, forma de organizare și cel puțin un identificator</w:t>
            </w:r>
            <w:r w:rsidRPr="002204EF">
              <w:rPr>
                <w:color w:val="000000"/>
                <w:lang w:eastAsia="en-US"/>
              </w:rPr>
              <w:br/>
              <w:t>unic care desemnează persoana juridică la nivel național;</w:t>
            </w:r>
            <w:r w:rsidRPr="002204EF">
              <w:rPr>
                <w:color w:val="000000"/>
                <w:lang w:eastAsia="en-US"/>
              </w:rPr>
              <w:br/>
              <w:t>și</w:t>
            </w:r>
            <w:r w:rsidRPr="002204EF">
              <w:rPr>
                <w:color w:val="000000"/>
                <w:lang w:eastAsia="en-US"/>
              </w:rPr>
              <w:br/>
              <w:t>dovezile au fost verificate pentru a se stabili că sunt valabile în conformitate cu o sursă sigură;</w:t>
            </w:r>
            <w:r w:rsidRPr="002204EF">
              <w:rPr>
                <w:color w:val="000000"/>
                <w:lang w:eastAsia="en-US"/>
              </w:rPr>
              <w:br/>
              <w:t>sau</w:t>
            </w:r>
          </w:p>
          <w:p w14:paraId="05C7DFF0" w14:textId="3A0A0F8C" w:rsidR="00BB54E0" w:rsidRPr="002204EF" w:rsidRDefault="00CF34C1" w:rsidP="002204EF">
            <w:pPr>
              <w:pStyle w:val="oj-ti-art"/>
              <w:spacing w:before="0" w:after="0"/>
              <w:ind w:firstLine="31"/>
              <w:jc w:val="both"/>
              <w:rPr>
                <w:color w:val="000000"/>
                <w:lang w:eastAsia="en-US"/>
              </w:rPr>
            </w:pPr>
            <w:r w:rsidRPr="002204EF">
              <w:rPr>
                <w:color w:val="000000"/>
                <w:lang w:eastAsia="en-US"/>
              </w:rPr>
              <w:t xml:space="preserve"> 2. În cazul în care procedurile utilizate anterior de către o entitate publică sau privată în</w:t>
            </w:r>
            <w:r w:rsidRPr="002204EF">
              <w:rPr>
                <w:color w:val="000000"/>
                <w:lang w:eastAsia="en-US"/>
              </w:rPr>
              <w:br/>
              <w:t>același stat membru în alt scop decât emiterea de mijloace de identificare electronică</w:t>
            </w:r>
            <w:r w:rsidRPr="002204EF">
              <w:rPr>
                <w:color w:val="000000"/>
                <w:lang w:eastAsia="en-US"/>
              </w:rPr>
              <w:br/>
              <w:t>oferă o asigurare echivalentă cu cele prevăzute în secțiunea 2.1.3 pentru nivelul de asigurare ridicat, atunci entitatea responsabilă cu înregistrarea nu trebuie să repete aceste proceduri anterioare, cu condiția ca respectiva asigurare echivalentă să fie confirmată de un</w:t>
            </w:r>
            <w:r w:rsidRPr="002204EF">
              <w:rPr>
                <w:color w:val="000000"/>
                <w:lang w:eastAsia="en-US"/>
              </w:rPr>
              <w:br/>
              <w:t>organism de evaluare a conformității menționat la articolul 2 alineatul (13) din Regulamentul (CE) nr. 765/2008 sau de un organism echivalent;</w:t>
            </w:r>
            <w:r w:rsidRPr="002204EF">
              <w:rPr>
                <w:color w:val="000000"/>
                <w:lang w:eastAsia="en-US"/>
              </w:rPr>
              <w:br/>
              <w:t>și</w:t>
            </w:r>
            <w:r w:rsidRPr="002204EF">
              <w:rPr>
                <w:color w:val="000000"/>
                <w:lang w:eastAsia="en-US"/>
              </w:rPr>
              <w:br/>
              <w:t>se iau măsuri pentru a demonstra că rezultatele acestei proceduri anterioare rămân valabile;</w:t>
            </w:r>
            <w:r w:rsidRPr="002204EF">
              <w:rPr>
                <w:color w:val="000000"/>
                <w:lang w:eastAsia="en-US"/>
              </w:rPr>
              <w:br/>
              <w:t>sau</w:t>
            </w:r>
            <w:r w:rsidRPr="002204EF">
              <w:rPr>
                <w:color w:val="000000"/>
                <w:lang w:eastAsia="en-US"/>
              </w:rPr>
              <w:br/>
              <w:t>3. În cazul în care sunt emise mijloace de identificare electronică pe baza unui mijloc de</w:t>
            </w:r>
            <w:r w:rsidRPr="002204EF">
              <w:rPr>
                <w:color w:val="000000"/>
                <w:lang w:eastAsia="en-US"/>
              </w:rPr>
              <w:br/>
            </w:r>
            <w:r w:rsidRPr="002204EF">
              <w:rPr>
                <w:color w:val="000000"/>
                <w:lang w:eastAsia="en-US"/>
              </w:rPr>
              <w:lastRenderedPageBreak/>
              <w:t>identificare electronică notificat valabil având nivelul de asigurare ridicat, nu este necesar</w:t>
            </w:r>
            <w:r w:rsidRPr="002204EF">
              <w:rPr>
                <w:color w:val="000000"/>
                <w:lang w:eastAsia="en-US"/>
              </w:rPr>
              <w:br/>
              <w:t>să se repete procedurile de dovedire și de verificare a identității. În cazul în care mijlocul</w:t>
            </w:r>
            <w:r w:rsidRPr="002204EF">
              <w:rPr>
                <w:color w:val="000000"/>
                <w:lang w:eastAsia="en-US"/>
              </w:rPr>
              <w:br/>
              <w:t>de identificare electronică servind drept bază nu a fost notificat, nivelul de asigurare ridicat trebuie confirmat de un organism de evaluare a conformității menționat la articolul 2</w:t>
            </w:r>
            <w:r w:rsidRPr="002204EF">
              <w:rPr>
                <w:color w:val="000000"/>
                <w:lang w:eastAsia="en-US"/>
              </w:rPr>
              <w:br/>
              <w:t>alineatul (13) din Regulamentul (CE) nr. 765/2008 sau de un organism echivalent</w:t>
            </w:r>
            <w:r w:rsidRPr="002204EF">
              <w:rPr>
                <w:color w:val="000000"/>
                <w:lang w:eastAsia="en-US"/>
              </w:rPr>
              <w:br/>
              <w:t>și</w:t>
            </w:r>
            <w:r w:rsidRPr="002204EF">
              <w:rPr>
                <w:color w:val="000000"/>
                <w:lang w:eastAsia="en-US"/>
              </w:rPr>
              <w:br/>
              <w:t>se iau măsuri pentru a demonstra că rezultatele acestei proceduri anterioare de emitere a</w:t>
            </w:r>
            <w:r w:rsidRPr="002204EF">
              <w:rPr>
                <w:color w:val="000000"/>
                <w:lang w:eastAsia="en-US"/>
              </w:rPr>
              <w:br/>
              <w:t>unui mijloc de identificare electronică notificate rămân valabile</w:t>
            </w:r>
            <w:r w:rsidR="00801F3B">
              <w:rPr>
                <w:lang w:eastAsia="en-US"/>
              </w:rPr>
              <w:t>.</w:t>
            </w:r>
          </w:p>
          <w:p w14:paraId="14FBEF68" w14:textId="77777777" w:rsidR="00CF34C1" w:rsidRPr="002204EF" w:rsidRDefault="00CF34C1" w:rsidP="002204EF">
            <w:pPr>
              <w:pStyle w:val="oj-ti-art"/>
              <w:spacing w:before="0" w:after="0"/>
              <w:jc w:val="both"/>
              <w:rPr>
                <w:color w:val="000000"/>
                <w:lang w:eastAsia="en-US"/>
              </w:rPr>
            </w:pPr>
          </w:p>
          <w:p w14:paraId="41ED8A7C" w14:textId="25ECBAD2" w:rsidR="00CF34C1" w:rsidRPr="002204EF" w:rsidRDefault="00CF34C1" w:rsidP="002204EF">
            <w:pPr>
              <w:pStyle w:val="oj-ti-art"/>
              <w:spacing w:before="0" w:after="0"/>
              <w:ind w:firstLine="500"/>
              <w:jc w:val="both"/>
              <w:rPr>
                <w:color w:val="000000"/>
              </w:rPr>
            </w:pPr>
          </w:p>
        </w:tc>
        <w:tc>
          <w:tcPr>
            <w:tcW w:w="1134" w:type="dxa"/>
            <w:gridSpan w:val="2"/>
            <w:tcBorders>
              <w:top w:val="single" w:sz="4" w:space="0" w:color="auto"/>
              <w:bottom w:val="single" w:sz="4" w:space="0" w:color="auto"/>
              <w:right w:val="single" w:sz="4" w:space="0" w:color="auto"/>
            </w:tcBorders>
          </w:tcPr>
          <w:p w14:paraId="73565B45" w14:textId="75428B02" w:rsidR="00BB54E0" w:rsidRPr="002204EF" w:rsidRDefault="00CF1FD1" w:rsidP="002204EF">
            <w:pPr>
              <w:pStyle w:val="oj-ti-art"/>
              <w:rPr>
                <w:color w:val="000000" w:themeColor="text1"/>
              </w:rPr>
            </w:pPr>
            <w:r w:rsidRPr="002204EF">
              <w:rPr>
                <w:color w:val="000000" w:themeColor="text1"/>
              </w:rPr>
              <w:lastRenderedPageBreak/>
              <w:t xml:space="preserve"> Ridicat</w:t>
            </w:r>
          </w:p>
          <w:p w14:paraId="4A17A42F" w14:textId="77777777" w:rsidR="00BB54E0" w:rsidRPr="002204EF" w:rsidRDefault="00BB54E0" w:rsidP="002204EF">
            <w:pPr>
              <w:pStyle w:val="TableParagraph"/>
              <w:ind w:left="1440"/>
              <w:jc w:val="both"/>
              <w:rPr>
                <w:color w:val="000000" w:themeColor="text1"/>
                <w:sz w:val="24"/>
                <w:szCs w:val="24"/>
              </w:rPr>
            </w:pPr>
          </w:p>
          <w:p w14:paraId="11A628F3" w14:textId="77777777" w:rsidR="00BB54E0" w:rsidRPr="002204EF" w:rsidRDefault="00BB54E0" w:rsidP="002204EF">
            <w:pPr>
              <w:pStyle w:val="TableParagraph"/>
              <w:ind w:left="1440"/>
              <w:jc w:val="both"/>
              <w:rPr>
                <w:color w:val="000000" w:themeColor="text1"/>
                <w:sz w:val="24"/>
                <w:szCs w:val="24"/>
              </w:rPr>
            </w:pPr>
          </w:p>
          <w:p w14:paraId="2B4CD5AB" w14:textId="77777777" w:rsidR="00BB54E0" w:rsidRPr="002204EF" w:rsidRDefault="00BB54E0" w:rsidP="002204EF">
            <w:pPr>
              <w:pStyle w:val="TableParagraph"/>
              <w:jc w:val="both"/>
              <w:rPr>
                <w:color w:val="000000" w:themeColor="text1"/>
                <w:sz w:val="24"/>
                <w:szCs w:val="24"/>
              </w:rPr>
            </w:pPr>
          </w:p>
        </w:tc>
        <w:tc>
          <w:tcPr>
            <w:tcW w:w="3969" w:type="dxa"/>
            <w:gridSpan w:val="2"/>
            <w:tcBorders>
              <w:top w:val="single" w:sz="4" w:space="0" w:color="auto"/>
              <w:left w:val="single" w:sz="4" w:space="0" w:color="auto"/>
              <w:bottom w:val="single" w:sz="4" w:space="0" w:color="auto"/>
            </w:tcBorders>
          </w:tcPr>
          <w:p w14:paraId="783BD75B" w14:textId="77777777" w:rsidR="003A25CE" w:rsidRPr="002204EF" w:rsidRDefault="003A25CE" w:rsidP="002204EF">
            <w:pPr>
              <w:jc w:val="both"/>
              <w:rPr>
                <w:color w:val="000000" w:themeColor="text1"/>
                <w:sz w:val="24"/>
                <w:szCs w:val="24"/>
              </w:rPr>
            </w:pPr>
            <w:r w:rsidRPr="002204EF">
              <w:rPr>
                <w:color w:val="000000" w:themeColor="text1"/>
                <w:sz w:val="24"/>
                <w:szCs w:val="24"/>
              </w:rPr>
              <w:t xml:space="preserve"> Trebuie să fie îndeplinite cerințele aferente nivelului substanțial, plus una dintre alternativele enumerate la punctele 1-3:</w:t>
            </w:r>
          </w:p>
          <w:p w14:paraId="2AC1AFBB" w14:textId="77777777" w:rsidR="003A25CE" w:rsidRPr="002204EF" w:rsidRDefault="003A25CE" w:rsidP="002204EF">
            <w:pPr>
              <w:jc w:val="both"/>
              <w:rPr>
                <w:color w:val="000000" w:themeColor="text1"/>
                <w:sz w:val="24"/>
                <w:szCs w:val="24"/>
              </w:rPr>
            </w:pPr>
            <w:r w:rsidRPr="002204EF">
              <w:rPr>
                <w:color w:val="000000" w:themeColor="text1"/>
                <w:sz w:val="24"/>
                <w:szCs w:val="24"/>
              </w:rPr>
              <w:t xml:space="preserve">1. Identitatea pretinsă a persoanei juridice este demonstrată pe baza unor dovezi care sunt recunoscute de către statul membru în care </w:t>
            </w:r>
          </w:p>
          <w:p w14:paraId="637F521A" w14:textId="77777777" w:rsidR="003A25CE" w:rsidRPr="002204EF" w:rsidRDefault="003A25CE" w:rsidP="002204EF">
            <w:pPr>
              <w:jc w:val="both"/>
              <w:rPr>
                <w:color w:val="000000" w:themeColor="text1"/>
                <w:sz w:val="24"/>
                <w:szCs w:val="24"/>
              </w:rPr>
            </w:pPr>
            <w:r w:rsidRPr="002204EF">
              <w:rPr>
                <w:color w:val="000000" w:themeColor="text1"/>
                <w:sz w:val="24"/>
                <w:szCs w:val="24"/>
              </w:rPr>
              <w:t>s-a depus cererea vizând mijlocul de identificare electronică, incluzând denumirea, forma de organizare și cel puțin un identificator unic care desemnează persoana juridică la nivel național;</w:t>
            </w:r>
          </w:p>
          <w:p w14:paraId="267D9FFD" w14:textId="77777777" w:rsidR="003A25CE" w:rsidRPr="002204EF" w:rsidRDefault="003A25CE" w:rsidP="002204EF">
            <w:pPr>
              <w:jc w:val="both"/>
              <w:rPr>
                <w:color w:val="000000" w:themeColor="text1"/>
                <w:sz w:val="24"/>
                <w:szCs w:val="24"/>
              </w:rPr>
            </w:pPr>
            <w:r w:rsidRPr="002204EF">
              <w:rPr>
                <w:color w:val="000000" w:themeColor="text1"/>
                <w:sz w:val="24"/>
                <w:szCs w:val="24"/>
              </w:rPr>
              <w:t>și</w:t>
            </w:r>
          </w:p>
          <w:p w14:paraId="3C6F8002" w14:textId="77777777" w:rsidR="003A25CE" w:rsidRPr="002204EF" w:rsidRDefault="003A25CE" w:rsidP="002204EF">
            <w:pPr>
              <w:jc w:val="both"/>
              <w:rPr>
                <w:color w:val="000000" w:themeColor="text1"/>
                <w:sz w:val="24"/>
                <w:szCs w:val="24"/>
              </w:rPr>
            </w:pPr>
            <w:r w:rsidRPr="002204EF">
              <w:rPr>
                <w:color w:val="000000" w:themeColor="text1"/>
                <w:sz w:val="24"/>
                <w:szCs w:val="24"/>
              </w:rPr>
              <w:t>dovezile au fost verificate pentru a se stabili că sunt valabile în conformitate cu o sursă sigură;</w:t>
            </w:r>
          </w:p>
          <w:p w14:paraId="1C8E9110" w14:textId="77777777" w:rsidR="003A25CE" w:rsidRPr="002204EF" w:rsidRDefault="003A25CE" w:rsidP="002204EF">
            <w:pPr>
              <w:jc w:val="both"/>
              <w:rPr>
                <w:color w:val="000000" w:themeColor="text1"/>
                <w:sz w:val="24"/>
                <w:szCs w:val="24"/>
              </w:rPr>
            </w:pPr>
            <w:r w:rsidRPr="002204EF">
              <w:rPr>
                <w:color w:val="000000" w:themeColor="text1"/>
                <w:sz w:val="24"/>
                <w:szCs w:val="24"/>
              </w:rPr>
              <w:t>sau</w:t>
            </w:r>
          </w:p>
          <w:p w14:paraId="245FDF77" w14:textId="77777777" w:rsidR="003A25CE" w:rsidRPr="002204EF" w:rsidRDefault="003A25CE" w:rsidP="002204EF">
            <w:pPr>
              <w:jc w:val="both"/>
              <w:rPr>
                <w:color w:val="000000" w:themeColor="text1"/>
                <w:sz w:val="24"/>
                <w:szCs w:val="24"/>
              </w:rPr>
            </w:pPr>
            <w:r w:rsidRPr="002204EF">
              <w:rPr>
                <w:color w:val="000000" w:themeColor="text1"/>
                <w:sz w:val="24"/>
                <w:szCs w:val="24"/>
              </w:rPr>
              <w:t>2. În cazul în care procedurile utilizate anterior de către o entitate publică sau privată în același stat membru în alt scop decât emiterea de mijloace de identificare electronică oferă o asigurare echivalentă cu cele prevăzute în secțiunea 7 pentru nivelul de asigurare ridicat, atunci entitatea responsabilă cu înregistrarea nu trebuie să repete aceste proceduri anterioare, cu condiția ca respectiva asigurare echivalentă să fie confirmată de un organism de evaluare a conformității;</w:t>
            </w:r>
          </w:p>
          <w:p w14:paraId="0D0CAB1B" w14:textId="77777777" w:rsidR="003A25CE" w:rsidRPr="002204EF" w:rsidRDefault="003A25CE" w:rsidP="002204EF">
            <w:pPr>
              <w:jc w:val="both"/>
              <w:rPr>
                <w:color w:val="000000" w:themeColor="text1"/>
                <w:sz w:val="24"/>
                <w:szCs w:val="24"/>
              </w:rPr>
            </w:pPr>
            <w:r w:rsidRPr="002204EF">
              <w:rPr>
                <w:color w:val="000000" w:themeColor="text1"/>
                <w:sz w:val="24"/>
                <w:szCs w:val="24"/>
              </w:rPr>
              <w:t>și</w:t>
            </w:r>
          </w:p>
          <w:p w14:paraId="3A0CDA3D" w14:textId="77777777" w:rsidR="003A25CE" w:rsidRPr="002204EF" w:rsidRDefault="003A25CE" w:rsidP="002204EF">
            <w:pPr>
              <w:jc w:val="both"/>
              <w:rPr>
                <w:color w:val="000000" w:themeColor="text1"/>
                <w:sz w:val="24"/>
                <w:szCs w:val="24"/>
              </w:rPr>
            </w:pPr>
            <w:r w:rsidRPr="002204EF">
              <w:rPr>
                <w:color w:val="000000" w:themeColor="text1"/>
                <w:sz w:val="24"/>
                <w:szCs w:val="24"/>
              </w:rPr>
              <w:t>se iau măsuri pentru a demonstra că rezultatele acestei proceduri anterioare rămân valabile;</w:t>
            </w:r>
          </w:p>
          <w:p w14:paraId="1A1D2F2D" w14:textId="77777777" w:rsidR="003A25CE" w:rsidRPr="002204EF" w:rsidRDefault="003A25CE" w:rsidP="002204EF">
            <w:pPr>
              <w:jc w:val="both"/>
              <w:rPr>
                <w:color w:val="000000" w:themeColor="text1"/>
                <w:sz w:val="24"/>
                <w:szCs w:val="24"/>
              </w:rPr>
            </w:pPr>
            <w:r w:rsidRPr="002204EF">
              <w:rPr>
                <w:color w:val="000000" w:themeColor="text1"/>
                <w:sz w:val="24"/>
                <w:szCs w:val="24"/>
              </w:rPr>
              <w:t>sau</w:t>
            </w:r>
          </w:p>
          <w:p w14:paraId="6CA7A318" w14:textId="77777777" w:rsidR="003A25CE" w:rsidRPr="002204EF" w:rsidRDefault="003A25CE" w:rsidP="004545A9">
            <w:pPr>
              <w:jc w:val="both"/>
              <w:rPr>
                <w:color w:val="000000" w:themeColor="text1"/>
                <w:sz w:val="24"/>
                <w:szCs w:val="24"/>
              </w:rPr>
            </w:pPr>
            <w:r w:rsidRPr="002204EF">
              <w:rPr>
                <w:color w:val="000000" w:themeColor="text1"/>
                <w:sz w:val="24"/>
                <w:szCs w:val="24"/>
              </w:rPr>
              <w:t xml:space="preserve">3. În cazul în care sunt emise mijloace </w:t>
            </w:r>
            <w:r w:rsidRPr="002204EF">
              <w:rPr>
                <w:color w:val="000000" w:themeColor="text1"/>
                <w:sz w:val="24"/>
                <w:szCs w:val="24"/>
              </w:rPr>
              <w:lastRenderedPageBreak/>
              <w:t>de identificare electronică pe baza unui mijloc de identificare electronică notificat valabil având nivelul de asigurare ridicat, nu este necesar să se repete procedurile de dovedire și de verificare a identității. În cazul în care mijlocul de identificare electronică servind drept bază nu a fost notificat, nivelul de asigurare ridicat trebuie confirmat de un organism de evaluare a conformității,</w:t>
            </w:r>
          </w:p>
          <w:p w14:paraId="7628B013" w14:textId="77777777" w:rsidR="003A25CE" w:rsidRPr="002204EF" w:rsidRDefault="003A25CE" w:rsidP="004545A9">
            <w:pPr>
              <w:jc w:val="both"/>
              <w:rPr>
                <w:color w:val="000000" w:themeColor="text1"/>
                <w:sz w:val="24"/>
                <w:szCs w:val="24"/>
              </w:rPr>
            </w:pPr>
            <w:r w:rsidRPr="002204EF">
              <w:rPr>
                <w:color w:val="000000" w:themeColor="text1"/>
                <w:sz w:val="24"/>
                <w:szCs w:val="24"/>
              </w:rPr>
              <w:t>și</w:t>
            </w:r>
          </w:p>
          <w:p w14:paraId="7260C47A" w14:textId="11F7B986" w:rsidR="003A25CE" w:rsidRPr="002204EF" w:rsidRDefault="003A25CE" w:rsidP="004545A9">
            <w:pPr>
              <w:jc w:val="both"/>
              <w:rPr>
                <w:color w:val="000000" w:themeColor="text1"/>
                <w:sz w:val="24"/>
                <w:szCs w:val="24"/>
              </w:rPr>
            </w:pPr>
            <w:r w:rsidRPr="002204EF">
              <w:rPr>
                <w:color w:val="000000" w:themeColor="text1"/>
                <w:sz w:val="24"/>
                <w:szCs w:val="24"/>
              </w:rPr>
              <w:t>se iau măsuri pentru a demonstra că rezultatele acestei proceduri anterioare de emitere a unui mijloc de identificare electronică notificate rămân valabile.</w:t>
            </w:r>
          </w:p>
          <w:p w14:paraId="602ACE98" w14:textId="77777777" w:rsidR="00BB54E0" w:rsidRPr="002204EF" w:rsidRDefault="00BB54E0" w:rsidP="002204EF">
            <w:pPr>
              <w:pStyle w:val="TableParagraph"/>
              <w:ind w:left="435"/>
              <w:jc w:val="both"/>
              <w:rPr>
                <w:color w:val="000000" w:themeColor="text1"/>
                <w:sz w:val="24"/>
                <w:szCs w:val="24"/>
              </w:rPr>
            </w:pPr>
          </w:p>
          <w:p w14:paraId="23F97E0C" w14:textId="77777777" w:rsidR="00BB54E0" w:rsidRPr="002204EF" w:rsidRDefault="00BB54E0" w:rsidP="002204EF">
            <w:pPr>
              <w:pStyle w:val="TableParagraph"/>
              <w:ind w:left="435"/>
              <w:jc w:val="both"/>
              <w:rPr>
                <w:color w:val="000000" w:themeColor="text1"/>
                <w:sz w:val="24"/>
                <w:szCs w:val="24"/>
              </w:rPr>
            </w:pPr>
          </w:p>
          <w:p w14:paraId="7B134073" w14:textId="77777777" w:rsidR="00BB54E0" w:rsidRPr="002204EF" w:rsidRDefault="00BB54E0" w:rsidP="002204EF">
            <w:pPr>
              <w:pStyle w:val="TableParagraph"/>
              <w:ind w:left="435"/>
              <w:jc w:val="both"/>
              <w:rPr>
                <w:color w:val="000000" w:themeColor="text1"/>
                <w:sz w:val="24"/>
                <w:szCs w:val="24"/>
              </w:rPr>
            </w:pPr>
          </w:p>
        </w:tc>
        <w:tc>
          <w:tcPr>
            <w:tcW w:w="1701" w:type="dxa"/>
            <w:vMerge/>
          </w:tcPr>
          <w:p w14:paraId="3DADB8CB" w14:textId="28C3D01A" w:rsidR="00BB54E0" w:rsidRPr="002204EF" w:rsidRDefault="00BB54E0" w:rsidP="002204EF">
            <w:pPr>
              <w:pStyle w:val="TableParagraph"/>
              <w:rPr>
                <w:color w:val="000000" w:themeColor="text1"/>
                <w:sz w:val="24"/>
                <w:szCs w:val="24"/>
              </w:rPr>
            </w:pPr>
          </w:p>
        </w:tc>
        <w:tc>
          <w:tcPr>
            <w:tcW w:w="3171" w:type="dxa"/>
            <w:vMerge/>
          </w:tcPr>
          <w:p w14:paraId="4C971C03" w14:textId="77777777" w:rsidR="00BB54E0" w:rsidRPr="002204EF" w:rsidRDefault="00BB54E0" w:rsidP="002204EF">
            <w:pPr>
              <w:pStyle w:val="TableParagraph"/>
              <w:ind w:left="106" w:right="95" w:firstLine="252"/>
              <w:jc w:val="both"/>
              <w:rPr>
                <w:color w:val="000000" w:themeColor="text1"/>
                <w:sz w:val="24"/>
                <w:szCs w:val="24"/>
              </w:rPr>
            </w:pPr>
          </w:p>
        </w:tc>
      </w:tr>
      <w:tr w:rsidR="00F02776" w:rsidRPr="002204EF" w14:paraId="30780B53" w14:textId="77777777" w:rsidTr="00317726">
        <w:trPr>
          <w:trHeight w:val="870"/>
        </w:trPr>
        <w:tc>
          <w:tcPr>
            <w:tcW w:w="5887" w:type="dxa"/>
            <w:gridSpan w:val="6"/>
            <w:tcBorders>
              <w:top w:val="single" w:sz="4" w:space="0" w:color="auto"/>
              <w:bottom w:val="single" w:sz="4" w:space="0" w:color="auto"/>
            </w:tcBorders>
          </w:tcPr>
          <w:p w14:paraId="14C996E6" w14:textId="77777777" w:rsidR="00F02776" w:rsidRPr="002204EF" w:rsidRDefault="002856CE" w:rsidP="008872D8">
            <w:pPr>
              <w:pStyle w:val="oj-ti-art"/>
              <w:numPr>
                <w:ilvl w:val="2"/>
                <w:numId w:val="44"/>
              </w:numPr>
              <w:tabs>
                <w:tab w:val="left" w:pos="926"/>
              </w:tabs>
              <w:spacing w:before="0" w:after="0"/>
              <w:ind w:left="75" w:right="144" w:firstLine="142"/>
              <w:jc w:val="both"/>
              <w:rPr>
                <w:color w:val="000000"/>
              </w:rPr>
            </w:pPr>
            <w:r w:rsidRPr="002204EF">
              <w:rPr>
                <w:color w:val="000000"/>
              </w:rPr>
              <w:lastRenderedPageBreak/>
              <w:t>Legătura dintre mijloacele de identificare electronică ale persoanelor fizice și juridice</w:t>
            </w:r>
          </w:p>
          <w:p w14:paraId="2AFD90A2" w14:textId="0A85E003" w:rsidR="002856CE" w:rsidRPr="002204EF" w:rsidRDefault="002856CE" w:rsidP="00801F3B">
            <w:pPr>
              <w:pStyle w:val="oj-ti-art"/>
              <w:spacing w:before="0" w:after="0"/>
              <w:ind w:left="75" w:right="144" w:hanging="16"/>
              <w:jc w:val="both"/>
              <w:rPr>
                <w:color w:val="000000"/>
              </w:rPr>
            </w:pPr>
            <w:r w:rsidRPr="002204EF">
              <w:rPr>
                <w:color w:val="000000"/>
                <w:lang w:eastAsia="en-US"/>
              </w:rPr>
              <w:t>După caz, pentru legătura dintre mijloacele de identificare electronică ale unei persoane fizice și mijloacele de</w:t>
            </w:r>
            <w:r w:rsidRPr="002204EF">
              <w:rPr>
                <w:color w:val="000000"/>
                <w:lang w:eastAsia="en-US"/>
              </w:rPr>
              <w:br/>
              <w:t>identificare electronică ale unei persoane juridice (denumită în continuare „legătura”), se aplică următoarele</w:t>
            </w:r>
            <w:r w:rsidRPr="002204EF">
              <w:rPr>
                <w:color w:val="000000"/>
                <w:lang w:eastAsia="en-US"/>
              </w:rPr>
              <w:br/>
              <w:t>condiții:</w:t>
            </w:r>
            <w:r w:rsidRPr="002204EF">
              <w:rPr>
                <w:color w:val="000000"/>
                <w:lang w:eastAsia="en-US"/>
              </w:rPr>
              <w:br/>
              <w:t>1. Trebuie să fie posibilă suspendarea și/sau retragerea unei legături. Ciclul de viață al unei legături (de exemplu,</w:t>
            </w:r>
            <w:r w:rsidRPr="002204EF">
              <w:rPr>
                <w:color w:val="000000"/>
                <w:lang w:eastAsia="en-US"/>
              </w:rPr>
              <w:br/>
              <w:t>activarea, suspendarea, reînnoirea, revocarea) este administrat în conformitate cu procedurile recunoscute la</w:t>
            </w:r>
            <w:r w:rsidRPr="002204EF">
              <w:rPr>
                <w:color w:val="000000"/>
                <w:lang w:eastAsia="en-US"/>
              </w:rPr>
              <w:br/>
              <w:t>nivel național.</w:t>
            </w:r>
            <w:r w:rsidRPr="002204EF">
              <w:rPr>
                <w:color w:val="000000"/>
                <w:lang w:eastAsia="en-US"/>
              </w:rPr>
              <w:br/>
              <w:t>2. Persoana fizică al cărei mijloc de identificare electronică este legat de mijlocul de identificare electronică al</w:t>
            </w:r>
            <w:r w:rsidRPr="002204EF">
              <w:rPr>
                <w:color w:val="000000"/>
                <w:lang w:eastAsia="en-US"/>
              </w:rPr>
              <w:br/>
              <w:t>unei persoane juridice poate delega exercitarea legăturii către o altă persoană fizică, pe baza unor proceduri</w:t>
            </w:r>
            <w:r w:rsidRPr="002204EF">
              <w:rPr>
                <w:color w:val="000000"/>
                <w:lang w:eastAsia="en-US"/>
              </w:rPr>
              <w:br/>
              <w:t xml:space="preserve">recunoscute la nivel național. Cu toate acestea, persoana </w:t>
            </w:r>
            <w:r w:rsidRPr="002204EF">
              <w:rPr>
                <w:color w:val="000000"/>
                <w:lang w:eastAsia="en-US"/>
              </w:rPr>
              <w:lastRenderedPageBreak/>
              <w:t>fizică care deleagă rămâne responsabilă.</w:t>
            </w:r>
            <w:r w:rsidRPr="002204EF">
              <w:rPr>
                <w:color w:val="000000"/>
                <w:lang w:eastAsia="en-US"/>
              </w:rPr>
              <w:br/>
              <w:t>3. Legătura se efectuează după cum urmează:</w:t>
            </w:r>
          </w:p>
        </w:tc>
        <w:tc>
          <w:tcPr>
            <w:tcW w:w="5103" w:type="dxa"/>
            <w:gridSpan w:val="4"/>
            <w:tcBorders>
              <w:top w:val="single" w:sz="4" w:space="0" w:color="auto"/>
              <w:bottom w:val="single" w:sz="4" w:space="0" w:color="auto"/>
            </w:tcBorders>
          </w:tcPr>
          <w:p w14:paraId="05B458F4" w14:textId="0075094F" w:rsidR="00D90398" w:rsidRPr="002204EF" w:rsidRDefault="00D90398" w:rsidP="002204EF">
            <w:pPr>
              <w:pStyle w:val="Listparagraf"/>
              <w:numPr>
                <w:ilvl w:val="1"/>
                <w:numId w:val="39"/>
              </w:numPr>
              <w:tabs>
                <w:tab w:val="left" w:pos="565"/>
              </w:tabs>
              <w:ind w:left="140" w:firstLine="0"/>
              <w:jc w:val="both"/>
              <w:rPr>
                <w:color w:val="000000" w:themeColor="text1"/>
                <w:sz w:val="24"/>
                <w:szCs w:val="24"/>
              </w:rPr>
            </w:pPr>
            <w:r w:rsidRPr="002204EF">
              <w:rPr>
                <w:b/>
                <w:color w:val="000000" w:themeColor="text1"/>
                <w:sz w:val="24"/>
                <w:szCs w:val="24"/>
              </w:rPr>
              <w:lastRenderedPageBreak/>
              <w:t>Legătura dintre mijloacele de identificare electronica ale persoanelor fizice și juridice</w:t>
            </w:r>
          </w:p>
          <w:p w14:paraId="72C5457B" w14:textId="77777777" w:rsidR="00D90398" w:rsidRPr="002204EF" w:rsidRDefault="00D90398" w:rsidP="002204EF">
            <w:pPr>
              <w:tabs>
                <w:tab w:val="left" w:pos="565"/>
              </w:tabs>
              <w:ind w:left="140"/>
              <w:jc w:val="both"/>
              <w:rPr>
                <w:color w:val="000000" w:themeColor="text1"/>
                <w:sz w:val="24"/>
                <w:szCs w:val="24"/>
              </w:rPr>
            </w:pPr>
            <w:r w:rsidRPr="002204EF">
              <w:rPr>
                <w:color w:val="000000" w:themeColor="text1"/>
                <w:sz w:val="24"/>
                <w:szCs w:val="24"/>
              </w:rPr>
              <w:t>După caz, pentru legătura dintre mijloacele de identificare electronică ale unei persoane fizice și mijloacele de identificare electronică ale unei persoane juridice (denumită în continuare „legătura”), se aplică următoarele condiții:</w:t>
            </w:r>
          </w:p>
          <w:p w14:paraId="15076C68" w14:textId="77777777" w:rsidR="00D90398" w:rsidRPr="002204EF" w:rsidRDefault="00D90398" w:rsidP="002204EF">
            <w:pPr>
              <w:tabs>
                <w:tab w:val="left" w:pos="565"/>
              </w:tabs>
              <w:ind w:left="140"/>
              <w:jc w:val="both"/>
              <w:rPr>
                <w:color w:val="000000" w:themeColor="text1"/>
                <w:sz w:val="24"/>
                <w:szCs w:val="24"/>
              </w:rPr>
            </w:pPr>
            <w:r w:rsidRPr="002204EF">
              <w:rPr>
                <w:color w:val="000000" w:themeColor="text1"/>
                <w:sz w:val="24"/>
                <w:szCs w:val="24"/>
              </w:rPr>
              <w:t>6.4.1.</w:t>
            </w:r>
            <w:r w:rsidRPr="002204EF">
              <w:rPr>
                <w:color w:val="000000" w:themeColor="text1"/>
                <w:sz w:val="24"/>
                <w:szCs w:val="24"/>
              </w:rPr>
              <w:tab/>
              <w:t>Trebuie să fie posibilă suspendarea și/sau retragerea unei legături. Ciclul de viață al unei legături (de exemplu, activarea, suspendarea, reînnoirea, revocarea) este administrat în conformitate cu procedurile stabilite în actele normative privind identificarea electronică și serviciile de încredere și actele normative privind persoanele juridice.</w:t>
            </w:r>
          </w:p>
          <w:p w14:paraId="58D69AD6" w14:textId="77777777" w:rsidR="00D90398" w:rsidRPr="002204EF" w:rsidRDefault="00D90398" w:rsidP="002204EF">
            <w:pPr>
              <w:tabs>
                <w:tab w:val="left" w:pos="565"/>
              </w:tabs>
              <w:ind w:left="140"/>
              <w:jc w:val="both"/>
              <w:rPr>
                <w:color w:val="000000" w:themeColor="text1"/>
                <w:sz w:val="24"/>
                <w:szCs w:val="24"/>
              </w:rPr>
            </w:pPr>
            <w:r w:rsidRPr="002204EF">
              <w:rPr>
                <w:color w:val="000000" w:themeColor="text1"/>
                <w:sz w:val="24"/>
                <w:szCs w:val="24"/>
              </w:rPr>
              <w:t>6.4.2.</w:t>
            </w:r>
            <w:r w:rsidRPr="002204EF">
              <w:rPr>
                <w:color w:val="000000" w:themeColor="text1"/>
                <w:sz w:val="24"/>
                <w:szCs w:val="24"/>
              </w:rPr>
              <w:tab/>
              <w:t xml:space="preserve">Persoana fizică al cărei mijloc de identificare electronică este legat de mijlocul de identificare electronică al unei persoane juridice poate delega exercitarea legăturii către o altă persoană fizică, pe </w:t>
            </w:r>
            <w:r w:rsidRPr="002204EF">
              <w:rPr>
                <w:color w:val="000000" w:themeColor="text1"/>
                <w:sz w:val="24"/>
                <w:szCs w:val="24"/>
              </w:rPr>
              <w:lastRenderedPageBreak/>
              <w:t>baza unor proceduri stabilite în actele normative privind identificarea electronică și serviciile de încredere și actele normative privind persoanele juridice. Cu toate acestea, persoana fizică care deleagă rămâne responsabilă.</w:t>
            </w:r>
          </w:p>
          <w:p w14:paraId="5BFE482C" w14:textId="3BFEE167" w:rsidR="00F02776" w:rsidRPr="002204EF" w:rsidRDefault="00D90398" w:rsidP="002204EF">
            <w:pPr>
              <w:tabs>
                <w:tab w:val="left" w:pos="565"/>
              </w:tabs>
              <w:ind w:left="140"/>
              <w:jc w:val="both"/>
              <w:rPr>
                <w:color w:val="000000" w:themeColor="text1"/>
                <w:sz w:val="24"/>
                <w:szCs w:val="24"/>
              </w:rPr>
            </w:pPr>
            <w:r w:rsidRPr="002204EF">
              <w:rPr>
                <w:color w:val="000000" w:themeColor="text1"/>
                <w:sz w:val="24"/>
                <w:szCs w:val="24"/>
              </w:rPr>
              <w:t>6.4.3.</w:t>
            </w:r>
            <w:r w:rsidRPr="002204EF">
              <w:rPr>
                <w:color w:val="000000" w:themeColor="text1"/>
                <w:sz w:val="24"/>
                <w:szCs w:val="24"/>
              </w:rPr>
              <w:tab/>
              <w:t>Legătura se efectuează după cum urmează:</w:t>
            </w:r>
          </w:p>
        </w:tc>
        <w:tc>
          <w:tcPr>
            <w:tcW w:w="1701" w:type="dxa"/>
            <w:vMerge/>
          </w:tcPr>
          <w:p w14:paraId="4523B612" w14:textId="77777777" w:rsidR="00F02776" w:rsidRPr="002204EF" w:rsidRDefault="00F02776" w:rsidP="002204EF">
            <w:pPr>
              <w:pStyle w:val="TableParagraph"/>
              <w:rPr>
                <w:color w:val="000000" w:themeColor="text1"/>
                <w:sz w:val="24"/>
                <w:szCs w:val="24"/>
              </w:rPr>
            </w:pPr>
          </w:p>
        </w:tc>
        <w:tc>
          <w:tcPr>
            <w:tcW w:w="3171" w:type="dxa"/>
            <w:vMerge/>
          </w:tcPr>
          <w:p w14:paraId="060CB492" w14:textId="77777777" w:rsidR="00F02776" w:rsidRPr="002204EF" w:rsidRDefault="00F02776" w:rsidP="002204EF">
            <w:pPr>
              <w:pStyle w:val="TableParagraph"/>
              <w:ind w:left="106" w:right="95" w:firstLine="252"/>
              <w:jc w:val="both"/>
              <w:rPr>
                <w:color w:val="000000" w:themeColor="text1"/>
                <w:sz w:val="24"/>
                <w:szCs w:val="24"/>
              </w:rPr>
            </w:pPr>
          </w:p>
        </w:tc>
      </w:tr>
      <w:tr w:rsidR="00800A6B" w:rsidRPr="002204EF" w14:paraId="3953854F" w14:textId="77777777" w:rsidTr="00317726">
        <w:trPr>
          <w:trHeight w:val="790"/>
        </w:trPr>
        <w:tc>
          <w:tcPr>
            <w:tcW w:w="1395" w:type="dxa"/>
            <w:gridSpan w:val="5"/>
            <w:tcBorders>
              <w:bottom w:val="single" w:sz="4" w:space="0" w:color="auto"/>
              <w:right w:val="single" w:sz="4" w:space="0" w:color="auto"/>
            </w:tcBorders>
          </w:tcPr>
          <w:p w14:paraId="30011B49" w14:textId="6B9F46DE" w:rsidR="00800A6B" w:rsidRPr="002204EF" w:rsidRDefault="008872D8" w:rsidP="002204EF">
            <w:pPr>
              <w:pStyle w:val="oj-ti-art"/>
              <w:spacing w:before="0" w:beforeAutospacing="0" w:after="0" w:afterAutospacing="0"/>
              <w:jc w:val="both"/>
              <w:rPr>
                <w:color w:val="000000"/>
              </w:rPr>
            </w:pPr>
            <w:r>
              <w:rPr>
                <w:color w:val="000000"/>
              </w:rPr>
              <w:t xml:space="preserve">Nivelul </w:t>
            </w:r>
            <w:r w:rsidR="00520B94" w:rsidRPr="002204EF">
              <w:rPr>
                <w:color w:val="000000"/>
              </w:rPr>
              <w:t>de asigurare</w:t>
            </w:r>
          </w:p>
        </w:tc>
        <w:tc>
          <w:tcPr>
            <w:tcW w:w="4492" w:type="dxa"/>
            <w:tcBorders>
              <w:left w:val="single" w:sz="4" w:space="0" w:color="auto"/>
              <w:bottom w:val="single" w:sz="4" w:space="0" w:color="auto"/>
            </w:tcBorders>
          </w:tcPr>
          <w:p w14:paraId="08988693" w14:textId="72216C42" w:rsidR="00800A6B" w:rsidRPr="002204EF" w:rsidRDefault="00520B94" w:rsidP="002204EF">
            <w:pPr>
              <w:pStyle w:val="oj-ti-art"/>
              <w:spacing w:before="0" w:beforeAutospacing="0" w:after="0" w:afterAutospacing="0"/>
              <w:ind w:firstLine="500"/>
              <w:jc w:val="both"/>
              <w:rPr>
                <w:color w:val="000000"/>
              </w:rPr>
            </w:pPr>
            <w:r w:rsidRPr="002204EF">
              <w:rPr>
                <w:color w:val="000000"/>
              </w:rPr>
              <w:t>Elementele necesare</w:t>
            </w:r>
          </w:p>
        </w:tc>
        <w:tc>
          <w:tcPr>
            <w:tcW w:w="1247" w:type="dxa"/>
            <w:gridSpan w:val="3"/>
            <w:tcBorders>
              <w:bottom w:val="single" w:sz="4" w:space="0" w:color="auto"/>
              <w:right w:val="single" w:sz="4" w:space="0" w:color="auto"/>
            </w:tcBorders>
          </w:tcPr>
          <w:p w14:paraId="35809191" w14:textId="335EEBAB" w:rsidR="00800A6B" w:rsidRPr="002204EF" w:rsidRDefault="00520B94" w:rsidP="002204EF">
            <w:pPr>
              <w:pStyle w:val="oj-ti-art"/>
              <w:rPr>
                <w:color w:val="000000" w:themeColor="text1"/>
              </w:rPr>
            </w:pPr>
            <w:r w:rsidRPr="002204EF">
              <w:rPr>
                <w:color w:val="000000" w:themeColor="text1"/>
              </w:rPr>
              <w:t>Nivelul de asigurare</w:t>
            </w:r>
          </w:p>
        </w:tc>
        <w:tc>
          <w:tcPr>
            <w:tcW w:w="3856" w:type="dxa"/>
            <w:tcBorders>
              <w:left w:val="single" w:sz="4" w:space="0" w:color="auto"/>
              <w:bottom w:val="single" w:sz="4" w:space="0" w:color="auto"/>
            </w:tcBorders>
          </w:tcPr>
          <w:p w14:paraId="5BC87887" w14:textId="074313E5" w:rsidR="00800A6B" w:rsidRPr="002204EF" w:rsidRDefault="00520B94" w:rsidP="002204EF">
            <w:pPr>
              <w:pStyle w:val="oj-ti-art"/>
              <w:rPr>
                <w:color w:val="000000" w:themeColor="text1"/>
              </w:rPr>
            </w:pPr>
            <w:r w:rsidRPr="002204EF">
              <w:rPr>
                <w:color w:val="000000" w:themeColor="text1"/>
              </w:rPr>
              <w:t xml:space="preserve"> Elementele necesare</w:t>
            </w:r>
          </w:p>
        </w:tc>
        <w:tc>
          <w:tcPr>
            <w:tcW w:w="1701" w:type="dxa"/>
            <w:vMerge w:val="restart"/>
          </w:tcPr>
          <w:p w14:paraId="205D3D8C" w14:textId="38837940" w:rsidR="00800A6B" w:rsidRPr="002204EF" w:rsidRDefault="005E7418" w:rsidP="002204EF">
            <w:pPr>
              <w:pStyle w:val="oj-ti-art"/>
              <w:rPr>
                <w:color w:val="000000" w:themeColor="text1"/>
              </w:rPr>
            </w:pPr>
            <w:r>
              <w:rPr>
                <w:color w:val="000000" w:themeColor="text1"/>
              </w:rPr>
              <w:t xml:space="preserve">   compatibil</w:t>
            </w:r>
          </w:p>
        </w:tc>
        <w:tc>
          <w:tcPr>
            <w:tcW w:w="3171" w:type="dxa"/>
            <w:vMerge w:val="restart"/>
          </w:tcPr>
          <w:p w14:paraId="340EDD7B" w14:textId="77777777" w:rsidR="00800A6B" w:rsidRPr="002204EF" w:rsidRDefault="00800A6B" w:rsidP="002204EF">
            <w:pPr>
              <w:pStyle w:val="TableParagraph"/>
              <w:ind w:left="106" w:right="95" w:firstLine="252"/>
              <w:jc w:val="both"/>
              <w:rPr>
                <w:color w:val="000000" w:themeColor="text1"/>
                <w:sz w:val="24"/>
                <w:szCs w:val="24"/>
              </w:rPr>
            </w:pPr>
          </w:p>
        </w:tc>
      </w:tr>
      <w:tr w:rsidR="00800A6B" w:rsidRPr="002204EF" w14:paraId="341558C4" w14:textId="77777777" w:rsidTr="00317726">
        <w:trPr>
          <w:trHeight w:val="465"/>
        </w:trPr>
        <w:tc>
          <w:tcPr>
            <w:tcW w:w="1395" w:type="dxa"/>
            <w:gridSpan w:val="5"/>
            <w:tcBorders>
              <w:top w:val="single" w:sz="4" w:space="0" w:color="auto"/>
              <w:bottom w:val="single" w:sz="4" w:space="0" w:color="auto"/>
              <w:right w:val="single" w:sz="4" w:space="0" w:color="auto"/>
            </w:tcBorders>
          </w:tcPr>
          <w:p w14:paraId="17C2B482" w14:textId="3D08708F" w:rsidR="00800A6B" w:rsidRPr="002204EF" w:rsidRDefault="00520B94"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bottom w:val="single" w:sz="4" w:space="0" w:color="auto"/>
            </w:tcBorders>
          </w:tcPr>
          <w:p w14:paraId="11F6C3DD" w14:textId="0BCD70CF" w:rsidR="00800A6B" w:rsidRPr="002204EF" w:rsidRDefault="00D90398" w:rsidP="002204EF">
            <w:pPr>
              <w:pStyle w:val="oj-ti-art"/>
              <w:spacing w:before="0" w:beforeAutospacing="0" w:after="0" w:afterAutospacing="0"/>
              <w:jc w:val="both"/>
              <w:rPr>
                <w:color w:val="000000"/>
              </w:rPr>
            </w:pPr>
            <w:r w:rsidRPr="002204EF">
              <w:rPr>
                <w:color w:val="000000"/>
                <w:lang w:eastAsia="en-US"/>
              </w:rPr>
              <w:t>1. Dovedirea identității persoanei fizice care acționează în numele persoanei juridice este</w:t>
            </w:r>
            <w:r w:rsidRPr="002204EF">
              <w:rPr>
                <w:color w:val="000000"/>
                <w:lang w:eastAsia="en-US"/>
              </w:rPr>
              <w:br/>
              <w:t>verificată ca fiind efectuată la nivelul scăzut sau la un nivel superior acestuia.</w:t>
            </w:r>
            <w:r w:rsidRPr="002204EF">
              <w:rPr>
                <w:color w:val="000000"/>
                <w:lang w:eastAsia="en-US"/>
              </w:rPr>
              <w:br/>
              <w:t>2. Legătura a fost stabilită pe baza unor proceduri recunoscute la nivel național.</w:t>
            </w:r>
            <w:r w:rsidRPr="002204EF">
              <w:rPr>
                <w:color w:val="000000"/>
                <w:lang w:eastAsia="en-US"/>
              </w:rPr>
              <w:br/>
              <w:t>3. Sursa sigură nu are cunoștință că persoana fizică ar avea un statut care să o împiedică</w:t>
            </w:r>
            <w:r w:rsidRPr="002204EF">
              <w:rPr>
                <w:color w:val="000000"/>
                <w:lang w:eastAsia="en-US"/>
              </w:rPr>
              <w:br/>
              <w:t>să acționeze în numele persoanei juridice.</w:t>
            </w:r>
          </w:p>
        </w:tc>
        <w:tc>
          <w:tcPr>
            <w:tcW w:w="1247" w:type="dxa"/>
            <w:gridSpan w:val="3"/>
            <w:tcBorders>
              <w:top w:val="single" w:sz="4" w:space="0" w:color="auto"/>
              <w:bottom w:val="single" w:sz="4" w:space="0" w:color="auto"/>
              <w:right w:val="single" w:sz="4" w:space="0" w:color="auto"/>
            </w:tcBorders>
          </w:tcPr>
          <w:p w14:paraId="2393A450" w14:textId="5B83D0CB" w:rsidR="00800A6B" w:rsidRPr="002204EF" w:rsidRDefault="00520B94" w:rsidP="002204EF">
            <w:pPr>
              <w:pStyle w:val="oj-ti-art"/>
              <w:rPr>
                <w:color w:val="000000" w:themeColor="text1"/>
              </w:rPr>
            </w:pPr>
            <w:r w:rsidRPr="002204EF">
              <w:rPr>
                <w:color w:val="000000" w:themeColor="text1"/>
              </w:rPr>
              <w:t>Scăzut</w:t>
            </w:r>
          </w:p>
        </w:tc>
        <w:tc>
          <w:tcPr>
            <w:tcW w:w="3856" w:type="dxa"/>
            <w:tcBorders>
              <w:top w:val="single" w:sz="4" w:space="0" w:color="auto"/>
              <w:left w:val="single" w:sz="4" w:space="0" w:color="auto"/>
              <w:bottom w:val="single" w:sz="4" w:space="0" w:color="auto"/>
            </w:tcBorders>
          </w:tcPr>
          <w:p w14:paraId="5523D793" w14:textId="299F4938" w:rsidR="00347CFA" w:rsidRPr="002204EF" w:rsidRDefault="008872D8" w:rsidP="008872D8">
            <w:pPr>
              <w:pStyle w:val="oj-ti-art"/>
              <w:jc w:val="both"/>
              <w:rPr>
                <w:color w:val="000000" w:themeColor="text1"/>
              </w:rPr>
            </w:pPr>
            <w:r>
              <w:rPr>
                <w:color w:val="000000" w:themeColor="text1"/>
              </w:rPr>
              <w:t xml:space="preserve"> 1.</w:t>
            </w:r>
            <w:r w:rsidR="00347CFA" w:rsidRPr="002204EF">
              <w:rPr>
                <w:color w:val="000000" w:themeColor="text1"/>
              </w:rPr>
              <w:t>Dovedirea identității persoanei fizice care acționează în numele persoanei juridice este verificată ca fiind efectuată la nivelul scăzut sau la un nivel superior acestuia.</w:t>
            </w:r>
          </w:p>
          <w:p w14:paraId="5B121125" w14:textId="77777777" w:rsidR="00347CFA" w:rsidRPr="002204EF" w:rsidRDefault="00347CFA" w:rsidP="008872D8">
            <w:pPr>
              <w:pStyle w:val="oj-ti-art"/>
              <w:jc w:val="both"/>
              <w:rPr>
                <w:color w:val="000000" w:themeColor="text1"/>
              </w:rPr>
            </w:pPr>
            <w:r w:rsidRPr="002204EF">
              <w:rPr>
                <w:color w:val="000000" w:themeColor="text1"/>
              </w:rPr>
              <w:t>2. Legătura a fost stabilită pe baza unor proceduri stabilite în actele normative privind identificarea electronică și serviciile de încredere și actele normative privind persoanele juridice.</w:t>
            </w:r>
          </w:p>
          <w:p w14:paraId="6A1ED6B4" w14:textId="5F28A41D" w:rsidR="00800A6B" w:rsidRPr="002204EF" w:rsidRDefault="00347CFA" w:rsidP="008872D8">
            <w:pPr>
              <w:pStyle w:val="oj-ti-art"/>
              <w:jc w:val="both"/>
              <w:rPr>
                <w:color w:val="000000" w:themeColor="text1"/>
              </w:rPr>
            </w:pPr>
            <w:r w:rsidRPr="002204EF">
              <w:rPr>
                <w:color w:val="000000" w:themeColor="text1"/>
              </w:rPr>
              <w:t>3. Sursa sigură nu are cunoștință că persoana fizică ar avea un statut care să o împiedice să acționeze în numele persoanei juridice.</w:t>
            </w:r>
          </w:p>
        </w:tc>
        <w:tc>
          <w:tcPr>
            <w:tcW w:w="1701" w:type="dxa"/>
            <w:vMerge/>
          </w:tcPr>
          <w:p w14:paraId="721356AB" w14:textId="5D142D68" w:rsidR="00800A6B" w:rsidRPr="002204EF" w:rsidRDefault="00800A6B" w:rsidP="002204EF">
            <w:pPr>
              <w:pStyle w:val="oj-ti-art"/>
              <w:rPr>
                <w:color w:val="000000" w:themeColor="text1"/>
              </w:rPr>
            </w:pPr>
          </w:p>
        </w:tc>
        <w:tc>
          <w:tcPr>
            <w:tcW w:w="3171" w:type="dxa"/>
            <w:vMerge/>
          </w:tcPr>
          <w:p w14:paraId="6AF0D481" w14:textId="77777777" w:rsidR="00800A6B" w:rsidRPr="002204EF" w:rsidRDefault="00800A6B" w:rsidP="002204EF">
            <w:pPr>
              <w:pStyle w:val="TableParagraph"/>
              <w:ind w:left="106" w:right="95" w:firstLine="252"/>
              <w:jc w:val="both"/>
              <w:rPr>
                <w:color w:val="000000" w:themeColor="text1"/>
                <w:sz w:val="24"/>
                <w:szCs w:val="24"/>
              </w:rPr>
            </w:pPr>
          </w:p>
        </w:tc>
      </w:tr>
      <w:tr w:rsidR="00800A6B" w:rsidRPr="002204EF" w14:paraId="5CC9FA66" w14:textId="77777777" w:rsidTr="00317726">
        <w:trPr>
          <w:trHeight w:val="300"/>
        </w:trPr>
        <w:tc>
          <w:tcPr>
            <w:tcW w:w="1395" w:type="dxa"/>
            <w:gridSpan w:val="5"/>
            <w:tcBorders>
              <w:top w:val="single" w:sz="4" w:space="0" w:color="auto"/>
              <w:bottom w:val="single" w:sz="4" w:space="0" w:color="auto"/>
              <w:right w:val="single" w:sz="4" w:space="0" w:color="auto"/>
            </w:tcBorders>
          </w:tcPr>
          <w:p w14:paraId="0C07E98B" w14:textId="07D2E0A4" w:rsidR="00800A6B" w:rsidRPr="002204EF" w:rsidRDefault="00520B94"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bottom w:val="single" w:sz="4" w:space="0" w:color="auto"/>
            </w:tcBorders>
          </w:tcPr>
          <w:p w14:paraId="7ABD06FD" w14:textId="77777777" w:rsidR="00800A6B" w:rsidRPr="002204EF" w:rsidRDefault="00D90398" w:rsidP="002204EF">
            <w:pPr>
              <w:pStyle w:val="oj-ti-art"/>
              <w:spacing w:before="0" w:beforeAutospacing="0" w:after="0" w:afterAutospacing="0"/>
              <w:jc w:val="both"/>
              <w:rPr>
                <w:color w:val="000000"/>
                <w:lang w:eastAsia="en-US"/>
              </w:rPr>
            </w:pPr>
            <w:r w:rsidRPr="002204EF">
              <w:rPr>
                <w:color w:val="000000"/>
                <w:lang w:eastAsia="en-US"/>
              </w:rPr>
              <w:t>Punctul 3 de la nivel scăzut, plus:</w:t>
            </w:r>
            <w:r w:rsidRPr="002204EF">
              <w:rPr>
                <w:color w:val="000000"/>
                <w:lang w:eastAsia="en-US"/>
              </w:rPr>
              <w:br/>
              <w:t>1. Dovedirea identității persoanei fizice care acționează în numele persoanei juridice este</w:t>
            </w:r>
            <w:r w:rsidRPr="002204EF">
              <w:rPr>
                <w:color w:val="000000"/>
                <w:lang w:eastAsia="en-US"/>
              </w:rPr>
              <w:br/>
              <w:t>verificată ca fiind efectuată la nivelul substanțial sau ridicat.</w:t>
            </w:r>
          </w:p>
          <w:p w14:paraId="41BD02D5" w14:textId="414FF85B" w:rsidR="00D90398" w:rsidRPr="002204EF" w:rsidRDefault="00D90398" w:rsidP="002204EF">
            <w:pPr>
              <w:pStyle w:val="oj-ti-art"/>
              <w:spacing w:before="0" w:beforeAutospacing="0" w:after="0" w:afterAutospacing="0"/>
              <w:jc w:val="both"/>
              <w:rPr>
                <w:color w:val="000000"/>
              </w:rPr>
            </w:pPr>
            <w:r w:rsidRPr="002204EF">
              <w:rPr>
                <w:color w:val="000000"/>
                <w:lang w:eastAsia="en-US"/>
              </w:rPr>
              <w:t>2. Legătura a fost stabilită pe baza unor proceduri recunoscute la nivel național, ceea ce</w:t>
            </w:r>
            <w:r w:rsidRPr="002204EF">
              <w:rPr>
                <w:color w:val="000000"/>
                <w:lang w:eastAsia="en-US"/>
              </w:rPr>
              <w:br/>
              <w:t>a avut drept rezultat înregistrarea legăturii într-o sursă sigură.</w:t>
            </w:r>
            <w:r w:rsidRPr="002204EF">
              <w:rPr>
                <w:color w:val="000000"/>
                <w:lang w:eastAsia="en-US"/>
              </w:rPr>
              <w:br/>
              <w:t>3. Legătura a fost verificată pe baza informațiilor dintr-o sursă sigură.</w:t>
            </w:r>
          </w:p>
        </w:tc>
        <w:tc>
          <w:tcPr>
            <w:tcW w:w="1247" w:type="dxa"/>
            <w:gridSpan w:val="3"/>
            <w:tcBorders>
              <w:top w:val="single" w:sz="4" w:space="0" w:color="auto"/>
              <w:bottom w:val="single" w:sz="4" w:space="0" w:color="auto"/>
              <w:right w:val="single" w:sz="4" w:space="0" w:color="auto"/>
            </w:tcBorders>
          </w:tcPr>
          <w:p w14:paraId="269740E8" w14:textId="6AEDD522" w:rsidR="00800A6B" w:rsidRPr="002204EF" w:rsidRDefault="00520B94"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bottom w:val="single" w:sz="4" w:space="0" w:color="auto"/>
            </w:tcBorders>
          </w:tcPr>
          <w:p w14:paraId="1580CEB3" w14:textId="77777777" w:rsidR="00347CFA" w:rsidRPr="002204EF" w:rsidRDefault="00347CFA" w:rsidP="002204EF">
            <w:pPr>
              <w:pStyle w:val="oj-ti-art"/>
              <w:jc w:val="both"/>
              <w:rPr>
                <w:color w:val="000000" w:themeColor="text1"/>
              </w:rPr>
            </w:pPr>
            <w:r w:rsidRPr="002204EF">
              <w:rPr>
                <w:color w:val="000000" w:themeColor="text1"/>
              </w:rPr>
              <w:t xml:space="preserve"> Punctul 3 de la nivel scăzut, plus:</w:t>
            </w:r>
          </w:p>
          <w:p w14:paraId="65A13DD7" w14:textId="098658FC" w:rsidR="00347CFA" w:rsidRPr="002204EF" w:rsidRDefault="00347CFA" w:rsidP="002204EF">
            <w:pPr>
              <w:pStyle w:val="oj-ti-art"/>
              <w:jc w:val="both"/>
              <w:rPr>
                <w:color w:val="000000" w:themeColor="text1"/>
              </w:rPr>
            </w:pPr>
            <w:r w:rsidRPr="002204EF">
              <w:rPr>
                <w:rFonts w:eastAsiaTheme="minorHAnsi"/>
                <w:i/>
                <w:iCs/>
              </w:rPr>
              <w:t xml:space="preserve"> </w:t>
            </w:r>
            <w:r w:rsidRPr="002204EF">
              <w:rPr>
                <w:color w:val="000000" w:themeColor="text1"/>
              </w:rPr>
              <w:t>1. Dovedirea identității persoanei fizice care acționează în numele persoanei juridice este verificată ca fiind efectuată la nivelul substanțial sau ridicat.</w:t>
            </w:r>
          </w:p>
          <w:p w14:paraId="75CE5E9B" w14:textId="77777777" w:rsidR="00347CFA" w:rsidRPr="002204EF" w:rsidRDefault="00347CFA" w:rsidP="002204EF">
            <w:pPr>
              <w:pStyle w:val="oj-ti-art"/>
              <w:jc w:val="both"/>
              <w:rPr>
                <w:color w:val="000000" w:themeColor="text1"/>
              </w:rPr>
            </w:pPr>
            <w:r w:rsidRPr="002204EF">
              <w:rPr>
                <w:color w:val="000000" w:themeColor="text1"/>
              </w:rPr>
              <w:t xml:space="preserve">2. Legătura a fost stabilită pe baza unor proceduri stabilite în actele normative privind identificarea electronică și serviciile de încredere și actele normative privind persoanele juridice </w:t>
            </w:r>
            <w:r w:rsidRPr="002204EF">
              <w:rPr>
                <w:color w:val="000000" w:themeColor="text1"/>
              </w:rPr>
              <w:lastRenderedPageBreak/>
              <w:t>ceea ce a avut drept rezultat înregistrarea legăturii într-o sursă sigură.</w:t>
            </w:r>
          </w:p>
          <w:p w14:paraId="19389AFC" w14:textId="09106A08" w:rsidR="00347CFA" w:rsidRPr="002204EF" w:rsidRDefault="00347CFA" w:rsidP="002204EF">
            <w:pPr>
              <w:pStyle w:val="oj-ti-art"/>
              <w:jc w:val="both"/>
              <w:rPr>
                <w:color w:val="000000" w:themeColor="text1"/>
              </w:rPr>
            </w:pPr>
            <w:r w:rsidRPr="002204EF">
              <w:rPr>
                <w:color w:val="000000" w:themeColor="text1"/>
              </w:rPr>
              <w:t>3. Legătura a fost verificată pe baza informațiilor dintr-o sursă sigură.</w:t>
            </w:r>
          </w:p>
          <w:p w14:paraId="305B930B" w14:textId="77777777" w:rsidR="00347CFA" w:rsidRPr="002204EF" w:rsidRDefault="00347CFA" w:rsidP="002204EF">
            <w:pPr>
              <w:pStyle w:val="oj-ti-art"/>
              <w:rPr>
                <w:color w:val="000000" w:themeColor="text1"/>
              </w:rPr>
            </w:pPr>
          </w:p>
          <w:p w14:paraId="5DADECCF" w14:textId="3B612797" w:rsidR="00800A6B" w:rsidRPr="002204EF" w:rsidRDefault="00800A6B" w:rsidP="002204EF">
            <w:pPr>
              <w:pStyle w:val="oj-ti-art"/>
              <w:rPr>
                <w:color w:val="000000" w:themeColor="text1"/>
              </w:rPr>
            </w:pPr>
          </w:p>
        </w:tc>
        <w:tc>
          <w:tcPr>
            <w:tcW w:w="1701" w:type="dxa"/>
            <w:vMerge/>
          </w:tcPr>
          <w:p w14:paraId="13A1BBBB" w14:textId="1D5B969E" w:rsidR="00800A6B" w:rsidRPr="002204EF" w:rsidRDefault="00800A6B" w:rsidP="002204EF">
            <w:pPr>
              <w:pStyle w:val="oj-ti-art"/>
              <w:rPr>
                <w:color w:val="000000" w:themeColor="text1"/>
              </w:rPr>
            </w:pPr>
          </w:p>
        </w:tc>
        <w:tc>
          <w:tcPr>
            <w:tcW w:w="3171" w:type="dxa"/>
            <w:vMerge/>
          </w:tcPr>
          <w:p w14:paraId="3EABB84B" w14:textId="77777777" w:rsidR="00800A6B" w:rsidRPr="002204EF" w:rsidRDefault="00800A6B" w:rsidP="002204EF">
            <w:pPr>
              <w:pStyle w:val="TableParagraph"/>
              <w:ind w:left="106" w:right="95" w:firstLine="252"/>
              <w:jc w:val="both"/>
              <w:rPr>
                <w:color w:val="000000" w:themeColor="text1"/>
                <w:sz w:val="24"/>
                <w:szCs w:val="24"/>
              </w:rPr>
            </w:pPr>
          </w:p>
        </w:tc>
      </w:tr>
      <w:tr w:rsidR="00800A6B" w:rsidRPr="002204EF" w14:paraId="1193ECAB" w14:textId="77777777" w:rsidTr="00317726">
        <w:trPr>
          <w:trHeight w:val="375"/>
        </w:trPr>
        <w:tc>
          <w:tcPr>
            <w:tcW w:w="1395" w:type="dxa"/>
            <w:gridSpan w:val="5"/>
            <w:tcBorders>
              <w:top w:val="single" w:sz="4" w:space="0" w:color="auto"/>
              <w:right w:val="single" w:sz="4" w:space="0" w:color="auto"/>
            </w:tcBorders>
          </w:tcPr>
          <w:p w14:paraId="720CD595" w14:textId="40009A04" w:rsidR="00800A6B" w:rsidRPr="002204EF" w:rsidRDefault="00520B94"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4CFDB8F8" w14:textId="05E91AC5" w:rsidR="00800A6B" w:rsidRPr="002204EF" w:rsidRDefault="00D90398" w:rsidP="002204EF">
            <w:pPr>
              <w:pStyle w:val="oj-ti-art"/>
              <w:spacing w:before="0" w:beforeAutospacing="0" w:after="0" w:afterAutospacing="0"/>
              <w:jc w:val="both"/>
              <w:rPr>
                <w:color w:val="000000"/>
              </w:rPr>
            </w:pPr>
            <w:r w:rsidRPr="002204EF">
              <w:rPr>
                <w:color w:val="000000"/>
                <w:lang w:eastAsia="en-US"/>
              </w:rPr>
              <w:t>Punctul 3 de la nivelul scăzut și punctul 2 de la nivelul substanțial, plus:</w:t>
            </w:r>
            <w:r w:rsidRPr="002204EF">
              <w:rPr>
                <w:color w:val="000000"/>
                <w:lang w:eastAsia="en-US"/>
              </w:rPr>
              <w:br/>
              <w:t>1. Dovedirea identității persoanei fizice care acționează în numele persoanei juridice este</w:t>
            </w:r>
            <w:r w:rsidRPr="002204EF">
              <w:rPr>
                <w:color w:val="000000"/>
                <w:lang w:eastAsia="en-US"/>
              </w:rPr>
              <w:br/>
              <w:t>verificată ca fiind efectuată la nivelul ridicat.</w:t>
            </w:r>
            <w:r w:rsidRPr="002204EF">
              <w:rPr>
                <w:color w:val="000000"/>
                <w:lang w:eastAsia="en-US"/>
              </w:rPr>
              <w:br/>
              <w:t>2. Legătura a fost verificată pe baza unui identificator unic care desemnează persoana juridică, utilizat în contextul național; și pe baza informațiilor care desemnează în mod</w:t>
            </w:r>
            <w:r w:rsidRPr="002204EF">
              <w:rPr>
                <w:color w:val="000000"/>
                <w:lang w:eastAsia="en-US"/>
              </w:rPr>
              <w:br/>
              <w:t>unic o persoană fizică dintr-o sursă autorizată.</w:t>
            </w:r>
          </w:p>
        </w:tc>
        <w:tc>
          <w:tcPr>
            <w:tcW w:w="1247" w:type="dxa"/>
            <w:gridSpan w:val="3"/>
            <w:tcBorders>
              <w:top w:val="single" w:sz="4" w:space="0" w:color="auto"/>
              <w:right w:val="single" w:sz="4" w:space="0" w:color="auto"/>
            </w:tcBorders>
          </w:tcPr>
          <w:p w14:paraId="716AB122" w14:textId="41166DF1" w:rsidR="00800A6B" w:rsidRPr="002204EF" w:rsidRDefault="00520B94" w:rsidP="002204EF">
            <w:pPr>
              <w:pStyle w:val="oj-ti-art"/>
              <w:jc w:val="both"/>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3A5BBDA0" w14:textId="77777777" w:rsidR="00427643" w:rsidRPr="002204EF" w:rsidRDefault="00427643" w:rsidP="002204EF">
            <w:pPr>
              <w:pStyle w:val="oj-ti-art"/>
              <w:jc w:val="both"/>
              <w:rPr>
                <w:color w:val="000000" w:themeColor="text1"/>
              </w:rPr>
            </w:pPr>
            <w:r w:rsidRPr="002204EF">
              <w:rPr>
                <w:color w:val="000000" w:themeColor="text1"/>
              </w:rPr>
              <w:t xml:space="preserve"> Punctul 3 de la nivelul scăzut și punctul 2 de la nivelul substanțial, plus:</w:t>
            </w:r>
          </w:p>
          <w:p w14:paraId="6C867312" w14:textId="77777777" w:rsidR="00427643" w:rsidRPr="002204EF" w:rsidRDefault="00427643" w:rsidP="002204EF">
            <w:pPr>
              <w:pStyle w:val="oj-ti-art"/>
              <w:jc w:val="both"/>
              <w:rPr>
                <w:color w:val="000000" w:themeColor="text1"/>
              </w:rPr>
            </w:pPr>
            <w:r w:rsidRPr="002204EF">
              <w:rPr>
                <w:color w:val="000000" w:themeColor="text1"/>
              </w:rPr>
              <w:t>1. Dovedirea identității persoanei fizice care acționează în numele persoanei juridice este verificată ca fiind efectuată la nivelul ridicat.</w:t>
            </w:r>
          </w:p>
          <w:p w14:paraId="51A3B90D" w14:textId="7CF97278" w:rsidR="00800A6B" w:rsidRPr="002204EF" w:rsidRDefault="00427643" w:rsidP="002204EF">
            <w:pPr>
              <w:pStyle w:val="oj-ti-art"/>
              <w:jc w:val="both"/>
              <w:rPr>
                <w:color w:val="000000" w:themeColor="text1"/>
              </w:rPr>
            </w:pPr>
            <w:r w:rsidRPr="002204EF">
              <w:rPr>
                <w:color w:val="000000" w:themeColor="text1"/>
              </w:rPr>
              <w:t>2. Legătura a fost verificată pe baza identificatorului unic care desemnează persoana juridică, și pe baza informațiilor care desemnează în mod unic o persoană fizică dintr-o sursă autorizată.</w:t>
            </w:r>
          </w:p>
        </w:tc>
        <w:tc>
          <w:tcPr>
            <w:tcW w:w="1701" w:type="dxa"/>
            <w:vMerge/>
          </w:tcPr>
          <w:p w14:paraId="251A56DF" w14:textId="2BD2D0DF" w:rsidR="00800A6B" w:rsidRPr="002204EF" w:rsidRDefault="00800A6B" w:rsidP="002204EF">
            <w:pPr>
              <w:pStyle w:val="oj-ti-art"/>
              <w:rPr>
                <w:color w:val="000000" w:themeColor="text1"/>
              </w:rPr>
            </w:pPr>
          </w:p>
        </w:tc>
        <w:tc>
          <w:tcPr>
            <w:tcW w:w="3171" w:type="dxa"/>
            <w:vMerge/>
          </w:tcPr>
          <w:p w14:paraId="7E8363AD" w14:textId="77777777" w:rsidR="00800A6B" w:rsidRPr="002204EF" w:rsidRDefault="00800A6B" w:rsidP="002204EF">
            <w:pPr>
              <w:pStyle w:val="TableParagraph"/>
              <w:ind w:left="106" w:right="95" w:firstLine="252"/>
              <w:jc w:val="both"/>
              <w:rPr>
                <w:color w:val="000000" w:themeColor="text1"/>
                <w:sz w:val="24"/>
                <w:szCs w:val="24"/>
              </w:rPr>
            </w:pPr>
          </w:p>
        </w:tc>
      </w:tr>
      <w:tr w:rsidR="00592BD3" w:rsidRPr="002204EF" w14:paraId="09EF0A8B" w14:textId="77777777" w:rsidTr="00317726">
        <w:trPr>
          <w:trHeight w:val="375"/>
        </w:trPr>
        <w:tc>
          <w:tcPr>
            <w:tcW w:w="5887" w:type="dxa"/>
            <w:gridSpan w:val="6"/>
            <w:tcBorders>
              <w:top w:val="single" w:sz="4" w:space="0" w:color="auto"/>
            </w:tcBorders>
          </w:tcPr>
          <w:p w14:paraId="319D9D44" w14:textId="77777777" w:rsidR="00C94CDF" w:rsidRPr="002204EF" w:rsidRDefault="00C94CDF" w:rsidP="003C1311">
            <w:pPr>
              <w:pStyle w:val="oj-ti-art"/>
              <w:ind w:firstLine="217"/>
              <w:jc w:val="both"/>
              <w:rPr>
                <w:color w:val="000000"/>
              </w:rPr>
            </w:pPr>
            <w:r w:rsidRPr="002204EF">
              <w:rPr>
                <w:color w:val="000000"/>
              </w:rPr>
              <w:t>2.2. Gestionarea mijloacelor de identificare electronică</w:t>
            </w:r>
          </w:p>
          <w:p w14:paraId="2939CA08" w14:textId="4C5169BE" w:rsidR="00592BD3" w:rsidRPr="002204EF" w:rsidRDefault="00C94CDF" w:rsidP="003C1311">
            <w:pPr>
              <w:pStyle w:val="oj-ti-art"/>
              <w:spacing w:before="0" w:beforeAutospacing="0" w:after="0" w:afterAutospacing="0"/>
              <w:ind w:firstLine="217"/>
              <w:jc w:val="both"/>
              <w:rPr>
                <w:color w:val="000000"/>
              </w:rPr>
            </w:pPr>
            <w:r w:rsidRPr="002204EF">
              <w:rPr>
                <w:color w:val="000000"/>
              </w:rPr>
              <w:t>2.2.1. Caracteristicile și concepția mijloacelor de identificare electronică</w:t>
            </w:r>
          </w:p>
        </w:tc>
        <w:tc>
          <w:tcPr>
            <w:tcW w:w="5103" w:type="dxa"/>
            <w:gridSpan w:val="4"/>
            <w:tcBorders>
              <w:top w:val="single" w:sz="4" w:space="0" w:color="auto"/>
            </w:tcBorders>
          </w:tcPr>
          <w:p w14:paraId="08863D35" w14:textId="3CB23C5F" w:rsidR="00C94CDF" w:rsidRPr="002204EF" w:rsidRDefault="00C94CDF" w:rsidP="002204EF">
            <w:pPr>
              <w:pStyle w:val="oj-ti-art"/>
              <w:numPr>
                <w:ilvl w:val="0"/>
                <w:numId w:val="39"/>
              </w:numPr>
              <w:ind w:left="0" w:firstLine="140"/>
              <w:jc w:val="both"/>
              <w:rPr>
                <w:b/>
                <w:color w:val="000000" w:themeColor="text1"/>
              </w:rPr>
            </w:pPr>
            <w:r w:rsidRPr="002204EF">
              <w:rPr>
                <w:b/>
                <w:color w:val="000000" w:themeColor="text1"/>
              </w:rPr>
              <w:t>Gestionarea mijloacelor de identificare electronică</w:t>
            </w:r>
          </w:p>
          <w:p w14:paraId="20E6CBDC" w14:textId="77777777" w:rsidR="00C94CDF" w:rsidRPr="002204EF" w:rsidRDefault="00C94CDF" w:rsidP="002204EF">
            <w:pPr>
              <w:pStyle w:val="oj-ti-art"/>
              <w:numPr>
                <w:ilvl w:val="1"/>
                <w:numId w:val="39"/>
              </w:numPr>
              <w:ind w:left="0" w:firstLine="140"/>
              <w:jc w:val="both"/>
              <w:rPr>
                <w:b/>
                <w:color w:val="000000" w:themeColor="text1"/>
              </w:rPr>
            </w:pPr>
            <w:r w:rsidRPr="002204EF">
              <w:rPr>
                <w:b/>
                <w:color w:val="000000" w:themeColor="text1"/>
              </w:rPr>
              <w:t xml:space="preserve"> Caracteristicile și concepția mijloacelor de identificare electronică</w:t>
            </w:r>
          </w:p>
          <w:p w14:paraId="40B06809" w14:textId="3F68AADC" w:rsidR="00592BD3" w:rsidRPr="002204EF" w:rsidRDefault="00592BD3" w:rsidP="002204EF">
            <w:pPr>
              <w:pStyle w:val="oj-ti-art"/>
              <w:rPr>
                <w:color w:val="000000" w:themeColor="text1"/>
              </w:rPr>
            </w:pPr>
          </w:p>
        </w:tc>
        <w:tc>
          <w:tcPr>
            <w:tcW w:w="1701" w:type="dxa"/>
          </w:tcPr>
          <w:p w14:paraId="4A9409B8" w14:textId="336CF063" w:rsidR="00592BD3" w:rsidRPr="002204EF" w:rsidRDefault="003C1311" w:rsidP="002204EF">
            <w:pPr>
              <w:pStyle w:val="oj-ti-art"/>
              <w:rPr>
                <w:color w:val="000000" w:themeColor="text1"/>
              </w:rPr>
            </w:pPr>
            <w:r>
              <w:rPr>
                <w:color w:val="000000" w:themeColor="text1"/>
              </w:rPr>
              <w:t xml:space="preserve">   compatibil</w:t>
            </w:r>
          </w:p>
        </w:tc>
        <w:tc>
          <w:tcPr>
            <w:tcW w:w="3171" w:type="dxa"/>
          </w:tcPr>
          <w:p w14:paraId="2C45B9A0"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111FEB2E" w14:textId="77777777" w:rsidTr="00317726">
        <w:trPr>
          <w:trHeight w:val="375"/>
        </w:trPr>
        <w:tc>
          <w:tcPr>
            <w:tcW w:w="1395" w:type="dxa"/>
            <w:gridSpan w:val="5"/>
            <w:tcBorders>
              <w:top w:val="single" w:sz="4" w:space="0" w:color="auto"/>
              <w:right w:val="single" w:sz="4" w:space="0" w:color="auto"/>
            </w:tcBorders>
          </w:tcPr>
          <w:p w14:paraId="77B0EB94" w14:textId="18B702AD" w:rsidR="00592BD3" w:rsidRPr="002204EF" w:rsidRDefault="00495769"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594A8C4B" w14:textId="030786EB" w:rsidR="00592BD3" w:rsidRPr="002204EF" w:rsidRDefault="00495769" w:rsidP="002204EF">
            <w:pPr>
              <w:pStyle w:val="oj-ti-art"/>
              <w:spacing w:before="0" w:beforeAutospacing="0" w:after="0" w:afterAutospacing="0"/>
              <w:ind w:firstLine="500"/>
              <w:jc w:val="both"/>
              <w:rPr>
                <w:color w:val="000000"/>
              </w:rPr>
            </w:pPr>
            <w:r w:rsidRPr="002204EF">
              <w:rPr>
                <w:color w:val="000000"/>
              </w:rPr>
              <w:t>Elementele necesare</w:t>
            </w:r>
          </w:p>
        </w:tc>
        <w:tc>
          <w:tcPr>
            <w:tcW w:w="1247" w:type="dxa"/>
            <w:gridSpan w:val="3"/>
            <w:tcBorders>
              <w:top w:val="single" w:sz="4" w:space="0" w:color="auto"/>
              <w:right w:val="single" w:sz="4" w:space="0" w:color="auto"/>
            </w:tcBorders>
          </w:tcPr>
          <w:p w14:paraId="1BF4F915" w14:textId="3FEE6E1B" w:rsidR="00592BD3" w:rsidRPr="002204EF" w:rsidRDefault="00495769"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20045A52" w14:textId="52CF9540" w:rsidR="00592BD3" w:rsidRPr="002204EF" w:rsidRDefault="00495769" w:rsidP="002204EF">
            <w:pPr>
              <w:pStyle w:val="oj-ti-art"/>
              <w:rPr>
                <w:color w:val="000000" w:themeColor="text1"/>
              </w:rPr>
            </w:pPr>
            <w:r w:rsidRPr="002204EF">
              <w:rPr>
                <w:color w:val="000000" w:themeColor="text1"/>
              </w:rPr>
              <w:t xml:space="preserve"> Elementele necesare</w:t>
            </w:r>
          </w:p>
        </w:tc>
        <w:tc>
          <w:tcPr>
            <w:tcW w:w="1701" w:type="dxa"/>
          </w:tcPr>
          <w:p w14:paraId="6209BE66" w14:textId="77777777" w:rsidR="00592BD3" w:rsidRPr="002204EF" w:rsidRDefault="00592BD3" w:rsidP="002204EF">
            <w:pPr>
              <w:pStyle w:val="oj-ti-art"/>
              <w:rPr>
                <w:color w:val="000000" w:themeColor="text1"/>
              </w:rPr>
            </w:pPr>
          </w:p>
        </w:tc>
        <w:tc>
          <w:tcPr>
            <w:tcW w:w="3171" w:type="dxa"/>
          </w:tcPr>
          <w:p w14:paraId="2ADA3B41"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3ADC6511" w14:textId="77777777" w:rsidTr="00317726">
        <w:trPr>
          <w:trHeight w:val="375"/>
        </w:trPr>
        <w:tc>
          <w:tcPr>
            <w:tcW w:w="1395" w:type="dxa"/>
            <w:gridSpan w:val="5"/>
            <w:tcBorders>
              <w:top w:val="single" w:sz="4" w:space="0" w:color="auto"/>
              <w:right w:val="single" w:sz="4" w:space="0" w:color="auto"/>
            </w:tcBorders>
          </w:tcPr>
          <w:p w14:paraId="374A60A7" w14:textId="3902D1AF" w:rsidR="00592BD3" w:rsidRPr="002204EF" w:rsidRDefault="00495769"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7713FF90" w14:textId="77777777" w:rsidR="00253C9B" w:rsidRDefault="00253C9B" w:rsidP="00253C9B">
            <w:pPr>
              <w:pStyle w:val="oj-ti-art"/>
              <w:spacing w:before="0" w:beforeAutospacing="0" w:after="0" w:afterAutospacing="0"/>
              <w:jc w:val="both"/>
              <w:rPr>
                <w:color w:val="000000"/>
                <w:lang w:eastAsia="en-US"/>
              </w:rPr>
            </w:pPr>
            <w:r>
              <w:rPr>
                <w:color w:val="000000"/>
                <w:lang w:eastAsia="en-US"/>
              </w:rPr>
              <w:t>1.</w:t>
            </w:r>
            <w:r w:rsidR="00E9453B" w:rsidRPr="002204EF">
              <w:rPr>
                <w:color w:val="000000"/>
                <w:lang w:eastAsia="en-US"/>
              </w:rPr>
              <w:t>Mijlocul de identificare electronică utilizează cel puțin un factor de autentificare.</w:t>
            </w:r>
            <w:r w:rsidR="00E9453B" w:rsidRPr="002204EF">
              <w:rPr>
                <w:color w:val="000000"/>
                <w:lang w:eastAsia="en-US"/>
              </w:rPr>
              <w:br/>
            </w:r>
          </w:p>
          <w:p w14:paraId="3B6AC8C0" w14:textId="10E4743C" w:rsidR="00592BD3" w:rsidRPr="002204EF" w:rsidRDefault="00E9453B" w:rsidP="00253C9B">
            <w:pPr>
              <w:pStyle w:val="oj-ti-art"/>
              <w:spacing w:before="0" w:beforeAutospacing="0" w:after="0" w:afterAutospacing="0"/>
              <w:jc w:val="both"/>
              <w:rPr>
                <w:color w:val="000000"/>
              </w:rPr>
            </w:pPr>
            <w:r w:rsidRPr="002204EF">
              <w:rPr>
                <w:color w:val="000000"/>
                <w:lang w:eastAsia="en-US"/>
              </w:rPr>
              <w:t xml:space="preserve">2. Mijlocul de identificare electronică este conceput în așa fel încât emitentul să ia măsuri rezonabile pentru a se asigura că este </w:t>
            </w:r>
            <w:r w:rsidRPr="002204EF">
              <w:rPr>
                <w:color w:val="000000"/>
                <w:lang w:eastAsia="en-US"/>
              </w:rPr>
              <w:lastRenderedPageBreak/>
              <w:t>utilizat numai sub con</w:t>
            </w:r>
            <w:r w:rsidR="008200D1">
              <w:rPr>
                <w:color w:val="000000"/>
                <w:lang w:eastAsia="en-US"/>
              </w:rPr>
              <w:t xml:space="preserve">trolul sau în posesia persoanei </w:t>
            </w:r>
            <w:r w:rsidRPr="002204EF">
              <w:rPr>
                <w:color w:val="000000"/>
                <w:lang w:eastAsia="en-US"/>
              </w:rPr>
              <w:t>căreia îi aparține.</w:t>
            </w:r>
          </w:p>
        </w:tc>
        <w:tc>
          <w:tcPr>
            <w:tcW w:w="1247" w:type="dxa"/>
            <w:gridSpan w:val="3"/>
            <w:tcBorders>
              <w:top w:val="single" w:sz="4" w:space="0" w:color="auto"/>
              <w:right w:val="single" w:sz="4" w:space="0" w:color="auto"/>
            </w:tcBorders>
          </w:tcPr>
          <w:p w14:paraId="0AA43EAD" w14:textId="4A018AE0" w:rsidR="00592BD3" w:rsidRPr="002204EF" w:rsidRDefault="00495769" w:rsidP="002204EF">
            <w:pPr>
              <w:pStyle w:val="oj-ti-art"/>
              <w:jc w:val="both"/>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1D5CB45F" w14:textId="77777777" w:rsidR="0074074B" w:rsidRPr="002204EF" w:rsidRDefault="0074074B" w:rsidP="002204EF">
            <w:pPr>
              <w:pStyle w:val="oj-ti-art"/>
              <w:jc w:val="both"/>
              <w:rPr>
                <w:color w:val="000000" w:themeColor="text1"/>
              </w:rPr>
            </w:pPr>
            <w:r w:rsidRPr="002204EF">
              <w:rPr>
                <w:color w:val="000000" w:themeColor="text1"/>
              </w:rPr>
              <w:t xml:space="preserve"> 1. Mijlocul de identificare electronică utilizează cel puțin un factor de autentificare.</w:t>
            </w:r>
          </w:p>
          <w:p w14:paraId="5A052CEA" w14:textId="088068E5" w:rsidR="00592BD3" w:rsidRPr="002204EF" w:rsidRDefault="0074074B" w:rsidP="002204EF">
            <w:pPr>
              <w:pStyle w:val="oj-ti-art"/>
              <w:jc w:val="both"/>
              <w:rPr>
                <w:color w:val="000000" w:themeColor="text1"/>
              </w:rPr>
            </w:pPr>
            <w:r w:rsidRPr="002204EF">
              <w:rPr>
                <w:color w:val="000000" w:themeColor="text1"/>
              </w:rPr>
              <w:t xml:space="preserve">2. Mijlocul de identificare electronică este conceput în așa fel încât emitentul </w:t>
            </w:r>
            <w:r w:rsidRPr="002204EF">
              <w:rPr>
                <w:color w:val="000000" w:themeColor="text1"/>
              </w:rPr>
              <w:lastRenderedPageBreak/>
              <w:t>să ia măsuri rezonabile pentru a se asigura că este utilizat numai sub controlul sau în posesia persoanei căreia îi aparține.</w:t>
            </w:r>
          </w:p>
        </w:tc>
        <w:tc>
          <w:tcPr>
            <w:tcW w:w="1701" w:type="dxa"/>
          </w:tcPr>
          <w:p w14:paraId="13990472" w14:textId="77777777" w:rsidR="00592BD3" w:rsidRPr="002204EF" w:rsidRDefault="00592BD3" w:rsidP="002204EF">
            <w:pPr>
              <w:pStyle w:val="oj-ti-art"/>
              <w:rPr>
                <w:color w:val="000000" w:themeColor="text1"/>
              </w:rPr>
            </w:pPr>
          </w:p>
        </w:tc>
        <w:tc>
          <w:tcPr>
            <w:tcW w:w="3171" w:type="dxa"/>
          </w:tcPr>
          <w:p w14:paraId="704C516B"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4942F626" w14:textId="77777777" w:rsidTr="00317726">
        <w:trPr>
          <w:trHeight w:val="375"/>
        </w:trPr>
        <w:tc>
          <w:tcPr>
            <w:tcW w:w="1395" w:type="dxa"/>
            <w:gridSpan w:val="5"/>
            <w:tcBorders>
              <w:top w:val="single" w:sz="4" w:space="0" w:color="auto"/>
              <w:right w:val="single" w:sz="4" w:space="0" w:color="auto"/>
            </w:tcBorders>
          </w:tcPr>
          <w:p w14:paraId="42CE2CEB" w14:textId="3C32F22D" w:rsidR="00592BD3" w:rsidRPr="002204EF" w:rsidRDefault="00495769"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2B070F18" w14:textId="20612BA0" w:rsidR="008200D1" w:rsidRDefault="008200D1" w:rsidP="002204EF">
            <w:pPr>
              <w:pStyle w:val="oj-ti-art"/>
              <w:spacing w:before="0" w:beforeAutospacing="0" w:after="0" w:afterAutospacing="0"/>
              <w:jc w:val="both"/>
              <w:rPr>
                <w:color w:val="000000"/>
                <w:lang w:eastAsia="en-US"/>
              </w:rPr>
            </w:pPr>
            <w:r>
              <w:rPr>
                <w:color w:val="000000"/>
                <w:lang w:eastAsia="en-US"/>
              </w:rPr>
              <w:t xml:space="preserve">1. </w:t>
            </w:r>
            <w:r w:rsidR="00E9453B" w:rsidRPr="002204EF">
              <w:rPr>
                <w:color w:val="000000"/>
                <w:lang w:eastAsia="en-US"/>
              </w:rPr>
              <w:t>Mijlocul de identificare electronică utilizează cel puțin doi factori de autentificare din categorii diferite</w:t>
            </w:r>
            <w:r>
              <w:rPr>
                <w:color w:val="000000"/>
                <w:lang w:eastAsia="en-US"/>
              </w:rPr>
              <w:t>.</w:t>
            </w:r>
          </w:p>
          <w:p w14:paraId="7A9E1E11" w14:textId="48DAE209" w:rsidR="00592BD3" w:rsidRPr="002204EF" w:rsidRDefault="00E9453B" w:rsidP="002204EF">
            <w:pPr>
              <w:pStyle w:val="oj-ti-art"/>
              <w:spacing w:before="0" w:beforeAutospacing="0" w:after="0" w:afterAutospacing="0"/>
              <w:jc w:val="both"/>
              <w:rPr>
                <w:color w:val="000000"/>
                <w:lang w:eastAsia="en-US"/>
              </w:rPr>
            </w:pPr>
            <w:r w:rsidRPr="002204EF">
              <w:rPr>
                <w:color w:val="000000"/>
                <w:lang w:eastAsia="en-US"/>
              </w:rPr>
              <w:br/>
              <w:t>2. Mijlocul de identificare electronică este conceput în așa fel încât să se poată presupune că</w:t>
            </w:r>
            <w:r w:rsidRPr="002204EF">
              <w:rPr>
                <w:color w:val="000000"/>
                <w:lang w:eastAsia="en-US"/>
              </w:rPr>
              <w:br/>
              <w:t>este utilizat numai sub controlul sau în posesia persoanei căreia îi aparține.</w:t>
            </w:r>
          </w:p>
        </w:tc>
        <w:tc>
          <w:tcPr>
            <w:tcW w:w="1247" w:type="dxa"/>
            <w:gridSpan w:val="3"/>
            <w:tcBorders>
              <w:top w:val="single" w:sz="4" w:space="0" w:color="auto"/>
              <w:right w:val="single" w:sz="4" w:space="0" w:color="auto"/>
            </w:tcBorders>
          </w:tcPr>
          <w:p w14:paraId="1EF46531" w14:textId="38398725" w:rsidR="00592BD3" w:rsidRPr="002204EF" w:rsidRDefault="00495769"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19654295" w14:textId="77777777" w:rsidR="0074074B" w:rsidRPr="002204EF" w:rsidRDefault="0074074B" w:rsidP="002204EF">
            <w:pPr>
              <w:pStyle w:val="oj-ti-art"/>
              <w:jc w:val="both"/>
              <w:rPr>
                <w:color w:val="000000" w:themeColor="text1"/>
              </w:rPr>
            </w:pPr>
            <w:r w:rsidRPr="002204EF">
              <w:rPr>
                <w:color w:val="000000" w:themeColor="text1"/>
              </w:rPr>
              <w:t xml:space="preserve"> 1. Mijlocul de identificare electronică utilizează cel puțin doi factori de autentificare din categorii diferite.</w:t>
            </w:r>
          </w:p>
          <w:p w14:paraId="20DADBC0" w14:textId="5CB80799" w:rsidR="00592BD3" w:rsidRPr="002204EF" w:rsidRDefault="0074074B" w:rsidP="002204EF">
            <w:pPr>
              <w:pStyle w:val="oj-ti-art"/>
              <w:jc w:val="both"/>
              <w:rPr>
                <w:color w:val="000000" w:themeColor="text1"/>
              </w:rPr>
            </w:pPr>
            <w:r w:rsidRPr="002204EF">
              <w:rPr>
                <w:color w:val="000000" w:themeColor="text1"/>
              </w:rPr>
              <w:t>2. Mijlocul de identificare electronică este conceput în așa fel încât să se poată presupune că este utilizat numai sub controlul sau în posesia persoanei căreia îi aparține.</w:t>
            </w:r>
          </w:p>
        </w:tc>
        <w:tc>
          <w:tcPr>
            <w:tcW w:w="1701" w:type="dxa"/>
          </w:tcPr>
          <w:p w14:paraId="072D0B27" w14:textId="77777777" w:rsidR="00592BD3" w:rsidRPr="002204EF" w:rsidRDefault="00592BD3" w:rsidP="002204EF">
            <w:pPr>
              <w:pStyle w:val="oj-ti-art"/>
              <w:rPr>
                <w:color w:val="000000" w:themeColor="text1"/>
              </w:rPr>
            </w:pPr>
          </w:p>
        </w:tc>
        <w:tc>
          <w:tcPr>
            <w:tcW w:w="3171" w:type="dxa"/>
          </w:tcPr>
          <w:p w14:paraId="661185B2"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4C896462" w14:textId="77777777" w:rsidTr="00317726">
        <w:trPr>
          <w:trHeight w:val="3843"/>
        </w:trPr>
        <w:tc>
          <w:tcPr>
            <w:tcW w:w="1395" w:type="dxa"/>
            <w:gridSpan w:val="5"/>
            <w:tcBorders>
              <w:top w:val="single" w:sz="4" w:space="0" w:color="auto"/>
              <w:right w:val="single" w:sz="4" w:space="0" w:color="auto"/>
            </w:tcBorders>
          </w:tcPr>
          <w:p w14:paraId="5277EF89" w14:textId="09818CC1" w:rsidR="00592BD3" w:rsidRPr="002204EF" w:rsidRDefault="00495769"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5E2D47DD" w14:textId="0D4919AD" w:rsidR="00592BD3" w:rsidRPr="002204EF" w:rsidRDefault="00E9453B" w:rsidP="002204EF">
            <w:pPr>
              <w:pStyle w:val="oj-ti-art"/>
              <w:spacing w:before="0" w:beforeAutospacing="0" w:after="0" w:afterAutospacing="0"/>
              <w:jc w:val="both"/>
              <w:rPr>
                <w:color w:val="000000"/>
              </w:rPr>
            </w:pPr>
            <w:r w:rsidRPr="002204EF">
              <w:rPr>
                <w:color w:val="000000"/>
                <w:lang w:eastAsia="en-US"/>
              </w:rPr>
              <w:t>Nivelul substanțial, plus:</w:t>
            </w:r>
            <w:r w:rsidRPr="002204EF">
              <w:rPr>
                <w:color w:val="000000"/>
                <w:lang w:eastAsia="en-US"/>
              </w:rPr>
              <w:br/>
              <w:t>1. Mijlocul de identificare electronică este protejat împotriva copierii și a manipulării frauduloase, precum și împotriva atacatorilor cu potențial ridicat de atac.</w:t>
            </w:r>
            <w:r w:rsidRPr="002204EF">
              <w:rPr>
                <w:color w:val="000000"/>
                <w:lang w:eastAsia="en-US"/>
              </w:rPr>
              <w:br/>
              <w:t>2. Mijlocul de identificare electronică este conceput astfel încât să poată fi protejat în mod</w:t>
            </w:r>
            <w:r w:rsidRPr="002204EF">
              <w:rPr>
                <w:color w:val="000000"/>
                <w:lang w:eastAsia="en-US"/>
              </w:rPr>
              <w:br/>
              <w:t>fiabil de către persoana căreia îi aparține împotriva utilizării de către alte persoane.</w:t>
            </w:r>
          </w:p>
        </w:tc>
        <w:tc>
          <w:tcPr>
            <w:tcW w:w="1247" w:type="dxa"/>
            <w:gridSpan w:val="3"/>
            <w:tcBorders>
              <w:top w:val="single" w:sz="4" w:space="0" w:color="auto"/>
              <w:right w:val="single" w:sz="4" w:space="0" w:color="auto"/>
            </w:tcBorders>
          </w:tcPr>
          <w:p w14:paraId="0A2AD51C" w14:textId="12027321" w:rsidR="00592BD3" w:rsidRPr="002204EF" w:rsidRDefault="00495769"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7E125D1D" w14:textId="77777777" w:rsidR="0074074B" w:rsidRPr="002204EF" w:rsidRDefault="0074074B" w:rsidP="002204EF">
            <w:pPr>
              <w:pStyle w:val="oj-ti-art"/>
              <w:jc w:val="both"/>
              <w:rPr>
                <w:color w:val="000000" w:themeColor="text1"/>
              </w:rPr>
            </w:pPr>
            <w:r w:rsidRPr="002204EF">
              <w:rPr>
                <w:color w:val="000000" w:themeColor="text1"/>
              </w:rPr>
              <w:t xml:space="preserve"> Nivelul substanțial, plus:</w:t>
            </w:r>
          </w:p>
          <w:p w14:paraId="218B1BE5" w14:textId="77777777" w:rsidR="0074074B" w:rsidRPr="002204EF" w:rsidRDefault="0074074B" w:rsidP="002204EF">
            <w:pPr>
              <w:pStyle w:val="oj-ti-art"/>
              <w:jc w:val="both"/>
              <w:rPr>
                <w:color w:val="000000" w:themeColor="text1"/>
              </w:rPr>
            </w:pPr>
            <w:r w:rsidRPr="002204EF">
              <w:rPr>
                <w:color w:val="000000" w:themeColor="text1"/>
              </w:rPr>
              <w:t>1. Mijlocul de identificare electronică este protejat împotriva copierii și a manipulării frauduloase, precum și împotriva atacatorilor cu potențial ridicat de atac.</w:t>
            </w:r>
          </w:p>
          <w:p w14:paraId="283E5543" w14:textId="70B9EB7E" w:rsidR="00592BD3" w:rsidRPr="002204EF" w:rsidRDefault="0074074B" w:rsidP="002204EF">
            <w:pPr>
              <w:pStyle w:val="oj-ti-art"/>
              <w:jc w:val="both"/>
              <w:rPr>
                <w:color w:val="000000" w:themeColor="text1"/>
              </w:rPr>
            </w:pPr>
            <w:r w:rsidRPr="002204EF">
              <w:rPr>
                <w:color w:val="000000" w:themeColor="text1"/>
              </w:rPr>
              <w:t>2. Mijlocul de identificare electronică este conceput astfel încât să poată fi protejat în mod fiabil de către persoana căreia îi aparține împotriva utilizării de către alte persoane.</w:t>
            </w:r>
          </w:p>
        </w:tc>
        <w:tc>
          <w:tcPr>
            <w:tcW w:w="1701" w:type="dxa"/>
          </w:tcPr>
          <w:p w14:paraId="7A59A6C1" w14:textId="77777777" w:rsidR="00592BD3" w:rsidRPr="002204EF" w:rsidRDefault="00592BD3" w:rsidP="002204EF">
            <w:pPr>
              <w:pStyle w:val="oj-ti-art"/>
              <w:rPr>
                <w:color w:val="000000" w:themeColor="text1"/>
              </w:rPr>
            </w:pPr>
          </w:p>
        </w:tc>
        <w:tc>
          <w:tcPr>
            <w:tcW w:w="3171" w:type="dxa"/>
          </w:tcPr>
          <w:p w14:paraId="5C5F3BE3" w14:textId="77777777" w:rsidR="00592BD3" w:rsidRPr="002204EF" w:rsidRDefault="00592BD3" w:rsidP="002204EF">
            <w:pPr>
              <w:pStyle w:val="TableParagraph"/>
              <w:ind w:left="106" w:right="95" w:firstLine="252"/>
              <w:jc w:val="both"/>
              <w:rPr>
                <w:color w:val="000000" w:themeColor="text1"/>
                <w:sz w:val="24"/>
                <w:szCs w:val="24"/>
              </w:rPr>
            </w:pPr>
          </w:p>
        </w:tc>
      </w:tr>
      <w:tr w:rsidR="004A4C9B" w:rsidRPr="002204EF" w14:paraId="5285AA02" w14:textId="77777777" w:rsidTr="00317726">
        <w:trPr>
          <w:trHeight w:val="375"/>
        </w:trPr>
        <w:tc>
          <w:tcPr>
            <w:tcW w:w="5887" w:type="dxa"/>
            <w:gridSpan w:val="6"/>
            <w:tcBorders>
              <w:top w:val="single" w:sz="4" w:space="0" w:color="auto"/>
            </w:tcBorders>
          </w:tcPr>
          <w:p w14:paraId="7D1371CD" w14:textId="0422028C" w:rsidR="004A4C9B" w:rsidRPr="002204EF" w:rsidRDefault="00E9453B" w:rsidP="002204EF">
            <w:pPr>
              <w:pStyle w:val="Listparagraf"/>
              <w:numPr>
                <w:ilvl w:val="2"/>
                <w:numId w:val="47"/>
              </w:numPr>
              <w:rPr>
                <w:sz w:val="24"/>
                <w:szCs w:val="24"/>
              </w:rPr>
            </w:pPr>
            <w:r w:rsidRPr="002204EF">
              <w:rPr>
                <w:sz w:val="24"/>
                <w:szCs w:val="24"/>
              </w:rPr>
              <w:t xml:space="preserve">Emiterea, livrarea și activarea </w:t>
            </w:r>
          </w:p>
        </w:tc>
        <w:tc>
          <w:tcPr>
            <w:tcW w:w="5103" w:type="dxa"/>
            <w:gridSpan w:val="4"/>
            <w:tcBorders>
              <w:top w:val="single" w:sz="4" w:space="0" w:color="auto"/>
            </w:tcBorders>
          </w:tcPr>
          <w:p w14:paraId="55AD2826" w14:textId="7231400B" w:rsidR="004A4C9B" w:rsidRPr="002204EF" w:rsidRDefault="006D6097" w:rsidP="002204EF">
            <w:pPr>
              <w:pStyle w:val="oj-ti-art"/>
              <w:numPr>
                <w:ilvl w:val="1"/>
                <w:numId w:val="39"/>
              </w:numPr>
              <w:ind w:left="565"/>
              <w:jc w:val="both"/>
              <w:rPr>
                <w:b/>
                <w:color w:val="000000" w:themeColor="text1"/>
              </w:rPr>
            </w:pPr>
            <w:r w:rsidRPr="002204EF">
              <w:rPr>
                <w:b/>
                <w:color w:val="000000" w:themeColor="text1"/>
              </w:rPr>
              <w:t xml:space="preserve"> Emiterea, livrarea și activarea </w:t>
            </w:r>
          </w:p>
        </w:tc>
        <w:tc>
          <w:tcPr>
            <w:tcW w:w="1701" w:type="dxa"/>
          </w:tcPr>
          <w:p w14:paraId="6EEA0E8C" w14:textId="5B06A746" w:rsidR="004A4C9B" w:rsidRPr="002204EF" w:rsidRDefault="008200D1" w:rsidP="002204EF">
            <w:pPr>
              <w:pStyle w:val="oj-ti-art"/>
              <w:rPr>
                <w:color w:val="000000" w:themeColor="text1"/>
              </w:rPr>
            </w:pPr>
            <w:r>
              <w:rPr>
                <w:color w:val="000000" w:themeColor="text1"/>
              </w:rPr>
              <w:t xml:space="preserve"> compatibil</w:t>
            </w:r>
          </w:p>
        </w:tc>
        <w:tc>
          <w:tcPr>
            <w:tcW w:w="3171" w:type="dxa"/>
          </w:tcPr>
          <w:p w14:paraId="243CFB69" w14:textId="77777777" w:rsidR="004A4C9B" w:rsidRPr="002204EF" w:rsidRDefault="004A4C9B" w:rsidP="002204EF">
            <w:pPr>
              <w:pStyle w:val="TableParagraph"/>
              <w:ind w:left="106" w:right="95" w:firstLine="252"/>
              <w:jc w:val="both"/>
              <w:rPr>
                <w:color w:val="000000" w:themeColor="text1"/>
                <w:sz w:val="24"/>
                <w:szCs w:val="24"/>
              </w:rPr>
            </w:pPr>
          </w:p>
        </w:tc>
      </w:tr>
      <w:tr w:rsidR="00592BD3" w:rsidRPr="002204EF" w14:paraId="731A785B" w14:textId="77777777" w:rsidTr="00317726">
        <w:trPr>
          <w:trHeight w:val="375"/>
        </w:trPr>
        <w:tc>
          <w:tcPr>
            <w:tcW w:w="1395" w:type="dxa"/>
            <w:gridSpan w:val="5"/>
            <w:tcBorders>
              <w:top w:val="single" w:sz="4" w:space="0" w:color="auto"/>
              <w:right w:val="single" w:sz="4" w:space="0" w:color="auto"/>
            </w:tcBorders>
          </w:tcPr>
          <w:p w14:paraId="3948C548" w14:textId="499C986B" w:rsidR="00592BD3" w:rsidRPr="002204EF" w:rsidRDefault="00E9453B"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37C5226A" w14:textId="45AACC54" w:rsidR="00592BD3" w:rsidRPr="002204EF" w:rsidRDefault="006D6097" w:rsidP="002204EF">
            <w:pPr>
              <w:pStyle w:val="oj-ti-art"/>
              <w:spacing w:before="0" w:beforeAutospacing="0" w:after="0" w:afterAutospacing="0"/>
              <w:ind w:firstLine="500"/>
              <w:jc w:val="both"/>
              <w:rPr>
                <w:color w:val="000000"/>
              </w:rPr>
            </w:pPr>
            <w:r w:rsidRPr="002204EF">
              <w:rPr>
                <w:color w:val="000000"/>
              </w:rPr>
              <w:t>Elementele necesare</w:t>
            </w:r>
          </w:p>
        </w:tc>
        <w:tc>
          <w:tcPr>
            <w:tcW w:w="1247" w:type="dxa"/>
            <w:gridSpan w:val="3"/>
            <w:tcBorders>
              <w:top w:val="single" w:sz="4" w:space="0" w:color="auto"/>
              <w:right w:val="single" w:sz="4" w:space="0" w:color="auto"/>
            </w:tcBorders>
          </w:tcPr>
          <w:p w14:paraId="20C60C62" w14:textId="17903011" w:rsidR="00592BD3" w:rsidRPr="002204EF" w:rsidRDefault="00E9453B"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68D5D734" w14:textId="446D986B" w:rsidR="00592BD3" w:rsidRPr="002204EF" w:rsidRDefault="006D6097" w:rsidP="002204EF">
            <w:pPr>
              <w:pStyle w:val="oj-ti-art"/>
              <w:rPr>
                <w:color w:val="000000" w:themeColor="text1"/>
              </w:rPr>
            </w:pPr>
            <w:r w:rsidRPr="002204EF">
              <w:rPr>
                <w:color w:val="000000" w:themeColor="text1"/>
              </w:rPr>
              <w:t xml:space="preserve"> Elementele necesare</w:t>
            </w:r>
          </w:p>
        </w:tc>
        <w:tc>
          <w:tcPr>
            <w:tcW w:w="1701" w:type="dxa"/>
          </w:tcPr>
          <w:p w14:paraId="6EADCA4B" w14:textId="77777777" w:rsidR="00592BD3" w:rsidRPr="002204EF" w:rsidRDefault="00592BD3" w:rsidP="002204EF">
            <w:pPr>
              <w:pStyle w:val="oj-ti-art"/>
              <w:rPr>
                <w:color w:val="000000" w:themeColor="text1"/>
              </w:rPr>
            </w:pPr>
          </w:p>
        </w:tc>
        <w:tc>
          <w:tcPr>
            <w:tcW w:w="3171" w:type="dxa"/>
          </w:tcPr>
          <w:p w14:paraId="1C36885F"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32B8DA04" w14:textId="77777777" w:rsidTr="00317726">
        <w:trPr>
          <w:trHeight w:val="375"/>
        </w:trPr>
        <w:tc>
          <w:tcPr>
            <w:tcW w:w="1395" w:type="dxa"/>
            <w:gridSpan w:val="5"/>
            <w:tcBorders>
              <w:top w:val="single" w:sz="4" w:space="0" w:color="auto"/>
              <w:right w:val="single" w:sz="4" w:space="0" w:color="auto"/>
            </w:tcBorders>
          </w:tcPr>
          <w:p w14:paraId="2B00CCC1" w14:textId="16D0A16B" w:rsidR="00592BD3" w:rsidRPr="002204EF" w:rsidRDefault="00E9453B"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58BBDB82" w14:textId="11A6C23C" w:rsidR="00592BD3" w:rsidRPr="002204EF" w:rsidRDefault="006D6097" w:rsidP="002204EF">
            <w:pPr>
              <w:pStyle w:val="oj-ti-art"/>
              <w:spacing w:before="0" w:beforeAutospacing="0" w:after="0" w:afterAutospacing="0"/>
              <w:jc w:val="both"/>
              <w:rPr>
                <w:color w:val="000000"/>
              </w:rPr>
            </w:pPr>
            <w:r w:rsidRPr="002204EF">
              <w:rPr>
                <w:color w:val="000000"/>
                <w:lang w:eastAsia="en-US"/>
              </w:rPr>
              <w:t>După emitere, mijlocul de identificare electronică este livrat prin intermediul unui mecanism</w:t>
            </w:r>
            <w:r w:rsidRPr="002204EF">
              <w:rPr>
                <w:color w:val="000000"/>
                <w:lang w:eastAsia="en-US"/>
              </w:rPr>
              <w:br/>
              <w:t>grație căruia să se poate presupune că acesta ajunge numai la persoana căreia îi este destinat.</w:t>
            </w:r>
          </w:p>
        </w:tc>
        <w:tc>
          <w:tcPr>
            <w:tcW w:w="1247" w:type="dxa"/>
            <w:gridSpan w:val="3"/>
            <w:tcBorders>
              <w:top w:val="single" w:sz="4" w:space="0" w:color="auto"/>
              <w:right w:val="single" w:sz="4" w:space="0" w:color="auto"/>
            </w:tcBorders>
          </w:tcPr>
          <w:p w14:paraId="39E0EA6F" w14:textId="4AF51C49" w:rsidR="00592BD3" w:rsidRPr="002204EF" w:rsidRDefault="00E9453B" w:rsidP="002204EF">
            <w:pPr>
              <w:pStyle w:val="oj-ti-art"/>
              <w:rPr>
                <w:color w:val="000000" w:themeColor="text1"/>
              </w:rPr>
            </w:pPr>
            <w:r w:rsidRPr="002204EF">
              <w:rPr>
                <w:color w:val="000000" w:themeColor="text1"/>
              </w:rPr>
              <w:t>Scăzut</w:t>
            </w:r>
          </w:p>
        </w:tc>
        <w:tc>
          <w:tcPr>
            <w:tcW w:w="3856" w:type="dxa"/>
            <w:tcBorders>
              <w:top w:val="single" w:sz="4" w:space="0" w:color="auto"/>
              <w:left w:val="single" w:sz="4" w:space="0" w:color="auto"/>
            </w:tcBorders>
          </w:tcPr>
          <w:p w14:paraId="048E86DC" w14:textId="08A2498A" w:rsidR="00592BD3" w:rsidRPr="002204EF" w:rsidRDefault="00782CC1" w:rsidP="002204EF">
            <w:pPr>
              <w:pStyle w:val="oj-ti-art"/>
              <w:jc w:val="both"/>
              <w:rPr>
                <w:color w:val="000000" w:themeColor="text1"/>
              </w:rPr>
            </w:pPr>
            <w:r w:rsidRPr="002204EF">
              <w:rPr>
                <w:color w:val="000000" w:themeColor="text1"/>
              </w:rPr>
              <w:t xml:space="preserve"> După emitere, mijlocul de identificare electronică este livrat prin intermediul unui mecanism grație căruia să se poate presupune că acesta ajunge numai la persoana căreia îi este destinat.</w:t>
            </w:r>
          </w:p>
        </w:tc>
        <w:tc>
          <w:tcPr>
            <w:tcW w:w="1701" w:type="dxa"/>
          </w:tcPr>
          <w:p w14:paraId="6AD853ED" w14:textId="77777777" w:rsidR="00592BD3" w:rsidRPr="002204EF" w:rsidRDefault="00592BD3" w:rsidP="002204EF">
            <w:pPr>
              <w:pStyle w:val="oj-ti-art"/>
              <w:rPr>
                <w:color w:val="000000" w:themeColor="text1"/>
              </w:rPr>
            </w:pPr>
          </w:p>
        </w:tc>
        <w:tc>
          <w:tcPr>
            <w:tcW w:w="3171" w:type="dxa"/>
          </w:tcPr>
          <w:p w14:paraId="0818992C"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6885ACEE" w14:textId="77777777" w:rsidTr="00317726">
        <w:trPr>
          <w:trHeight w:val="375"/>
        </w:trPr>
        <w:tc>
          <w:tcPr>
            <w:tcW w:w="1395" w:type="dxa"/>
            <w:gridSpan w:val="5"/>
            <w:tcBorders>
              <w:top w:val="single" w:sz="4" w:space="0" w:color="auto"/>
              <w:right w:val="single" w:sz="4" w:space="0" w:color="auto"/>
            </w:tcBorders>
          </w:tcPr>
          <w:p w14:paraId="00BBC112" w14:textId="4029989D" w:rsidR="00592BD3" w:rsidRPr="002204EF" w:rsidRDefault="00E9453B"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3DEA8EEE" w14:textId="72F6E8EB" w:rsidR="00592BD3" w:rsidRPr="002204EF" w:rsidRDefault="006D6097" w:rsidP="002204EF">
            <w:pPr>
              <w:pStyle w:val="oj-ti-art"/>
              <w:spacing w:before="0" w:beforeAutospacing="0" w:after="0" w:afterAutospacing="0"/>
              <w:jc w:val="both"/>
              <w:rPr>
                <w:color w:val="000000"/>
              </w:rPr>
            </w:pPr>
            <w:r w:rsidRPr="002204EF">
              <w:rPr>
                <w:color w:val="000000"/>
                <w:lang w:eastAsia="en-US"/>
              </w:rPr>
              <w:t xml:space="preserve">După emitere, mijlocul de identificare </w:t>
            </w:r>
            <w:r w:rsidRPr="002204EF">
              <w:rPr>
                <w:color w:val="000000"/>
                <w:lang w:eastAsia="en-US"/>
              </w:rPr>
              <w:lastRenderedPageBreak/>
              <w:t>electronică este livrat prin intermediul unui mecanism</w:t>
            </w:r>
            <w:r w:rsidRPr="002204EF">
              <w:rPr>
                <w:color w:val="000000"/>
                <w:lang w:eastAsia="en-US"/>
              </w:rPr>
              <w:br/>
              <w:t>grație căruia să se poate presupune că acesta ajunge numai în posesia persoanei căreia îi</w:t>
            </w:r>
            <w:r w:rsidRPr="002204EF">
              <w:rPr>
                <w:color w:val="000000"/>
                <w:lang w:eastAsia="en-US"/>
              </w:rPr>
              <w:br/>
              <w:t>aparține.</w:t>
            </w:r>
          </w:p>
        </w:tc>
        <w:tc>
          <w:tcPr>
            <w:tcW w:w="1247" w:type="dxa"/>
            <w:gridSpan w:val="3"/>
            <w:tcBorders>
              <w:top w:val="single" w:sz="4" w:space="0" w:color="auto"/>
              <w:right w:val="single" w:sz="4" w:space="0" w:color="auto"/>
            </w:tcBorders>
          </w:tcPr>
          <w:p w14:paraId="6A7A0D90" w14:textId="384AEF17" w:rsidR="00592BD3" w:rsidRPr="002204EF" w:rsidRDefault="00E9453B" w:rsidP="002204EF">
            <w:pPr>
              <w:pStyle w:val="oj-ti-art"/>
              <w:rPr>
                <w:color w:val="000000" w:themeColor="text1"/>
              </w:rPr>
            </w:pPr>
            <w:r w:rsidRPr="002204EF">
              <w:rPr>
                <w:color w:val="000000" w:themeColor="text1"/>
              </w:rPr>
              <w:lastRenderedPageBreak/>
              <w:t>Substanțial</w:t>
            </w:r>
          </w:p>
        </w:tc>
        <w:tc>
          <w:tcPr>
            <w:tcW w:w="3856" w:type="dxa"/>
            <w:tcBorders>
              <w:top w:val="single" w:sz="4" w:space="0" w:color="auto"/>
              <w:left w:val="single" w:sz="4" w:space="0" w:color="auto"/>
            </w:tcBorders>
          </w:tcPr>
          <w:p w14:paraId="67672F18" w14:textId="77497558" w:rsidR="00592BD3" w:rsidRPr="002204EF" w:rsidRDefault="00782CC1" w:rsidP="002204EF">
            <w:pPr>
              <w:pStyle w:val="oj-ti-art"/>
              <w:jc w:val="both"/>
              <w:rPr>
                <w:color w:val="000000" w:themeColor="text1"/>
              </w:rPr>
            </w:pPr>
            <w:r w:rsidRPr="002204EF">
              <w:rPr>
                <w:color w:val="000000" w:themeColor="text1"/>
              </w:rPr>
              <w:t xml:space="preserve"> După emitere, mijlocul de identificare </w:t>
            </w:r>
            <w:r w:rsidRPr="002204EF">
              <w:rPr>
                <w:color w:val="000000" w:themeColor="text1"/>
              </w:rPr>
              <w:lastRenderedPageBreak/>
              <w:t>electronică este livrat prin intermediul unui mecanism grație căruia să se poate presupune că acesta ajunge numai în posesia persoanei căreia îi aparține.</w:t>
            </w:r>
          </w:p>
        </w:tc>
        <w:tc>
          <w:tcPr>
            <w:tcW w:w="1701" w:type="dxa"/>
          </w:tcPr>
          <w:p w14:paraId="7C868721" w14:textId="77777777" w:rsidR="00592BD3" w:rsidRPr="002204EF" w:rsidRDefault="00592BD3" w:rsidP="002204EF">
            <w:pPr>
              <w:pStyle w:val="oj-ti-art"/>
              <w:rPr>
                <w:color w:val="000000" w:themeColor="text1"/>
              </w:rPr>
            </w:pPr>
          </w:p>
        </w:tc>
        <w:tc>
          <w:tcPr>
            <w:tcW w:w="3171" w:type="dxa"/>
          </w:tcPr>
          <w:p w14:paraId="4FFAEDE8" w14:textId="77777777" w:rsidR="00592BD3" w:rsidRPr="002204EF" w:rsidRDefault="00592BD3" w:rsidP="002204EF">
            <w:pPr>
              <w:pStyle w:val="TableParagraph"/>
              <w:ind w:left="106" w:right="95" w:firstLine="252"/>
              <w:jc w:val="both"/>
              <w:rPr>
                <w:color w:val="000000" w:themeColor="text1"/>
                <w:sz w:val="24"/>
                <w:szCs w:val="24"/>
              </w:rPr>
            </w:pPr>
          </w:p>
        </w:tc>
      </w:tr>
      <w:tr w:rsidR="00592BD3" w:rsidRPr="002204EF" w14:paraId="217046C5" w14:textId="77777777" w:rsidTr="00317726">
        <w:trPr>
          <w:trHeight w:val="375"/>
        </w:trPr>
        <w:tc>
          <w:tcPr>
            <w:tcW w:w="1395" w:type="dxa"/>
            <w:gridSpan w:val="5"/>
            <w:tcBorders>
              <w:top w:val="single" w:sz="4" w:space="0" w:color="auto"/>
              <w:right w:val="single" w:sz="4" w:space="0" w:color="auto"/>
            </w:tcBorders>
          </w:tcPr>
          <w:p w14:paraId="2119520E" w14:textId="5CCD4C4D" w:rsidR="00592BD3" w:rsidRPr="002204EF" w:rsidRDefault="00E9453B"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636DA997" w14:textId="069EBE42" w:rsidR="00592BD3" w:rsidRPr="002204EF" w:rsidRDefault="006D6097" w:rsidP="002204EF">
            <w:pPr>
              <w:pStyle w:val="oj-ti-art"/>
              <w:spacing w:before="0" w:beforeAutospacing="0" w:after="0" w:afterAutospacing="0"/>
              <w:jc w:val="both"/>
              <w:rPr>
                <w:color w:val="000000"/>
              </w:rPr>
            </w:pPr>
            <w:r w:rsidRPr="002204EF">
              <w:rPr>
                <w:color w:val="000000"/>
                <w:lang w:eastAsia="en-US"/>
              </w:rPr>
              <w:t>În cadrul procesului de activare se verifică dacă mijlocul de identificare electronică a ajuns</w:t>
            </w:r>
            <w:r w:rsidRPr="002204EF">
              <w:rPr>
                <w:color w:val="000000"/>
                <w:lang w:eastAsia="en-US"/>
              </w:rPr>
              <w:br/>
              <w:t>numai în posesia persoanei căreia îi aparține.</w:t>
            </w:r>
          </w:p>
        </w:tc>
        <w:tc>
          <w:tcPr>
            <w:tcW w:w="1247" w:type="dxa"/>
            <w:gridSpan w:val="3"/>
            <w:tcBorders>
              <w:top w:val="single" w:sz="4" w:space="0" w:color="auto"/>
              <w:right w:val="single" w:sz="4" w:space="0" w:color="auto"/>
            </w:tcBorders>
          </w:tcPr>
          <w:p w14:paraId="01100324" w14:textId="2DC325A4" w:rsidR="00592BD3" w:rsidRPr="002204EF" w:rsidRDefault="00E9453B"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5E55242A" w14:textId="5FF8598C" w:rsidR="00592BD3" w:rsidRPr="002204EF" w:rsidRDefault="00782CC1" w:rsidP="002204EF">
            <w:pPr>
              <w:pStyle w:val="oj-ti-art"/>
              <w:jc w:val="both"/>
              <w:rPr>
                <w:color w:val="000000" w:themeColor="text1"/>
              </w:rPr>
            </w:pPr>
            <w:r w:rsidRPr="002204EF">
              <w:rPr>
                <w:color w:val="000000" w:themeColor="text1"/>
              </w:rPr>
              <w:t xml:space="preserve"> În cadrul procesului de activare se verifică dacă mijlocul de identificare electronică a ajuns numai în posesia persoanei căreia îi aparține.</w:t>
            </w:r>
          </w:p>
        </w:tc>
        <w:tc>
          <w:tcPr>
            <w:tcW w:w="1701" w:type="dxa"/>
          </w:tcPr>
          <w:p w14:paraId="03593FEC" w14:textId="77777777" w:rsidR="00592BD3" w:rsidRPr="002204EF" w:rsidRDefault="00592BD3" w:rsidP="002204EF">
            <w:pPr>
              <w:pStyle w:val="oj-ti-art"/>
              <w:rPr>
                <w:color w:val="000000" w:themeColor="text1"/>
              </w:rPr>
            </w:pPr>
          </w:p>
        </w:tc>
        <w:tc>
          <w:tcPr>
            <w:tcW w:w="3171" w:type="dxa"/>
          </w:tcPr>
          <w:p w14:paraId="11F5E574" w14:textId="77777777" w:rsidR="00592BD3" w:rsidRPr="002204EF" w:rsidRDefault="00592BD3" w:rsidP="002204EF">
            <w:pPr>
              <w:pStyle w:val="TableParagraph"/>
              <w:ind w:left="106" w:right="95" w:firstLine="252"/>
              <w:jc w:val="both"/>
              <w:rPr>
                <w:color w:val="000000" w:themeColor="text1"/>
                <w:sz w:val="24"/>
                <w:szCs w:val="24"/>
              </w:rPr>
            </w:pPr>
          </w:p>
        </w:tc>
      </w:tr>
      <w:tr w:rsidR="009D27E3" w:rsidRPr="002204EF" w14:paraId="078941B3" w14:textId="77777777" w:rsidTr="00317726">
        <w:trPr>
          <w:trHeight w:val="375"/>
        </w:trPr>
        <w:tc>
          <w:tcPr>
            <w:tcW w:w="5887" w:type="dxa"/>
            <w:gridSpan w:val="6"/>
            <w:tcBorders>
              <w:top w:val="single" w:sz="4" w:space="0" w:color="auto"/>
            </w:tcBorders>
          </w:tcPr>
          <w:p w14:paraId="5903BF9B" w14:textId="67374856" w:rsidR="009D27E3" w:rsidRPr="002204EF" w:rsidRDefault="002C35DF" w:rsidP="002204EF">
            <w:pPr>
              <w:pStyle w:val="oj-ti-art"/>
              <w:spacing w:before="0" w:beforeAutospacing="0" w:after="0" w:afterAutospacing="0"/>
              <w:jc w:val="both"/>
              <w:rPr>
                <w:color w:val="000000"/>
                <w:lang w:eastAsia="en-US"/>
              </w:rPr>
            </w:pPr>
            <w:r w:rsidRPr="002204EF">
              <w:rPr>
                <w:b/>
                <w:color w:val="000000" w:themeColor="text1"/>
              </w:rPr>
              <w:t xml:space="preserve">    </w:t>
            </w:r>
            <w:r w:rsidRPr="002204EF">
              <w:rPr>
                <w:color w:val="000000" w:themeColor="text1"/>
              </w:rPr>
              <w:t>2.2.3. Suspendarea, revocarea și reactivarea</w:t>
            </w:r>
          </w:p>
        </w:tc>
        <w:tc>
          <w:tcPr>
            <w:tcW w:w="5103" w:type="dxa"/>
            <w:gridSpan w:val="4"/>
            <w:tcBorders>
              <w:top w:val="single" w:sz="4" w:space="0" w:color="auto"/>
            </w:tcBorders>
          </w:tcPr>
          <w:p w14:paraId="136475E8" w14:textId="77777777" w:rsidR="002C35DF" w:rsidRPr="002204EF" w:rsidRDefault="002C35DF" w:rsidP="002204EF">
            <w:pPr>
              <w:pStyle w:val="oj-ti-art"/>
              <w:numPr>
                <w:ilvl w:val="1"/>
                <w:numId w:val="39"/>
              </w:numPr>
              <w:ind w:left="281" w:hanging="141"/>
              <w:jc w:val="both"/>
              <w:rPr>
                <w:b/>
                <w:color w:val="000000" w:themeColor="text1"/>
              </w:rPr>
            </w:pPr>
            <w:r w:rsidRPr="002204EF">
              <w:rPr>
                <w:color w:val="000000" w:themeColor="text1"/>
              </w:rPr>
              <w:t xml:space="preserve"> </w:t>
            </w:r>
            <w:r w:rsidRPr="002204EF">
              <w:rPr>
                <w:b/>
                <w:color w:val="000000" w:themeColor="text1"/>
              </w:rPr>
              <w:t>Suspendarea, revocarea și reactivarea</w:t>
            </w:r>
          </w:p>
          <w:p w14:paraId="7E2D5B0A" w14:textId="17E6FC29" w:rsidR="009D27E3" w:rsidRPr="002204EF" w:rsidRDefault="009D27E3" w:rsidP="002204EF">
            <w:pPr>
              <w:pStyle w:val="oj-ti-art"/>
              <w:ind w:left="1440"/>
              <w:jc w:val="both"/>
              <w:rPr>
                <w:color w:val="000000" w:themeColor="text1"/>
              </w:rPr>
            </w:pPr>
          </w:p>
        </w:tc>
        <w:tc>
          <w:tcPr>
            <w:tcW w:w="1701" w:type="dxa"/>
          </w:tcPr>
          <w:p w14:paraId="2D0A7DC1" w14:textId="77777777" w:rsidR="009D27E3" w:rsidRPr="002204EF" w:rsidRDefault="009D27E3" w:rsidP="002204EF">
            <w:pPr>
              <w:pStyle w:val="oj-ti-art"/>
              <w:rPr>
                <w:color w:val="000000" w:themeColor="text1"/>
              </w:rPr>
            </w:pPr>
          </w:p>
        </w:tc>
        <w:tc>
          <w:tcPr>
            <w:tcW w:w="3171" w:type="dxa"/>
          </w:tcPr>
          <w:p w14:paraId="068716FB"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0265229C" w14:textId="77777777" w:rsidTr="00317726">
        <w:trPr>
          <w:trHeight w:val="375"/>
        </w:trPr>
        <w:tc>
          <w:tcPr>
            <w:tcW w:w="1395" w:type="dxa"/>
            <w:gridSpan w:val="5"/>
            <w:tcBorders>
              <w:top w:val="single" w:sz="4" w:space="0" w:color="auto"/>
              <w:right w:val="single" w:sz="4" w:space="0" w:color="auto"/>
            </w:tcBorders>
          </w:tcPr>
          <w:p w14:paraId="7805F8E3" w14:textId="0D03D4C8" w:rsidR="009D27E3" w:rsidRPr="002204EF" w:rsidRDefault="002C35DF" w:rsidP="002204EF">
            <w:pPr>
              <w:pStyle w:val="oj-ti-art"/>
              <w:spacing w:before="0" w:beforeAutospacing="0" w:after="0" w:afterAutospacing="0"/>
              <w:jc w:val="both"/>
              <w:rPr>
                <w:color w:val="000000"/>
              </w:rPr>
            </w:pPr>
            <w:r w:rsidRPr="002204EF">
              <w:rPr>
                <w:color w:val="000000" w:themeColor="text1"/>
              </w:rPr>
              <w:t>Nivelul de asigurare</w:t>
            </w:r>
          </w:p>
        </w:tc>
        <w:tc>
          <w:tcPr>
            <w:tcW w:w="4492" w:type="dxa"/>
            <w:tcBorders>
              <w:top w:val="single" w:sz="4" w:space="0" w:color="auto"/>
              <w:left w:val="single" w:sz="4" w:space="0" w:color="auto"/>
            </w:tcBorders>
          </w:tcPr>
          <w:p w14:paraId="182A0D03" w14:textId="0103DE55" w:rsidR="009D27E3" w:rsidRPr="002204EF" w:rsidRDefault="002C35DF" w:rsidP="002204EF">
            <w:pPr>
              <w:pStyle w:val="oj-ti-art"/>
              <w:spacing w:before="0" w:beforeAutospacing="0" w:after="0" w:afterAutospacing="0"/>
              <w:jc w:val="both"/>
              <w:rPr>
                <w:color w:val="000000"/>
                <w:lang w:eastAsia="en-US"/>
              </w:rPr>
            </w:pPr>
            <w:r w:rsidRPr="002204EF">
              <w:rPr>
                <w:color w:val="000000"/>
                <w:lang w:eastAsia="en-US"/>
              </w:rPr>
              <w:t xml:space="preserve"> </w:t>
            </w:r>
            <w:r w:rsidRPr="002204EF">
              <w:rPr>
                <w:color w:val="000000" w:themeColor="text1"/>
              </w:rPr>
              <w:t>Elementele necesare</w:t>
            </w:r>
          </w:p>
        </w:tc>
        <w:tc>
          <w:tcPr>
            <w:tcW w:w="1247" w:type="dxa"/>
            <w:gridSpan w:val="3"/>
            <w:tcBorders>
              <w:top w:val="single" w:sz="4" w:space="0" w:color="auto"/>
              <w:right w:val="single" w:sz="4" w:space="0" w:color="auto"/>
            </w:tcBorders>
          </w:tcPr>
          <w:p w14:paraId="2041D8F9" w14:textId="3692A097" w:rsidR="009D27E3" w:rsidRPr="002204EF" w:rsidRDefault="002C35DF"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192D9ABB" w14:textId="3227A051" w:rsidR="009D27E3" w:rsidRPr="002204EF" w:rsidRDefault="002C35DF" w:rsidP="002204EF">
            <w:pPr>
              <w:pStyle w:val="oj-ti-art"/>
              <w:jc w:val="both"/>
              <w:rPr>
                <w:color w:val="000000" w:themeColor="text1"/>
              </w:rPr>
            </w:pPr>
            <w:r w:rsidRPr="002204EF">
              <w:rPr>
                <w:color w:val="000000" w:themeColor="text1"/>
              </w:rPr>
              <w:t>Elementele necesare</w:t>
            </w:r>
          </w:p>
        </w:tc>
        <w:tc>
          <w:tcPr>
            <w:tcW w:w="1701" w:type="dxa"/>
          </w:tcPr>
          <w:p w14:paraId="0595BC59" w14:textId="77777777" w:rsidR="009D27E3" w:rsidRPr="002204EF" w:rsidRDefault="009D27E3" w:rsidP="002204EF">
            <w:pPr>
              <w:pStyle w:val="oj-ti-art"/>
              <w:rPr>
                <w:color w:val="000000" w:themeColor="text1"/>
              </w:rPr>
            </w:pPr>
          </w:p>
        </w:tc>
        <w:tc>
          <w:tcPr>
            <w:tcW w:w="3171" w:type="dxa"/>
          </w:tcPr>
          <w:p w14:paraId="5C674F96"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1C22BC13" w14:textId="77777777" w:rsidTr="00317726">
        <w:trPr>
          <w:trHeight w:val="375"/>
        </w:trPr>
        <w:tc>
          <w:tcPr>
            <w:tcW w:w="1395" w:type="dxa"/>
            <w:gridSpan w:val="5"/>
            <w:tcBorders>
              <w:top w:val="single" w:sz="4" w:space="0" w:color="auto"/>
              <w:right w:val="single" w:sz="4" w:space="0" w:color="auto"/>
            </w:tcBorders>
          </w:tcPr>
          <w:p w14:paraId="2E2928AC" w14:textId="66B1D7DF" w:rsidR="009D27E3" w:rsidRPr="002204EF" w:rsidRDefault="002C35DF" w:rsidP="002204EF">
            <w:pPr>
              <w:pStyle w:val="oj-ti-art"/>
              <w:spacing w:before="0" w:beforeAutospacing="0" w:after="0" w:afterAutospacing="0"/>
              <w:jc w:val="both"/>
              <w:rPr>
                <w:color w:val="000000"/>
              </w:rPr>
            </w:pPr>
            <w:r w:rsidRPr="002204EF">
              <w:rPr>
                <w:color w:val="000000" w:themeColor="text1"/>
              </w:rPr>
              <w:t>Scăzut</w:t>
            </w:r>
          </w:p>
        </w:tc>
        <w:tc>
          <w:tcPr>
            <w:tcW w:w="4492" w:type="dxa"/>
            <w:tcBorders>
              <w:top w:val="single" w:sz="4" w:space="0" w:color="auto"/>
              <w:left w:val="single" w:sz="4" w:space="0" w:color="auto"/>
            </w:tcBorders>
          </w:tcPr>
          <w:p w14:paraId="4C13E3BA" w14:textId="77777777" w:rsidR="00922D9E" w:rsidRDefault="002C35DF" w:rsidP="002204EF">
            <w:pPr>
              <w:pStyle w:val="oj-ti-art"/>
              <w:spacing w:before="0" w:beforeAutospacing="0" w:after="0" w:afterAutospacing="0"/>
              <w:jc w:val="both"/>
              <w:rPr>
                <w:color w:val="000000"/>
                <w:lang w:eastAsia="en-US"/>
              </w:rPr>
            </w:pPr>
            <w:r w:rsidRPr="002204EF">
              <w:rPr>
                <w:color w:val="000000"/>
                <w:lang w:eastAsia="en-US"/>
              </w:rPr>
              <w:t xml:space="preserve"> 1. Este posibil ca un mijloc de identificare electronică să fie s</w:t>
            </w:r>
            <w:r w:rsidR="008F0A37">
              <w:rPr>
                <w:color w:val="000000"/>
                <w:lang w:eastAsia="en-US"/>
              </w:rPr>
              <w:t xml:space="preserve">uspendat și/sau revocat în timp </w:t>
            </w:r>
            <w:r w:rsidRPr="002204EF">
              <w:rPr>
                <w:color w:val="000000"/>
                <w:lang w:eastAsia="en-US"/>
              </w:rPr>
              <w:t>util și în mod eficace.</w:t>
            </w:r>
            <w:r w:rsidRPr="002204EF">
              <w:rPr>
                <w:color w:val="000000"/>
                <w:lang w:eastAsia="en-US"/>
              </w:rPr>
              <w:br/>
            </w:r>
          </w:p>
          <w:p w14:paraId="31849046" w14:textId="321438A7" w:rsidR="00922D9E" w:rsidRDefault="002C35DF" w:rsidP="002204EF">
            <w:pPr>
              <w:pStyle w:val="oj-ti-art"/>
              <w:spacing w:before="0" w:beforeAutospacing="0" w:after="0" w:afterAutospacing="0"/>
              <w:jc w:val="both"/>
              <w:rPr>
                <w:color w:val="000000"/>
                <w:lang w:eastAsia="en-US"/>
              </w:rPr>
            </w:pPr>
            <w:r w:rsidRPr="002204EF">
              <w:rPr>
                <w:color w:val="000000"/>
                <w:lang w:eastAsia="en-US"/>
              </w:rPr>
              <w:t>2. Existența unor măsuri luate în scopul prevenirii suspendării, a</w:t>
            </w:r>
            <w:r w:rsidR="008F0A37">
              <w:rPr>
                <w:color w:val="000000"/>
                <w:lang w:eastAsia="en-US"/>
              </w:rPr>
              <w:t xml:space="preserve"> revocării și/sau a reactivării </w:t>
            </w:r>
            <w:r w:rsidRPr="002204EF">
              <w:rPr>
                <w:color w:val="000000"/>
                <w:lang w:eastAsia="en-US"/>
              </w:rPr>
              <w:t>neautorizate</w:t>
            </w:r>
            <w:r w:rsidR="00922D9E">
              <w:rPr>
                <w:color w:val="000000"/>
                <w:lang w:eastAsia="en-US"/>
              </w:rPr>
              <w:t>.</w:t>
            </w:r>
          </w:p>
          <w:p w14:paraId="7C0A13A4" w14:textId="4F32746E" w:rsidR="009D27E3" w:rsidRPr="002204EF" w:rsidRDefault="002C35DF" w:rsidP="002204EF">
            <w:pPr>
              <w:pStyle w:val="oj-ti-art"/>
              <w:spacing w:before="0" w:beforeAutospacing="0" w:after="0" w:afterAutospacing="0"/>
              <w:jc w:val="both"/>
              <w:rPr>
                <w:color w:val="000000"/>
                <w:lang w:eastAsia="en-US"/>
              </w:rPr>
            </w:pPr>
            <w:r w:rsidRPr="002204EF">
              <w:rPr>
                <w:color w:val="000000"/>
                <w:lang w:eastAsia="en-US"/>
              </w:rPr>
              <w:br/>
              <w:t>3. Reactivarea are loc numai în cazul în care cerințele în materie de asigurare stabilite</w:t>
            </w:r>
            <w:r w:rsidRPr="002204EF">
              <w:rPr>
                <w:color w:val="000000"/>
                <w:lang w:eastAsia="en-US"/>
              </w:rPr>
              <w:br/>
              <w:t>înainte de suspendare sau revocare continuă să fie îndeplinite.</w:t>
            </w:r>
          </w:p>
        </w:tc>
        <w:tc>
          <w:tcPr>
            <w:tcW w:w="1247" w:type="dxa"/>
            <w:gridSpan w:val="3"/>
            <w:tcBorders>
              <w:top w:val="single" w:sz="4" w:space="0" w:color="auto"/>
              <w:right w:val="single" w:sz="4" w:space="0" w:color="auto"/>
            </w:tcBorders>
          </w:tcPr>
          <w:p w14:paraId="29A06D85" w14:textId="353E06A3" w:rsidR="009D27E3" w:rsidRPr="002204EF" w:rsidRDefault="002C35DF" w:rsidP="002204EF">
            <w:pPr>
              <w:pStyle w:val="oj-ti-art"/>
              <w:rPr>
                <w:color w:val="000000" w:themeColor="text1"/>
              </w:rPr>
            </w:pPr>
            <w:r w:rsidRPr="002204EF">
              <w:rPr>
                <w:color w:val="000000" w:themeColor="text1"/>
              </w:rPr>
              <w:t>Scăzut</w:t>
            </w:r>
          </w:p>
        </w:tc>
        <w:tc>
          <w:tcPr>
            <w:tcW w:w="3856" w:type="dxa"/>
            <w:tcBorders>
              <w:top w:val="single" w:sz="4" w:space="0" w:color="auto"/>
              <w:left w:val="single" w:sz="4" w:space="0" w:color="auto"/>
            </w:tcBorders>
          </w:tcPr>
          <w:p w14:paraId="434065D5" w14:textId="77777777" w:rsidR="002C35DF" w:rsidRPr="002204EF" w:rsidRDefault="002C35DF" w:rsidP="003C1830">
            <w:pPr>
              <w:pStyle w:val="oj-ti-art"/>
              <w:jc w:val="both"/>
              <w:rPr>
                <w:color w:val="000000" w:themeColor="text1"/>
              </w:rPr>
            </w:pPr>
            <w:r w:rsidRPr="002204EF">
              <w:rPr>
                <w:color w:val="000000" w:themeColor="text1"/>
              </w:rPr>
              <w:t>1. Este posibil ca un mijloc de identificare electronică să fie suspendat și/sau revocat în timp util și în mod eficace.</w:t>
            </w:r>
          </w:p>
          <w:p w14:paraId="188F6284" w14:textId="77777777" w:rsidR="002C35DF" w:rsidRPr="002204EF" w:rsidRDefault="002C35DF" w:rsidP="003C1830">
            <w:pPr>
              <w:pStyle w:val="oj-ti-art"/>
              <w:jc w:val="both"/>
              <w:rPr>
                <w:color w:val="000000" w:themeColor="text1"/>
              </w:rPr>
            </w:pPr>
            <w:r w:rsidRPr="002204EF">
              <w:rPr>
                <w:color w:val="000000" w:themeColor="text1"/>
              </w:rPr>
              <w:t>2. Existența unor măsuri luate în scopul prevenirii suspendării, a revocării și/sau a reactivării neautorizate.</w:t>
            </w:r>
          </w:p>
          <w:p w14:paraId="0A96535F" w14:textId="4FC31607" w:rsidR="009D27E3" w:rsidRPr="002204EF" w:rsidRDefault="002C35DF" w:rsidP="003C1830">
            <w:pPr>
              <w:pStyle w:val="oj-ti-art"/>
              <w:jc w:val="both"/>
              <w:rPr>
                <w:color w:val="000000" w:themeColor="text1"/>
              </w:rPr>
            </w:pPr>
            <w:r w:rsidRPr="002204EF">
              <w:rPr>
                <w:color w:val="000000" w:themeColor="text1"/>
              </w:rPr>
              <w:t>3. Reactivarea are loc numai în cazul în care cerințele în materie de asigurare stabilite înainte de suspendare sau revocare continuă să fie îndeplinite.</w:t>
            </w:r>
          </w:p>
        </w:tc>
        <w:tc>
          <w:tcPr>
            <w:tcW w:w="1701" w:type="dxa"/>
          </w:tcPr>
          <w:p w14:paraId="44092500" w14:textId="77777777" w:rsidR="009D27E3" w:rsidRPr="002204EF" w:rsidRDefault="009D27E3" w:rsidP="002204EF">
            <w:pPr>
              <w:pStyle w:val="oj-ti-art"/>
              <w:rPr>
                <w:color w:val="000000" w:themeColor="text1"/>
              </w:rPr>
            </w:pPr>
          </w:p>
        </w:tc>
        <w:tc>
          <w:tcPr>
            <w:tcW w:w="3171" w:type="dxa"/>
          </w:tcPr>
          <w:p w14:paraId="2DDD4166"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7CFC9AE8" w14:textId="77777777" w:rsidTr="00317726">
        <w:trPr>
          <w:trHeight w:val="375"/>
        </w:trPr>
        <w:tc>
          <w:tcPr>
            <w:tcW w:w="1395" w:type="dxa"/>
            <w:gridSpan w:val="5"/>
            <w:tcBorders>
              <w:top w:val="single" w:sz="4" w:space="0" w:color="auto"/>
              <w:right w:val="single" w:sz="4" w:space="0" w:color="auto"/>
            </w:tcBorders>
          </w:tcPr>
          <w:p w14:paraId="1AA3D1DA" w14:textId="5C929135" w:rsidR="009D27E3" w:rsidRPr="002204EF" w:rsidRDefault="002C35DF" w:rsidP="002204EF">
            <w:pPr>
              <w:pStyle w:val="oj-ti-art"/>
              <w:spacing w:before="0" w:beforeAutospacing="0" w:after="0" w:afterAutospacing="0"/>
              <w:jc w:val="both"/>
              <w:rPr>
                <w:color w:val="000000"/>
              </w:rPr>
            </w:pPr>
            <w:r w:rsidRPr="002204EF">
              <w:rPr>
                <w:color w:val="000000" w:themeColor="text1"/>
              </w:rPr>
              <w:t>Substanțial</w:t>
            </w:r>
          </w:p>
        </w:tc>
        <w:tc>
          <w:tcPr>
            <w:tcW w:w="4492" w:type="dxa"/>
            <w:tcBorders>
              <w:top w:val="single" w:sz="4" w:space="0" w:color="auto"/>
              <w:left w:val="single" w:sz="4" w:space="0" w:color="auto"/>
            </w:tcBorders>
          </w:tcPr>
          <w:p w14:paraId="19B66992" w14:textId="3A6956EE" w:rsidR="009D27E3" w:rsidRPr="002204EF" w:rsidRDefault="002C35DF" w:rsidP="002204EF">
            <w:pPr>
              <w:pStyle w:val="oj-ti-art"/>
              <w:spacing w:before="0" w:beforeAutospacing="0" w:after="0" w:afterAutospacing="0"/>
              <w:jc w:val="both"/>
              <w:rPr>
                <w:color w:val="000000"/>
                <w:lang w:eastAsia="en-US"/>
              </w:rPr>
            </w:pPr>
            <w:r w:rsidRPr="002204EF">
              <w:rPr>
                <w:color w:val="000000"/>
                <w:lang w:eastAsia="en-US"/>
              </w:rPr>
              <w:t xml:space="preserve"> La fel ca pentru nivelul scăzut</w:t>
            </w:r>
          </w:p>
        </w:tc>
        <w:tc>
          <w:tcPr>
            <w:tcW w:w="1247" w:type="dxa"/>
            <w:gridSpan w:val="3"/>
            <w:tcBorders>
              <w:top w:val="single" w:sz="4" w:space="0" w:color="auto"/>
              <w:right w:val="single" w:sz="4" w:space="0" w:color="auto"/>
            </w:tcBorders>
          </w:tcPr>
          <w:p w14:paraId="05FCC38F" w14:textId="2791726F" w:rsidR="009D27E3" w:rsidRPr="002204EF" w:rsidRDefault="002C35DF"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4CE6FD4B" w14:textId="10317F31" w:rsidR="009D27E3" w:rsidRPr="002204EF" w:rsidRDefault="002C35DF" w:rsidP="002204EF">
            <w:pPr>
              <w:pStyle w:val="oj-ti-art"/>
              <w:jc w:val="both"/>
              <w:rPr>
                <w:color w:val="000000" w:themeColor="text1"/>
              </w:rPr>
            </w:pPr>
            <w:r w:rsidRPr="002204EF">
              <w:rPr>
                <w:color w:val="000000" w:themeColor="text1"/>
              </w:rPr>
              <w:t xml:space="preserve"> La fel ca pentru nivelul scăzut.</w:t>
            </w:r>
          </w:p>
        </w:tc>
        <w:tc>
          <w:tcPr>
            <w:tcW w:w="1701" w:type="dxa"/>
          </w:tcPr>
          <w:p w14:paraId="549016DD" w14:textId="77777777" w:rsidR="009D27E3" w:rsidRPr="002204EF" w:rsidRDefault="009D27E3" w:rsidP="002204EF">
            <w:pPr>
              <w:pStyle w:val="oj-ti-art"/>
              <w:rPr>
                <w:color w:val="000000" w:themeColor="text1"/>
              </w:rPr>
            </w:pPr>
          </w:p>
        </w:tc>
        <w:tc>
          <w:tcPr>
            <w:tcW w:w="3171" w:type="dxa"/>
          </w:tcPr>
          <w:p w14:paraId="36C9F65A"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4E4EE5E6" w14:textId="77777777" w:rsidTr="00317726">
        <w:trPr>
          <w:trHeight w:val="375"/>
        </w:trPr>
        <w:tc>
          <w:tcPr>
            <w:tcW w:w="1395" w:type="dxa"/>
            <w:gridSpan w:val="5"/>
            <w:tcBorders>
              <w:top w:val="single" w:sz="4" w:space="0" w:color="auto"/>
              <w:right w:val="single" w:sz="4" w:space="0" w:color="auto"/>
            </w:tcBorders>
          </w:tcPr>
          <w:p w14:paraId="79746E57" w14:textId="6E927DC6" w:rsidR="009D27E3" w:rsidRPr="002204EF" w:rsidRDefault="002C35DF" w:rsidP="002204EF">
            <w:pPr>
              <w:pStyle w:val="oj-ti-art"/>
              <w:spacing w:before="0" w:beforeAutospacing="0" w:after="0" w:afterAutospacing="0"/>
              <w:jc w:val="both"/>
              <w:rPr>
                <w:color w:val="000000"/>
              </w:rPr>
            </w:pPr>
            <w:r w:rsidRPr="002204EF">
              <w:rPr>
                <w:color w:val="000000" w:themeColor="text1"/>
              </w:rPr>
              <w:t>Ridicat</w:t>
            </w:r>
          </w:p>
        </w:tc>
        <w:tc>
          <w:tcPr>
            <w:tcW w:w="4492" w:type="dxa"/>
            <w:tcBorders>
              <w:top w:val="single" w:sz="4" w:space="0" w:color="auto"/>
              <w:left w:val="single" w:sz="4" w:space="0" w:color="auto"/>
            </w:tcBorders>
          </w:tcPr>
          <w:p w14:paraId="02B9EDD4" w14:textId="4114AF4D" w:rsidR="009D27E3" w:rsidRPr="002204EF" w:rsidRDefault="002C35DF" w:rsidP="002204EF">
            <w:pPr>
              <w:pStyle w:val="oj-ti-art"/>
              <w:spacing w:before="0" w:beforeAutospacing="0" w:after="0" w:afterAutospacing="0"/>
              <w:jc w:val="both"/>
              <w:rPr>
                <w:color w:val="000000"/>
                <w:lang w:eastAsia="en-US"/>
              </w:rPr>
            </w:pPr>
            <w:r w:rsidRPr="002204EF">
              <w:rPr>
                <w:color w:val="000000"/>
                <w:lang w:eastAsia="en-US"/>
              </w:rPr>
              <w:t xml:space="preserve"> La fel ca pentru nivelul scăzut</w:t>
            </w:r>
          </w:p>
        </w:tc>
        <w:tc>
          <w:tcPr>
            <w:tcW w:w="1247" w:type="dxa"/>
            <w:gridSpan w:val="3"/>
            <w:tcBorders>
              <w:top w:val="single" w:sz="4" w:space="0" w:color="auto"/>
              <w:right w:val="single" w:sz="4" w:space="0" w:color="auto"/>
            </w:tcBorders>
          </w:tcPr>
          <w:p w14:paraId="31E598FC" w14:textId="11DFD04A" w:rsidR="009D27E3" w:rsidRPr="002204EF" w:rsidRDefault="002C35DF"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502AD384" w14:textId="01D1CD8B" w:rsidR="009D27E3" w:rsidRPr="002204EF" w:rsidRDefault="002C35DF" w:rsidP="002204EF">
            <w:pPr>
              <w:pStyle w:val="oj-ti-art"/>
              <w:jc w:val="both"/>
              <w:rPr>
                <w:color w:val="000000" w:themeColor="text1"/>
              </w:rPr>
            </w:pPr>
            <w:r w:rsidRPr="002204EF">
              <w:rPr>
                <w:color w:val="000000" w:themeColor="text1"/>
              </w:rPr>
              <w:t xml:space="preserve"> La fel ca pentru nivelul scăzut.</w:t>
            </w:r>
          </w:p>
        </w:tc>
        <w:tc>
          <w:tcPr>
            <w:tcW w:w="1701" w:type="dxa"/>
          </w:tcPr>
          <w:p w14:paraId="160142E0" w14:textId="77777777" w:rsidR="009D27E3" w:rsidRPr="002204EF" w:rsidRDefault="009D27E3" w:rsidP="002204EF">
            <w:pPr>
              <w:pStyle w:val="oj-ti-art"/>
              <w:rPr>
                <w:color w:val="000000" w:themeColor="text1"/>
              </w:rPr>
            </w:pPr>
          </w:p>
        </w:tc>
        <w:tc>
          <w:tcPr>
            <w:tcW w:w="3171" w:type="dxa"/>
          </w:tcPr>
          <w:p w14:paraId="496F4FA2" w14:textId="77777777" w:rsidR="009D27E3" w:rsidRPr="002204EF" w:rsidRDefault="009D27E3" w:rsidP="002204EF">
            <w:pPr>
              <w:pStyle w:val="TableParagraph"/>
              <w:ind w:left="106" w:right="95" w:firstLine="252"/>
              <w:jc w:val="both"/>
              <w:rPr>
                <w:color w:val="000000" w:themeColor="text1"/>
                <w:sz w:val="24"/>
                <w:szCs w:val="24"/>
              </w:rPr>
            </w:pPr>
          </w:p>
        </w:tc>
      </w:tr>
      <w:tr w:rsidR="00006995" w:rsidRPr="002204EF" w14:paraId="775DE86C" w14:textId="77777777" w:rsidTr="00317726">
        <w:trPr>
          <w:trHeight w:val="375"/>
        </w:trPr>
        <w:tc>
          <w:tcPr>
            <w:tcW w:w="5887" w:type="dxa"/>
            <w:gridSpan w:val="6"/>
            <w:tcBorders>
              <w:top w:val="single" w:sz="4" w:space="0" w:color="auto"/>
            </w:tcBorders>
          </w:tcPr>
          <w:p w14:paraId="4638C981" w14:textId="35F523E8" w:rsidR="00006995" w:rsidRPr="002204EF" w:rsidRDefault="00AB7DAD" w:rsidP="002204EF">
            <w:pPr>
              <w:pStyle w:val="oj-ti-art"/>
              <w:spacing w:before="0" w:beforeAutospacing="0" w:after="0" w:afterAutospacing="0"/>
              <w:jc w:val="both"/>
              <w:rPr>
                <w:color w:val="000000"/>
                <w:lang w:eastAsia="en-US"/>
              </w:rPr>
            </w:pPr>
            <w:r w:rsidRPr="002204EF">
              <w:rPr>
                <w:color w:val="000000"/>
                <w:lang w:eastAsia="en-US"/>
              </w:rPr>
              <w:t xml:space="preserve"> 2.2.4. Reînnoirea și înlocuirea</w:t>
            </w:r>
          </w:p>
        </w:tc>
        <w:tc>
          <w:tcPr>
            <w:tcW w:w="5103" w:type="dxa"/>
            <w:gridSpan w:val="4"/>
            <w:tcBorders>
              <w:top w:val="single" w:sz="4" w:space="0" w:color="auto"/>
            </w:tcBorders>
          </w:tcPr>
          <w:p w14:paraId="6D380501" w14:textId="609C9FD4" w:rsidR="00AB7DAD" w:rsidRPr="002204EF" w:rsidRDefault="00AB7DAD" w:rsidP="002204EF">
            <w:pPr>
              <w:pStyle w:val="oj-ti-art"/>
              <w:numPr>
                <w:ilvl w:val="1"/>
                <w:numId w:val="39"/>
              </w:numPr>
              <w:ind w:left="565"/>
              <w:jc w:val="both"/>
              <w:rPr>
                <w:b/>
                <w:color w:val="000000" w:themeColor="text1"/>
              </w:rPr>
            </w:pPr>
            <w:r w:rsidRPr="002204EF">
              <w:rPr>
                <w:b/>
                <w:color w:val="000000" w:themeColor="text1"/>
              </w:rPr>
              <w:t xml:space="preserve"> Reînnoirea și înlocuirea</w:t>
            </w:r>
          </w:p>
          <w:p w14:paraId="425F754C" w14:textId="77777777" w:rsidR="00006995" w:rsidRPr="002204EF" w:rsidRDefault="00006995" w:rsidP="002204EF">
            <w:pPr>
              <w:pStyle w:val="oj-ti-art"/>
              <w:jc w:val="both"/>
              <w:rPr>
                <w:color w:val="000000" w:themeColor="text1"/>
              </w:rPr>
            </w:pPr>
          </w:p>
        </w:tc>
        <w:tc>
          <w:tcPr>
            <w:tcW w:w="1701" w:type="dxa"/>
          </w:tcPr>
          <w:p w14:paraId="6323B1EF" w14:textId="5CDE21AA" w:rsidR="00006995" w:rsidRPr="002204EF" w:rsidRDefault="00D02090" w:rsidP="002204EF">
            <w:pPr>
              <w:pStyle w:val="oj-ti-art"/>
              <w:rPr>
                <w:color w:val="000000" w:themeColor="text1"/>
              </w:rPr>
            </w:pPr>
            <w:r>
              <w:rPr>
                <w:color w:val="000000" w:themeColor="text1"/>
              </w:rPr>
              <w:t xml:space="preserve"> compatibil</w:t>
            </w:r>
          </w:p>
        </w:tc>
        <w:tc>
          <w:tcPr>
            <w:tcW w:w="3171" w:type="dxa"/>
          </w:tcPr>
          <w:p w14:paraId="6B6E090B" w14:textId="77777777" w:rsidR="00006995" w:rsidRPr="002204EF" w:rsidRDefault="00006995" w:rsidP="002204EF">
            <w:pPr>
              <w:pStyle w:val="TableParagraph"/>
              <w:ind w:left="106" w:right="95" w:firstLine="252"/>
              <w:jc w:val="both"/>
              <w:rPr>
                <w:color w:val="000000" w:themeColor="text1"/>
                <w:sz w:val="24"/>
                <w:szCs w:val="24"/>
              </w:rPr>
            </w:pPr>
          </w:p>
        </w:tc>
      </w:tr>
      <w:tr w:rsidR="009D27E3" w:rsidRPr="002204EF" w14:paraId="7AD4A192" w14:textId="77777777" w:rsidTr="00317726">
        <w:trPr>
          <w:trHeight w:val="375"/>
        </w:trPr>
        <w:tc>
          <w:tcPr>
            <w:tcW w:w="1395" w:type="dxa"/>
            <w:gridSpan w:val="5"/>
            <w:tcBorders>
              <w:top w:val="single" w:sz="4" w:space="0" w:color="auto"/>
              <w:right w:val="single" w:sz="4" w:space="0" w:color="auto"/>
            </w:tcBorders>
          </w:tcPr>
          <w:p w14:paraId="509D9B0E" w14:textId="186F3FFE" w:rsidR="009D27E3" w:rsidRPr="002204EF" w:rsidRDefault="00AB7DAD"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495249B8" w14:textId="69149317" w:rsidR="009D27E3" w:rsidRPr="002204EF" w:rsidRDefault="00AB7DAD"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74E2E551" w14:textId="7EF6BC66" w:rsidR="009D27E3" w:rsidRPr="002204EF" w:rsidRDefault="00AB7DAD"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3F844D96" w14:textId="555BCB78" w:rsidR="009D27E3" w:rsidRPr="002204EF" w:rsidRDefault="00AB7DAD" w:rsidP="002204EF">
            <w:pPr>
              <w:pStyle w:val="oj-ti-art"/>
              <w:jc w:val="both"/>
              <w:rPr>
                <w:color w:val="000000" w:themeColor="text1"/>
              </w:rPr>
            </w:pPr>
            <w:r w:rsidRPr="002204EF">
              <w:rPr>
                <w:color w:val="000000" w:themeColor="text1"/>
              </w:rPr>
              <w:t>Elementele necesare</w:t>
            </w:r>
          </w:p>
        </w:tc>
        <w:tc>
          <w:tcPr>
            <w:tcW w:w="1701" w:type="dxa"/>
          </w:tcPr>
          <w:p w14:paraId="51A14264" w14:textId="77777777" w:rsidR="009D27E3" w:rsidRPr="002204EF" w:rsidRDefault="009D27E3" w:rsidP="002204EF">
            <w:pPr>
              <w:pStyle w:val="oj-ti-art"/>
              <w:rPr>
                <w:color w:val="000000" w:themeColor="text1"/>
              </w:rPr>
            </w:pPr>
          </w:p>
        </w:tc>
        <w:tc>
          <w:tcPr>
            <w:tcW w:w="3171" w:type="dxa"/>
          </w:tcPr>
          <w:p w14:paraId="327CDA6F"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78071AD0" w14:textId="77777777" w:rsidTr="00317726">
        <w:trPr>
          <w:trHeight w:val="375"/>
        </w:trPr>
        <w:tc>
          <w:tcPr>
            <w:tcW w:w="1395" w:type="dxa"/>
            <w:gridSpan w:val="5"/>
            <w:tcBorders>
              <w:top w:val="single" w:sz="4" w:space="0" w:color="auto"/>
              <w:right w:val="single" w:sz="4" w:space="0" w:color="auto"/>
            </w:tcBorders>
          </w:tcPr>
          <w:p w14:paraId="2CA47796" w14:textId="26A33CFB" w:rsidR="009D27E3" w:rsidRPr="002204EF" w:rsidRDefault="00AB7DAD"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3C8C6F1D" w14:textId="6B7A402C" w:rsidR="009D27E3" w:rsidRPr="002204EF" w:rsidRDefault="00AB7DAD" w:rsidP="002204EF">
            <w:pPr>
              <w:pStyle w:val="oj-ti-art"/>
              <w:spacing w:before="0" w:beforeAutospacing="0" w:after="0" w:afterAutospacing="0"/>
              <w:jc w:val="both"/>
              <w:rPr>
                <w:color w:val="000000"/>
                <w:lang w:eastAsia="en-US"/>
              </w:rPr>
            </w:pPr>
            <w:r w:rsidRPr="002204EF">
              <w:rPr>
                <w:color w:val="000000"/>
                <w:lang w:eastAsia="en-US"/>
              </w:rPr>
              <w:t xml:space="preserve"> Având în vedere riscurile unei modificări ale datelor de identif</w:t>
            </w:r>
            <w:r w:rsidR="000042F4">
              <w:rPr>
                <w:color w:val="000000"/>
                <w:lang w:eastAsia="en-US"/>
              </w:rPr>
              <w:t xml:space="preserve">icare personală, reînnoirea sau </w:t>
            </w:r>
            <w:r w:rsidRPr="002204EF">
              <w:rPr>
                <w:color w:val="000000"/>
                <w:lang w:eastAsia="en-US"/>
              </w:rPr>
              <w:t xml:space="preserve">înlocuirea trebuie să îndeplinească </w:t>
            </w:r>
            <w:r w:rsidRPr="002204EF">
              <w:rPr>
                <w:color w:val="000000"/>
                <w:lang w:eastAsia="en-US"/>
              </w:rPr>
              <w:lastRenderedPageBreak/>
              <w:t>aceleași cerințe de asigur</w:t>
            </w:r>
            <w:r w:rsidR="000042F4">
              <w:rPr>
                <w:color w:val="000000"/>
                <w:lang w:eastAsia="en-US"/>
              </w:rPr>
              <w:t xml:space="preserve">are ca dovedirea și verificarea </w:t>
            </w:r>
            <w:r w:rsidRPr="002204EF">
              <w:rPr>
                <w:color w:val="000000"/>
                <w:lang w:eastAsia="en-US"/>
              </w:rPr>
              <w:t xml:space="preserve">identității inițiale sau să se bazeze pe un mijloc de identificare </w:t>
            </w:r>
            <w:r w:rsidR="000042F4">
              <w:rPr>
                <w:color w:val="000000"/>
                <w:lang w:eastAsia="en-US"/>
              </w:rPr>
              <w:t xml:space="preserve">electronică valabil cu un nivel </w:t>
            </w:r>
            <w:r w:rsidRPr="002204EF">
              <w:rPr>
                <w:color w:val="000000"/>
                <w:lang w:eastAsia="en-US"/>
              </w:rPr>
              <w:t>de asigurare identic sau superior.</w:t>
            </w:r>
          </w:p>
        </w:tc>
        <w:tc>
          <w:tcPr>
            <w:tcW w:w="1247" w:type="dxa"/>
            <w:gridSpan w:val="3"/>
            <w:tcBorders>
              <w:top w:val="single" w:sz="4" w:space="0" w:color="auto"/>
              <w:right w:val="single" w:sz="4" w:space="0" w:color="auto"/>
            </w:tcBorders>
          </w:tcPr>
          <w:p w14:paraId="728F7928" w14:textId="5AA6A00C" w:rsidR="009D27E3" w:rsidRPr="002204EF" w:rsidRDefault="00AB7DAD" w:rsidP="002204EF">
            <w:pPr>
              <w:pStyle w:val="oj-ti-art"/>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0527FAA2" w14:textId="00ED66E4" w:rsidR="009D27E3" w:rsidRPr="002204EF" w:rsidRDefault="00AB7DAD" w:rsidP="002204EF">
            <w:pPr>
              <w:pStyle w:val="oj-ti-art"/>
              <w:jc w:val="both"/>
              <w:rPr>
                <w:color w:val="000000" w:themeColor="text1"/>
              </w:rPr>
            </w:pPr>
            <w:r w:rsidRPr="002204EF">
              <w:rPr>
                <w:color w:val="000000" w:themeColor="text1"/>
              </w:rPr>
              <w:t xml:space="preserve"> Având în vedere riscurile unei modificări ale datelor de identificare personală, reînnoirea sau înlocuirea </w:t>
            </w:r>
            <w:r w:rsidRPr="002204EF">
              <w:rPr>
                <w:color w:val="000000" w:themeColor="text1"/>
              </w:rPr>
              <w:lastRenderedPageBreak/>
              <w:t>trebuie să îndeplinească aceleași cerințe de asigurare ca dovedirea și verificarea identității inițiale sau să se bazeze pe un mijloc de identificare electronică valabil cu un nivel de asigurare identic sau superior.</w:t>
            </w:r>
          </w:p>
        </w:tc>
        <w:tc>
          <w:tcPr>
            <w:tcW w:w="1701" w:type="dxa"/>
          </w:tcPr>
          <w:p w14:paraId="69C6B925" w14:textId="77777777" w:rsidR="009D27E3" w:rsidRPr="002204EF" w:rsidRDefault="009D27E3" w:rsidP="002204EF">
            <w:pPr>
              <w:pStyle w:val="oj-ti-art"/>
              <w:rPr>
                <w:color w:val="000000" w:themeColor="text1"/>
              </w:rPr>
            </w:pPr>
          </w:p>
        </w:tc>
        <w:tc>
          <w:tcPr>
            <w:tcW w:w="3171" w:type="dxa"/>
          </w:tcPr>
          <w:p w14:paraId="07B9A54C"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23178BA0" w14:textId="77777777" w:rsidTr="00317726">
        <w:trPr>
          <w:trHeight w:val="375"/>
        </w:trPr>
        <w:tc>
          <w:tcPr>
            <w:tcW w:w="1395" w:type="dxa"/>
            <w:gridSpan w:val="5"/>
            <w:tcBorders>
              <w:top w:val="single" w:sz="4" w:space="0" w:color="auto"/>
              <w:right w:val="single" w:sz="4" w:space="0" w:color="auto"/>
            </w:tcBorders>
          </w:tcPr>
          <w:p w14:paraId="42EA2078" w14:textId="5F672CEB" w:rsidR="009D27E3" w:rsidRPr="002204EF" w:rsidRDefault="00AB7DAD"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2AEC6254" w14:textId="76DDE37C" w:rsidR="009D27E3" w:rsidRPr="002204EF" w:rsidRDefault="00AB7DAD"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tc>
        <w:tc>
          <w:tcPr>
            <w:tcW w:w="1247" w:type="dxa"/>
            <w:gridSpan w:val="3"/>
            <w:tcBorders>
              <w:top w:val="single" w:sz="4" w:space="0" w:color="auto"/>
              <w:right w:val="single" w:sz="4" w:space="0" w:color="auto"/>
            </w:tcBorders>
          </w:tcPr>
          <w:p w14:paraId="4984F5F9" w14:textId="4556C41A" w:rsidR="009D27E3" w:rsidRPr="002204EF" w:rsidRDefault="00AB7DAD"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0CDD39E9" w14:textId="2903F1CF" w:rsidR="009D27E3" w:rsidRPr="002204EF" w:rsidRDefault="00AB7DAD" w:rsidP="002204EF">
            <w:pPr>
              <w:pStyle w:val="oj-ti-art"/>
              <w:jc w:val="both"/>
              <w:rPr>
                <w:color w:val="000000" w:themeColor="text1"/>
              </w:rPr>
            </w:pPr>
            <w:r w:rsidRPr="002204EF">
              <w:rPr>
                <w:color w:val="000000" w:themeColor="text1"/>
              </w:rPr>
              <w:t>La fel ca pentru nivelul scăzut.</w:t>
            </w:r>
          </w:p>
        </w:tc>
        <w:tc>
          <w:tcPr>
            <w:tcW w:w="1701" w:type="dxa"/>
          </w:tcPr>
          <w:p w14:paraId="1E035B11" w14:textId="77777777" w:rsidR="009D27E3" w:rsidRPr="002204EF" w:rsidRDefault="009D27E3" w:rsidP="002204EF">
            <w:pPr>
              <w:pStyle w:val="oj-ti-art"/>
              <w:rPr>
                <w:color w:val="000000" w:themeColor="text1"/>
              </w:rPr>
            </w:pPr>
          </w:p>
        </w:tc>
        <w:tc>
          <w:tcPr>
            <w:tcW w:w="3171" w:type="dxa"/>
          </w:tcPr>
          <w:p w14:paraId="01C9503B" w14:textId="77777777" w:rsidR="009D27E3" w:rsidRPr="002204EF" w:rsidRDefault="009D27E3" w:rsidP="002204EF">
            <w:pPr>
              <w:pStyle w:val="TableParagraph"/>
              <w:ind w:left="106" w:right="95" w:firstLine="252"/>
              <w:jc w:val="both"/>
              <w:rPr>
                <w:color w:val="000000" w:themeColor="text1"/>
                <w:sz w:val="24"/>
                <w:szCs w:val="24"/>
              </w:rPr>
            </w:pPr>
          </w:p>
        </w:tc>
      </w:tr>
      <w:tr w:rsidR="009D27E3" w:rsidRPr="002204EF" w14:paraId="4885DF92" w14:textId="77777777" w:rsidTr="00317726">
        <w:trPr>
          <w:trHeight w:val="375"/>
        </w:trPr>
        <w:tc>
          <w:tcPr>
            <w:tcW w:w="1395" w:type="dxa"/>
            <w:gridSpan w:val="5"/>
            <w:tcBorders>
              <w:top w:val="single" w:sz="4" w:space="0" w:color="auto"/>
              <w:right w:val="single" w:sz="4" w:space="0" w:color="auto"/>
            </w:tcBorders>
          </w:tcPr>
          <w:p w14:paraId="27DF0D44" w14:textId="14331501" w:rsidR="009D27E3" w:rsidRPr="002204EF" w:rsidRDefault="00AB7DAD"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6D471CC7" w14:textId="77777777" w:rsidR="003C1830" w:rsidRDefault="003C1830" w:rsidP="002204EF">
            <w:pPr>
              <w:pStyle w:val="oj-ti-art"/>
              <w:spacing w:before="0" w:beforeAutospacing="0" w:after="0" w:afterAutospacing="0"/>
              <w:jc w:val="both"/>
              <w:rPr>
                <w:color w:val="000000"/>
                <w:lang w:eastAsia="en-US"/>
              </w:rPr>
            </w:pPr>
            <w:r>
              <w:rPr>
                <w:color w:val="000000"/>
                <w:lang w:eastAsia="en-US"/>
              </w:rPr>
              <w:t xml:space="preserve">Nivelul scăzut, plus: </w:t>
            </w:r>
          </w:p>
          <w:p w14:paraId="330CBA07" w14:textId="7BF7D22E" w:rsidR="009D27E3" w:rsidRPr="002204EF" w:rsidRDefault="00AB7DAD" w:rsidP="002204EF">
            <w:pPr>
              <w:pStyle w:val="oj-ti-art"/>
              <w:spacing w:before="0" w:beforeAutospacing="0" w:after="0" w:afterAutospacing="0"/>
              <w:jc w:val="both"/>
              <w:rPr>
                <w:color w:val="000000"/>
                <w:lang w:eastAsia="en-US"/>
              </w:rPr>
            </w:pPr>
            <w:r w:rsidRPr="002204EF">
              <w:rPr>
                <w:color w:val="000000"/>
                <w:lang w:eastAsia="en-US"/>
              </w:rPr>
              <w:t>În cazul în care reînnoirea sau înlocuirea se bazează pe un mijl</w:t>
            </w:r>
            <w:r w:rsidR="003C1830">
              <w:rPr>
                <w:color w:val="000000"/>
                <w:lang w:eastAsia="en-US"/>
              </w:rPr>
              <w:t xml:space="preserve">oc de identificare electronică, </w:t>
            </w:r>
            <w:r w:rsidRPr="002204EF">
              <w:rPr>
                <w:color w:val="000000"/>
                <w:lang w:eastAsia="en-US"/>
              </w:rPr>
              <w:t>datele de identitate sunt verificate prin raportare la o sursă sigură.</w:t>
            </w:r>
          </w:p>
        </w:tc>
        <w:tc>
          <w:tcPr>
            <w:tcW w:w="1247" w:type="dxa"/>
            <w:gridSpan w:val="3"/>
            <w:tcBorders>
              <w:top w:val="single" w:sz="4" w:space="0" w:color="auto"/>
              <w:right w:val="single" w:sz="4" w:space="0" w:color="auto"/>
            </w:tcBorders>
          </w:tcPr>
          <w:p w14:paraId="0A496D99" w14:textId="2CADE7D2" w:rsidR="009D27E3" w:rsidRPr="002204EF" w:rsidRDefault="00AB7DAD"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2FE0B405" w14:textId="77777777" w:rsidR="00AB7DAD" w:rsidRPr="002204EF" w:rsidRDefault="00AB7DAD" w:rsidP="002204EF">
            <w:pPr>
              <w:pStyle w:val="oj-ti-art"/>
              <w:rPr>
                <w:color w:val="000000" w:themeColor="text1"/>
              </w:rPr>
            </w:pPr>
            <w:r w:rsidRPr="002204EF">
              <w:rPr>
                <w:color w:val="000000" w:themeColor="text1"/>
              </w:rPr>
              <w:t xml:space="preserve"> Nivelul scăzut, plus:</w:t>
            </w:r>
          </w:p>
          <w:p w14:paraId="3DFE2BE6" w14:textId="5A66FAE2" w:rsidR="009D27E3" w:rsidRPr="002204EF" w:rsidRDefault="00AB7DAD" w:rsidP="002204EF">
            <w:pPr>
              <w:pStyle w:val="oj-ti-art"/>
              <w:jc w:val="both"/>
              <w:rPr>
                <w:color w:val="000000" w:themeColor="text1"/>
              </w:rPr>
            </w:pPr>
            <w:r w:rsidRPr="002204EF">
              <w:rPr>
                <w:color w:val="000000" w:themeColor="text1"/>
              </w:rPr>
              <w:t>În cazul în care reînnoirea sau înlocuirea se bazează pe un mijloc de identificare electronică, datele de identitate sunt verificate prin raportare la o sursă sigură.</w:t>
            </w:r>
          </w:p>
        </w:tc>
        <w:tc>
          <w:tcPr>
            <w:tcW w:w="1701" w:type="dxa"/>
          </w:tcPr>
          <w:p w14:paraId="5AE6DB90" w14:textId="77777777" w:rsidR="009D27E3" w:rsidRPr="002204EF" w:rsidRDefault="009D27E3" w:rsidP="002204EF">
            <w:pPr>
              <w:pStyle w:val="oj-ti-art"/>
              <w:rPr>
                <w:color w:val="000000" w:themeColor="text1"/>
              </w:rPr>
            </w:pPr>
          </w:p>
        </w:tc>
        <w:tc>
          <w:tcPr>
            <w:tcW w:w="3171" w:type="dxa"/>
          </w:tcPr>
          <w:p w14:paraId="65820850" w14:textId="77777777" w:rsidR="009D27E3" w:rsidRPr="002204EF" w:rsidRDefault="009D27E3" w:rsidP="002204EF">
            <w:pPr>
              <w:pStyle w:val="TableParagraph"/>
              <w:ind w:left="106" w:right="95" w:firstLine="252"/>
              <w:jc w:val="both"/>
              <w:rPr>
                <w:color w:val="000000" w:themeColor="text1"/>
                <w:sz w:val="24"/>
                <w:szCs w:val="24"/>
              </w:rPr>
            </w:pPr>
          </w:p>
        </w:tc>
      </w:tr>
      <w:tr w:rsidR="00AB7DAD" w:rsidRPr="002204EF" w14:paraId="1BED4749" w14:textId="77777777" w:rsidTr="00317726">
        <w:trPr>
          <w:trHeight w:val="375"/>
        </w:trPr>
        <w:tc>
          <w:tcPr>
            <w:tcW w:w="5887" w:type="dxa"/>
            <w:gridSpan w:val="6"/>
            <w:tcBorders>
              <w:top w:val="single" w:sz="4" w:space="0" w:color="auto"/>
            </w:tcBorders>
          </w:tcPr>
          <w:p w14:paraId="423902D1" w14:textId="5C27F80D" w:rsidR="00AB7DAD" w:rsidRPr="002204EF" w:rsidRDefault="00B36951" w:rsidP="002204EF">
            <w:pPr>
              <w:pStyle w:val="oj-ti-art"/>
              <w:numPr>
                <w:ilvl w:val="1"/>
                <w:numId w:val="44"/>
              </w:numPr>
              <w:spacing w:before="0" w:beforeAutospacing="0" w:after="0" w:afterAutospacing="0"/>
              <w:jc w:val="both"/>
              <w:rPr>
                <w:color w:val="000000"/>
                <w:lang w:eastAsia="en-US"/>
              </w:rPr>
            </w:pPr>
            <w:r w:rsidRPr="002204EF">
              <w:rPr>
                <w:color w:val="000000"/>
                <w:lang w:eastAsia="en-US"/>
              </w:rPr>
              <w:t xml:space="preserve">Autentificarea </w:t>
            </w:r>
          </w:p>
          <w:p w14:paraId="38C3FB6D" w14:textId="2C98A37E" w:rsidR="00B36951" w:rsidRPr="002204EF" w:rsidRDefault="00B36951" w:rsidP="00922D9E">
            <w:pPr>
              <w:pStyle w:val="oj-ti-art"/>
              <w:jc w:val="both"/>
              <w:rPr>
                <w:color w:val="000000"/>
                <w:lang w:eastAsia="en-US"/>
              </w:rPr>
            </w:pPr>
            <w:r w:rsidRPr="002204EF">
              <w:rPr>
                <w:color w:val="000000"/>
                <w:lang w:eastAsia="en-US"/>
              </w:rPr>
              <w:t>Această secțiune se concentrează pe amenințări asociate cu utilizarea mecanismu</w:t>
            </w:r>
            <w:r w:rsidR="00922D9E">
              <w:rPr>
                <w:color w:val="000000"/>
                <w:lang w:eastAsia="en-US"/>
              </w:rPr>
              <w:t xml:space="preserve">lui de autentificare și enumeră </w:t>
            </w:r>
            <w:r w:rsidRPr="002204EF">
              <w:rPr>
                <w:color w:val="000000"/>
                <w:lang w:eastAsia="en-US"/>
              </w:rPr>
              <w:t>cerințele pentru fiecare nivel de asigurare. În această secțiune controalele trebuie să fi</w:t>
            </w:r>
            <w:r w:rsidR="00922D9E">
              <w:rPr>
                <w:color w:val="000000"/>
                <w:lang w:eastAsia="en-US"/>
              </w:rPr>
              <w:t xml:space="preserve">e interpretate în așa fel încât </w:t>
            </w:r>
            <w:r w:rsidRPr="002204EF">
              <w:rPr>
                <w:color w:val="000000"/>
                <w:lang w:eastAsia="en-US"/>
              </w:rPr>
              <w:t>să fie proporționale cu riscurile aferente nivelului în cauză.</w:t>
            </w:r>
          </w:p>
        </w:tc>
        <w:tc>
          <w:tcPr>
            <w:tcW w:w="5103" w:type="dxa"/>
            <w:gridSpan w:val="4"/>
            <w:tcBorders>
              <w:top w:val="single" w:sz="4" w:space="0" w:color="auto"/>
            </w:tcBorders>
          </w:tcPr>
          <w:p w14:paraId="41CDBE83" w14:textId="1AA71439" w:rsidR="001B56CF" w:rsidRPr="002204EF" w:rsidRDefault="001B56CF" w:rsidP="002204EF">
            <w:pPr>
              <w:pStyle w:val="oj-ti-art"/>
              <w:numPr>
                <w:ilvl w:val="0"/>
                <w:numId w:val="39"/>
              </w:numPr>
              <w:jc w:val="both"/>
              <w:rPr>
                <w:b/>
                <w:color w:val="000000" w:themeColor="text1"/>
              </w:rPr>
            </w:pPr>
            <w:r w:rsidRPr="002204EF">
              <w:rPr>
                <w:color w:val="000000" w:themeColor="text1"/>
              </w:rPr>
              <w:t xml:space="preserve"> </w:t>
            </w:r>
            <w:r w:rsidRPr="002204EF">
              <w:rPr>
                <w:b/>
                <w:color w:val="000000" w:themeColor="text1"/>
              </w:rPr>
              <w:t>Autentificarea</w:t>
            </w:r>
          </w:p>
          <w:p w14:paraId="0D128A20" w14:textId="77777777" w:rsidR="001B56CF" w:rsidRPr="002204EF" w:rsidRDefault="001B56CF" w:rsidP="002204EF">
            <w:pPr>
              <w:pStyle w:val="oj-ti-art"/>
              <w:jc w:val="both"/>
              <w:rPr>
                <w:color w:val="000000" w:themeColor="text1"/>
              </w:rPr>
            </w:pPr>
            <w:r w:rsidRPr="002204EF">
              <w:rPr>
                <w:color w:val="000000" w:themeColor="text1"/>
              </w:rPr>
              <w:t>Această secțiune se concentrează pe amenințări asociate cu utilizarea mecanismului de autentificare și enumeră cerințele pentru fiecare nivel de asigurare. În această secțiune controalele trebuie să fie interpretate în așa fel încât să fie proporționale cu riscurile aferente nivelului în cauză.</w:t>
            </w:r>
          </w:p>
          <w:p w14:paraId="509BC376" w14:textId="7CB834C7" w:rsidR="00AB7DAD" w:rsidRPr="002204EF" w:rsidRDefault="00AB7DAD" w:rsidP="002204EF">
            <w:pPr>
              <w:pStyle w:val="oj-ti-art"/>
              <w:jc w:val="both"/>
              <w:rPr>
                <w:color w:val="000000" w:themeColor="text1"/>
              </w:rPr>
            </w:pPr>
          </w:p>
        </w:tc>
        <w:tc>
          <w:tcPr>
            <w:tcW w:w="1701" w:type="dxa"/>
          </w:tcPr>
          <w:p w14:paraId="02A67571" w14:textId="76C4DA8F" w:rsidR="00AB7DAD" w:rsidRPr="002204EF" w:rsidRDefault="00922D9E" w:rsidP="002204EF">
            <w:pPr>
              <w:pStyle w:val="oj-ti-art"/>
              <w:rPr>
                <w:color w:val="000000" w:themeColor="text1"/>
              </w:rPr>
            </w:pPr>
            <w:r>
              <w:rPr>
                <w:color w:val="000000" w:themeColor="text1"/>
              </w:rPr>
              <w:t xml:space="preserve"> compatibil</w:t>
            </w:r>
          </w:p>
        </w:tc>
        <w:tc>
          <w:tcPr>
            <w:tcW w:w="3171" w:type="dxa"/>
          </w:tcPr>
          <w:p w14:paraId="46F40EEC" w14:textId="77777777" w:rsidR="00AB7DAD" w:rsidRPr="002204EF" w:rsidRDefault="00AB7DAD" w:rsidP="002204EF">
            <w:pPr>
              <w:pStyle w:val="TableParagraph"/>
              <w:ind w:left="106" w:right="95" w:firstLine="252"/>
              <w:jc w:val="both"/>
              <w:rPr>
                <w:color w:val="000000" w:themeColor="text1"/>
                <w:sz w:val="24"/>
                <w:szCs w:val="24"/>
              </w:rPr>
            </w:pPr>
          </w:p>
        </w:tc>
      </w:tr>
      <w:tr w:rsidR="00AB7DAD" w:rsidRPr="002204EF" w14:paraId="70EFF389" w14:textId="77777777" w:rsidTr="00317726">
        <w:trPr>
          <w:trHeight w:val="375"/>
        </w:trPr>
        <w:tc>
          <w:tcPr>
            <w:tcW w:w="5887" w:type="dxa"/>
            <w:gridSpan w:val="6"/>
            <w:tcBorders>
              <w:top w:val="single" w:sz="4" w:space="0" w:color="auto"/>
            </w:tcBorders>
          </w:tcPr>
          <w:p w14:paraId="6D3F424A" w14:textId="77777777" w:rsidR="00B36951" w:rsidRPr="002204EF" w:rsidRDefault="00B36951" w:rsidP="002204EF">
            <w:pPr>
              <w:pStyle w:val="oj-ti-art"/>
              <w:spacing w:before="0" w:beforeAutospacing="0" w:after="0" w:afterAutospacing="0"/>
              <w:jc w:val="both"/>
              <w:rPr>
                <w:color w:val="000000"/>
                <w:lang w:eastAsia="en-US"/>
              </w:rPr>
            </w:pPr>
            <w:r w:rsidRPr="002204EF">
              <w:rPr>
                <w:color w:val="000000"/>
                <w:lang w:eastAsia="en-US"/>
              </w:rPr>
              <w:t xml:space="preserve"> 2.3.1. Mecanismul de autentificare </w:t>
            </w:r>
          </w:p>
          <w:p w14:paraId="3649EF86" w14:textId="77777777" w:rsidR="00922D9E" w:rsidRDefault="00922D9E" w:rsidP="002204EF">
            <w:pPr>
              <w:pStyle w:val="oj-ti-art"/>
              <w:spacing w:before="0" w:beforeAutospacing="0" w:after="0" w:afterAutospacing="0"/>
              <w:jc w:val="both"/>
              <w:rPr>
                <w:color w:val="000000"/>
                <w:lang w:eastAsia="en-US"/>
              </w:rPr>
            </w:pPr>
          </w:p>
          <w:p w14:paraId="706EF823" w14:textId="4B6D2C51" w:rsidR="00B36951" w:rsidRPr="002204EF" w:rsidRDefault="00B36951" w:rsidP="002204EF">
            <w:pPr>
              <w:pStyle w:val="oj-ti-art"/>
              <w:spacing w:before="0" w:beforeAutospacing="0" w:after="0" w:afterAutospacing="0"/>
              <w:jc w:val="both"/>
              <w:rPr>
                <w:color w:val="000000"/>
                <w:lang w:eastAsia="en-US"/>
              </w:rPr>
            </w:pPr>
            <w:r w:rsidRPr="002204EF">
              <w:rPr>
                <w:color w:val="000000"/>
                <w:lang w:eastAsia="en-US"/>
              </w:rPr>
              <w:t>Tabelul de mai jos indică cerințele pentru fiecare nivel de asigurare cu privire la mecanismul de autentificare prin</w:t>
            </w:r>
            <w:r w:rsidRPr="002204EF">
              <w:rPr>
                <w:color w:val="000000"/>
                <w:lang w:eastAsia="en-US"/>
              </w:rPr>
              <w:br/>
              <w:t>care persoana fizică sau juridică utilizează un mijloc de identificare electronică pentru a-și confirma identitatea</w:t>
            </w:r>
            <w:r w:rsidRPr="002204EF">
              <w:rPr>
                <w:color w:val="000000"/>
                <w:lang w:eastAsia="en-US"/>
              </w:rPr>
              <w:br/>
              <w:t>unui beneficiar.</w:t>
            </w:r>
          </w:p>
        </w:tc>
        <w:tc>
          <w:tcPr>
            <w:tcW w:w="5103" w:type="dxa"/>
            <w:gridSpan w:val="4"/>
            <w:tcBorders>
              <w:top w:val="single" w:sz="4" w:space="0" w:color="auto"/>
            </w:tcBorders>
          </w:tcPr>
          <w:p w14:paraId="27581E0E" w14:textId="77777777" w:rsidR="001B56CF" w:rsidRPr="002204EF" w:rsidRDefault="001B56CF" w:rsidP="002204EF">
            <w:pPr>
              <w:pStyle w:val="oj-ti-art"/>
              <w:numPr>
                <w:ilvl w:val="1"/>
                <w:numId w:val="39"/>
              </w:numPr>
              <w:ind w:left="423"/>
              <w:jc w:val="both"/>
              <w:rPr>
                <w:b/>
                <w:color w:val="000000" w:themeColor="text1"/>
              </w:rPr>
            </w:pPr>
            <w:r w:rsidRPr="002204EF">
              <w:rPr>
                <w:color w:val="000000" w:themeColor="text1"/>
              </w:rPr>
              <w:t xml:space="preserve"> </w:t>
            </w:r>
            <w:r w:rsidRPr="002204EF">
              <w:rPr>
                <w:b/>
                <w:color w:val="000000" w:themeColor="text1"/>
              </w:rPr>
              <w:t>Mecanismul de autentificare</w:t>
            </w:r>
          </w:p>
          <w:p w14:paraId="7A85D83F" w14:textId="77777777" w:rsidR="001B56CF" w:rsidRPr="002204EF" w:rsidRDefault="001B56CF" w:rsidP="002204EF">
            <w:pPr>
              <w:pStyle w:val="oj-ti-art"/>
              <w:jc w:val="both"/>
              <w:rPr>
                <w:color w:val="000000" w:themeColor="text1"/>
              </w:rPr>
            </w:pPr>
            <w:r w:rsidRPr="002204EF">
              <w:rPr>
                <w:color w:val="000000" w:themeColor="text1"/>
              </w:rPr>
              <w:t>Tabelul de mai jos indică cerințele pentru fiecare nivel de asigurare cu privire la mecanismul de autentificare prin care persoana fizică sau juridică utilizează un mijloc de identificare electronică pentru a-și confirma identitatea unui beneficiar.</w:t>
            </w:r>
          </w:p>
          <w:p w14:paraId="60407E15" w14:textId="43A4E0FD" w:rsidR="00AB7DAD" w:rsidRPr="002204EF" w:rsidRDefault="00AB7DAD" w:rsidP="002204EF">
            <w:pPr>
              <w:pStyle w:val="oj-ti-art"/>
              <w:jc w:val="both"/>
              <w:rPr>
                <w:color w:val="000000" w:themeColor="text1"/>
              </w:rPr>
            </w:pPr>
          </w:p>
        </w:tc>
        <w:tc>
          <w:tcPr>
            <w:tcW w:w="1701" w:type="dxa"/>
          </w:tcPr>
          <w:p w14:paraId="2531D38E" w14:textId="4D76C830" w:rsidR="00AB7DAD" w:rsidRPr="002204EF" w:rsidRDefault="00922D9E" w:rsidP="002204EF">
            <w:pPr>
              <w:pStyle w:val="oj-ti-art"/>
              <w:rPr>
                <w:color w:val="000000" w:themeColor="text1"/>
              </w:rPr>
            </w:pPr>
            <w:r>
              <w:rPr>
                <w:color w:val="000000" w:themeColor="text1"/>
              </w:rPr>
              <w:t xml:space="preserve"> compatibil</w:t>
            </w:r>
          </w:p>
        </w:tc>
        <w:tc>
          <w:tcPr>
            <w:tcW w:w="3171" w:type="dxa"/>
          </w:tcPr>
          <w:p w14:paraId="038DC5F5" w14:textId="77777777" w:rsidR="00AB7DAD" w:rsidRPr="002204EF" w:rsidRDefault="00AB7DAD" w:rsidP="002204EF">
            <w:pPr>
              <w:pStyle w:val="TableParagraph"/>
              <w:ind w:left="106" w:right="95" w:firstLine="252"/>
              <w:jc w:val="both"/>
              <w:rPr>
                <w:color w:val="000000" w:themeColor="text1"/>
                <w:sz w:val="24"/>
                <w:szCs w:val="24"/>
              </w:rPr>
            </w:pPr>
          </w:p>
        </w:tc>
      </w:tr>
      <w:tr w:rsidR="009D27E3" w:rsidRPr="002204EF" w14:paraId="002A2526" w14:textId="77777777" w:rsidTr="00317726">
        <w:trPr>
          <w:trHeight w:val="375"/>
        </w:trPr>
        <w:tc>
          <w:tcPr>
            <w:tcW w:w="1395" w:type="dxa"/>
            <w:gridSpan w:val="5"/>
            <w:tcBorders>
              <w:top w:val="single" w:sz="4" w:space="0" w:color="auto"/>
              <w:right w:val="single" w:sz="4" w:space="0" w:color="auto"/>
            </w:tcBorders>
          </w:tcPr>
          <w:p w14:paraId="083D29A7" w14:textId="5C67417F" w:rsidR="009D27E3" w:rsidRPr="002204EF" w:rsidRDefault="002A3383"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2D738E36" w14:textId="00488D4B" w:rsidR="009D27E3" w:rsidRPr="002204EF" w:rsidRDefault="002A3383"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45237D57" w14:textId="08A53169" w:rsidR="009D27E3" w:rsidRPr="002204EF" w:rsidRDefault="00B36951" w:rsidP="002204EF">
            <w:pPr>
              <w:pStyle w:val="oj-ti-art"/>
              <w:rPr>
                <w:color w:val="000000" w:themeColor="text1"/>
              </w:rPr>
            </w:pPr>
            <w:r w:rsidRPr="002204EF">
              <w:rPr>
                <w:color w:val="000000" w:themeColor="text1"/>
              </w:rPr>
              <w:t xml:space="preserve"> Nivelul de asigurare</w:t>
            </w:r>
          </w:p>
        </w:tc>
        <w:tc>
          <w:tcPr>
            <w:tcW w:w="3856" w:type="dxa"/>
            <w:tcBorders>
              <w:top w:val="single" w:sz="4" w:space="0" w:color="auto"/>
              <w:left w:val="single" w:sz="4" w:space="0" w:color="auto"/>
            </w:tcBorders>
          </w:tcPr>
          <w:p w14:paraId="7D8C56A2" w14:textId="071FD9AE" w:rsidR="009D27E3" w:rsidRPr="002204EF" w:rsidRDefault="00B36951" w:rsidP="002204EF">
            <w:pPr>
              <w:pStyle w:val="oj-ti-art"/>
              <w:jc w:val="both"/>
              <w:rPr>
                <w:color w:val="000000" w:themeColor="text1"/>
              </w:rPr>
            </w:pPr>
            <w:r w:rsidRPr="002204EF">
              <w:rPr>
                <w:color w:val="000000" w:themeColor="text1"/>
              </w:rPr>
              <w:t xml:space="preserve"> Elementele necesare</w:t>
            </w:r>
          </w:p>
        </w:tc>
        <w:tc>
          <w:tcPr>
            <w:tcW w:w="1701" w:type="dxa"/>
          </w:tcPr>
          <w:p w14:paraId="0BE47180" w14:textId="77777777" w:rsidR="009D27E3" w:rsidRPr="002204EF" w:rsidRDefault="009D27E3" w:rsidP="002204EF">
            <w:pPr>
              <w:pStyle w:val="oj-ti-art"/>
              <w:rPr>
                <w:color w:val="000000" w:themeColor="text1"/>
              </w:rPr>
            </w:pPr>
          </w:p>
        </w:tc>
        <w:tc>
          <w:tcPr>
            <w:tcW w:w="3171" w:type="dxa"/>
          </w:tcPr>
          <w:p w14:paraId="55E2FDA9" w14:textId="77777777" w:rsidR="009D27E3" w:rsidRPr="002204EF" w:rsidRDefault="009D27E3" w:rsidP="002204EF">
            <w:pPr>
              <w:pStyle w:val="TableParagraph"/>
              <w:ind w:left="106" w:right="95" w:firstLine="252"/>
              <w:jc w:val="both"/>
              <w:rPr>
                <w:color w:val="000000" w:themeColor="text1"/>
                <w:sz w:val="24"/>
                <w:szCs w:val="24"/>
              </w:rPr>
            </w:pPr>
          </w:p>
        </w:tc>
      </w:tr>
      <w:tr w:rsidR="002A3383" w:rsidRPr="002204EF" w14:paraId="0ECEA1B5" w14:textId="77777777" w:rsidTr="00317726">
        <w:trPr>
          <w:trHeight w:val="375"/>
        </w:trPr>
        <w:tc>
          <w:tcPr>
            <w:tcW w:w="1395" w:type="dxa"/>
            <w:gridSpan w:val="5"/>
            <w:tcBorders>
              <w:top w:val="single" w:sz="4" w:space="0" w:color="auto"/>
              <w:right w:val="single" w:sz="4" w:space="0" w:color="auto"/>
            </w:tcBorders>
          </w:tcPr>
          <w:p w14:paraId="42B19947" w14:textId="0BE4EAFF" w:rsidR="002A3383" w:rsidRPr="002204EF" w:rsidRDefault="00B36951"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60EAB17A" w14:textId="44BEEAB6" w:rsidR="00922D9E" w:rsidRDefault="00B36951" w:rsidP="002204EF">
            <w:pPr>
              <w:pStyle w:val="oj-ti-art"/>
              <w:spacing w:before="0" w:beforeAutospacing="0" w:after="0" w:afterAutospacing="0"/>
              <w:jc w:val="both"/>
              <w:rPr>
                <w:color w:val="000000"/>
                <w:lang w:eastAsia="en-US"/>
              </w:rPr>
            </w:pPr>
            <w:r w:rsidRPr="002204EF">
              <w:rPr>
                <w:color w:val="000000"/>
                <w:lang w:eastAsia="en-US"/>
              </w:rPr>
              <w:t xml:space="preserve"> 1. Eliberarea datelor de identificare personală este precedată de verificarea fiabilă a mijlocului de identificare electronică și a </w:t>
            </w:r>
            <w:r w:rsidRPr="002204EF">
              <w:rPr>
                <w:color w:val="000000"/>
                <w:lang w:eastAsia="en-US"/>
              </w:rPr>
              <w:lastRenderedPageBreak/>
              <w:t>valabilității acestuia</w:t>
            </w:r>
            <w:r w:rsidR="00922D9E">
              <w:rPr>
                <w:color w:val="000000"/>
                <w:lang w:eastAsia="en-US"/>
              </w:rPr>
              <w:t>.</w:t>
            </w:r>
          </w:p>
          <w:p w14:paraId="32520871" w14:textId="5B490B8B" w:rsidR="002A3383" w:rsidRPr="002204EF" w:rsidRDefault="00B36951" w:rsidP="002204EF">
            <w:pPr>
              <w:pStyle w:val="oj-ti-art"/>
              <w:spacing w:before="0" w:beforeAutospacing="0" w:after="0" w:afterAutospacing="0"/>
              <w:jc w:val="both"/>
              <w:rPr>
                <w:color w:val="000000"/>
                <w:lang w:eastAsia="en-US"/>
              </w:rPr>
            </w:pPr>
            <w:r w:rsidRPr="002204EF">
              <w:rPr>
                <w:color w:val="000000"/>
                <w:lang w:eastAsia="en-US"/>
              </w:rPr>
              <w:br/>
              <w:t>2. În cazul în care datele de identificare personală sunt stocate ca parte a mecanismului de</w:t>
            </w:r>
            <w:r w:rsidRPr="002204EF">
              <w:rPr>
                <w:color w:val="000000"/>
                <w:lang w:eastAsia="en-US"/>
              </w:rPr>
              <w:br/>
              <w:t>autentificare, informațiile respective sunt securizate împotriva pierderii și a compromiterii, inclusiv prin analizarea lor offline.</w:t>
            </w:r>
            <w:r w:rsidRPr="002204EF">
              <w:rPr>
                <w:color w:val="000000"/>
                <w:lang w:eastAsia="en-US"/>
              </w:rPr>
              <w:br/>
              <w:t>3. În cadrul mecanismului de autentificare se pun în aplicare controale de securitate pentru</w:t>
            </w:r>
            <w:r w:rsidRPr="002204EF">
              <w:rPr>
                <w:color w:val="000000"/>
                <w:lang w:eastAsia="en-US"/>
              </w:rPr>
              <w:br/>
              <w:t>verificarea mijloacelor de identificare electronică, astfel înc</w:t>
            </w:r>
            <w:r w:rsidR="00EF5123">
              <w:rPr>
                <w:color w:val="000000"/>
                <w:lang w:eastAsia="en-US"/>
              </w:rPr>
              <w:t xml:space="preserve">ât să fie foarte puțin probabil </w:t>
            </w:r>
            <w:r w:rsidRPr="002204EF">
              <w:rPr>
                <w:color w:val="000000"/>
                <w:lang w:eastAsia="en-US"/>
              </w:rPr>
              <w:t>ca activități cum ar fi ghicirea, interceptarea, reproducerea sau manipularea comunicațiilor de către un atacator cu potențial de atac scăzut consolidat să poată submina mecanismele de autentificare</w:t>
            </w:r>
          </w:p>
        </w:tc>
        <w:tc>
          <w:tcPr>
            <w:tcW w:w="1247" w:type="dxa"/>
            <w:gridSpan w:val="3"/>
            <w:tcBorders>
              <w:top w:val="single" w:sz="4" w:space="0" w:color="auto"/>
              <w:right w:val="single" w:sz="4" w:space="0" w:color="auto"/>
            </w:tcBorders>
          </w:tcPr>
          <w:p w14:paraId="101AB41D" w14:textId="1D9A13F3" w:rsidR="002A3383" w:rsidRPr="002204EF" w:rsidRDefault="00B36951" w:rsidP="002204EF">
            <w:pPr>
              <w:pStyle w:val="oj-ti-art"/>
              <w:ind w:right="113"/>
              <w:jc w:val="both"/>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4BA45F62" w14:textId="77777777" w:rsidR="00B36951" w:rsidRPr="002204EF" w:rsidRDefault="00B36951" w:rsidP="00922D9E">
            <w:pPr>
              <w:pStyle w:val="oj-ti-art"/>
              <w:ind w:right="113"/>
              <w:jc w:val="both"/>
              <w:rPr>
                <w:color w:val="000000" w:themeColor="text1"/>
              </w:rPr>
            </w:pPr>
            <w:r w:rsidRPr="002204EF">
              <w:rPr>
                <w:color w:val="000000" w:themeColor="text1"/>
              </w:rPr>
              <w:t xml:space="preserve"> 1. Eliberarea datelor de identificare personală este precedată de verificarea fiabilă a mijlocului de identificare </w:t>
            </w:r>
            <w:r w:rsidRPr="002204EF">
              <w:rPr>
                <w:color w:val="000000" w:themeColor="text1"/>
              </w:rPr>
              <w:lastRenderedPageBreak/>
              <w:t>electronică și a valabilității acestuia.</w:t>
            </w:r>
          </w:p>
          <w:p w14:paraId="7BEBFDFA" w14:textId="77777777" w:rsidR="00B36951" w:rsidRPr="002204EF" w:rsidRDefault="00B36951" w:rsidP="00922D9E">
            <w:pPr>
              <w:pStyle w:val="oj-ti-art"/>
              <w:ind w:right="113"/>
              <w:jc w:val="both"/>
              <w:rPr>
                <w:color w:val="000000" w:themeColor="text1"/>
              </w:rPr>
            </w:pPr>
            <w:r w:rsidRPr="002204EF">
              <w:rPr>
                <w:color w:val="000000" w:themeColor="text1"/>
              </w:rPr>
              <w:t>2. În cazul în care datele de identificare personală sunt stocate ca parte a mecanismului de autentificare, informațiile respective sunt securizate împotriva pierderii și a compromiterii, inclusiv prin analizarea lor offline.</w:t>
            </w:r>
          </w:p>
          <w:p w14:paraId="6B7C86F0" w14:textId="277B55AF" w:rsidR="002A3383" w:rsidRPr="002204EF" w:rsidRDefault="00B36951" w:rsidP="002204EF">
            <w:pPr>
              <w:pStyle w:val="oj-ti-art"/>
              <w:ind w:right="113"/>
              <w:jc w:val="both"/>
              <w:rPr>
                <w:color w:val="000000" w:themeColor="text1"/>
              </w:rPr>
            </w:pPr>
            <w:r w:rsidRPr="002204EF">
              <w:rPr>
                <w:color w:val="000000" w:themeColor="text1"/>
              </w:rPr>
              <w:t>3. 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scăzut consolidat să poată submina mecanismele de autentificare.</w:t>
            </w:r>
          </w:p>
        </w:tc>
        <w:tc>
          <w:tcPr>
            <w:tcW w:w="1701" w:type="dxa"/>
          </w:tcPr>
          <w:p w14:paraId="23518D31" w14:textId="77777777" w:rsidR="002A3383" w:rsidRPr="002204EF" w:rsidRDefault="002A3383" w:rsidP="002204EF">
            <w:pPr>
              <w:pStyle w:val="oj-ti-art"/>
              <w:rPr>
                <w:color w:val="000000" w:themeColor="text1"/>
              </w:rPr>
            </w:pPr>
          </w:p>
        </w:tc>
        <w:tc>
          <w:tcPr>
            <w:tcW w:w="3171" w:type="dxa"/>
          </w:tcPr>
          <w:p w14:paraId="0AA248C7"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506237B1" w14:textId="77777777" w:rsidTr="00317726">
        <w:trPr>
          <w:trHeight w:val="375"/>
        </w:trPr>
        <w:tc>
          <w:tcPr>
            <w:tcW w:w="1395" w:type="dxa"/>
            <w:gridSpan w:val="5"/>
            <w:tcBorders>
              <w:top w:val="single" w:sz="4" w:space="0" w:color="auto"/>
              <w:right w:val="single" w:sz="4" w:space="0" w:color="auto"/>
            </w:tcBorders>
          </w:tcPr>
          <w:p w14:paraId="6FB54CE0" w14:textId="1CBEE083" w:rsidR="002A3383" w:rsidRPr="002204EF" w:rsidRDefault="00B36951"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45604561" w14:textId="77777777" w:rsidR="00EF5123" w:rsidRDefault="00B36951" w:rsidP="002204EF">
            <w:pPr>
              <w:pStyle w:val="oj-ti-art"/>
              <w:spacing w:before="0" w:beforeAutospacing="0" w:after="0" w:afterAutospacing="0"/>
              <w:jc w:val="both"/>
              <w:rPr>
                <w:color w:val="000000"/>
                <w:lang w:eastAsia="en-US"/>
              </w:rPr>
            </w:pPr>
            <w:r w:rsidRPr="002204EF">
              <w:rPr>
                <w:color w:val="000000"/>
                <w:lang w:eastAsia="en-US"/>
              </w:rPr>
              <w:t xml:space="preserve"> </w:t>
            </w:r>
            <w:r w:rsidR="00EF5123">
              <w:rPr>
                <w:color w:val="000000"/>
                <w:lang w:eastAsia="en-US"/>
              </w:rPr>
              <w:t>Nivelul scăzut, plus:</w:t>
            </w:r>
          </w:p>
          <w:p w14:paraId="0AA67BAA" w14:textId="77777777" w:rsidR="00EF5123" w:rsidRDefault="00EF5123" w:rsidP="002204EF">
            <w:pPr>
              <w:pStyle w:val="oj-ti-art"/>
              <w:spacing w:before="0" w:beforeAutospacing="0" w:after="0" w:afterAutospacing="0"/>
              <w:jc w:val="both"/>
              <w:rPr>
                <w:color w:val="000000"/>
                <w:lang w:eastAsia="en-US"/>
              </w:rPr>
            </w:pPr>
          </w:p>
          <w:p w14:paraId="2FE2F244" w14:textId="77777777" w:rsidR="00EF5123" w:rsidRDefault="00B36951" w:rsidP="002204EF">
            <w:pPr>
              <w:pStyle w:val="oj-ti-art"/>
              <w:spacing w:before="0" w:beforeAutospacing="0" w:after="0" w:afterAutospacing="0"/>
              <w:jc w:val="both"/>
              <w:rPr>
                <w:color w:val="000000"/>
                <w:lang w:eastAsia="en-US"/>
              </w:rPr>
            </w:pPr>
            <w:r w:rsidRPr="002204EF">
              <w:rPr>
                <w:color w:val="000000"/>
                <w:lang w:eastAsia="en-US"/>
              </w:rPr>
              <w:t>1. Eliberarea datelor de identificare personală este precedată de verificarea fiabilă a mijlocului de identificare electronică și a valabilității acestuia printr-o autentificare dinamică.</w:t>
            </w:r>
          </w:p>
          <w:p w14:paraId="19532005" w14:textId="53E3931A" w:rsidR="002A3383" w:rsidRPr="002204EF" w:rsidRDefault="00B36951" w:rsidP="002204EF">
            <w:pPr>
              <w:pStyle w:val="oj-ti-art"/>
              <w:spacing w:before="0" w:beforeAutospacing="0" w:after="0" w:afterAutospacing="0"/>
              <w:jc w:val="both"/>
              <w:rPr>
                <w:color w:val="000000"/>
                <w:lang w:eastAsia="en-US"/>
              </w:rPr>
            </w:pPr>
            <w:r w:rsidRPr="002204EF">
              <w:rPr>
                <w:color w:val="000000"/>
                <w:lang w:eastAsia="en-US"/>
              </w:rPr>
              <w:br/>
              <w:t>2. În cadrul mecanismului de autentificare se pun în aplicare controale de securitate pentru</w:t>
            </w:r>
            <w:r w:rsidRPr="002204EF">
              <w:rPr>
                <w:color w:val="000000"/>
                <w:lang w:eastAsia="en-US"/>
              </w:rPr>
              <w:br/>
              <w:t>verificarea mijloacelor de identificare electronică, astfel înc</w:t>
            </w:r>
            <w:r w:rsidR="00EF5123">
              <w:rPr>
                <w:color w:val="000000"/>
                <w:lang w:eastAsia="en-US"/>
              </w:rPr>
              <w:t xml:space="preserve">ât să fie foarte puțin probabil </w:t>
            </w:r>
            <w:r w:rsidRPr="002204EF">
              <w:rPr>
                <w:color w:val="000000"/>
                <w:lang w:eastAsia="en-US"/>
              </w:rPr>
              <w:t xml:space="preserve">ca activități cum ar fi ghicirea, interceptarea, reproducerea sau manipularea comunicațiilor de către un atacator cu potențial de atac moderat </w:t>
            </w:r>
            <w:r w:rsidR="00EF5123">
              <w:rPr>
                <w:color w:val="000000"/>
                <w:lang w:eastAsia="en-US"/>
              </w:rPr>
              <w:t xml:space="preserve">să poată submina mecanismele de </w:t>
            </w:r>
            <w:r w:rsidRPr="002204EF">
              <w:rPr>
                <w:color w:val="000000"/>
                <w:lang w:eastAsia="en-US"/>
              </w:rPr>
              <w:t>autentificare</w:t>
            </w:r>
          </w:p>
        </w:tc>
        <w:tc>
          <w:tcPr>
            <w:tcW w:w="1247" w:type="dxa"/>
            <w:gridSpan w:val="3"/>
            <w:tcBorders>
              <w:top w:val="single" w:sz="4" w:space="0" w:color="auto"/>
              <w:right w:val="single" w:sz="4" w:space="0" w:color="auto"/>
            </w:tcBorders>
          </w:tcPr>
          <w:p w14:paraId="25000FFF" w14:textId="2428F196" w:rsidR="002A3383" w:rsidRPr="002204EF" w:rsidRDefault="00B36951"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7FF4602D" w14:textId="77777777" w:rsidR="00B36951" w:rsidRPr="002204EF" w:rsidRDefault="00B36951" w:rsidP="002204EF">
            <w:pPr>
              <w:pStyle w:val="oj-ti-art"/>
              <w:jc w:val="both"/>
              <w:rPr>
                <w:color w:val="000000" w:themeColor="text1"/>
              </w:rPr>
            </w:pPr>
            <w:r w:rsidRPr="002204EF">
              <w:rPr>
                <w:color w:val="000000" w:themeColor="text1"/>
              </w:rPr>
              <w:t xml:space="preserve"> Nivelul scăzut, plus:</w:t>
            </w:r>
          </w:p>
          <w:p w14:paraId="5D1A95A2" w14:textId="77777777" w:rsidR="00B36951" w:rsidRPr="002204EF" w:rsidRDefault="00B36951" w:rsidP="002204EF">
            <w:pPr>
              <w:pStyle w:val="oj-ti-art"/>
              <w:jc w:val="both"/>
              <w:rPr>
                <w:color w:val="000000" w:themeColor="text1"/>
              </w:rPr>
            </w:pPr>
            <w:r w:rsidRPr="002204EF">
              <w:rPr>
                <w:color w:val="000000" w:themeColor="text1"/>
              </w:rPr>
              <w:t>1. Eliberarea datelor de identificare personală este precedată de verificarea fiabilă a mijlocului de identificare electronică și a valabilității acestuia printr-o autentificare dinamică.</w:t>
            </w:r>
          </w:p>
          <w:p w14:paraId="0E727B9D" w14:textId="5FEB4848" w:rsidR="002A3383" w:rsidRPr="002204EF" w:rsidRDefault="00B36951" w:rsidP="002204EF">
            <w:pPr>
              <w:pStyle w:val="oj-ti-art"/>
              <w:jc w:val="both"/>
              <w:rPr>
                <w:color w:val="000000" w:themeColor="text1"/>
              </w:rPr>
            </w:pPr>
            <w:r w:rsidRPr="002204EF">
              <w:rPr>
                <w:color w:val="000000" w:themeColor="text1"/>
              </w:rPr>
              <w:t xml:space="preserve">2. 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moderat să poată submina mecanismele de </w:t>
            </w:r>
            <w:r w:rsidRPr="002204EF">
              <w:rPr>
                <w:color w:val="000000" w:themeColor="text1"/>
              </w:rPr>
              <w:lastRenderedPageBreak/>
              <w:t>autentificare.</w:t>
            </w:r>
          </w:p>
        </w:tc>
        <w:tc>
          <w:tcPr>
            <w:tcW w:w="1701" w:type="dxa"/>
          </w:tcPr>
          <w:p w14:paraId="58FCDE92" w14:textId="77777777" w:rsidR="002A3383" w:rsidRPr="002204EF" w:rsidRDefault="002A3383" w:rsidP="002204EF">
            <w:pPr>
              <w:pStyle w:val="oj-ti-art"/>
              <w:rPr>
                <w:color w:val="000000" w:themeColor="text1"/>
              </w:rPr>
            </w:pPr>
          </w:p>
        </w:tc>
        <w:tc>
          <w:tcPr>
            <w:tcW w:w="3171" w:type="dxa"/>
          </w:tcPr>
          <w:p w14:paraId="77F36B24"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03BD6143" w14:textId="77777777" w:rsidTr="00317726">
        <w:trPr>
          <w:trHeight w:val="375"/>
        </w:trPr>
        <w:tc>
          <w:tcPr>
            <w:tcW w:w="1395" w:type="dxa"/>
            <w:gridSpan w:val="5"/>
            <w:tcBorders>
              <w:top w:val="single" w:sz="4" w:space="0" w:color="auto"/>
              <w:right w:val="single" w:sz="4" w:space="0" w:color="auto"/>
            </w:tcBorders>
          </w:tcPr>
          <w:p w14:paraId="2D299497" w14:textId="1952702F" w:rsidR="002A3383" w:rsidRPr="002204EF" w:rsidRDefault="00B36951"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2DCA0388" w14:textId="56BB530B" w:rsidR="006345E8" w:rsidRDefault="006345E8" w:rsidP="002204EF">
            <w:pPr>
              <w:pStyle w:val="oj-ti-art"/>
              <w:spacing w:before="0" w:beforeAutospacing="0" w:after="0" w:afterAutospacing="0"/>
              <w:jc w:val="both"/>
              <w:rPr>
                <w:color w:val="000000"/>
                <w:lang w:eastAsia="en-US"/>
              </w:rPr>
            </w:pPr>
            <w:r>
              <w:rPr>
                <w:color w:val="000000"/>
                <w:lang w:eastAsia="en-US"/>
              </w:rPr>
              <w:t>Nivelul substanțial, plus:</w:t>
            </w:r>
          </w:p>
          <w:p w14:paraId="39FA69D8" w14:textId="77777777" w:rsidR="006345E8" w:rsidRDefault="006345E8" w:rsidP="002204EF">
            <w:pPr>
              <w:pStyle w:val="oj-ti-art"/>
              <w:spacing w:before="0" w:beforeAutospacing="0" w:after="0" w:afterAutospacing="0"/>
              <w:jc w:val="both"/>
              <w:rPr>
                <w:color w:val="000000"/>
                <w:lang w:eastAsia="en-US"/>
              </w:rPr>
            </w:pPr>
          </w:p>
          <w:p w14:paraId="2F362BF7" w14:textId="6FDF7FDF" w:rsidR="002A3383" w:rsidRPr="002204EF" w:rsidRDefault="00B36951" w:rsidP="002204EF">
            <w:pPr>
              <w:pStyle w:val="oj-ti-art"/>
              <w:spacing w:before="0" w:beforeAutospacing="0" w:after="0" w:afterAutospacing="0"/>
              <w:jc w:val="both"/>
              <w:rPr>
                <w:color w:val="000000"/>
                <w:lang w:eastAsia="en-US"/>
              </w:rPr>
            </w:pPr>
            <w:r w:rsidRPr="002204EF">
              <w:rPr>
                <w:color w:val="000000"/>
                <w:lang w:eastAsia="en-US"/>
              </w:rPr>
              <w:t xml:space="preserve">În cadrul mecanismului de autentificare se pun în aplicare controale de securitate pentru verificarea mijloacelor de identificare electronică, astfel încât să fie foarte puțin probabil ca activități cum ar fi ghicirea, interceptarea, reproducerea sau manipularea </w:t>
            </w:r>
            <w:r w:rsidR="006345E8">
              <w:rPr>
                <w:color w:val="000000"/>
                <w:lang w:eastAsia="en-US"/>
              </w:rPr>
              <w:t>comunicațiilor de că</w:t>
            </w:r>
            <w:r w:rsidR="006345E8">
              <w:rPr>
                <w:color w:val="000000"/>
                <w:lang w:eastAsia="en-US"/>
              </w:rPr>
              <w:softHyphen/>
            </w:r>
            <w:r w:rsidRPr="002204EF">
              <w:rPr>
                <w:color w:val="000000"/>
                <w:lang w:eastAsia="en-US"/>
              </w:rPr>
              <w:t xml:space="preserve">tre un atacator </w:t>
            </w:r>
            <w:r w:rsidR="006345E8">
              <w:rPr>
                <w:color w:val="000000"/>
                <w:lang w:eastAsia="en-US"/>
              </w:rPr>
              <w:t xml:space="preserve">cu potențial de atac ridicat să </w:t>
            </w:r>
            <w:r w:rsidRPr="002204EF">
              <w:rPr>
                <w:color w:val="000000"/>
                <w:lang w:eastAsia="en-US"/>
              </w:rPr>
              <w:t>poată submina mecanismele de autentificare.</w:t>
            </w:r>
          </w:p>
        </w:tc>
        <w:tc>
          <w:tcPr>
            <w:tcW w:w="1247" w:type="dxa"/>
            <w:gridSpan w:val="3"/>
            <w:tcBorders>
              <w:top w:val="single" w:sz="4" w:space="0" w:color="auto"/>
              <w:right w:val="single" w:sz="4" w:space="0" w:color="auto"/>
            </w:tcBorders>
          </w:tcPr>
          <w:p w14:paraId="4C4164AB" w14:textId="7A38A3B9" w:rsidR="002A3383" w:rsidRPr="002204EF" w:rsidRDefault="00B36951"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65E46AF3" w14:textId="77777777" w:rsidR="00B36951" w:rsidRPr="002204EF" w:rsidRDefault="00B36951" w:rsidP="002204EF">
            <w:pPr>
              <w:pStyle w:val="oj-ti-art"/>
              <w:rPr>
                <w:color w:val="000000" w:themeColor="text1"/>
              </w:rPr>
            </w:pPr>
            <w:r w:rsidRPr="002204EF">
              <w:rPr>
                <w:color w:val="000000" w:themeColor="text1"/>
              </w:rPr>
              <w:t xml:space="preserve"> Nivelul substanțial, plus:</w:t>
            </w:r>
          </w:p>
          <w:p w14:paraId="03BFC7F8" w14:textId="06E7C9F1" w:rsidR="002A3383" w:rsidRPr="002204EF" w:rsidRDefault="00B36951" w:rsidP="002204EF">
            <w:pPr>
              <w:pStyle w:val="oj-ti-art"/>
              <w:jc w:val="both"/>
              <w:rPr>
                <w:color w:val="000000" w:themeColor="text1"/>
              </w:rPr>
            </w:pPr>
            <w:r w:rsidRPr="002204EF">
              <w:rPr>
                <w:color w:val="000000" w:themeColor="text1"/>
              </w:rPr>
              <w:t>În cadrul mecanismului de autentificare se pun în aplicare controale de securitate pentru verificarea mijloacelor de identificare electronică, astfel încât să fie foarte puțin probabil ca activități cum ar fi ghicirea, interceptarea, reproducerea sau manipularea comunicațiilor de către un atacator cu potențial de atac ridicat să poată submina mecanismele de autentificare.</w:t>
            </w:r>
          </w:p>
        </w:tc>
        <w:tc>
          <w:tcPr>
            <w:tcW w:w="1701" w:type="dxa"/>
          </w:tcPr>
          <w:p w14:paraId="6F673262" w14:textId="77777777" w:rsidR="002A3383" w:rsidRPr="002204EF" w:rsidRDefault="002A3383" w:rsidP="002204EF">
            <w:pPr>
              <w:pStyle w:val="oj-ti-art"/>
              <w:rPr>
                <w:color w:val="000000" w:themeColor="text1"/>
              </w:rPr>
            </w:pPr>
          </w:p>
        </w:tc>
        <w:tc>
          <w:tcPr>
            <w:tcW w:w="3171" w:type="dxa"/>
          </w:tcPr>
          <w:p w14:paraId="6504C9C4" w14:textId="77777777" w:rsidR="002A3383" w:rsidRPr="002204EF" w:rsidRDefault="002A3383" w:rsidP="002204EF">
            <w:pPr>
              <w:pStyle w:val="TableParagraph"/>
              <w:ind w:left="106" w:right="95" w:firstLine="252"/>
              <w:jc w:val="both"/>
              <w:rPr>
                <w:color w:val="000000" w:themeColor="text1"/>
                <w:sz w:val="24"/>
                <w:szCs w:val="24"/>
              </w:rPr>
            </w:pPr>
          </w:p>
        </w:tc>
      </w:tr>
      <w:tr w:rsidR="0030706E" w:rsidRPr="002204EF" w14:paraId="3463BFCE" w14:textId="77777777" w:rsidTr="00317726">
        <w:trPr>
          <w:trHeight w:val="375"/>
        </w:trPr>
        <w:tc>
          <w:tcPr>
            <w:tcW w:w="5887" w:type="dxa"/>
            <w:gridSpan w:val="6"/>
            <w:tcBorders>
              <w:top w:val="single" w:sz="4" w:space="0" w:color="auto"/>
            </w:tcBorders>
          </w:tcPr>
          <w:p w14:paraId="4614B7E8" w14:textId="39F653D2" w:rsidR="001732C8" w:rsidRPr="002204EF" w:rsidRDefault="001732C8" w:rsidP="002204EF">
            <w:pPr>
              <w:pStyle w:val="oj-ti-art"/>
              <w:tabs>
                <w:tab w:val="left" w:pos="5603"/>
              </w:tabs>
              <w:spacing w:before="0" w:beforeAutospacing="0" w:after="0" w:afterAutospacing="0"/>
              <w:ind w:right="144"/>
              <w:jc w:val="both"/>
              <w:rPr>
                <w:i/>
                <w:iCs/>
                <w:color w:val="000000"/>
                <w:lang w:eastAsia="en-US"/>
              </w:rPr>
            </w:pPr>
            <w:r w:rsidRPr="002204EF">
              <w:rPr>
                <w:color w:val="000000"/>
                <w:lang w:eastAsia="en-US"/>
              </w:rPr>
              <w:t xml:space="preserve"> 2.4 Gestionarea și organizarea</w:t>
            </w:r>
          </w:p>
          <w:p w14:paraId="44D998F5" w14:textId="77777777" w:rsidR="001732C8" w:rsidRPr="002204EF" w:rsidRDefault="001732C8" w:rsidP="002204EF">
            <w:pPr>
              <w:pStyle w:val="oj-ti-art"/>
              <w:tabs>
                <w:tab w:val="left" w:pos="5603"/>
              </w:tabs>
              <w:spacing w:before="0" w:beforeAutospacing="0" w:after="0" w:afterAutospacing="0"/>
              <w:ind w:left="30" w:right="144"/>
              <w:jc w:val="both"/>
              <w:rPr>
                <w:i/>
                <w:iCs/>
                <w:color w:val="000000"/>
                <w:lang w:eastAsia="en-US"/>
              </w:rPr>
            </w:pPr>
          </w:p>
          <w:p w14:paraId="2656F544" w14:textId="76A46AA3" w:rsidR="001732C8" w:rsidRPr="002204EF" w:rsidRDefault="001732C8" w:rsidP="002204EF">
            <w:pPr>
              <w:pStyle w:val="oj-ti-art"/>
              <w:tabs>
                <w:tab w:val="left" w:pos="5603"/>
              </w:tabs>
              <w:spacing w:before="0" w:beforeAutospacing="0" w:after="0" w:afterAutospacing="0"/>
              <w:ind w:left="30" w:right="144"/>
              <w:jc w:val="both"/>
              <w:rPr>
                <w:color w:val="000000"/>
                <w:lang w:eastAsia="en-US"/>
              </w:rPr>
            </w:pPr>
            <w:r w:rsidRPr="002204EF">
              <w:rPr>
                <w:color w:val="000000"/>
                <w:lang w:eastAsia="en-US"/>
              </w:rPr>
              <w:t>Toți participanții care prestează un serviciu legat de identificarea electronică în co</w:t>
            </w:r>
            <w:r w:rsidR="006345E8">
              <w:rPr>
                <w:color w:val="000000"/>
                <w:lang w:eastAsia="en-US"/>
              </w:rPr>
              <w:t xml:space="preserve">ntext transfrontalier (denumiți </w:t>
            </w:r>
            <w:r w:rsidRPr="002204EF">
              <w:rPr>
                <w:color w:val="000000"/>
                <w:lang w:eastAsia="en-US"/>
              </w:rPr>
              <w:t>în continuare „prestatori”) trebuie să dispună de practici și politici de management al securității informațiilor, de</w:t>
            </w:r>
            <w:r w:rsidRPr="002204EF">
              <w:rPr>
                <w:color w:val="000000"/>
                <w:lang w:eastAsia="en-US"/>
              </w:rPr>
              <w:br/>
              <w:t>abordări în materie de gestionare a riscurilor și de alte controale recunoscute, astfel încât organismelor de</w:t>
            </w:r>
            <w:r w:rsidRPr="002204EF">
              <w:rPr>
                <w:color w:val="000000"/>
                <w:lang w:eastAsia="en-US"/>
              </w:rPr>
              <w:br/>
              <w:t>guvernanță pentru sistemele de identificare electronică din statele membre respective să li se ofere asigurarea că</w:t>
            </w:r>
            <w:r w:rsidRPr="002204EF">
              <w:rPr>
                <w:color w:val="000000"/>
                <w:lang w:eastAsia="en-US"/>
              </w:rPr>
              <w:br/>
              <w:t>există și se utilizează practici eficace. În întreaga secțiune 2.4, toate cerințele/elemente trebuie înțelese ca fiind</w:t>
            </w:r>
            <w:r w:rsidRPr="002204EF">
              <w:rPr>
                <w:color w:val="000000"/>
                <w:lang w:eastAsia="en-US"/>
              </w:rPr>
              <w:br/>
              <w:t>proporționale cu riscurile aferente nivelului în cauză.</w:t>
            </w:r>
          </w:p>
        </w:tc>
        <w:tc>
          <w:tcPr>
            <w:tcW w:w="5103" w:type="dxa"/>
            <w:gridSpan w:val="4"/>
            <w:tcBorders>
              <w:top w:val="single" w:sz="4" w:space="0" w:color="auto"/>
            </w:tcBorders>
          </w:tcPr>
          <w:p w14:paraId="5183C9D7" w14:textId="76DE995E" w:rsidR="001732C8" w:rsidRPr="002204EF" w:rsidRDefault="001732C8" w:rsidP="002204EF">
            <w:pPr>
              <w:pStyle w:val="oj-ti-art"/>
              <w:numPr>
                <w:ilvl w:val="0"/>
                <w:numId w:val="39"/>
              </w:numPr>
              <w:jc w:val="both"/>
              <w:rPr>
                <w:b/>
                <w:color w:val="000000" w:themeColor="text1"/>
              </w:rPr>
            </w:pPr>
            <w:r w:rsidRPr="002204EF">
              <w:rPr>
                <w:b/>
                <w:color w:val="000000" w:themeColor="text1"/>
              </w:rPr>
              <w:t>Gestionarea și organizarea</w:t>
            </w:r>
          </w:p>
          <w:p w14:paraId="47E31D77" w14:textId="77777777" w:rsidR="001732C8" w:rsidRPr="002204EF" w:rsidRDefault="001732C8" w:rsidP="002204EF">
            <w:pPr>
              <w:pStyle w:val="oj-ti-art"/>
              <w:jc w:val="both"/>
              <w:rPr>
                <w:color w:val="000000" w:themeColor="text1"/>
              </w:rPr>
            </w:pPr>
            <w:r w:rsidRPr="002204EF">
              <w:rPr>
                <w:color w:val="000000" w:themeColor="text1"/>
              </w:rPr>
              <w:t>Entitățile care prestează un serviciu legat de identificarea electronică (denumiți în continuare „prestatori”) trebuie să dispună de practici și politici de management al securității informațiilor, de abordări în materie de gestionare a riscurilor și de alte controale recunoscute, astfel încât organului de supraveghere să i se ofere asigurarea că există și se utilizează practici eficace. Toate cerințele/elemente prevăzute în prezentul punct trebuie înțelese ca fiind proporționale cu riscurile aferente nivelului în cauză.</w:t>
            </w:r>
          </w:p>
          <w:p w14:paraId="71835A73" w14:textId="77777777" w:rsidR="0030706E" w:rsidRPr="002204EF" w:rsidRDefault="0030706E" w:rsidP="002204EF">
            <w:pPr>
              <w:pStyle w:val="oj-ti-art"/>
              <w:jc w:val="both"/>
              <w:rPr>
                <w:color w:val="000000" w:themeColor="text1"/>
              </w:rPr>
            </w:pPr>
          </w:p>
        </w:tc>
        <w:tc>
          <w:tcPr>
            <w:tcW w:w="1701" w:type="dxa"/>
          </w:tcPr>
          <w:p w14:paraId="74E53A75" w14:textId="77777777" w:rsidR="0030706E" w:rsidRDefault="006345E8" w:rsidP="002204EF">
            <w:pPr>
              <w:pStyle w:val="oj-ti-art"/>
              <w:rPr>
                <w:color w:val="000000" w:themeColor="text1"/>
              </w:rPr>
            </w:pPr>
            <w:r>
              <w:rPr>
                <w:color w:val="000000" w:themeColor="text1"/>
              </w:rPr>
              <w:t xml:space="preserve"> </w:t>
            </w:r>
          </w:p>
          <w:p w14:paraId="5731D135" w14:textId="48193978" w:rsidR="006345E8" w:rsidRPr="002204EF" w:rsidRDefault="006345E8" w:rsidP="002204EF">
            <w:pPr>
              <w:pStyle w:val="oj-ti-art"/>
              <w:rPr>
                <w:color w:val="000000" w:themeColor="text1"/>
              </w:rPr>
            </w:pPr>
            <w:r>
              <w:rPr>
                <w:color w:val="000000" w:themeColor="text1"/>
              </w:rPr>
              <w:t xml:space="preserve"> compatibil</w:t>
            </w:r>
          </w:p>
        </w:tc>
        <w:tc>
          <w:tcPr>
            <w:tcW w:w="3171" w:type="dxa"/>
          </w:tcPr>
          <w:p w14:paraId="2D33B998" w14:textId="77777777" w:rsidR="0030706E" w:rsidRPr="002204EF" w:rsidRDefault="0030706E" w:rsidP="002204EF">
            <w:pPr>
              <w:pStyle w:val="TableParagraph"/>
              <w:ind w:left="106" w:right="95" w:firstLine="252"/>
              <w:jc w:val="both"/>
              <w:rPr>
                <w:color w:val="000000" w:themeColor="text1"/>
                <w:sz w:val="24"/>
                <w:szCs w:val="24"/>
              </w:rPr>
            </w:pPr>
          </w:p>
        </w:tc>
      </w:tr>
      <w:tr w:rsidR="00FA4E61" w:rsidRPr="002204EF" w14:paraId="79260CE0" w14:textId="77777777" w:rsidTr="00317726">
        <w:trPr>
          <w:trHeight w:val="667"/>
        </w:trPr>
        <w:tc>
          <w:tcPr>
            <w:tcW w:w="5887" w:type="dxa"/>
            <w:gridSpan w:val="6"/>
            <w:tcBorders>
              <w:top w:val="single" w:sz="4" w:space="0" w:color="auto"/>
            </w:tcBorders>
          </w:tcPr>
          <w:p w14:paraId="15E171E8" w14:textId="1900A07A" w:rsidR="00FA4E61" w:rsidRPr="002204EF" w:rsidRDefault="004B32B6" w:rsidP="002204EF">
            <w:pPr>
              <w:pStyle w:val="oj-ti-art"/>
              <w:spacing w:before="0" w:beforeAutospacing="0" w:after="0" w:afterAutospacing="0"/>
              <w:jc w:val="both"/>
              <w:rPr>
                <w:color w:val="000000"/>
                <w:lang w:eastAsia="en-US"/>
              </w:rPr>
            </w:pPr>
            <w:r w:rsidRPr="002204EF">
              <w:rPr>
                <w:color w:val="000000"/>
                <w:lang w:eastAsia="en-US"/>
              </w:rPr>
              <w:t xml:space="preserve"> 2.4.1. Dispoziții generale</w:t>
            </w:r>
          </w:p>
        </w:tc>
        <w:tc>
          <w:tcPr>
            <w:tcW w:w="5103" w:type="dxa"/>
            <w:gridSpan w:val="4"/>
            <w:tcBorders>
              <w:top w:val="single" w:sz="4" w:space="0" w:color="auto"/>
            </w:tcBorders>
          </w:tcPr>
          <w:p w14:paraId="751C1129" w14:textId="4CB5C8CD" w:rsidR="00FA4E61" w:rsidRPr="006345E8" w:rsidRDefault="004B32B6" w:rsidP="006345E8">
            <w:pPr>
              <w:pStyle w:val="oj-ti-art"/>
              <w:numPr>
                <w:ilvl w:val="1"/>
                <w:numId w:val="39"/>
              </w:numPr>
              <w:tabs>
                <w:tab w:val="left" w:pos="565"/>
              </w:tabs>
              <w:ind w:left="140" w:firstLine="0"/>
              <w:rPr>
                <w:b/>
                <w:color w:val="000000" w:themeColor="text1"/>
              </w:rPr>
            </w:pPr>
            <w:r w:rsidRPr="002204EF">
              <w:rPr>
                <w:color w:val="000000" w:themeColor="text1"/>
              </w:rPr>
              <w:t xml:space="preserve"> </w:t>
            </w:r>
            <w:r w:rsidRPr="002204EF">
              <w:rPr>
                <w:b/>
                <w:color w:val="000000" w:themeColor="text1"/>
              </w:rPr>
              <w:t>Dispoziții generale</w:t>
            </w:r>
          </w:p>
        </w:tc>
        <w:tc>
          <w:tcPr>
            <w:tcW w:w="1701" w:type="dxa"/>
          </w:tcPr>
          <w:p w14:paraId="50CB594A" w14:textId="0ABE7F92" w:rsidR="00FA4E61" w:rsidRPr="002204EF" w:rsidRDefault="006345E8" w:rsidP="002204EF">
            <w:pPr>
              <w:pStyle w:val="oj-ti-art"/>
              <w:rPr>
                <w:color w:val="000000" w:themeColor="text1"/>
              </w:rPr>
            </w:pPr>
            <w:r>
              <w:rPr>
                <w:color w:val="000000" w:themeColor="text1"/>
              </w:rPr>
              <w:t xml:space="preserve"> compatibil</w:t>
            </w:r>
          </w:p>
        </w:tc>
        <w:tc>
          <w:tcPr>
            <w:tcW w:w="3171" w:type="dxa"/>
          </w:tcPr>
          <w:p w14:paraId="242D4E6A" w14:textId="77777777" w:rsidR="00FA4E61" w:rsidRPr="002204EF" w:rsidRDefault="00FA4E61" w:rsidP="002204EF">
            <w:pPr>
              <w:pStyle w:val="TableParagraph"/>
              <w:ind w:left="106" w:right="95" w:firstLine="252"/>
              <w:jc w:val="both"/>
              <w:rPr>
                <w:color w:val="000000" w:themeColor="text1"/>
                <w:sz w:val="24"/>
                <w:szCs w:val="24"/>
              </w:rPr>
            </w:pPr>
          </w:p>
        </w:tc>
      </w:tr>
      <w:tr w:rsidR="002A3383" w:rsidRPr="002204EF" w14:paraId="7636A4DD" w14:textId="77777777" w:rsidTr="00317726">
        <w:trPr>
          <w:trHeight w:val="375"/>
        </w:trPr>
        <w:tc>
          <w:tcPr>
            <w:tcW w:w="1395" w:type="dxa"/>
            <w:gridSpan w:val="5"/>
            <w:tcBorders>
              <w:top w:val="single" w:sz="4" w:space="0" w:color="auto"/>
              <w:right w:val="single" w:sz="4" w:space="0" w:color="auto"/>
            </w:tcBorders>
          </w:tcPr>
          <w:p w14:paraId="5827193A" w14:textId="1731728A" w:rsidR="002A3383" w:rsidRPr="002204EF" w:rsidRDefault="004B32B6"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6EFF9F4F" w14:textId="3DAAAF44" w:rsidR="002A3383" w:rsidRPr="002204EF" w:rsidRDefault="004B32B6"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5F8F8059" w14:textId="2C1E537D" w:rsidR="002A3383" w:rsidRPr="002204EF" w:rsidRDefault="004B32B6"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1F3BD0D8" w14:textId="2E00CAF3" w:rsidR="002A3383" w:rsidRPr="002204EF" w:rsidRDefault="004B32B6" w:rsidP="002204EF">
            <w:pPr>
              <w:pStyle w:val="oj-ti-art"/>
              <w:jc w:val="both"/>
              <w:rPr>
                <w:color w:val="000000" w:themeColor="text1"/>
              </w:rPr>
            </w:pPr>
            <w:r w:rsidRPr="002204EF">
              <w:rPr>
                <w:color w:val="000000" w:themeColor="text1"/>
              </w:rPr>
              <w:t xml:space="preserve"> Elementele necesare</w:t>
            </w:r>
          </w:p>
        </w:tc>
        <w:tc>
          <w:tcPr>
            <w:tcW w:w="1701" w:type="dxa"/>
          </w:tcPr>
          <w:p w14:paraId="54C7A145" w14:textId="77777777" w:rsidR="002A3383" w:rsidRPr="002204EF" w:rsidRDefault="002A3383" w:rsidP="002204EF">
            <w:pPr>
              <w:pStyle w:val="oj-ti-art"/>
              <w:rPr>
                <w:color w:val="000000" w:themeColor="text1"/>
              </w:rPr>
            </w:pPr>
          </w:p>
        </w:tc>
        <w:tc>
          <w:tcPr>
            <w:tcW w:w="3171" w:type="dxa"/>
          </w:tcPr>
          <w:p w14:paraId="0982B3C1"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2D151F82" w14:textId="77777777" w:rsidTr="00317726">
        <w:trPr>
          <w:trHeight w:val="375"/>
        </w:trPr>
        <w:tc>
          <w:tcPr>
            <w:tcW w:w="1395" w:type="dxa"/>
            <w:gridSpan w:val="5"/>
            <w:tcBorders>
              <w:top w:val="single" w:sz="4" w:space="0" w:color="auto"/>
              <w:right w:val="single" w:sz="4" w:space="0" w:color="auto"/>
            </w:tcBorders>
          </w:tcPr>
          <w:p w14:paraId="5C98945B" w14:textId="4123C911" w:rsidR="002A3383" w:rsidRPr="002204EF" w:rsidRDefault="004B32B6"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40F7806D" w14:textId="0F0FB0AC" w:rsidR="003F45C7" w:rsidRDefault="003F45C7" w:rsidP="002204EF">
            <w:pPr>
              <w:pStyle w:val="oj-ti-art"/>
              <w:spacing w:before="0" w:beforeAutospacing="0" w:after="0" w:afterAutospacing="0"/>
              <w:jc w:val="both"/>
              <w:rPr>
                <w:color w:val="000000"/>
                <w:lang w:eastAsia="en-US"/>
              </w:rPr>
            </w:pPr>
            <w:r>
              <w:rPr>
                <w:color w:val="000000"/>
                <w:lang w:eastAsia="en-US"/>
              </w:rPr>
              <w:t xml:space="preserve">1. </w:t>
            </w:r>
            <w:r w:rsidR="004B32B6" w:rsidRPr="002204EF">
              <w:rPr>
                <w:color w:val="000000"/>
                <w:lang w:eastAsia="en-US"/>
              </w:rPr>
              <w:t>Prestatorii oricărui serviciu operațional care face obiectul prezentului regulament sunt o</w:t>
            </w:r>
            <w:r w:rsidR="004B32B6" w:rsidRPr="002204EF">
              <w:rPr>
                <w:color w:val="000000"/>
                <w:lang w:eastAsia="en-US"/>
              </w:rPr>
              <w:br/>
              <w:t>autoritate publică sau o entitate juridică recunoscută ca atare de legislația națională a</w:t>
            </w:r>
            <w:r w:rsidR="004B32B6" w:rsidRPr="002204EF">
              <w:rPr>
                <w:color w:val="000000"/>
                <w:lang w:eastAsia="en-US"/>
              </w:rPr>
              <w:br/>
              <w:t>unui stat membru, având o structură organizatorică bine-def</w:t>
            </w:r>
            <w:r>
              <w:rPr>
                <w:color w:val="000000"/>
                <w:lang w:eastAsia="en-US"/>
              </w:rPr>
              <w:t xml:space="preserve">inită și fiind pe deplin </w:t>
            </w:r>
            <w:r>
              <w:rPr>
                <w:color w:val="000000"/>
                <w:lang w:eastAsia="en-US"/>
              </w:rPr>
              <w:lastRenderedPageBreak/>
              <w:t>opera</w:t>
            </w:r>
            <w:r>
              <w:rPr>
                <w:color w:val="000000"/>
                <w:lang w:eastAsia="en-US"/>
              </w:rPr>
              <w:softHyphen/>
            </w:r>
            <w:r w:rsidR="004B32B6" w:rsidRPr="002204EF">
              <w:rPr>
                <w:color w:val="000000"/>
                <w:lang w:eastAsia="en-US"/>
              </w:rPr>
              <w:t>țională din toate punctele de vedere relevante pentru prestarea serviciilor</w:t>
            </w:r>
            <w:r>
              <w:rPr>
                <w:color w:val="000000"/>
                <w:lang w:eastAsia="en-US"/>
              </w:rPr>
              <w:t>.</w:t>
            </w:r>
          </w:p>
          <w:p w14:paraId="258E4C7E" w14:textId="77777777" w:rsidR="003F45C7" w:rsidRDefault="003F45C7" w:rsidP="002204EF">
            <w:pPr>
              <w:pStyle w:val="oj-ti-art"/>
              <w:spacing w:before="0" w:beforeAutospacing="0" w:after="0" w:afterAutospacing="0"/>
              <w:jc w:val="both"/>
              <w:rPr>
                <w:color w:val="000000"/>
                <w:lang w:eastAsia="en-US"/>
              </w:rPr>
            </w:pPr>
          </w:p>
          <w:p w14:paraId="5F1955BD" w14:textId="77777777" w:rsidR="003F45C7" w:rsidRDefault="003F45C7" w:rsidP="002204EF">
            <w:pPr>
              <w:pStyle w:val="oj-ti-art"/>
              <w:spacing w:before="0" w:beforeAutospacing="0" w:after="0" w:afterAutospacing="0"/>
              <w:jc w:val="both"/>
              <w:rPr>
                <w:color w:val="000000"/>
                <w:lang w:eastAsia="en-US"/>
              </w:rPr>
            </w:pPr>
          </w:p>
          <w:p w14:paraId="56DECAC5" w14:textId="77777777" w:rsidR="0032247A" w:rsidRDefault="004B32B6" w:rsidP="002204EF">
            <w:pPr>
              <w:pStyle w:val="oj-ti-art"/>
              <w:spacing w:before="0" w:beforeAutospacing="0" w:after="0" w:afterAutospacing="0"/>
              <w:jc w:val="both"/>
              <w:rPr>
                <w:color w:val="000000"/>
                <w:lang w:eastAsia="en-US"/>
              </w:rPr>
            </w:pPr>
            <w:r w:rsidRPr="002204EF">
              <w:rPr>
                <w:color w:val="000000"/>
                <w:lang w:eastAsia="en-US"/>
              </w:rPr>
              <w:br/>
              <w:t>2. Prestatorii respectă toate cerințele legale care le revin în legătură cu operarea și furnizarea</w:t>
            </w:r>
            <w:r w:rsidRPr="002204EF">
              <w:rPr>
                <w:color w:val="000000"/>
                <w:lang w:eastAsia="en-US"/>
              </w:rPr>
              <w:br/>
              <w:t>serviciilor, inclusiv în ceea ce privește tipurile de informații care ar putea fi cerute, modul</w:t>
            </w:r>
            <w:r w:rsidRPr="002204EF">
              <w:rPr>
                <w:color w:val="000000"/>
                <w:lang w:eastAsia="en-US"/>
              </w:rPr>
              <w:br/>
              <w:t>în care se efectuează dovedirea identității, informațiile care pot fi păstrate și perioada pentru care pot fi păstrate.</w:t>
            </w:r>
            <w:r w:rsidRPr="002204EF">
              <w:rPr>
                <w:color w:val="000000"/>
                <w:lang w:eastAsia="en-US"/>
              </w:rPr>
              <w:br/>
            </w:r>
          </w:p>
          <w:p w14:paraId="2A8F7A1C" w14:textId="77777777" w:rsidR="0032247A" w:rsidRDefault="0032247A" w:rsidP="002204EF">
            <w:pPr>
              <w:pStyle w:val="oj-ti-art"/>
              <w:spacing w:before="0" w:beforeAutospacing="0" w:after="0" w:afterAutospacing="0"/>
              <w:jc w:val="both"/>
              <w:rPr>
                <w:color w:val="000000"/>
                <w:lang w:eastAsia="en-US"/>
              </w:rPr>
            </w:pPr>
          </w:p>
          <w:p w14:paraId="248EE54E" w14:textId="3C15C766" w:rsidR="0032247A" w:rsidRDefault="004B32B6" w:rsidP="002204EF">
            <w:pPr>
              <w:pStyle w:val="oj-ti-art"/>
              <w:spacing w:before="0" w:beforeAutospacing="0" w:after="0" w:afterAutospacing="0"/>
              <w:jc w:val="both"/>
              <w:rPr>
                <w:color w:val="000000"/>
                <w:lang w:eastAsia="en-US"/>
              </w:rPr>
            </w:pPr>
            <w:r w:rsidRPr="002204EF">
              <w:rPr>
                <w:color w:val="000000"/>
                <w:lang w:eastAsia="en-US"/>
              </w:rPr>
              <w:t>3. Prestatorii sunt în măsură să își demonstreze capacitatea d</w:t>
            </w:r>
            <w:r w:rsidR="0032247A">
              <w:rPr>
                <w:color w:val="000000"/>
                <w:lang w:eastAsia="en-US"/>
              </w:rPr>
              <w:t xml:space="preserve">e a-și asuma riscul răspunderii </w:t>
            </w:r>
            <w:r w:rsidRPr="002204EF">
              <w:rPr>
                <w:color w:val="000000"/>
                <w:lang w:eastAsia="en-US"/>
              </w:rPr>
              <w:t>pentru daune, precum și faptul că dispun de suficiente resurse financiare pentru a continua operațiunile și prestarea serviciilor.</w:t>
            </w:r>
            <w:r w:rsidRPr="002204EF">
              <w:rPr>
                <w:color w:val="000000"/>
                <w:lang w:eastAsia="en-US"/>
              </w:rPr>
              <w:br/>
            </w:r>
          </w:p>
          <w:p w14:paraId="2301FE73" w14:textId="77777777" w:rsidR="0032247A" w:rsidRDefault="0032247A" w:rsidP="002204EF">
            <w:pPr>
              <w:pStyle w:val="oj-ti-art"/>
              <w:spacing w:before="0" w:beforeAutospacing="0" w:after="0" w:afterAutospacing="0"/>
              <w:jc w:val="both"/>
              <w:rPr>
                <w:color w:val="000000"/>
                <w:lang w:eastAsia="en-US"/>
              </w:rPr>
            </w:pPr>
          </w:p>
          <w:p w14:paraId="1E8B38C7" w14:textId="77777777" w:rsidR="0032247A" w:rsidRDefault="0032247A" w:rsidP="002204EF">
            <w:pPr>
              <w:pStyle w:val="oj-ti-art"/>
              <w:spacing w:before="0" w:beforeAutospacing="0" w:after="0" w:afterAutospacing="0"/>
              <w:jc w:val="both"/>
              <w:rPr>
                <w:color w:val="000000"/>
                <w:lang w:eastAsia="en-US"/>
              </w:rPr>
            </w:pPr>
          </w:p>
          <w:p w14:paraId="5E0DEA35" w14:textId="77777777" w:rsidR="0032247A" w:rsidRDefault="0032247A" w:rsidP="002204EF">
            <w:pPr>
              <w:pStyle w:val="oj-ti-art"/>
              <w:spacing w:before="0" w:beforeAutospacing="0" w:after="0" w:afterAutospacing="0"/>
              <w:jc w:val="both"/>
              <w:rPr>
                <w:color w:val="000000"/>
                <w:lang w:eastAsia="en-US"/>
              </w:rPr>
            </w:pPr>
          </w:p>
          <w:p w14:paraId="7762A269" w14:textId="18FFA8F8" w:rsidR="0032247A" w:rsidRDefault="004B32B6" w:rsidP="002204EF">
            <w:pPr>
              <w:pStyle w:val="oj-ti-art"/>
              <w:spacing w:before="0" w:beforeAutospacing="0" w:after="0" w:afterAutospacing="0"/>
              <w:jc w:val="both"/>
              <w:rPr>
                <w:color w:val="000000"/>
                <w:lang w:eastAsia="en-US"/>
              </w:rPr>
            </w:pPr>
            <w:r w:rsidRPr="002204EF">
              <w:rPr>
                <w:color w:val="000000"/>
                <w:lang w:eastAsia="en-US"/>
              </w:rPr>
              <w:t xml:space="preserve">4. Prestatorii sunt răspunzători de îndeplinirea oricăruia dintre angajamentele </w:t>
            </w:r>
            <w:proofErr w:type="spellStart"/>
            <w:r w:rsidRPr="002204EF">
              <w:rPr>
                <w:color w:val="000000"/>
                <w:lang w:eastAsia="en-US"/>
              </w:rPr>
              <w:t>externalizate</w:t>
            </w:r>
            <w:proofErr w:type="spellEnd"/>
            <w:r w:rsidRPr="002204EF">
              <w:rPr>
                <w:color w:val="000000"/>
                <w:lang w:eastAsia="en-US"/>
              </w:rPr>
              <w:br/>
              <w:t>către o altă entitate, precum și de conformitatea cu politica sistemului, ca și când prestatorii ar fi îndeplinit ei înșiși sarcinile respective.</w:t>
            </w:r>
            <w:r w:rsidRPr="002204EF">
              <w:rPr>
                <w:color w:val="000000"/>
                <w:lang w:eastAsia="en-US"/>
              </w:rPr>
              <w:br/>
            </w:r>
          </w:p>
          <w:p w14:paraId="64805C78" w14:textId="1DFD96CC" w:rsidR="002A3383" w:rsidRPr="002204EF" w:rsidRDefault="004B32B6" w:rsidP="002204EF">
            <w:pPr>
              <w:pStyle w:val="oj-ti-art"/>
              <w:spacing w:before="0" w:beforeAutospacing="0" w:after="0" w:afterAutospacing="0"/>
              <w:jc w:val="both"/>
              <w:rPr>
                <w:color w:val="000000"/>
                <w:lang w:eastAsia="en-US"/>
              </w:rPr>
            </w:pPr>
            <w:r w:rsidRPr="002204EF">
              <w:rPr>
                <w:color w:val="000000"/>
                <w:lang w:eastAsia="en-US"/>
              </w:rPr>
              <w:t>5. Sistemele de identificare electronică care nu au fost înființate prin legislația națională trebuie să aibă un plan eficace pentru cazul încetării serviciulu</w:t>
            </w:r>
            <w:r w:rsidR="0032247A">
              <w:rPr>
                <w:color w:val="000000"/>
                <w:lang w:eastAsia="en-US"/>
              </w:rPr>
              <w:t xml:space="preserve">i. Un astfel de plan trebuie </w:t>
            </w:r>
            <w:proofErr w:type="spellStart"/>
            <w:r w:rsidR="0032247A">
              <w:rPr>
                <w:color w:val="000000"/>
                <w:lang w:eastAsia="en-US"/>
              </w:rPr>
              <w:t>să</w:t>
            </w:r>
            <w:r w:rsidRPr="002204EF">
              <w:rPr>
                <w:color w:val="000000"/>
                <w:lang w:eastAsia="en-US"/>
              </w:rPr>
              <w:t>prevadă</w:t>
            </w:r>
            <w:proofErr w:type="spellEnd"/>
            <w:r w:rsidRPr="002204EF">
              <w:rPr>
                <w:color w:val="000000"/>
                <w:lang w:eastAsia="en-US"/>
              </w:rPr>
              <w:t xml:space="preserve"> încetarea ordonată a serviciului sau continuarea prestării sale de către un alt</w:t>
            </w:r>
            <w:r w:rsidRPr="002204EF">
              <w:rPr>
                <w:color w:val="000000"/>
                <w:lang w:eastAsia="en-US"/>
              </w:rPr>
              <w:br/>
              <w:t xml:space="preserve">prestator, modul în care autoritățile </w:t>
            </w:r>
            <w:r w:rsidRPr="002204EF">
              <w:rPr>
                <w:color w:val="000000"/>
                <w:lang w:eastAsia="en-US"/>
              </w:rPr>
              <w:lastRenderedPageBreak/>
              <w:t>competente și utilizatorii finali sunt informați, precum și detalii cu privire la modul în care ar trebui să fie protejate, reținute și distruse înregistrările în conformitate cu politica sistemului.</w:t>
            </w:r>
          </w:p>
        </w:tc>
        <w:tc>
          <w:tcPr>
            <w:tcW w:w="1247" w:type="dxa"/>
            <w:gridSpan w:val="3"/>
            <w:tcBorders>
              <w:top w:val="single" w:sz="4" w:space="0" w:color="auto"/>
              <w:right w:val="single" w:sz="4" w:space="0" w:color="auto"/>
            </w:tcBorders>
          </w:tcPr>
          <w:p w14:paraId="2B6859A3" w14:textId="748B45E2" w:rsidR="002A3383" w:rsidRPr="002204EF" w:rsidRDefault="004B32B6" w:rsidP="002204EF">
            <w:pPr>
              <w:pStyle w:val="oj-ti-art"/>
              <w:jc w:val="both"/>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49B6F5D5" w14:textId="4166F33D" w:rsidR="004B32B6" w:rsidRPr="002204EF" w:rsidRDefault="004B32B6" w:rsidP="003F45C7">
            <w:pPr>
              <w:pStyle w:val="oj-ti-art"/>
              <w:tabs>
                <w:tab w:val="left" w:pos="454"/>
              </w:tabs>
              <w:jc w:val="both"/>
              <w:rPr>
                <w:color w:val="000000" w:themeColor="text1"/>
              </w:rPr>
            </w:pPr>
            <w:r w:rsidRPr="002204EF">
              <w:rPr>
                <w:color w:val="000000" w:themeColor="text1"/>
              </w:rPr>
              <w:t xml:space="preserve"> </w:t>
            </w:r>
            <w:r w:rsidR="003F45C7">
              <w:rPr>
                <w:color w:val="000000" w:themeColor="text1"/>
              </w:rPr>
              <w:t>1.</w:t>
            </w:r>
            <w:r w:rsidRPr="002204EF">
              <w:rPr>
                <w:color w:val="000000" w:themeColor="text1"/>
              </w:rPr>
              <w:t xml:space="preserve">Prestatorii oricărui serviciu operațional care face obiectul prezentului act normativ sunt o autoritate publică sau o entitate juridică recunoscută conform legislației Republicii Moldova, având o structură </w:t>
            </w:r>
            <w:r w:rsidRPr="002204EF">
              <w:rPr>
                <w:color w:val="000000" w:themeColor="text1"/>
              </w:rPr>
              <w:lastRenderedPageBreak/>
              <w:t>organizatorică bine-definită și fiind pe deplin operațională din toate punctele de vedere relevante pentru prestarea serviciilor.</w:t>
            </w:r>
          </w:p>
          <w:p w14:paraId="0B01C2C6" w14:textId="77777777" w:rsidR="004B32B6" w:rsidRPr="002204EF" w:rsidRDefault="004B32B6" w:rsidP="002204EF">
            <w:pPr>
              <w:pStyle w:val="oj-ti-art"/>
              <w:jc w:val="both"/>
              <w:rPr>
                <w:color w:val="000000" w:themeColor="text1"/>
              </w:rPr>
            </w:pPr>
            <w:r w:rsidRPr="002204EF">
              <w:rPr>
                <w:color w:val="000000" w:themeColor="text1"/>
              </w:rPr>
              <w:t>2. Prestatorii respectă toate cerințele legale care le revin în legătură cu operarea și furnizarea serviciilor, inclusiv în ceea ce privește tipurile de informații care ar putea fi cerute, modul în care se efectuează dovedirea identității, informațiile care pot fi păstrate și perioada pentru care pot fi păstrate.</w:t>
            </w:r>
          </w:p>
          <w:p w14:paraId="5D99E9F7" w14:textId="77777777" w:rsidR="004B32B6" w:rsidRPr="002204EF" w:rsidRDefault="004B32B6" w:rsidP="002204EF">
            <w:pPr>
              <w:pStyle w:val="oj-ti-art"/>
              <w:jc w:val="both"/>
              <w:rPr>
                <w:color w:val="000000" w:themeColor="text1"/>
              </w:rPr>
            </w:pPr>
            <w:r w:rsidRPr="002204EF">
              <w:rPr>
                <w:color w:val="000000" w:themeColor="text1"/>
              </w:rPr>
              <w:t>3. Prestatorii sunt în măsură să își demonstreze capacitatea de a-și asuma riscul răspunderii pentru daune, precum și faptul că dispun de suficiente resurse financiare pentru a continua operațiunile și prestarea serviciilor.</w:t>
            </w:r>
          </w:p>
          <w:p w14:paraId="74B17FDF" w14:textId="77777777" w:rsidR="004B32B6" w:rsidRPr="002204EF" w:rsidRDefault="004B32B6" w:rsidP="002204EF">
            <w:pPr>
              <w:pStyle w:val="oj-ti-art"/>
              <w:jc w:val="both"/>
              <w:rPr>
                <w:color w:val="000000" w:themeColor="text1"/>
              </w:rPr>
            </w:pPr>
            <w:r w:rsidRPr="002204EF">
              <w:rPr>
                <w:color w:val="000000" w:themeColor="text1"/>
              </w:rPr>
              <w:t xml:space="preserve">4. Prestatorii sunt răspunzători de îndeplinirea oricăruia dintre angajamentele </w:t>
            </w:r>
            <w:proofErr w:type="spellStart"/>
            <w:r w:rsidRPr="002204EF">
              <w:rPr>
                <w:color w:val="000000" w:themeColor="text1"/>
              </w:rPr>
              <w:t>externalizate</w:t>
            </w:r>
            <w:proofErr w:type="spellEnd"/>
            <w:r w:rsidRPr="002204EF">
              <w:rPr>
                <w:color w:val="000000" w:themeColor="text1"/>
              </w:rPr>
              <w:t xml:space="preserve"> către o altă entitate, precum și de conformitatea cu politica sistemului, ca și când prestatorii ar fi îndeplinit ei înșiși sarcinile respective.</w:t>
            </w:r>
          </w:p>
          <w:p w14:paraId="5883715E" w14:textId="77777777" w:rsidR="004B32B6" w:rsidRPr="002204EF" w:rsidRDefault="004B32B6" w:rsidP="002204EF">
            <w:pPr>
              <w:pStyle w:val="oj-ti-art"/>
              <w:jc w:val="both"/>
              <w:rPr>
                <w:color w:val="000000" w:themeColor="text1"/>
              </w:rPr>
            </w:pPr>
            <w:r w:rsidRPr="002204EF">
              <w:rPr>
                <w:color w:val="000000" w:themeColor="text1"/>
              </w:rPr>
              <w:t>5. Sistemele de identificare electronică care nu au fost înființate prin legislația națională trebuie să aibă un plan eficace pentru cazul încetării serviciului. Un astfel de plan trebuie să prevadă încetarea ordonată a serviciului sau continuarea prestării sale de către un alt</w:t>
            </w:r>
          </w:p>
          <w:p w14:paraId="5D438739" w14:textId="45A0F798" w:rsidR="002A3383" w:rsidRPr="002204EF" w:rsidRDefault="004B32B6" w:rsidP="002204EF">
            <w:pPr>
              <w:pStyle w:val="oj-ti-art"/>
              <w:jc w:val="both"/>
              <w:rPr>
                <w:color w:val="000000" w:themeColor="text1"/>
              </w:rPr>
            </w:pPr>
            <w:r w:rsidRPr="002204EF">
              <w:rPr>
                <w:color w:val="000000" w:themeColor="text1"/>
              </w:rPr>
              <w:lastRenderedPageBreak/>
              <w:t>prestator, modul în care autoritățile competente și utilizatorii finali sunt informați, precum și detalii cu privire la modul în care ar trebui să fie protejate, reținute și distruse înregistrările în conformitate cu politica sistemului.</w:t>
            </w:r>
          </w:p>
        </w:tc>
        <w:tc>
          <w:tcPr>
            <w:tcW w:w="1701" w:type="dxa"/>
          </w:tcPr>
          <w:p w14:paraId="02A77AB7" w14:textId="77777777" w:rsidR="002A3383" w:rsidRPr="002204EF" w:rsidRDefault="002A3383" w:rsidP="002204EF">
            <w:pPr>
              <w:pStyle w:val="oj-ti-art"/>
              <w:rPr>
                <w:color w:val="000000" w:themeColor="text1"/>
              </w:rPr>
            </w:pPr>
          </w:p>
        </w:tc>
        <w:tc>
          <w:tcPr>
            <w:tcW w:w="3171" w:type="dxa"/>
          </w:tcPr>
          <w:p w14:paraId="6E1B6C42"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03BDE178" w14:textId="77777777" w:rsidTr="00317726">
        <w:trPr>
          <w:trHeight w:val="375"/>
        </w:trPr>
        <w:tc>
          <w:tcPr>
            <w:tcW w:w="1395" w:type="dxa"/>
            <w:gridSpan w:val="5"/>
            <w:tcBorders>
              <w:top w:val="single" w:sz="4" w:space="0" w:color="auto"/>
              <w:right w:val="single" w:sz="4" w:space="0" w:color="auto"/>
            </w:tcBorders>
          </w:tcPr>
          <w:p w14:paraId="5490F239" w14:textId="4D287B24" w:rsidR="002A3383" w:rsidRPr="002204EF" w:rsidRDefault="004B32B6" w:rsidP="002204EF">
            <w:pPr>
              <w:pStyle w:val="oj-ti-art"/>
              <w:spacing w:before="0" w:beforeAutospacing="0" w:after="0" w:afterAutospacing="0"/>
              <w:jc w:val="both"/>
              <w:rPr>
                <w:color w:val="000000"/>
              </w:rPr>
            </w:pPr>
            <w:r w:rsidRPr="002204EF">
              <w:rPr>
                <w:color w:val="000000"/>
              </w:rPr>
              <w:lastRenderedPageBreak/>
              <w:t>Substanțial</w:t>
            </w:r>
          </w:p>
        </w:tc>
        <w:tc>
          <w:tcPr>
            <w:tcW w:w="4492" w:type="dxa"/>
            <w:tcBorders>
              <w:top w:val="single" w:sz="4" w:space="0" w:color="auto"/>
              <w:left w:val="single" w:sz="4" w:space="0" w:color="auto"/>
            </w:tcBorders>
          </w:tcPr>
          <w:p w14:paraId="12AB941B" w14:textId="77777777" w:rsidR="002A3383" w:rsidRDefault="004B32B6"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p w14:paraId="57A969E5" w14:textId="0EF128AC" w:rsidR="00606268" w:rsidRPr="002204EF" w:rsidRDefault="00606268" w:rsidP="002204EF">
            <w:pPr>
              <w:pStyle w:val="oj-ti-art"/>
              <w:spacing w:before="0" w:beforeAutospacing="0" w:after="0" w:afterAutospacing="0"/>
              <w:jc w:val="both"/>
              <w:rPr>
                <w:color w:val="000000"/>
                <w:lang w:eastAsia="en-US"/>
              </w:rPr>
            </w:pPr>
          </w:p>
        </w:tc>
        <w:tc>
          <w:tcPr>
            <w:tcW w:w="1247" w:type="dxa"/>
            <w:gridSpan w:val="3"/>
            <w:tcBorders>
              <w:top w:val="single" w:sz="4" w:space="0" w:color="auto"/>
              <w:right w:val="single" w:sz="4" w:space="0" w:color="auto"/>
            </w:tcBorders>
          </w:tcPr>
          <w:p w14:paraId="19505354" w14:textId="22745345" w:rsidR="002A3383" w:rsidRPr="002204EF" w:rsidRDefault="004B32B6"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39998EE3" w14:textId="165DD240" w:rsidR="002A3383" w:rsidRPr="002204EF" w:rsidRDefault="004B32B6" w:rsidP="002204EF">
            <w:pPr>
              <w:pStyle w:val="oj-ti-art"/>
              <w:jc w:val="both"/>
              <w:rPr>
                <w:color w:val="000000" w:themeColor="text1"/>
              </w:rPr>
            </w:pPr>
            <w:r w:rsidRPr="002204EF">
              <w:rPr>
                <w:color w:val="000000" w:themeColor="text1"/>
              </w:rPr>
              <w:t>La fel ca pentru nivelul scăzut.</w:t>
            </w:r>
          </w:p>
        </w:tc>
        <w:tc>
          <w:tcPr>
            <w:tcW w:w="1701" w:type="dxa"/>
          </w:tcPr>
          <w:p w14:paraId="530B7E58" w14:textId="77777777" w:rsidR="002A3383" w:rsidRPr="002204EF" w:rsidRDefault="002A3383" w:rsidP="002204EF">
            <w:pPr>
              <w:pStyle w:val="oj-ti-art"/>
              <w:rPr>
                <w:color w:val="000000" w:themeColor="text1"/>
              </w:rPr>
            </w:pPr>
          </w:p>
        </w:tc>
        <w:tc>
          <w:tcPr>
            <w:tcW w:w="3171" w:type="dxa"/>
          </w:tcPr>
          <w:p w14:paraId="7AFAD4AD"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56D5C76D" w14:textId="77777777" w:rsidTr="00317726">
        <w:trPr>
          <w:trHeight w:val="375"/>
        </w:trPr>
        <w:tc>
          <w:tcPr>
            <w:tcW w:w="1395" w:type="dxa"/>
            <w:gridSpan w:val="5"/>
            <w:tcBorders>
              <w:top w:val="single" w:sz="4" w:space="0" w:color="auto"/>
              <w:right w:val="single" w:sz="4" w:space="0" w:color="auto"/>
            </w:tcBorders>
          </w:tcPr>
          <w:p w14:paraId="47D57FE4" w14:textId="107D59C4" w:rsidR="002A3383" w:rsidRPr="002204EF" w:rsidRDefault="004B32B6"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6B28AE17" w14:textId="5B5D8B13" w:rsidR="00606268" w:rsidRDefault="004B32B6"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p w14:paraId="64983B99" w14:textId="4C1BEAE0" w:rsidR="00606268" w:rsidRPr="002204EF" w:rsidRDefault="00606268" w:rsidP="002204EF">
            <w:pPr>
              <w:pStyle w:val="oj-ti-art"/>
              <w:spacing w:before="0" w:beforeAutospacing="0" w:after="0" w:afterAutospacing="0"/>
              <w:jc w:val="both"/>
              <w:rPr>
                <w:color w:val="000000"/>
                <w:lang w:eastAsia="en-US"/>
              </w:rPr>
            </w:pPr>
          </w:p>
        </w:tc>
        <w:tc>
          <w:tcPr>
            <w:tcW w:w="1247" w:type="dxa"/>
            <w:gridSpan w:val="3"/>
            <w:tcBorders>
              <w:top w:val="single" w:sz="4" w:space="0" w:color="auto"/>
              <w:right w:val="single" w:sz="4" w:space="0" w:color="auto"/>
            </w:tcBorders>
          </w:tcPr>
          <w:p w14:paraId="3F333A65" w14:textId="06449F28" w:rsidR="002A3383" w:rsidRPr="002204EF" w:rsidRDefault="004B32B6"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2B53F80E" w14:textId="0E59515A" w:rsidR="002A3383" w:rsidRPr="002204EF" w:rsidRDefault="004B32B6" w:rsidP="002204EF">
            <w:pPr>
              <w:pStyle w:val="oj-ti-art"/>
              <w:jc w:val="both"/>
              <w:rPr>
                <w:color w:val="000000" w:themeColor="text1"/>
              </w:rPr>
            </w:pPr>
            <w:r w:rsidRPr="002204EF">
              <w:rPr>
                <w:color w:val="000000" w:themeColor="text1"/>
              </w:rPr>
              <w:t>La fel ca pentru nivelul scăzut.</w:t>
            </w:r>
          </w:p>
        </w:tc>
        <w:tc>
          <w:tcPr>
            <w:tcW w:w="1701" w:type="dxa"/>
          </w:tcPr>
          <w:p w14:paraId="4F5FEFE0" w14:textId="77777777" w:rsidR="002A3383" w:rsidRPr="002204EF" w:rsidRDefault="002A3383" w:rsidP="002204EF">
            <w:pPr>
              <w:pStyle w:val="oj-ti-art"/>
              <w:rPr>
                <w:color w:val="000000" w:themeColor="text1"/>
              </w:rPr>
            </w:pPr>
          </w:p>
        </w:tc>
        <w:tc>
          <w:tcPr>
            <w:tcW w:w="3171" w:type="dxa"/>
          </w:tcPr>
          <w:p w14:paraId="2E824675" w14:textId="77777777" w:rsidR="002A3383" w:rsidRPr="002204EF" w:rsidRDefault="002A3383" w:rsidP="002204EF">
            <w:pPr>
              <w:pStyle w:val="TableParagraph"/>
              <w:ind w:left="106" w:right="95" w:firstLine="252"/>
              <w:jc w:val="both"/>
              <w:rPr>
                <w:color w:val="000000" w:themeColor="text1"/>
                <w:sz w:val="24"/>
                <w:szCs w:val="24"/>
              </w:rPr>
            </w:pPr>
          </w:p>
        </w:tc>
      </w:tr>
      <w:tr w:rsidR="00B54A5F" w:rsidRPr="002204EF" w14:paraId="5C6E1BC2" w14:textId="77777777" w:rsidTr="00317726">
        <w:trPr>
          <w:trHeight w:val="375"/>
        </w:trPr>
        <w:tc>
          <w:tcPr>
            <w:tcW w:w="5887" w:type="dxa"/>
            <w:gridSpan w:val="6"/>
            <w:tcBorders>
              <w:top w:val="single" w:sz="4" w:space="0" w:color="auto"/>
            </w:tcBorders>
          </w:tcPr>
          <w:p w14:paraId="23FCA3B8" w14:textId="5203F264" w:rsidR="00B54A5F" w:rsidRPr="002204EF" w:rsidRDefault="00EB66C5" w:rsidP="002204EF">
            <w:pPr>
              <w:pStyle w:val="oj-ti-art"/>
              <w:spacing w:before="0" w:beforeAutospacing="0" w:after="0" w:afterAutospacing="0"/>
              <w:jc w:val="both"/>
              <w:rPr>
                <w:color w:val="000000"/>
                <w:lang w:eastAsia="en-US"/>
              </w:rPr>
            </w:pPr>
            <w:r w:rsidRPr="002204EF">
              <w:rPr>
                <w:color w:val="000000"/>
                <w:lang w:eastAsia="en-US"/>
              </w:rPr>
              <w:t xml:space="preserve">  </w:t>
            </w:r>
            <w:r w:rsidR="00606268">
              <w:rPr>
                <w:color w:val="000000"/>
                <w:lang w:eastAsia="en-US"/>
              </w:rPr>
              <w:t>2.4.2</w:t>
            </w:r>
            <w:r w:rsidRPr="002204EF">
              <w:rPr>
                <w:color w:val="000000"/>
                <w:lang w:eastAsia="en-US"/>
              </w:rPr>
              <w:t xml:space="preserve"> Anunțurile publicate și informațiile pentru utilizatori</w:t>
            </w:r>
          </w:p>
        </w:tc>
        <w:tc>
          <w:tcPr>
            <w:tcW w:w="5103" w:type="dxa"/>
            <w:gridSpan w:val="4"/>
            <w:tcBorders>
              <w:top w:val="single" w:sz="4" w:space="0" w:color="auto"/>
            </w:tcBorders>
          </w:tcPr>
          <w:p w14:paraId="21937D1C" w14:textId="7C258961" w:rsidR="00EB66C5" w:rsidRPr="002204EF" w:rsidRDefault="00EB66C5" w:rsidP="002204EF">
            <w:pPr>
              <w:pStyle w:val="oj-ti-art"/>
              <w:numPr>
                <w:ilvl w:val="1"/>
                <w:numId w:val="39"/>
              </w:numPr>
              <w:ind w:left="140" w:firstLine="141"/>
              <w:jc w:val="both"/>
              <w:rPr>
                <w:b/>
                <w:color w:val="000000" w:themeColor="text1"/>
              </w:rPr>
            </w:pPr>
            <w:r w:rsidRPr="002204EF">
              <w:rPr>
                <w:color w:val="000000" w:themeColor="text1"/>
              </w:rPr>
              <w:t xml:space="preserve"> </w:t>
            </w:r>
            <w:r w:rsidRPr="002204EF">
              <w:rPr>
                <w:b/>
                <w:color w:val="000000" w:themeColor="text1"/>
              </w:rPr>
              <w:t>Anunțurile publicate și informațiile pentru utilizatori</w:t>
            </w:r>
          </w:p>
          <w:p w14:paraId="591BBE91" w14:textId="731C591C" w:rsidR="00B54A5F" w:rsidRPr="002204EF" w:rsidRDefault="00B54A5F" w:rsidP="002204EF">
            <w:pPr>
              <w:pStyle w:val="oj-ti-art"/>
              <w:jc w:val="both"/>
              <w:rPr>
                <w:color w:val="000000" w:themeColor="text1"/>
              </w:rPr>
            </w:pPr>
          </w:p>
        </w:tc>
        <w:tc>
          <w:tcPr>
            <w:tcW w:w="1701" w:type="dxa"/>
          </w:tcPr>
          <w:p w14:paraId="186AAE39" w14:textId="7EBA3F72" w:rsidR="00B54A5F" w:rsidRPr="002204EF" w:rsidRDefault="00606268" w:rsidP="002204EF">
            <w:pPr>
              <w:pStyle w:val="oj-ti-art"/>
              <w:rPr>
                <w:color w:val="000000" w:themeColor="text1"/>
              </w:rPr>
            </w:pPr>
            <w:r>
              <w:rPr>
                <w:color w:val="000000" w:themeColor="text1"/>
              </w:rPr>
              <w:t xml:space="preserve"> compatibil</w:t>
            </w:r>
          </w:p>
        </w:tc>
        <w:tc>
          <w:tcPr>
            <w:tcW w:w="3171" w:type="dxa"/>
          </w:tcPr>
          <w:p w14:paraId="4FAA899D" w14:textId="77777777" w:rsidR="00B54A5F" w:rsidRPr="002204EF" w:rsidRDefault="00B54A5F" w:rsidP="002204EF">
            <w:pPr>
              <w:pStyle w:val="TableParagraph"/>
              <w:ind w:left="106" w:right="95" w:firstLine="252"/>
              <w:jc w:val="both"/>
              <w:rPr>
                <w:color w:val="000000" w:themeColor="text1"/>
                <w:sz w:val="24"/>
                <w:szCs w:val="24"/>
              </w:rPr>
            </w:pPr>
          </w:p>
        </w:tc>
      </w:tr>
      <w:tr w:rsidR="002A3383" w:rsidRPr="002204EF" w14:paraId="597561E8" w14:textId="77777777" w:rsidTr="00317726">
        <w:trPr>
          <w:trHeight w:val="375"/>
        </w:trPr>
        <w:tc>
          <w:tcPr>
            <w:tcW w:w="1395" w:type="dxa"/>
            <w:gridSpan w:val="5"/>
            <w:tcBorders>
              <w:top w:val="single" w:sz="4" w:space="0" w:color="auto"/>
              <w:right w:val="single" w:sz="4" w:space="0" w:color="auto"/>
            </w:tcBorders>
          </w:tcPr>
          <w:p w14:paraId="2765382A" w14:textId="3C098342" w:rsidR="002A3383" w:rsidRPr="002204EF" w:rsidRDefault="00EB66C5"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712867AA" w14:textId="6109E83F" w:rsidR="002A3383" w:rsidRPr="002204EF" w:rsidRDefault="00EB66C5"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361DDEBE" w14:textId="55917568" w:rsidR="002A3383" w:rsidRPr="002204EF" w:rsidRDefault="00EB66C5"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32F6EDC6" w14:textId="7F0DCE6F" w:rsidR="002A3383" w:rsidRPr="002204EF" w:rsidRDefault="00EB66C5" w:rsidP="002204EF">
            <w:pPr>
              <w:pStyle w:val="oj-ti-art"/>
              <w:jc w:val="both"/>
              <w:rPr>
                <w:color w:val="000000" w:themeColor="text1"/>
              </w:rPr>
            </w:pPr>
            <w:r w:rsidRPr="002204EF">
              <w:rPr>
                <w:color w:val="000000" w:themeColor="text1"/>
              </w:rPr>
              <w:t xml:space="preserve"> Elementele necesare</w:t>
            </w:r>
          </w:p>
        </w:tc>
        <w:tc>
          <w:tcPr>
            <w:tcW w:w="1701" w:type="dxa"/>
          </w:tcPr>
          <w:p w14:paraId="460C9B19" w14:textId="77777777" w:rsidR="002A3383" w:rsidRPr="002204EF" w:rsidRDefault="002A3383" w:rsidP="002204EF">
            <w:pPr>
              <w:pStyle w:val="oj-ti-art"/>
              <w:rPr>
                <w:color w:val="000000" w:themeColor="text1"/>
              </w:rPr>
            </w:pPr>
          </w:p>
        </w:tc>
        <w:tc>
          <w:tcPr>
            <w:tcW w:w="3171" w:type="dxa"/>
          </w:tcPr>
          <w:p w14:paraId="6CA6E393" w14:textId="77777777" w:rsidR="002A3383" w:rsidRPr="002204EF" w:rsidRDefault="002A3383" w:rsidP="002204EF">
            <w:pPr>
              <w:pStyle w:val="TableParagraph"/>
              <w:ind w:left="106" w:right="95" w:firstLine="252"/>
              <w:jc w:val="both"/>
              <w:rPr>
                <w:color w:val="000000" w:themeColor="text1"/>
                <w:sz w:val="24"/>
                <w:szCs w:val="24"/>
              </w:rPr>
            </w:pPr>
          </w:p>
        </w:tc>
      </w:tr>
      <w:tr w:rsidR="002A3383" w:rsidRPr="002204EF" w14:paraId="394B2F82" w14:textId="77777777" w:rsidTr="00317726">
        <w:trPr>
          <w:trHeight w:val="375"/>
        </w:trPr>
        <w:tc>
          <w:tcPr>
            <w:tcW w:w="1395" w:type="dxa"/>
            <w:gridSpan w:val="5"/>
            <w:tcBorders>
              <w:top w:val="single" w:sz="4" w:space="0" w:color="auto"/>
              <w:right w:val="single" w:sz="4" w:space="0" w:color="auto"/>
            </w:tcBorders>
          </w:tcPr>
          <w:p w14:paraId="46B1AF92" w14:textId="330346EB" w:rsidR="002A3383" w:rsidRPr="002204EF" w:rsidRDefault="00EB66C5"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79BEC532" w14:textId="0BABD399" w:rsidR="00D51C90" w:rsidRDefault="000B03D3" w:rsidP="002204EF">
            <w:pPr>
              <w:pStyle w:val="oj-ti-art"/>
              <w:spacing w:before="0" w:beforeAutospacing="0" w:after="0" w:afterAutospacing="0"/>
              <w:jc w:val="both"/>
              <w:rPr>
                <w:color w:val="000000"/>
                <w:lang w:eastAsia="en-US"/>
              </w:rPr>
            </w:pPr>
            <w:r w:rsidRPr="002204EF">
              <w:rPr>
                <w:color w:val="000000"/>
                <w:lang w:eastAsia="en-US"/>
              </w:rPr>
              <w:t xml:space="preserve"> 1. Existența unei definiții publicate a serviciului, care să includă toți termenii, toate condițiile</w:t>
            </w:r>
            <w:r w:rsidRPr="002204EF">
              <w:rPr>
                <w:color w:val="000000"/>
                <w:lang w:eastAsia="en-US"/>
              </w:rPr>
              <w:br/>
              <w:t>și toate tarifele aplicabile, inclusiv eventualele limitări ale utilizării acestuia. Definiția serviciului include o politică pr</w:t>
            </w:r>
            <w:r w:rsidR="00D51C90">
              <w:rPr>
                <w:color w:val="000000"/>
                <w:lang w:eastAsia="en-US"/>
              </w:rPr>
              <w:t>ivind protecția vieții private.</w:t>
            </w:r>
          </w:p>
          <w:p w14:paraId="59E14EBA" w14:textId="77777777" w:rsidR="00D51C90" w:rsidRDefault="00D51C90" w:rsidP="002204EF">
            <w:pPr>
              <w:pStyle w:val="oj-ti-art"/>
              <w:spacing w:before="0" w:beforeAutospacing="0" w:after="0" w:afterAutospacing="0"/>
              <w:jc w:val="both"/>
              <w:rPr>
                <w:color w:val="000000"/>
                <w:lang w:eastAsia="en-US"/>
              </w:rPr>
            </w:pPr>
          </w:p>
          <w:p w14:paraId="61F0E38E" w14:textId="4DD1FB8B" w:rsidR="00D51C90" w:rsidRDefault="000B03D3" w:rsidP="002204EF">
            <w:pPr>
              <w:pStyle w:val="oj-ti-art"/>
              <w:spacing w:before="0" w:beforeAutospacing="0" w:after="0" w:afterAutospacing="0"/>
              <w:jc w:val="both"/>
              <w:rPr>
                <w:color w:val="000000"/>
                <w:lang w:eastAsia="en-US"/>
              </w:rPr>
            </w:pPr>
            <w:r w:rsidRPr="002204EF">
              <w:rPr>
                <w:color w:val="000000"/>
                <w:lang w:eastAsia="en-US"/>
              </w:rPr>
              <w:t>2. Trebuie instituite o politică și proceduri adecvate pentru a se asigura că utilizatorii serviciului sunt informați într-o manieră fiabilă și la timp cu privire la orice modificare a definiției serviciului și a oricăreia dintre clauzele, condițiile și</w:t>
            </w:r>
            <w:r w:rsidR="00D51C90">
              <w:rPr>
                <w:color w:val="000000"/>
                <w:lang w:eastAsia="en-US"/>
              </w:rPr>
              <w:t xml:space="preserve"> măsurile de protecție a vieții </w:t>
            </w:r>
            <w:r w:rsidRPr="002204EF">
              <w:rPr>
                <w:color w:val="000000"/>
                <w:lang w:eastAsia="en-US"/>
              </w:rPr>
              <w:t>private pentru serviciul în cauză.</w:t>
            </w:r>
            <w:r w:rsidRPr="002204EF">
              <w:rPr>
                <w:color w:val="000000"/>
                <w:lang w:eastAsia="en-US"/>
              </w:rPr>
              <w:br/>
            </w:r>
          </w:p>
          <w:p w14:paraId="29A95F57" w14:textId="7156B81E" w:rsidR="002A3383" w:rsidRPr="002204EF" w:rsidRDefault="000B03D3" w:rsidP="002204EF">
            <w:pPr>
              <w:pStyle w:val="oj-ti-art"/>
              <w:spacing w:before="0" w:beforeAutospacing="0" w:after="0" w:afterAutospacing="0"/>
              <w:jc w:val="both"/>
              <w:rPr>
                <w:color w:val="000000"/>
                <w:lang w:eastAsia="en-US"/>
              </w:rPr>
            </w:pPr>
            <w:r w:rsidRPr="002204EF">
              <w:rPr>
                <w:color w:val="000000"/>
                <w:lang w:eastAsia="en-US"/>
              </w:rPr>
              <w:t>3. Trebuie instituite politici și proceduri adecvate care să asigure răspunsuri integrale și corecte la solicitările de informații.</w:t>
            </w:r>
          </w:p>
        </w:tc>
        <w:tc>
          <w:tcPr>
            <w:tcW w:w="1247" w:type="dxa"/>
            <w:gridSpan w:val="3"/>
            <w:tcBorders>
              <w:top w:val="single" w:sz="4" w:space="0" w:color="auto"/>
              <w:right w:val="single" w:sz="4" w:space="0" w:color="auto"/>
            </w:tcBorders>
          </w:tcPr>
          <w:p w14:paraId="61BB4447" w14:textId="5605F876" w:rsidR="002A3383" w:rsidRPr="002204EF" w:rsidRDefault="00EB66C5" w:rsidP="002204EF">
            <w:pPr>
              <w:pStyle w:val="oj-ti-art"/>
              <w:jc w:val="both"/>
              <w:rPr>
                <w:color w:val="000000" w:themeColor="text1"/>
              </w:rPr>
            </w:pPr>
            <w:r w:rsidRPr="002204EF">
              <w:rPr>
                <w:color w:val="000000" w:themeColor="text1"/>
              </w:rPr>
              <w:t xml:space="preserve"> Scăzut</w:t>
            </w:r>
          </w:p>
        </w:tc>
        <w:tc>
          <w:tcPr>
            <w:tcW w:w="3856" w:type="dxa"/>
            <w:tcBorders>
              <w:top w:val="single" w:sz="4" w:space="0" w:color="auto"/>
              <w:left w:val="single" w:sz="4" w:space="0" w:color="auto"/>
            </w:tcBorders>
          </w:tcPr>
          <w:p w14:paraId="572B9DE0" w14:textId="77777777" w:rsidR="00EB66C5" w:rsidRPr="002204EF" w:rsidRDefault="00EB66C5" w:rsidP="002204EF">
            <w:pPr>
              <w:pStyle w:val="oj-ti-art"/>
              <w:jc w:val="both"/>
              <w:rPr>
                <w:color w:val="000000" w:themeColor="text1"/>
              </w:rPr>
            </w:pPr>
            <w:r w:rsidRPr="002204EF">
              <w:rPr>
                <w:color w:val="000000" w:themeColor="text1"/>
              </w:rPr>
              <w:t xml:space="preserve"> 1. Existența unei definiții publicate a serviciului, care să includă toți termenii, toate condițiile și toate tarifele aplicabile, inclusiv eventualele limitări ale utilizării acestuia. Definiția serviciului include o politică privind protecția vieții private.</w:t>
            </w:r>
          </w:p>
          <w:p w14:paraId="2A454240" w14:textId="64E5C35E" w:rsidR="00EB66C5" w:rsidRPr="002204EF" w:rsidRDefault="00EB66C5" w:rsidP="002204EF">
            <w:pPr>
              <w:pStyle w:val="oj-ti-art"/>
              <w:jc w:val="both"/>
              <w:rPr>
                <w:color w:val="000000" w:themeColor="text1"/>
              </w:rPr>
            </w:pPr>
            <w:r w:rsidRPr="002204EF">
              <w:rPr>
                <w:color w:val="000000" w:themeColor="text1"/>
              </w:rPr>
              <w:t>2. Trebuie instituite o politică și proceduri adecvate pentru a se asigura că utilizatorii serviciului sunt informați într-o manieră fiabilă și la timp cu privire la orice modificare a definiției serviciului și a oricăreia dintre clauzele, condițiile și</w:t>
            </w:r>
            <w:r w:rsidR="00D51C90">
              <w:rPr>
                <w:color w:val="000000" w:themeColor="text1"/>
              </w:rPr>
              <w:t xml:space="preserve"> măsurile de protecție a vieții </w:t>
            </w:r>
            <w:r w:rsidRPr="002204EF">
              <w:rPr>
                <w:color w:val="000000" w:themeColor="text1"/>
              </w:rPr>
              <w:t>private pentru serviciul în cauză.</w:t>
            </w:r>
          </w:p>
          <w:p w14:paraId="6837300E" w14:textId="3E0B694B" w:rsidR="002A3383" w:rsidRPr="002204EF" w:rsidRDefault="00EB66C5" w:rsidP="002204EF">
            <w:pPr>
              <w:pStyle w:val="oj-ti-art"/>
              <w:jc w:val="both"/>
              <w:rPr>
                <w:color w:val="000000" w:themeColor="text1"/>
              </w:rPr>
            </w:pPr>
            <w:r w:rsidRPr="002204EF">
              <w:rPr>
                <w:color w:val="000000" w:themeColor="text1"/>
              </w:rPr>
              <w:t>3. Trebuie instituite politici și proceduri adecvate care să asigure răspunsuri integrale și corecte la solicitările de informații.</w:t>
            </w:r>
          </w:p>
        </w:tc>
        <w:tc>
          <w:tcPr>
            <w:tcW w:w="1701" w:type="dxa"/>
          </w:tcPr>
          <w:p w14:paraId="283B883E" w14:textId="77777777" w:rsidR="002A3383" w:rsidRPr="002204EF" w:rsidRDefault="002A3383" w:rsidP="002204EF">
            <w:pPr>
              <w:pStyle w:val="oj-ti-art"/>
              <w:rPr>
                <w:color w:val="000000" w:themeColor="text1"/>
              </w:rPr>
            </w:pPr>
          </w:p>
        </w:tc>
        <w:tc>
          <w:tcPr>
            <w:tcW w:w="3171" w:type="dxa"/>
          </w:tcPr>
          <w:p w14:paraId="0EE66F5E" w14:textId="77777777" w:rsidR="002A3383" w:rsidRPr="002204EF" w:rsidRDefault="002A3383" w:rsidP="002204EF">
            <w:pPr>
              <w:pStyle w:val="TableParagraph"/>
              <w:ind w:left="106" w:right="95" w:firstLine="252"/>
              <w:jc w:val="both"/>
              <w:rPr>
                <w:color w:val="000000" w:themeColor="text1"/>
                <w:sz w:val="24"/>
                <w:szCs w:val="24"/>
              </w:rPr>
            </w:pPr>
          </w:p>
        </w:tc>
      </w:tr>
      <w:tr w:rsidR="00EB66C5" w:rsidRPr="002204EF" w14:paraId="0A6741AE" w14:textId="77777777" w:rsidTr="00317726">
        <w:trPr>
          <w:trHeight w:val="375"/>
        </w:trPr>
        <w:tc>
          <w:tcPr>
            <w:tcW w:w="1395" w:type="dxa"/>
            <w:gridSpan w:val="5"/>
            <w:tcBorders>
              <w:top w:val="single" w:sz="4" w:space="0" w:color="auto"/>
              <w:right w:val="single" w:sz="4" w:space="0" w:color="auto"/>
            </w:tcBorders>
          </w:tcPr>
          <w:p w14:paraId="516D2461" w14:textId="33960D9D" w:rsidR="00EB66C5" w:rsidRPr="002204EF" w:rsidRDefault="00EB66C5"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63198EFA" w14:textId="1D2F36C1" w:rsidR="00EB66C5" w:rsidRPr="002204EF" w:rsidRDefault="000B03D3" w:rsidP="002204EF">
            <w:pPr>
              <w:pStyle w:val="oj-ti-art"/>
              <w:spacing w:before="0" w:beforeAutospacing="0" w:after="0" w:afterAutospacing="0"/>
              <w:jc w:val="both"/>
              <w:rPr>
                <w:color w:val="000000"/>
                <w:lang w:eastAsia="en-US"/>
              </w:rPr>
            </w:pPr>
            <w:r w:rsidRPr="002204EF">
              <w:rPr>
                <w:color w:val="000000"/>
                <w:lang w:eastAsia="en-US"/>
              </w:rPr>
              <w:t xml:space="preserve"> La fel ca pentru nivelul scăzut.</w:t>
            </w:r>
          </w:p>
        </w:tc>
        <w:tc>
          <w:tcPr>
            <w:tcW w:w="1247" w:type="dxa"/>
            <w:gridSpan w:val="3"/>
            <w:tcBorders>
              <w:top w:val="single" w:sz="4" w:space="0" w:color="auto"/>
              <w:right w:val="single" w:sz="4" w:space="0" w:color="auto"/>
            </w:tcBorders>
          </w:tcPr>
          <w:p w14:paraId="668F02AE" w14:textId="08BB84FB" w:rsidR="00EB66C5" w:rsidRPr="002204EF" w:rsidRDefault="00EB66C5"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1766C2B4" w14:textId="5A1CBD71" w:rsidR="00EB66C5" w:rsidRPr="002204EF" w:rsidRDefault="000B03D3" w:rsidP="002204EF">
            <w:pPr>
              <w:pStyle w:val="oj-ti-art"/>
              <w:jc w:val="both"/>
              <w:rPr>
                <w:color w:val="000000" w:themeColor="text1"/>
              </w:rPr>
            </w:pPr>
            <w:r w:rsidRPr="002204EF">
              <w:rPr>
                <w:color w:val="000000" w:themeColor="text1"/>
              </w:rPr>
              <w:t xml:space="preserve"> La fel ca pentru nivelul scăzut.</w:t>
            </w:r>
          </w:p>
        </w:tc>
        <w:tc>
          <w:tcPr>
            <w:tcW w:w="1701" w:type="dxa"/>
          </w:tcPr>
          <w:p w14:paraId="5C481FAC" w14:textId="77777777" w:rsidR="00EB66C5" w:rsidRPr="002204EF" w:rsidRDefault="00EB66C5" w:rsidP="002204EF">
            <w:pPr>
              <w:pStyle w:val="oj-ti-art"/>
              <w:rPr>
                <w:color w:val="000000" w:themeColor="text1"/>
              </w:rPr>
            </w:pPr>
          </w:p>
        </w:tc>
        <w:tc>
          <w:tcPr>
            <w:tcW w:w="3171" w:type="dxa"/>
          </w:tcPr>
          <w:p w14:paraId="55F3F0BC" w14:textId="77777777" w:rsidR="00EB66C5" w:rsidRPr="002204EF" w:rsidRDefault="00EB66C5" w:rsidP="002204EF">
            <w:pPr>
              <w:pStyle w:val="TableParagraph"/>
              <w:ind w:left="106" w:right="95" w:firstLine="252"/>
              <w:jc w:val="both"/>
              <w:rPr>
                <w:color w:val="000000" w:themeColor="text1"/>
                <w:sz w:val="24"/>
                <w:szCs w:val="24"/>
              </w:rPr>
            </w:pPr>
          </w:p>
        </w:tc>
      </w:tr>
      <w:tr w:rsidR="00EB66C5" w:rsidRPr="002204EF" w14:paraId="5A4B0587" w14:textId="77777777" w:rsidTr="00317726">
        <w:trPr>
          <w:trHeight w:val="375"/>
        </w:trPr>
        <w:tc>
          <w:tcPr>
            <w:tcW w:w="1395" w:type="dxa"/>
            <w:gridSpan w:val="5"/>
            <w:tcBorders>
              <w:top w:val="single" w:sz="4" w:space="0" w:color="auto"/>
              <w:right w:val="single" w:sz="4" w:space="0" w:color="auto"/>
            </w:tcBorders>
          </w:tcPr>
          <w:p w14:paraId="5050DB53" w14:textId="70EC9957" w:rsidR="00EB66C5" w:rsidRPr="002204EF" w:rsidRDefault="00EB66C5" w:rsidP="002204EF">
            <w:pPr>
              <w:pStyle w:val="oj-ti-art"/>
              <w:spacing w:before="0" w:beforeAutospacing="0" w:after="0" w:afterAutospacing="0"/>
              <w:jc w:val="both"/>
              <w:rPr>
                <w:color w:val="000000"/>
              </w:rPr>
            </w:pPr>
            <w:r w:rsidRPr="002204EF">
              <w:rPr>
                <w:color w:val="000000"/>
              </w:rPr>
              <w:lastRenderedPageBreak/>
              <w:t>Ridicat</w:t>
            </w:r>
          </w:p>
        </w:tc>
        <w:tc>
          <w:tcPr>
            <w:tcW w:w="4492" w:type="dxa"/>
            <w:tcBorders>
              <w:top w:val="single" w:sz="4" w:space="0" w:color="auto"/>
              <w:left w:val="single" w:sz="4" w:space="0" w:color="auto"/>
            </w:tcBorders>
          </w:tcPr>
          <w:p w14:paraId="48FAE581" w14:textId="1A133F1C" w:rsidR="00EB66C5" w:rsidRPr="002204EF" w:rsidRDefault="000B03D3" w:rsidP="002204EF">
            <w:pPr>
              <w:pStyle w:val="oj-ti-art"/>
              <w:spacing w:before="0" w:beforeAutospacing="0" w:after="0" w:afterAutospacing="0"/>
              <w:jc w:val="both"/>
              <w:rPr>
                <w:color w:val="000000"/>
                <w:lang w:eastAsia="en-US"/>
              </w:rPr>
            </w:pPr>
            <w:r w:rsidRPr="002204EF">
              <w:rPr>
                <w:color w:val="000000"/>
                <w:lang w:eastAsia="en-US"/>
              </w:rPr>
              <w:t xml:space="preserve"> La fel ca pentru nivelul scăzut.</w:t>
            </w:r>
          </w:p>
        </w:tc>
        <w:tc>
          <w:tcPr>
            <w:tcW w:w="1247" w:type="dxa"/>
            <w:gridSpan w:val="3"/>
            <w:tcBorders>
              <w:top w:val="single" w:sz="4" w:space="0" w:color="auto"/>
              <w:right w:val="single" w:sz="4" w:space="0" w:color="auto"/>
            </w:tcBorders>
          </w:tcPr>
          <w:p w14:paraId="5C436459" w14:textId="5A48C7AD" w:rsidR="00EB66C5" w:rsidRPr="002204EF" w:rsidRDefault="00EB66C5"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206D860C" w14:textId="6E1A9D13" w:rsidR="00EB66C5" w:rsidRPr="002204EF" w:rsidRDefault="000B03D3" w:rsidP="002204EF">
            <w:pPr>
              <w:pStyle w:val="oj-ti-art"/>
              <w:jc w:val="both"/>
              <w:rPr>
                <w:color w:val="000000" w:themeColor="text1"/>
              </w:rPr>
            </w:pPr>
            <w:r w:rsidRPr="002204EF">
              <w:rPr>
                <w:color w:val="000000" w:themeColor="text1"/>
              </w:rPr>
              <w:t xml:space="preserve"> La fel ca pentru nivelul scăzut.</w:t>
            </w:r>
          </w:p>
        </w:tc>
        <w:tc>
          <w:tcPr>
            <w:tcW w:w="1701" w:type="dxa"/>
          </w:tcPr>
          <w:p w14:paraId="24BC3A6D" w14:textId="77777777" w:rsidR="00EB66C5" w:rsidRPr="002204EF" w:rsidRDefault="00EB66C5" w:rsidP="002204EF">
            <w:pPr>
              <w:pStyle w:val="oj-ti-art"/>
              <w:rPr>
                <w:color w:val="000000" w:themeColor="text1"/>
              </w:rPr>
            </w:pPr>
          </w:p>
        </w:tc>
        <w:tc>
          <w:tcPr>
            <w:tcW w:w="3171" w:type="dxa"/>
          </w:tcPr>
          <w:p w14:paraId="641A26AF" w14:textId="77777777" w:rsidR="00EB66C5" w:rsidRPr="002204EF" w:rsidRDefault="00EB66C5" w:rsidP="002204EF">
            <w:pPr>
              <w:pStyle w:val="TableParagraph"/>
              <w:ind w:left="106" w:right="95" w:firstLine="252"/>
              <w:jc w:val="both"/>
              <w:rPr>
                <w:color w:val="000000" w:themeColor="text1"/>
                <w:sz w:val="24"/>
                <w:szCs w:val="24"/>
              </w:rPr>
            </w:pPr>
          </w:p>
        </w:tc>
      </w:tr>
      <w:tr w:rsidR="002C32C4" w:rsidRPr="002204EF" w14:paraId="0752040A" w14:textId="77777777" w:rsidTr="00317726">
        <w:trPr>
          <w:trHeight w:val="375"/>
        </w:trPr>
        <w:tc>
          <w:tcPr>
            <w:tcW w:w="5887" w:type="dxa"/>
            <w:gridSpan w:val="6"/>
            <w:tcBorders>
              <w:top w:val="single" w:sz="4" w:space="0" w:color="auto"/>
            </w:tcBorders>
          </w:tcPr>
          <w:p w14:paraId="7816A2A4" w14:textId="4968083F" w:rsidR="002C32C4" w:rsidRPr="002204EF" w:rsidRDefault="00D51C90" w:rsidP="002204EF">
            <w:pPr>
              <w:pStyle w:val="oj-ti-art"/>
              <w:spacing w:before="0" w:beforeAutospacing="0" w:after="0" w:afterAutospacing="0"/>
              <w:jc w:val="both"/>
              <w:rPr>
                <w:color w:val="000000"/>
                <w:lang w:eastAsia="en-US"/>
              </w:rPr>
            </w:pPr>
            <w:r>
              <w:rPr>
                <w:color w:val="000000"/>
                <w:lang w:eastAsia="en-US"/>
              </w:rPr>
              <w:t xml:space="preserve"> 2.4.3 Managementul securității informațiilor</w:t>
            </w:r>
          </w:p>
        </w:tc>
        <w:tc>
          <w:tcPr>
            <w:tcW w:w="5103" w:type="dxa"/>
            <w:gridSpan w:val="4"/>
            <w:tcBorders>
              <w:top w:val="single" w:sz="4" w:space="0" w:color="auto"/>
            </w:tcBorders>
          </w:tcPr>
          <w:p w14:paraId="0DDBCBA1" w14:textId="0884FA22" w:rsidR="004923A1" w:rsidRPr="002204EF" w:rsidRDefault="004923A1" w:rsidP="002204EF">
            <w:pPr>
              <w:pStyle w:val="oj-ti-art"/>
              <w:numPr>
                <w:ilvl w:val="1"/>
                <w:numId w:val="39"/>
              </w:numPr>
              <w:ind w:left="140" w:firstLine="0"/>
              <w:jc w:val="both"/>
              <w:rPr>
                <w:b/>
                <w:color w:val="000000" w:themeColor="text1"/>
              </w:rPr>
            </w:pPr>
            <w:r w:rsidRPr="002204EF">
              <w:rPr>
                <w:color w:val="000000" w:themeColor="text1"/>
              </w:rPr>
              <w:t xml:space="preserve"> </w:t>
            </w:r>
            <w:r w:rsidRPr="002204EF">
              <w:rPr>
                <w:b/>
                <w:color w:val="000000" w:themeColor="text1"/>
              </w:rPr>
              <w:t>Managementul securității informațiilor</w:t>
            </w:r>
          </w:p>
          <w:p w14:paraId="64EEF245" w14:textId="24CA4AC4" w:rsidR="002C32C4" w:rsidRPr="002204EF" w:rsidRDefault="002C32C4" w:rsidP="002204EF">
            <w:pPr>
              <w:pStyle w:val="oj-ti-art"/>
              <w:jc w:val="both"/>
              <w:rPr>
                <w:color w:val="000000" w:themeColor="text1"/>
              </w:rPr>
            </w:pPr>
          </w:p>
        </w:tc>
        <w:tc>
          <w:tcPr>
            <w:tcW w:w="1701" w:type="dxa"/>
          </w:tcPr>
          <w:p w14:paraId="3DD14098" w14:textId="6A2931CA" w:rsidR="002C32C4" w:rsidRPr="002204EF" w:rsidRDefault="00D51C90" w:rsidP="002204EF">
            <w:pPr>
              <w:pStyle w:val="oj-ti-art"/>
              <w:rPr>
                <w:color w:val="000000" w:themeColor="text1"/>
              </w:rPr>
            </w:pPr>
            <w:r>
              <w:rPr>
                <w:color w:val="000000" w:themeColor="text1"/>
              </w:rPr>
              <w:t xml:space="preserve"> compatibil</w:t>
            </w:r>
          </w:p>
        </w:tc>
        <w:tc>
          <w:tcPr>
            <w:tcW w:w="3171" w:type="dxa"/>
          </w:tcPr>
          <w:p w14:paraId="1FA7E6E8" w14:textId="77777777" w:rsidR="002C32C4" w:rsidRPr="002204EF" w:rsidRDefault="002C32C4" w:rsidP="002204EF">
            <w:pPr>
              <w:pStyle w:val="TableParagraph"/>
              <w:ind w:left="106" w:right="95" w:firstLine="252"/>
              <w:jc w:val="both"/>
              <w:rPr>
                <w:color w:val="000000" w:themeColor="text1"/>
                <w:sz w:val="24"/>
                <w:szCs w:val="24"/>
              </w:rPr>
            </w:pPr>
          </w:p>
        </w:tc>
      </w:tr>
      <w:tr w:rsidR="00EB66C5" w:rsidRPr="002204EF" w14:paraId="1BB2AFAE" w14:textId="77777777" w:rsidTr="00317726">
        <w:trPr>
          <w:trHeight w:val="375"/>
        </w:trPr>
        <w:tc>
          <w:tcPr>
            <w:tcW w:w="1395" w:type="dxa"/>
            <w:gridSpan w:val="5"/>
            <w:tcBorders>
              <w:top w:val="single" w:sz="4" w:space="0" w:color="auto"/>
              <w:right w:val="single" w:sz="4" w:space="0" w:color="auto"/>
            </w:tcBorders>
          </w:tcPr>
          <w:p w14:paraId="054AA9D5" w14:textId="3657E81C" w:rsidR="00EB66C5" w:rsidRPr="002204EF" w:rsidRDefault="004923A1" w:rsidP="002204EF">
            <w:pPr>
              <w:pStyle w:val="oj-ti-art"/>
              <w:spacing w:before="0" w:beforeAutospacing="0" w:after="0" w:afterAutospacing="0"/>
              <w:jc w:val="both"/>
              <w:rPr>
                <w:color w:val="000000"/>
              </w:rPr>
            </w:pPr>
            <w:r w:rsidRPr="002204EF">
              <w:rPr>
                <w:color w:val="000000"/>
              </w:rPr>
              <w:t xml:space="preserve"> Nivelul de asigurare</w:t>
            </w:r>
          </w:p>
        </w:tc>
        <w:tc>
          <w:tcPr>
            <w:tcW w:w="4492" w:type="dxa"/>
            <w:tcBorders>
              <w:top w:val="single" w:sz="4" w:space="0" w:color="auto"/>
              <w:left w:val="single" w:sz="4" w:space="0" w:color="auto"/>
            </w:tcBorders>
          </w:tcPr>
          <w:p w14:paraId="1C61F3E6" w14:textId="69AB6C4B" w:rsidR="00EB66C5" w:rsidRPr="002204EF" w:rsidRDefault="004923A1"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74D675C6" w14:textId="2376BD09" w:rsidR="00EB66C5" w:rsidRPr="002204EF" w:rsidRDefault="004923A1" w:rsidP="002204EF">
            <w:pPr>
              <w:pStyle w:val="oj-ti-art"/>
              <w:rPr>
                <w:color w:val="000000" w:themeColor="text1"/>
              </w:rPr>
            </w:pPr>
            <w:r w:rsidRPr="002204EF">
              <w:rPr>
                <w:color w:val="000000" w:themeColor="text1"/>
              </w:rPr>
              <w:t xml:space="preserve"> Nivelul de asigurare</w:t>
            </w:r>
          </w:p>
        </w:tc>
        <w:tc>
          <w:tcPr>
            <w:tcW w:w="3856" w:type="dxa"/>
            <w:tcBorders>
              <w:top w:val="single" w:sz="4" w:space="0" w:color="auto"/>
              <w:left w:val="single" w:sz="4" w:space="0" w:color="auto"/>
            </w:tcBorders>
          </w:tcPr>
          <w:p w14:paraId="6271281C" w14:textId="4D612673" w:rsidR="00EB66C5" w:rsidRPr="002204EF" w:rsidRDefault="004923A1" w:rsidP="002204EF">
            <w:pPr>
              <w:pStyle w:val="oj-ti-art"/>
              <w:jc w:val="both"/>
              <w:rPr>
                <w:color w:val="000000" w:themeColor="text1"/>
              </w:rPr>
            </w:pPr>
            <w:r w:rsidRPr="002204EF">
              <w:rPr>
                <w:color w:val="000000" w:themeColor="text1"/>
              </w:rPr>
              <w:t xml:space="preserve"> Elementele necesare</w:t>
            </w:r>
          </w:p>
        </w:tc>
        <w:tc>
          <w:tcPr>
            <w:tcW w:w="1701" w:type="dxa"/>
          </w:tcPr>
          <w:p w14:paraId="2A1CABB1" w14:textId="77777777" w:rsidR="00EB66C5" w:rsidRPr="002204EF" w:rsidRDefault="00EB66C5" w:rsidP="002204EF">
            <w:pPr>
              <w:pStyle w:val="oj-ti-art"/>
              <w:rPr>
                <w:color w:val="000000" w:themeColor="text1"/>
              </w:rPr>
            </w:pPr>
          </w:p>
        </w:tc>
        <w:tc>
          <w:tcPr>
            <w:tcW w:w="3171" w:type="dxa"/>
          </w:tcPr>
          <w:p w14:paraId="28F35FE5" w14:textId="77777777" w:rsidR="00EB66C5" w:rsidRPr="002204EF" w:rsidRDefault="00EB66C5" w:rsidP="002204EF">
            <w:pPr>
              <w:pStyle w:val="TableParagraph"/>
              <w:ind w:left="106" w:right="95" w:firstLine="252"/>
              <w:jc w:val="both"/>
              <w:rPr>
                <w:color w:val="000000" w:themeColor="text1"/>
                <w:sz w:val="24"/>
                <w:szCs w:val="24"/>
              </w:rPr>
            </w:pPr>
          </w:p>
        </w:tc>
      </w:tr>
      <w:tr w:rsidR="00EB66C5" w:rsidRPr="002204EF" w14:paraId="52484272" w14:textId="77777777" w:rsidTr="00317726">
        <w:trPr>
          <w:trHeight w:val="375"/>
        </w:trPr>
        <w:tc>
          <w:tcPr>
            <w:tcW w:w="1395" w:type="dxa"/>
            <w:gridSpan w:val="5"/>
            <w:tcBorders>
              <w:top w:val="single" w:sz="4" w:space="0" w:color="auto"/>
              <w:right w:val="single" w:sz="4" w:space="0" w:color="auto"/>
            </w:tcBorders>
          </w:tcPr>
          <w:p w14:paraId="093E68C8" w14:textId="6D0C3B3B" w:rsidR="00EB66C5" w:rsidRPr="002204EF" w:rsidRDefault="004923A1" w:rsidP="002204EF">
            <w:pPr>
              <w:pStyle w:val="oj-ti-art"/>
              <w:spacing w:before="0" w:beforeAutospacing="0" w:after="0" w:afterAutospacing="0"/>
              <w:jc w:val="both"/>
              <w:rPr>
                <w:color w:val="000000"/>
              </w:rPr>
            </w:pPr>
            <w:r w:rsidRPr="002204EF">
              <w:rPr>
                <w:color w:val="000000"/>
              </w:rPr>
              <w:t xml:space="preserve"> Scăzut</w:t>
            </w:r>
          </w:p>
        </w:tc>
        <w:tc>
          <w:tcPr>
            <w:tcW w:w="4492" w:type="dxa"/>
            <w:tcBorders>
              <w:top w:val="single" w:sz="4" w:space="0" w:color="auto"/>
              <w:left w:val="single" w:sz="4" w:space="0" w:color="auto"/>
            </w:tcBorders>
          </w:tcPr>
          <w:p w14:paraId="3A4665BF" w14:textId="6F56D585" w:rsidR="00EB66C5" w:rsidRPr="002204EF" w:rsidRDefault="004923A1" w:rsidP="002204EF">
            <w:pPr>
              <w:pStyle w:val="oj-ti-art"/>
              <w:spacing w:before="0" w:beforeAutospacing="0" w:after="0" w:afterAutospacing="0"/>
              <w:jc w:val="both"/>
              <w:rPr>
                <w:color w:val="000000"/>
                <w:lang w:eastAsia="en-US"/>
              </w:rPr>
            </w:pPr>
            <w:r w:rsidRPr="002204EF">
              <w:rPr>
                <w:color w:val="000000"/>
                <w:lang w:eastAsia="en-US"/>
              </w:rPr>
              <w:t xml:space="preserve"> Există un sistem eficace de management al securității informațiilor, pentru gestionarea și</w:t>
            </w:r>
            <w:r w:rsidRPr="002204EF">
              <w:rPr>
                <w:color w:val="000000"/>
                <w:lang w:eastAsia="en-US"/>
              </w:rPr>
              <w:br/>
              <w:t>controlul riscurilor la adresa securității informației</w:t>
            </w:r>
          </w:p>
        </w:tc>
        <w:tc>
          <w:tcPr>
            <w:tcW w:w="1247" w:type="dxa"/>
            <w:gridSpan w:val="3"/>
            <w:tcBorders>
              <w:top w:val="single" w:sz="4" w:space="0" w:color="auto"/>
              <w:right w:val="single" w:sz="4" w:space="0" w:color="auto"/>
            </w:tcBorders>
          </w:tcPr>
          <w:p w14:paraId="39BA26DB" w14:textId="6D9A754F" w:rsidR="00EB66C5" w:rsidRPr="002204EF" w:rsidRDefault="004923A1" w:rsidP="002204EF">
            <w:pPr>
              <w:pStyle w:val="oj-ti-art"/>
              <w:rPr>
                <w:color w:val="000000" w:themeColor="text1"/>
              </w:rPr>
            </w:pPr>
            <w:r w:rsidRPr="002204EF">
              <w:rPr>
                <w:color w:val="000000" w:themeColor="text1"/>
              </w:rPr>
              <w:t xml:space="preserve"> Scăzut</w:t>
            </w:r>
          </w:p>
        </w:tc>
        <w:tc>
          <w:tcPr>
            <w:tcW w:w="3856" w:type="dxa"/>
            <w:tcBorders>
              <w:top w:val="single" w:sz="4" w:space="0" w:color="auto"/>
              <w:left w:val="single" w:sz="4" w:space="0" w:color="auto"/>
            </w:tcBorders>
          </w:tcPr>
          <w:p w14:paraId="35716A90" w14:textId="31C41D77" w:rsidR="00EB66C5" w:rsidRPr="002204EF" w:rsidRDefault="004923A1" w:rsidP="002204EF">
            <w:pPr>
              <w:pStyle w:val="oj-ti-art"/>
              <w:jc w:val="both"/>
              <w:rPr>
                <w:color w:val="000000" w:themeColor="text1"/>
              </w:rPr>
            </w:pPr>
            <w:r w:rsidRPr="002204EF">
              <w:rPr>
                <w:color w:val="000000" w:themeColor="text1"/>
              </w:rPr>
              <w:t xml:space="preserve"> Există un sistem eficace de management al securității informațiilor, pentru gestionarea și controlul riscurilor la adresa securității informației.</w:t>
            </w:r>
          </w:p>
        </w:tc>
        <w:tc>
          <w:tcPr>
            <w:tcW w:w="1701" w:type="dxa"/>
          </w:tcPr>
          <w:p w14:paraId="5B11E955" w14:textId="77777777" w:rsidR="00EB66C5" w:rsidRPr="002204EF" w:rsidRDefault="00EB66C5" w:rsidP="002204EF">
            <w:pPr>
              <w:pStyle w:val="oj-ti-art"/>
              <w:rPr>
                <w:color w:val="000000" w:themeColor="text1"/>
              </w:rPr>
            </w:pPr>
          </w:p>
        </w:tc>
        <w:tc>
          <w:tcPr>
            <w:tcW w:w="3171" w:type="dxa"/>
          </w:tcPr>
          <w:p w14:paraId="5931459B" w14:textId="77777777" w:rsidR="00EB66C5" w:rsidRPr="002204EF" w:rsidRDefault="00EB66C5" w:rsidP="002204EF">
            <w:pPr>
              <w:pStyle w:val="TableParagraph"/>
              <w:ind w:left="106" w:right="95" w:firstLine="252"/>
              <w:jc w:val="both"/>
              <w:rPr>
                <w:color w:val="000000" w:themeColor="text1"/>
                <w:sz w:val="24"/>
                <w:szCs w:val="24"/>
              </w:rPr>
            </w:pPr>
          </w:p>
        </w:tc>
      </w:tr>
      <w:tr w:rsidR="00EB66C5" w:rsidRPr="002204EF" w14:paraId="16B7050E" w14:textId="77777777" w:rsidTr="00317726">
        <w:trPr>
          <w:trHeight w:val="375"/>
        </w:trPr>
        <w:tc>
          <w:tcPr>
            <w:tcW w:w="1395" w:type="dxa"/>
            <w:gridSpan w:val="5"/>
            <w:tcBorders>
              <w:top w:val="single" w:sz="4" w:space="0" w:color="auto"/>
              <w:right w:val="single" w:sz="4" w:space="0" w:color="auto"/>
            </w:tcBorders>
          </w:tcPr>
          <w:p w14:paraId="2B431075" w14:textId="113F2757" w:rsidR="00EB66C5" w:rsidRPr="002204EF" w:rsidRDefault="004923A1" w:rsidP="002204EF">
            <w:pPr>
              <w:pStyle w:val="oj-ti-art"/>
              <w:spacing w:before="0" w:beforeAutospacing="0" w:after="0" w:afterAutospacing="0"/>
              <w:jc w:val="both"/>
              <w:rPr>
                <w:color w:val="000000"/>
              </w:rPr>
            </w:pPr>
            <w:r w:rsidRPr="002204EF">
              <w:rPr>
                <w:color w:val="000000"/>
              </w:rPr>
              <w:t xml:space="preserve"> Substanțial</w:t>
            </w:r>
          </w:p>
        </w:tc>
        <w:tc>
          <w:tcPr>
            <w:tcW w:w="4492" w:type="dxa"/>
            <w:tcBorders>
              <w:top w:val="single" w:sz="4" w:space="0" w:color="auto"/>
              <w:left w:val="single" w:sz="4" w:space="0" w:color="auto"/>
            </w:tcBorders>
          </w:tcPr>
          <w:p w14:paraId="2CE2C0FE" w14:textId="77777777" w:rsidR="009F3B87" w:rsidRDefault="004923A1" w:rsidP="002204EF">
            <w:pPr>
              <w:pStyle w:val="oj-ti-art"/>
              <w:spacing w:before="0" w:beforeAutospacing="0" w:after="0" w:afterAutospacing="0"/>
              <w:jc w:val="both"/>
              <w:rPr>
                <w:color w:val="000000"/>
                <w:lang w:eastAsia="en-US"/>
              </w:rPr>
            </w:pPr>
            <w:r w:rsidRPr="002204EF">
              <w:rPr>
                <w:color w:val="000000"/>
                <w:lang w:eastAsia="en-US"/>
              </w:rPr>
              <w:t xml:space="preserve"> </w:t>
            </w:r>
            <w:r w:rsidR="009F3B87">
              <w:rPr>
                <w:color w:val="000000"/>
                <w:lang w:eastAsia="en-US"/>
              </w:rPr>
              <w:t>Nivelul scăzut, plus:</w:t>
            </w:r>
          </w:p>
          <w:p w14:paraId="0B080256" w14:textId="77777777" w:rsidR="009F3B87" w:rsidRDefault="009F3B87" w:rsidP="002204EF">
            <w:pPr>
              <w:pStyle w:val="oj-ti-art"/>
              <w:spacing w:before="0" w:beforeAutospacing="0" w:after="0" w:afterAutospacing="0"/>
              <w:jc w:val="both"/>
              <w:rPr>
                <w:color w:val="000000"/>
                <w:lang w:eastAsia="en-US"/>
              </w:rPr>
            </w:pPr>
          </w:p>
          <w:p w14:paraId="46DB2C46" w14:textId="044CA2A3" w:rsidR="00EB66C5" w:rsidRPr="002204EF" w:rsidRDefault="004923A1" w:rsidP="002204EF">
            <w:pPr>
              <w:pStyle w:val="oj-ti-art"/>
              <w:spacing w:before="0" w:beforeAutospacing="0" w:after="0" w:afterAutospacing="0"/>
              <w:jc w:val="both"/>
              <w:rPr>
                <w:color w:val="000000"/>
                <w:lang w:eastAsia="en-US"/>
              </w:rPr>
            </w:pPr>
            <w:r w:rsidRPr="002204EF">
              <w:rPr>
                <w:color w:val="000000"/>
                <w:lang w:eastAsia="en-US"/>
              </w:rPr>
              <w:t>Sistemul de management al securității informațiilor respectă s</w:t>
            </w:r>
            <w:r w:rsidR="009F3B87">
              <w:rPr>
                <w:color w:val="000000"/>
                <w:lang w:eastAsia="en-US"/>
              </w:rPr>
              <w:t xml:space="preserve">tandarde sau principii dovedite </w:t>
            </w:r>
            <w:r w:rsidRPr="002204EF">
              <w:rPr>
                <w:color w:val="000000"/>
                <w:lang w:eastAsia="en-US"/>
              </w:rPr>
              <w:t>de gestionare și control al riscurilor la adresa securității informației</w:t>
            </w:r>
          </w:p>
        </w:tc>
        <w:tc>
          <w:tcPr>
            <w:tcW w:w="1247" w:type="dxa"/>
            <w:gridSpan w:val="3"/>
            <w:tcBorders>
              <w:top w:val="single" w:sz="4" w:space="0" w:color="auto"/>
              <w:right w:val="single" w:sz="4" w:space="0" w:color="auto"/>
            </w:tcBorders>
          </w:tcPr>
          <w:p w14:paraId="613E561D" w14:textId="0E055B4C" w:rsidR="00EB66C5" w:rsidRPr="002204EF" w:rsidRDefault="004923A1" w:rsidP="002204EF">
            <w:pPr>
              <w:pStyle w:val="oj-ti-art"/>
              <w:rPr>
                <w:color w:val="000000" w:themeColor="text1"/>
              </w:rPr>
            </w:pPr>
            <w:r w:rsidRPr="002204EF">
              <w:rPr>
                <w:color w:val="000000" w:themeColor="text1"/>
              </w:rPr>
              <w:t xml:space="preserve"> Substanțial</w:t>
            </w:r>
          </w:p>
        </w:tc>
        <w:tc>
          <w:tcPr>
            <w:tcW w:w="3856" w:type="dxa"/>
            <w:tcBorders>
              <w:top w:val="single" w:sz="4" w:space="0" w:color="auto"/>
              <w:left w:val="single" w:sz="4" w:space="0" w:color="auto"/>
            </w:tcBorders>
          </w:tcPr>
          <w:p w14:paraId="516F3BE3" w14:textId="77777777" w:rsidR="004923A1" w:rsidRPr="002204EF" w:rsidRDefault="004923A1" w:rsidP="002204EF">
            <w:pPr>
              <w:pStyle w:val="oj-ti-art"/>
              <w:rPr>
                <w:color w:val="000000" w:themeColor="text1"/>
              </w:rPr>
            </w:pPr>
            <w:r w:rsidRPr="002204EF">
              <w:rPr>
                <w:color w:val="000000" w:themeColor="text1"/>
              </w:rPr>
              <w:t xml:space="preserve"> Nivelul scăzut, plus:</w:t>
            </w:r>
          </w:p>
          <w:p w14:paraId="2F7A8AD3" w14:textId="33594CC8" w:rsidR="00EB66C5" w:rsidRPr="002204EF" w:rsidRDefault="004923A1" w:rsidP="002204EF">
            <w:pPr>
              <w:pStyle w:val="oj-ti-art"/>
              <w:jc w:val="both"/>
              <w:rPr>
                <w:color w:val="000000" w:themeColor="text1"/>
              </w:rPr>
            </w:pPr>
            <w:r w:rsidRPr="002204EF">
              <w:rPr>
                <w:color w:val="000000" w:themeColor="text1"/>
              </w:rPr>
              <w:t>Sistemul de management al securității informațiilor respectă standarde sau principii dovedite de gestionare și control al riscurilor la adresa securității informației.</w:t>
            </w:r>
          </w:p>
        </w:tc>
        <w:tc>
          <w:tcPr>
            <w:tcW w:w="1701" w:type="dxa"/>
          </w:tcPr>
          <w:p w14:paraId="0B2C96E6" w14:textId="77777777" w:rsidR="00EB66C5" w:rsidRPr="002204EF" w:rsidRDefault="00EB66C5" w:rsidP="002204EF">
            <w:pPr>
              <w:pStyle w:val="oj-ti-art"/>
              <w:rPr>
                <w:color w:val="000000" w:themeColor="text1"/>
              </w:rPr>
            </w:pPr>
          </w:p>
        </w:tc>
        <w:tc>
          <w:tcPr>
            <w:tcW w:w="3171" w:type="dxa"/>
          </w:tcPr>
          <w:p w14:paraId="48A5ABA7" w14:textId="77777777" w:rsidR="00EB66C5" w:rsidRPr="002204EF" w:rsidRDefault="00EB66C5" w:rsidP="002204EF">
            <w:pPr>
              <w:pStyle w:val="TableParagraph"/>
              <w:ind w:left="106" w:right="95" w:firstLine="252"/>
              <w:jc w:val="both"/>
              <w:rPr>
                <w:color w:val="000000" w:themeColor="text1"/>
                <w:sz w:val="24"/>
                <w:szCs w:val="24"/>
              </w:rPr>
            </w:pPr>
          </w:p>
        </w:tc>
      </w:tr>
      <w:tr w:rsidR="00EB66C5" w:rsidRPr="002204EF" w14:paraId="5E0A1F07" w14:textId="77777777" w:rsidTr="00317726">
        <w:trPr>
          <w:trHeight w:val="375"/>
        </w:trPr>
        <w:tc>
          <w:tcPr>
            <w:tcW w:w="1395" w:type="dxa"/>
            <w:gridSpan w:val="5"/>
            <w:tcBorders>
              <w:top w:val="single" w:sz="4" w:space="0" w:color="auto"/>
              <w:right w:val="single" w:sz="4" w:space="0" w:color="auto"/>
            </w:tcBorders>
          </w:tcPr>
          <w:p w14:paraId="75543D60" w14:textId="121296EF" w:rsidR="00EB66C5" w:rsidRPr="002204EF" w:rsidRDefault="004923A1" w:rsidP="002204EF">
            <w:pPr>
              <w:pStyle w:val="oj-ti-art"/>
              <w:spacing w:before="0" w:beforeAutospacing="0" w:after="0" w:afterAutospacing="0"/>
              <w:jc w:val="both"/>
              <w:rPr>
                <w:color w:val="000000"/>
              </w:rPr>
            </w:pPr>
            <w:r w:rsidRPr="002204EF">
              <w:rPr>
                <w:color w:val="000000"/>
              </w:rPr>
              <w:t xml:space="preserve"> Ridicat</w:t>
            </w:r>
          </w:p>
        </w:tc>
        <w:tc>
          <w:tcPr>
            <w:tcW w:w="4492" w:type="dxa"/>
            <w:tcBorders>
              <w:top w:val="single" w:sz="4" w:space="0" w:color="auto"/>
              <w:left w:val="single" w:sz="4" w:space="0" w:color="auto"/>
            </w:tcBorders>
          </w:tcPr>
          <w:p w14:paraId="3BC3925F" w14:textId="0ED3E8AD" w:rsidR="00EB66C5" w:rsidRPr="002204EF" w:rsidRDefault="004923A1" w:rsidP="002204EF">
            <w:pPr>
              <w:pStyle w:val="oj-ti-art"/>
              <w:spacing w:before="0" w:beforeAutospacing="0" w:after="0" w:afterAutospacing="0"/>
              <w:jc w:val="both"/>
              <w:rPr>
                <w:color w:val="000000"/>
                <w:lang w:eastAsia="en-US"/>
              </w:rPr>
            </w:pPr>
            <w:r w:rsidRPr="002204EF">
              <w:rPr>
                <w:color w:val="000000"/>
                <w:lang w:eastAsia="en-US"/>
              </w:rPr>
              <w:t>La fel ca pentru nivelul substanțial.</w:t>
            </w:r>
          </w:p>
        </w:tc>
        <w:tc>
          <w:tcPr>
            <w:tcW w:w="1247" w:type="dxa"/>
            <w:gridSpan w:val="3"/>
            <w:tcBorders>
              <w:top w:val="single" w:sz="4" w:space="0" w:color="auto"/>
              <w:right w:val="single" w:sz="4" w:space="0" w:color="auto"/>
            </w:tcBorders>
          </w:tcPr>
          <w:p w14:paraId="58D32226" w14:textId="5902ED87" w:rsidR="00EB66C5" w:rsidRPr="002204EF" w:rsidRDefault="004923A1" w:rsidP="002204EF">
            <w:pPr>
              <w:pStyle w:val="oj-ti-art"/>
              <w:rPr>
                <w:color w:val="000000" w:themeColor="text1"/>
              </w:rPr>
            </w:pPr>
            <w:r w:rsidRPr="002204EF">
              <w:rPr>
                <w:color w:val="000000" w:themeColor="text1"/>
              </w:rPr>
              <w:t xml:space="preserve"> Ridicat</w:t>
            </w:r>
          </w:p>
        </w:tc>
        <w:tc>
          <w:tcPr>
            <w:tcW w:w="3856" w:type="dxa"/>
            <w:tcBorders>
              <w:top w:val="single" w:sz="4" w:space="0" w:color="auto"/>
              <w:left w:val="single" w:sz="4" w:space="0" w:color="auto"/>
            </w:tcBorders>
          </w:tcPr>
          <w:p w14:paraId="36D1EB44" w14:textId="3646229B" w:rsidR="00EB66C5" w:rsidRPr="002204EF" w:rsidRDefault="004923A1" w:rsidP="002204EF">
            <w:pPr>
              <w:pStyle w:val="oj-ti-art"/>
              <w:jc w:val="both"/>
              <w:rPr>
                <w:color w:val="000000" w:themeColor="text1"/>
              </w:rPr>
            </w:pPr>
            <w:r w:rsidRPr="002204EF">
              <w:rPr>
                <w:color w:val="000000" w:themeColor="text1"/>
              </w:rPr>
              <w:t>La fel ca pentru nivelul substanțial.</w:t>
            </w:r>
          </w:p>
        </w:tc>
        <w:tc>
          <w:tcPr>
            <w:tcW w:w="1701" w:type="dxa"/>
          </w:tcPr>
          <w:p w14:paraId="2E3B52EA" w14:textId="77777777" w:rsidR="00EB66C5" w:rsidRPr="002204EF" w:rsidRDefault="00EB66C5" w:rsidP="002204EF">
            <w:pPr>
              <w:pStyle w:val="oj-ti-art"/>
              <w:rPr>
                <w:color w:val="000000" w:themeColor="text1"/>
              </w:rPr>
            </w:pPr>
          </w:p>
        </w:tc>
        <w:tc>
          <w:tcPr>
            <w:tcW w:w="3171" w:type="dxa"/>
          </w:tcPr>
          <w:p w14:paraId="34E8B23A" w14:textId="77777777" w:rsidR="00EB66C5" w:rsidRPr="002204EF" w:rsidRDefault="00EB66C5" w:rsidP="002204EF">
            <w:pPr>
              <w:pStyle w:val="TableParagraph"/>
              <w:ind w:left="106" w:right="95" w:firstLine="252"/>
              <w:jc w:val="both"/>
              <w:rPr>
                <w:color w:val="000000" w:themeColor="text1"/>
                <w:sz w:val="24"/>
                <w:szCs w:val="24"/>
              </w:rPr>
            </w:pPr>
          </w:p>
        </w:tc>
      </w:tr>
      <w:tr w:rsidR="00B640D7" w:rsidRPr="002204EF" w14:paraId="2DC766DA" w14:textId="77777777" w:rsidTr="00317726">
        <w:trPr>
          <w:trHeight w:val="375"/>
        </w:trPr>
        <w:tc>
          <w:tcPr>
            <w:tcW w:w="5887" w:type="dxa"/>
            <w:gridSpan w:val="6"/>
            <w:tcBorders>
              <w:top w:val="single" w:sz="4" w:space="0" w:color="auto"/>
            </w:tcBorders>
          </w:tcPr>
          <w:p w14:paraId="631DD92F" w14:textId="057A5DBE" w:rsidR="00B640D7" w:rsidRPr="002204EF" w:rsidRDefault="009F3B87" w:rsidP="002204EF">
            <w:pPr>
              <w:pStyle w:val="oj-ti-art"/>
              <w:spacing w:before="0" w:beforeAutospacing="0" w:after="0" w:afterAutospacing="0"/>
              <w:jc w:val="both"/>
              <w:rPr>
                <w:color w:val="000000"/>
                <w:lang w:eastAsia="en-US"/>
              </w:rPr>
            </w:pPr>
            <w:r>
              <w:rPr>
                <w:color w:val="000000"/>
                <w:lang w:eastAsia="en-US"/>
              </w:rPr>
              <w:t xml:space="preserve"> 2.4.4 Păstrarea evidențelor</w:t>
            </w:r>
          </w:p>
        </w:tc>
        <w:tc>
          <w:tcPr>
            <w:tcW w:w="5103" w:type="dxa"/>
            <w:gridSpan w:val="4"/>
            <w:tcBorders>
              <w:top w:val="single" w:sz="4" w:space="0" w:color="auto"/>
            </w:tcBorders>
          </w:tcPr>
          <w:p w14:paraId="55026CF5" w14:textId="79DC68EC" w:rsidR="002A1E93" w:rsidRPr="002204EF" w:rsidRDefault="002A1E93" w:rsidP="002204EF">
            <w:pPr>
              <w:pStyle w:val="oj-ti-art"/>
              <w:numPr>
                <w:ilvl w:val="1"/>
                <w:numId w:val="39"/>
              </w:numPr>
              <w:ind w:left="565"/>
              <w:jc w:val="both"/>
              <w:rPr>
                <w:b/>
                <w:color w:val="000000" w:themeColor="text1"/>
              </w:rPr>
            </w:pPr>
            <w:r w:rsidRPr="002204EF">
              <w:rPr>
                <w:b/>
                <w:color w:val="000000" w:themeColor="text1"/>
              </w:rPr>
              <w:t xml:space="preserve"> Păstrarea evidențelor</w:t>
            </w:r>
          </w:p>
          <w:p w14:paraId="2C21C6ED" w14:textId="77777777" w:rsidR="00B640D7" w:rsidRPr="002204EF" w:rsidRDefault="00B640D7" w:rsidP="002204EF">
            <w:pPr>
              <w:pStyle w:val="oj-ti-art"/>
              <w:jc w:val="both"/>
              <w:rPr>
                <w:color w:val="000000" w:themeColor="text1"/>
              </w:rPr>
            </w:pPr>
          </w:p>
        </w:tc>
        <w:tc>
          <w:tcPr>
            <w:tcW w:w="1701" w:type="dxa"/>
          </w:tcPr>
          <w:p w14:paraId="26D93862" w14:textId="77777777" w:rsidR="00B640D7" w:rsidRPr="002204EF" w:rsidRDefault="00B640D7" w:rsidP="002204EF">
            <w:pPr>
              <w:pStyle w:val="oj-ti-art"/>
              <w:rPr>
                <w:color w:val="000000" w:themeColor="text1"/>
              </w:rPr>
            </w:pPr>
          </w:p>
        </w:tc>
        <w:tc>
          <w:tcPr>
            <w:tcW w:w="3171" w:type="dxa"/>
          </w:tcPr>
          <w:p w14:paraId="7654C99C" w14:textId="77777777" w:rsidR="00B640D7" w:rsidRPr="002204EF" w:rsidRDefault="00B640D7" w:rsidP="002204EF">
            <w:pPr>
              <w:pStyle w:val="TableParagraph"/>
              <w:ind w:left="106" w:right="95" w:firstLine="252"/>
              <w:jc w:val="both"/>
              <w:rPr>
                <w:color w:val="000000" w:themeColor="text1"/>
                <w:sz w:val="24"/>
                <w:szCs w:val="24"/>
              </w:rPr>
            </w:pPr>
          </w:p>
        </w:tc>
      </w:tr>
      <w:tr w:rsidR="00B2284A" w:rsidRPr="002204EF" w14:paraId="1DADCC3E" w14:textId="77777777" w:rsidTr="00317726">
        <w:trPr>
          <w:trHeight w:val="375"/>
        </w:trPr>
        <w:tc>
          <w:tcPr>
            <w:tcW w:w="1395" w:type="dxa"/>
            <w:gridSpan w:val="5"/>
            <w:tcBorders>
              <w:top w:val="single" w:sz="4" w:space="0" w:color="auto"/>
              <w:right w:val="single" w:sz="4" w:space="0" w:color="auto"/>
            </w:tcBorders>
          </w:tcPr>
          <w:p w14:paraId="46D3C10F" w14:textId="40681D6F" w:rsidR="00B2284A" w:rsidRPr="002204EF" w:rsidRDefault="001A4381"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44A238E9" w14:textId="21DF6B9D" w:rsidR="00B2284A" w:rsidRPr="002204EF" w:rsidRDefault="001A4381" w:rsidP="002204EF">
            <w:pPr>
              <w:pStyle w:val="oj-ti-art"/>
              <w:spacing w:before="0" w:beforeAutospacing="0" w:after="0" w:afterAutospacing="0"/>
              <w:jc w:val="both"/>
              <w:rPr>
                <w:color w:val="000000"/>
                <w:lang w:eastAsia="en-US"/>
              </w:rPr>
            </w:pPr>
            <w:r w:rsidRPr="002204EF">
              <w:rPr>
                <w:color w:val="000000"/>
                <w:lang w:eastAsia="en-US"/>
              </w:rPr>
              <w:t>Elementele necesare</w:t>
            </w:r>
          </w:p>
        </w:tc>
        <w:tc>
          <w:tcPr>
            <w:tcW w:w="1247" w:type="dxa"/>
            <w:gridSpan w:val="3"/>
            <w:tcBorders>
              <w:top w:val="single" w:sz="4" w:space="0" w:color="auto"/>
              <w:right w:val="single" w:sz="4" w:space="0" w:color="auto"/>
            </w:tcBorders>
          </w:tcPr>
          <w:p w14:paraId="1E6E2208" w14:textId="3EC7723F" w:rsidR="00B2284A" w:rsidRPr="002204EF" w:rsidRDefault="001A4381"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021C4927" w14:textId="7158C99B" w:rsidR="00B2284A" w:rsidRPr="002204EF" w:rsidRDefault="001A4381" w:rsidP="002204EF">
            <w:pPr>
              <w:pStyle w:val="oj-ti-art"/>
              <w:jc w:val="both"/>
              <w:rPr>
                <w:color w:val="000000" w:themeColor="text1"/>
              </w:rPr>
            </w:pPr>
            <w:r w:rsidRPr="002204EF">
              <w:rPr>
                <w:color w:val="000000" w:themeColor="text1"/>
              </w:rPr>
              <w:t>Elementele necesare</w:t>
            </w:r>
          </w:p>
        </w:tc>
        <w:tc>
          <w:tcPr>
            <w:tcW w:w="1701" w:type="dxa"/>
          </w:tcPr>
          <w:p w14:paraId="122F1225" w14:textId="77777777" w:rsidR="00B2284A" w:rsidRPr="002204EF" w:rsidRDefault="00B2284A" w:rsidP="002204EF">
            <w:pPr>
              <w:pStyle w:val="oj-ti-art"/>
              <w:rPr>
                <w:color w:val="000000" w:themeColor="text1"/>
              </w:rPr>
            </w:pPr>
          </w:p>
        </w:tc>
        <w:tc>
          <w:tcPr>
            <w:tcW w:w="3171" w:type="dxa"/>
          </w:tcPr>
          <w:p w14:paraId="32D7D908"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59481AC8" w14:textId="77777777" w:rsidTr="00317726">
        <w:trPr>
          <w:trHeight w:val="375"/>
        </w:trPr>
        <w:tc>
          <w:tcPr>
            <w:tcW w:w="1395" w:type="dxa"/>
            <w:gridSpan w:val="5"/>
            <w:tcBorders>
              <w:top w:val="single" w:sz="4" w:space="0" w:color="auto"/>
              <w:right w:val="single" w:sz="4" w:space="0" w:color="auto"/>
            </w:tcBorders>
          </w:tcPr>
          <w:p w14:paraId="41CAC625" w14:textId="775ABA20" w:rsidR="00B2284A" w:rsidRPr="002204EF" w:rsidRDefault="001A4381"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101762A5" w14:textId="6F098FAE" w:rsidR="00D55D71" w:rsidRDefault="00EB192E" w:rsidP="002204EF">
            <w:pPr>
              <w:pStyle w:val="oj-ti-art"/>
              <w:spacing w:before="0" w:beforeAutospacing="0" w:after="0" w:afterAutospacing="0"/>
              <w:jc w:val="both"/>
              <w:rPr>
                <w:color w:val="000000"/>
                <w:lang w:eastAsia="en-US"/>
              </w:rPr>
            </w:pPr>
            <w:r w:rsidRPr="002204EF">
              <w:rPr>
                <w:color w:val="000000"/>
                <w:lang w:eastAsia="en-US"/>
              </w:rPr>
              <w:t xml:space="preserve"> 1. Înregistrarea și păstrarea informațiilor relevante prin utilizarea unui sistem eficace de gestionare a evidențelor, ținând seama de legislația aplicabilă și de bunele practici în ceea </w:t>
            </w:r>
            <w:r w:rsidR="00D55D71">
              <w:rPr>
                <w:color w:val="000000"/>
                <w:lang w:eastAsia="en-US"/>
              </w:rPr>
              <w:t xml:space="preserve">ce </w:t>
            </w:r>
            <w:r w:rsidRPr="002204EF">
              <w:rPr>
                <w:color w:val="000000"/>
                <w:lang w:eastAsia="en-US"/>
              </w:rPr>
              <w:t>privește protecția și păstrarea datelor.</w:t>
            </w:r>
            <w:r w:rsidRPr="002204EF">
              <w:rPr>
                <w:color w:val="000000"/>
                <w:lang w:eastAsia="en-US"/>
              </w:rPr>
              <w:br/>
            </w:r>
          </w:p>
          <w:p w14:paraId="1B204592" w14:textId="6C301BA5" w:rsidR="00B2284A" w:rsidRPr="002204EF" w:rsidRDefault="00EB192E" w:rsidP="002204EF">
            <w:pPr>
              <w:pStyle w:val="oj-ti-art"/>
              <w:spacing w:before="0" w:beforeAutospacing="0" w:after="0" w:afterAutospacing="0"/>
              <w:jc w:val="both"/>
              <w:rPr>
                <w:color w:val="000000"/>
                <w:lang w:eastAsia="en-US"/>
              </w:rPr>
            </w:pPr>
            <w:r w:rsidRPr="002204EF">
              <w:rPr>
                <w:color w:val="000000"/>
                <w:lang w:eastAsia="en-US"/>
              </w:rPr>
              <w:t>2. Păstrarea, în măsura în care acest lucru este permis de legislația națională sau de alte dispoziții administrative naționale, și protejarea evidențelor atât timp cât acestea sunt necesare în scopuri de audit și de investigare a cazurilor de încălcare a securității și în scopuri</w:t>
            </w:r>
            <w:r w:rsidRPr="002204EF">
              <w:rPr>
                <w:color w:val="000000"/>
                <w:lang w:eastAsia="en-US"/>
              </w:rPr>
              <w:br/>
            </w:r>
            <w:r w:rsidRPr="002204EF">
              <w:rPr>
                <w:color w:val="000000"/>
                <w:lang w:eastAsia="en-US"/>
              </w:rPr>
              <w:lastRenderedPageBreak/>
              <w:t>de păstrare a datelor, după care acestea trebuie distruse în mod securizat.</w:t>
            </w:r>
          </w:p>
        </w:tc>
        <w:tc>
          <w:tcPr>
            <w:tcW w:w="1247" w:type="dxa"/>
            <w:gridSpan w:val="3"/>
            <w:tcBorders>
              <w:top w:val="single" w:sz="4" w:space="0" w:color="auto"/>
              <w:right w:val="single" w:sz="4" w:space="0" w:color="auto"/>
            </w:tcBorders>
          </w:tcPr>
          <w:p w14:paraId="4019BA7F" w14:textId="67538F34" w:rsidR="00B2284A" w:rsidRPr="002204EF" w:rsidRDefault="001A4381" w:rsidP="002204EF">
            <w:pPr>
              <w:pStyle w:val="oj-ti-art"/>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0200A053" w14:textId="2B1D0D5E" w:rsidR="001A4381" w:rsidRPr="002204EF" w:rsidRDefault="00D55D71" w:rsidP="002204EF">
            <w:pPr>
              <w:pStyle w:val="oj-ti-art"/>
              <w:jc w:val="both"/>
              <w:rPr>
                <w:color w:val="000000" w:themeColor="text1"/>
              </w:rPr>
            </w:pPr>
            <w:r>
              <w:rPr>
                <w:color w:val="000000" w:themeColor="text1"/>
              </w:rPr>
              <w:t>1.</w:t>
            </w:r>
            <w:r w:rsidR="001A4381" w:rsidRPr="002204EF">
              <w:rPr>
                <w:color w:val="000000" w:themeColor="text1"/>
              </w:rPr>
              <w:t>Înregistrarea și păstrarea informațiilor relevante prin utilizarea unui sistem eficace de gestionare a evidențelor, ținând seama de legislația aplicabilă și de bunele practici în ceea ce privește protecția și păstrarea datelor.</w:t>
            </w:r>
          </w:p>
          <w:p w14:paraId="3614666A" w14:textId="6D13456D" w:rsidR="00B2284A" w:rsidRPr="002204EF" w:rsidRDefault="001A4381" w:rsidP="002204EF">
            <w:pPr>
              <w:pStyle w:val="oj-ti-art"/>
              <w:jc w:val="both"/>
              <w:rPr>
                <w:color w:val="000000" w:themeColor="text1"/>
              </w:rPr>
            </w:pPr>
            <w:r w:rsidRPr="002204EF">
              <w:rPr>
                <w:color w:val="000000" w:themeColor="text1"/>
              </w:rPr>
              <w:t xml:space="preserve">2. Păstrarea, în conformitate cu prevederile cadrului normativ, și protejarea evidențelor atât timp cât acestea sunt necesare în scopuri de audit și de investigare a cazurilor de încălcare a securității și în scopuri de </w:t>
            </w:r>
            <w:r w:rsidRPr="002204EF">
              <w:rPr>
                <w:color w:val="000000" w:themeColor="text1"/>
              </w:rPr>
              <w:lastRenderedPageBreak/>
              <w:t>păstrare a datelor, după care acestea trebuie distruse în mod securizat.</w:t>
            </w:r>
          </w:p>
        </w:tc>
        <w:tc>
          <w:tcPr>
            <w:tcW w:w="1701" w:type="dxa"/>
          </w:tcPr>
          <w:p w14:paraId="47A9C6E6" w14:textId="77777777" w:rsidR="00B2284A" w:rsidRPr="002204EF" w:rsidRDefault="00B2284A" w:rsidP="002204EF">
            <w:pPr>
              <w:pStyle w:val="oj-ti-art"/>
              <w:rPr>
                <w:color w:val="000000" w:themeColor="text1"/>
              </w:rPr>
            </w:pPr>
          </w:p>
        </w:tc>
        <w:tc>
          <w:tcPr>
            <w:tcW w:w="3171" w:type="dxa"/>
          </w:tcPr>
          <w:p w14:paraId="57404FF4"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70D66EB3" w14:textId="77777777" w:rsidTr="00317726">
        <w:trPr>
          <w:trHeight w:val="375"/>
        </w:trPr>
        <w:tc>
          <w:tcPr>
            <w:tcW w:w="1395" w:type="dxa"/>
            <w:gridSpan w:val="5"/>
            <w:tcBorders>
              <w:top w:val="single" w:sz="4" w:space="0" w:color="auto"/>
              <w:right w:val="single" w:sz="4" w:space="0" w:color="auto"/>
            </w:tcBorders>
          </w:tcPr>
          <w:p w14:paraId="503F3C43" w14:textId="10F13F26" w:rsidR="00B2284A" w:rsidRPr="002204EF" w:rsidRDefault="001A4381"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24F7C610" w14:textId="016AF936" w:rsidR="00B2284A" w:rsidRPr="002204EF" w:rsidRDefault="001A4381"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tc>
        <w:tc>
          <w:tcPr>
            <w:tcW w:w="1247" w:type="dxa"/>
            <w:gridSpan w:val="3"/>
            <w:tcBorders>
              <w:top w:val="single" w:sz="4" w:space="0" w:color="auto"/>
              <w:right w:val="single" w:sz="4" w:space="0" w:color="auto"/>
            </w:tcBorders>
          </w:tcPr>
          <w:p w14:paraId="5076179F" w14:textId="7F38BC63" w:rsidR="00B2284A" w:rsidRPr="002204EF" w:rsidRDefault="001A4381"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5D75175C" w14:textId="59026152" w:rsidR="00B2284A" w:rsidRPr="002204EF" w:rsidRDefault="001A4381" w:rsidP="002204EF">
            <w:pPr>
              <w:pStyle w:val="oj-ti-art"/>
              <w:jc w:val="both"/>
              <w:rPr>
                <w:color w:val="000000" w:themeColor="text1"/>
              </w:rPr>
            </w:pPr>
            <w:r w:rsidRPr="002204EF">
              <w:rPr>
                <w:color w:val="000000" w:themeColor="text1"/>
              </w:rPr>
              <w:t>La fel ca pentru nivelul scăzut.</w:t>
            </w:r>
          </w:p>
        </w:tc>
        <w:tc>
          <w:tcPr>
            <w:tcW w:w="1701" w:type="dxa"/>
          </w:tcPr>
          <w:p w14:paraId="700E1423" w14:textId="77777777" w:rsidR="00B2284A" w:rsidRPr="002204EF" w:rsidRDefault="00B2284A" w:rsidP="002204EF">
            <w:pPr>
              <w:pStyle w:val="oj-ti-art"/>
              <w:rPr>
                <w:color w:val="000000" w:themeColor="text1"/>
              </w:rPr>
            </w:pPr>
          </w:p>
        </w:tc>
        <w:tc>
          <w:tcPr>
            <w:tcW w:w="3171" w:type="dxa"/>
          </w:tcPr>
          <w:p w14:paraId="67277C3F"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6087795B" w14:textId="77777777" w:rsidTr="00317726">
        <w:trPr>
          <w:trHeight w:val="375"/>
        </w:trPr>
        <w:tc>
          <w:tcPr>
            <w:tcW w:w="1395" w:type="dxa"/>
            <w:gridSpan w:val="5"/>
            <w:tcBorders>
              <w:top w:val="single" w:sz="4" w:space="0" w:color="auto"/>
              <w:right w:val="single" w:sz="4" w:space="0" w:color="auto"/>
            </w:tcBorders>
          </w:tcPr>
          <w:p w14:paraId="524E353D" w14:textId="638B5E9A" w:rsidR="00B2284A" w:rsidRPr="002204EF" w:rsidRDefault="001A4381"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1D5D41EC" w14:textId="75D97F40" w:rsidR="00B2284A" w:rsidRPr="002204EF" w:rsidRDefault="001A4381"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tc>
        <w:tc>
          <w:tcPr>
            <w:tcW w:w="1247" w:type="dxa"/>
            <w:gridSpan w:val="3"/>
            <w:tcBorders>
              <w:top w:val="single" w:sz="4" w:space="0" w:color="auto"/>
              <w:right w:val="single" w:sz="4" w:space="0" w:color="auto"/>
            </w:tcBorders>
          </w:tcPr>
          <w:p w14:paraId="1DB6CFA1" w14:textId="1656B264" w:rsidR="00B2284A" w:rsidRPr="002204EF" w:rsidRDefault="001A4381"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0948259D" w14:textId="6D43B689" w:rsidR="00B2284A" w:rsidRPr="002204EF" w:rsidRDefault="001A4381" w:rsidP="002204EF">
            <w:pPr>
              <w:pStyle w:val="oj-ti-art"/>
              <w:jc w:val="both"/>
              <w:rPr>
                <w:color w:val="000000" w:themeColor="text1"/>
              </w:rPr>
            </w:pPr>
            <w:r w:rsidRPr="002204EF">
              <w:rPr>
                <w:color w:val="000000" w:themeColor="text1"/>
              </w:rPr>
              <w:t>La fel ca pentru nivelul scăzut.</w:t>
            </w:r>
          </w:p>
        </w:tc>
        <w:tc>
          <w:tcPr>
            <w:tcW w:w="1701" w:type="dxa"/>
          </w:tcPr>
          <w:p w14:paraId="2FD7AE82" w14:textId="77777777" w:rsidR="00B2284A" w:rsidRPr="002204EF" w:rsidRDefault="00B2284A" w:rsidP="002204EF">
            <w:pPr>
              <w:pStyle w:val="oj-ti-art"/>
              <w:rPr>
                <w:color w:val="000000" w:themeColor="text1"/>
              </w:rPr>
            </w:pPr>
          </w:p>
        </w:tc>
        <w:tc>
          <w:tcPr>
            <w:tcW w:w="3171" w:type="dxa"/>
          </w:tcPr>
          <w:p w14:paraId="004E8D18" w14:textId="77777777" w:rsidR="00B2284A" w:rsidRPr="002204EF" w:rsidRDefault="00B2284A" w:rsidP="002204EF">
            <w:pPr>
              <w:pStyle w:val="TableParagraph"/>
              <w:ind w:left="106" w:right="95" w:firstLine="252"/>
              <w:jc w:val="both"/>
              <w:rPr>
                <w:color w:val="000000" w:themeColor="text1"/>
                <w:sz w:val="24"/>
                <w:szCs w:val="24"/>
              </w:rPr>
            </w:pPr>
          </w:p>
        </w:tc>
      </w:tr>
      <w:tr w:rsidR="00EB192E" w:rsidRPr="002204EF" w14:paraId="127BB90A" w14:textId="77777777" w:rsidTr="00317726">
        <w:trPr>
          <w:trHeight w:val="3028"/>
        </w:trPr>
        <w:tc>
          <w:tcPr>
            <w:tcW w:w="5887" w:type="dxa"/>
            <w:gridSpan w:val="6"/>
            <w:tcBorders>
              <w:top w:val="single" w:sz="4" w:space="0" w:color="auto"/>
            </w:tcBorders>
          </w:tcPr>
          <w:p w14:paraId="2D201206" w14:textId="77777777" w:rsidR="00EB192E" w:rsidRPr="002204EF" w:rsidRDefault="0012551D" w:rsidP="002204EF">
            <w:pPr>
              <w:pStyle w:val="oj-ti-art"/>
              <w:spacing w:before="0" w:beforeAutospacing="0" w:after="0" w:afterAutospacing="0"/>
              <w:jc w:val="both"/>
              <w:rPr>
                <w:color w:val="000000"/>
                <w:lang w:eastAsia="en-US"/>
              </w:rPr>
            </w:pPr>
            <w:r w:rsidRPr="002204EF">
              <w:rPr>
                <w:color w:val="000000"/>
                <w:lang w:eastAsia="en-US"/>
              </w:rPr>
              <w:t xml:space="preserve"> 2.4.5 Infrastructură și personal</w:t>
            </w:r>
          </w:p>
          <w:p w14:paraId="79EA8ACF" w14:textId="77777777" w:rsidR="0012551D" w:rsidRPr="002204EF" w:rsidRDefault="0012551D" w:rsidP="002204EF">
            <w:pPr>
              <w:pStyle w:val="oj-ti-art"/>
              <w:spacing w:before="0" w:beforeAutospacing="0" w:after="0" w:afterAutospacing="0"/>
              <w:jc w:val="both"/>
              <w:rPr>
                <w:color w:val="000000"/>
                <w:lang w:eastAsia="en-US"/>
              </w:rPr>
            </w:pPr>
          </w:p>
          <w:p w14:paraId="2EF82981" w14:textId="31045B66" w:rsidR="0012551D" w:rsidRPr="002204EF" w:rsidRDefault="0012551D" w:rsidP="002204EF">
            <w:pPr>
              <w:pStyle w:val="oj-ti-art"/>
              <w:spacing w:before="0" w:beforeAutospacing="0" w:after="0" w:afterAutospacing="0"/>
              <w:jc w:val="both"/>
              <w:rPr>
                <w:color w:val="000000"/>
                <w:lang w:eastAsia="en-US"/>
              </w:rPr>
            </w:pPr>
            <w:r w:rsidRPr="002204EF">
              <w:rPr>
                <w:color w:val="000000"/>
                <w:lang w:eastAsia="en-US"/>
              </w:rPr>
              <w:t>Tabelul de mai jos prezintă cerințele în materie de infrastructură și personal și, după caz, în materie de subcontractanți care îndeplinesc sarcini care intră sub incidența prezentului regulament. C</w:t>
            </w:r>
            <w:r w:rsidR="00D55D71">
              <w:rPr>
                <w:color w:val="000000"/>
                <w:lang w:eastAsia="en-US"/>
              </w:rPr>
              <w:t xml:space="preserve">onformitatea cu fiecare cerință </w:t>
            </w:r>
            <w:r w:rsidRPr="002204EF">
              <w:rPr>
                <w:color w:val="000000"/>
                <w:lang w:eastAsia="en-US"/>
              </w:rPr>
              <w:t>trebuie să fie proporțională cu nivelul de risc aferent nivelului de asigurare oferit.</w:t>
            </w:r>
          </w:p>
        </w:tc>
        <w:tc>
          <w:tcPr>
            <w:tcW w:w="5103" w:type="dxa"/>
            <w:gridSpan w:val="4"/>
            <w:tcBorders>
              <w:top w:val="single" w:sz="4" w:space="0" w:color="auto"/>
            </w:tcBorders>
          </w:tcPr>
          <w:p w14:paraId="2C8413E6" w14:textId="77777777" w:rsidR="00EB192E" w:rsidRPr="002204EF" w:rsidRDefault="00960733" w:rsidP="002204EF">
            <w:pPr>
              <w:pStyle w:val="oj-ti-art"/>
              <w:numPr>
                <w:ilvl w:val="1"/>
                <w:numId w:val="39"/>
              </w:numPr>
              <w:ind w:left="140" w:firstLine="0"/>
              <w:jc w:val="both"/>
              <w:rPr>
                <w:b/>
                <w:color w:val="000000" w:themeColor="text1"/>
              </w:rPr>
            </w:pPr>
            <w:r w:rsidRPr="002204EF">
              <w:rPr>
                <w:b/>
                <w:color w:val="000000" w:themeColor="text1"/>
              </w:rPr>
              <w:t>Infrastructură și personal</w:t>
            </w:r>
          </w:p>
          <w:p w14:paraId="6A007B1D" w14:textId="5C728201" w:rsidR="00F37B1A" w:rsidRPr="002204EF" w:rsidRDefault="00F37B1A" w:rsidP="00640775">
            <w:pPr>
              <w:tabs>
                <w:tab w:val="left" w:pos="2310"/>
              </w:tabs>
              <w:spacing w:before="240"/>
              <w:jc w:val="both"/>
              <w:rPr>
                <w:sz w:val="24"/>
                <w:szCs w:val="24"/>
              </w:rPr>
            </w:pPr>
            <w:r w:rsidRPr="002204EF">
              <w:rPr>
                <w:sz w:val="24"/>
                <w:szCs w:val="24"/>
              </w:rPr>
              <w:t>Tabelul de mai jos prezintă cerințele în materie de infrastructură și personal și, după caz, în materie de subcontractanți care îndeplinesc sarcini care intră sub incidența prezentului regulament. Conformitatea cu fiecare cerință trebuie să fie proporțională cu nivelul de risc aferent nivelului de asigurare oferit.</w:t>
            </w:r>
          </w:p>
        </w:tc>
        <w:tc>
          <w:tcPr>
            <w:tcW w:w="1701" w:type="dxa"/>
          </w:tcPr>
          <w:p w14:paraId="2F7FF4DC" w14:textId="636FE10F" w:rsidR="00EB192E" w:rsidRPr="002204EF" w:rsidRDefault="00640775" w:rsidP="002204EF">
            <w:pPr>
              <w:pStyle w:val="oj-ti-art"/>
              <w:rPr>
                <w:color w:val="000000" w:themeColor="text1"/>
              </w:rPr>
            </w:pPr>
            <w:r>
              <w:rPr>
                <w:color w:val="000000" w:themeColor="text1"/>
              </w:rPr>
              <w:t xml:space="preserve"> compatibil</w:t>
            </w:r>
          </w:p>
        </w:tc>
        <w:tc>
          <w:tcPr>
            <w:tcW w:w="3171" w:type="dxa"/>
          </w:tcPr>
          <w:p w14:paraId="5AE15B63" w14:textId="77777777" w:rsidR="00EB192E" w:rsidRPr="002204EF" w:rsidRDefault="00EB192E" w:rsidP="002204EF">
            <w:pPr>
              <w:pStyle w:val="TableParagraph"/>
              <w:ind w:left="106" w:right="95" w:firstLine="252"/>
              <w:jc w:val="both"/>
              <w:rPr>
                <w:color w:val="000000" w:themeColor="text1"/>
                <w:sz w:val="24"/>
                <w:szCs w:val="24"/>
              </w:rPr>
            </w:pPr>
          </w:p>
        </w:tc>
      </w:tr>
      <w:tr w:rsidR="00B2284A" w:rsidRPr="002204EF" w14:paraId="330CA308" w14:textId="77777777" w:rsidTr="00317726">
        <w:trPr>
          <w:trHeight w:val="375"/>
        </w:trPr>
        <w:tc>
          <w:tcPr>
            <w:tcW w:w="1395" w:type="dxa"/>
            <w:gridSpan w:val="5"/>
            <w:tcBorders>
              <w:top w:val="single" w:sz="4" w:space="0" w:color="auto"/>
              <w:right w:val="single" w:sz="4" w:space="0" w:color="auto"/>
            </w:tcBorders>
          </w:tcPr>
          <w:p w14:paraId="628DB36D" w14:textId="352AD2A0" w:rsidR="00B2284A" w:rsidRPr="002204EF" w:rsidRDefault="00D72CCF"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71294CEA" w14:textId="43F6BF99" w:rsidR="00B2284A" w:rsidRPr="002204EF" w:rsidRDefault="00D72CCF" w:rsidP="002204EF">
            <w:pPr>
              <w:pStyle w:val="oj-ti-art"/>
              <w:spacing w:before="0" w:beforeAutospacing="0" w:after="0" w:afterAutospacing="0"/>
              <w:jc w:val="both"/>
              <w:rPr>
                <w:color w:val="000000"/>
                <w:lang w:eastAsia="en-US"/>
              </w:rPr>
            </w:pPr>
            <w:r w:rsidRPr="002204EF">
              <w:rPr>
                <w:color w:val="000000"/>
                <w:lang w:eastAsia="en-US"/>
              </w:rPr>
              <w:t>Elementele necesare</w:t>
            </w:r>
          </w:p>
        </w:tc>
        <w:tc>
          <w:tcPr>
            <w:tcW w:w="1247" w:type="dxa"/>
            <w:gridSpan w:val="3"/>
            <w:tcBorders>
              <w:top w:val="single" w:sz="4" w:space="0" w:color="auto"/>
              <w:right w:val="single" w:sz="4" w:space="0" w:color="auto"/>
            </w:tcBorders>
          </w:tcPr>
          <w:p w14:paraId="5878918F" w14:textId="70BEB359" w:rsidR="00B2284A" w:rsidRPr="002204EF" w:rsidRDefault="00D72CCF" w:rsidP="002204EF">
            <w:pPr>
              <w:pStyle w:val="oj-ti-art"/>
              <w:jc w:val="both"/>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2475122A" w14:textId="60028412" w:rsidR="00B2284A" w:rsidRPr="002204EF" w:rsidRDefault="00D72CCF" w:rsidP="002204EF">
            <w:pPr>
              <w:pStyle w:val="oj-ti-art"/>
              <w:jc w:val="both"/>
              <w:rPr>
                <w:color w:val="000000" w:themeColor="text1"/>
              </w:rPr>
            </w:pPr>
            <w:r w:rsidRPr="002204EF">
              <w:rPr>
                <w:color w:val="000000" w:themeColor="text1"/>
              </w:rPr>
              <w:t>Elementele necesare</w:t>
            </w:r>
          </w:p>
        </w:tc>
        <w:tc>
          <w:tcPr>
            <w:tcW w:w="1701" w:type="dxa"/>
          </w:tcPr>
          <w:p w14:paraId="3A46885C" w14:textId="77777777" w:rsidR="00B2284A" w:rsidRPr="002204EF" w:rsidRDefault="00B2284A" w:rsidP="002204EF">
            <w:pPr>
              <w:pStyle w:val="oj-ti-art"/>
              <w:rPr>
                <w:color w:val="000000" w:themeColor="text1"/>
              </w:rPr>
            </w:pPr>
          </w:p>
        </w:tc>
        <w:tc>
          <w:tcPr>
            <w:tcW w:w="3171" w:type="dxa"/>
          </w:tcPr>
          <w:p w14:paraId="3EEA069E"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258E7C61" w14:textId="77777777" w:rsidTr="00317726">
        <w:trPr>
          <w:trHeight w:val="375"/>
        </w:trPr>
        <w:tc>
          <w:tcPr>
            <w:tcW w:w="1395" w:type="dxa"/>
            <w:gridSpan w:val="5"/>
            <w:tcBorders>
              <w:top w:val="single" w:sz="4" w:space="0" w:color="auto"/>
              <w:right w:val="single" w:sz="4" w:space="0" w:color="auto"/>
            </w:tcBorders>
          </w:tcPr>
          <w:p w14:paraId="1987BA19" w14:textId="6327C997" w:rsidR="00B2284A" w:rsidRPr="002204EF" w:rsidRDefault="00D72CCF"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431083CA" w14:textId="77777777" w:rsidR="00640775" w:rsidRDefault="00480CAD" w:rsidP="002204EF">
            <w:pPr>
              <w:pStyle w:val="oj-ti-art"/>
              <w:spacing w:before="0" w:beforeAutospacing="0" w:after="0" w:afterAutospacing="0"/>
              <w:jc w:val="both"/>
              <w:rPr>
                <w:color w:val="000000"/>
                <w:lang w:eastAsia="en-US"/>
              </w:rPr>
            </w:pPr>
            <w:r w:rsidRPr="002204EF">
              <w:rPr>
                <w:color w:val="000000"/>
                <w:lang w:eastAsia="en-US"/>
              </w:rPr>
              <w:t xml:space="preserve"> 1. Existența unor proceduri care să garanteze că personalul și subcontractanții sunt suficient</w:t>
            </w:r>
            <w:r w:rsidRPr="002204EF">
              <w:rPr>
                <w:color w:val="000000"/>
                <w:lang w:eastAsia="en-US"/>
              </w:rPr>
              <w:br/>
              <w:t>de bine formați, calificați și experimentați în ceea ce privește abilitățile necesare pentru a</w:t>
            </w:r>
            <w:r w:rsidRPr="002204EF">
              <w:rPr>
                <w:color w:val="000000"/>
                <w:lang w:eastAsia="en-US"/>
              </w:rPr>
              <w:br/>
              <w:t>îndeplini rolurile care le revin.</w:t>
            </w:r>
            <w:r w:rsidRPr="002204EF">
              <w:rPr>
                <w:color w:val="000000"/>
                <w:lang w:eastAsia="en-US"/>
              </w:rPr>
              <w:br/>
            </w:r>
          </w:p>
          <w:p w14:paraId="777489F4" w14:textId="77777777" w:rsidR="00640775" w:rsidRDefault="00640775" w:rsidP="002204EF">
            <w:pPr>
              <w:pStyle w:val="oj-ti-art"/>
              <w:spacing w:before="0" w:beforeAutospacing="0" w:after="0" w:afterAutospacing="0"/>
              <w:jc w:val="both"/>
              <w:rPr>
                <w:color w:val="000000"/>
                <w:lang w:eastAsia="en-US"/>
              </w:rPr>
            </w:pPr>
          </w:p>
          <w:p w14:paraId="4CDD3CD1" w14:textId="77777777" w:rsidR="00640775" w:rsidRDefault="00480CAD" w:rsidP="002204EF">
            <w:pPr>
              <w:pStyle w:val="oj-ti-art"/>
              <w:spacing w:before="0" w:beforeAutospacing="0" w:after="0" w:afterAutospacing="0"/>
              <w:jc w:val="both"/>
              <w:rPr>
                <w:color w:val="000000"/>
                <w:lang w:eastAsia="en-US"/>
              </w:rPr>
            </w:pPr>
            <w:r w:rsidRPr="002204EF">
              <w:rPr>
                <w:color w:val="000000"/>
                <w:lang w:eastAsia="en-US"/>
              </w:rPr>
              <w:t>2. Existența unui număr suficient de angajați și de subcontractanți pentru a funcționa în</w:t>
            </w:r>
            <w:r w:rsidRPr="002204EF">
              <w:rPr>
                <w:color w:val="000000"/>
                <w:lang w:eastAsia="en-US"/>
              </w:rPr>
              <w:br/>
              <w:t>mod adecvat și a asigura resurse serviciului în conformitate cu politicile și procedurile</w:t>
            </w:r>
            <w:r w:rsidRPr="002204EF">
              <w:rPr>
                <w:color w:val="000000"/>
                <w:lang w:eastAsia="en-US"/>
              </w:rPr>
              <w:br/>
              <w:t>sale.</w:t>
            </w:r>
            <w:r w:rsidRPr="002204EF">
              <w:rPr>
                <w:color w:val="000000"/>
                <w:lang w:eastAsia="en-US"/>
              </w:rPr>
              <w:br/>
            </w:r>
          </w:p>
          <w:p w14:paraId="5E01E38C" w14:textId="77777777" w:rsidR="00640775" w:rsidRDefault="00480CAD" w:rsidP="002204EF">
            <w:pPr>
              <w:pStyle w:val="oj-ti-art"/>
              <w:spacing w:before="0" w:beforeAutospacing="0" w:after="0" w:afterAutospacing="0"/>
              <w:jc w:val="both"/>
              <w:rPr>
                <w:color w:val="000000"/>
                <w:lang w:eastAsia="en-US"/>
              </w:rPr>
            </w:pPr>
            <w:r w:rsidRPr="002204EF">
              <w:rPr>
                <w:color w:val="000000"/>
                <w:lang w:eastAsia="en-US"/>
              </w:rPr>
              <w:t>3. Infrastructura utilizată pentru prestarea serviciilor este mon</w:t>
            </w:r>
            <w:r w:rsidR="00640775">
              <w:rPr>
                <w:color w:val="000000"/>
                <w:lang w:eastAsia="en-US"/>
              </w:rPr>
              <w:t xml:space="preserve">itorizată continuu și protejată </w:t>
            </w:r>
            <w:r w:rsidRPr="002204EF">
              <w:rPr>
                <w:color w:val="000000"/>
                <w:lang w:eastAsia="en-US"/>
              </w:rPr>
              <w:t>împotriva pagubelor provocate de evenimente de mediu, a a</w:t>
            </w:r>
            <w:r w:rsidR="00640775">
              <w:rPr>
                <w:color w:val="000000"/>
                <w:lang w:eastAsia="en-US"/>
              </w:rPr>
              <w:t xml:space="preserve">ccesului neautorizat și a altor </w:t>
            </w:r>
            <w:r w:rsidRPr="002204EF">
              <w:rPr>
                <w:color w:val="000000"/>
                <w:lang w:eastAsia="en-US"/>
              </w:rPr>
              <w:t>factori care pot influența securitatea serviciului.</w:t>
            </w:r>
          </w:p>
          <w:p w14:paraId="06FB16FE" w14:textId="0983542B" w:rsidR="00B2284A" w:rsidRPr="002204EF" w:rsidRDefault="00480CAD" w:rsidP="002204EF">
            <w:pPr>
              <w:pStyle w:val="oj-ti-art"/>
              <w:spacing w:before="0" w:beforeAutospacing="0" w:after="0" w:afterAutospacing="0"/>
              <w:jc w:val="both"/>
              <w:rPr>
                <w:color w:val="000000"/>
                <w:lang w:eastAsia="en-US"/>
              </w:rPr>
            </w:pPr>
            <w:r w:rsidRPr="002204EF">
              <w:rPr>
                <w:color w:val="000000"/>
                <w:lang w:eastAsia="en-US"/>
              </w:rPr>
              <w:br/>
              <w:t xml:space="preserve">4. Prin infrastructura utilizată pentru prestarea </w:t>
            </w:r>
            <w:r w:rsidRPr="002204EF">
              <w:rPr>
                <w:color w:val="000000"/>
                <w:lang w:eastAsia="en-US"/>
              </w:rPr>
              <w:lastRenderedPageBreak/>
              <w:t>serviciului se asigură că accesul la zonele</w:t>
            </w:r>
            <w:r w:rsidRPr="002204EF">
              <w:rPr>
                <w:color w:val="000000"/>
                <w:lang w:eastAsia="en-US"/>
              </w:rPr>
              <w:br/>
              <w:t>unde se păstrează sau se prelucrează informații personale, criptografice sau alte informații</w:t>
            </w:r>
            <w:r w:rsidRPr="002204EF">
              <w:rPr>
                <w:color w:val="000000"/>
                <w:lang w:eastAsia="en-US"/>
              </w:rPr>
              <w:br/>
              <w:t>sensibile este limitat la personalul autorizat sau la subcontractanți.</w:t>
            </w:r>
          </w:p>
        </w:tc>
        <w:tc>
          <w:tcPr>
            <w:tcW w:w="1247" w:type="dxa"/>
            <w:gridSpan w:val="3"/>
            <w:tcBorders>
              <w:top w:val="single" w:sz="4" w:space="0" w:color="auto"/>
              <w:right w:val="single" w:sz="4" w:space="0" w:color="auto"/>
            </w:tcBorders>
          </w:tcPr>
          <w:p w14:paraId="69ADD3CE" w14:textId="21AFD960" w:rsidR="00B2284A" w:rsidRPr="002204EF" w:rsidRDefault="00D72CCF" w:rsidP="002204EF">
            <w:pPr>
              <w:pStyle w:val="oj-ti-art"/>
              <w:jc w:val="both"/>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02A38DB0" w14:textId="77777777" w:rsidR="00D72CCF" w:rsidRPr="002204EF" w:rsidRDefault="00D72CCF" w:rsidP="002204EF">
            <w:pPr>
              <w:pStyle w:val="oj-ti-art"/>
              <w:jc w:val="both"/>
              <w:rPr>
                <w:color w:val="000000" w:themeColor="text1"/>
              </w:rPr>
            </w:pPr>
            <w:r w:rsidRPr="002204EF">
              <w:rPr>
                <w:color w:val="000000" w:themeColor="text1"/>
              </w:rPr>
              <w:t>1. Existența unor proceduri care să garanteze că personalul și subcontractanții sunt suficient de bine formați, calificați și experimentați în ceea ce privește abilitățile necesare pentru a îndeplini rolurile care le revin.</w:t>
            </w:r>
          </w:p>
          <w:p w14:paraId="577F563A" w14:textId="77777777" w:rsidR="00D72CCF" w:rsidRPr="002204EF" w:rsidRDefault="00D72CCF" w:rsidP="002204EF">
            <w:pPr>
              <w:pStyle w:val="oj-ti-art"/>
              <w:jc w:val="both"/>
              <w:rPr>
                <w:color w:val="000000" w:themeColor="text1"/>
              </w:rPr>
            </w:pPr>
            <w:r w:rsidRPr="002204EF">
              <w:rPr>
                <w:color w:val="000000" w:themeColor="text1"/>
              </w:rPr>
              <w:t>2. Existența unui număr suficient de angajați și de subcontractanți pentru a funcționa în mod adecvat și a asigura resurse serviciului în conformitate cu politicile și procedurile sale.</w:t>
            </w:r>
          </w:p>
          <w:p w14:paraId="4B1BDF3D" w14:textId="77777777" w:rsidR="00D72CCF" w:rsidRPr="002204EF" w:rsidRDefault="00D72CCF" w:rsidP="002204EF">
            <w:pPr>
              <w:pStyle w:val="oj-ti-art"/>
              <w:jc w:val="both"/>
              <w:rPr>
                <w:color w:val="000000" w:themeColor="text1"/>
              </w:rPr>
            </w:pPr>
            <w:r w:rsidRPr="002204EF">
              <w:rPr>
                <w:color w:val="000000" w:themeColor="text1"/>
              </w:rPr>
              <w:t>3. Infrastructura utilizată pentru prestarea serviciilor este monitorizată continuu și protejată împotriva pagubelor provocate de evenimente de mediu, a accesului neautorizat și a altor factori care pot influența securitatea serviciului.</w:t>
            </w:r>
          </w:p>
          <w:p w14:paraId="4CA37541" w14:textId="075014C9" w:rsidR="00B2284A" w:rsidRPr="002204EF" w:rsidRDefault="00D72CCF" w:rsidP="002204EF">
            <w:pPr>
              <w:pStyle w:val="oj-ti-art"/>
              <w:jc w:val="both"/>
              <w:rPr>
                <w:color w:val="000000" w:themeColor="text1"/>
              </w:rPr>
            </w:pPr>
            <w:r w:rsidRPr="002204EF">
              <w:rPr>
                <w:color w:val="000000" w:themeColor="text1"/>
              </w:rPr>
              <w:lastRenderedPageBreak/>
              <w:t>4. Prin infrastructura utilizată pentru prestarea serviciului se asigură că accesul la zonele unde se păstrează sau se prelucrează informații personale, criptografice sau alte informații sensibile este limitat la personalul autorizat sau la subcontractanți.</w:t>
            </w:r>
          </w:p>
        </w:tc>
        <w:tc>
          <w:tcPr>
            <w:tcW w:w="1701" w:type="dxa"/>
          </w:tcPr>
          <w:p w14:paraId="35D61C46" w14:textId="77777777" w:rsidR="00B2284A" w:rsidRPr="002204EF" w:rsidRDefault="00B2284A" w:rsidP="002204EF">
            <w:pPr>
              <w:pStyle w:val="oj-ti-art"/>
              <w:rPr>
                <w:color w:val="000000" w:themeColor="text1"/>
              </w:rPr>
            </w:pPr>
          </w:p>
        </w:tc>
        <w:tc>
          <w:tcPr>
            <w:tcW w:w="3171" w:type="dxa"/>
          </w:tcPr>
          <w:p w14:paraId="72078537"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27525D64" w14:textId="77777777" w:rsidTr="00317726">
        <w:trPr>
          <w:trHeight w:val="375"/>
        </w:trPr>
        <w:tc>
          <w:tcPr>
            <w:tcW w:w="1395" w:type="dxa"/>
            <w:gridSpan w:val="5"/>
            <w:tcBorders>
              <w:top w:val="single" w:sz="4" w:space="0" w:color="auto"/>
              <w:right w:val="single" w:sz="4" w:space="0" w:color="auto"/>
            </w:tcBorders>
          </w:tcPr>
          <w:p w14:paraId="72F2E18F" w14:textId="22159AB4" w:rsidR="00B2284A" w:rsidRPr="002204EF" w:rsidRDefault="00D72CCF"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6AC429BA" w14:textId="64A4DC37" w:rsidR="00B2284A" w:rsidRPr="002204EF" w:rsidRDefault="0012551D"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tc>
        <w:tc>
          <w:tcPr>
            <w:tcW w:w="1247" w:type="dxa"/>
            <w:gridSpan w:val="3"/>
            <w:tcBorders>
              <w:top w:val="single" w:sz="4" w:space="0" w:color="auto"/>
              <w:right w:val="single" w:sz="4" w:space="0" w:color="auto"/>
            </w:tcBorders>
          </w:tcPr>
          <w:p w14:paraId="0281AB4D" w14:textId="61FBE94F" w:rsidR="00B2284A" w:rsidRPr="002204EF" w:rsidRDefault="00D72CCF"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43955DA6" w14:textId="7D69D5B7" w:rsidR="00B2284A" w:rsidRPr="002204EF" w:rsidRDefault="0012551D" w:rsidP="002204EF">
            <w:pPr>
              <w:pStyle w:val="oj-ti-art"/>
              <w:jc w:val="both"/>
              <w:rPr>
                <w:color w:val="000000" w:themeColor="text1"/>
              </w:rPr>
            </w:pPr>
            <w:r w:rsidRPr="002204EF">
              <w:rPr>
                <w:color w:val="000000" w:themeColor="text1"/>
              </w:rPr>
              <w:t>La fel ca pentru nivelul scăzut.</w:t>
            </w:r>
          </w:p>
        </w:tc>
        <w:tc>
          <w:tcPr>
            <w:tcW w:w="1701" w:type="dxa"/>
          </w:tcPr>
          <w:p w14:paraId="54367762" w14:textId="77777777" w:rsidR="00B2284A" w:rsidRPr="002204EF" w:rsidRDefault="00B2284A" w:rsidP="002204EF">
            <w:pPr>
              <w:pStyle w:val="oj-ti-art"/>
              <w:rPr>
                <w:color w:val="000000" w:themeColor="text1"/>
              </w:rPr>
            </w:pPr>
          </w:p>
        </w:tc>
        <w:tc>
          <w:tcPr>
            <w:tcW w:w="3171" w:type="dxa"/>
          </w:tcPr>
          <w:p w14:paraId="488EBF6C"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6E9E5693" w14:textId="77777777" w:rsidTr="00317726">
        <w:trPr>
          <w:trHeight w:val="375"/>
        </w:trPr>
        <w:tc>
          <w:tcPr>
            <w:tcW w:w="1395" w:type="dxa"/>
            <w:gridSpan w:val="5"/>
            <w:tcBorders>
              <w:top w:val="single" w:sz="4" w:space="0" w:color="auto"/>
              <w:right w:val="single" w:sz="4" w:space="0" w:color="auto"/>
            </w:tcBorders>
          </w:tcPr>
          <w:p w14:paraId="0DD2ECEE" w14:textId="2DEFA79C" w:rsidR="00B2284A" w:rsidRPr="002204EF" w:rsidRDefault="00D72CCF"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6FD82433" w14:textId="7555875A" w:rsidR="00B2284A" w:rsidRPr="002204EF" w:rsidRDefault="0012551D" w:rsidP="002204EF">
            <w:pPr>
              <w:pStyle w:val="oj-ti-art"/>
              <w:spacing w:before="0" w:beforeAutospacing="0" w:after="0" w:afterAutospacing="0"/>
              <w:jc w:val="both"/>
              <w:rPr>
                <w:color w:val="000000"/>
                <w:lang w:eastAsia="en-US"/>
              </w:rPr>
            </w:pPr>
            <w:r w:rsidRPr="002204EF">
              <w:rPr>
                <w:color w:val="000000"/>
                <w:lang w:eastAsia="en-US"/>
              </w:rPr>
              <w:t>La fel ca pentru nivelul scăzut.</w:t>
            </w:r>
          </w:p>
        </w:tc>
        <w:tc>
          <w:tcPr>
            <w:tcW w:w="1247" w:type="dxa"/>
            <w:gridSpan w:val="3"/>
            <w:tcBorders>
              <w:top w:val="single" w:sz="4" w:space="0" w:color="auto"/>
              <w:right w:val="single" w:sz="4" w:space="0" w:color="auto"/>
            </w:tcBorders>
          </w:tcPr>
          <w:p w14:paraId="51F1AC24" w14:textId="2BEA640B" w:rsidR="00B2284A" w:rsidRPr="002204EF" w:rsidRDefault="00D72CCF"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3F65C568" w14:textId="32FB5E27" w:rsidR="00B2284A" w:rsidRPr="002204EF" w:rsidRDefault="0012551D" w:rsidP="002204EF">
            <w:pPr>
              <w:pStyle w:val="oj-ti-art"/>
              <w:jc w:val="both"/>
              <w:rPr>
                <w:color w:val="000000" w:themeColor="text1"/>
              </w:rPr>
            </w:pPr>
            <w:r w:rsidRPr="002204EF">
              <w:rPr>
                <w:color w:val="000000" w:themeColor="text1"/>
              </w:rPr>
              <w:t>La fel ca pentru nivelul scăzut.</w:t>
            </w:r>
          </w:p>
        </w:tc>
        <w:tc>
          <w:tcPr>
            <w:tcW w:w="1701" w:type="dxa"/>
          </w:tcPr>
          <w:p w14:paraId="3E5308F0" w14:textId="77777777" w:rsidR="00B2284A" w:rsidRPr="002204EF" w:rsidRDefault="00B2284A" w:rsidP="002204EF">
            <w:pPr>
              <w:pStyle w:val="oj-ti-art"/>
              <w:rPr>
                <w:color w:val="000000" w:themeColor="text1"/>
              </w:rPr>
            </w:pPr>
          </w:p>
        </w:tc>
        <w:tc>
          <w:tcPr>
            <w:tcW w:w="3171" w:type="dxa"/>
          </w:tcPr>
          <w:p w14:paraId="128AB715" w14:textId="77777777" w:rsidR="00B2284A" w:rsidRPr="002204EF" w:rsidRDefault="00B2284A" w:rsidP="002204EF">
            <w:pPr>
              <w:pStyle w:val="TableParagraph"/>
              <w:ind w:left="106" w:right="95" w:firstLine="252"/>
              <w:jc w:val="both"/>
              <w:rPr>
                <w:color w:val="000000" w:themeColor="text1"/>
                <w:sz w:val="24"/>
                <w:szCs w:val="24"/>
              </w:rPr>
            </w:pPr>
          </w:p>
        </w:tc>
      </w:tr>
      <w:tr w:rsidR="00480CAD" w:rsidRPr="002204EF" w14:paraId="42667199" w14:textId="77777777" w:rsidTr="00317726">
        <w:trPr>
          <w:trHeight w:val="375"/>
        </w:trPr>
        <w:tc>
          <w:tcPr>
            <w:tcW w:w="5887" w:type="dxa"/>
            <w:gridSpan w:val="6"/>
            <w:tcBorders>
              <w:top w:val="single" w:sz="4" w:space="0" w:color="auto"/>
            </w:tcBorders>
          </w:tcPr>
          <w:p w14:paraId="3509D7FE" w14:textId="58CA48DC" w:rsidR="001E22A1" w:rsidRPr="002204EF" w:rsidRDefault="001E22A1" w:rsidP="002204EF">
            <w:pPr>
              <w:pStyle w:val="oj-ti-art"/>
              <w:spacing w:before="0" w:after="0"/>
              <w:ind w:left="1287"/>
              <w:rPr>
                <w:color w:val="000000"/>
                <w:lang w:val="en-US"/>
              </w:rPr>
            </w:pPr>
            <w:r w:rsidRPr="002204EF">
              <w:rPr>
                <w:color w:val="000000"/>
              </w:rPr>
              <w:t>2.4.6. Controalele tehnice</w:t>
            </w:r>
            <w:r w:rsidRPr="002204EF">
              <w:rPr>
                <w:color w:val="000000"/>
                <w:lang w:val="en-US"/>
              </w:rPr>
              <w:t xml:space="preserve"> </w:t>
            </w:r>
          </w:p>
          <w:p w14:paraId="3805D0E3" w14:textId="77777777" w:rsidR="00480CAD" w:rsidRPr="002204EF" w:rsidRDefault="00480CAD" w:rsidP="002204EF">
            <w:pPr>
              <w:pStyle w:val="oj-ti-art"/>
              <w:spacing w:before="0" w:beforeAutospacing="0" w:after="0" w:afterAutospacing="0"/>
              <w:jc w:val="both"/>
              <w:rPr>
                <w:color w:val="000000"/>
                <w:lang w:eastAsia="en-US"/>
              </w:rPr>
            </w:pPr>
          </w:p>
        </w:tc>
        <w:tc>
          <w:tcPr>
            <w:tcW w:w="5103" w:type="dxa"/>
            <w:gridSpan w:val="4"/>
            <w:tcBorders>
              <w:top w:val="single" w:sz="4" w:space="0" w:color="auto"/>
            </w:tcBorders>
          </w:tcPr>
          <w:p w14:paraId="19BBEBB7" w14:textId="47D4428C" w:rsidR="001E22A1" w:rsidRPr="002204EF" w:rsidRDefault="001E22A1" w:rsidP="002204EF">
            <w:pPr>
              <w:pStyle w:val="oj-ti-art"/>
              <w:numPr>
                <w:ilvl w:val="1"/>
                <w:numId w:val="39"/>
              </w:numPr>
              <w:rPr>
                <w:b/>
                <w:color w:val="000000" w:themeColor="text1"/>
                <w:lang w:val="en-US"/>
              </w:rPr>
            </w:pPr>
            <w:r w:rsidRPr="002204EF">
              <w:rPr>
                <w:b/>
                <w:color w:val="000000" w:themeColor="text1"/>
              </w:rPr>
              <w:t>Controalele tehnice</w:t>
            </w:r>
            <w:r w:rsidRPr="002204EF">
              <w:rPr>
                <w:b/>
                <w:color w:val="000000" w:themeColor="text1"/>
                <w:lang w:val="en-US"/>
              </w:rPr>
              <w:t xml:space="preserve"> </w:t>
            </w:r>
          </w:p>
          <w:p w14:paraId="686CC9E9" w14:textId="77777777" w:rsidR="00480CAD" w:rsidRPr="002204EF" w:rsidRDefault="00480CAD" w:rsidP="002204EF">
            <w:pPr>
              <w:pStyle w:val="oj-ti-art"/>
              <w:jc w:val="both"/>
              <w:rPr>
                <w:color w:val="000000" w:themeColor="text1"/>
              </w:rPr>
            </w:pPr>
          </w:p>
        </w:tc>
        <w:tc>
          <w:tcPr>
            <w:tcW w:w="1701" w:type="dxa"/>
          </w:tcPr>
          <w:p w14:paraId="308AD433" w14:textId="0E40B517" w:rsidR="00480CAD" w:rsidRPr="002204EF" w:rsidRDefault="00640775" w:rsidP="002204EF">
            <w:pPr>
              <w:pStyle w:val="oj-ti-art"/>
              <w:rPr>
                <w:color w:val="000000" w:themeColor="text1"/>
              </w:rPr>
            </w:pPr>
            <w:r>
              <w:rPr>
                <w:color w:val="000000" w:themeColor="text1"/>
              </w:rPr>
              <w:t xml:space="preserve"> compatibil</w:t>
            </w:r>
          </w:p>
        </w:tc>
        <w:tc>
          <w:tcPr>
            <w:tcW w:w="3171" w:type="dxa"/>
          </w:tcPr>
          <w:p w14:paraId="58FB7939" w14:textId="77777777" w:rsidR="00480CAD" w:rsidRPr="002204EF" w:rsidRDefault="00480CAD" w:rsidP="002204EF">
            <w:pPr>
              <w:pStyle w:val="TableParagraph"/>
              <w:ind w:left="106" w:right="95" w:firstLine="252"/>
              <w:jc w:val="both"/>
              <w:rPr>
                <w:color w:val="000000" w:themeColor="text1"/>
                <w:sz w:val="24"/>
                <w:szCs w:val="24"/>
              </w:rPr>
            </w:pPr>
          </w:p>
        </w:tc>
      </w:tr>
      <w:tr w:rsidR="00B2284A" w:rsidRPr="002204EF" w14:paraId="1F028431" w14:textId="77777777" w:rsidTr="00317726">
        <w:trPr>
          <w:trHeight w:val="375"/>
        </w:trPr>
        <w:tc>
          <w:tcPr>
            <w:tcW w:w="1395" w:type="dxa"/>
            <w:gridSpan w:val="5"/>
            <w:tcBorders>
              <w:top w:val="single" w:sz="4" w:space="0" w:color="auto"/>
              <w:right w:val="single" w:sz="4" w:space="0" w:color="auto"/>
            </w:tcBorders>
          </w:tcPr>
          <w:p w14:paraId="3FE41CD1" w14:textId="555C8E0F" w:rsidR="00B2284A" w:rsidRPr="002204EF" w:rsidRDefault="001E22A1"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2D324A47" w14:textId="05064C04" w:rsidR="00B2284A" w:rsidRPr="002204EF" w:rsidRDefault="001E22A1" w:rsidP="002204EF">
            <w:pPr>
              <w:pStyle w:val="oj-ti-art"/>
              <w:spacing w:before="0" w:beforeAutospacing="0" w:after="0" w:afterAutospacing="0"/>
              <w:jc w:val="both"/>
              <w:rPr>
                <w:color w:val="000000"/>
                <w:lang w:eastAsia="en-US"/>
              </w:rPr>
            </w:pPr>
            <w:r w:rsidRPr="002204EF">
              <w:rPr>
                <w:color w:val="000000"/>
                <w:lang w:eastAsia="en-US"/>
              </w:rPr>
              <w:t xml:space="preserve">  Elementele necesare</w:t>
            </w:r>
          </w:p>
        </w:tc>
        <w:tc>
          <w:tcPr>
            <w:tcW w:w="1247" w:type="dxa"/>
            <w:gridSpan w:val="3"/>
            <w:tcBorders>
              <w:top w:val="single" w:sz="4" w:space="0" w:color="auto"/>
              <w:right w:val="single" w:sz="4" w:space="0" w:color="auto"/>
            </w:tcBorders>
          </w:tcPr>
          <w:p w14:paraId="7D586326" w14:textId="3BEB713B" w:rsidR="00B2284A" w:rsidRPr="002204EF" w:rsidRDefault="001E22A1"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42E0B572" w14:textId="19E85F05" w:rsidR="00B2284A" w:rsidRPr="002204EF" w:rsidRDefault="001E22A1" w:rsidP="002204EF">
            <w:pPr>
              <w:pStyle w:val="oj-ti-art"/>
              <w:jc w:val="both"/>
              <w:rPr>
                <w:color w:val="000000" w:themeColor="text1"/>
              </w:rPr>
            </w:pPr>
            <w:r w:rsidRPr="002204EF">
              <w:rPr>
                <w:color w:val="000000" w:themeColor="text1"/>
              </w:rPr>
              <w:t>Elementele necesare</w:t>
            </w:r>
          </w:p>
        </w:tc>
        <w:tc>
          <w:tcPr>
            <w:tcW w:w="1701" w:type="dxa"/>
          </w:tcPr>
          <w:p w14:paraId="419DAE01" w14:textId="77777777" w:rsidR="00B2284A" w:rsidRPr="002204EF" w:rsidRDefault="00B2284A" w:rsidP="002204EF">
            <w:pPr>
              <w:pStyle w:val="oj-ti-art"/>
              <w:rPr>
                <w:color w:val="000000" w:themeColor="text1"/>
              </w:rPr>
            </w:pPr>
          </w:p>
        </w:tc>
        <w:tc>
          <w:tcPr>
            <w:tcW w:w="3171" w:type="dxa"/>
          </w:tcPr>
          <w:p w14:paraId="5929432A"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69A29272" w14:textId="77777777" w:rsidTr="00317726">
        <w:trPr>
          <w:trHeight w:val="375"/>
        </w:trPr>
        <w:tc>
          <w:tcPr>
            <w:tcW w:w="1395" w:type="dxa"/>
            <w:gridSpan w:val="5"/>
            <w:tcBorders>
              <w:top w:val="single" w:sz="4" w:space="0" w:color="auto"/>
              <w:right w:val="single" w:sz="4" w:space="0" w:color="auto"/>
            </w:tcBorders>
          </w:tcPr>
          <w:p w14:paraId="618D0626" w14:textId="5EBD3E43" w:rsidR="00B2284A" w:rsidRPr="002204EF" w:rsidRDefault="001E22A1" w:rsidP="002204EF">
            <w:pPr>
              <w:pStyle w:val="oj-ti-art"/>
              <w:spacing w:before="0" w:beforeAutospacing="0" w:after="0" w:afterAutospacing="0"/>
              <w:jc w:val="both"/>
              <w:rPr>
                <w:color w:val="000000"/>
              </w:rPr>
            </w:pPr>
            <w:r w:rsidRPr="002204EF">
              <w:rPr>
                <w:color w:val="000000"/>
              </w:rPr>
              <w:t>Scăzut</w:t>
            </w:r>
          </w:p>
        </w:tc>
        <w:tc>
          <w:tcPr>
            <w:tcW w:w="4492" w:type="dxa"/>
            <w:tcBorders>
              <w:top w:val="single" w:sz="4" w:space="0" w:color="auto"/>
              <w:left w:val="single" w:sz="4" w:space="0" w:color="auto"/>
            </w:tcBorders>
          </w:tcPr>
          <w:p w14:paraId="04BDF919" w14:textId="77777777" w:rsidR="006A3E19" w:rsidRDefault="00DC0385" w:rsidP="002204EF">
            <w:pPr>
              <w:pStyle w:val="oj-ti-art"/>
              <w:spacing w:before="0" w:beforeAutospacing="0" w:after="0" w:afterAutospacing="0"/>
              <w:jc w:val="both"/>
              <w:rPr>
                <w:color w:val="000000"/>
                <w:lang w:eastAsia="en-US"/>
              </w:rPr>
            </w:pPr>
            <w:r w:rsidRPr="002204EF">
              <w:rPr>
                <w:color w:val="000000"/>
                <w:lang w:eastAsia="en-US"/>
              </w:rPr>
              <w:t xml:space="preserve"> 1. Existența unor controale tehnice proporționale pentru a gestiona riscurile la adresa securității serviciilor, asigurând protejarea confidențialității, a integrității și a disponibilității informațiilor prelucrate.</w:t>
            </w:r>
            <w:r w:rsidRPr="002204EF">
              <w:rPr>
                <w:color w:val="000000"/>
                <w:lang w:eastAsia="en-US"/>
              </w:rPr>
              <w:br/>
            </w:r>
          </w:p>
          <w:p w14:paraId="21B4AE3F" w14:textId="77777777" w:rsidR="006A3E19" w:rsidRDefault="006A3E19" w:rsidP="002204EF">
            <w:pPr>
              <w:pStyle w:val="oj-ti-art"/>
              <w:spacing w:before="0" w:beforeAutospacing="0" w:after="0" w:afterAutospacing="0"/>
              <w:jc w:val="both"/>
              <w:rPr>
                <w:color w:val="000000"/>
                <w:lang w:eastAsia="en-US"/>
              </w:rPr>
            </w:pPr>
          </w:p>
          <w:p w14:paraId="0C59F87E" w14:textId="2B8D5A37" w:rsidR="006A3E19" w:rsidRDefault="00DC0385" w:rsidP="002204EF">
            <w:pPr>
              <w:pStyle w:val="oj-ti-art"/>
              <w:spacing w:before="0" w:beforeAutospacing="0" w:after="0" w:afterAutospacing="0"/>
              <w:jc w:val="both"/>
              <w:rPr>
                <w:color w:val="000000"/>
                <w:lang w:eastAsia="en-US"/>
              </w:rPr>
            </w:pPr>
            <w:r w:rsidRPr="002204EF">
              <w:rPr>
                <w:color w:val="000000"/>
                <w:lang w:eastAsia="en-US"/>
              </w:rPr>
              <w:t>2. Canalele de comunicare electronice utilizate pentru a face schimb de date cu caracter personal sau de informații sensibile sunt protejate împotri</w:t>
            </w:r>
            <w:r w:rsidR="006A3E19">
              <w:rPr>
                <w:color w:val="000000"/>
                <w:lang w:eastAsia="en-US"/>
              </w:rPr>
              <w:t xml:space="preserve">va interceptării, a manipulării și a </w:t>
            </w:r>
            <w:r w:rsidRPr="002204EF">
              <w:rPr>
                <w:color w:val="000000"/>
                <w:lang w:eastAsia="en-US"/>
              </w:rPr>
              <w:t>reproducerii.</w:t>
            </w:r>
            <w:r w:rsidRPr="002204EF">
              <w:rPr>
                <w:color w:val="000000"/>
                <w:lang w:eastAsia="en-US"/>
              </w:rPr>
              <w:br/>
            </w:r>
          </w:p>
          <w:p w14:paraId="729E9FC2" w14:textId="77777777" w:rsidR="006A3E19" w:rsidRDefault="006A3E19" w:rsidP="002204EF">
            <w:pPr>
              <w:pStyle w:val="oj-ti-art"/>
              <w:spacing w:before="0" w:beforeAutospacing="0" w:after="0" w:afterAutospacing="0"/>
              <w:jc w:val="both"/>
              <w:rPr>
                <w:color w:val="000000"/>
                <w:lang w:eastAsia="en-US"/>
              </w:rPr>
            </w:pPr>
          </w:p>
          <w:p w14:paraId="4A63D933" w14:textId="77777777" w:rsidR="006A3E19" w:rsidRDefault="00DC0385" w:rsidP="002204EF">
            <w:pPr>
              <w:pStyle w:val="oj-ti-art"/>
              <w:spacing w:before="0" w:beforeAutospacing="0" w:after="0" w:afterAutospacing="0"/>
              <w:jc w:val="both"/>
              <w:rPr>
                <w:color w:val="000000"/>
                <w:lang w:eastAsia="en-US"/>
              </w:rPr>
            </w:pPr>
            <w:r w:rsidRPr="002204EF">
              <w:rPr>
                <w:color w:val="000000"/>
                <w:lang w:eastAsia="en-US"/>
              </w:rPr>
              <w:t>3. Accesul la materialele criptografic sensibile, dacă acestea sunt utilizate pentru emiterea</w:t>
            </w:r>
            <w:r w:rsidRPr="002204EF">
              <w:rPr>
                <w:color w:val="000000"/>
                <w:lang w:eastAsia="en-US"/>
              </w:rPr>
              <w:br/>
              <w:t>mijloacelor de identificare electronică și de autentificare, se limitează la rolurile și aplica</w:t>
            </w:r>
            <w:r w:rsidRPr="002204EF">
              <w:rPr>
                <w:color w:val="000000"/>
                <w:lang w:eastAsia="en-US"/>
              </w:rPr>
              <w:softHyphen/>
            </w:r>
            <w:r w:rsidRPr="002204EF">
              <w:rPr>
                <w:color w:val="000000"/>
                <w:lang w:eastAsia="en-US"/>
              </w:rPr>
              <w:br/>
            </w:r>
            <w:proofErr w:type="spellStart"/>
            <w:r w:rsidRPr="002204EF">
              <w:rPr>
                <w:color w:val="000000"/>
                <w:lang w:eastAsia="en-US"/>
              </w:rPr>
              <w:t>țiile</w:t>
            </w:r>
            <w:proofErr w:type="spellEnd"/>
            <w:r w:rsidRPr="002204EF">
              <w:rPr>
                <w:color w:val="000000"/>
                <w:lang w:eastAsia="en-US"/>
              </w:rPr>
              <w:t xml:space="preserve"> care necesită neapărat accesul. Este necesar să se asigure că aceste materiale nu sunt</w:t>
            </w:r>
            <w:r w:rsidRPr="002204EF">
              <w:rPr>
                <w:color w:val="000000"/>
                <w:lang w:eastAsia="en-US"/>
              </w:rPr>
              <w:br/>
              <w:t>niciodată stocate pe durate mai lungi sub formă de text simplu.</w:t>
            </w:r>
            <w:r w:rsidRPr="002204EF">
              <w:rPr>
                <w:color w:val="000000"/>
                <w:lang w:eastAsia="en-US"/>
              </w:rPr>
              <w:br/>
            </w:r>
          </w:p>
          <w:p w14:paraId="68CAB3B7" w14:textId="77777777" w:rsidR="006A3E19" w:rsidRDefault="00DC0385" w:rsidP="002204EF">
            <w:pPr>
              <w:pStyle w:val="oj-ti-art"/>
              <w:spacing w:before="0" w:beforeAutospacing="0" w:after="0" w:afterAutospacing="0"/>
              <w:jc w:val="both"/>
              <w:rPr>
                <w:color w:val="000000"/>
                <w:lang w:eastAsia="en-US"/>
              </w:rPr>
            </w:pPr>
            <w:r w:rsidRPr="002204EF">
              <w:rPr>
                <w:color w:val="000000"/>
                <w:lang w:eastAsia="en-US"/>
              </w:rPr>
              <w:t>4. Există proceduri pentru a se asigura că securitatea se menține în timp și că există capacitatea de a reacționa la schimbările nivelurilor de risc, la incid</w:t>
            </w:r>
            <w:r w:rsidR="006A3E19">
              <w:rPr>
                <w:color w:val="000000"/>
                <w:lang w:eastAsia="en-US"/>
              </w:rPr>
              <w:t>ente și încălcări ale securită</w:t>
            </w:r>
            <w:r w:rsidR="006A3E19">
              <w:rPr>
                <w:color w:val="000000"/>
                <w:lang w:eastAsia="en-US"/>
              </w:rPr>
              <w:softHyphen/>
            </w:r>
            <w:r w:rsidRPr="002204EF">
              <w:rPr>
                <w:color w:val="000000"/>
                <w:lang w:eastAsia="en-US"/>
              </w:rPr>
              <w:t>ții.</w:t>
            </w:r>
          </w:p>
          <w:p w14:paraId="7A31DA4F" w14:textId="435D551D" w:rsidR="00B2284A" w:rsidRPr="002204EF" w:rsidRDefault="00DC0385" w:rsidP="002204EF">
            <w:pPr>
              <w:pStyle w:val="oj-ti-art"/>
              <w:spacing w:before="0" w:beforeAutospacing="0" w:after="0" w:afterAutospacing="0"/>
              <w:jc w:val="both"/>
              <w:rPr>
                <w:color w:val="000000"/>
                <w:lang w:eastAsia="en-US"/>
              </w:rPr>
            </w:pPr>
            <w:r w:rsidRPr="002204EF">
              <w:rPr>
                <w:color w:val="000000"/>
                <w:lang w:eastAsia="en-US"/>
              </w:rPr>
              <w:br/>
              <w:t>5. Toate suporturile care conțin informații personale, criptografice sau alte informații sensibile sunt stocate, transportate și eliminate în condiții de siguranță și în mod securizat.</w:t>
            </w:r>
          </w:p>
        </w:tc>
        <w:tc>
          <w:tcPr>
            <w:tcW w:w="1247" w:type="dxa"/>
            <w:gridSpan w:val="3"/>
            <w:tcBorders>
              <w:top w:val="single" w:sz="4" w:space="0" w:color="auto"/>
              <w:right w:val="single" w:sz="4" w:space="0" w:color="auto"/>
            </w:tcBorders>
          </w:tcPr>
          <w:p w14:paraId="6591083A" w14:textId="73C91575" w:rsidR="00B2284A" w:rsidRPr="002204EF" w:rsidRDefault="001E22A1" w:rsidP="002204EF">
            <w:pPr>
              <w:pStyle w:val="oj-ti-art"/>
              <w:rPr>
                <w:color w:val="000000" w:themeColor="text1"/>
              </w:rPr>
            </w:pPr>
            <w:r w:rsidRPr="002204EF">
              <w:rPr>
                <w:color w:val="000000" w:themeColor="text1"/>
              </w:rPr>
              <w:lastRenderedPageBreak/>
              <w:t>Scăzut</w:t>
            </w:r>
          </w:p>
        </w:tc>
        <w:tc>
          <w:tcPr>
            <w:tcW w:w="3856" w:type="dxa"/>
            <w:tcBorders>
              <w:top w:val="single" w:sz="4" w:space="0" w:color="auto"/>
              <w:left w:val="single" w:sz="4" w:space="0" w:color="auto"/>
            </w:tcBorders>
          </w:tcPr>
          <w:p w14:paraId="7C525252" w14:textId="77777777" w:rsidR="001E22A1" w:rsidRPr="002204EF" w:rsidRDefault="001E22A1" w:rsidP="002204EF">
            <w:pPr>
              <w:pStyle w:val="oj-ti-art"/>
              <w:jc w:val="both"/>
              <w:rPr>
                <w:color w:val="000000" w:themeColor="text1"/>
              </w:rPr>
            </w:pPr>
            <w:r w:rsidRPr="002204EF">
              <w:rPr>
                <w:color w:val="000000" w:themeColor="text1"/>
              </w:rPr>
              <w:t xml:space="preserve"> 1. Existența unor controale tehnice proporționale pentru a gestiona riscurile la adresa securității serviciilor, asigurând protejarea confidențialității, a integrității și a disponibilității informațiilor prelucrate.</w:t>
            </w:r>
          </w:p>
          <w:p w14:paraId="7D2D0467" w14:textId="77777777" w:rsidR="001E22A1" w:rsidRPr="002204EF" w:rsidRDefault="001E22A1" w:rsidP="002204EF">
            <w:pPr>
              <w:pStyle w:val="oj-ti-art"/>
              <w:jc w:val="both"/>
              <w:rPr>
                <w:color w:val="000000" w:themeColor="text1"/>
              </w:rPr>
            </w:pPr>
            <w:r w:rsidRPr="002204EF">
              <w:rPr>
                <w:color w:val="000000" w:themeColor="text1"/>
              </w:rPr>
              <w:t>2. Canalele de comunicare electronice utilizate pentru a face schimb de date cu caracter personal sau de informații sensibile sunt protejate împotriva interceptării, a manipulării și a reproducerii.</w:t>
            </w:r>
          </w:p>
          <w:p w14:paraId="430EE3EC" w14:textId="77777777" w:rsidR="001E22A1" w:rsidRPr="002204EF" w:rsidRDefault="001E22A1" w:rsidP="002204EF">
            <w:pPr>
              <w:pStyle w:val="oj-ti-art"/>
              <w:jc w:val="both"/>
              <w:rPr>
                <w:color w:val="000000" w:themeColor="text1"/>
              </w:rPr>
            </w:pPr>
            <w:r w:rsidRPr="002204EF">
              <w:rPr>
                <w:color w:val="000000" w:themeColor="text1"/>
              </w:rPr>
              <w:t xml:space="preserve">3. Accesul la materialele criptografic sensibile, dacă acestea sunt utilizate pentru emiterea mijloacelor de identificare electronică și de autentificare, se limitează la rolurile și aplicațiile care necesită neapărat accesul. Este necesar să se asigure că aceste materiale nu sunt niciodată stocate pe durate mai lungi sub formă </w:t>
            </w:r>
            <w:r w:rsidRPr="002204EF">
              <w:rPr>
                <w:color w:val="000000" w:themeColor="text1"/>
              </w:rPr>
              <w:lastRenderedPageBreak/>
              <w:t>de text simplu.</w:t>
            </w:r>
          </w:p>
          <w:p w14:paraId="2D4A9BFE" w14:textId="77777777" w:rsidR="001E22A1" w:rsidRPr="002204EF" w:rsidRDefault="001E22A1" w:rsidP="002204EF">
            <w:pPr>
              <w:pStyle w:val="oj-ti-art"/>
              <w:jc w:val="both"/>
              <w:rPr>
                <w:color w:val="000000" w:themeColor="text1"/>
              </w:rPr>
            </w:pPr>
            <w:r w:rsidRPr="002204EF">
              <w:rPr>
                <w:color w:val="000000" w:themeColor="text1"/>
              </w:rPr>
              <w:t>4. Există proceduri pentru a se asigura că securitatea se menține în timp și că există capacitatea de a reacționa la schimbările nivelurilor de risc, la incidente și încălcări ale securității.</w:t>
            </w:r>
          </w:p>
          <w:p w14:paraId="07F578E8" w14:textId="224F2F26" w:rsidR="00B2284A" w:rsidRPr="002204EF" w:rsidRDefault="001E22A1" w:rsidP="002204EF">
            <w:pPr>
              <w:pStyle w:val="oj-ti-art"/>
              <w:jc w:val="both"/>
              <w:rPr>
                <w:color w:val="000000" w:themeColor="text1"/>
              </w:rPr>
            </w:pPr>
            <w:r w:rsidRPr="002204EF">
              <w:rPr>
                <w:color w:val="000000" w:themeColor="text1"/>
              </w:rPr>
              <w:t>5. Toate suporturile care conțin informații personale, criptografice sau alte informații sensibile sunt stocate, transportate și eliminate în condiții de siguranță și în mod securizat.</w:t>
            </w:r>
          </w:p>
        </w:tc>
        <w:tc>
          <w:tcPr>
            <w:tcW w:w="1701" w:type="dxa"/>
          </w:tcPr>
          <w:p w14:paraId="6F2C1BF8" w14:textId="77777777" w:rsidR="00B2284A" w:rsidRPr="002204EF" w:rsidRDefault="00B2284A" w:rsidP="002204EF">
            <w:pPr>
              <w:pStyle w:val="oj-ti-art"/>
              <w:rPr>
                <w:color w:val="000000" w:themeColor="text1"/>
              </w:rPr>
            </w:pPr>
          </w:p>
        </w:tc>
        <w:tc>
          <w:tcPr>
            <w:tcW w:w="3171" w:type="dxa"/>
          </w:tcPr>
          <w:p w14:paraId="0A39E212"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6BE15C12" w14:textId="77777777" w:rsidTr="00317726">
        <w:trPr>
          <w:trHeight w:val="375"/>
        </w:trPr>
        <w:tc>
          <w:tcPr>
            <w:tcW w:w="1395" w:type="dxa"/>
            <w:gridSpan w:val="5"/>
            <w:tcBorders>
              <w:top w:val="single" w:sz="4" w:space="0" w:color="auto"/>
              <w:right w:val="single" w:sz="4" w:space="0" w:color="auto"/>
            </w:tcBorders>
          </w:tcPr>
          <w:p w14:paraId="70D62051" w14:textId="3F169ACE" w:rsidR="00B2284A" w:rsidRPr="002204EF" w:rsidRDefault="001E22A1" w:rsidP="002204EF">
            <w:pPr>
              <w:pStyle w:val="oj-ti-art"/>
              <w:spacing w:before="0" w:beforeAutospacing="0" w:after="0" w:afterAutospacing="0"/>
              <w:jc w:val="both"/>
              <w:rPr>
                <w:color w:val="000000"/>
              </w:rPr>
            </w:pPr>
            <w:r w:rsidRPr="002204EF">
              <w:rPr>
                <w:color w:val="000000"/>
              </w:rPr>
              <w:t>Substanțial</w:t>
            </w:r>
          </w:p>
        </w:tc>
        <w:tc>
          <w:tcPr>
            <w:tcW w:w="4492" w:type="dxa"/>
            <w:tcBorders>
              <w:top w:val="single" w:sz="4" w:space="0" w:color="auto"/>
              <w:left w:val="single" w:sz="4" w:space="0" w:color="auto"/>
            </w:tcBorders>
          </w:tcPr>
          <w:p w14:paraId="6E970702" w14:textId="77777777" w:rsidR="006A3E19" w:rsidRDefault="00DC0385" w:rsidP="002204EF">
            <w:pPr>
              <w:pStyle w:val="oj-ti-art"/>
              <w:spacing w:before="0" w:beforeAutospacing="0" w:after="0" w:afterAutospacing="0"/>
              <w:jc w:val="both"/>
              <w:rPr>
                <w:color w:val="000000"/>
                <w:lang w:eastAsia="en-US"/>
              </w:rPr>
            </w:pPr>
            <w:r w:rsidRPr="002204EF">
              <w:rPr>
                <w:color w:val="000000"/>
                <w:lang w:eastAsia="en-US"/>
              </w:rPr>
              <w:t xml:space="preserve"> La fel ca pentru nivelul scăzut, plus:</w:t>
            </w:r>
            <w:r w:rsidRPr="002204EF">
              <w:rPr>
                <w:color w:val="000000"/>
                <w:lang w:eastAsia="en-US"/>
              </w:rPr>
              <w:br/>
            </w:r>
          </w:p>
          <w:p w14:paraId="61A2B564" w14:textId="32F4D0E3" w:rsidR="00B2284A" w:rsidRPr="002204EF" w:rsidRDefault="00DC0385" w:rsidP="002204EF">
            <w:pPr>
              <w:pStyle w:val="oj-ti-art"/>
              <w:spacing w:before="0" w:beforeAutospacing="0" w:after="0" w:afterAutospacing="0"/>
              <w:jc w:val="both"/>
              <w:rPr>
                <w:color w:val="000000"/>
                <w:lang w:eastAsia="en-US"/>
              </w:rPr>
            </w:pPr>
            <w:r w:rsidRPr="002204EF">
              <w:rPr>
                <w:color w:val="000000"/>
                <w:lang w:eastAsia="en-US"/>
              </w:rPr>
              <w:t>Materialele criptografice sensibile, dacă sunt utilizate pentru emiterea mijloacelor de identificare electronică și de autentificare, sunt protejate împotriva manipulărilor frauduloase.</w:t>
            </w:r>
          </w:p>
        </w:tc>
        <w:tc>
          <w:tcPr>
            <w:tcW w:w="1247" w:type="dxa"/>
            <w:gridSpan w:val="3"/>
            <w:tcBorders>
              <w:top w:val="single" w:sz="4" w:space="0" w:color="auto"/>
              <w:right w:val="single" w:sz="4" w:space="0" w:color="auto"/>
            </w:tcBorders>
          </w:tcPr>
          <w:p w14:paraId="3A15A1CF" w14:textId="551E3E72" w:rsidR="00B2284A" w:rsidRPr="002204EF" w:rsidRDefault="001E22A1" w:rsidP="002204EF">
            <w:pPr>
              <w:pStyle w:val="oj-ti-art"/>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60BF3D8F" w14:textId="77777777" w:rsidR="00DC0385" w:rsidRPr="002204EF" w:rsidRDefault="00DC0385" w:rsidP="002204EF">
            <w:pPr>
              <w:pStyle w:val="oj-ti-art"/>
              <w:rPr>
                <w:color w:val="000000" w:themeColor="text1"/>
              </w:rPr>
            </w:pPr>
            <w:r w:rsidRPr="002204EF">
              <w:rPr>
                <w:color w:val="000000" w:themeColor="text1"/>
              </w:rPr>
              <w:t>La fel ca pentru nivelul scăzut, plus:</w:t>
            </w:r>
          </w:p>
          <w:p w14:paraId="6AED4BED" w14:textId="23A971FD" w:rsidR="00B2284A" w:rsidRPr="002204EF" w:rsidRDefault="00DC0385" w:rsidP="002204EF">
            <w:pPr>
              <w:pStyle w:val="oj-ti-art"/>
              <w:jc w:val="both"/>
              <w:rPr>
                <w:color w:val="000000" w:themeColor="text1"/>
              </w:rPr>
            </w:pPr>
            <w:r w:rsidRPr="002204EF">
              <w:rPr>
                <w:color w:val="000000" w:themeColor="text1"/>
              </w:rPr>
              <w:t>Materialele criptografice sensibile, dacă sunt utilizate pentru emiterea mijloacelor de identificare electronică și de autentificare, sunt protejate împotriva manipulărilor frauduloase.</w:t>
            </w:r>
          </w:p>
        </w:tc>
        <w:tc>
          <w:tcPr>
            <w:tcW w:w="1701" w:type="dxa"/>
          </w:tcPr>
          <w:p w14:paraId="2C86B91C" w14:textId="77777777" w:rsidR="00B2284A" w:rsidRPr="002204EF" w:rsidRDefault="00B2284A" w:rsidP="002204EF">
            <w:pPr>
              <w:pStyle w:val="oj-ti-art"/>
              <w:rPr>
                <w:color w:val="000000" w:themeColor="text1"/>
              </w:rPr>
            </w:pPr>
          </w:p>
        </w:tc>
        <w:tc>
          <w:tcPr>
            <w:tcW w:w="3171" w:type="dxa"/>
          </w:tcPr>
          <w:p w14:paraId="4778444F" w14:textId="77777777" w:rsidR="00B2284A" w:rsidRPr="002204EF" w:rsidRDefault="00B2284A" w:rsidP="002204EF">
            <w:pPr>
              <w:pStyle w:val="TableParagraph"/>
              <w:ind w:left="106" w:right="95" w:firstLine="252"/>
              <w:jc w:val="both"/>
              <w:rPr>
                <w:color w:val="000000" w:themeColor="text1"/>
                <w:sz w:val="24"/>
                <w:szCs w:val="24"/>
              </w:rPr>
            </w:pPr>
          </w:p>
        </w:tc>
      </w:tr>
      <w:tr w:rsidR="00B2284A" w:rsidRPr="002204EF" w14:paraId="1B761299" w14:textId="77777777" w:rsidTr="00317726">
        <w:trPr>
          <w:trHeight w:val="375"/>
        </w:trPr>
        <w:tc>
          <w:tcPr>
            <w:tcW w:w="1395" w:type="dxa"/>
            <w:gridSpan w:val="5"/>
            <w:tcBorders>
              <w:top w:val="single" w:sz="4" w:space="0" w:color="auto"/>
              <w:right w:val="single" w:sz="4" w:space="0" w:color="auto"/>
            </w:tcBorders>
          </w:tcPr>
          <w:p w14:paraId="46EEF152" w14:textId="6A6E1097" w:rsidR="00B2284A" w:rsidRPr="002204EF" w:rsidRDefault="001E22A1" w:rsidP="002204EF">
            <w:pPr>
              <w:pStyle w:val="oj-ti-art"/>
              <w:spacing w:before="0" w:beforeAutospacing="0" w:after="0" w:afterAutospacing="0"/>
              <w:jc w:val="both"/>
              <w:rPr>
                <w:color w:val="000000"/>
              </w:rPr>
            </w:pPr>
            <w:r w:rsidRPr="002204EF">
              <w:rPr>
                <w:color w:val="000000"/>
              </w:rPr>
              <w:t>Ridicat</w:t>
            </w:r>
          </w:p>
        </w:tc>
        <w:tc>
          <w:tcPr>
            <w:tcW w:w="4492" w:type="dxa"/>
            <w:tcBorders>
              <w:top w:val="single" w:sz="4" w:space="0" w:color="auto"/>
              <w:left w:val="single" w:sz="4" w:space="0" w:color="auto"/>
            </w:tcBorders>
          </w:tcPr>
          <w:p w14:paraId="57ACC036" w14:textId="5D4982E8" w:rsidR="00B2284A" w:rsidRPr="002204EF" w:rsidRDefault="008473DE" w:rsidP="002204EF">
            <w:pPr>
              <w:pStyle w:val="oj-ti-art"/>
              <w:spacing w:before="0" w:beforeAutospacing="0" w:after="0" w:afterAutospacing="0"/>
              <w:jc w:val="both"/>
              <w:rPr>
                <w:color w:val="000000"/>
                <w:lang w:eastAsia="en-US"/>
              </w:rPr>
            </w:pPr>
            <w:r w:rsidRPr="002204EF">
              <w:rPr>
                <w:color w:val="000000" w:themeColor="text1"/>
              </w:rPr>
              <w:t>La fel ca pentru nivelul substanțial.</w:t>
            </w:r>
          </w:p>
        </w:tc>
        <w:tc>
          <w:tcPr>
            <w:tcW w:w="1247" w:type="dxa"/>
            <w:gridSpan w:val="3"/>
            <w:tcBorders>
              <w:top w:val="single" w:sz="4" w:space="0" w:color="auto"/>
              <w:right w:val="single" w:sz="4" w:space="0" w:color="auto"/>
            </w:tcBorders>
          </w:tcPr>
          <w:p w14:paraId="1956C743" w14:textId="6FF03183" w:rsidR="00B2284A" w:rsidRPr="002204EF" w:rsidRDefault="001E22A1" w:rsidP="002204EF">
            <w:pPr>
              <w:pStyle w:val="oj-ti-art"/>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3127218B" w14:textId="49BDE684" w:rsidR="00B2284A" w:rsidRPr="002204EF" w:rsidRDefault="00DC0385" w:rsidP="002204EF">
            <w:pPr>
              <w:pStyle w:val="oj-ti-art"/>
              <w:jc w:val="both"/>
              <w:rPr>
                <w:color w:val="000000" w:themeColor="text1"/>
              </w:rPr>
            </w:pPr>
            <w:r w:rsidRPr="002204EF">
              <w:rPr>
                <w:color w:val="000000" w:themeColor="text1"/>
              </w:rPr>
              <w:t>La fel ca pentru nivelul substanțial.</w:t>
            </w:r>
          </w:p>
        </w:tc>
        <w:tc>
          <w:tcPr>
            <w:tcW w:w="1701" w:type="dxa"/>
          </w:tcPr>
          <w:p w14:paraId="453EA0EC" w14:textId="77777777" w:rsidR="00B2284A" w:rsidRPr="002204EF" w:rsidRDefault="00B2284A" w:rsidP="002204EF">
            <w:pPr>
              <w:pStyle w:val="oj-ti-art"/>
              <w:rPr>
                <w:color w:val="000000" w:themeColor="text1"/>
              </w:rPr>
            </w:pPr>
          </w:p>
        </w:tc>
        <w:tc>
          <w:tcPr>
            <w:tcW w:w="3171" w:type="dxa"/>
          </w:tcPr>
          <w:p w14:paraId="0EB045E5" w14:textId="77777777" w:rsidR="00B2284A" w:rsidRPr="002204EF" w:rsidRDefault="00B2284A" w:rsidP="002204EF">
            <w:pPr>
              <w:pStyle w:val="TableParagraph"/>
              <w:ind w:left="106" w:right="95" w:firstLine="252"/>
              <w:jc w:val="both"/>
              <w:rPr>
                <w:color w:val="000000" w:themeColor="text1"/>
                <w:sz w:val="24"/>
                <w:szCs w:val="24"/>
              </w:rPr>
            </w:pPr>
          </w:p>
        </w:tc>
      </w:tr>
      <w:tr w:rsidR="008473DE" w:rsidRPr="002204EF" w14:paraId="17CD9211" w14:textId="77777777" w:rsidTr="00317726">
        <w:trPr>
          <w:trHeight w:val="375"/>
        </w:trPr>
        <w:tc>
          <w:tcPr>
            <w:tcW w:w="5887" w:type="dxa"/>
            <w:gridSpan w:val="6"/>
            <w:tcBorders>
              <w:top w:val="single" w:sz="4" w:space="0" w:color="auto"/>
            </w:tcBorders>
          </w:tcPr>
          <w:p w14:paraId="172104DE" w14:textId="5593F558" w:rsidR="008473DE" w:rsidRPr="002204EF" w:rsidRDefault="008473DE" w:rsidP="002204EF">
            <w:pPr>
              <w:pStyle w:val="oj-ti-art"/>
              <w:spacing w:before="0" w:after="0"/>
              <w:ind w:left="1287"/>
              <w:rPr>
                <w:color w:val="000000"/>
                <w:lang w:val="en-US"/>
              </w:rPr>
            </w:pPr>
            <w:r w:rsidRPr="002204EF">
              <w:rPr>
                <w:color w:val="000000"/>
              </w:rPr>
              <w:t>2.4.7. Conformitatea și auditul</w:t>
            </w:r>
            <w:r w:rsidRPr="002204EF">
              <w:rPr>
                <w:color w:val="000000"/>
                <w:lang w:val="en-US"/>
              </w:rPr>
              <w:t xml:space="preserve"> </w:t>
            </w:r>
          </w:p>
          <w:p w14:paraId="361606D4" w14:textId="77777777" w:rsidR="008473DE" w:rsidRPr="002204EF" w:rsidRDefault="008473DE" w:rsidP="002204EF">
            <w:pPr>
              <w:pStyle w:val="oj-ti-art"/>
              <w:spacing w:before="0" w:beforeAutospacing="0" w:after="0" w:afterAutospacing="0"/>
              <w:jc w:val="both"/>
              <w:rPr>
                <w:color w:val="000000"/>
                <w:lang w:eastAsia="en-US"/>
              </w:rPr>
            </w:pPr>
          </w:p>
        </w:tc>
        <w:tc>
          <w:tcPr>
            <w:tcW w:w="5103" w:type="dxa"/>
            <w:gridSpan w:val="4"/>
            <w:tcBorders>
              <w:top w:val="single" w:sz="4" w:space="0" w:color="auto"/>
            </w:tcBorders>
          </w:tcPr>
          <w:p w14:paraId="4850CBCF" w14:textId="1F3A264E" w:rsidR="008473DE" w:rsidRPr="002204EF" w:rsidRDefault="008473DE" w:rsidP="002204EF">
            <w:pPr>
              <w:pStyle w:val="oj-ti-art"/>
              <w:numPr>
                <w:ilvl w:val="1"/>
                <w:numId w:val="39"/>
              </w:numPr>
              <w:rPr>
                <w:b/>
                <w:color w:val="000000" w:themeColor="text1"/>
                <w:lang w:val="en-US"/>
              </w:rPr>
            </w:pPr>
            <w:r w:rsidRPr="002204EF">
              <w:rPr>
                <w:b/>
                <w:color w:val="000000" w:themeColor="text1"/>
              </w:rPr>
              <w:t xml:space="preserve"> Conformitatea și auditul</w:t>
            </w:r>
            <w:r w:rsidRPr="002204EF">
              <w:rPr>
                <w:b/>
                <w:color w:val="000000" w:themeColor="text1"/>
                <w:lang w:val="en-US"/>
              </w:rPr>
              <w:t xml:space="preserve"> </w:t>
            </w:r>
          </w:p>
          <w:p w14:paraId="4D6D40C8" w14:textId="77777777" w:rsidR="008473DE" w:rsidRPr="002204EF" w:rsidRDefault="008473DE" w:rsidP="002204EF">
            <w:pPr>
              <w:pStyle w:val="oj-ti-art"/>
              <w:jc w:val="both"/>
              <w:rPr>
                <w:color w:val="000000" w:themeColor="text1"/>
              </w:rPr>
            </w:pPr>
          </w:p>
        </w:tc>
        <w:tc>
          <w:tcPr>
            <w:tcW w:w="1701" w:type="dxa"/>
          </w:tcPr>
          <w:p w14:paraId="735B1D22" w14:textId="1C1D9E3A" w:rsidR="008473DE" w:rsidRPr="002204EF" w:rsidRDefault="00BA4C16" w:rsidP="002204EF">
            <w:pPr>
              <w:pStyle w:val="oj-ti-art"/>
              <w:rPr>
                <w:color w:val="000000" w:themeColor="text1"/>
              </w:rPr>
            </w:pPr>
            <w:r>
              <w:rPr>
                <w:color w:val="000000" w:themeColor="text1"/>
              </w:rPr>
              <w:t xml:space="preserve"> compatibil</w:t>
            </w:r>
          </w:p>
        </w:tc>
        <w:tc>
          <w:tcPr>
            <w:tcW w:w="3171" w:type="dxa"/>
          </w:tcPr>
          <w:p w14:paraId="09799173" w14:textId="77777777" w:rsidR="008473DE" w:rsidRPr="002204EF" w:rsidRDefault="008473DE" w:rsidP="002204EF">
            <w:pPr>
              <w:pStyle w:val="TableParagraph"/>
              <w:ind w:left="106" w:right="95" w:firstLine="252"/>
              <w:jc w:val="both"/>
              <w:rPr>
                <w:color w:val="000000" w:themeColor="text1"/>
                <w:sz w:val="24"/>
                <w:szCs w:val="24"/>
              </w:rPr>
            </w:pPr>
          </w:p>
        </w:tc>
      </w:tr>
      <w:tr w:rsidR="00B2284A" w:rsidRPr="002204EF" w14:paraId="20F793F2" w14:textId="77777777" w:rsidTr="00317726">
        <w:trPr>
          <w:trHeight w:val="375"/>
        </w:trPr>
        <w:tc>
          <w:tcPr>
            <w:tcW w:w="1395" w:type="dxa"/>
            <w:gridSpan w:val="5"/>
            <w:tcBorders>
              <w:top w:val="single" w:sz="4" w:space="0" w:color="auto"/>
              <w:right w:val="single" w:sz="4" w:space="0" w:color="auto"/>
            </w:tcBorders>
          </w:tcPr>
          <w:p w14:paraId="6A323032" w14:textId="5768369E" w:rsidR="00B2284A" w:rsidRPr="002204EF" w:rsidRDefault="008473DE" w:rsidP="002204EF">
            <w:pPr>
              <w:pStyle w:val="oj-ti-art"/>
              <w:spacing w:before="0" w:beforeAutospacing="0" w:after="0" w:afterAutospacing="0"/>
              <w:jc w:val="both"/>
              <w:rPr>
                <w:color w:val="000000"/>
              </w:rPr>
            </w:pPr>
            <w:r w:rsidRPr="002204EF">
              <w:rPr>
                <w:color w:val="000000"/>
              </w:rPr>
              <w:t>Nivelul de asigurare</w:t>
            </w:r>
          </w:p>
        </w:tc>
        <w:tc>
          <w:tcPr>
            <w:tcW w:w="4492" w:type="dxa"/>
            <w:tcBorders>
              <w:top w:val="single" w:sz="4" w:space="0" w:color="auto"/>
              <w:left w:val="single" w:sz="4" w:space="0" w:color="auto"/>
            </w:tcBorders>
          </w:tcPr>
          <w:p w14:paraId="226FCCCD" w14:textId="0934F2A6" w:rsidR="00B2284A" w:rsidRPr="002204EF" w:rsidRDefault="008473DE" w:rsidP="002204EF">
            <w:pPr>
              <w:pStyle w:val="oj-ti-art"/>
              <w:spacing w:before="0" w:beforeAutospacing="0" w:after="0" w:afterAutospacing="0"/>
              <w:jc w:val="both"/>
              <w:rPr>
                <w:color w:val="000000"/>
                <w:lang w:eastAsia="en-US"/>
              </w:rPr>
            </w:pPr>
            <w:r w:rsidRPr="002204EF">
              <w:rPr>
                <w:color w:val="000000"/>
                <w:lang w:eastAsia="en-US"/>
              </w:rPr>
              <w:t>Elementele necesare</w:t>
            </w:r>
          </w:p>
        </w:tc>
        <w:tc>
          <w:tcPr>
            <w:tcW w:w="1247" w:type="dxa"/>
            <w:gridSpan w:val="3"/>
            <w:tcBorders>
              <w:top w:val="single" w:sz="4" w:space="0" w:color="auto"/>
              <w:right w:val="single" w:sz="4" w:space="0" w:color="auto"/>
            </w:tcBorders>
          </w:tcPr>
          <w:p w14:paraId="361097C2" w14:textId="09BB7099" w:rsidR="00B2284A" w:rsidRPr="002204EF" w:rsidRDefault="008473DE" w:rsidP="002204EF">
            <w:pPr>
              <w:pStyle w:val="oj-ti-art"/>
              <w:rPr>
                <w:color w:val="000000" w:themeColor="text1"/>
              </w:rPr>
            </w:pPr>
            <w:r w:rsidRPr="002204EF">
              <w:rPr>
                <w:color w:val="000000" w:themeColor="text1"/>
              </w:rPr>
              <w:t>Nivelul de asigurare</w:t>
            </w:r>
          </w:p>
        </w:tc>
        <w:tc>
          <w:tcPr>
            <w:tcW w:w="3856" w:type="dxa"/>
            <w:tcBorders>
              <w:top w:val="single" w:sz="4" w:space="0" w:color="auto"/>
              <w:left w:val="single" w:sz="4" w:space="0" w:color="auto"/>
            </w:tcBorders>
          </w:tcPr>
          <w:p w14:paraId="359ACBAA" w14:textId="6C98ABAB" w:rsidR="00B2284A" w:rsidRPr="002204EF" w:rsidRDefault="008473DE" w:rsidP="002204EF">
            <w:pPr>
              <w:pStyle w:val="oj-ti-art"/>
              <w:jc w:val="both"/>
              <w:rPr>
                <w:color w:val="000000" w:themeColor="text1"/>
              </w:rPr>
            </w:pPr>
            <w:r w:rsidRPr="002204EF">
              <w:rPr>
                <w:color w:val="000000" w:themeColor="text1"/>
              </w:rPr>
              <w:t>Elementele necesare</w:t>
            </w:r>
          </w:p>
        </w:tc>
        <w:tc>
          <w:tcPr>
            <w:tcW w:w="1701" w:type="dxa"/>
          </w:tcPr>
          <w:p w14:paraId="0E83F89A" w14:textId="77777777" w:rsidR="00B2284A" w:rsidRPr="002204EF" w:rsidRDefault="00B2284A" w:rsidP="002204EF">
            <w:pPr>
              <w:pStyle w:val="oj-ti-art"/>
              <w:rPr>
                <w:color w:val="000000" w:themeColor="text1"/>
              </w:rPr>
            </w:pPr>
          </w:p>
        </w:tc>
        <w:tc>
          <w:tcPr>
            <w:tcW w:w="3171" w:type="dxa"/>
          </w:tcPr>
          <w:p w14:paraId="77E4D620" w14:textId="77777777" w:rsidR="00B2284A" w:rsidRPr="002204EF" w:rsidRDefault="00B2284A" w:rsidP="002204EF">
            <w:pPr>
              <w:pStyle w:val="TableParagraph"/>
              <w:ind w:left="106" w:right="95" w:firstLine="252"/>
              <w:jc w:val="both"/>
              <w:rPr>
                <w:color w:val="000000" w:themeColor="text1"/>
                <w:sz w:val="24"/>
                <w:szCs w:val="24"/>
              </w:rPr>
            </w:pPr>
          </w:p>
        </w:tc>
      </w:tr>
      <w:tr w:rsidR="008473DE" w:rsidRPr="002204EF" w14:paraId="0D5BBBB1" w14:textId="77777777" w:rsidTr="00317726">
        <w:trPr>
          <w:trHeight w:val="375"/>
        </w:trPr>
        <w:tc>
          <w:tcPr>
            <w:tcW w:w="1395" w:type="dxa"/>
            <w:gridSpan w:val="5"/>
            <w:tcBorders>
              <w:top w:val="single" w:sz="4" w:space="0" w:color="auto"/>
              <w:right w:val="single" w:sz="4" w:space="0" w:color="auto"/>
            </w:tcBorders>
          </w:tcPr>
          <w:p w14:paraId="012865F1" w14:textId="4939C2CA"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t>Scăzut</w:t>
            </w:r>
          </w:p>
        </w:tc>
        <w:tc>
          <w:tcPr>
            <w:tcW w:w="4492" w:type="dxa"/>
            <w:tcBorders>
              <w:top w:val="single" w:sz="4" w:space="0" w:color="auto"/>
              <w:left w:val="single" w:sz="4" w:space="0" w:color="auto"/>
            </w:tcBorders>
          </w:tcPr>
          <w:p w14:paraId="0BC3E1D7" w14:textId="641D3F92"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t>Existența unor audituri interne periodice, al căror domeniu de aplicare include toate aspectele relevante pentru prestarea serviciilor furnizate, pentru a se asigura respectarea politicii</w:t>
            </w:r>
            <w:r w:rsidRPr="002204EF">
              <w:rPr>
                <w:color w:val="000000"/>
                <w:lang w:eastAsia="en-US"/>
              </w:rPr>
              <w:br/>
              <w:t>relevante</w:t>
            </w:r>
          </w:p>
        </w:tc>
        <w:tc>
          <w:tcPr>
            <w:tcW w:w="1247" w:type="dxa"/>
            <w:gridSpan w:val="3"/>
            <w:tcBorders>
              <w:top w:val="single" w:sz="4" w:space="0" w:color="auto"/>
              <w:right w:val="single" w:sz="4" w:space="0" w:color="auto"/>
            </w:tcBorders>
          </w:tcPr>
          <w:p w14:paraId="53655DB4" w14:textId="7D95BAB3" w:rsidR="008473DE" w:rsidRPr="002204EF" w:rsidRDefault="00723474" w:rsidP="002204EF">
            <w:pPr>
              <w:pStyle w:val="oj-ti-art"/>
              <w:jc w:val="both"/>
              <w:rPr>
                <w:color w:val="000000" w:themeColor="text1"/>
              </w:rPr>
            </w:pPr>
            <w:r w:rsidRPr="002204EF">
              <w:rPr>
                <w:color w:val="000000" w:themeColor="text1"/>
              </w:rPr>
              <w:t>Scăzut</w:t>
            </w:r>
          </w:p>
        </w:tc>
        <w:tc>
          <w:tcPr>
            <w:tcW w:w="3856" w:type="dxa"/>
            <w:tcBorders>
              <w:top w:val="single" w:sz="4" w:space="0" w:color="auto"/>
              <w:left w:val="single" w:sz="4" w:space="0" w:color="auto"/>
            </w:tcBorders>
          </w:tcPr>
          <w:p w14:paraId="22AF40C7" w14:textId="06179A06" w:rsidR="008473DE" w:rsidRPr="002204EF" w:rsidRDefault="00723474" w:rsidP="002204EF">
            <w:pPr>
              <w:pStyle w:val="oj-ti-art"/>
              <w:jc w:val="both"/>
              <w:rPr>
                <w:color w:val="000000" w:themeColor="text1"/>
              </w:rPr>
            </w:pPr>
            <w:r w:rsidRPr="002204EF">
              <w:rPr>
                <w:color w:val="000000" w:themeColor="text1"/>
              </w:rPr>
              <w:t>Existența unor audituri interne periodice, al căror domeniu de aplicare include toate aspectele relevante pentru prestarea serviciilor furnizate, pentru a se asigura respectarea politicii relevante.</w:t>
            </w:r>
          </w:p>
        </w:tc>
        <w:tc>
          <w:tcPr>
            <w:tcW w:w="1701" w:type="dxa"/>
          </w:tcPr>
          <w:p w14:paraId="72C8A673" w14:textId="52E7D3A5" w:rsidR="008473DE" w:rsidRPr="002204EF" w:rsidRDefault="008473DE" w:rsidP="002204EF">
            <w:pPr>
              <w:pStyle w:val="oj-ti-art"/>
              <w:rPr>
                <w:color w:val="000000" w:themeColor="text1"/>
              </w:rPr>
            </w:pPr>
          </w:p>
        </w:tc>
        <w:tc>
          <w:tcPr>
            <w:tcW w:w="3171" w:type="dxa"/>
          </w:tcPr>
          <w:p w14:paraId="16A6857D" w14:textId="77777777" w:rsidR="008473DE" w:rsidRPr="002204EF" w:rsidRDefault="008473DE" w:rsidP="002204EF">
            <w:pPr>
              <w:pStyle w:val="TableParagraph"/>
              <w:ind w:left="106" w:right="95" w:firstLine="252"/>
              <w:jc w:val="both"/>
              <w:rPr>
                <w:color w:val="000000" w:themeColor="text1"/>
                <w:sz w:val="24"/>
                <w:szCs w:val="24"/>
              </w:rPr>
            </w:pPr>
          </w:p>
        </w:tc>
      </w:tr>
      <w:tr w:rsidR="008473DE" w:rsidRPr="002204EF" w14:paraId="18AAD43F" w14:textId="77777777" w:rsidTr="00317726">
        <w:trPr>
          <w:trHeight w:val="375"/>
        </w:trPr>
        <w:tc>
          <w:tcPr>
            <w:tcW w:w="1395" w:type="dxa"/>
            <w:gridSpan w:val="5"/>
            <w:tcBorders>
              <w:top w:val="single" w:sz="4" w:space="0" w:color="auto"/>
              <w:right w:val="single" w:sz="4" w:space="0" w:color="auto"/>
            </w:tcBorders>
          </w:tcPr>
          <w:p w14:paraId="38C6A13F" w14:textId="4B91C717"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t>Substanțial</w:t>
            </w:r>
          </w:p>
        </w:tc>
        <w:tc>
          <w:tcPr>
            <w:tcW w:w="4492" w:type="dxa"/>
            <w:tcBorders>
              <w:top w:val="single" w:sz="4" w:space="0" w:color="auto"/>
              <w:left w:val="single" w:sz="4" w:space="0" w:color="auto"/>
            </w:tcBorders>
          </w:tcPr>
          <w:p w14:paraId="29A29D31" w14:textId="4D90C187"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t>Existența unor audituri interne sau externe periodice independente, al căror domeniu de aplicare include toate aspectele relevante pentru prestarea serviciilor furnizate, pentru a se asigura respectarea politicii relevante</w:t>
            </w:r>
          </w:p>
        </w:tc>
        <w:tc>
          <w:tcPr>
            <w:tcW w:w="1247" w:type="dxa"/>
            <w:gridSpan w:val="3"/>
            <w:tcBorders>
              <w:top w:val="single" w:sz="4" w:space="0" w:color="auto"/>
              <w:right w:val="single" w:sz="4" w:space="0" w:color="auto"/>
            </w:tcBorders>
          </w:tcPr>
          <w:p w14:paraId="3724C28E" w14:textId="493F44C8" w:rsidR="008473DE" w:rsidRPr="002204EF" w:rsidRDefault="00723474" w:rsidP="002204EF">
            <w:pPr>
              <w:pStyle w:val="oj-ti-art"/>
              <w:jc w:val="both"/>
              <w:rPr>
                <w:color w:val="000000" w:themeColor="text1"/>
              </w:rPr>
            </w:pPr>
            <w:r w:rsidRPr="002204EF">
              <w:rPr>
                <w:color w:val="000000" w:themeColor="text1"/>
              </w:rPr>
              <w:t>Substanțial</w:t>
            </w:r>
          </w:p>
        </w:tc>
        <w:tc>
          <w:tcPr>
            <w:tcW w:w="3856" w:type="dxa"/>
            <w:tcBorders>
              <w:top w:val="single" w:sz="4" w:space="0" w:color="auto"/>
              <w:left w:val="single" w:sz="4" w:space="0" w:color="auto"/>
            </w:tcBorders>
          </w:tcPr>
          <w:p w14:paraId="4F165222" w14:textId="5DBA2E90" w:rsidR="008473DE" w:rsidRPr="002204EF" w:rsidRDefault="00723474" w:rsidP="002204EF">
            <w:pPr>
              <w:pStyle w:val="oj-ti-art"/>
              <w:jc w:val="both"/>
              <w:rPr>
                <w:color w:val="000000" w:themeColor="text1"/>
              </w:rPr>
            </w:pPr>
            <w:r w:rsidRPr="002204EF">
              <w:rPr>
                <w:color w:val="000000" w:themeColor="text1"/>
              </w:rPr>
              <w:t>Existența unor audituri interne sau externe periodice independente, al căror domeniu de aplicare include toate aspectele relevante pentru prestarea serviciilor furnizate, pentru a se asigura respectarea politicii relevante.</w:t>
            </w:r>
          </w:p>
        </w:tc>
        <w:tc>
          <w:tcPr>
            <w:tcW w:w="1701" w:type="dxa"/>
          </w:tcPr>
          <w:p w14:paraId="1848A52B" w14:textId="04A528AE" w:rsidR="008473DE" w:rsidRPr="002204EF" w:rsidRDefault="008473DE" w:rsidP="002204EF">
            <w:pPr>
              <w:pStyle w:val="oj-ti-art"/>
              <w:rPr>
                <w:color w:val="000000" w:themeColor="text1"/>
              </w:rPr>
            </w:pPr>
          </w:p>
        </w:tc>
        <w:tc>
          <w:tcPr>
            <w:tcW w:w="3171" w:type="dxa"/>
          </w:tcPr>
          <w:p w14:paraId="35F52575" w14:textId="77777777" w:rsidR="008473DE" w:rsidRPr="002204EF" w:rsidRDefault="008473DE" w:rsidP="002204EF">
            <w:pPr>
              <w:pStyle w:val="TableParagraph"/>
              <w:ind w:left="106" w:right="95" w:firstLine="252"/>
              <w:jc w:val="both"/>
              <w:rPr>
                <w:color w:val="000000" w:themeColor="text1"/>
                <w:sz w:val="24"/>
                <w:szCs w:val="24"/>
              </w:rPr>
            </w:pPr>
          </w:p>
        </w:tc>
      </w:tr>
      <w:tr w:rsidR="008473DE" w:rsidRPr="002204EF" w14:paraId="5BBAF049" w14:textId="77777777" w:rsidTr="00317726">
        <w:trPr>
          <w:trHeight w:val="375"/>
        </w:trPr>
        <w:tc>
          <w:tcPr>
            <w:tcW w:w="1395" w:type="dxa"/>
            <w:gridSpan w:val="5"/>
            <w:tcBorders>
              <w:top w:val="single" w:sz="4" w:space="0" w:color="auto"/>
              <w:right w:val="single" w:sz="4" w:space="0" w:color="auto"/>
            </w:tcBorders>
          </w:tcPr>
          <w:p w14:paraId="7797CA3D" w14:textId="796F7CF7"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lastRenderedPageBreak/>
              <w:t>Ridicat</w:t>
            </w:r>
          </w:p>
        </w:tc>
        <w:tc>
          <w:tcPr>
            <w:tcW w:w="4492" w:type="dxa"/>
            <w:tcBorders>
              <w:top w:val="single" w:sz="4" w:space="0" w:color="auto"/>
              <w:left w:val="single" w:sz="4" w:space="0" w:color="auto"/>
            </w:tcBorders>
          </w:tcPr>
          <w:p w14:paraId="5619F502" w14:textId="134EAE2F" w:rsidR="00640775" w:rsidRDefault="00723474" w:rsidP="002204EF">
            <w:pPr>
              <w:pStyle w:val="oj-ti-art"/>
              <w:spacing w:before="0" w:beforeAutospacing="0" w:after="0" w:afterAutospacing="0"/>
              <w:jc w:val="both"/>
              <w:rPr>
                <w:color w:val="000000"/>
                <w:lang w:eastAsia="en-US"/>
              </w:rPr>
            </w:pPr>
            <w:r w:rsidRPr="002204EF">
              <w:rPr>
                <w:color w:val="000000"/>
                <w:lang w:eastAsia="en-US"/>
              </w:rPr>
              <w:t>1. Existența unor audituri externe periodice independente, al căror domeniu de aplicare include toate aspectele relevante pentru prestarea serviciilor furnizate, pentru a se asigura</w:t>
            </w:r>
            <w:r w:rsidR="00640775">
              <w:rPr>
                <w:color w:val="000000"/>
                <w:lang w:eastAsia="en-US"/>
              </w:rPr>
              <w:t xml:space="preserve"> </w:t>
            </w:r>
            <w:r w:rsidRPr="002204EF">
              <w:rPr>
                <w:color w:val="000000"/>
                <w:lang w:eastAsia="en-US"/>
              </w:rPr>
              <w:t>respectarea politicii relevante.</w:t>
            </w:r>
            <w:r w:rsidRPr="002204EF">
              <w:rPr>
                <w:color w:val="000000"/>
                <w:lang w:eastAsia="en-US"/>
              </w:rPr>
              <w:br/>
            </w:r>
          </w:p>
          <w:p w14:paraId="04E8D22E" w14:textId="3CD93188" w:rsidR="008473DE" w:rsidRPr="002204EF" w:rsidRDefault="00723474" w:rsidP="002204EF">
            <w:pPr>
              <w:pStyle w:val="oj-ti-art"/>
              <w:spacing w:before="0" w:beforeAutospacing="0" w:after="0" w:afterAutospacing="0"/>
              <w:jc w:val="both"/>
              <w:rPr>
                <w:color w:val="000000"/>
                <w:lang w:eastAsia="en-US"/>
              </w:rPr>
            </w:pPr>
            <w:r w:rsidRPr="002204EF">
              <w:rPr>
                <w:color w:val="000000"/>
                <w:lang w:eastAsia="en-US"/>
              </w:rPr>
              <w:t>2. În cazul în care un program este gestionat direct de către un organism guvernamental,</w:t>
            </w:r>
            <w:r w:rsidRPr="002204EF">
              <w:rPr>
                <w:color w:val="000000"/>
                <w:lang w:eastAsia="en-US"/>
              </w:rPr>
              <w:br/>
              <w:t>acesta este auditat în conformitate cu legislația națională</w:t>
            </w:r>
          </w:p>
        </w:tc>
        <w:tc>
          <w:tcPr>
            <w:tcW w:w="1247" w:type="dxa"/>
            <w:gridSpan w:val="3"/>
            <w:tcBorders>
              <w:top w:val="single" w:sz="4" w:space="0" w:color="auto"/>
              <w:right w:val="single" w:sz="4" w:space="0" w:color="auto"/>
            </w:tcBorders>
          </w:tcPr>
          <w:p w14:paraId="15367DE6" w14:textId="59B241B9" w:rsidR="008473DE" w:rsidRPr="002204EF" w:rsidRDefault="00723474" w:rsidP="002204EF">
            <w:pPr>
              <w:pStyle w:val="oj-ti-art"/>
              <w:jc w:val="both"/>
              <w:rPr>
                <w:color w:val="000000" w:themeColor="text1"/>
              </w:rPr>
            </w:pPr>
            <w:r w:rsidRPr="002204EF">
              <w:rPr>
                <w:color w:val="000000" w:themeColor="text1"/>
              </w:rPr>
              <w:t>Ridicat</w:t>
            </w:r>
          </w:p>
        </w:tc>
        <w:tc>
          <w:tcPr>
            <w:tcW w:w="3856" w:type="dxa"/>
            <w:tcBorders>
              <w:top w:val="single" w:sz="4" w:space="0" w:color="auto"/>
              <w:left w:val="single" w:sz="4" w:space="0" w:color="auto"/>
            </w:tcBorders>
          </w:tcPr>
          <w:p w14:paraId="05DC1A4B" w14:textId="77777777" w:rsidR="00723474" w:rsidRPr="002204EF" w:rsidRDefault="00723474" w:rsidP="002204EF">
            <w:pPr>
              <w:pStyle w:val="oj-ti-art"/>
              <w:jc w:val="both"/>
              <w:rPr>
                <w:color w:val="000000" w:themeColor="text1"/>
              </w:rPr>
            </w:pPr>
            <w:r w:rsidRPr="002204EF">
              <w:rPr>
                <w:color w:val="000000" w:themeColor="text1"/>
              </w:rPr>
              <w:t>1. Existența unor audituri externe periodice independente, al căror domeniu de aplicare include toate aspectele relevante pentru prestarea serviciilor furnizate, pentru a se asigura respectarea politicii relevante.</w:t>
            </w:r>
          </w:p>
          <w:p w14:paraId="4AF73BF3" w14:textId="67E95C0D" w:rsidR="008473DE" w:rsidRPr="002204EF" w:rsidRDefault="00723474" w:rsidP="002204EF">
            <w:pPr>
              <w:pStyle w:val="oj-ti-art"/>
              <w:jc w:val="both"/>
              <w:rPr>
                <w:color w:val="000000" w:themeColor="text1"/>
              </w:rPr>
            </w:pPr>
            <w:r w:rsidRPr="002204EF">
              <w:rPr>
                <w:color w:val="000000" w:themeColor="text1"/>
              </w:rPr>
              <w:t>2. În cazul în care un program este gestionat direct de către un organism guvernamental, acesta este auditat în conformitate cu prevederile cadrului normativ în vigoare.</w:t>
            </w:r>
          </w:p>
        </w:tc>
        <w:tc>
          <w:tcPr>
            <w:tcW w:w="1701" w:type="dxa"/>
          </w:tcPr>
          <w:p w14:paraId="66889E38" w14:textId="76DB0261" w:rsidR="008473DE" w:rsidRPr="002204EF" w:rsidRDefault="008473DE" w:rsidP="002204EF">
            <w:pPr>
              <w:pStyle w:val="oj-ti-art"/>
              <w:rPr>
                <w:color w:val="000000" w:themeColor="text1"/>
              </w:rPr>
            </w:pPr>
          </w:p>
        </w:tc>
        <w:tc>
          <w:tcPr>
            <w:tcW w:w="3171" w:type="dxa"/>
          </w:tcPr>
          <w:p w14:paraId="222AB6FE" w14:textId="77777777" w:rsidR="008473DE" w:rsidRPr="002204EF" w:rsidRDefault="008473DE" w:rsidP="002204EF">
            <w:pPr>
              <w:pStyle w:val="TableParagraph"/>
              <w:ind w:left="106" w:right="95" w:firstLine="252"/>
              <w:jc w:val="both"/>
              <w:rPr>
                <w:color w:val="000000" w:themeColor="text1"/>
                <w:sz w:val="24"/>
                <w:szCs w:val="24"/>
              </w:rPr>
            </w:pPr>
          </w:p>
        </w:tc>
      </w:tr>
      <w:tr w:rsidR="008473DE" w:rsidRPr="002204EF" w14:paraId="5E3983A7" w14:textId="77777777" w:rsidTr="00317726">
        <w:trPr>
          <w:trHeight w:val="375"/>
        </w:trPr>
        <w:tc>
          <w:tcPr>
            <w:tcW w:w="1395" w:type="dxa"/>
            <w:gridSpan w:val="5"/>
            <w:tcBorders>
              <w:top w:val="single" w:sz="4" w:space="0" w:color="auto"/>
              <w:right w:val="single" w:sz="4" w:space="0" w:color="auto"/>
            </w:tcBorders>
          </w:tcPr>
          <w:p w14:paraId="1526A79B" w14:textId="77777777" w:rsidR="008473DE" w:rsidRPr="002204EF" w:rsidRDefault="008473DE" w:rsidP="002204EF">
            <w:pPr>
              <w:pStyle w:val="oj-ti-art"/>
              <w:spacing w:before="0" w:beforeAutospacing="0" w:after="0" w:afterAutospacing="0"/>
              <w:jc w:val="both"/>
              <w:rPr>
                <w:color w:val="000000"/>
                <w:lang w:eastAsia="en-US"/>
              </w:rPr>
            </w:pPr>
          </w:p>
        </w:tc>
        <w:tc>
          <w:tcPr>
            <w:tcW w:w="4492" w:type="dxa"/>
            <w:tcBorders>
              <w:top w:val="single" w:sz="4" w:space="0" w:color="auto"/>
              <w:left w:val="single" w:sz="4" w:space="0" w:color="auto"/>
            </w:tcBorders>
          </w:tcPr>
          <w:p w14:paraId="26332119" w14:textId="77777777" w:rsidR="008473DE" w:rsidRPr="002204EF" w:rsidRDefault="008473DE" w:rsidP="002204EF">
            <w:pPr>
              <w:pStyle w:val="oj-ti-art"/>
              <w:spacing w:before="0" w:beforeAutospacing="0" w:after="0" w:afterAutospacing="0"/>
              <w:jc w:val="both"/>
              <w:rPr>
                <w:color w:val="000000"/>
                <w:lang w:eastAsia="en-US"/>
              </w:rPr>
            </w:pPr>
          </w:p>
        </w:tc>
        <w:tc>
          <w:tcPr>
            <w:tcW w:w="1247" w:type="dxa"/>
            <w:gridSpan w:val="3"/>
            <w:tcBorders>
              <w:top w:val="single" w:sz="4" w:space="0" w:color="auto"/>
              <w:right w:val="single" w:sz="4" w:space="0" w:color="auto"/>
            </w:tcBorders>
          </w:tcPr>
          <w:p w14:paraId="06F8B1F7" w14:textId="51DCFF18" w:rsidR="008473DE" w:rsidRPr="002204EF" w:rsidRDefault="008473DE" w:rsidP="002204EF">
            <w:pPr>
              <w:pStyle w:val="oj-ti-art"/>
              <w:jc w:val="both"/>
              <w:rPr>
                <w:color w:val="000000" w:themeColor="text1"/>
              </w:rPr>
            </w:pPr>
          </w:p>
        </w:tc>
        <w:tc>
          <w:tcPr>
            <w:tcW w:w="3856" w:type="dxa"/>
            <w:tcBorders>
              <w:top w:val="single" w:sz="4" w:space="0" w:color="auto"/>
              <w:left w:val="single" w:sz="4" w:space="0" w:color="auto"/>
            </w:tcBorders>
          </w:tcPr>
          <w:p w14:paraId="2EC4B034" w14:textId="77777777" w:rsidR="008473DE" w:rsidRPr="002204EF" w:rsidRDefault="008473DE" w:rsidP="002204EF">
            <w:pPr>
              <w:pStyle w:val="oj-ti-art"/>
              <w:jc w:val="both"/>
              <w:rPr>
                <w:color w:val="000000" w:themeColor="text1"/>
              </w:rPr>
            </w:pPr>
          </w:p>
        </w:tc>
        <w:tc>
          <w:tcPr>
            <w:tcW w:w="1701" w:type="dxa"/>
          </w:tcPr>
          <w:p w14:paraId="0DCFFD3E" w14:textId="20491559" w:rsidR="008473DE" w:rsidRPr="002204EF" w:rsidRDefault="008473DE" w:rsidP="002204EF">
            <w:pPr>
              <w:pStyle w:val="oj-ti-art"/>
              <w:rPr>
                <w:color w:val="000000" w:themeColor="text1"/>
              </w:rPr>
            </w:pPr>
          </w:p>
        </w:tc>
        <w:tc>
          <w:tcPr>
            <w:tcW w:w="3171" w:type="dxa"/>
          </w:tcPr>
          <w:p w14:paraId="7F32E2F3" w14:textId="77777777" w:rsidR="008473DE" w:rsidRPr="002204EF" w:rsidRDefault="008473DE" w:rsidP="002204EF">
            <w:pPr>
              <w:pStyle w:val="TableParagraph"/>
              <w:ind w:left="106" w:right="95" w:firstLine="252"/>
              <w:jc w:val="both"/>
              <w:rPr>
                <w:color w:val="000000" w:themeColor="text1"/>
                <w:sz w:val="24"/>
                <w:szCs w:val="24"/>
              </w:rPr>
            </w:pPr>
          </w:p>
        </w:tc>
      </w:tr>
    </w:tbl>
    <w:p w14:paraId="247A4C38" w14:textId="77777777" w:rsidR="005E7418" w:rsidRDefault="005E7418" w:rsidP="002204EF">
      <w:pPr>
        <w:rPr>
          <w:color w:val="000000" w:themeColor="text1"/>
          <w:sz w:val="24"/>
          <w:szCs w:val="24"/>
        </w:rPr>
      </w:pPr>
    </w:p>
    <w:p w14:paraId="021A5457" w14:textId="302C09A2" w:rsidR="00405C2E" w:rsidRPr="002204EF" w:rsidRDefault="00405C2E" w:rsidP="002204EF">
      <w:pPr>
        <w:rPr>
          <w:color w:val="000000" w:themeColor="text1"/>
          <w:sz w:val="24"/>
          <w:szCs w:val="24"/>
        </w:rPr>
      </w:pPr>
    </w:p>
    <w:sectPr w:rsidR="00405C2E" w:rsidRPr="002204EF" w:rsidSect="000A7594">
      <w:footerReference w:type="default" r:id="rId8"/>
      <w:type w:val="continuous"/>
      <w:pgSz w:w="16850" w:h="11910" w:orient="landscape"/>
      <w:pgMar w:top="284" w:right="425" w:bottom="280" w:left="425" w:header="708"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CBDB" w14:textId="77777777" w:rsidR="009F7417" w:rsidRDefault="009F7417" w:rsidP="00D7703E">
      <w:r>
        <w:separator/>
      </w:r>
    </w:p>
  </w:endnote>
  <w:endnote w:type="continuationSeparator" w:id="0">
    <w:p w14:paraId="1FD7AA2E" w14:textId="77777777" w:rsidR="009F7417" w:rsidRDefault="009F7417" w:rsidP="00D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EUAlbertina-Regu">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021475"/>
      <w:docPartObj>
        <w:docPartGallery w:val="Page Numbers (Bottom of Page)"/>
        <w:docPartUnique/>
      </w:docPartObj>
    </w:sdtPr>
    <w:sdtContent>
      <w:sdt>
        <w:sdtPr>
          <w:id w:val="1728636285"/>
          <w:docPartObj>
            <w:docPartGallery w:val="Page Numbers (Top of Page)"/>
            <w:docPartUnique/>
          </w:docPartObj>
        </w:sdtPr>
        <w:sdtContent>
          <w:p w14:paraId="79955D3C" w14:textId="3BE4B4C7" w:rsidR="007E7F85" w:rsidRDefault="007E7F85">
            <w:pPr>
              <w:pStyle w:val="Subsol"/>
              <w:jc w:val="center"/>
            </w:pPr>
            <w:r>
              <w:rPr>
                <w:b/>
                <w:bCs/>
                <w:sz w:val="24"/>
                <w:szCs w:val="24"/>
              </w:rPr>
              <w:fldChar w:fldCharType="begin"/>
            </w:r>
            <w:r>
              <w:rPr>
                <w:b/>
                <w:bCs/>
              </w:rPr>
              <w:instrText>PAGE</w:instrText>
            </w:r>
            <w:r>
              <w:rPr>
                <w:b/>
                <w:bCs/>
                <w:sz w:val="24"/>
                <w:szCs w:val="24"/>
              </w:rPr>
              <w:fldChar w:fldCharType="separate"/>
            </w:r>
            <w:r w:rsidR="001E1B64">
              <w:rPr>
                <w:b/>
                <w:bCs/>
                <w:noProof/>
              </w:rPr>
              <w:t>1</w:t>
            </w:r>
            <w:r>
              <w:rPr>
                <w:b/>
                <w:bCs/>
                <w:sz w:val="24"/>
                <w:szCs w:val="24"/>
              </w:rPr>
              <w:fldChar w:fldCharType="end"/>
            </w:r>
            <w:r>
              <w:rPr>
                <w:lang w:val="ru-RU"/>
              </w:rPr>
              <w:t xml:space="preserve"> din </w:t>
            </w:r>
            <w:r>
              <w:rPr>
                <w:b/>
                <w:bCs/>
                <w:sz w:val="24"/>
                <w:szCs w:val="24"/>
              </w:rPr>
              <w:fldChar w:fldCharType="begin"/>
            </w:r>
            <w:r>
              <w:rPr>
                <w:b/>
                <w:bCs/>
              </w:rPr>
              <w:instrText>NUMPAGES</w:instrText>
            </w:r>
            <w:r>
              <w:rPr>
                <w:b/>
                <w:bCs/>
                <w:sz w:val="24"/>
                <w:szCs w:val="24"/>
              </w:rPr>
              <w:fldChar w:fldCharType="separate"/>
            </w:r>
            <w:r w:rsidR="001E1B64">
              <w:rPr>
                <w:b/>
                <w:bCs/>
                <w:noProof/>
              </w:rPr>
              <w:t>29</w:t>
            </w:r>
            <w:r>
              <w:rPr>
                <w:b/>
                <w:bCs/>
                <w:sz w:val="24"/>
                <w:szCs w:val="24"/>
              </w:rPr>
              <w:fldChar w:fldCharType="end"/>
            </w:r>
          </w:p>
        </w:sdtContent>
      </w:sdt>
    </w:sdtContent>
  </w:sdt>
  <w:p w14:paraId="77607DDF" w14:textId="77777777" w:rsidR="007E7F85" w:rsidRDefault="007E7F85" w:rsidP="00CB54B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A2FF" w14:textId="77777777" w:rsidR="009F7417" w:rsidRDefault="009F7417" w:rsidP="00D7703E">
      <w:r>
        <w:separator/>
      </w:r>
    </w:p>
  </w:footnote>
  <w:footnote w:type="continuationSeparator" w:id="0">
    <w:p w14:paraId="2E8B5731" w14:textId="77777777" w:rsidR="009F7417" w:rsidRDefault="009F7417" w:rsidP="00D7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7E2C"/>
    <w:multiLevelType w:val="hybridMultilevel"/>
    <w:tmpl w:val="EF24BACE"/>
    <w:lvl w:ilvl="0" w:tplc="118C866E">
      <w:start w:val="1"/>
      <w:numFmt w:val="decimal"/>
      <w:lvlText w:val="%1."/>
      <w:lvlJc w:val="left"/>
      <w:pPr>
        <w:ind w:left="720" w:hanging="360"/>
      </w:pPr>
      <w:rPr>
        <w:rFonts w:hint="default"/>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5A3728"/>
    <w:multiLevelType w:val="hybridMultilevel"/>
    <w:tmpl w:val="6FC686D4"/>
    <w:lvl w:ilvl="0" w:tplc="F412E362">
      <w:start w:val="1"/>
      <w:numFmt w:val="decimal"/>
      <w:lvlText w:val="(%1)"/>
      <w:lvlJc w:val="left"/>
      <w:pPr>
        <w:ind w:left="107" w:hanging="327"/>
      </w:pPr>
      <w:rPr>
        <w:rFonts w:ascii="Times New Roman" w:eastAsia="Times New Roman" w:hAnsi="Times New Roman" w:cs="Times New Roman" w:hint="default"/>
        <w:b w:val="0"/>
        <w:bCs w:val="0"/>
        <w:i w:val="0"/>
        <w:iCs w:val="0"/>
        <w:spacing w:val="0"/>
        <w:w w:val="99"/>
        <w:sz w:val="20"/>
        <w:szCs w:val="20"/>
        <w:lang w:val="ro-RO" w:eastAsia="en-US" w:bidi="ar-SA"/>
      </w:rPr>
    </w:lvl>
    <w:lvl w:ilvl="1" w:tplc="A6884D32">
      <w:numFmt w:val="bullet"/>
      <w:lvlText w:val="•"/>
      <w:lvlJc w:val="left"/>
      <w:pPr>
        <w:ind w:left="672" w:hanging="327"/>
      </w:pPr>
      <w:rPr>
        <w:rFonts w:hint="default"/>
        <w:lang w:val="ro-RO" w:eastAsia="en-US" w:bidi="ar-SA"/>
      </w:rPr>
    </w:lvl>
    <w:lvl w:ilvl="2" w:tplc="DD3279E8">
      <w:numFmt w:val="bullet"/>
      <w:lvlText w:val="•"/>
      <w:lvlJc w:val="left"/>
      <w:pPr>
        <w:ind w:left="1244" w:hanging="327"/>
      </w:pPr>
      <w:rPr>
        <w:rFonts w:hint="default"/>
        <w:lang w:val="ro-RO" w:eastAsia="en-US" w:bidi="ar-SA"/>
      </w:rPr>
    </w:lvl>
    <w:lvl w:ilvl="3" w:tplc="3878BE9A">
      <w:numFmt w:val="bullet"/>
      <w:lvlText w:val="•"/>
      <w:lvlJc w:val="left"/>
      <w:pPr>
        <w:ind w:left="1816" w:hanging="327"/>
      </w:pPr>
      <w:rPr>
        <w:rFonts w:hint="default"/>
        <w:lang w:val="ro-RO" w:eastAsia="en-US" w:bidi="ar-SA"/>
      </w:rPr>
    </w:lvl>
    <w:lvl w:ilvl="4" w:tplc="C214FAB8">
      <w:numFmt w:val="bullet"/>
      <w:lvlText w:val="•"/>
      <w:lvlJc w:val="left"/>
      <w:pPr>
        <w:ind w:left="2388" w:hanging="327"/>
      </w:pPr>
      <w:rPr>
        <w:rFonts w:hint="default"/>
        <w:lang w:val="ro-RO" w:eastAsia="en-US" w:bidi="ar-SA"/>
      </w:rPr>
    </w:lvl>
    <w:lvl w:ilvl="5" w:tplc="2446E808">
      <w:numFmt w:val="bullet"/>
      <w:lvlText w:val="•"/>
      <w:lvlJc w:val="left"/>
      <w:pPr>
        <w:ind w:left="2960" w:hanging="327"/>
      </w:pPr>
      <w:rPr>
        <w:rFonts w:hint="default"/>
        <w:lang w:val="ro-RO" w:eastAsia="en-US" w:bidi="ar-SA"/>
      </w:rPr>
    </w:lvl>
    <w:lvl w:ilvl="6" w:tplc="2AB496AC">
      <w:numFmt w:val="bullet"/>
      <w:lvlText w:val="•"/>
      <w:lvlJc w:val="left"/>
      <w:pPr>
        <w:ind w:left="3532" w:hanging="327"/>
      </w:pPr>
      <w:rPr>
        <w:rFonts w:hint="default"/>
        <w:lang w:val="ro-RO" w:eastAsia="en-US" w:bidi="ar-SA"/>
      </w:rPr>
    </w:lvl>
    <w:lvl w:ilvl="7" w:tplc="E00607D8">
      <w:numFmt w:val="bullet"/>
      <w:lvlText w:val="•"/>
      <w:lvlJc w:val="left"/>
      <w:pPr>
        <w:ind w:left="4104" w:hanging="327"/>
      </w:pPr>
      <w:rPr>
        <w:rFonts w:hint="default"/>
        <w:lang w:val="ro-RO" w:eastAsia="en-US" w:bidi="ar-SA"/>
      </w:rPr>
    </w:lvl>
    <w:lvl w:ilvl="8" w:tplc="34AE3D44">
      <w:numFmt w:val="bullet"/>
      <w:lvlText w:val="•"/>
      <w:lvlJc w:val="left"/>
      <w:pPr>
        <w:ind w:left="4676" w:hanging="327"/>
      </w:pPr>
      <w:rPr>
        <w:rFonts w:hint="default"/>
        <w:lang w:val="ro-RO" w:eastAsia="en-US" w:bidi="ar-SA"/>
      </w:rPr>
    </w:lvl>
  </w:abstractNum>
  <w:abstractNum w:abstractNumId="2" w15:restartNumberingAfterBreak="0">
    <w:nsid w:val="0BCA764B"/>
    <w:multiLevelType w:val="hybridMultilevel"/>
    <w:tmpl w:val="B532E4E2"/>
    <w:lvl w:ilvl="0" w:tplc="38FC9E66">
      <w:start w:val="2"/>
      <w:numFmt w:val="decimal"/>
      <w:lvlText w:val="(%1)"/>
      <w:lvlJc w:val="left"/>
      <w:pPr>
        <w:ind w:left="107" w:hanging="303"/>
      </w:pPr>
      <w:rPr>
        <w:rFonts w:ascii="Times New Roman" w:eastAsia="Times New Roman" w:hAnsi="Times New Roman" w:cs="Times New Roman" w:hint="default"/>
        <w:b w:val="0"/>
        <w:bCs w:val="0"/>
        <w:i w:val="0"/>
        <w:iCs w:val="0"/>
        <w:spacing w:val="0"/>
        <w:w w:val="99"/>
        <w:sz w:val="20"/>
        <w:szCs w:val="20"/>
        <w:lang w:val="ro-RO" w:eastAsia="en-US" w:bidi="ar-SA"/>
      </w:rPr>
    </w:lvl>
    <w:lvl w:ilvl="1" w:tplc="42C6F542">
      <w:numFmt w:val="bullet"/>
      <w:lvlText w:val="•"/>
      <w:lvlJc w:val="left"/>
      <w:pPr>
        <w:ind w:left="672" w:hanging="303"/>
      </w:pPr>
      <w:rPr>
        <w:rFonts w:hint="default"/>
        <w:lang w:val="ro-RO" w:eastAsia="en-US" w:bidi="ar-SA"/>
      </w:rPr>
    </w:lvl>
    <w:lvl w:ilvl="2" w:tplc="6D0AB0F0">
      <w:numFmt w:val="bullet"/>
      <w:lvlText w:val="•"/>
      <w:lvlJc w:val="left"/>
      <w:pPr>
        <w:ind w:left="1244" w:hanging="303"/>
      </w:pPr>
      <w:rPr>
        <w:rFonts w:hint="default"/>
        <w:lang w:val="ro-RO" w:eastAsia="en-US" w:bidi="ar-SA"/>
      </w:rPr>
    </w:lvl>
    <w:lvl w:ilvl="3" w:tplc="85C2E66A">
      <w:numFmt w:val="bullet"/>
      <w:lvlText w:val="•"/>
      <w:lvlJc w:val="left"/>
      <w:pPr>
        <w:ind w:left="1816" w:hanging="303"/>
      </w:pPr>
      <w:rPr>
        <w:rFonts w:hint="default"/>
        <w:lang w:val="ro-RO" w:eastAsia="en-US" w:bidi="ar-SA"/>
      </w:rPr>
    </w:lvl>
    <w:lvl w:ilvl="4" w:tplc="F352118E">
      <w:numFmt w:val="bullet"/>
      <w:lvlText w:val="•"/>
      <w:lvlJc w:val="left"/>
      <w:pPr>
        <w:ind w:left="2388" w:hanging="303"/>
      </w:pPr>
      <w:rPr>
        <w:rFonts w:hint="default"/>
        <w:lang w:val="ro-RO" w:eastAsia="en-US" w:bidi="ar-SA"/>
      </w:rPr>
    </w:lvl>
    <w:lvl w:ilvl="5" w:tplc="BEA65BD6">
      <w:numFmt w:val="bullet"/>
      <w:lvlText w:val="•"/>
      <w:lvlJc w:val="left"/>
      <w:pPr>
        <w:ind w:left="2960" w:hanging="303"/>
      </w:pPr>
      <w:rPr>
        <w:rFonts w:hint="default"/>
        <w:lang w:val="ro-RO" w:eastAsia="en-US" w:bidi="ar-SA"/>
      </w:rPr>
    </w:lvl>
    <w:lvl w:ilvl="6" w:tplc="91C0F9EA">
      <w:numFmt w:val="bullet"/>
      <w:lvlText w:val="•"/>
      <w:lvlJc w:val="left"/>
      <w:pPr>
        <w:ind w:left="3532" w:hanging="303"/>
      </w:pPr>
      <w:rPr>
        <w:rFonts w:hint="default"/>
        <w:lang w:val="ro-RO" w:eastAsia="en-US" w:bidi="ar-SA"/>
      </w:rPr>
    </w:lvl>
    <w:lvl w:ilvl="7" w:tplc="0B7AB8E0">
      <w:numFmt w:val="bullet"/>
      <w:lvlText w:val="•"/>
      <w:lvlJc w:val="left"/>
      <w:pPr>
        <w:ind w:left="4104" w:hanging="303"/>
      </w:pPr>
      <w:rPr>
        <w:rFonts w:hint="default"/>
        <w:lang w:val="ro-RO" w:eastAsia="en-US" w:bidi="ar-SA"/>
      </w:rPr>
    </w:lvl>
    <w:lvl w:ilvl="8" w:tplc="E3B09398">
      <w:numFmt w:val="bullet"/>
      <w:lvlText w:val="•"/>
      <w:lvlJc w:val="left"/>
      <w:pPr>
        <w:ind w:left="4676" w:hanging="303"/>
      </w:pPr>
      <w:rPr>
        <w:rFonts w:hint="default"/>
        <w:lang w:val="ro-RO" w:eastAsia="en-US" w:bidi="ar-SA"/>
      </w:rPr>
    </w:lvl>
  </w:abstractNum>
  <w:abstractNum w:abstractNumId="3" w15:restartNumberingAfterBreak="0">
    <w:nsid w:val="0FD22044"/>
    <w:multiLevelType w:val="multilevel"/>
    <w:tmpl w:val="257416CC"/>
    <w:lvl w:ilvl="0">
      <w:start w:val="1"/>
      <w:numFmt w:val="upperRoman"/>
      <w:lvlText w:val="%1."/>
      <w:lvlJc w:val="right"/>
      <w:pPr>
        <w:ind w:left="720" w:hanging="360"/>
      </w:pPr>
      <w:rPr>
        <w:b/>
      </w:rPr>
    </w:lvl>
    <w:lvl w:ilvl="1">
      <w:start w:val="1"/>
      <w:numFmt w:val="decimal"/>
      <w:isLgl/>
      <w:lvlText w:val="%1.%2."/>
      <w:lvlJc w:val="left"/>
      <w:pPr>
        <w:ind w:left="860" w:hanging="36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4" w15:restartNumberingAfterBreak="0">
    <w:nsid w:val="11EA68B9"/>
    <w:multiLevelType w:val="multilevel"/>
    <w:tmpl w:val="B47EC84A"/>
    <w:lvl w:ilvl="0">
      <w:start w:val="1"/>
      <w:numFmt w:val="decimal"/>
      <w:lvlText w:val="%1."/>
      <w:lvlJc w:val="left"/>
      <w:pPr>
        <w:ind w:left="860" w:hanging="360"/>
      </w:pPr>
      <w:rPr>
        <w:rFonts w:ascii="Times New Roman" w:hAnsi="Times New Roman" w:hint="default"/>
        <w:sz w:val="24"/>
      </w:rPr>
    </w:lvl>
    <w:lvl w:ilvl="1">
      <w:start w:val="1"/>
      <w:numFmt w:val="decimal"/>
      <w:isLgl/>
      <w:lvlText w:val="%1.%2."/>
      <w:lvlJc w:val="left"/>
      <w:pPr>
        <w:ind w:left="1040" w:hanging="540"/>
      </w:pPr>
      <w:rPr>
        <w:rFonts w:hint="default"/>
      </w:rPr>
    </w:lvl>
    <w:lvl w:ilvl="2">
      <w:start w:val="4"/>
      <w:numFmt w:val="decimal"/>
      <w:isLgl/>
      <w:lvlText w:val="%1.%2.%3."/>
      <w:lvlJc w:val="left"/>
      <w:pPr>
        <w:ind w:left="1220" w:hanging="720"/>
      </w:pPr>
      <w:rPr>
        <w:rFonts w:hint="default"/>
      </w:rPr>
    </w:lvl>
    <w:lvl w:ilvl="3">
      <w:start w:val="1"/>
      <w:numFmt w:val="decimal"/>
      <w:isLgl/>
      <w:lvlText w:val="%1.%2.%3.%4."/>
      <w:lvlJc w:val="left"/>
      <w:pPr>
        <w:ind w:left="1220" w:hanging="720"/>
      </w:pPr>
      <w:rPr>
        <w:rFonts w:hint="default"/>
      </w:rPr>
    </w:lvl>
    <w:lvl w:ilvl="4">
      <w:start w:val="1"/>
      <w:numFmt w:val="decimal"/>
      <w:isLgl/>
      <w:lvlText w:val="%1.%2.%3.%4.%5."/>
      <w:lvlJc w:val="left"/>
      <w:pPr>
        <w:ind w:left="1580" w:hanging="1080"/>
      </w:pPr>
      <w:rPr>
        <w:rFonts w:hint="default"/>
      </w:rPr>
    </w:lvl>
    <w:lvl w:ilvl="5">
      <w:start w:val="1"/>
      <w:numFmt w:val="decimal"/>
      <w:isLgl/>
      <w:lvlText w:val="%1.%2.%3.%4.%5.%6."/>
      <w:lvlJc w:val="left"/>
      <w:pPr>
        <w:ind w:left="1580" w:hanging="1080"/>
      </w:pPr>
      <w:rPr>
        <w:rFonts w:hint="default"/>
      </w:rPr>
    </w:lvl>
    <w:lvl w:ilvl="6">
      <w:start w:val="1"/>
      <w:numFmt w:val="decimal"/>
      <w:isLgl/>
      <w:lvlText w:val="%1.%2.%3.%4.%5.%6.%7."/>
      <w:lvlJc w:val="left"/>
      <w:pPr>
        <w:ind w:left="194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00" w:hanging="1800"/>
      </w:pPr>
      <w:rPr>
        <w:rFonts w:hint="default"/>
      </w:rPr>
    </w:lvl>
  </w:abstractNum>
  <w:abstractNum w:abstractNumId="5" w15:restartNumberingAfterBreak="0">
    <w:nsid w:val="14181768"/>
    <w:multiLevelType w:val="hybridMultilevel"/>
    <w:tmpl w:val="30F6D372"/>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5B73AC7"/>
    <w:multiLevelType w:val="hybridMultilevel"/>
    <w:tmpl w:val="29CC044C"/>
    <w:lvl w:ilvl="0" w:tplc="8AC2DE0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063E0A"/>
    <w:multiLevelType w:val="hybridMultilevel"/>
    <w:tmpl w:val="5F86170C"/>
    <w:lvl w:ilvl="0" w:tplc="ACE8BFF2">
      <w:start w:val="1"/>
      <w:numFmt w:val="upperRoman"/>
      <w:lvlText w:val="%1."/>
      <w:lvlJc w:val="left"/>
      <w:pPr>
        <w:ind w:left="890" w:hanging="72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8" w15:restartNumberingAfterBreak="0">
    <w:nsid w:val="264611D8"/>
    <w:multiLevelType w:val="hybridMultilevel"/>
    <w:tmpl w:val="98D48082"/>
    <w:lvl w:ilvl="0" w:tplc="A3BABC44">
      <w:start w:val="7"/>
      <w:numFmt w:val="lowerLetter"/>
      <w:lvlText w:val="(%1)"/>
      <w:lvlJc w:val="left"/>
      <w:pPr>
        <w:ind w:left="393" w:hanging="286"/>
      </w:pPr>
      <w:rPr>
        <w:rFonts w:ascii="Times New Roman" w:eastAsia="Times New Roman" w:hAnsi="Times New Roman" w:cs="Times New Roman" w:hint="default"/>
        <w:b w:val="0"/>
        <w:bCs w:val="0"/>
        <w:i w:val="0"/>
        <w:iCs w:val="0"/>
        <w:spacing w:val="0"/>
        <w:w w:val="99"/>
        <w:sz w:val="20"/>
        <w:szCs w:val="20"/>
        <w:lang w:val="ro-RO" w:eastAsia="en-US" w:bidi="ar-SA"/>
      </w:rPr>
    </w:lvl>
    <w:lvl w:ilvl="1" w:tplc="2DC8B61C">
      <w:start w:val="1"/>
      <w:numFmt w:val="decimal"/>
      <w:lvlText w:val="(%2)"/>
      <w:lvlJc w:val="left"/>
      <w:pPr>
        <w:ind w:left="107" w:hanging="341"/>
      </w:pPr>
      <w:rPr>
        <w:rFonts w:ascii="Times New Roman" w:eastAsia="Times New Roman" w:hAnsi="Times New Roman" w:cs="Times New Roman" w:hint="default"/>
        <w:b w:val="0"/>
        <w:bCs w:val="0"/>
        <w:i w:val="0"/>
        <w:iCs w:val="0"/>
        <w:spacing w:val="0"/>
        <w:w w:val="99"/>
        <w:sz w:val="20"/>
        <w:szCs w:val="20"/>
        <w:lang w:val="ro-RO" w:eastAsia="en-US" w:bidi="ar-SA"/>
      </w:rPr>
    </w:lvl>
    <w:lvl w:ilvl="2" w:tplc="06FC754C">
      <w:numFmt w:val="bullet"/>
      <w:lvlText w:val="•"/>
      <w:lvlJc w:val="left"/>
      <w:pPr>
        <w:ind w:left="1002" w:hanging="341"/>
      </w:pPr>
      <w:rPr>
        <w:rFonts w:hint="default"/>
        <w:lang w:val="ro-RO" w:eastAsia="en-US" w:bidi="ar-SA"/>
      </w:rPr>
    </w:lvl>
    <w:lvl w:ilvl="3" w:tplc="5B66D086">
      <w:numFmt w:val="bullet"/>
      <w:lvlText w:val="•"/>
      <w:lvlJc w:val="left"/>
      <w:pPr>
        <w:ind w:left="1604" w:hanging="341"/>
      </w:pPr>
      <w:rPr>
        <w:rFonts w:hint="default"/>
        <w:lang w:val="ro-RO" w:eastAsia="en-US" w:bidi="ar-SA"/>
      </w:rPr>
    </w:lvl>
    <w:lvl w:ilvl="4" w:tplc="448AE722">
      <w:numFmt w:val="bullet"/>
      <w:lvlText w:val="•"/>
      <w:lvlJc w:val="left"/>
      <w:pPr>
        <w:ind w:left="2207" w:hanging="341"/>
      </w:pPr>
      <w:rPr>
        <w:rFonts w:hint="default"/>
        <w:lang w:val="ro-RO" w:eastAsia="en-US" w:bidi="ar-SA"/>
      </w:rPr>
    </w:lvl>
    <w:lvl w:ilvl="5" w:tplc="9C5C19B2">
      <w:numFmt w:val="bullet"/>
      <w:lvlText w:val="•"/>
      <w:lvlJc w:val="left"/>
      <w:pPr>
        <w:ind w:left="2809" w:hanging="341"/>
      </w:pPr>
      <w:rPr>
        <w:rFonts w:hint="default"/>
        <w:lang w:val="ro-RO" w:eastAsia="en-US" w:bidi="ar-SA"/>
      </w:rPr>
    </w:lvl>
    <w:lvl w:ilvl="6" w:tplc="4718B414">
      <w:numFmt w:val="bullet"/>
      <w:lvlText w:val="•"/>
      <w:lvlJc w:val="left"/>
      <w:pPr>
        <w:ind w:left="3411" w:hanging="341"/>
      </w:pPr>
      <w:rPr>
        <w:rFonts w:hint="default"/>
        <w:lang w:val="ro-RO" w:eastAsia="en-US" w:bidi="ar-SA"/>
      </w:rPr>
    </w:lvl>
    <w:lvl w:ilvl="7" w:tplc="040EE14C">
      <w:numFmt w:val="bullet"/>
      <w:lvlText w:val="•"/>
      <w:lvlJc w:val="left"/>
      <w:pPr>
        <w:ind w:left="4014" w:hanging="341"/>
      </w:pPr>
      <w:rPr>
        <w:rFonts w:hint="default"/>
        <w:lang w:val="ro-RO" w:eastAsia="en-US" w:bidi="ar-SA"/>
      </w:rPr>
    </w:lvl>
    <w:lvl w:ilvl="8" w:tplc="D2DE04BA">
      <w:numFmt w:val="bullet"/>
      <w:lvlText w:val="•"/>
      <w:lvlJc w:val="left"/>
      <w:pPr>
        <w:ind w:left="4616" w:hanging="341"/>
      </w:pPr>
      <w:rPr>
        <w:rFonts w:hint="default"/>
        <w:lang w:val="ro-RO" w:eastAsia="en-US" w:bidi="ar-SA"/>
      </w:rPr>
    </w:lvl>
  </w:abstractNum>
  <w:abstractNum w:abstractNumId="9" w15:restartNumberingAfterBreak="0">
    <w:nsid w:val="27371117"/>
    <w:multiLevelType w:val="hybridMultilevel"/>
    <w:tmpl w:val="A3E4DEFE"/>
    <w:lvl w:ilvl="0" w:tplc="6C36E670">
      <w:start w:val="1"/>
      <w:numFmt w:val="lowerLetter"/>
      <w:lvlText w:val="(%1)"/>
      <w:lvlJc w:val="left"/>
      <w:pPr>
        <w:ind w:left="107" w:hanging="312"/>
      </w:pPr>
      <w:rPr>
        <w:rFonts w:ascii="Times New Roman" w:eastAsia="Times New Roman" w:hAnsi="Times New Roman" w:cs="Times New Roman" w:hint="default"/>
        <w:b w:val="0"/>
        <w:bCs w:val="0"/>
        <w:i w:val="0"/>
        <w:iCs w:val="0"/>
        <w:spacing w:val="0"/>
        <w:w w:val="99"/>
        <w:sz w:val="20"/>
        <w:szCs w:val="20"/>
        <w:lang w:val="ro-RO" w:eastAsia="en-US" w:bidi="ar-SA"/>
      </w:rPr>
    </w:lvl>
    <w:lvl w:ilvl="1" w:tplc="F1BE8742">
      <w:numFmt w:val="bullet"/>
      <w:lvlText w:val="•"/>
      <w:lvlJc w:val="left"/>
      <w:pPr>
        <w:ind w:left="672" w:hanging="312"/>
      </w:pPr>
      <w:rPr>
        <w:rFonts w:hint="default"/>
        <w:lang w:val="ro-RO" w:eastAsia="en-US" w:bidi="ar-SA"/>
      </w:rPr>
    </w:lvl>
    <w:lvl w:ilvl="2" w:tplc="70BC39D8">
      <w:numFmt w:val="bullet"/>
      <w:lvlText w:val="•"/>
      <w:lvlJc w:val="left"/>
      <w:pPr>
        <w:ind w:left="1244" w:hanging="312"/>
      </w:pPr>
      <w:rPr>
        <w:rFonts w:hint="default"/>
        <w:lang w:val="ro-RO" w:eastAsia="en-US" w:bidi="ar-SA"/>
      </w:rPr>
    </w:lvl>
    <w:lvl w:ilvl="3" w:tplc="A49CA88A">
      <w:numFmt w:val="bullet"/>
      <w:lvlText w:val="•"/>
      <w:lvlJc w:val="left"/>
      <w:pPr>
        <w:ind w:left="1816" w:hanging="312"/>
      </w:pPr>
      <w:rPr>
        <w:rFonts w:hint="default"/>
        <w:lang w:val="ro-RO" w:eastAsia="en-US" w:bidi="ar-SA"/>
      </w:rPr>
    </w:lvl>
    <w:lvl w:ilvl="4" w:tplc="6016C684">
      <w:numFmt w:val="bullet"/>
      <w:lvlText w:val="•"/>
      <w:lvlJc w:val="left"/>
      <w:pPr>
        <w:ind w:left="2388" w:hanging="312"/>
      </w:pPr>
      <w:rPr>
        <w:rFonts w:hint="default"/>
        <w:lang w:val="ro-RO" w:eastAsia="en-US" w:bidi="ar-SA"/>
      </w:rPr>
    </w:lvl>
    <w:lvl w:ilvl="5" w:tplc="3E140428">
      <w:numFmt w:val="bullet"/>
      <w:lvlText w:val="•"/>
      <w:lvlJc w:val="left"/>
      <w:pPr>
        <w:ind w:left="2960" w:hanging="312"/>
      </w:pPr>
      <w:rPr>
        <w:rFonts w:hint="default"/>
        <w:lang w:val="ro-RO" w:eastAsia="en-US" w:bidi="ar-SA"/>
      </w:rPr>
    </w:lvl>
    <w:lvl w:ilvl="6" w:tplc="F5626646">
      <w:numFmt w:val="bullet"/>
      <w:lvlText w:val="•"/>
      <w:lvlJc w:val="left"/>
      <w:pPr>
        <w:ind w:left="3532" w:hanging="312"/>
      </w:pPr>
      <w:rPr>
        <w:rFonts w:hint="default"/>
        <w:lang w:val="ro-RO" w:eastAsia="en-US" w:bidi="ar-SA"/>
      </w:rPr>
    </w:lvl>
    <w:lvl w:ilvl="7" w:tplc="ECE0FC54">
      <w:numFmt w:val="bullet"/>
      <w:lvlText w:val="•"/>
      <w:lvlJc w:val="left"/>
      <w:pPr>
        <w:ind w:left="4104" w:hanging="312"/>
      </w:pPr>
      <w:rPr>
        <w:rFonts w:hint="default"/>
        <w:lang w:val="ro-RO" w:eastAsia="en-US" w:bidi="ar-SA"/>
      </w:rPr>
    </w:lvl>
    <w:lvl w:ilvl="8" w:tplc="BE0C44A6">
      <w:numFmt w:val="bullet"/>
      <w:lvlText w:val="•"/>
      <w:lvlJc w:val="left"/>
      <w:pPr>
        <w:ind w:left="4676" w:hanging="312"/>
      </w:pPr>
      <w:rPr>
        <w:rFonts w:hint="default"/>
        <w:lang w:val="ro-RO" w:eastAsia="en-US" w:bidi="ar-SA"/>
      </w:rPr>
    </w:lvl>
  </w:abstractNum>
  <w:abstractNum w:abstractNumId="10" w15:restartNumberingAfterBreak="0">
    <w:nsid w:val="276C0A18"/>
    <w:multiLevelType w:val="multilevel"/>
    <w:tmpl w:val="257416CC"/>
    <w:lvl w:ilvl="0">
      <w:start w:val="1"/>
      <w:numFmt w:val="upperRoman"/>
      <w:lvlText w:val="%1."/>
      <w:lvlJc w:val="right"/>
      <w:pPr>
        <w:ind w:left="720" w:hanging="360"/>
      </w:pPr>
      <w:rPr>
        <w:b/>
      </w:rPr>
    </w:lvl>
    <w:lvl w:ilvl="1">
      <w:start w:val="1"/>
      <w:numFmt w:val="decimal"/>
      <w:isLgl/>
      <w:lvlText w:val="%1.%2."/>
      <w:lvlJc w:val="left"/>
      <w:pPr>
        <w:ind w:left="860" w:hanging="36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11" w15:restartNumberingAfterBreak="0">
    <w:nsid w:val="27C85098"/>
    <w:multiLevelType w:val="multilevel"/>
    <w:tmpl w:val="455098CC"/>
    <w:lvl w:ilvl="0">
      <w:start w:val="2"/>
      <w:numFmt w:val="decimal"/>
      <w:lvlText w:val="%1"/>
      <w:lvlJc w:val="left"/>
      <w:pPr>
        <w:ind w:left="480" w:hanging="480"/>
      </w:pPr>
      <w:rPr>
        <w:rFonts w:hint="default"/>
      </w:rPr>
    </w:lvl>
    <w:lvl w:ilvl="1">
      <w:start w:val="2"/>
      <w:numFmt w:val="decimal"/>
      <w:lvlText w:val="%1.%2"/>
      <w:lvlJc w:val="left"/>
      <w:pPr>
        <w:ind w:left="510" w:hanging="48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2" w15:restartNumberingAfterBreak="0">
    <w:nsid w:val="2B343347"/>
    <w:multiLevelType w:val="multilevel"/>
    <w:tmpl w:val="CFBA8998"/>
    <w:lvl w:ilvl="0">
      <w:start w:val="2"/>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3" w15:restartNumberingAfterBreak="0">
    <w:nsid w:val="2BCA2960"/>
    <w:multiLevelType w:val="hybridMultilevel"/>
    <w:tmpl w:val="0992920C"/>
    <w:lvl w:ilvl="0" w:tplc="6A440FEE">
      <w:start w:val="2"/>
      <w:numFmt w:val="decimal"/>
      <w:lvlText w:val="(%1)"/>
      <w:lvlJc w:val="left"/>
      <w:pPr>
        <w:ind w:left="160" w:hanging="344"/>
      </w:pPr>
      <w:rPr>
        <w:rFonts w:ascii="Times New Roman" w:eastAsia="Times New Roman" w:hAnsi="Times New Roman" w:cs="Times New Roman" w:hint="default"/>
        <w:b w:val="0"/>
        <w:bCs w:val="0"/>
        <w:i w:val="0"/>
        <w:iCs w:val="0"/>
        <w:spacing w:val="0"/>
        <w:w w:val="99"/>
        <w:sz w:val="20"/>
        <w:szCs w:val="20"/>
        <w:lang w:val="ro-RO" w:eastAsia="en-US" w:bidi="ar-SA"/>
      </w:rPr>
    </w:lvl>
    <w:lvl w:ilvl="1" w:tplc="63702386">
      <w:start w:val="1"/>
      <w:numFmt w:val="lowerLetter"/>
      <w:lvlText w:val="(%2)"/>
      <w:lvlJc w:val="left"/>
      <w:pPr>
        <w:ind w:left="434" w:hanging="274"/>
      </w:pPr>
      <w:rPr>
        <w:rFonts w:ascii="Times New Roman" w:eastAsia="Times New Roman" w:hAnsi="Times New Roman" w:cs="Times New Roman" w:hint="default"/>
        <w:b w:val="0"/>
        <w:bCs w:val="0"/>
        <w:i w:val="0"/>
        <w:iCs w:val="0"/>
        <w:spacing w:val="0"/>
        <w:w w:val="99"/>
        <w:sz w:val="20"/>
        <w:szCs w:val="20"/>
        <w:lang w:val="ro-RO" w:eastAsia="en-US" w:bidi="ar-SA"/>
      </w:rPr>
    </w:lvl>
    <w:lvl w:ilvl="2" w:tplc="30B275BC">
      <w:numFmt w:val="bullet"/>
      <w:lvlText w:val="•"/>
      <w:lvlJc w:val="left"/>
      <w:pPr>
        <w:ind w:left="1037" w:hanging="274"/>
      </w:pPr>
      <w:rPr>
        <w:rFonts w:hint="default"/>
        <w:lang w:val="ro-RO" w:eastAsia="en-US" w:bidi="ar-SA"/>
      </w:rPr>
    </w:lvl>
    <w:lvl w:ilvl="3" w:tplc="4152489E">
      <w:numFmt w:val="bullet"/>
      <w:lvlText w:val="•"/>
      <w:lvlJc w:val="left"/>
      <w:pPr>
        <w:ind w:left="1635" w:hanging="274"/>
      </w:pPr>
      <w:rPr>
        <w:rFonts w:hint="default"/>
        <w:lang w:val="ro-RO" w:eastAsia="en-US" w:bidi="ar-SA"/>
      </w:rPr>
    </w:lvl>
    <w:lvl w:ilvl="4" w:tplc="2F0E9EF6">
      <w:numFmt w:val="bullet"/>
      <w:lvlText w:val="•"/>
      <w:lvlJc w:val="left"/>
      <w:pPr>
        <w:ind w:left="2233" w:hanging="274"/>
      </w:pPr>
      <w:rPr>
        <w:rFonts w:hint="default"/>
        <w:lang w:val="ro-RO" w:eastAsia="en-US" w:bidi="ar-SA"/>
      </w:rPr>
    </w:lvl>
    <w:lvl w:ilvl="5" w:tplc="B2502564">
      <w:numFmt w:val="bullet"/>
      <w:lvlText w:val="•"/>
      <w:lvlJc w:val="left"/>
      <w:pPr>
        <w:ind w:left="2831" w:hanging="274"/>
      </w:pPr>
      <w:rPr>
        <w:rFonts w:hint="default"/>
        <w:lang w:val="ro-RO" w:eastAsia="en-US" w:bidi="ar-SA"/>
      </w:rPr>
    </w:lvl>
    <w:lvl w:ilvl="6" w:tplc="E82C6B9A">
      <w:numFmt w:val="bullet"/>
      <w:lvlText w:val="•"/>
      <w:lvlJc w:val="left"/>
      <w:pPr>
        <w:ind w:left="3429" w:hanging="274"/>
      </w:pPr>
      <w:rPr>
        <w:rFonts w:hint="default"/>
        <w:lang w:val="ro-RO" w:eastAsia="en-US" w:bidi="ar-SA"/>
      </w:rPr>
    </w:lvl>
    <w:lvl w:ilvl="7" w:tplc="5B66A9D8">
      <w:numFmt w:val="bullet"/>
      <w:lvlText w:val="•"/>
      <w:lvlJc w:val="left"/>
      <w:pPr>
        <w:ind w:left="4027" w:hanging="274"/>
      </w:pPr>
      <w:rPr>
        <w:rFonts w:hint="default"/>
        <w:lang w:val="ro-RO" w:eastAsia="en-US" w:bidi="ar-SA"/>
      </w:rPr>
    </w:lvl>
    <w:lvl w:ilvl="8" w:tplc="68D08E00">
      <w:numFmt w:val="bullet"/>
      <w:lvlText w:val="•"/>
      <w:lvlJc w:val="left"/>
      <w:pPr>
        <w:ind w:left="4625" w:hanging="274"/>
      </w:pPr>
      <w:rPr>
        <w:rFonts w:hint="default"/>
        <w:lang w:val="ro-RO" w:eastAsia="en-US" w:bidi="ar-SA"/>
      </w:rPr>
    </w:lvl>
  </w:abstractNum>
  <w:abstractNum w:abstractNumId="14" w15:restartNumberingAfterBreak="0">
    <w:nsid w:val="2CB42940"/>
    <w:multiLevelType w:val="multilevel"/>
    <w:tmpl w:val="53846FCE"/>
    <w:lvl w:ilvl="0">
      <w:start w:val="6"/>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2FF50B89"/>
    <w:multiLevelType w:val="hybridMultilevel"/>
    <w:tmpl w:val="589A7A8A"/>
    <w:lvl w:ilvl="0" w:tplc="82AEEA90">
      <w:start w:val="1"/>
      <w:numFmt w:val="lowerLetter"/>
      <w:lvlText w:val="%1)"/>
      <w:lvlJc w:val="left"/>
      <w:pPr>
        <w:ind w:left="107" w:hanging="228"/>
      </w:pPr>
      <w:rPr>
        <w:rFonts w:ascii="Times New Roman" w:eastAsia="Times New Roman" w:hAnsi="Times New Roman" w:cs="Times New Roman" w:hint="default"/>
        <w:b w:val="0"/>
        <w:bCs w:val="0"/>
        <w:i w:val="0"/>
        <w:iCs w:val="0"/>
        <w:spacing w:val="0"/>
        <w:w w:val="99"/>
        <w:sz w:val="20"/>
        <w:szCs w:val="20"/>
        <w:lang w:val="ro-RO" w:eastAsia="en-US" w:bidi="ar-SA"/>
      </w:rPr>
    </w:lvl>
    <w:lvl w:ilvl="1" w:tplc="4CFCD632">
      <w:numFmt w:val="bullet"/>
      <w:lvlText w:val="•"/>
      <w:lvlJc w:val="left"/>
      <w:pPr>
        <w:ind w:left="476" w:hanging="228"/>
      </w:pPr>
      <w:rPr>
        <w:rFonts w:hint="default"/>
        <w:lang w:val="ro-RO" w:eastAsia="en-US" w:bidi="ar-SA"/>
      </w:rPr>
    </w:lvl>
    <w:lvl w:ilvl="2" w:tplc="E1F88AA4">
      <w:numFmt w:val="bullet"/>
      <w:lvlText w:val="•"/>
      <w:lvlJc w:val="left"/>
      <w:pPr>
        <w:ind w:left="852" w:hanging="228"/>
      </w:pPr>
      <w:rPr>
        <w:rFonts w:hint="default"/>
        <w:lang w:val="ro-RO" w:eastAsia="en-US" w:bidi="ar-SA"/>
      </w:rPr>
    </w:lvl>
    <w:lvl w:ilvl="3" w:tplc="380A2E7E">
      <w:numFmt w:val="bullet"/>
      <w:lvlText w:val="•"/>
      <w:lvlJc w:val="left"/>
      <w:pPr>
        <w:ind w:left="1228" w:hanging="228"/>
      </w:pPr>
      <w:rPr>
        <w:rFonts w:hint="default"/>
        <w:lang w:val="ro-RO" w:eastAsia="en-US" w:bidi="ar-SA"/>
      </w:rPr>
    </w:lvl>
    <w:lvl w:ilvl="4" w:tplc="F40C2F12">
      <w:numFmt w:val="bullet"/>
      <w:lvlText w:val="•"/>
      <w:lvlJc w:val="left"/>
      <w:pPr>
        <w:ind w:left="1604" w:hanging="228"/>
      </w:pPr>
      <w:rPr>
        <w:rFonts w:hint="default"/>
        <w:lang w:val="ro-RO" w:eastAsia="en-US" w:bidi="ar-SA"/>
      </w:rPr>
    </w:lvl>
    <w:lvl w:ilvl="5" w:tplc="27E02B24">
      <w:numFmt w:val="bullet"/>
      <w:lvlText w:val="•"/>
      <w:lvlJc w:val="left"/>
      <w:pPr>
        <w:ind w:left="1981" w:hanging="228"/>
      </w:pPr>
      <w:rPr>
        <w:rFonts w:hint="default"/>
        <w:lang w:val="ro-RO" w:eastAsia="en-US" w:bidi="ar-SA"/>
      </w:rPr>
    </w:lvl>
    <w:lvl w:ilvl="6" w:tplc="73EA7174">
      <w:numFmt w:val="bullet"/>
      <w:lvlText w:val="•"/>
      <w:lvlJc w:val="left"/>
      <w:pPr>
        <w:ind w:left="2357" w:hanging="228"/>
      </w:pPr>
      <w:rPr>
        <w:rFonts w:hint="default"/>
        <w:lang w:val="ro-RO" w:eastAsia="en-US" w:bidi="ar-SA"/>
      </w:rPr>
    </w:lvl>
    <w:lvl w:ilvl="7" w:tplc="F3B04D8E">
      <w:numFmt w:val="bullet"/>
      <w:lvlText w:val="•"/>
      <w:lvlJc w:val="left"/>
      <w:pPr>
        <w:ind w:left="2733" w:hanging="228"/>
      </w:pPr>
      <w:rPr>
        <w:rFonts w:hint="default"/>
        <w:lang w:val="ro-RO" w:eastAsia="en-US" w:bidi="ar-SA"/>
      </w:rPr>
    </w:lvl>
    <w:lvl w:ilvl="8" w:tplc="B8DEC324">
      <w:numFmt w:val="bullet"/>
      <w:lvlText w:val="•"/>
      <w:lvlJc w:val="left"/>
      <w:pPr>
        <w:ind w:left="3109" w:hanging="228"/>
      </w:pPr>
      <w:rPr>
        <w:rFonts w:hint="default"/>
        <w:lang w:val="ro-RO" w:eastAsia="en-US" w:bidi="ar-SA"/>
      </w:rPr>
    </w:lvl>
  </w:abstractNum>
  <w:abstractNum w:abstractNumId="16" w15:restartNumberingAfterBreak="0">
    <w:nsid w:val="331857FA"/>
    <w:multiLevelType w:val="hybridMultilevel"/>
    <w:tmpl w:val="B106A362"/>
    <w:lvl w:ilvl="0" w:tplc="685AB8D8">
      <w:start w:val="32"/>
      <w:numFmt w:val="decimal"/>
      <w:lvlText w:val="(%1)"/>
      <w:lvlJc w:val="left"/>
      <w:pPr>
        <w:ind w:left="107" w:hanging="399"/>
      </w:pPr>
      <w:rPr>
        <w:rFonts w:ascii="Times New Roman" w:eastAsia="Times New Roman" w:hAnsi="Times New Roman" w:cs="Times New Roman" w:hint="default"/>
        <w:b w:val="0"/>
        <w:bCs w:val="0"/>
        <w:i w:val="0"/>
        <w:iCs w:val="0"/>
        <w:spacing w:val="0"/>
        <w:w w:val="99"/>
        <w:sz w:val="20"/>
        <w:szCs w:val="20"/>
        <w:lang w:val="ro-RO" w:eastAsia="en-US" w:bidi="ar-SA"/>
      </w:rPr>
    </w:lvl>
    <w:lvl w:ilvl="1" w:tplc="EB7A65D6">
      <w:numFmt w:val="bullet"/>
      <w:lvlText w:val="•"/>
      <w:lvlJc w:val="left"/>
      <w:pPr>
        <w:ind w:left="476" w:hanging="399"/>
      </w:pPr>
      <w:rPr>
        <w:rFonts w:hint="default"/>
        <w:lang w:val="ro-RO" w:eastAsia="en-US" w:bidi="ar-SA"/>
      </w:rPr>
    </w:lvl>
    <w:lvl w:ilvl="2" w:tplc="1D60604C">
      <w:numFmt w:val="bullet"/>
      <w:lvlText w:val="•"/>
      <w:lvlJc w:val="left"/>
      <w:pPr>
        <w:ind w:left="852" w:hanging="399"/>
      </w:pPr>
      <w:rPr>
        <w:rFonts w:hint="default"/>
        <w:lang w:val="ro-RO" w:eastAsia="en-US" w:bidi="ar-SA"/>
      </w:rPr>
    </w:lvl>
    <w:lvl w:ilvl="3" w:tplc="C31C7E56">
      <w:numFmt w:val="bullet"/>
      <w:lvlText w:val="•"/>
      <w:lvlJc w:val="left"/>
      <w:pPr>
        <w:ind w:left="1228" w:hanging="399"/>
      </w:pPr>
      <w:rPr>
        <w:rFonts w:hint="default"/>
        <w:lang w:val="ro-RO" w:eastAsia="en-US" w:bidi="ar-SA"/>
      </w:rPr>
    </w:lvl>
    <w:lvl w:ilvl="4" w:tplc="16704A98">
      <w:numFmt w:val="bullet"/>
      <w:lvlText w:val="•"/>
      <w:lvlJc w:val="left"/>
      <w:pPr>
        <w:ind w:left="1604" w:hanging="399"/>
      </w:pPr>
      <w:rPr>
        <w:rFonts w:hint="default"/>
        <w:lang w:val="ro-RO" w:eastAsia="en-US" w:bidi="ar-SA"/>
      </w:rPr>
    </w:lvl>
    <w:lvl w:ilvl="5" w:tplc="370C5014">
      <w:numFmt w:val="bullet"/>
      <w:lvlText w:val="•"/>
      <w:lvlJc w:val="left"/>
      <w:pPr>
        <w:ind w:left="1981" w:hanging="399"/>
      </w:pPr>
      <w:rPr>
        <w:rFonts w:hint="default"/>
        <w:lang w:val="ro-RO" w:eastAsia="en-US" w:bidi="ar-SA"/>
      </w:rPr>
    </w:lvl>
    <w:lvl w:ilvl="6" w:tplc="A950FEE2">
      <w:numFmt w:val="bullet"/>
      <w:lvlText w:val="•"/>
      <w:lvlJc w:val="left"/>
      <w:pPr>
        <w:ind w:left="2357" w:hanging="399"/>
      </w:pPr>
      <w:rPr>
        <w:rFonts w:hint="default"/>
        <w:lang w:val="ro-RO" w:eastAsia="en-US" w:bidi="ar-SA"/>
      </w:rPr>
    </w:lvl>
    <w:lvl w:ilvl="7" w:tplc="B1F6CA1E">
      <w:numFmt w:val="bullet"/>
      <w:lvlText w:val="•"/>
      <w:lvlJc w:val="left"/>
      <w:pPr>
        <w:ind w:left="2733" w:hanging="399"/>
      </w:pPr>
      <w:rPr>
        <w:rFonts w:hint="default"/>
        <w:lang w:val="ro-RO" w:eastAsia="en-US" w:bidi="ar-SA"/>
      </w:rPr>
    </w:lvl>
    <w:lvl w:ilvl="8" w:tplc="80F26130">
      <w:numFmt w:val="bullet"/>
      <w:lvlText w:val="•"/>
      <w:lvlJc w:val="left"/>
      <w:pPr>
        <w:ind w:left="3109" w:hanging="399"/>
      </w:pPr>
      <w:rPr>
        <w:rFonts w:hint="default"/>
        <w:lang w:val="ro-RO" w:eastAsia="en-US" w:bidi="ar-SA"/>
      </w:rPr>
    </w:lvl>
  </w:abstractNum>
  <w:abstractNum w:abstractNumId="17" w15:restartNumberingAfterBreak="0">
    <w:nsid w:val="359D02FB"/>
    <w:multiLevelType w:val="hybridMultilevel"/>
    <w:tmpl w:val="0D3E5F40"/>
    <w:lvl w:ilvl="0" w:tplc="8030227A">
      <w:start w:val="1"/>
      <w:numFmt w:val="decimal"/>
      <w:lvlText w:val="%1."/>
      <w:lvlJc w:val="left"/>
      <w:pPr>
        <w:ind w:left="469" w:hanging="360"/>
      </w:pPr>
      <w:rPr>
        <w:rFonts w:hint="default"/>
        <w:b/>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18" w15:restartNumberingAfterBreak="0">
    <w:nsid w:val="360225C1"/>
    <w:multiLevelType w:val="hybridMultilevel"/>
    <w:tmpl w:val="0D3E5F40"/>
    <w:lvl w:ilvl="0" w:tplc="8030227A">
      <w:start w:val="1"/>
      <w:numFmt w:val="decimal"/>
      <w:lvlText w:val="%1."/>
      <w:lvlJc w:val="left"/>
      <w:pPr>
        <w:ind w:left="469" w:hanging="360"/>
      </w:pPr>
      <w:rPr>
        <w:rFonts w:hint="default"/>
        <w:b/>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19" w15:restartNumberingAfterBreak="0">
    <w:nsid w:val="381671E6"/>
    <w:multiLevelType w:val="hybridMultilevel"/>
    <w:tmpl w:val="C1289B04"/>
    <w:lvl w:ilvl="0" w:tplc="73840C36">
      <w:start w:val="1"/>
      <w:numFmt w:val="decimal"/>
      <w:lvlText w:val="(%1)"/>
      <w:lvlJc w:val="left"/>
      <w:pPr>
        <w:ind w:left="107" w:hanging="315"/>
      </w:pPr>
      <w:rPr>
        <w:rFonts w:ascii="Times New Roman" w:eastAsia="Times New Roman" w:hAnsi="Times New Roman" w:cs="Times New Roman" w:hint="default"/>
        <w:b w:val="0"/>
        <w:bCs w:val="0"/>
        <w:i w:val="0"/>
        <w:iCs w:val="0"/>
        <w:spacing w:val="0"/>
        <w:w w:val="99"/>
        <w:sz w:val="20"/>
        <w:szCs w:val="20"/>
        <w:lang w:val="ro-RO" w:eastAsia="en-US" w:bidi="ar-SA"/>
      </w:rPr>
    </w:lvl>
    <w:lvl w:ilvl="1" w:tplc="F1AC19B8">
      <w:numFmt w:val="bullet"/>
      <w:lvlText w:val="•"/>
      <w:lvlJc w:val="left"/>
      <w:pPr>
        <w:ind w:left="672" w:hanging="315"/>
      </w:pPr>
      <w:rPr>
        <w:rFonts w:hint="default"/>
        <w:lang w:val="ro-RO" w:eastAsia="en-US" w:bidi="ar-SA"/>
      </w:rPr>
    </w:lvl>
    <w:lvl w:ilvl="2" w:tplc="1D849DB8">
      <w:numFmt w:val="bullet"/>
      <w:lvlText w:val="•"/>
      <w:lvlJc w:val="left"/>
      <w:pPr>
        <w:ind w:left="1244" w:hanging="315"/>
      </w:pPr>
      <w:rPr>
        <w:rFonts w:hint="default"/>
        <w:lang w:val="ro-RO" w:eastAsia="en-US" w:bidi="ar-SA"/>
      </w:rPr>
    </w:lvl>
    <w:lvl w:ilvl="3" w:tplc="2C66A876">
      <w:numFmt w:val="bullet"/>
      <w:lvlText w:val="•"/>
      <w:lvlJc w:val="left"/>
      <w:pPr>
        <w:ind w:left="1816" w:hanging="315"/>
      </w:pPr>
      <w:rPr>
        <w:rFonts w:hint="default"/>
        <w:lang w:val="ro-RO" w:eastAsia="en-US" w:bidi="ar-SA"/>
      </w:rPr>
    </w:lvl>
    <w:lvl w:ilvl="4" w:tplc="4E629B90">
      <w:numFmt w:val="bullet"/>
      <w:lvlText w:val="•"/>
      <w:lvlJc w:val="left"/>
      <w:pPr>
        <w:ind w:left="2388" w:hanging="315"/>
      </w:pPr>
      <w:rPr>
        <w:rFonts w:hint="default"/>
        <w:lang w:val="ro-RO" w:eastAsia="en-US" w:bidi="ar-SA"/>
      </w:rPr>
    </w:lvl>
    <w:lvl w:ilvl="5" w:tplc="67BAA812">
      <w:numFmt w:val="bullet"/>
      <w:lvlText w:val="•"/>
      <w:lvlJc w:val="left"/>
      <w:pPr>
        <w:ind w:left="2960" w:hanging="315"/>
      </w:pPr>
      <w:rPr>
        <w:rFonts w:hint="default"/>
        <w:lang w:val="ro-RO" w:eastAsia="en-US" w:bidi="ar-SA"/>
      </w:rPr>
    </w:lvl>
    <w:lvl w:ilvl="6" w:tplc="44FCF262">
      <w:numFmt w:val="bullet"/>
      <w:lvlText w:val="•"/>
      <w:lvlJc w:val="left"/>
      <w:pPr>
        <w:ind w:left="3532" w:hanging="315"/>
      </w:pPr>
      <w:rPr>
        <w:rFonts w:hint="default"/>
        <w:lang w:val="ro-RO" w:eastAsia="en-US" w:bidi="ar-SA"/>
      </w:rPr>
    </w:lvl>
    <w:lvl w:ilvl="7" w:tplc="53BEF978">
      <w:numFmt w:val="bullet"/>
      <w:lvlText w:val="•"/>
      <w:lvlJc w:val="left"/>
      <w:pPr>
        <w:ind w:left="4104" w:hanging="315"/>
      </w:pPr>
      <w:rPr>
        <w:rFonts w:hint="default"/>
        <w:lang w:val="ro-RO" w:eastAsia="en-US" w:bidi="ar-SA"/>
      </w:rPr>
    </w:lvl>
    <w:lvl w:ilvl="8" w:tplc="F508C5E4">
      <w:numFmt w:val="bullet"/>
      <w:lvlText w:val="•"/>
      <w:lvlJc w:val="left"/>
      <w:pPr>
        <w:ind w:left="4676" w:hanging="315"/>
      </w:pPr>
      <w:rPr>
        <w:rFonts w:hint="default"/>
        <w:lang w:val="ro-RO" w:eastAsia="en-US" w:bidi="ar-SA"/>
      </w:rPr>
    </w:lvl>
  </w:abstractNum>
  <w:abstractNum w:abstractNumId="20" w15:restartNumberingAfterBreak="0">
    <w:nsid w:val="3EF329B4"/>
    <w:multiLevelType w:val="multilevel"/>
    <w:tmpl w:val="53846FCE"/>
    <w:lvl w:ilvl="0">
      <w:start w:val="6"/>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19408AE"/>
    <w:multiLevelType w:val="hybridMultilevel"/>
    <w:tmpl w:val="6E0AD288"/>
    <w:lvl w:ilvl="0" w:tplc="57E6AAFC">
      <w:start w:val="1"/>
      <w:numFmt w:val="lowerLetter"/>
      <w:lvlText w:val="(%1)"/>
      <w:lvlJc w:val="left"/>
      <w:pPr>
        <w:ind w:left="107" w:hanging="341"/>
      </w:pPr>
      <w:rPr>
        <w:rFonts w:ascii="Times New Roman" w:eastAsia="Times New Roman" w:hAnsi="Times New Roman" w:cs="Times New Roman" w:hint="default"/>
        <w:b w:val="0"/>
        <w:bCs w:val="0"/>
        <w:i w:val="0"/>
        <w:iCs w:val="0"/>
        <w:spacing w:val="0"/>
        <w:w w:val="99"/>
        <w:sz w:val="20"/>
        <w:szCs w:val="20"/>
        <w:lang w:val="ro-RO" w:eastAsia="en-US" w:bidi="ar-SA"/>
      </w:rPr>
    </w:lvl>
    <w:lvl w:ilvl="1" w:tplc="286CF9E6">
      <w:numFmt w:val="bullet"/>
      <w:lvlText w:val="•"/>
      <w:lvlJc w:val="left"/>
      <w:pPr>
        <w:ind w:left="672" w:hanging="341"/>
      </w:pPr>
      <w:rPr>
        <w:rFonts w:hint="default"/>
        <w:lang w:val="ro-RO" w:eastAsia="en-US" w:bidi="ar-SA"/>
      </w:rPr>
    </w:lvl>
    <w:lvl w:ilvl="2" w:tplc="AC8ABF04">
      <w:numFmt w:val="bullet"/>
      <w:lvlText w:val="•"/>
      <w:lvlJc w:val="left"/>
      <w:pPr>
        <w:ind w:left="1244" w:hanging="341"/>
      </w:pPr>
      <w:rPr>
        <w:rFonts w:hint="default"/>
        <w:lang w:val="ro-RO" w:eastAsia="en-US" w:bidi="ar-SA"/>
      </w:rPr>
    </w:lvl>
    <w:lvl w:ilvl="3" w:tplc="B0564380">
      <w:numFmt w:val="bullet"/>
      <w:lvlText w:val="•"/>
      <w:lvlJc w:val="left"/>
      <w:pPr>
        <w:ind w:left="1816" w:hanging="341"/>
      </w:pPr>
      <w:rPr>
        <w:rFonts w:hint="default"/>
        <w:lang w:val="ro-RO" w:eastAsia="en-US" w:bidi="ar-SA"/>
      </w:rPr>
    </w:lvl>
    <w:lvl w:ilvl="4" w:tplc="1434832C">
      <w:numFmt w:val="bullet"/>
      <w:lvlText w:val="•"/>
      <w:lvlJc w:val="left"/>
      <w:pPr>
        <w:ind w:left="2388" w:hanging="341"/>
      </w:pPr>
      <w:rPr>
        <w:rFonts w:hint="default"/>
        <w:lang w:val="ro-RO" w:eastAsia="en-US" w:bidi="ar-SA"/>
      </w:rPr>
    </w:lvl>
    <w:lvl w:ilvl="5" w:tplc="A476D820">
      <w:numFmt w:val="bullet"/>
      <w:lvlText w:val="•"/>
      <w:lvlJc w:val="left"/>
      <w:pPr>
        <w:ind w:left="2960" w:hanging="341"/>
      </w:pPr>
      <w:rPr>
        <w:rFonts w:hint="default"/>
        <w:lang w:val="ro-RO" w:eastAsia="en-US" w:bidi="ar-SA"/>
      </w:rPr>
    </w:lvl>
    <w:lvl w:ilvl="6" w:tplc="CC0EC278">
      <w:numFmt w:val="bullet"/>
      <w:lvlText w:val="•"/>
      <w:lvlJc w:val="left"/>
      <w:pPr>
        <w:ind w:left="3532" w:hanging="341"/>
      </w:pPr>
      <w:rPr>
        <w:rFonts w:hint="default"/>
        <w:lang w:val="ro-RO" w:eastAsia="en-US" w:bidi="ar-SA"/>
      </w:rPr>
    </w:lvl>
    <w:lvl w:ilvl="7" w:tplc="30E6346A">
      <w:numFmt w:val="bullet"/>
      <w:lvlText w:val="•"/>
      <w:lvlJc w:val="left"/>
      <w:pPr>
        <w:ind w:left="4104" w:hanging="341"/>
      </w:pPr>
      <w:rPr>
        <w:rFonts w:hint="default"/>
        <w:lang w:val="ro-RO" w:eastAsia="en-US" w:bidi="ar-SA"/>
      </w:rPr>
    </w:lvl>
    <w:lvl w:ilvl="8" w:tplc="49C43188">
      <w:numFmt w:val="bullet"/>
      <w:lvlText w:val="•"/>
      <w:lvlJc w:val="left"/>
      <w:pPr>
        <w:ind w:left="4676" w:hanging="341"/>
      </w:pPr>
      <w:rPr>
        <w:rFonts w:hint="default"/>
        <w:lang w:val="ro-RO" w:eastAsia="en-US" w:bidi="ar-SA"/>
      </w:rPr>
    </w:lvl>
  </w:abstractNum>
  <w:abstractNum w:abstractNumId="22" w15:restartNumberingAfterBreak="0">
    <w:nsid w:val="45EB12AF"/>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4C2740"/>
    <w:multiLevelType w:val="hybridMultilevel"/>
    <w:tmpl w:val="E79CE5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DD0713D"/>
    <w:multiLevelType w:val="hybridMultilevel"/>
    <w:tmpl w:val="78F24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546ADA"/>
    <w:multiLevelType w:val="hybridMultilevel"/>
    <w:tmpl w:val="B7FCDEBA"/>
    <w:lvl w:ilvl="0" w:tplc="1EEA6D8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4A4696"/>
    <w:multiLevelType w:val="hybridMultilevel"/>
    <w:tmpl w:val="7736DF5C"/>
    <w:lvl w:ilvl="0" w:tplc="5CF81266">
      <w:start w:val="2"/>
      <w:numFmt w:val="decimal"/>
      <w:lvlText w:val="(%1)"/>
      <w:lvlJc w:val="left"/>
      <w:pPr>
        <w:ind w:left="107" w:hanging="317"/>
      </w:pPr>
      <w:rPr>
        <w:rFonts w:ascii="Times New Roman" w:eastAsia="Times New Roman" w:hAnsi="Times New Roman" w:cs="Times New Roman" w:hint="default"/>
        <w:b w:val="0"/>
        <w:bCs w:val="0"/>
        <w:i w:val="0"/>
        <w:iCs w:val="0"/>
        <w:spacing w:val="0"/>
        <w:w w:val="99"/>
        <w:sz w:val="20"/>
        <w:szCs w:val="20"/>
        <w:lang w:val="ro-RO" w:eastAsia="en-US" w:bidi="ar-SA"/>
      </w:rPr>
    </w:lvl>
    <w:lvl w:ilvl="1" w:tplc="50F892FA">
      <w:numFmt w:val="bullet"/>
      <w:lvlText w:val="•"/>
      <w:lvlJc w:val="left"/>
      <w:pPr>
        <w:ind w:left="672" w:hanging="317"/>
      </w:pPr>
      <w:rPr>
        <w:rFonts w:hint="default"/>
        <w:lang w:val="ro-RO" w:eastAsia="en-US" w:bidi="ar-SA"/>
      </w:rPr>
    </w:lvl>
    <w:lvl w:ilvl="2" w:tplc="1EFCEA70">
      <w:numFmt w:val="bullet"/>
      <w:lvlText w:val="•"/>
      <w:lvlJc w:val="left"/>
      <w:pPr>
        <w:ind w:left="1244" w:hanging="317"/>
      </w:pPr>
      <w:rPr>
        <w:rFonts w:hint="default"/>
        <w:lang w:val="ro-RO" w:eastAsia="en-US" w:bidi="ar-SA"/>
      </w:rPr>
    </w:lvl>
    <w:lvl w:ilvl="3" w:tplc="86141E0C">
      <w:numFmt w:val="bullet"/>
      <w:lvlText w:val="•"/>
      <w:lvlJc w:val="left"/>
      <w:pPr>
        <w:ind w:left="1816" w:hanging="317"/>
      </w:pPr>
      <w:rPr>
        <w:rFonts w:hint="default"/>
        <w:lang w:val="ro-RO" w:eastAsia="en-US" w:bidi="ar-SA"/>
      </w:rPr>
    </w:lvl>
    <w:lvl w:ilvl="4" w:tplc="0BE22F38">
      <w:numFmt w:val="bullet"/>
      <w:lvlText w:val="•"/>
      <w:lvlJc w:val="left"/>
      <w:pPr>
        <w:ind w:left="2388" w:hanging="317"/>
      </w:pPr>
      <w:rPr>
        <w:rFonts w:hint="default"/>
        <w:lang w:val="ro-RO" w:eastAsia="en-US" w:bidi="ar-SA"/>
      </w:rPr>
    </w:lvl>
    <w:lvl w:ilvl="5" w:tplc="CF907DFE">
      <w:numFmt w:val="bullet"/>
      <w:lvlText w:val="•"/>
      <w:lvlJc w:val="left"/>
      <w:pPr>
        <w:ind w:left="2960" w:hanging="317"/>
      </w:pPr>
      <w:rPr>
        <w:rFonts w:hint="default"/>
        <w:lang w:val="ro-RO" w:eastAsia="en-US" w:bidi="ar-SA"/>
      </w:rPr>
    </w:lvl>
    <w:lvl w:ilvl="6" w:tplc="096E030A">
      <w:numFmt w:val="bullet"/>
      <w:lvlText w:val="•"/>
      <w:lvlJc w:val="left"/>
      <w:pPr>
        <w:ind w:left="3532" w:hanging="317"/>
      </w:pPr>
      <w:rPr>
        <w:rFonts w:hint="default"/>
        <w:lang w:val="ro-RO" w:eastAsia="en-US" w:bidi="ar-SA"/>
      </w:rPr>
    </w:lvl>
    <w:lvl w:ilvl="7" w:tplc="ECFAEA4E">
      <w:numFmt w:val="bullet"/>
      <w:lvlText w:val="•"/>
      <w:lvlJc w:val="left"/>
      <w:pPr>
        <w:ind w:left="4104" w:hanging="317"/>
      </w:pPr>
      <w:rPr>
        <w:rFonts w:hint="default"/>
        <w:lang w:val="ro-RO" w:eastAsia="en-US" w:bidi="ar-SA"/>
      </w:rPr>
    </w:lvl>
    <w:lvl w:ilvl="8" w:tplc="79C857F0">
      <w:numFmt w:val="bullet"/>
      <w:lvlText w:val="•"/>
      <w:lvlJc w:val="left"/>
      <w:pPr>
        <w:ind w:left="4676" w:hanging="317"/>
      </w:pPr>
      <w:rPr>
        <w:rFonts w:hint="default"/>
        <w:lang w:val="ro-RO" w:eastAsia="en-US" w:bidi="ar-SA"/>
      </w:rPr>
    </w:lvl>
  </w:abstractNum>
  <w:abstractNum w:abstractNumId="27" w15:restartNumberingAfterBreak="0">
    <w:nsid w:val="55572669"/>
    <w:multiLevelType w:val="hybridMultilevel"/>
    <w:tmpl w:val="088A0D74"/>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81F76F7"/>
    <w:multiLevelType w:val="hybridMultilevel"/>
    <w:tmpl w:val="6ACCA664"/>
    <w:lvl w:ilvl="0" w:tplc="F0B01808">
      <w:start w:val="1"/>
      <w:numFmt w:val="decimal"/>
      <w:lvlText w:val="(%1)"/>
      <w:lvlJc w:val="left"/>
      <w:pPr>
        <w:ind w:left="107" w:hanging="329"/>
      </w:pPr>
      <w:rPr>
        <w:rFonts w:ascii="Times New Roman" w:eastAsia="Times New Roman" w:hAnsi="Times New Roman" w:cs="Times New Roman" w:hint="default"/>
        <w:b w:val="0"/>
        <w:bCs w:val="0"/>
        <w:i w:val="0"/>
        <w:iCs w:val="0"/>
        <w:spacing w:val="0"/>
        <w:w w:val="99"/>
        <w:sz w:val="20"/>
        <w:szCs w:val="20"/>
        <w:lang w:val="ro-RO" w:eastAsia="en-US" w:bidi="ar-SA"/>
      </w:rPr>
    </w:lvl>
    <w:lvl w:ilvl="1" w:tplc="4C7A6C14">
      <w:start w:val="1"/>
      <w:numFmt w:val="lowerLetter"/>
      <w:lvlText w:val="(%2)"/>
      <w:lvlJc w:val="left"/>
      <w:pPr>
        <w:ind w:left="381" w:hanging="274"/>
      </w:pPr>
      <w:rPr>
        <w:rFonts w:ascii="Times New Roman" w:eastAsia="Times New Roman" w:hAnsi="Times New Roman" w:cs="Times New Roman" w:hint="default"/>
        <w:b w:val="0"/>
        <w:bCs w:val="0"/>
        <w:i w:val="0"/>
        <w:iCs w:val="0"/>
        <w:spacing w:val="0"/>
        <w:w w:val="99"/>
        <w:sz w:val="20"/>
        <w:szCs w:val="20"/>
        <w:lang w:val="ro-RO" w:eastAsia="en-US" w:bidi="ar-SA"/>
      </w:rPr>
    </w:lvl>
    <w:lvl w:ilvl="2" w:tplc="9E7800D0">
      <w:numFmt w:val="bullet"/>
      <w:lvlText w:val="•"/>
      <w:lvlJc w:val="left"/>
      <w:pPr>
        <w:ind w:left="984" w:hanging="274"/>
      </w:pPr>
      <w:rPr>
        <w:rFonts w:hint="default"/>
        <w:lang w:val="ro-RO" w:eastAsia="en-US" w:bidi="ar-SA"/>
      </w:rPr>
    </w:lvl>
    <w:lvl w:ilvl="3" w:tplc="67965BDA">
      <w:numFmt w:val="bullet"/>
      <w:lvlText w:val="•"/>
      <w:lvlJc w:val="left"/>
      <w:pPr>
        <w:ind w:left="1589" w:hanging="274"/>
      </w:pPr>
      <w:rPr>
        <w:rFonts w:hint="default"/>
        <w:lang w:val="ro-RO" w:eastAsia="en-US" w:bidi="ar-SA"/>
      </w:rPr>
    </w:lvl>
    <w:lvl w:ilvl="4" w:tplc="1F50A9F0">
      <w:numFmt w:val="bullet"/>
      <w:lvlText w:val="•"/>
      <w:lvlJc w:val="left"/>
      <w:pPr>
        <w:ind w:left="2193" w:hanging="274"/>
      </w:pPr>
      <w:rPr>
        <w:rFonts w:hint="default"/>
        <w:lang w:val="ro-RO" w:eastAsia="en-US" w:bidi="ar-SA"/>
      </w:rPr>
    </w:lvl>
    <w:lvl w:ilvl="5" w:tplc="D7F8C7DC">
      <w:numFmt w:val="bullet"/>
      <w:lvlText w:val="•"/>
      <w:lvlJc w:val="left"/>
      <w:pPr>
        <w:ind w:left="2798" w:hanging="274"/>
      </w:pPr>
      <w:rPr>
        <w:rFonts w:hint="default"/>
        <w:lang w:val="ro-RO" w:eastAsia="en-US" w:bidi="ar-SA"/>
      </w:rPr>
    </w:lvl>
    <w:lvl w:ilvl="6" w:tplc="C4A81172">
      <w:numFmt w:val="bullet"/>
      <w:lvlText w:val="•"/>
      <w:lvlJc w:val="left"/>
      <w:pPr>
        <w:ind w:left="3402" w:hanging="274"/>
      </w:pPr>
      <w:rPr>
        <w:rFonts w:hint="default"/>
        <w:lang w:val="ro-RO" w:eastAsia="en-US" w:bidi="ar-SA"/>
      </w:rPr>
    </w:lvl>
    <w:lvl w:ilvl="7" w:tplc="9EEC5536">
      <w:numFmt w:val="bullet"/>
      <w:lvlText w:val="•"/>
      <w:lvlJc w:val="left"/>
      <w:pPr>
        <w:ind w:left="4007" w:hanging="274"/>
      </w:pPr>
      <w:rPr>
        <w:rFonts w:hint="default"/>
        <w:lang w:val="ro-RO" w:eastAsia="en-US" w:bidi="ar-SA"/>
      </w:rPr>
    </w:lvl>
    <w:lvl w:ilvl="8" w:tplc="938ABCA8">
      <w:numFmt w:val="bullet"/>
      <w:lvlText w:val="•"/>
      <w:lvlJc w:val="left"/>
      <w:pPr>
        <w:ind w:left="4611" w:hanging="274"/>
      </w:pPr>
      <w:rPr>
        <w:rFonts w:hint="default"/>
        <w:lang w:val="ro-RO" w:eastAsia="en-US" w:bidi="ar-SA"/>
      </w:rPr>
    </w:lvl>
  </w:abstractNum>
  <w:abstractNum w:abstractNumId="29" w15:restartNumberingAfterBreak="0">
    <w:nsid w:val="59E20EC9"/>
    <w:multiLevelType w:val="hybridMultilevel"/>
    <w:tmpl w:val="BBCC014A"/>
    <w:lvl w:ilvl="0" w:tplc="BD1C685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5A1230DB"/>
    <w:multiLevelType w:val="multilevel"/>
    <w:tmpl w:val="53846FCE"/>
    <w:lvl w:ilvl="0">
      <w:start w:val="6"/>
      <w:numFmt w:val="decimal"/>
      <w:lvlText w:val="%1."/>
      <w:lvlJc w:val="left"/>
      <w:pPr>
        <w:ind w:left="540" w:hanging="540"/>
      </w:pPr>
      <w:rPr>
        <w:rFonts w:hint="default"/>
      </w:rPr>
    </w:lvl>
    <w:lvl w:ilvl="1">
      <w:start w:val="5"/>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BD00068"/>
    <w:multiLevelType w:val="hybridMultilevel"/>
    <w:tmpl w:val="70FE38AE"/>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15:restartNumberingAfterBreak="0">
    <w:nsid w:val="609A3D41"/>
    <w:multiLevelType w:val="multilevel"/>
    <w:tmpl w:val="54BC3690"/>
    <w:lvl w:ilvl="0">
      <w:start w:val="2"/>
      <w:numFmt w:val="decimal"/>
      <w:lvlText w:val="%1."/>
      <w:lvlJc w:val="left"/>
      <w:pPr>
        <w:ind w:left="540" w:hanging="540"/>
      </w:pPr>
      <w:rPr>
        <w:rFonts w:hint="default"/>
      </w:rPr>
    </w:lvl>
    <w:lvl w:ilvl="1">
      <w:start w:val="1"/>
      <w:numFmt w:val="decimal"/>
      <w:lvlText w:val="%1.%2."/>
      <w:lvlJc w:val="left"/>
      <w:pPr>
        <w:ind w:left="1220" w:hanging="540"/>
      </w:pPr>
      <w:rPr>
        <w:rFonts w:hint="default"/>
      </w:rPr>
    </w:lvl>
    <w:lvl w:ilvl="2">
      <w:start w:val="3"/>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3" w15:restartNumberingAfterBreak="0">
    <w:nsid w:val="6182740F"/>
    <w:multiLevelType w:val="hybridMultilevel"/>
    <w:tmpl w:val="DF7080D8"/>
    <w:lvl w:ilvl="0" w:tplc="4476B6D0">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44B4D0C"/>
    <w:multiLevelType w:val="hybridMultilevel"/>
    <w:tmpl w:val="294A89AA"/>
    <w:lvl w:ilvl="0" w:tplc="DECCF52A">
      <w:start w:val="1"/>
      <w:numFmt w:val="lowerLetter"/>
      <w:lvlText w:val="%1)"/>
      <w:lvlJc w:val="left"/>
      <w:pPr>
        <w:ind w:left="107" w:hanging="283"/>
      </w:pPr>
      <w:rPr>
        <w:rFonts w:ascii="Times New Roman" w:eastAsia="Times New Roman" w:hAnsi="Times New Roman" w:cs="Times New Roman" w:hint="default"/>
        <w:b w:val="0"/>
        <w:bCs w:val="0"/>
        <w:i w:val="0"/>
        <w:iCs w:val="0"/>
        <w:spacing w:val="0"/>
        <w:w w:val="99"/>
        <w:sz w:val="20"/>
        <w:szCs w:val="20"/>
        <w:lang w:val="ro-RO" w:eastAsia="en-US" w:bidi="ar-SA"/>
      </w:rPr>
    </w:lvl>
    <w:lvl w:ilvl="1" w:tplc="FB9AD2A4">
      <w:numFmt w:val="bullet"/>
      <w:lvlText w:val="•"/>
      <w:lvlJc w:val="left"/>
      <w:pPr>
        <w:ind w:left="476" w:hanging="283"/>
      </w:pPr>
      <w:rPr>
        <w:rFonts w:hint="default"/>
        <w:lang w:val="ro-RO" w:eastAsia="en-US" w:bidi="ar-SA"/>
      </w:rPr>
    </w:lvl>
    <w:lvl w:ilvl="2" w:tplc="56E87C64">
      <w:numFmt w:val="bullet"/>
      <w:lvlText w:val="•"/>
      <w:lvlJc w:val="left"/>
      <w:pPr>
        <w:ind w:left="852" w:hanging="283"/>
      </w:pPr>
      <w:rPr>
        <w:rFonts w:hint="default"/>
        <w:lang w:val="ro-RO" w:eastAsia="en-US" w:bidi="ar-SA"/>
      </w:rPr>
    </w:lvl>
    <w:lvl w:ilvl="3" w:tplc="82F44654">
      <w:numFmt w:val="bullet"/>
      <w:lvlText w:val="•"/>
      <w:lvlJc w:val="left"/>
      <w:pPr>
        <w:ind w:left="1228" w:hanging="283"/>
      </w:pPr>
      <w:rPr>
        <w:rFonts w:hint="default"/>
        <w:lang w:val="ro-RO" w:eastAsia="en-US" w:bidi="ar-SA"/>
      </w:rPr>
    </w:lvl>
    <w:lvl w:ilvl="4" w:tplc="8E6E7ADC">
      <w:numFmt w:val="bullet"/>
      <w:lvlText w:val="•"/>
      <w:lvlJc w:val="left"/>
      <w:pPr>
        <w:ind w:left="1604" w:hanging="283"/>
      </w:pPr>
      <w:rPr>
        <w:rFonts w:hint="default"/>
        <w:lang w:val="ro-RO" w:eastAsia="en-US" w:bidi="ar-SA"/>
      </w:rPr>
    </w:lvl>
    <w:lvl w:ilvl="5" w:tplc="A5CADD00">
      <w:numFmt w:val="bullet"/>
      <w:lvlText w:val="•"/>
      <w:lvlJc w:val="left"/>
      <w:pPr>
        <w:ind w:left="1981" w:hanging="283"/>
      </w:pPr>
      <w:rPr>
        <w:rFonts w:hint="default"/>
        <w:lang w:val="ro-RO" w:eastAsia="en-US" w:bidi="ar-SA"/>
      </w:rPr>
    </w:lvl>
    <w:lvl w:ilvl="6" w:tplc="C1DEF3E8">
      <w:numFmt w:val="bullet"/>
      <w:lvlText w:val="•"/>
      <w:lvlJc w:val="left"/>
      <w:pPr>
        <w:ind w:left="2357" w:hanging="283"/>
      </w:pPr>
      <w:rPr>
        <w:rFonts w:hint="default"/>
        <w:lang w:val="ro-RO" w:eastAsia="en-US" w:bidi="ar-SA"/>
      </w:rPr>
    </w:lvl>
    <w:lvl w:ilvl="7" w:tplc="9C3657FC">
      <w:numFmt w:val="bullet"/>
      <w:lvlText w:val="•"/>
      <w:lvlJc w:val="left"/>
      <w:pPr>
        <w:ind w:left="2733" w:hanging="283"/>
      </w:pPr>
      <w:rPr>
        <w:rFonts w:hint="default"/>
        <w:lang w:val="ro-RO" w:eastAsia="en-US" w:bidi="ar-SA"/>
      </w:rPr>
    </w:lvl>
    <w:lvl w:ilvl="8" w:tplc="F06ACA2C">
      <w:numFmt w:val="bullet"/>
      <w:lvlText w:val="•"/>
      <w:lvlJc w:val="left"/>
      <w:pPr>
        <w:ind w:left="3109" w:hanging="283"/>
      </w:pPr>
      <w:rPr>
        <w:rFonts w:hint="default"/>
        <w:lang w:val="ro-RO" w:eastAsia="en-US" w:bidi="ar-SA"/>
      </w:rPr>
    </w:lvl>
  </w:abstractNum>
  <w:abstractNum w:abstractNumId="35" w15:restartNumberingAfterBreak="0">
    <w:nsid w:val="657D4189"/>
    <w:multiLevelType w:val="hybridMultilevel"/>
    <w:tmpl w:val="D59A18E2"/>
    <w:lvl w:ilvl="0" w:tplc="E092D7E8">
      <w:start w:val="1"/>
      <w:numFmt w:val="decimal"/>
      <w:lvlText w:val="(%1)"/>
      <w:lvlJc w:val="left"/>
      <w:pPr>
        <w:ind w:left="107" w:hanging="296"/>
      </w:pPr>
      <w:rPr>
        <w:rFonts w:ascii="Times New Roman" w:eastAsia="Times New Roman" w:hAnsi="Times New Roman" w:cs="Times New Roman" w:hint="default"/>
        <w:b w:val="0"/>
        <w:bCs w:val="0"/>
        <w:i w:val="0"/>
        <w:iCs w:val="0"/>
        <w:spacing w:val="0"/>
        <w:w w:val="99"/>
        <w:sz w:val="20"/>
        <w:szCs w:val="20"/>
        <w:lang w:val="ro-RO" w:eastAsia="en-US" w:bidi="ar-SA"/>
      </w:rPr>
    </w:lvl>
    <w:lvl w:ilvl="1" w:tplc="9CE0C124">
      <w:start w:val="1"/>
      <w:numFmt w:val="lowerLetter"/>
      <w:lvlText w:val="(%2)"/>
      <w:lvlJc w:val="left"/>
      <w:pPr>
        <w:ind w:left="107" w:hanging="315"/>
      </w:pPr>
      <w:rPr>
        <w:rFonts w:ascii="Times New Roman" w:eastAsia="Times New Roman" w:hAnsi="Times New Roman" w:cs="Times New Roman" w:hint="default"/>
        <w:b w:val="0"/>
        <w:bCs w:val="0"/>
        <w:i w:val="0"/>
        <w:iCs w:val="0"/>
        <w:spacing w:val="0"/>
        <w:w w:val="99"/>
        <w:sz w:val="20"/>
        <w:szCs w:val="20"/>
        <w:lang w:val="ro-RO" w:eastAsia="en-US" w:bidi="ar-SA"/>
      </w:rPr>
    </w:lvl>
    <w:lvl w:ilvl="2" w:tplc="25D26E2C">
      <w:numFmt w:val="bullet"/>
      <w:lvlText w:val="•"/>
      <w:lvlJc w:val="left"/>
      <w:pPr>
        <w:ind w:left="1244" w:hanging="315"/>
      </w:pPr>
      <w:rPr>
        <w:rFonts w:hint="default"/>
        <w:lang w:val="ro-RO" w:eastAsia="en-US" w:bidi="ar-SA"/>
      </w:rPr>
    </w:lvl>
    <w:lvl w:ilvl="3" w:tplc="05169D08">
      <w:numFmt w:val="bullet"/>
      <w:lvlText w:val="•"/>
      <w:lvlJc w:val="left"/>
      <w:pPr>
        <w:ind w:left="1816" w:hanging="315"/>
      </w:pPr>
      <w:rPr>
        <w:rFonts w:hint="default"/>
        <w:lang w:val="ro-RO" w:eastAsia="en-US" w:bidi="ar-SA"/>
      </w:rPr>
    </w:lvl>
    <w:lvl w:ilvl="4" w:tplc="C20E3BAE">
      <w:numFmt w:val="bullet"/>
      <w:lvlText w:val="•"/>
      <w:lvlJc w:val="left"/>
      <w:pPr>
        <w:ind w:left="2388" w:hanging="315"/>
      </w:pPr>
      <w:rPr>
        <w:rFonts w:hint="default"/>
        <w:lang w:val="ro-RO" w:eastAsia="en-US" w:bidi="ar-SA"/>
      </w:rPr>
    </w:lvl>
    <w:lvl w:ilvl="5" w:tplc="EE5280DC">
      <w:numFmt w:val="bullet"/>
      <w:lvlText w:val="•"/>
      <w:lvlJc w:val="left"/>
      <w:pPr>
        <w:ind w:left="2960" w:hanging="315"/>
      </w:pPr>
      <w:rPr>
        <w:rFonts w:hint="default"/>
        <w:lang w:val="ro-RO" w:eastAsia="en-US" w:bidi="ar-SA"/>
      </w:rPr>
    </w:lvl>
    <w:lvl w:ilvl="6" w:tplc="E244D200">
      <w:numFmt w:val="bullet"/>
      <w:lvlText w:val="•"/>
      <w:lvlJc w:val="left"/>
      <w:pPr>
        <w:ind w:left="3532" w:hanging="315"/>
      </w:pPr>
      <w:rPr>
        <w:rFonts w:hint="default"/>
        <w:lang w:val="ro-RO" w:eastAsia="en-US" w:bidi="ar-SA"/>
      </w:rPr>
    </w:lvl>
    <w:lvl w:ilvl="7" w:tplc="F76EF5F8">
      <w:numFmt w:val="bullet"/>
      <w:lvlText w:val="•"/>
      <w:lvlJc w:val="left"/>
      <w:pPr>
        <w:ind w:left="4104" w:hanging="315"/>
      </w:pPr>
      <w:rPr>
        <w:rFonts w:hint="default"/>
        <w:lang w:val="ro-RO" w:eastAsia="en-US" w:bidi="ar-SA"/>
      </w:rPr>
    </w:lvl>
    <w:lvl w:ilvl="8" w:tplc="E21E1B6E">
      <w:numFmt w:val="bullet"/>
      <w:lvlText w:val="•"/>
      <w:lvlJc w:val="left"/>
      <w:pPr>
        <w:ind w:left="4676" w:hanging="315"/>
      </w:pPr>
      <w:rPr>
        <w:rFonts w:hint="default"/>
        <w:lang w:val="ro-RO" w:eastAsia="en-US" w:bidi="ar-SA"/>
      </w:rPr>
    </w:lvl>
  </w:abstractNum>
  <w:abstractNum w:abstractNumId="36" w15:restartNumberingAfterBreak="0">
    <w:nsid w:val="6A5C1841"/>
    <w:multiLevelType w:val="multilevel"/>
    <w:tmpl w:val="E1D8B9E2"/>
    <w:lvl w:ilvl="0">
      <w:start w:val="3"/>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18392A"/>
    <w:multiLevelType w:val="multilevel"/>
    <w:tmpl w:val="B0C89798"/>
    <w:lvl w:ilvl="0">
      <w:start w:val="1"/>
      <w:numFmt w:val="decimal"/>
      <w:lvlText w:val="%1."/>
      <w:lvlJc w:val="left"/>
      <w:pPr>
        <w:ind w:left="720" w:hanging="360"/>
      </w:pPr>
      <w:rPr>
        <w:b/>
      </w:rPr>
    </w:lvl>
    <w:lvl w:ilvl="1">
      <w:start w:val="1"/>
      <w:numFmt w:val="decimal"/>
      <w:isLgl/>
      <w:lvlText w:val="%1.%2."/>
      <w:lvlJc w:val="left"/>
      <w:pPr>
        <w:ind w:left="1287"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D983ADB"/>
    <w:multiLevelType w:val="hybridMultilevel"/>
    <w:tmpl w:val="71C405B6"/>
    <w:lvl w:ilvl="0" w:tplc="BD1C6854">
      <w:start w:val="1"/>
      <w:numFmt w:val="lowerLetter"/>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9" w15:restartNumberingAfterBreak="0">
    <w:nsid w:val="733347D9"/>
    <w:multiLevelType w:val="multilevel"/>
    <w:tmpl w:val="3D80BD74"/>
    <w:lvl w:ilvl="0">
      <w:start w:val="6"/>
      <w:numFmt w:val="decimal"/>
      <w:lvlText w:val="%1"/>
      <w:lvlJc w:val="left"/>
      <w:pPr>
        <w:ind w:left="420" w:hanging="420"/>
      </w:pPr>
      <w:rPr>
        <w:rFonts w:hint="default"/>
      </w:rPr>
    </w:lvl>
    <w:lvl w:ilvl="1">
      <w:start w:val="10"/>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76B12F91"/>
    <w:multiLevelType w:val="multilevel"/>
    <w:tmpl w:val="1DA24E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BB1C27"/>
    <w:multiLevelType w:val="multilevel"/>
    <w:tmpl w:val="64B2597E"/>
    <w:lvl w:ilvl="0">
      <w:start w:val="2"/>
      <w:numFmt w:val="decimal"/>
      <w:lvlText w:val="%1"/>
      <w:lvlJc w:val="left"/>
      <w:pPr>
        <w:ind w:left="360" w:hanging="360"/>
      </w:pPr>
      <w:rPr>
        <w:rFonts w:ascii="Times New Roman" w:hAnsi="Times New Roman" w:hint="default"/>
      </w:rPr>
    </w:lvl>
    <w:lvl w:ilvl="1">
      <w:start w:val="4"/>
      <w:numFmt w:val="decimal"/>
      <w:lvlText w:val="%1.%2"/>
      <w:lvlJc w:val="left"/>
      <w:pPr>
        <w:ind w:left="390" w:hanging="360"/>
      </w:pPr>
      <w:rPr>
        <w:rFonts w:ascii="Times New Roman" w:hAnsi="Times New Roman" w:hint="default"/>
      </w:rPr>
    </w:lvl>
    <w:lvl w:ilvl="2">
      <w:start w:val="1"/>
      <w:numFmt w:val="decimal"/>
      <w:lvlText w:val="%1.%2.%3"/>
      <w:lvlJc w:val="left"/>
      <w:pPr>
        <w:ind w:left="780" w:hanging="720"/>
      </w:pPr>
      <w:rPr>
        <w:rFonts w:ascii="Times New Roman" w:hAnsi="Times New Roman" w:hint="default"/>
      </w:rPr>
    </w:lvl>
    <w:lvl w:ilvl="3">
      <w:start w:val="1"/>
      <w:numFmt w:val="decimal"/>
      <w:lvlText w:val="%1.%2.%3.%4"/>
      <w:lvlJc w:val="left"/>
      <w:pPr>
        <w:ind w:left="810" w:hanging="720"/>
      </w:pPr>
      <w:rPr>
        <w:rFonts w:ascii="Times New Roman" w:hAnsi="Times New Roman" w:hint="default"/>
      </w:rPr>
    </w:lvl>
    <w:lvl w:ilvl="4">
      <w:start w:val="1"/>
      <w:numFmt w:val="decimal"/>
      <w:lvlText w:val="%1.%2.%3.%4.%5"/>
      <w:lvlJc w:val="left"/>
      <w:pPr>
        <w:ind w:left="1200" w:hanging="1080"/>
      </w:pPr>
      <w:rPr>
        <w:rFonts w:ascii="Times New Roman" w:hAnsi="Times New Roman" w:hint="default"/>
      </w:rPr>
    </w:lvl>
    <w:lvl w:ilvl="5">
      <w:start w:val="1"/>
      <w:numFmt w:val="decimal"/>
      <w:lvlText w:val="%1.%2.%3.%4.%5.%6"/>
      <w:lvlJc w:val="left"/>
      <w:pPr>
        <w:ind w:left="1230" w:hanging="1080"/>
      </w:pPr>
      <w:rPr>
        <w:rFonts w:ascii="Times New Roman" w:hAnsi="Times New Roman" w:hint="default"/>
      </w:rPr>
    </w:lvl>
    <w:lvl w:ilvl="6">
      <w:start w:val="1"/>
      <w:numFmt w:val="decimal"/>
      <w:lvlText w:val="%1.%2.%3.%4.%5.%6.%7"/>
      <w:lvlJc w:val="left"/>
      <w:pPr>
        <w:ind w:left="1620" w:hanging="1440"/>
      </w:pPr>
      <w:rPr>
        <w:rFonts w:ascii="Times New Roman" w:hAnsi="Times New Roman" w:hint="default"/>
      </w:rPr>
    </w:lvl>
    <w:lvl w:ilvl="7">
      <w:start w:val="1"/>
      <w:numFmt w:val="decimal"/>
      <w:lvlText w:val="%1.%2.%3.%4.%5.%6.%7.%8"/>
      <w:lvlJc w:val="left"/>
      <w:pPr>
        <w:ind w:left="1650" w:hanging="1440"/>
      </w:pPr>
      <w:rPr>
        <w:rFonts w:ascii="Times New Roman" w:hAnsi="Times New Roman" w:hint="default"/>
      </w:rPr>
    </w:lvl>
    <w:lvl w:ilvl="8">
      <w:start w:val="1"/>
      <w:numFmt w:val="decimal"/>
      <w:lvlText w:val="%1.%2.%3.%4.%5.%6.%7.%8.%9"/>
      <w:lvlJc w:val="left"/>
      <w:pPr>
        <w:ind w:left="1680" w:hanging="1440"/>
      </w:pPr>
      <w:rPr>
        <w:rFonts w:ascii="Times New Roman" w:hAnsi="Times New Roman" w:hint="default"/>
      </w:rPr>
    </w:lvl>
  </w:abstractNum>
  <w:abstractNum w:abstractNumId="42" w15:restartNumberingAfterBreak="0">
    <w:nsid w:val="7B1056D4"/>
    <w:multiLevelType w:val="hybridMultilevel"/>
    <w:tmpl w:val="740C772A"/>
    <w:lvl w:ilvl="0" w:tplc="FD7AC6A6">
      <w:start w:val="1"/>
      <w:numFmt w:val="lowerLetter"/>
      <w:lvlText w:val="(%1)"/>
      <w:lvlJc w:val="left"/>
      <w:pPr>
        <w:ind w:left="107" w:hanging="319"/>
      </w:pPr>
      <w:rPr>
        <w:rFonts w:ascii="Times New Roman" w:eastAsia="Times New Roman" w:hAnsi="Times New Roman" w:cs="Times New Roman" w:hint="default"/>
        <w:b w:val="0"/>
        <w:bCs w:val="0"/>
        <w:i w:val="0"/>
        <w:iCs w:val="0"/>
        <w:spacing w:val="0"/>
        <w:w w:val="99"/>
        <w:sz w:val="20"/>
        <w:szCs w:val="20"/>
        <w:lang w:val="ro-RO" w:eastAsia="en-US" w:bidi="ar-SA"/>
      </w:rPr>
    </w:lvl>
    <w:lvl w:ilvl="1" w:tplc="54EEB2C4">
      <w:numFmt w:val="bullet"/>
      <w:lvlText w:val="•"/>
      <w:lvlJc w:val="left"/>
      <w:pPr>
        <w:ind w:left="672" w:hanging="319"/>
      </w:pPr>
      <w:rPr>
        <w:rFonts w:hint="default"/>
        <w:lang w:val="ro-RO" w:eastAsia="en-US" w:bidi="ar-SA"/>
      </w:rPr>
    </w:lvl>
    <w:lvl w:ilvl="2" w:tplc="B3E6F9D6">
      <w:numFmt w:val="bullet"/>
      <w:lvlText w:val="•"/>
      <w:lvlJc w:val="left"/>
      <w:pPr>
        <w:ind w:left="1244" w:hanging="319"/>
      </w:pPr>
      <w:rPr>
        <w:rFonts w:hint="default"/>
        <w:lang w:val="ro-RO" w:eastAsia="en-US" w:bidi="ar-SA"/>
      </w:rPr>
    </w:lvl>
    <w:lvl w:ilvl="3" w:tplc="33F00A3A">
      <w:numFmt w:val="bullet"/>
      <w:lvlText w:val="•"/>
      <w:lvlJc w:val="left"/>
      <w:pPr>
        <w:ind w:left="1816" w:hanging="319"/>
      </w:pPr>
      <w:rPr>
        <w:rFonts w:hint="default"/>
        <w:lang w:val="ro-RO" w:eastAsia="en-US" w:bidi="ar-SA"/>
      </w:rPr>
    </w:lvl>
    <w:lvl w:ilvl="4" w:tplc="B7C21938">
      <w:numFmt w:val="bullet"/>
      <w:lvlText w:val="•"/>
      <w:lvlJc w:val="left"/>
      <w:pPr>
        <w:ind w:left="2388" w:hanging="319"/>
      </w:pPr>
      <w:rPr>
        <w:rFonts w:hint="default"/>
        <w:lang w:val="ro-RO" w:eastAsia="en-US" w:bidi="ar-SA"/>
      </w:rPr>
    </w:lvl>
    <w:lvl w:ilvl="5" w:tplc="E53CC804">
      <w:numFmt w:val="bullet"/>
      <w:lvlText w:val="•"/>
      <w:lvlJc w:val="left"/>
      <w:pPr>
        <w:ind w:left="2960" w:hanging="319"/>
      </w:pPr>
      <w:rPr>
        <w:rFonts w:hint="default"/>
        <w:lang w:val="ro-RO" w:eastAsia="en-US" w:bidi="ar-SA"/>
      </w:rPr>
    </w:lvl>
    <w:lvl w:ilvl="6" w:tplc="00228EC0">
      <w:numFmt w:val="bullet"/>
      <w:lvlText w:val="•"/>
      <w:lvlJc w:val="left"/>
      <w:pPr>
        <w:ind w:left="3532" w:hanging="319"/>
      </w:pPr>
      <w:rPr>
        <w:rFonts w:hint="default"/>
        <w:lang w:val="ro-RO" w:eastAsia="en-US" w:bidi="ar-SA"/>
      </w:rPr>
    </w:lvl>
    <w:lvl w:ilvl="7" w:tplc="D0782C28">
      <w:numFmt w:val="bullet"/>
      <w:lvlText w:val="•"/>
      <w:lvlJc w:val="left"/>
      <w:pPr>
        <w:ind w:left="4104" w:hanging="319"/>
      </w:pPr>
      <w:rPr>
        <w:rFonts w:hint="default"/>
        <w:lang w:val="ro-RO" w:eastAsia="en-US" w:bidi="ar-SA"/>
      </w:rPr>
    </w:lvl>
    <w:lvl w:ilvl="8" w:tplc="63F04678">
      <w:numFmt w:val="bullet"/>
      <w:lvlText w:val="•"/>
      <w:lvlJc w:val="left"/>
      <w:pPr>
        <w:ind w:left="4676" w:hanging="319"/>
      </w:pPr>
      <w:rPr>
        <w:rFonts w:hint="default"/>
        <w:lang w:val="ro-RO" w:eastAsia="en-US" w:bidi="ar-SA"/>
      </w:rPr>
    </w:lvl>
  </w:abstractNum>
  <w:abstractNum w:abstractNumId="43" w15:restartNumberingAfterBreak="0">
    <w:nsid w:val="7B676767"/>
    <w:multiLevelType w:val="hybridMultilevel"/>
    <w:tmpl w:val="69704D1A"/>
    <w:lvl w:ilvl="0" w:tplc="43E86CF0">
      <w:start w:val="8"/>
      <w:numFmt w:val="decimal"/>
      <w:lvlText w:val="(%1)"/>
      <w:lvlJc w:val="left"/>
      <w:pPr>
        <w:ind w:left="107" w:hanging="293"/>
      </w:pPr>
      <w:rPr>
        <w:rFonts w:ascii="Times New Roman" w:eastAsia="Times New Roman" w:hAnsi="Times New Roman" w:cs="Times New Roman" w:hint="default"/>
        <w:b w:val="0"/>
        <w:bCs w:val="0"/>
        <w:i w:val="0"/>
        <w:iCs w:val="0"/>
        <w:spacing w:val="0"/>
        <w:w w:val="99"/>
        <w:sz w:val="20"/>
        <w:szCs w:val="20"/>
        <w:lang w:val="ro-RO" w:eastAsia="en-US" w:bidi="ar-SA"/>
      </w:rPr>
    </w:lvl>
    <w:lvl w:ilvl="1" w:tplc="B6B82CCC">
      <w:numFmt w:val="bullet"/>
      <w:lvlText w:val="•"/>
      <w:lvlJc w:val="left"/>
      <w:pPr>
        <w:ind w:left="672" w:hanging="293"/>
      </w:pPr>
      <w:rPr>
        <w:rFonts w:hint="default"/>
        <w:lang w:val="ro-RO" w:eastAsia="en-US" w:bidi="ar-SA"/>
      </w:rPr>
    </w:lvl>
    <w:lvl w:ilvl="2" w:tplc="E6E0A8A0">
      <w:numFmt w:val="bullet"/>
      <w:lvlText w:val="•"/>
      <w:lvlJc w:val="left"/>
      <w:pPr>
        <w:ind w:left="1244" w:hanging="293"/>
      </w:pPr>
      <w:rPr>
        <w:rFonts w:hint="default"/>
        <w:lang w:val="ro-RO" w:eastAsia="en-US" w:bidi="ar-SA"/>
      </w:rPr>
    </w:lvl>
    <w:lvl w:ilvl="3" w:tplc="8506CC9C">
      <w:numFmt w:val="bullet"/>
      <w:lvlText w:val="•"/>
      <w:lvlJc w:val="left"/>
      <w:pPr>
        <w:ind w:left="1816" w:hanging="293"/>
      </w:pPr>
      <w:rPr>
        <w:rFonts w:hint="default"/>
        <w:lang w:val="ro-RO" w:eastAsia="en-US" w:bidi="ar-SA"/>
      </w:rPr>
    </w:lvl>
    <w:lvl w:ilvl="4" w:tplc="FA74B94A">
      <w:numFmt w:val="bullet"/>
      <w:lvlText w:val="•"/>
      <w:lvlJc w:val="left"/>
      <w:pPr>
        <w:ind w:left="2388" w:hanging="293"/>
      </w:pPr>
      <w:rPr>
        <w:rFonts w:hint="default"/>
        <w:lang w:val="ro-RO" w:eastAsia="en-US" w:bidi="ar-SA"/>
      </w:rPr>
    </w:lvl>
    <w:lvl w:ilvl="5" w:tplc="FB00E348">
      <w:numFmt w:val="bullet"/>
      <w:lvlText w:val="•"/>
      <w:lvlJc w:val="left"/>
      <w:pPr>
        <w:ind w:left="2960" w:hanging="293"/>
      </w:pPr>
      <w:rPr>
        <w:rFonts w:hint="default"/>
        <w:lang w:val="ro-RO" w:eastAsia="en-US" w:bidi="ar-SA"/>
      </w:rPr>
    </w:lvl>
    <w:lvl w:ilvl="6" w:tplc="F286A156">
      <w:numFmt w:val="bullet"/>
      <w:lvlText w:val="•"/>
      <w:lvlJc w:val="left"/>
      <w:pPr>
        <w:ind w:left="3532" w:hanging="293"/>
      </w:pPr>
      <w:rPr>
        <w:rFonts w:hint="default"/>
        <w:lang w:val="ro-RO" w:eastAsia="en-US" w:bidi="ar-SA"/>
      </w:rPr>
    </w:lvl>
    <w:lvl w:ilvl="7" w:tplc="030C6354">
      <w:numFmt w:val="bullet"/>
      <w:lvlText w:val="•"/>
      <w:lvlJc w:val="left"/>
      <w:pPr>
        <w:ind w:left="4104" w:hanging="293"/>
      </w:pPr>
      <w:rPr>
        <w:rFonts w:hint="default"/>
        <w:lang w:val="ro-RO" w:eastAsia="en-US" w:bidi="ar-SA"/>
      </w:rPr>
    </w:lvl>
    <w:lvl w:ilvl="8" w:tplc="E6501B0C">
      <w:numFmt w:val="bullet"/>
      <w:lvlText w:val="•"/>
      <w:lvlJc w:val="left"/>
      <w:pPr>
        <w:ind w:left="4676" w:hanging="293"/>
      </w:pPr>
      <w:rPr>
        <w:rFonts w:hint="default"/>
        <w:lang w:val="ro-RO" w:eastAsia="en-US" w:bidi="ar-SA"/>
      </w:rPr>
    </w:lvl>
  </w:abstractNum>
  <w:abstractNum w:abstractNumId="44" w15:restartNumberingAfterBreak="0">
    <w:nsid w:val="7C08240D"/>
    <w:multiLevelType w:val="hybridMultilevel"/>
    <w:tmpl w:val="13505408"/>
    <w:lvl w:ilvl="0" w:tplc="4D8A331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C6458B3"/>
    <w:multiLevelType w:val="hybridMultilevel"/>
    <w:tmpl w:val="8DE0638E"/>
    <w:lvl w:ilvl="0" w:tplc="AED81F7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957D54"/>
    <w:multiLevelType w:val="multilevel"/>
    <w:tmpl w:val="CFBA8998"/>
    <w:lvl w:ilvl="0">
      <w:start w:val="2"/>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47" w15:restartNumberingAfterBreak="0">
    <w:nsid w:val="7F9833BC"/>
    <w:multiLevelType w:val="multilevel"/>
    <w:tmpl w:val="C422D9AA"/>
    <w:lvl w:ilvl="0">
      <w:start w:val="6"/>
      <w:numFmt w:val="decimal"/>
      <w:lvlText w:val="%1."/>
      <w:lvlJc w:val="left"/>
      <w:pPr>
        <w:ind w:left="480" w:hanging="480"/>
      </w:pPr>
      <w:rPr>
        <w:rFonts w:hint="default"/>
      </w:rPr>
    </w:lvl>
    <w:lvl w:ilvl="1">
      <w:start w:val="10"/>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num w:numId="1" w16cid:durableId="163665877">
    <w:abstractNumId w:val="34"/>
  </w:num>
  <w:num w:numId="2" w16cid:durableId="1403288596">
    <w:abstractNumId w:val="1"/>
  </w:num>
  <w:num w:numId="3" w16cid:durableId="1851992244">
    <w:abstractNumId w:val="26"/>
  </w:num>
  <w:num w:numId="4" w16cid:durableId="1151674117">
    <w:abstractNumId w:val="28"/>
  </w:num>
  <w:num w:numId="5" w16cid:durableId="263924351">
    <w:abstractNumId w:val="13"/>
  </w:num>
  <w:num w:numId="6" w16cid:durableId="959411688">
    <w:abstractNumId w:val="16"/>
  </w:num>
  <w:num w:numId="7" w16cid:durableId="1367101444">
    <w:abstractNumId w:val="2"/>
  </w:num>
  <w:num w:numId="8" w16cid:durableId="874318970">
    <w:abstractNumId w:val="19"/>
  </w:num>
  <w:num w:numId="9" w16cid:durableId="908420659">
    <w:abstractNumId w:val="8"/>
  </w:num>
  <w:num w:numId="10" w16cid:durableId="1887527562">
    <w:abstractNumId w:val="21"/>
  </w:num>
  <w:num w:numId="11" w16cid:durableId="394282022">
    <w:abstractNumId w:val="42"/>
  </w:num>
  <w:num w:numId="12" w16cid:durableId="805778672">
    <w:abstractNumId w:val="9"/>
  </w:num>
  <w:num w:numId="13" w16cid:durableId="1826243735">
    <w:abstractNumId w:val="15"/>
  </w:num>
  <w:num w:numId="14" w16cid:durableId="566762977">
    <w:abstractNumId w:val="35"/>
  </w:num>
  <w:num w:numId="15" w16cid:durableId="1305425221">
    <w:abstractNumId w:val="43"/>
  </w:num>
  <w:num w:numId="16" w16cid:durableId="634986111">
    <w:abstractNumId w:val="0"/>
  </w:num>
  <w:num w:numId="17" w16cid:durableId="354964843">
    <w:abstractNumId w:val="33"/>
  </w:num>
  <w:num w:numId="18" w16cid:durableId="629365845">
    <w:abstractNumId w:val="36"/>
  </w:num>
  <w:num w:numId="19" w16cid:durableId="270481095">
    <w:abstractNumId w:val="29"/>
  </w:num>
  <w:num w:numId="20" w16cid:durableId="1510561664">
    <w:abstractNumId w:val="27"/>
  </w:num>
  <w:num w:numId="21" w16cid:durableId="1872182277">
    <w:abstractNumId w:val="20"/>
  </w:num>
  <w:num w:numId="22" w16cid:durableId="1763330254">
    <w:abstractNumId w:val="17"/>
  </w:num>
  <w:num w:numId="23" w16cid:durableId="1129858254">
    <w:abstractNumId w:val="44"/>
  </w:num>
  <w:num w:numId="24" w16cid:durableId="940380841">
    <w:abstractNumId w:val="24"/>
  </w:num>
  <w:num w:numId="25" w16cid:durableId="1195193389">
    <w:abstractNumId w:val="22"/>
  </w:num>
  <w:num w:numId="26" w16cid:durableId="666709168">
    <w:abstractNumId w:val="14"/>
  </w:num>
  <w:num w:numId="27" w16cid:durableId="713235200">
    <w:abstractNumId w:val="25"/>
  </w:num>
  <w:num w:numId="28" w16cid:durableId="1761103120">
    <w:abstractNumId w:val="5"/>
  </w:num>
  <w:num w:numId="29" w16cid:durableId="1204637962">
    <w:abstractNumId w:val="30"/>
  </w:num>
  <w:num w:numId="30" w16cid:durableId="1186363104">
    <w:abstractNumId w:val="39"/>
  </w:num>
  <w:num w:numId="31" w16cid:durableId="359626031">
    <w:abstractNumId w:val="47"/>
  </w:num>
  <w:num w:numId="32" w16cid:durableId="556362372">
    <w:abstractNumId w:val="7"/>
  </w:num>
  <w:num w:numId="33" w16cid:durableId="1701391210">
    <w:abstractNumId w:val="18"/>
  </w:num>
  <w:num w:numId="34" w16cid:durableId="922370472">
    <w:abstractNumId w:val="38"/>
  </w:num>
  <w:num w:numId="35" w16cid:durableId="1038312218">
    <w:abstractNumId w:val="3"/>
  </w:num>
  <w:num w:numId="36" w16cid:durableId="1485514065">
    <w:abstractNumId w:val="6"/>
  </w:num>
  <w:num w:numId="37" w16cid:durableId="1509759203">
    <w:abstractNumId w:val="45"/>
  </w:num>
  <w:num w:numId="38" w16cid:durableId="2118716353">
    <w:abstractNumId w:val="37"/>
  </w:num>
  <w:num w:numId="39" w16cid:durableId="1020358350">
    <w:abstractNumId w:val="12"/>
  </w:num>
  <w:num w:numId="40" w16cid:durableId="370152907">
    <w:abstractNumId w:val="46"/>
  </w:num>
  <w:num w:numId="41" w16cid:durableId="1212308200">
    <w:abstractNumId w:val="10"/>
  </w:num>
  <w:num w:numId="42" w16cid:durableId="1566867364">
    <w:abstractNumId w:val="40"/>
  </w:num>
  <w:num w:numId="43" w16cid:durableId="368457966">
    <w:abstractNumId w:val="32"/>
  </w:num>
  <w:num w:numId="44" w16cid:durableId="1246957438">
    <w:abstractNumId w:val="4"/>
  </w:num>
  <w:num w:numId="45" w16cid:durableId="1030111072">
    <w:abstractNumId w:val="31"/>
  </w:num>
  <w:num w:numId="46" w16cid:durableId="1756702841">
    <w:abstractNumId w:val="23"/>
  </w:num>
  <w:num w:numId="47" w16cid:durableId="1351105558">
    <w:abstractNumId w:val="11"/>
  </w:num>
  <w:num w:numId="48" w16cid:durableId="13254723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41"/>
    <w:rsid w:val="000042F4"/>
    <w:rsid w:val="00006995"/>
    <w:rsid w:val="00010747"/>
    <w:rsid w:val="00011717"/>
    <w:rsid w:val="0002116B"/>
    <w:rsid w:val="0005209F"/>
    <w:rsid w:val="00053E59"/>
    <w:rsid w:val="000559DA"/>
    <w:rsid w:val="00080715"/>
    <w:rsid w:val="0008383C"/>
    <w:rsid w:val="000A342A"/>
    <w:rsid w:val="000A7594"/>
    <w:rsid w:val="000B03D3"/>
    <w:rsid w:val="000B62E5"/>
    <w:rsid w:val="000C2A29"/>
    <w:rsid w:val="000C4930"/>
    <w:rsid w:val="000D1000"/>
    <w:rsid w:val="000E5147"/>
    <w:rsid w:val="000F197C"/>
    <w:rsid w:val="001010AB"/>
    <w:rsid w:val="001057EB"/>
    <w:rsid w:val="00114E43"/>
    <w:rsid w:val="00117D90"/>
    <w:rsid w:val="00120109"/>
    <w:rsid w:val="00124C2F"/>
    <w:rsid w:val="0012551D"/>
    <w:rsid w:val="00130C84"/>
    <w:rsid w:val="0013175F"/>
    <w:rsid w:val="00165C5A"/>
    <w:rsid w:val="001732C8"/>
    <w:rsid w:val="00180890"/>
    <w:rsid w:val="00182C62"/>
    <w:rsid w:val="001A4381"/>
    <w:rsid w:val="001A5F0F"/>
    <w:rsid w:val="001B56CF"/>
    <w:rsid w:val="001D2DB8"/>
    <w:rsid w:val="001D59AC"/>
    <w:rsid w:val="001D5A18"/>
    <w:rsid w:val="001D655C"/>
    <w:rsid w:val="001E1B64"/>
    <w:rsid w:val="001E22A1"/>
    <w:rsid w:val="001F2A87"/>
    <w:rsid w:val="00213A8C"/>
    <w:rsid w:val="00216400"/>
    <w:rsid w:val="002204EF"/>
    <w:rsid w:val="00223E64"/>
    <w:rsid w:val="00253C9B"/>
    <w:rsid w:val="00256091"/>
    <w:rsid w:val="002805B9"/>
    <w:rsid w:val="002856CE"/>
    <w:rsid w:val="00287A61"/>
    <w:rsid w:val="00287B96"/>
    <w:rsid w:val="002A1E93"/>
    <w:rsid w:val="002A3383"/>
    <w:rsid w:val="002A4E61"/>
    <w:rsid w:val="002A5E62"/>
    <w:rsid w:val="002B08B1"/>
    <w:rsid w:val="002B14AF"/>
    <w:rsid w:val="002B1877"/>
    <w:rsid w:val="002C32C4"/>
    <w:rsid w:val="002C35DF"/>
    <w:rsid w:val="002D2D44"/>
    <w:rsid w:val="002D63E2"/>
    <w:rsid w:val="002F44D5"/>
    <w:rsid w:val="002F6D67"/>
    <w:rsid w:val="003023BA"/>
    <w:rsid w:val="0030706E"/>
    <w:rsid w:val="00317726"/>
    <w:rsid w:val="00320972"/>
    <w:rsid w:val="00320E7B"/>
    <w:rsid w:val="0032247A"/>
    <w:rsid w:val="003253D9"/>
    <w:rsid w:val="00331BAE"/>
    <w:rsid w:val="00333E1C"/>
    <w:rsid w:val="003475D2"/>
    <w:rsid w:val="00347CFA"/>
    <w:rsid w:val="003506FD"/>
    <w:rsid w:val="0037006B"/>
    <w:rsid w:val="003942EF"/>
    <w:rsid w:val="003A25CE"/>
    <w:rsid w:val="003A5849"/>
    <w:rsid w:val="003B1394"/>
    <w:rsid w:val="003C1311"/>
    <w:rsid w:val="003C1830"/>
    <w:rsid w:val="003D1CD2"/>
    <w:rsid w:val="003F45C7"/>
    <w:rsid w:val="003F5806"/>
    <w:rsid w:val="00401DCB"/>
    <w:rsid w:val="00405C2E"/>
    <w:rsid w:val="0041741F"/>
    <w:rsid w:val="00427643"/>
    <w:rsid w:val="00433195"/>
    <w:rsid w:val="004427E7"/>
    <w:rsid w:val="0044337E"/>
    <w:rsid w:val="004545A9"/>
    <w:rsid w:val="00454DB6"/>
    <w:rsid w:val="00456A68"/>
    <w:rsid w:val="00456E20"/>
    <w:rsid w:val="004663FE"/>
    <w:rsid w:val="00472BFE"/>
    <w:rsid w:val="00480CAD"/>
    <w:rsid w:val="00483157"/>
    <w:rsid w:val="00483E24"/>
    <w:rsid w:val="004869DB"/>
    <w:rsid w:val="00491300"/>
    <w:rsid w:val="004923A1"/>
    <w:rsid w:val="00495769"/>
    <w:rsid w:val="004A083C"/>
    <w:rsid w:val="004A4C9B"/>
    <w:rsid w:val="004A671A"/>
    <w:rsid w:val="004B3106"/>
    <w:rsid w:val="004B32B6"/>
    <w:rsid w:val="004C3BAE"/>
    <w:rsid w:val="004C6F7D"/>
    <w:rsid w:val="004D4B1D"/>
    <w:rsid w:val="004D7715"/>
    <w:rsid w:val="004D7CAC"/>
    <w:rsid w:val="004F3871"/>
    <w:rsid w:val="00520B94"/>
    <w:rsid w:val="00521C8B"/>
    <w:rsid w:val="00534E76"/>
    <w:rsid w:val="005412FC"/>
    <w:rsid w:val="0055046B"/>
    <w:rsid w:val="00562546"/>
    <w:rsid w:val="0056639A"/>
    <w:rsid w:val="005747D2"/>
    <w:rsid w:val="00575F38"/>
    <w:rsid w:val="00576874"/>
    <w:rsid w:val="005910D7"/>
    <w:rsid w:val="00592BD3"/>
    <w:rsid w:val="005B2DAE"/>
    <w:rsid w:val="005E2A82"/>
    <w:rsid w:val="005E3B2B"/>
    <w:rsid w:val="005E7418"/>
    <w:rsid w:val="005E7A7D"/>
    <w:rsid w:val="00606268"/>
    <w:rsid w:val="006123F8"/>
    <w:rsid w:val="006145A2"/>
    <w:rsid w:val="00625774"/>
    <w:rsid w:val="006345E8"/>
    <w:rsid w:val="00640775"/>
    <w:rsid w:val="006559F5"/>
    <w:rsid w:val="00663E5B"/>
    <w:rsid w:val="00671CBC"/>
    <w:rsid w:val="00676D4F"/>
    <w:rsid w:val="00676E6F"/>
    <w:rsid w:val="00683D77"/>
    <w:rsid w:val="00690641"/>
    <w:rsid w:val="006A3E19"/>
    <w:rsid w:val="006B4FAD"/>
    <w:rsid w:val="006B576C"/>
    <w:rsid w:val="006D11AA"/>
    <w:rsid w:val="006D129A"/>
    <w:rsid w:val="006D6097"/>
    <w:rsid w:val="006E43BF"/>
    <w:rsid w:val="007034E2"/>
    <w:rsid w:val="00714A8F"/>
    <w:rsid w:val="00715C47"/>
    <w:rsid w:val="00721E38"/>
    <w:rsid w:val="00722804"/>
    <w:rsid w:val="00723474"/>
    <w:rsid w:val="007247FE"/>
    <w:rsid w:val="0074074B"/>
    <w:rsid w:val="00745B70"/>
    <w:rsid w:val="00750DB4"/>
    <w:rsid w:val="00754038"/>
    <w:rsid w:val="007625F7"/>
    <w:rsid w:val="007819DB"/>
    <w:rsid w:val="00782CC1"/>
    <w:rsid w:val="00782F18"/>
    <w:rsid w:val="00786059"/>
    <w:rsid w:val="00786390"/>
    <w:rsid w:val="00787266"/>
    <w:rsid w:val="0079564C"/>
    <w:rsid w:val="007A53B8"/>
    <w:rsid w:val="007A6373"/>
    <w:rsid w:val="007B7817"/>
    <w:rsid w:val="007D0E99"/>
    <w:rsid w:val="007E7F85"/>
    <w:rsid w:val="00800A6B"/>
    <w:rsid w:val="00801F3B"/>
    <w:rsid w:val="00806664"/>
    <w:rsid w:val="00810A67"/>
    <w:rsid w:val="008200D1"/>
    <w:rsid w:val="00822EF4"/>
    <w:rsid w:val="008235C7"/>
    <w:rsid w:val="0082719A"/>
    <w:rsid w:val="008434E6"/>
    <w:rsid w:val="008473DE"/>
    <w:rsid w:val="00854BBB"/>
    <w:rsid w:val="008872D8"/>
    <w:rsid w:val="00896F5A"/>
    <w:rsid w:val="008B18CB"/>
    <w:rsid w:val="008B50C0"/>
    <w:rsid w:val="008C70E4"/>
    <w:rsid w:val="008D1D6C"/>
    <w:rsid w:val="008D2439"/>
    <w:rsid w:val="008E2B07"/>
    <w:rsid w:val="008E4B7C"/>
    <w:rsid w:val="008F082A"/>
    <w:rsid w:val="008F0A37"/>
    <w:rsid w:val="008F2353"/>
    <w:rsid w:val="008F482B"/>
    <w:rsid w:val="008F75D7"/>
    <w:rsid w:val="00907105"/>
    <w:rsid w:val="00922D9E"/>
    <w:rsid w:val="00943BF7"/>
    <w:rsid w:val="00946886"/>
    <w:rsid w:val="009502A1"/>
    <w:rsid w:val="00960733"/>
    <w:rsid w:val="00960742"/>
    <w:rsid w:val="00965358"/>
    <w:rsid w:val="00990C54"/>
    <w:rsid w:val="00995938"/>
    <w:rsid w:val="009A1E11"/>
    <w:rsid w:val="009B495E"/>
    <w:rsid w:val="009B5A60"/>
    <w:rsid w:val="009C3C86"/>
    <w:rsid w:val="009D27E3"/>
    <w:rsid w:val="009D41F0"/>
    <w:rsid w:val="009E0DAC"/>
    <w:rsid w:val="009E4FF3"/>
    <w:rsid w:val="009F3B87"/>
    <w:rsid w:val="009F7417"/>
    <w:rsid w:val="00A04541"/>
    <w:rsid w:val="00A3121D"/>
    <w:rsid w:val="00A33F13"/>
    <w:rsid w:val="00A716C5"/>
    <w:rsid w:val="00A84C16"/>
    <w:rsid w:val="00AB7DAD"/>
    <w:rsid w:val="00AD327A"/>
    <w:rsid w:val="00AD453D"/>
    <w:rsid w:val="00AE0F09"/>
    <w:rsid w:val="00B016BE"/>
    <w:rsid w:val="00B155E9"/>
    <w:rsid w:val="00B16C00"/>
    <w:rsid w:val="00B170F6"/>
    <w:rsid w:val="00B2284A"/>
    <w:rsid w:val="00B36951"/>
    <w:rsid w:val="00B42E2D"/>
    <w:rsid w:val="00B500FF"/>
    <w:rsid w:val="00B54A5F"/>
    <w:rsid w:val="00B5528F"/>
    <w:rsid w:val="00B57DD9"/>
    <w:rsid w:val="00B619AD"/>
    <w:rsid w:val="00B640D7"/>
    <w:rsid w:val="00B7082E"/>
    <w:rsid w:val="00B8240C"/>
    <w:rsid w:val="00B82938"/>
    <w:rsid w:val="00B87B00"/>
    <w:rsid w:val="00BA4C16"/>
    <w:rsid w:val="00BB062A"/>
    <w:rsid w:val="00BB54E0"/>
    <w:rsid w:val="00BB6C3A"/>
    <w:rsid w:val="00BD5292"/>
    <w:rsid w:val="00BE59B3"/>
    <w:rsid w:val="00BF3A81"/>
    <w:rsid w:val="00C01098"/>
    <w:rsid w:val="00C06B1E"/>
    <w:rsid w:val="00C268C9"/>
    <w:rsid w:val="00C30000"/>
    <w:rsid w:val="00C55AFD"/>
    <w:rsid w:val="00C74937"/>
    <w:rsid w:val="00C8158E"/>
    <w:rsid w:val="00C932E3"/>
    <w:rsid w:val="00C94CDF"/>
    <w:rsid w:val="00C95ED7"/>
    <w:rsid w:val="00CB54B1"/>
    <w:rsid w:val="00CC0BFC"/>
    <w:rsid w:val="00CD0C4A"/>
    <w:rsid w:val="00CE7F7E"/>
    <w:rsid w:val="00CF1FD1"/>
    <w:rsid w:val="00CF34C1"/>
    <w:rsid w:val="00CF7DBB"/>
    <w:rsid w:val="00D02090"/>
    <w:rsid w:val="00D177AC"/>
    <w:rsid w:val="00D20066"/>
    <w:rsid w:val="00D23D01"/>
    <w:rsid w:val="00D262FD"/>
    <w:rsid w:val="00D30A4D"/>
    <w:rsid w:val="00D30B79"/>
    <w:rsid w:val="00D45516"/>
    <w:rsid w:val="00D51C90"/>
    <w:rsid w:val="00D55D71"/>
    <w:rsid w:val="00D61FB2"/>
    <w:rsid w:val="00D72CCF"/>
    <w:rsid w:val="00D7703E"/>
    <w:rsid w:val="00D7756F"/>
    <w:rsid w:val="00D82EA6"/>
    <w:rsid w:val="00D856EE"/>
    <w:rsid w:val="00D90398"/>
    <w:rsid w:val="00DB0B8E"/>
    <w:rsid w:val="00DC0385"/>
    <w:rsid w:val="00DC13A0"/>
    <w:rsid w:val="00DD44CB"/>
    <w:rsid w:val="00DF5DA2"/>
    <w:rsid w:val="00E03EC2"/>
    <w:rsid w:val="00E067FC"/>
    <w:rsid w:val="00E07066"/>
    <w:rsid w:val="00E12BD2"/>
    <w:rsid w:val="00E52B3E"/>
    <w:rsid w:val="00E60E14"/>
    <w:rsid w:val="00E6511F"/>
    <w:rsid w:val="00E66F7B"/>
    <w:rsid w:val="00E75363"/>
    <w:rsid w:val="00E9453B"/>
    <w:rsid w:val="00E9692E"/>
    <w:rsid w:val="00EA01C3"/>
    <w:rsid w:val="00EA7B64"/>
    <w:rsid w:val="00EB192E"/>
    <w:rsid w:val="00EB1C1E"/>
    <w:rsid w:val="00EB66C5"/>
    <w:rsid w:val="00EC2356"/>
    <w:rsid w:val="00EC442A"/>
    <w:rsid w:val="00EE19FB"/>
    <w:rsid w:val="00EE24DE"/>
    <w:rsid w:val="00EF5123"/>
    <w:rsid w:val="00F02776"/>
    <w:rsid w:val="00F04302"/>
    <w:rsid w:val="00F07735"/>
    <w:rsid w:val="00F32BAF"/>
    <w:rsid w:val="00F37B1A"/>
    <w:rsid w:val="00F40047"/>
    <w:rsid w:val="00F4118C"/>
    <w:rsid w:val="00F55651"/>
    <w:rsid w:val="00F64280"/>
    <w:rsid w:val="00F71C1E"/>
    <w:rsid w:val="00F71C84"/>
    <w:rsid w:val="00F75EDF"/>
    <w:rsid w:val="00F9521C"/>
    <w:rsid w:val="00FA1883"/>
    <w:rsid w:val="00FA4E61"/>
    <w:rsid w:val="00FB5926"/>
    <w:rsid w:val="00FD7B51"/>
    <w:rsid w:val="00FE44C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0B6B"/>
  <w15:docId w15:val="{7B332A39-FEFA-41DA-809A-E7F3A7C9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i/>
      <w:iCs/>
      <w:sz w:val="24"/>
      <w:szCs w:val="24"/>
    </w:rPr>
  </w:style>
  <w:style w:type="paragraph" w:styleId="Titlu">
    <w:name w:val="Title"/>
    <w:basedOn w:val="Normal"/>
    <w:uiPriority w:val="10"/>
    <w:qFormat/>
    <w:pPr>
      <w:ind w:left="716" w:hanging="517"/>
    </w:pPr>
    <w:rPr>
      <w:b/>
      <w:bCs/>
      <w:sz w:val="24"/>
      <w:szCs w:val="24"/>
    </w:rPr>
  </w:style>
  <w:style w:type="paragraph" w:styleId="Listparagraf">
    <w:name w:val="List Paragraph"/>
    <w:basedOn w:val="Normal"/>
    <w:uiPriority w:val="34"/>
    <w:qFormat/>
  </w:style>
  <w:style w:type="paragraph" w:customStyle="1" w:styleId="TableParagraph">
    <w:name w:val="Table Paragraph"/>
    <w:basedOn w:val="Normal"/>
    <w:uiPriority w:val="1"/>
    <w:qFormat/>
  </w:style>
  <w:style w:type="paragraph" w:customStyle="1" w:styleId="oj-ti-art">
    <w:name w:val="oj-ti-art"/>
    <w:basedOn w:val="Normal"/>
    <w:rsid w:val="0082719A"/>
    <w:pPr>
      <w:widowControl/>
      <w:autoSpaceDE/>
      <w:autoSpaceDN/>
      <w:spacing w:before="100" w:beforeAutospacing="1" w:after="100" w:afterAutospacing="1"/>
    </w:pPr>
    <w:rPr>
      <w:sz w:val="24"/>
      <w:szCs w:val="24"/>
      <w:lang w:eastAsia="ro-RO"/>
    </w:rPr>
  </w:style>
  <w:style w:type="paragraph" w:customStyle="1" w:styleId="oj-normal">
    <w:name w:val="oj-normal"/>
    <w:basedOn w:val="Normal"/>
    <w:rsid w:val="0082719A"/>
    <w:pPr>
      <w:widowControl/>
      <w:autoSpaceDE/>
      <w:autoSpaceDN/>
      <w:spacing w:before="100" w:beforeAutospacing="1" w:after="100" w:afterAutospacing="1"/>
    </w:pPr>
    <w:rPr>
      <w:sz w:val="24"/>
      <w:szCs w:val="24"/>
      <w:lang w:eastAsia="ro-RO"/>
    </w:rPr>
  </w:style>
  <w:style w:type="character" w:styleId="Hyperlink">
    <w:name w:val="Hyperlink"/>
    <w:basedOn w:val="Fontdeparagrafimplicit"/>
    <w:uiPriority w:val="99"/>
    <w:unhideWhenUsed/>
    <w:rsid w:val="00B170F6"/>
    <w:rPr>
      <w:color w:val="0000FF"/>
      <w:u w:val="single"/>
    </w:rPr>
  </w:style>
  <w:style w:type="character" w:customStyle="1" w:styleId="oj-super">
    <w:name w:val="oj-super"/>
    <w:basedOn w:val="Fontdeparagrafimplicit"/>
    <w:rsid w:val="00B170F6"/>
  </w:style>
  <w:style w:type="character" w:customStyle="1" w:styleId="MeniuneNerezolvat1">
    <w:name w:val="Mențiune Nerezolvat1"/>
    <w:basedOn w:val="Fontdeparagrafimplicit"/>
    <w:uiPriority w:val="99"/>
    <w:semiHidden/>
    <w:unhideWhenUsed/>
    <w:rsid w:val="00FA1883"/>
    <w:rPr>
      <w:color w:val="605E5C"/>
      <w:shd w:val="clear" w:color="auto" w:fill="E1DFDD"/>
    </w:rPr>
  </w:style>
  <w:style w:type="paragraph" w:styleId="Textnotdesubsol">
    <w:name w:val="footnote text"/>
    <w:basedOn w:val="Normal"/>
    <w:link w:val="TextnotdesubsolCaracter"/>
    <w:uiPriority w:val="99"/>
    <w:semiHidden/>
    <w:unhideWhenUsed/>
    <w:rsid w:val="00D7703E"/>
    <w:pPr>
      <w:widowControl/>
      <w:autoSpaceDE/>
      <w:autoSpaceDN/>
    </w:pPr>
    <w:rPr>
      <w:rFonts w:eastAsiaTheme="minorHAnsi" w:cstheme="minorBidi"/>
      <w:sz w:val="20"/>
      <w:szCs w:val="20"/>
    </w:rPr>
  </w:style>
  <w:style w:type="character" w:customStyle="1" w:styleId="TextnotdesubsolCaracter">
    <w:name w:val="Text notă de subsol Caracter"/>
    <w:basedOn w:val="Fontdeparagrafimplicit"/>
    <w:link w:val="Textnotdesubsol"/>
    <w:uiPriority w:val="99"/>
    <w:semiHidden/>
    <w:rsid w:val="00D7703E"/>
    <w:rPr>
      <w:rFonts w:ascii="Times New Roman" w:hAnsi="Times New Roman"/>
      <w:sz w:val="20"/>
      <w:szCs w:val="20"/>
      <w:lang w:val="ro-RO"/>
    </w:rPr>
  </w:style>
  <w:style w:type="character" w:styleId="Referinnotdesubsol">
    <w:name w:val="footnote reference"/>
    <w:basedOn w:val="Fontdeparagrafimplicit"/>
    <w:uiPriority w:val="99"/>
    <w:semiHidden/>
    <w:unhideWhenUsed/>
    <w:rsid w:val="00D7703E"/>
    <w:rPr>
      <w:vertAlign w:val="superscript"/>
    </w:rPr>
  </w:style>
  <w:style w:type="paragraph" w:styleId="Antet">
    <w:name w:val="header"/>
    <w:basedOn w:val="Normal"/>
    <w:link w:val="AntetCaracter"/>
    <w:uiPriority w:val="99"/>
    <w:unhideWhenUsed/>
    <w:rsid w:val="00CB54B1"/>
    <w:pPr>
      <w:tabs>
        <w:tab w:val="center" w:pos="4677"/>
        <w:tab w:val="right" w:pos="9355"/>
      </w:tabs>
    </w:pPr>
  </w:style>
  <w:style w:type="character" w:customStyle="1" w:styleId="AntetCaracter">
    <w:name w:val="Antet Caracter"/>
    <w:basedOn w:val="Fontdeparagrafimplicit"/>
    <w:link w:val="Antet"/>
    <w:uiPriority w:val="99"/>
    <w:rsid w:val="00CB54B1"/>
    <w:rPr>
      <w:rFonts w:ascii="Times New Roman" w:eastAsia="Times New Roman" w:hAnsi="Times New Roman" w:cs="Times New Roman"/>
      <w:lang w:val="ro-RO"/>
    </w:rPr>
  </w:style>
  <w:style w:type="paragraph" w:styleId="Subsol">
    <w:name w:val="footer"/>
    <w:basedOn w:val="Normal"/>
    <w:link w:val="SubsolCaracter"/>
    <w:uiPriority w:val="99"/>
    <w:unhideWhenUsed/>
    <w:rsid w:val="00CB54B1"/>
    <w:pPr>
      <w:tabs>
        <w:tab w:val="center" w:pos="4677"/>
        <w:tab w:val="right" w:pos="9355"/>
      </w:tabs>
    </w:pPr>
  </w:style>
  <w:style w:type="character" w:customStyle="1" w:styleId="SubsolCaracter">
    <w:name w:val="Subsol Caracter"/>
    <w:basedOn w:val="Fontdeparagrafimplicit"/>
    <w:link w:val="Subsol"/>
    <w:uiPriority w:val="99"/>
    <w:rsid w:val="00CB54B1"/>
    <w:rPr>
      <w:rFonts w:ascii="Times New Roman" w:eastAsia="Times New Roman" w:hAnsi="Times New Roman" w:cs="Times New Roman"/>
      <w:lang w:val="ro-RO"/>
    </w:rPr>
  </w:style>
  <w:style w:type="character" w:customStyle="1" w:styleId="fontstyle01">
    <w:name w:val="fontstyle01"/>
    <w:basedOn w:val="Fontdeparagrafimplicit"/>
    <w:rsid w:val="00F32BAF"/>
    <w:rPr>
      <w:rFonts w:ascii="EUAlbertina-Regu" w:hAnsi="EUAlbertina-Regu"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8847">
      <w:bodyDiv w:val="1"/>
      <w:marLeft w:val="0"/>
      <w:marRight w:val="0"/>
      <w:marTop w:val="0"/>
      <w:marBottom w:val="0"/>
      <w:divBdr>
        <w:top w:val="none" w:sz="0" w:space="0" w:color="auto"/>
        <w:left w:val="none" w:sz="0" w:space="0" w:color="auto"/>
        <w:bottom w:val="none" w:sz="0" w:space="0" w:color="auto"/>
        <w:right w:val="none" w:sz="0" w:space="0" w:color="auto"/>
      </w:divBdr>
    </w:div>
    <w:div w:id="555624033">
      <w:bodyDiv w:val="1"/>
      <w:marLeft w:val="0"/>
      <w:marRight w:val="0"/>
      <w:marTop w:val="0"/>
      <w:marBottom w:val="0"/>
      <w:divBdr>
        <w:top w:val="none" w:sz="0" w:space="0" w:color="auto"/>
        <w:left w:val="none" w:sz="0" w:space="0" w:color="auto"/>
        <w:bottom w:val="none" w:sz="0" w:space="0" w:color="auto"/>
        <w:right w:val="none" w:sz="0" w:space="0" w:color="auto"/>
      </w:divBdr>
    </w:div>
    <w:div w:id="1247611169">
      <w:bodyDiv w:val="1"/>
      <w:marLeft w:val="0"/>
      <w:marRight w:val="0"/>
      <w:marTop w:val="0"/>
      <w:marBottom w:val="0"/>
      <w:divBdr>
        <w:top w:val="none" w:sz="0" w:space="0" w:color="auto"/>
        <w:left w:val="none" w:sz="0" w:space="0" w:color="auto"/>
        <w:bottom w:val="none" w:sz="0" w:space="0" w:color="auto"/>
        <w:right w:val="none" w:sz="0" w:space="0" w:color="auto"/>
      </w:divBdr>
    </w:div>
    <w:div w:id="207712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3F13-8D24-468D-A89F-71B67950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10115</Words>
  <Characters>58668</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Direcția politici în domeniul tehnologiei informației și digitalizării</cp:lastModifiedBy>
  <cp:revision>2</cp:revision>
  <dcterms:created xsi:type="dcterms:W3CDTF">2026-03-25T13:08:00Z</dcterms:created>
  <dcterms:modified xsi:type="dcterms:W3CDTF">2026-03-25T13:08:00Z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Microsoft® Word 2021</vt:lpwstr>
  </property>
  <property fmtid="{D5CDD505-2E9C-101B-9397-08002B2CF9AE}" pid="4" name="LastSaved">
    <vt:filetime>2026-02-16T00:00:00Z</vt:filetime>
  </property>
  <property fmtid="{D5CDD505-2E9C-101B-9397-08002B2CF9AE}" pid="5" name="Producer">
    <vt:lpwstr>Microsoft® Word 2021</vt:lpwstr>
  </property>
</Properties>
</file>