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FC96A" w14:textId="77777777" w:rsidR="003F5F52" w:rsidRPr="00242953" w:rsidRDefault="003F5F52" w:rsidP="0032332B">
      <w:pPr>
        <w:jc w:val="center"/>
        <w:rPr>
          <w:b/>
          <w:lang w:val="ro-RO"/>
        </w:rPr>
      </w:pPr>
      <w:bookmarkStart w:id="0" w:name="_GoBack"/>
      <w:bookmarkEnd w:id="0"/>
      <w:r w:rsidRPr="00242953">
        <w:rPr>
          <w:b/>
          <w:lang w:val="ro-RO"/>
        </w:rPr>
        <w:t>TABEL DE CONCORDANȚĂ</w:t>
      </w:r>
    </w:p>
    <w:p w14:paraId="17AEC459" w14:textId="501DC17C" w:rsidR="00BE77E4" w:rsidRPr="00BE77E4" w:rsidRDefault="00D4162F" w:rsidP="00BE77E4">
      <w:pPr>
        <w:widowControl w:val="0"/>
        <w:shd w:val="clear" w:color="auto" w:fill="FFFFFF"/>
        <w:autoSpaceDE w:val="0"/>
        <w:autoSpaceDN w:val="0"/>
        <w:adjustRightInd w:val="0"/>
        <w:jc w:val="center"/>
        <w:rPr>
          <w:rFonts w:eastAsia="Calibri"/>
          <w:b/>
          <w:lang w:val="ro-RO"/>
        </w:rPr>
      </w:pPr>
      <w:r w:rsidRPr="00242953">
        <w:rPr>
          <w:rFonts w:eastAsia="Calibri"/>
          <w:b/>
          <w:lang w:val="ro-RO"/>
        </w:rPr>
        <w:t xml:space="preserve">la </w:t>
      </w:r>
      <w:r w:rsidR="0037596D" w:rsidRPr="00242953">
        <w:rPr>
          <w:rFonts w:eastAsia="Calibri"/>
          <w:b/>
          <w:lang w:val="ro-RO"/>
        </w:rPr>
        <w:t xml:space="preserve">Hotărârea </w:t>
      </w:r>
      <w:r w:rsidR="00440AB2">
        <w:rPr>
          <w:rFonts w:eastAsia="Calibri"/>
          <w:b/>
          <w:lang w:val="ro-RO"/>
        </w:rPr>
        <w:t>Guvernului nr.</w:t>
      </w:r>
      <w:r w:rsidR="00F866BB">
        <w:rPr>
          <w:rFonts w:eastAsia="Calibri"/>
          <w:b/>
          <w:lang w:val="ro-RO"/>
        </w:rPr>
        <w:t xml:space="preserve"> </w:t>
      </w:r>
      <w:r w:rsidR="00BE77E4" w:rsidRPr="00BE77E4">
        <w:rPr>
          <w:rFonts w:eastAsia="Calibri"/>
          <w:b/>
          <w:lang w:val="ro-RO"/>
        </w:rPr>
        <w:t xml:space="preserve">522/2019 </w:t>
      </w:r>
    </w:p>
    <w:p w14:paraId="26AF3FD5" w14:textId="77777777" w:rsidR="0032332B" w:rsidRDefault="00BE77E4" w:rsidP="00BE77E4">
      <w:pPr>
        <w:widowControl w:val="0"/>
        <w:shd w:val="clear" w:color="auto" w:fill="FFFFFF"/>
        <w:autoSpaceDE w:val="0"/>
        <w:autoSpaceDN w:val="0"/>
        <w:adjustRightInd w:val="0"/>
        <w:jc w:val="center"/>
        <w:rPr>
          <w:rFonts w:eastAsia="Calibri"/>
          <w:b/>
          <w:lang w:val="ro-RO"/>
        </w:rPr>
      </w:pPr>
      <w:r w:rsidRPr="00BE77E4">
        <w:rPr>
          <w:rFonts w:eastAsia="Calibri"/>
          <w:b/>
          <w:lang w:val="ro-RO"/>
        </w:rPr>
        <w:t>cu privire la modelele actelor de identitate din sistemul naţional de paşapoarte</w:t>
      </w:r>
    </w:p>
    <w:p w14:paraId="2C309C61" w14:textId="77777777" w:rsidR="00BE77E4" w:rsidRPr="00242953" w:rsidRDefault="00BE77E4" w:rsidP="00BE77E4">
      <w:pPr>
        <w:widowControl w:val="0"/>
        <w:shd w:val="clear" w:color="auto" w:fill="FFFFFF"/>
        <w:autoSpaceDE w:val="0"/>
        <w:autoSpaceDN w:val="0"/>
        <w:adjustRightInd w:val="0"/>
        <w:jc w:val="center"/>
        <w:rPr>
          <w:b/>
          <w:color w:val="FF0000"/>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5073"/>
        <w:gridCol w:w="4773"/>
        <w:gridCol w:w="1662"/>
        <w:gridCol w:w="3910"/>
      </w:tblGrid>
      <w:tr w:rsidR="00430BA0" w:rsidRPr="00242953" w14:paraId="13774045" w14:textId="77777777" w:rsidTr="00957467">
        <w:trPr>
          <w:trHeight w:val="775"/>
          <w:jc w:val="center"/>
        </w:trPr>
        <w:tc>
          <w:tcPr>
            <w:tcW w:w="158" w:type="pct"/>
            <w:shd w:val="clear" w:color="auto" w:fill="DBE5F1" w:themeFill="accent1" w:themeFillTint="33"/>
          </w:tcPr>
          <w:p w14:paraId="5FEC1273" w14:textId="77777777" w:rsidR="00430BA0" w:rsidRPr="00242953" w:rsidRDefault="00430BA0" w:rsidP="00F866BB">
            <w:pPr>
              <w:ind w:firstLine="0"/>
              <w:jc w:val="center"/>
              <w:rPr>
                <w:b/>
                <w:lang w:val="ro-RO"/>
              </w:rPr>
            </w:pPr>
            <w:r w:rsidRPr="00242953">
              <w:rPr>
                <w:b/>
                <w:lang w:val="ro-RO"/>
              </w:rPr>
              <w:t>1.</w:t>
            </w:r>
          </w:p>
        </w:tc>
        <w:tc>
          <w:tcPr>
            <w:tcW w:w="4842" w:type="pct"/>
            <w:gridSpan w:val="4"/>
          </w:tcPr>
          <w:p w14:paraId="7E8C9E1D" w14:textId="77777777" w:rsidR="00777667" w:rsidRDefault="0029455A" w:rsidP="00F866BB">
            <w:pPr>
              <w:ind w:firstLine="0"/>
              <w:rPr>
                <w:b/>
                <w:lang w:val="ro-RO"/>
              </w:rPr>
            </w:pPr>
            <w:r w:rsidRPr="00242953">
              <w:rPr>
                <w:b/>
                <w:lang w:val="ro-RO"/>
              </w:rPr>
              <w:t>Titlul actului</w:t>
            </w:r>
            <w:r w:rsidR="00E06E58" w:rsidRPr="00242953">
              <w:rPr>
                <w:b/>
                <w:lang w:val="ro-RO"/>
              </w:rPr>
              <w:t xml:space="preserve"> U</w:t>
            </w:r>
            <w:r w:rsidR="0095104A" w:rsidRPr="00242953">
              <w:rPr>
                <w:b/>
                <w:lang w:val="ro-RO"/>
              </w:rPr>
              <w:t>E</w:t>
            </w:r>
            <w:r w:rsidR="00E06E58" w:rsidRPr="00242953">
              <w:rPr>
                <w:b/>
                <w:lang w:val="ro-RO"/>
              </w:rPr>
              <w:t>, inclusiv cea</w:t>
            </w:r>
            <w:r w:rsidRPr="00242953">
              <w:rPr>
                <w:b/>
                <w:lang w:val="ro-RO"/>
              </w:rPr>
              <w:t xml:space="preserve"> mai recent</w:t>
            </w:r>
            <w:r w:rsidR="00E06E58" w:rsidRPr="00242953">
              <w:rPr>
                <w:b/>
                <w:lang w:val="ro-RO"/>
              </w:rPr>
              <w:t>ă</w:t>
            </w:r>
            <w:r w:rsidR="00722BA7" w:rsidRPr="00242953">
              <w:rPr>
                <w:b/>
                <w:lang w:val="ro-RO"/>
              </w:rPr>
              <w:t xml:space="preserve"> modificare, nr.</w:t>
            </w:r>
            <w:r w:rsidR="0037596D">
              <w:rPr>
                <w:b/>
                <w:lang w:val="ro-RO"/>
              </w:rPr>
              <w:t xml:space="preserve"> </w:t>
            </w:r>
            <w:r w:rsidR="00722BA7" w:rsidRPr="00242953">
              <w:rPr>
                <w:b/>
                <w:lang w:val="ro-RO"/>
              </w:rPr>
              <w:t>CELEX</w:t>
            </w:r>
            <w:r w:rsidR="00CC6297" w:rsidRPr="00242953">
              <w:rPr>
                <w:b/>
                <w:lang w:val="ro-RO"/>
              </w:rPr>
              <w:t>:</w:t>
            </w:r>
          </w:p>
          <w:p w14:paraId="739AC4A7" w14:textId="77777777" w:rsidR="00430BA0" w:rsidRPr="00242953" w:rsidRDefault="009D7463" w:rsidP="00F866BB">
            <w:pPr>
              <w:spacing w:after="120"/>
              <w:ind w:firstLine="0"/>
              <w:rPr>
                <w:rFonts w:eastAsia="Calibri"/>
                <w:lang w:val="ro-RO"/>
              </w:rPr>
            </w:pPr>
            <w:r w:rsidRPr="002E780F">
              <w:rPr>
                <w:rFonts w:eastAsia="Calibri"/>
                <w:lang w:val="ro-RO"/>
              </w:rPr>
              <w:t xml:space="preserve">Regulamentul (UE) </w:t>
            </w:r>
            <w:r w:rsidRPr="00777667">
              <w:rPr>
                <w:rFonts w:eastAsia="Calibri"/>
                <w:lang w:val="ro-RO"/>
              </w:rPr>
              <w:t xml:space="preserve">2025/1208 </w:t>
            </w:r>
            <w:r w:rsidRPr="002E780F">
              <w:rPr>
                <w:rFonts w:eastAsia="Calibri"/>
                <w:lang w:val="ro-RO"/>
              </w:rPr>
              <w:t>al Consiliului din 12 iunie 2025 privind consolidarea securității cărților de identitate ale cetățenilor Uniunii și a documentelor de ședere eliberate cetățenilor Uniunii și membrilor de familie ai acestora care își exercită dreptul la liberă circulație</w:t>
            </w:r>
            <w:r w:rsidRPr="00242953">
              <w:rPr>
                <w:iCs/>
                <w:lang w:val="ro-RO"/>
              </w:rPr>
              <w:t xml:space="preserve"> (</w:t>
            </w:r>
            <w:r w:rsidRPr="00242953">
              <w:rPr>
                <w:rFonts w:eastAsia="Calibri"/>
                <w:lang w:val="ro-RO"/>
              </w:rPr>
              <w:t xml:space="preserve">CELEX: </w:t>
            </w:r>
            <w:r w:rsidRPr="00242953">
              <w:rPr>
                <w:lang w:val="ro-RO"/>
              </w:rPr>
              <w:t>32025R1208</w:t>
            </w:r>
            <w:r w:rsidRPr="00242953">
              <w:rPr>
                <w:rFonts w:eastAsia="Calibri"/>
                <w:lang w:val="ro-RO"/>
              </w:rPr>
              <w:t xml:space="preserve">, publicat în Jurnalul Oficial al </w:t>
            </w:r>
            <w:r w:rsidRPr="004658F7">
              <w:rPr>
                <w:rFonts w:eastAsia="Calibri"/>
                <w:lang w:val="ro-RO"/>
              </w:rPr>
              <w:t xml:space="preserve">Uniunii </w:t>
            </w:r>
            <w:r w:rsidRPr="00777667">
              <w:rPr>
                <w:rFonts w:eastAsia="Calibri"/>
                <w:lang w:val="ro-RO"/>
              </w:rPr>
              <w:t>Europene L din 20 iunie 2025)</w:t>
            </w:r>
          </w:p>
        </w:tc>
      </w:tr>
      <w:tr w:rsidR="00430BA0" w:rsidRPr="00242953" w14:paraId="1143FA9B" w14:textId="77777777" w:rsidTr="00100653">
        <w:trPr>
          <w:jc w:val="center"/>
        </w:trPr>
        <w:tc>
          <w:tcPr>
            <w:tcW w:w="158" w:type="pct"/>
            <w:shd w:val="clear" w:color="auto" w:fill="DBE5F1" w:themeFill="accent1" w:themeFillTint="33"/>
          </w:tcPr>
          <w:p w14:paraId="60E94572" w14:textId="77777777" w:rsidR="00430BA0" w:rsidRPr="00242953" w:rsidRDefault="00430BA0" w:rsidP="00F866BB">
            <w:pPr>
              <w:ind w:firstLine="0"/>
              <w:jc w:val="center"/>
              <w:rPr>
                <w:b/>
                <w:lang w:val="ro-RO"/>
              </w:rPr>
            </w:pPr>
            <w:r w:rsidRPr="00242953">
              <w:rPr>
                <w:b/>
                <w:lang w:val="ro-RO"/>
              </w:rPr>
              <w:t>2.</w:t>
            </w:r>
          </w:p>
        </w:tc>
        <w:tc>
          <w:tcPr>
            <w:tcW w:w="4842" w:type="pct"/>
            <w:gridSpan w:val="4"/>
          </w:tcPr>
          <w:p w14:paraId="701A10F6" w14:textId="77777777" w:rsidR="00777667" w:rsidRDefault="00430BA0" w:rsidP="00F866BB">
            <w:pPr>
              <w:ind w:firstLine="0"/>
              <w:rPr>
                <w:b/>
                <w:lang w:val="ro-RO"/>
              </w:rPr>
            </w:pPr>
            <w:r w:rsidRPr="00242953">
              <w:rPr>
                <w:b/>
                <w:lang w:val="ro-RO"/>
              </w:rPr>
              <w:t xml:space="preserve">Titlul </w:t>
            </w:r>
            <w:r w:rsidR="00722BA7" w:rsidRPr="00242953">
              <w:rPr>
                <w:b/>
                <w:lang w:val="ro-RO"/>
              </w:rPr>
              <w:t xml:space="preserve">proiectului de </w:t>
            </w:r>
            <w:r w:rsidRPr="00242953">
              <w:rPr>
                <w:b/>
                <w:lang w:val="ro-RO"/>
              </w:rPr>
              <w:t>act normativ național</w:t>
            </w:r>
            <w:r w:rsidR="00CC6297" w:rsidRPr="00242953">
              <w:rPr>
                <w:b/>
                <w:lang w:val="ro-RO"/>
              </w:rPr>
              <w:t>:</w:t>
            </w:r>
          </w:p>
          <w:p w14:paraId="33099272" w14:textId="1FE195BA" w:rsidR="00430BA0" w:rsidRPr="00242953" w:rsidRDefault="00F33115" w:rsidP="00F866BB">
            <w:pPr>
              <w:spacing w:after="120"/>
              <w:ind w:firstLine="0"/>
              <w:rPr>
                <w:lang w:val="ro-RO"/>
              </w:rPr>
            </w:pPr>
            <w:r w:rsidRPr="00242953">
              <w:rPr>
                <w:bCs/>
                <w:lang w:val="ro-RO"/>
              </w:rPr>
              <w:t xml:space="preserve">Hotărârea Guvernului </w:t>
            </w:r>
            <w:r w:rsidR="00BE77E4" w:rsidRPr="00BE77E4">
              <w:rPr>
                <w:bCs/>
                <w:lang w:val="ro-RO"/>
              </w:rPr>
              <w:t>nr</w:t>
            </w:r>
            <w:r w:rsidR="00BD6161">
              <w:rPr>
                <w:bCs/>
                <w:lang w:val="ro-RO"/>
              </w:rPr>
              <w:t xml:space="preserve">. </w:t>
            </w:r>
            <w:r w:rsidR="00BE77E4" w:rsidRPr="00BE77E4">
              <w:rPr>
                <w:bCs/>
                <w:lang w:val="ro-RO"/>
              </w:rPr>
              <w:t xml:space="preserve">522/2019  cu privire la modelele actelor de identitate din sistemul naţional de paşapoarte (Monitorul Oficial al Republicii Moldova, 2019, nr.346-351, </w:t>
            </w:r>
            <w:r w:rsidR="00BE77E4">
              <w:rPr>
                <w:bCs/>
                <w:lang w:val="ro-RO"/>
              </w:rPr>
              <w:t>a</w:t>
            </w:r>
            <w:r w:rsidR="00BE77E4" w:rsidRPr="00BE77E4">
              <w:rPr>
                <w:bCs/>
                <w:lang w:val="ro-RO"/>
              </w:rPr>
              <w:t>rt.855)</w:t>
            </w:r>
          </w:p>
        </w:tc>
      </w:tr>
      <w:tr w:rsidR="00430BA0" w:rsidRPr="00242953" w14:paraId="7F2C8597" w14:textId="77777777" w:rsidTr="00100653">
        <w:trPr>
          <w:trHeight w:val="299"/>
          <w:jc w:val="center"/>
        </w:trPr>
        <w:tc>
          <w:tcPr>
            <w:tcW w:w="158" w:type="pct"/>
            <w:shd w:val="clear" w:color="auto" w:fill="DBE5F1" w:themeFill="accent1" w:themeFillTint="33"/>
          </w:tcPr>
          <w:p w14:paraId="77F1C1F4" w14:textId="77777777" w:rsidR="00430BA0" w:rsidRPr="00242953" w:rsidRDefault="00430BA0" w:rsidP="00F866BB">
            <w:pPr>
              <w:ind w:firstLine="0"/>
              <w:jc w:val="center"/>
              <w:rPr>
                <w:b/>
                <w:lang w:val="ro-RO"/>
              </w:rPr>
            </w:pPr>
            <w:r w:rsidRPr="00242953">
              <w:rPr>
                <w:b/>
                <w:lang w:val="ro-RO"/>
              </w:rPr>
              <w:t>3.</w:t>
            </w:r>
          </w:p>
        </w:tc>
        <w:tc>
          <w:tcPr>
            <w:tcW w:w="4842" w:type="pct"/>
            <w:gridSpan w:val="4"/>
            <w:vAlign w:val="center"/>
          </w:tcPr>
          <w:p w14:paraId="10AAAFF2" w14:textId="77777777" w:rsidR="00430BA0" w:rsidRPr="00242953" w:rsidRDefault="00430BA0" w:rsidP="00F866BB">
            <w:pPr>
              <w:spacing w:after="120"/>
              <w:ind w:firstLine="0"/>
              <w:jc w:val="left"/>
              <w:rPr>
                <w:lang w:val="ro-RO"/>
              </w:rPr>
            </w:pPr>
            <w:r w:rsidRPr="00242953">
              <w:rPr>
                <w:b/>
                <w:lang w:val="ro-RO"/>
              </w:rPr>
              <w:t xml:space="preserve">Gradul </w:t>
            </w:r>
            <w:r w:rsidR="00F21250" w:rsidRPr="00242953">
              <w:rPr>
                <w:b/>
                <w:lang w:val="ro-RO"/>
              </w:rPr>
              <w:t xml:space="preserve">general </w:t>
            </w:r>
            <w:r w:rsidRPr="00242953">
              <w:rPr>
                <w:b/>
                <w:lang w:val="ro-RO"/>
              </w:rPr>
              <w:t xml:space="preserve">de </w:t>
            </w:r>
            <w:r w:rsidR="00F21250" w:rsidRPr="00242953">
              <w:rPr>
                <w:b/>
                <w:lang w:val="ro-RO"/>
              </w:rPr>
              <w:t>compatibilitate</w:t>
            </w:r>
            <w:r w:rsidRPr="00242953">
              <w:rPr>
                <w:b/>
                <w:lang w:val="ro-RO"/>
              </w:rPr>
              <w:t>:</w:t>
            </w:r>
            <w:r w:rsidRPr="00242953">
              <w:rPr>
                <w:lang w:val="ro-RO"/>
              </w:rPr>
              <w:t xml:space="preserve"> Transpus parțial</w:t>
            </w:r>
          </w:p>
        </w:tc>
      </w:tr>
      <w:tr w:rsidR="00CC6297" w:rsidRPr="00242953" w14:paraId="72368280" w14:textId="77777777" w:rsidTr="00100653">
        <w:trPr>
          <w:trHeight w:val="299"/>
          <w:jc w:val="center"/>
        </w:trPr>
        <w:tc>
          <w:tcPr>
            <w:tcW w:w="158" w:type="pct"/>
            <w:shd w:val="clear" w:color="auto" w:fill="DBE5F1" w:themeFill="accent1" w:themeFillTint="33"/>
          </w:tcPr>
          <w:p w14:paraId="6A0DF846" w14:textId="77777777" w:rsidR="00CC6297" w:rsidRPr="00242953" w:rsidRDefault="00CC6297" w:rsidP="00F866BB">
            <w:pPr>
              <w:ind w:firstLine="0"/>
              <w:jc w:val="center"/>
              <w:rPr>
                <w:b/>
                <w:lang w:val="ro-RO"/>
              </w:rPr>
            </w:pPr>
            <w:r w:rsidRPr="00242953">
              <w:rPr>
                <w:b/>
                <w:lang w:val="ro-RO"/>
              </w:rPr>
              <w:t>4.</w:t>
            </w:r>
          </w:p>
        </w:tc>
        <w:tc>
          <w:tcPr>
            <w:tcW w:w="4842" w:type="pct"/>
            <w:gridSpan w:val="4"/>
            <w:vAlign w:val="center"/>
          </w:tcPr>
          <w:p w14:paraId="34FA908A" w14:textId="77777777" w:rsidR="00CC6297" w:rsidRPr="00242953" w:rsidRDefault="00CC6297" w:rsidP="00F866BB">
            <w:pPr>
              <w:ind w:firstLine="0"/>
              <w:jc w:val="left"/>
              <w:rPr>
                <w:lang w:val="ro-RO"/>
              </w:rPr>
            </w:pPr>
            <w:r w:rsidRPr="00242953">
              <w:rPr>
                <w:b/>
                <w:lang w:val="ro-RO"/>
              </w:rPr>
              <w:t>Autoritatea/persoana responsabilă:</w:t>
            </w:r>
            <w:r w:rsidRPr="00242953">
              <w:rPr>
                <w:lang w:val="ro-RO"/>
              </w:rPr>
              <w:t xml:space="preserve"> Agenția Servicii Publice</w:t>
            </w:r>
          </w:p>
          <w:p w14:paraId="0B87C252" w14:textId="77777777" w:rsidR="00CC6297" w:rsidRPr="00242953" w:rsidRDefault="00CC6297" w:rsidP="00F866BB">
            <w:pPr>
              <w:spacing w:after="120"/>
              <w:ind w:firstLine="0"/>
              <w:jc w:val="left"/>
              <w:rPr>
                <w:lang w:val="ro-RO"/>
              </w:rPr>
            </w:pPr>
            <w:r w:rsidRPr="00242953">
              <w:rPr>
                <w:lang w:val="ro-RO"/>
              </w:rPr>
              <w:t>Svetlana Rotaru, șef adjunct al Departamentului acte de identitate, cetățenie și evidență a persoanelor</w:t>
            </w:r>
          </w:p>
        </w:tc>
      </w:tr>
      <w:tr w:rsidR="00CC6297" w:rsidRPr="00242953" w14:paraId="0A2DAE59" w14:textId="77777777" w:rsidTr="00100653">
        <w:trPr>
          <w:trHeight w:val="333"/>
          <w:jc w:val="center"/>
        </w:trPr>
        <w:tc>
          <w:tcPr>
            <w:tcW w:w="158" w:type="pct"/>
            <w:shd w:val="clear" w:color="auto" w:fill="DBE5F1" w:themeFill="accent1" w:themeFillTint="33"/>
          </w:tcPr>
          <w:p w14:paraId="303969FA" w14:textId="77777777" w:rsidR="00CC6297" w:rsidRPr="00242953" w:rsidRDefault="00CC6297" w:rsidP="00F866BB">
            <w:pPr>
              <w:ind w:firstLine="0"/>
              <w:jc w:val="center"/>
              <w:rPr>
                <w:b/>
                <w:lang w:val="ro-RO"/>
              </w:rPr>
            </w:pPr>
            <w:r w:rsidRPr="00242953">
              <w:rPr>
                <w:b/>
                <w:lang w:val="ro-RO"/>
              </w:rPr>
              <w:t>5.</w:t>
            </w:r>
          </w:p>
        </w:tc>
        <w:tc>
          <w:tcPr>
            <w:tcW w:w="4842" w:type="pct"/>
            <w:gridSpan w:val="4"/>
            <w:vAlign w:val="center"/>
          </w:tcPr>
          <w:p w14:paraId="25A370DE" w14:textId="77777777" w:rsidR="00CC6297" w:rsidRPr="00242953" w:rsidRDefault="00CC6297" w:rsidP="00F866BB">
            <w:pPr>
              <w:spacing w:after="120"/>
              <w:ind w:firstLine="0"/>
              <w:jc w:val="left"/>
              <w:rPr>
                <w:lang w:val="ro-RO"/>
              </w:rPr>
            </w:pPr>
            <w:r w:rsidRPr="00242953">
              <w:rPr>
                <w:b/>
                <w:lang w:val="ro-RO"/>
              </w:rPr>
              <w:t>Data întocmirii/actualizării:</w:t>
            </w:r>
            <w:r w:rsidRPr="00242953">
              <w:rPr>
                <w:lang w:val="ro-RO"/>
              </w:rPr>
              <w:t xml:space="preserve"> </w:t>
            </w:r>
            <w:r w:rsidR="00147831">
              <w:rPr>
                <w:lang w:val="ro-RO"/>
              </w:rPr>
              <w:t>12.12.2025</w:t>
            </w:r>
          </w:p>
        </w:tc>
      </w:tr>
      <w:tr w:rsidR="0001796D" w:rsidRPr="00242953" w14:paraId="2FFFCBDE" w14:textId="77777777" w:rsidTr="00100653">
        <w:trPr>
          <w:trHeight w:val="249"/>
          <w:jc w:val="center"/>
        </w:trPr>
        <w:tc>
          <w:tcPr>
            <w:tcW w:w="1751" w:type="pct"/>
            <w:gridSpan w:val="2"/>
            <w:shd w:val="clear" w:color="auto" w:fill="DBE5F1" w:themeFill="accent1" w:themeFillTint="33"/>
            <w:vAlign w:val="center"/>
          </w:tcPr>
          <w:p w14:paraId="15863A91" w14:textId="77777777" w:rsidR="004545E2" w:rsidRPr="00242953" w:rsidRDefault="004545E2" w:rsidP="00E03AFA">
            <w:pPr>
              <w:spacing w:before="120"/>
              <w:ind w:firstLine="0"/>
              <w:jc w:val="center"/>
              <w:rPr>
                <w:b/>
                <w:lang w:val="ro-RO"/>
              </w:rPr>
            </w:pPr>
            <w:r w:rsidRPr="00242953">
              <w:rPr>
                <w:b/>
                <w:lang w:val="ro-RO"/>
              </w:rPr>
              <w:t>6.</w:t>
            </w:r>
          </w:p>
        </w:tc>
        <w:tc>
          <w:tcPr>
            <w:tcW w:w="1499" w:type="pct"/>
            <w:shd w:val="clear" w:color="auto" w:fill="DBE5F1" w:themeFill="accent1" w:themeFillTint="33"/>
            <w:vAlign w:val="center"/>
          </w:tcPr>
          <w:p w14:paraId="598182EC" w14:textId="77777777" w:rsidR="004545E2" w:rsidRPr="00242953" w:rsidRDefault="004545E2" w:rsidP="00E03AFA">
            <w:pPr>
              <w:spacing w:before="120"/>
              <w:ind w:firstLine="0"/>
              <w:jc w:val="center"/>
              <w:rPr>
                <w:b/>
                <w:lang w:val="ro-RO"/>
              </w:rPr>
            </w:pPr>
            <w:r w:rsidRPr="00242953">
              <w:rPr>
                <w:b/>
                <w:lang w:val="ro-RO"/>
              </w:rPr>
              <w:t>7.</w:t>
            </w:r>
          </w:p>
        </w:tc>
        <w:tc>
          <w:tcPr>
            <w:tcW w:w="522" w:type="pct"/>
            <w:shd w:val="clear" w:color="auto" w:fill="DBE5F1" w:themeFill="accent1" w:themeFillTint="33"/>
            <w:vAlign w:val="center"/>
          </w:tcPr>
          <w:p w14:paraId="5888850E" w14:textId="77777777" w:rsidR="004545E2" w:rsidRPr="00242953" w:rsidRDefault="004545E2" w:rsidP="00E03AFA">
            <w:pPr>
              <w:spacing w:before="120"/>
              <w:ind w:firstLine="0"/>
              <w:jc w:val="center"/>
              <w:rPr>
                <w:b/>
                <w:lang w:val="ro-RO"/>
              </w:rPr>
            </w:pPr>
            <w:r w:rsidRPr="00242953">
              <w:rPr>
                <w:b/>
                <w:lang w:val="ro-RO"/>
              </w:rPr>
              <w:t>8.</w:t>
            </w:r>
          </w:p>
        </w:tc>
        <w:tc>
          <w:tcPr>
            <w:tcW w:w="1228" w:type="pct"/>
            <w:shd w:val="clear" w:color="auto" w:fill="DBE5F1" w:themeFill="accent1" w:themeFillTint="33"/>
            <w:vAlign w:val="center"/>
          </w:tcPr>
          <w:p w14:paraId="08654474" w14:textId="77777777" w:rsidR="004545E2" w:rsidRPr="00242953" w:rsidRDefault="004545E2" w:rsidP="00E03AFA">
            <w:pPr>
              <w:spacing w:before="120"/>
              <w:ind w:firstLine="0"/>
              <w:jc w:val="center"/>
              <w:rPr>
                <w:b/>
                <w:lang w:val="ro-RO"/>
              </w:rPr>
            </w:pPr>
            <w:r w:rsidRPr="00242953">
              <w:rPr>
                <w:b/>
                <w:lang w:val="ro-RO"/>
              </w:rPr>
              <w:t>9.</w:t>
            </w:r>
          </w:p>
        </w:tc>
      </w:tr>
      <w:tr w:rsidR="00705601" w:rsidRPr="00242953" w14:paraId="4C0BF3C5" w14:textId="77777777" w:rsidTr="00100653">
        <w:trPr>
          <w:jc w:val="center"/>
        </w:trPr>
        <w:tc>
          <w:tcPr>
            <w:tcW w:w="1751" w:type="pct"/>
            <w:gridSpan w:val="2"/>
            <w:shd w:val="clear" w:color="auto" w:fill="DBE5F1" w:themeFill="accent1" w:themeFillTint="33"/>
            <w:vAlign w:val="center"/>
          </w:tcPr>
          <w:p w14:paraId="033CC032" w14:textId="77777777" w:rsidR="00705601" w:rsidRPr="00242953" w:rsidRDefault="00705601" w:rsidP="00E03AFA">
            <w:pPr>
              <w:spacing w:before="120"/>
              <w:ind w:hanging="68"/>
              <w:jc w:val="center"/>
              <w:rPr>
                <w:b/>
                <w:lang w:val="ro-RO"/>
              </w:rPr>
            </w:pPr>
            <w:r w:rsidRPr="00242953">
              <w:rPr>
                <w:b/>
                <w:lang w:val="ro-RO"/>
              </w:rPr>
              <w:t>Actul Uniunii Europene</w:t>
            </w:r>
          </w:p>
        </w:tc>
        <w:tc>
          <w:tcPr>
            <w:tcW w:w="1499" w:type="pct"/>
            <w:shd w:val="clear" w:color="auto" w:fill="DBE5F1" w:themeFill="accent1" w:themeFillTint="33"/>
            <w:vAlign w:val="center"/>
          </w:tcPr>
          <w:p w14:paraId="4CA5E8A6" w14:textId="77777777" w:rsidR="00705601" w:rsidRPr="00242953" w:rsidRDefault="00E23EB9" w:rsidP="00E03AFA">
            <w:pPr>
              <w:spacing w:before="120"/>
              <w:ind w:firstLine="0"/>
              <w:jc w:val="center"/>
              <w:rPr>
                <w:b/>
                <w:lang w:val="ro-RO"/>
              </w:rPr>
            </w:pPr>
            <w:r>
              <w:rPr>
                <w:b/>
              </w:rPr>
              <w:t>A</w:t>
            </w:r>
            <w:proofErr w:type="spellStart"/>
            <w:r w:rsidR="00705601" w:rsidRPr="00242953">
              <w:rPr>
                <w:b/>
                <w:lang w:val="ro-RO"/>
              </w:rPr>
              <w:t>ct</w:t>
            </w:r>
            <w:proofErr w:type="spellEnd"/>
            <w:r w:rsidR="00705601" w:rsidRPr="00242953">
              <w:rPr>
                <w:b/>
                <w:lang w:val="ro-RO"/>
              </w:rPr>
              <w:t xml:space="preserve"> normativ național</w:t>
            </w:r>
          </w:p>
        </w:tc>
        <w:tc>
          <w:tcPr>
            <w:tcW w:w="522" w:type="pct"/>
            <w:shd w:val="clear" w:color="auto" w:fill="DBE5F1" w:themeFill="accent1" w:themeFillTint="33"/>
            <w:vAlign w:val="center"/>
          </w:tcPr>
          <w:p w14:paraId="13DB01C6" w14:textId="77777777" w:rsidR="00705601" w:rsidRPr="00242953" w:rsidRDefault="00705601" w:rsidP="00E03AFA">
            <w:pPr>
              <w:spacing w:before="120"/>
              <w:ind w:firstLine="0"/>
              <w:jc w:val="center"/>
              <w:rPr>
                <w:b/>
                <w:lang w:val="ro-RO"/>
              </w:rPr>
            </w:pPr>
            <w:r w:rsidRPr="00242953">
              <w:rPr>
                <w:b/>
                <w:lang w:val="ro-RO"/>
              </w:rPr>
              <w:t>Gradul de compatibilitate</w:t>
            </w:r>
          </w:p>
        </w:tc>
        <w:tc>
          <w:tcPr>
            <w:tcW w:w="1228" w:type="pct"/>
            <w:shd w:val="clear" w:color="auto" w:fill="DBE5F1" w:themeFill="accent1" w:themeFillTint="33"/>
            <w:vAlign w:val="center"/>
          </w:tcPr>
          <w:p w14:paraId="53DFCEC3" w14:textId="77777777" w:rsidR="00705601" w:rsidRPr="00242953" w:rsidRDefault="00705601" w:rsidP="00E03AFA">
            <w:pPr>
              <w:spacing w:before="120"/>
              <w:ind w:firstLine="0"/>
              <w:jc w:val="center"/>
              <w:rPr>
                <w:b/>
                <w:lang w:val="ro-RO"/>
              </w:rPr>
            </w:pPr>
            <w:r w:rsidRPr="00242953">
              <w:rPr>
                <w:b/>
                <w:lang w:val="ro-RO"/>
              </w:rPr>
              <w:t>Observații</w:t>
            </w:r>
          </w:p>
        </w:tc>
      </w:tr>
      <w:tr w:rsidR="00705601" w:rsidRPr="00242953" w14:paraId="4710A5A2" w14:textId="77777777" w:rsidTr="00100653">
        <w:trPr>
          <w:trHeight w:val="270"/>
          <w:jc w:val="center"/>
        </w:trPr>
        <w:tc>
          <w:tcPr>
            <w:tcW w:w="1751" w:type="pct"/>
            <w:gridSpan w:val="2"/>
            <w:tcBorders>
              <w:bottom w:val="single" w:sz="4" w:space="0" w:color="auto"/>
            </w:tcBorders>
          </w:tcPr>
          <w:p w14:paraId="019399BF" w14:textId="77777777" w:rsidR="00BB0F34" w:rsidRPr="00106E86" w:rsidRDefault="00BB0F34" w:rsidP="00C24D81">
            <w:pPr>
              <w:spacing w:before="120"/>
              <w:ind w:firstLine="0"/>
              <w:jc w:val="center"/>
              <w:rPr>
                <w:i/>
              </w:rPr>
            </w:pPr>
            <w:r w:rsidRPr="00106E86">
              <w:rPr>
                <w:i/>
                <w:color w:val="231F20"/>
              </w:rPr>
              <w:t>CAPITOLUL</w:t>
            </w:r>
            <w:r w:rsidRPr="00106E86">
              <w:rPr>
                <w:i/>
                <w:color w:val="231F20"/>
                <w:spacing w:val="11"/>
              </w:rPr>
              <w:t xml:space="preserve"> </w:t>
            </w:r>
            <w:r w:rsidRPr="00106E86">
              <w:rPr>
                <w:i/>
                <w:color w:val="231F20"/>
                <w:spacing w:val="-10"/>
              </w:rPr>
              <w:t>I</w:t>
            </w:r>
          </w:p>
          <w:p w14:paraId="167DEB50" w14:textId="77777777" w:rsidR="00BB0F34" w:rsidRPr="00147831" w:rsidRDefault="00BB0F34" w:rsidP="00777667">
            <w:pPr>
              <w:pStyle w:val="2"/>
              <w:spacing w:before="0"/>
              <w:ind w:firstLine="0"/>
              <w:jc w:val="center"/>
              <w:rPr>
                <w:rFonts w:ascii="Times New Roman" w:hAnsi="Times New Roman" w:cs="Times New Roman"/>
                <w:sz w:val="20"/>
                <w:szCs w:val="20"/>
                <w:lang w:val="ro-RO"/>
              </w:rPr>
            </w:pPr>
            <w:r w:rsidRPr="00147831">
              <w:rPr>
                <w:rFonts w:ascii="Times New Roman" w:hAnsi="Times New Roman" w:cs="Times New Roman"/>
                <w:color w:val="231F20"/>
                <w:w w:val="90"/>
                <w:sz w:val="20"/>
                <w:szCs w:val="20"/>
                <w:lang w:val="ro-RO"/>
              </w:rPr>
              <w:t>Obiect,</w:t>
            </w:r>
            <w:r w:rsidRPr="00147831">
              <w:rPr>
                <w:rFonts w:ascii="Times New Roman" w:hAnsi="Times New Roman" w:cs="Times New Roman"/>
                <w:color w:val="231F20"/>
                <w:spacing w:val="13"/>
                <w:sz w:val="20"/>
                <w:szCs w:val="20"/>
                <w:lang w:val="ro-RO"/>
              </w:rPr>
              <w:t xml:space="preserve"> </w:t>
            </w:r>
            <w:r w:rsidRPr="00147831">
              <w:rPr>
                <w:rFonts w:ascii="Times New Roman" w:hAnsi="Times New Roman" w:cs="Times New Roman"/>
                <w:color w:val="231F20"/>
                <w:w w:val="90"/>
                <w:sz w:val="20"/>
                <w:szCs w:val="20"/>
                <w:lang w:val="ro-RO"/>
              </w:rPr>
              <w:t>domeniu</w:t>
            </w:r>
            <w:r w:rsidRPr="00147831">
              <w:rPr>
                <w:rFonts w:ascii="Times New Roman" w:hAnsi="Times New Roman" w:cs="Times New Roman"/>
                <w:color w:val="231F20"/>
                <w:spacing w:val="12"/>
                <w:sz w:val="20"/>
                <w:szCs w:val="20"/>
                <w:lang w:val="ro-RO"/>
              </w:rPr>
              <w:t xml:space="preserve"> </w:t>
            </w:r>
            <w:r w:rsidRPr="00147831">
              <w:rPr>
                <w:rFonts w:ascii="Times New Roman" w:hAnsi="Times New Roman" w:cs="Times New Roman"/>
                <w:color w:val="231F20"/>
                <w:w w:val="90"/>
                <w:sz w:val="20"/>
                <w:szCs w:val="20"/>
                <w:lang w:val="ro-RO"/>
              </w:rPr>
              <w:t>de</w:t>
            </w:r>
            <w:r w:rsidRPr="00147831">
              <w:rPr>
                <w:rFonts w:ascii="Times New Roman" w:hAnsi="Times New Roman" w:cs="Times New Roman"/>
                <w:color w:val="231F20"/>
                <w:spacing w:val="14"/>
                <w:sz w:val="20"/>
                <w:szCs w:val="20"/>
                <w:lang w:val="ro-RO"/>
              </w:rPr>
              <w:t xml:space="preserve"> </w:t>
            </w:r>
            <w:r w:rsidRPr="00147831">
              <w:rPr>
                <w:rFonts w:ascii="Times New Roman" w:hAnsi="Times New Roman" w:cs="Times New Roman"/>
                <w:color w:val="231F20"/>
                <w:w w:val="90"/>
                <w:sz w:val="20"/>
                <w:szCs w:val="20"/>
                <w:lang w:val="ro-RO"/>
              </w:rPr>
              <w:t>aplicare</w:t>
            </w:r>
            <w:r w:rsidRPr="00147831">
              <w:rPr>
                <w:rFonts w:ascii="Times New Roman" w:hAnsi="Times New Roman" w:cs="Times New Roman"/>
                <w:color w:val="231F20"/>
                <w:spacing w:val="13"/>
                <w:sz w:val="20"/>
                <w:szCs w:val="20"/>
                <w:lang w:val="ro-RO"/>
              </w:rPr>
              <w:t xml:space="preserve"> </w:t>
            </w:r>
            <w:r w:rsidRPr="00147831">
              <w:rPr>
                <w:rFonts w:ascii="Times New Roman" w:hAnsi="Times New Roman" w:cs="Times New Roman"/>
                <w:color w:val="231F20"/>
                <w:w w:val="90"/>
                <w:sz w:val="20"/>
                <w:szCs w:val="20"/>
                <w:lang w:val="ro-RO"/>
              </w:rPr>
              <w:t>și</w:t>
            </w:r>
            <w:r w:rsidRPr="00147831">
              <w:rPr>
                <w:rFonts w:ascii="Times New Roman" w:hAnsi="Times New Roman" w:cs="Times New Roman"/>
                <w:color w:val="231F20"/>
                <w:spacing w:val="12"/>
                <w:sz w:val="20"/>
                <w:szCs w:val="20"/>
                <w:lang w:val="ro-RO"/>
              </w:rPr>
              <w:t xml:space="preserve"> </w:t>
            </w:r>
            <w:r w:rsidRPr="00147831">
              <w:rPr>
                <w:rFonts w:ascii="Times New Roman" w:hAnsi="Times New Roman" w:cs="Times New Roman"/>
                <w:color w:val="231F20"/>
                <w:spacing w:val="-2"/>
                <w:w w:val="90"/>
                <w:sz w:val="20"/>
                <w:szCs w:val="20"/>
                <w:lang w:val="ro-RO"/>
              </w:rPr>
              <w:t>definiții</w:t>
            </w:r>
          </w:p>
          <w:p w14:paraId="77B91502" w14:textId="77777777" w:rsidR="00BB0F34" w:rsidRPr="00147831" w:rsidRDefault="00BB0F34" w:rsidP="00777667">
            <w:pPr>
              <w:ind w:firstLine="0"/>
              <w:jc w:val="center"/>
              <w:rPr>
                <w:i/>
                <w:lang w:val="ro-RO"/>
              </w:rPr>
            </w:pPr>
            <w:r w:rsidRPr="00147831">
              <w:rPr>
                <w:i/>
                <w:color w:val="231F20"/>
                <w:w w:val="90"/>
                <w:lang w:val="ro-RO"/>
              </w:rPr>
              <w:t>Articolul</w:t>
            </w:r>
            <w:r w:rsidRPr="00147831">
              <w:rPr>
                <w:i/>
                <w:color w:val="231F20"/>
                <w:spacing w:val="4"/>
                <w:lang w:val="ro-RO"/>
              </w:rPr>
              <w:t xml:space="preserve"> </w:t>
            </w:r>
            <w:r w:rsidRPr="00147831">
              <w:rPr>
                <w:i/>
                <w:color w:val="231F20"/>
                <w:spacing w:val="-10"/>
                <w:lang w:val="ro-RO"/>
              </w:rPr>
              <w:t>1</w:t>
            </w:r>
          </w:p>
          <w:p w14:paraId="1267D4DE" w14:textId="77777777" w:rsidR="00BB0F34" w:rsidRPr="00147831" w:rsidRDefault="00BB0F34" w:rsidP="00777667">
            <w:pPr>
              <w:pStyle w:val="1"/>
              <w:spacing w:before="0"/>
              <w:ind w:firstLine="0"/>
              <w:jc w:val="center"/>
              <w:rPr>
                <w:rFonts w:ascii="Times New Roman" w:hAnsi="Times New Roman" w:cs="Times New Roman"/>
                <w:sz w:val="20"/>
                <w:szCs w:val="20"/>
                <w:lang w:val="ro-RO"/>
              </w:rPr>
            </w:pPr>
            <w:r w:rsidRPr="00147831">
              <w:rPr>
                <w:rFonts w:ascii="Times New Roman" w:hAnsi="Times New Roman" w:cs="Times New Roman"/>
                <w:color w:val="231F20"/>
                <w:spacing w:val="-2"/>
                <w:sz w:val="20"/>
                <w:szCs w:val="20"/>
                <w:lang w:val="ro-RO"/>
              </w:rPr>
              <w:t>Obiect</w:t>
            </w:r>
          </w:p>
          <w:p w14:paraId="345E1081" w14:textId="77777777" w:rsidR="00705601" w:rsidRPr="00242953" w:rsidRDefault="006014AF" w:rsidP="0033041F">
            <w:pPr>
              <w:pStyle w:val="af5"/>
              <w:spacing w:before="120"/>
              <w:jc w:val="both"/>
            </w:pPr>
            <w:r>
              <w:rPr>
                <w:rFonts w:ascii="Times New Roman" w:hAnsi="Times New Roman" w:cs="Times New Roman"/>
                <w:color w:val="231F20"/>
                <w:spacing w:val="-6"/>
                <w:sz w:val="20"/>
                <w:szCs w:val="20"/>
              </w:rPr>
              <w:t>P</w:t>
            </w:r>
            <w:r w:rsidR="00BB0F34" w:rsidRPr="00147831">
              <w:rPr>
                <w:rFonts w:ascii="Times New Roman" w:hAnsi="Times New Roman" w:cs="Times New Roman"/>
                <w:color w:val="231F20"/>
                <w:spacing w:val="-6"/>
                <w:sz w:val="20"/>
                <w:szCs w:val="20"/>
              </w:rPr>
              <w:t>rezentul</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regulament</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consolidează</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standardele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de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securitate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aplicabile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cărților</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de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identitate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eliberate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de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statele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membre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4"/>
                <w:sz w:val="20"/>
                <w:szCs w:val="20"/>
              </w:rPr>
              <w:t>propriilor cetățeni, precum și documentelor de ședere eliberate de statele membre cetățenilor Uniunii și membrilor de</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familie</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ai</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acestora</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atunci</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când</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își</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exercită</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dreptul</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la</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liberă</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circulație.</w:t>
            </w:r>
          </w:p>
        </w:tc>
        <w:tc>
          <w:tcPr>
            <w:tcW w:w="1499" w:type="pct"/>
            <w:tcBorders>
              <w:bottom w:val="single" w:sz="4" w:space="0" w:color="auto"/>
            </w:tcBorders>
          </w:tcPr>
          <w:p w14:paraId="17AC061F" w14:textId="77777777" w:rsidR="00705601" w:rsidRPr="00242953" w:rsidRDefault="00705601" w:rsidP="00E03AFA">
            <w:pPr>
              <w:spacing w:before="120"/>
              <w:ind w:firstLine="318"/>
              <w:rPr>
                <w:lang w:val="ro-RO"/>
              </w:rPr>
            </w:pPr>
          </w:p>
        </w:tc>
        <w:tc>
          <w:tcPr>
            <w:tcW w:w="522" w:type="pct"/>
            <w:tcBorders>
              <w:bottom w:val="single" w:sz="4" w:space="0" w:color="auto"/>
            </w:tcBorders>
          </w:tcPr>
          <w:p w14:paraId="3D73A442" w14:textId="77777777" w:rsidR="00C24D81" w:rsidRDefault="00C24D81" w:rsidP="00C24D81">
            <w:pPr>
              <w:spacing w:before="120"/>
              <w:ind w:firstLine="0"/>
              <w:jc w:val="center"/>
              <w:rPr>
                <w:b/>
                <w:lang w:val="ro-RO"/>
              </w:rPr>
            </w:pPr>
          </w:p>
          <w:p w14:paraId="18715F61" w14:textId="77777777" w:rsidR="00C24D81" w:rsidRDefault="00C24D81" w:rsidP="00C24D81">
            <w:pPr>
              <w:spacing w:before="120"/>
              <w:ind w:firstLine="0"/>
              <w:jc w:val="center"/>
              <w:rPr>
                <w:b/>
                <w:lang w:val="ro-RO"/>
              </w:rPr>
            </w:pPr>
          </w:p>
          <w:p w14:paraId="5064D930" w14:textId="77777777" w:rsidR="00C24D81" w:rsidRDefault="00C24D81" w:rsidP="00C24D81">
            <w:pPr>
              <w:spacing w:before="120"/>
              <w:ind w:firstLine="0"/>
              <w:jc w:val="center"/>
              <w:rPr>
                <w:b/>
                <w:lang w:val="ro-RO"/>
              </w:rPr>
            </w:pPr>
          </w:p>
          <w:p w14:paraId="47ECF52E" w14:textId="77777777" w:rsidR="00705601" w:rsidRPr="00242953" w:rsidRDefault="00147831" w:rsidP="00C24D81">
            <w:pPr>
              <w:spacing w:before="120"/>
              <w:ind w:firstLine="0"/>
              <w:jc w:val="center"/>
              <w:rPr>
                <w:b/>
                <w:lang w:val="ro-RO"/>
              </w:rPr>
            </w:pPr>
            <w:r>
              <w:rPr>
                <w:b/>
                <w:lang w:val="ro-RO"/>
              </w:rPr>
              <w:t>Prevederi</w:t>
            </w:r>
            <w:r w:rsidR="004658F7">
              <w:rPr>
                <w:b/>
                <w:lang w:val="ro-RO"/>
              </w:rPr>
              <w:t>le</w:t>
            </w:r>
            <w:r>
              <w:rPr>
                <w:b/>
                <w:lang w:val="ro-RO"/>
              </w:rPr>
              <w:t xml:space="preserve"> UE neaplicabile</w:t>
            </w:r>
          </w:p>
        </w:tc>
        <w:tc>
          <w:tcPr>
            <w:tcW w:w="1228" w:type="pct"/>
            <w:tcBorders>
              <w:bottom w:val="single" w:sz="4" w:space="0" w:color="auto"/>
            </w:tcBorders>
          </w:tcPr>
          <w:p w14:paraId="6886D161" w14:textId="77777777" w:rsidR="00C24D81" w:rsidRDefault="00C24D81" w:rsidP="00C24D81">
            <w:pPr>
              <w:spacing w:before="120"/>
              <w:ind w:firstLine="0"/>
              <w:rPr>
                <w:lang w:val="ro-RO"/>
              </w:rPr>
            </w:pPr>
          </w:p>
          <w:p w14:paraId="171B771E" w14:textId="77777777" w:rsidR="00C24D81" w:rsidRDefault="00C24D81" w:rsidP="00C24D81">
            <w:pPr>
              <w:spacing w:before="120"/>
              <w:ind w:firstLine="0"/>
              <w:rPr>
                <w:lang w:val="ro-RO"/>
              </w:rPr>
            </w:pPr>
          </w:p>
          <w:p w14:paraId="13B57D90" w14:textId="77777777" w:rsidR="00C24D81" w:rsidRDefault="00C24D81" w:rsidP="00C24D81">
            <w:pPr>
              <w:spacing w:before="120"/>
              <w:ind w:firstLine="0"/>
              <w:rPr>
                <w:lang w:val="ro-RO"/>
              </w:rPr>
            </w:pPr>
          </w:p>
          <w:p w14:paraId="349EB19D" w14:textId="77777777" w:rsidR="00705601" w:rsidRPr="00242953" w:rsidRDefault="00147831" w:rsidP="00C24D81">
            <w:pPr>
              <w:spacing w:before="120"/>
              <w:ind w:firstLine="0"/>
              <w:rPr>
                <w:lang w:val="ro-RO"/>
              </w:rPr>
            </w:pPr>
            <w:r>
              <w:rPr>
                <w:lang w:val="ro-RO"/>
              </w:rPr>
              <w:t>Prevederile art.1 nu pot fi aplicabile pe motiv că Republica Moldova nu este stat membru UE</w:t>
            </w:r>
          </w:p>
        </w:tc>
      </w:tr>
      <w:tr w:rsidR="00BC6403" w:rsidRPr="00242953" w14:paraId="2694F351" w14:textId="77777777" w:rsidTr="00100653">
        <w:trPr>
          <w:trHeight w:val="270"/>
          <w:jc w:val="center"/>
        </w:trPr>
        <w:tc>
          <w:tcPr>
            <w:tcW w:w="1751" w:type="pct"/>
            <w:gridSpan w:val="2"/>
            <w:tcBorders>
              <w:bottom w:val="dotted" w:sz="4" w:space="0" w:color="auto"/>
            </w:tcBorders>
          </w:tcPr>
          <w:p w14:paraId="64AF0A45" w14:textId="77777777" w:rsidR="00BC6403" w:rsidRPr="00242953" w:rsidRDefault="00BC6403" w:rsidP="00C24D81">
            <w:pPr>
              <w:spacing w:before="120"/>
              <w:ind w:firstLine="0"/>
              <w:jc w:val="center"/>
              <w:rPr>
                <w:i/>
                <w:lang w:val="ro-RO"/>
              </w:rPr>
            </w:pPr>
            <w:r w:rsidRPr="00242953">
              <w:rPr>
                <w:i/>
                <w:color w:val="231F20"/>
                <w:w w:val="90"/>
                <w:lang w:val="ro-RO"/>
              </w:rPr>
              <w:t>Articolul</w:t>
            </w:r>
            <w:r w:rsidRPr="00242953">
              <w:rPr>
                <w:i/>
                <w:color w:val="231F20"/>
                <w:spacing w:val="4"/>
                <w:lang w:val="ro-RO"/>
              </w:rPr>
              <w:t xml:space="preserve"> </w:t>
            </w:r>
            <w:r w:rsidRPr="00242953">
              <w:rPr>
                <w:i/>
                <w:color w:val="231F20"/>
                <w:spacing w:val="-10"/>
                <w:lang w:val="ro-RO"/>
              </w:rPr>
              <w:t>2</w:t>
            </w:r>
          </w:p>
          <w:p w14:paraId="2A29F1C7" w14:textId="77777777" w:rsidR="00BC6403" w:rsidRPr="00242953" w:rsidRDefault="00BC6403" w:rsidP="00E82156">
            <w:pPr>
              <w:pStyle w:val="1"/>
              <w:spacing w:before="0"/>
              <w:ind w:firstLine="31"/>
              <w:jc w:val="center"/>
              <w:rPr>
                <w:rFonts w:ascii="Times New Roman" w:hAnsi="Times New Roman" w:cs="Times New Roman"/>
                <w:sz w:val="20"/>
                <w:szCs w:val="20"/>
                <w:lang w:val="ro-RO"/>
              </w:rPr>
            </w:pPr>
            <w:r w:rsidRPr="00242953">
              <w:rPr>
                <w:rFonts w:ascii="Times New Roman" w:hAnsi="Times New Roman" w:cs="Times New Roman"/>
                <w:color w:val="231F20"/>
                <w:spacing w:val="-4"/>
                <w:sz w:val="20"/>
                <w:szCs w:val="20"/>
                <w:lang w:val="ro-RO"/>
              </w:rPr>
              <w:t>Domeniu</w:t>
            </w:r>
            <w:r w:rsidRPr="00242953">
              <w:rPr>
                <w:rFonts w:ascii="Times New Roman" w:hAnsi="Times New Roman" w:cs="Times New Roman"/>
                <w:color w:val="231F20"/>
                <w:spacing w:val="6"/>
                <w:sz w:val="20"/>
                <w:szCs w:val="20"/>
                <w:lang w:val="ro-RO"/>
              </w:rPr>
              <w:t xml:space="preserve"> </w:t>
            </w:r>
            <w:r w:rsidRPr="00242953">
              <w:rPr>
                <w:rFonts w:ascii="Times New Roman" w:hAnsi="Times New Roman" w:cs="Times New Roman"/>
                <w:color w:val="231F20"/>
                <w:spacing w:val="-4"/>
                <w:sz w:val="20"/>
                <w:szCs w:val="20"/>
                <w:lang w:val="ro-RO"/>
              </w:rPr>
              <w:t>de</w:t>
            </w:r>
            <w:r w:rsidRPr="00242953">
              <w:rPr>
                <w:rFonts w:ascii="Times New Roman" w:hAnsi="Times New Roman" w:cs="Times New Roman"/>
                <w:color w:val="231F20"/>
                <w:spacing w:val="6"/>
                <w:sz w:val="20"/>
                <w:szCs w:val="20"/>
                <w:lang w:val="ro-RO"/>
              </w:rPr>
              <w:t xml:space="preserve"> </w:t>
            </w:r>
            <w:r w:rsidRPr="00242953">
              <w:rPr>
                <w:rFonts w:ascii="Times New Roman" w:hAnsi="Times New Roman" w:cs="Times New Roman"/>
                <w:color w:val="231F20"/>
                <w:spacing w:val="-4"/>
                <w:sz w:val="20"/>
                <w:szCs w:val="20"/>
                <w:lang w:val="ro-RO"/>
              </w:rPr>
              <w:t>aplicare</w:t>
            </w:r>
          </w:p>
          <w:p w14:paraId="262D2AAC" w14:textId="77777777" w:rsidR="00BC6403" w:rsidRDefault="00BC6403" w:rsidP="00E82156">
            <w:pPr>
              <w:pStyle w:val="af5"/>
              <w:jc w:val="center"/>
              <w:rPr>
                <w:color w:val="231F20"/>
                <w:sz w:val="20"/>
              </w:rPr>
            </w:pPr>
            <w:r w:rsidRPr="00242953">
              <w:rPr>
                <w:rFonts w:ascii="Times New Roman" w:hAnsi="Times New Roman" w:cs="Times New Roman"/>
                <w:color w:val="231F20"/>
                <w:w w:val="90"/>
                <w:sz w:val="20"/>
                <w:szCs w:val="20"/>
              </w:rPr>
              <w:t>Prezentul</w:t>
            </w:r>
            <w:r w:rsidRPr="00242953">
              <w:rPr>
                <w:rFonts w:ascii="Times New Roman" w:hAnsi="Times New Roman" w:cs="Times New Roman"/>
                <w:color w:val="231F20"/>
                <w:spacing w:val="12"/>
                <w:sz w:val="20"/>
                <w:szCs w:val="20"/>
              </w:rPr>
              <w:t xml:space="preserve"> </w:t>
            </w:r>
            <w:r w:rsidRPr="00242953">
              <w:rPr>
                <w:rFonts w:ascii="Times New Roman" w:hAnsi="Times New Roman" w:cs="Times New Roman"/>
                <w:color w:val="231F20"/>
                <w:w w:val="90"/>
                <w:sz w:val="20"/>
                <w:szCs w:val="20"/>
              </w:rPr>
              <w:t>regulament</w:t>
            </w:r>
            <w:r w:rsidRPr="00242953">
              <w:rPr>
                <w:rFonts w:ascii="Times New Roman" w:hAnsi="Times New Roman" w:cs="Times New Roman"/>
                <w:color w:val="231F20"/>
                <w:spacing w:val="13"/>
                <w:sz w:val="20"/>
                <w:szCs w:val="20"/>
              </w:rPr>
              <w:t xml:space="preserve"> </w:t>
            </w:r>
            <w:r w:rsidRPr="00242953">
              <w:rPr>
                <w:rFonts w:ascii="Times New Roman" w:hAnsi="Times New Roman" w:cs="Times New Roman"/>
                <w:color w:val="231F20"/>
                <w:w w:val="90"/>
                <w:sz w:val="20"/>
                <w:szCs w:val="20"/>
              </w:rPr>
              <w:t>se</w:t>
            </w:r>
            <w:r w:rsidRPr="00242953">
              <w:rPr>
                <w:rFonts w:ascii="Times New Roman" w:hAnsi="Times New Roman" w:cs="Times New Roman"/>
                <w:color w:val="231F20"/>
                <w:spacing w:val="11"/>
                <w:sz w:val="20"/>
                <w:szCs w:val="20"/>
              </w:rPr>
              <w:t xml:space="preserve"> </w:t>
            </w:r>
            <w:r w:rsidRPr="00242953">
              <w:rPr>
                <w:rFonts w:ascii="Times New Roman" w:hAnsi="Times New Roman" w:cs="Times New Roman"/>
                <w:color w:val="231F20"/>
                <w:spacing w:val="-2"/>
                <w:w w:val="90"/>
                <w:sz w:val="20"/>
                <w:szCs w:val="20"/>
              </w:rPr>
              <w:t>aplică:</w:t>
            </w:r>
          </w:p>
          <w:p w14:paraId="2DCAD7FC" w14:textId="77777777" w:rsidR="00BC6403" w:rsidRDefault="00BC6403" w:rsidP="00E82156">
            <w:pPr>
              <w:pStyle w:val="a9"/>
              <w:widowControl w:val="0"/>
              <w:numPr>
                <w:ilvl w:val="0"/>
                <w:numId w:val="47"/>
              </w:numPr>
              <w:tabs>
                <w:tab w:val="left" w:pos="1298"/>
              </w:tabs>
              <w:autoSpaceDE w:val="0"/>
              <w:autoSpaceDN w:val="0"/>
              <w:ind w:left="306" w:hanging="284"/>
              <w:contextualSpacing w:val="0"/>
              <w:jc w:val="both"/>
              <w:rPr>
                <w:color w:val="231F20"/>
                <w:sz w:val="20"/>
                <w:lang w:val="ro-RO"/>
              </w:rPr>
            </w:pPr>
            <w:r w:rsidRPr="006014AF">
              <w:rPr>
                <w:color w:val="231F20"/>
                <w:sz w:val="20"/>
                <w:lang w:val="ro-RO"/>
              </w:rPr>
              <w:t>cărților de identitate eliberate de statele membre propriilor cetățeni, astfel cum se menționează la articolul 4 alineatul (3) din</w:t>
            </w:r>
            <w:r w:rsidRPr="006014AF">
              <w:rPr>
                <w:color w:val="231F20"/>
                <w:spacing w:val="-1"/>
                <w:sz w:val="20"/>
                <w:lang w:val="ro-RO"/>
              </w:rPr>
              <w:t xml:space="preserve"> </w:t>
            </w:r>
            <w:r w:rsidRPr="006014AF">
              <w:rPr>
                <w:color w:val="231F20"/>
                <w:sz w:val="20"/>
                <w:lang w:val="ro-RO"/>
              </w:rPr>
              <w:t>Directiva</w:t>
            </w:r>
            <w:r w:rsidRPr="006014AF">
              <w:rPr>
                <w:color w:val="231F20"/>
                <w:spacing w:val="-2"/>
                <w:sz w:val="20"/>
                <w:lang w:val="ro-RO"/>
              </w:rPr>
              <w:t xml:space="preserve"> </w:t>
            </w:r>
            <w:r w:rsidRPr="006014AF">
              <w:rPr>
                <w:color w:val="231F20"/>
                <w:sz w:val="20"/>
                <w:lang w:val="ro-RO"/>
              </w:rPr>
              <w:t>2004/38/CE;</w:t>
            </w:r>
          </w:p>
          <w:p w14:paraId="59CCADAB" w14:textId="77777777" w:rsidR="00BC6403" w:rsidRDefault="00BC6403" w:rsidP="00E82156">
            <w:pPr>
              <w:widowControl w:val="0"/>
              <w:tabs>
                <w:tab w:val="left" w:pos="317"/>
              </w:tabs>
              <w:autoSpaceDE w:val="0"/>
              <w:autoSpaceDN w:val="0"/>
              <w:rPr>
                <w:lang w:val="ro-RO"/>
              </w:rPr>
            </w:pPr>
          </w:p>
          <w:p w14:paraId="1C2F7222" w14:textId="77777777" w:rsidR="00BC6403" w:rsidRPr="00106E86" w:rsidRDefault="00BC6403" w:rsidP="00E82156">
            <w:pPr>
              <w:ind w:firstLine="0"/>
              <w:jc w:val="center"/>
              <w:rPr>
                <w:i/>
                <w:color w:val="231F20"/>
              </w:rPr>
            </w:pPr>
          </w:p>
        </w:tc>
        <w:tc>
          <w:tcPr>
            <w:tcW w:w="1499" w:type="pct"/>
            <w:tcBorders>
              <w:bottom w:val="dotted" w:sz="4" w:space="0" w:color="auto"/>
            </w:tcBorders>
          </w:tcPr>
          <w:p w14:paraId="633A433D" w14:textId="77777777" w:rsidR="00BC6403" w:rsidRPr="00242953" w:rsidRDefault="00BC6403" w:rsidP="00E82156">
            <w:pPr>
              <w:ind w:firstLine="318"/>
              <w:rPr>
                <w:lang w:val="ro-RO"/>
              </w:rPr>
            </w:pPr>
          </w:p>
        </w:tc>
        <w:tc>
          <w:tcPr>
            <w:tcW w:w="522" w:type="pct"/>
            <w:tcBorders>
              <w:bottom w:val="dotted" w:sz="4" w:space="0" w:color="auto"/>
            </w:tcBorders>
          </w:tcPr>
          <w:p w14:paraId="4D32608A" w14:textId="77777777" w:rsidR="00C24D81" w:rsidRDefault="00C24D81" w:rsidP="00C24D81">
            <w:pPr>
              <w:spacing w:before="120"/>
              <w:ind w:firstLine="0"/>
              <w:jc w:val="center"/>
              <w:rPr>
                <w:b/>
                <w:lang w:val="ro-RO"/>
              </w:rPr>
            </w:pPr>
          </w:p>
          <w:p w14:paraId="20AE5EC2" w14:textId="77777777" w:rsidR="00BC6403" w:rsidRPr="00A50D92" w:rsidRDefault="00BC6403" w:rsidP="00C24D81">
            <w:pPr>
              <w:spacing w:before="120"/>
              <w:ind w:firstLine="0"/>
              <w:jc w:val="center"/>
              <w:rPr>
                <w:b/>
                <w:lang w:val="ro-RO"/>
              </w:rPr>
            </w:pPr>
            <w:r>
              <w:rPr>
                <w:b/>
                <w:lang w:val="ro-RO"/>
              </w:rPr>
              <w:t>Prevederile</w:t>
            </w:r>
            <w:r w:rsidRPr="00A50D92">
              <w:rPr>
                <w:b/>
                <w:lang w:val="ro-RO"/>
              </w:rPr>
              <w:t xml:space="preserve"> UE netranspuse</w:t>
            </w:r>
          </w:p>
          <w:p w14:paraId="5C75FD09" w14:textId="77777777" w:rsidR="00BC6403" w:rsidRDefault="00BC6403" w:rsidP="00E82156">
            <w:pPr>
              <w:ind w:firstLine="0"/>
              <w:jc w:val="center"/>
              <w:rPr>
                <w:b/>
                <w:lang w:val="ro-RO"/>
              </w:rPr>
            </w:pPr>
          </w:p>
        </w:tc>
        <w:tc>
          <w:tcPr>
            <w:tcW w:w="1228" w:type="pct"/>
            <w:tcBorders>
              <w:bottom w:val="dotted" w:sz="4" w:space="0" w:color="auto"/>
            </w:tcBorders>
          </w:tcPr>
          <w:p w14:paraId="357923D4" w14:textId="77777777" w:rsidR="00C24D81" w:rsidRDefault="00C24D81" w:rsidP="00C24D81">
            <w:pPr>
              <w:spacing w:before="120"/>
              <w:ind w:firstLine="0"/>
              <w:rPr>
                <w:lang w:val="ro-RO"/>
              </w:rPr>
            </w:pPr>
          </w:p>
          <w:p w14:paraId="03604287" w14:textId="77777777" w:rsidR="00BC6403" w:rsidRPr="00782F0F" w:rsidRDefault="00BC6403" w:rsidP="00C24D81">
            <w:pPr>
              <w:spacing w:before="120"/>
              <w:ind w:firstLine="0"/>
              <w:rPr>
                <w:lang w:val="ro-RO"/>
              </w:rPr>
            </w:pPr>
            <w:r w:rsidRPr="00782F0F">
              <w:rPr>
                <w:lang w:val="ro-RO"/>
              </w:rPr>
              <w:t>Norma din art.2 lit.(a) a fost transpusă:</w:t>
            </w:r>
          </w:p>
          <w:p w14:paraId="1EE4E599" w14:textId="77777777" w:rsidR="00BC6403" w:rsidRPr="00782F0F" w:rsidRDefault="00BC6403" w:rsidP="00E82156">
            <w:pPr>
              <w:ind w:firstLine="0"/>
              <w:rPr>
                <w:lang w:val="ro-RO"/>
              </w:rPr>
            </w:pPr>
            <w:r w:rsidRPr="00782F0F">
              <w:rPr>
                <w:lang w:val="ro-RO"/>
              </w:rPr>
              <w:t xml:space="preserve">- la Legea nr. 273/1994 privind actele de identitate din sistemul naţional de paşapoarte, în redacția Legii nr. 68/2024 (în vigoare din 31.03.2025): </w:t>
            </w:r>
          </w:p>
          <w:p w14:paraId="4E48ED08" w14:textId="77777777" w:rsidR="00BC6403" w:rsidRPr="00782F0F" w:rsidRDefault="00BC6403" w:rsidP="00E82156">
            <w:pPr>
              <w:ind w:firstLine="0"/>
              <w:rPr>
                <w:lang w:val="ro-RO"/>
              </w:rPr>
            </w:pPr>
            <w:r w:rsidRPr="00782F0F">
              <w:rPr>
                <w:lang w:val="ro-RO"/>
              </w:rPr>
              <w:t>- la art.3 alin.(1):</w:t>
            </w:r>
          </w:p>
          <w:p w14:paraId="5EBA2C90" w14:textId="77777777" w:rsidR="00BC6403" w:rsidRPr="00782F0F" w:rsidRDefault="00BC6403" w:rsidP="00E82156">
            <w:pPr>
              <w:ind w:firstLine="0"/>
              <w:rPr>
                <w:lang w:val="ro-RO"/>
              </w:rPr>
            </w:pPr>
            <w:r w:rsidRPr="00782F0F">
              <w:rPr>
                <w:lang w:val="ro-RO"/>
              </w:rPr>
              <w:t>„(1) Cartea de identitate se eliberează cetăţenilor Republicii Moldova care locuiesc pe teritoriul Republicii Moldova. Cartea de identitate face dovada identităţii şi a cetăţeniei Republicii Moldova, precum şi constituie document de călătorie peste hotarele Republicii Moldova în conformitate cu acordurile internaţionale.”;</w:t>
            </w:r>
          </w:p>
          <w:p w14:paraId="274C764B" w14:textId="77777777" w:rsidR="00BC6403" w:rsidRPr="00782F0F" w:rsidRDefault="00BC6403" w:rsidP="00E82156">
            <w:pPr>
              <w:ind w:firstLine="0"/>
              <w:rPr>
                <w:lang w:val="ro-RO"/>
              </w:rPr>
            </w:pPr>
            <w:r w:rsidRPr="00782F0F">
              <w:rPr>
                <w:lang w:val="ro-RO"/>
              </w:rPr>
              <w:lastRenderedPageBreak/>
              <w:t>- la art.</w:t>
            </w:r>
            <w:r w:rsidR="002659C3">
              <w:rPr>
                <w:lang w:val="ro-RO"/>
              </w:rPr>
              <w:t>7 alin.</w:t>
            </w:r>
            <w:r w:rsidRPr="00782F0F">
              <w:rPr>
                <w:lang w:val="ro-RO"/>
              </w:rPr>
              <w:t>(1):</w:t>
            </w:r>
          </w:p>
          <w:p w14:paraId="3B62D6E4" w14:textId="77777777" w:rsidR="00BC6403" w:rsidRPr="00782F0F" w:rsidRDefault="00BC6403" w:rsidP="00E82156">
            <w:pPr>
              <w:ind w:firstLine="0"/>
              <w:rPr>
                <w:lang w:val="ro-RO"/>
              </w:rPr>
            </w:pPr>
            <w:r w:rsidRPr="00782F0F">
              <w:rPr>
                <w:lang w:val="ro-RO"/>
              </w:rPr>
              <w:t>„(1) Cetăţenii Republicii Moldova care locuiesc în Republica Moldova sunt obligaţi să deţină cartea de identitate de la vârsta de 14 ani.”;</w:t>
            </w:r>
          </w:p>
          <w:p w14:paraId="59DAB2C8" w14:textId="77777777" w:rsidR="00BC6403" w:rsidRPr="00782F0F" w:rsidRDefault="00BC6403" w:rsidP="00E82156">
            <w:pPr>
              <w:ind w:firstLine="0"/>
              <w:rPr>
                <w:lang w:val="ro-RO"/>
              </w:rPr>
            </w:pPr>
            <w:r w:rsidRPr="00782F0F">
              <w:rPr>
                <w:lang w:val="ro-RO"/>
              </w:rPr>
              <w:t>- la pct. 20 din Regulamentul privind eliberarea actelor de identitate şi evidenţa locuitorilor Republicii Moldova, aprobat prin Hotărârea Guvernului nr. 125/2013</w:t>
            </w:r>
            <w:r w:rsidR="00E82156">
              <w:rPr>
                <w:lang w:val="ro-RO"/>
              </w:rPr>
              <w:t xml:space="preserve">, în redacția Hotărârii Guvernului nr. 757/2024 (în vigoare din 31.03.2025) </w:t>
            </w:r>
            <w:r w:rsidRPr="00782F0F">
              <w:rPr>
                <w:lang w:val="ro-RO"/>
              </w:rPr>
              <w:t>:</w:t>
            </w:r>
          </w:p>
          <w:p w14:paraId="36098736" w14:textId="77777777" w:rsidR="00BC6403" w:rsidRPr="00242953" w:rsidRDefault="00BC6403" w:rsidP="00E82156">
            <w:pPr>
              <w:ind w:firstLine="0"/>
              <w:rPr>
                <w:b/>
                <w:lang w:val="ro-RO"/>
              </w:rPr>
            </w:pPr>
            <w:r w:rsidRPr="00782F0F">
              <w:rPr>
                <w:lang w:val="ro-RO"/>
              </w:rPr>
              <w:t>„</w:t>
            </w:r>
            <w:r w:rsidRPr="00A6574B">
              <w:rPr>
                <w:b/>
                <w:lang w:val="ro-RO"/>
              </w:rPr>
              <w:t xml:space="preserve">20. </w:t>
            </w:r>
            <w:r w:rsidRPr="00782F0F">
              <w:rPr>
                <w:lang w:val="ro-RO"/>
              </w:rPr>
              <w:t>Cartea de identitate se eliberează cetățenilor Republicii Moldova care locuiesc pe teritoriul Republicii Moldova.”</w:t>
            </w:r>
          </w:p>
        </w:tc>
      </w:tr>
      <w:tr w:rsidR="00BC6403" w:rsidRPr="00242953" w14:paraId="1E5EFF47" w14:textId="77777777" w:rsidTr="00100653">
        <w:trPr>
          <w:trHeight w:val="53"/>
          <w:jc w:val="center"/>
        </w:trPr>
        <w:tc>
          <w:tcPr>
            <w:tcW w:w="1751" w:type="pct"/>
            <w:gridSpan w:val="2"/>
            <w:tcBorders>
              <w:top w:val="dotted" w:sz="4" w:space="0" w:color="auto"/>
              <w:bottom w:val="dotted" w:sz="4" w:space="0" w:color="auto"/>
            </w:tcBorders>
          </w:tcPr>
          <w:p w14:paraId="3B4735F4" w14:textId="77777777" w:rsidR="00BC6403" w:rsidRPr="00BB0F34" w:rsidRDefault="00BC6403" w:rsidP="00A6574B">
            <w:pPr>
              <w:pStyle w:val="a9"/>
              <w:widowControl w:val="0"/>
              <w:numPr>
                <w:ilvl w:val="0"/>
                <w:numId w:val="47"/>
              </w:numPr>
              <w:tabs>
                <w:tab w:val="left" w:pos="451"/>
              </w:tabs>
              <w:autoSpaceDE w:val="0"/>
              <w:autoSpaceDN w:val="0"/>
              <w:spacing w:before="120"/>
              <w:ind w:left="317" w:hanging="317"/>
              <w:contextualSpacing w:val="0"/>
              <w:jc w:val="both"/>
              <w:rPr>
                <w:i/>
                <w:color w:val="231F20"/>
                <w:lang w:val="ro-RO"/>
              </w:rPr>
            </w:pPr>
            <w:r w:rsidRPr="008E146E">
              <w:rPr>
                <w:sz w:val="20"/>
                <w:lang w:val="ro-RO"/>
              </w:rPr>
              <w:lastRenderedPageBreak/>
              <w:t xml:space="preserve">certificatelor de înregistrare eliberate în conformitate cu articolul 8 din Directiva 2004/38/CE cetățenilor Uniunii care </w:t>
            </w:r>
            <w:r w:rsidRPr="008E146E">
              <w:rPr>
                <w:spacing w:val="-6"/>
                <w:sz w:val="20"/>
                <w:lang w:val="ro-RO"/>
              </w:rPr>
              <w:t>locuiesc</w:t>
            </w:r>
            <w:r w:rsidRPr="008E146E">
              <w:rPr>
                <w:spacing w:val="-4"/>
                <w:sz w:val="20"/>
                <w:lang w:val="ro-RO"/>
              </w:rPr>
              <w:t xml:space="preserve"> </w:t>
            </w:r>
            <w:r w:rsidRPr="008E146E">
              <w:rPr>
                <w:spacing w:val="-6"/>
                <w:sz w:val="20"/>
                <w:lang w:val="ro-RO"/>
              </w:rPr>
              <w:t>mai</w:t>
            </w:r>
            <w:r w:rsidRPr="008E146E">
              <w:rPr>
                <w:spacing w:val="-4"/>
                <w:sz w:val="20"/>
                <w:lang w:val="ro-RO"/>
              </w:rPr>
              <w:t xml:space="preserve"> </w:t>
            </w:r>
            <w:r w:rsidRPr="008E146E">
              <w:rPr>
                <w:spacing w:val="-6"/>
                <w:sz w:val="20"/>
                <w:lang w:val="ro-RO"/>
              </w:rPr>
              <w:t>mult</w:t>
            </w:r>
            <w:r w:rsidRPr="008E146E">
              <w:rPr>
                <w:spacing w:val="-4"/>
                <w:sz w:val="20"/>
                <w:lang w:val="ro-RO"/>
              </w:rPr>
              <w:t xml:space="preserve"> </w:t>
            </w:r>
            <w:r w:rsidRPr="008E146E">
              <w:rPr>
                <w:spacing w:val="-6"/>
                <w:sz w:val="20"/>
                <w:lang w:val="ro-RO"/>
              </w:rPr>
              <w:t>de</w:t>
            </w:r>
            <w:r w:rsidRPr="008E146E">
              <w:rPr>
                <w:spacing w:val="-4"/>
                <w:sz w:val="20"/>
                <w:lang w:val="ro-RO"/>
              </w:rPr>
              <w:t xml:space="preserve"> </w:t>
            </w:r>
            <w:r w:rsidRPr="008E146E">
              <w:rPr>
                <w:spacing w:val="-6"/>
                <w:sz w:val="20"/>
                <w:lang w:val="ro-RO"/>
              </w:rPr>
              <w:t>trei</w:t>
            </w:r>
            <w:r w:rsidRPr="008E146E">
              <w:rPr>
                <w:spacing w:val="-4"/>
                <w:sz w:val="20"/>
                <w:lang w:val="ro-RO"/>
              </w:rPr>
              <w:t xml:space="preserve"> </w:t>
            </w:r>
            <w:r w:rsidRPr="008E146E">
              <w:rPr>
                <w:spacing w:val="-6"/>
                <w:sz w:val="20"/>
                <w:lang w:val="ro-RO"/>
              </w:rPr>
              <w:t>luni</w:t>
            </w:r>
            <w:r w:rsidRPr="008E146E">
              <w:rPr>
                <w:spacing w:val="-4"/>
                <w:sz w:val="20"/>
                <w:lang w:val="ro-RO"/>
              </w:rPr>
              <w:t xml:space="preserve"> </w:t>
            </w:r>
            <w:r w:rsidRPr="008E146E">
              <w:rPr>
                <w:spacing w:val="-6"/>
                <w:sz w:val="20"/>
                <w:lang w:val="ro-RO"/>
              </w:rPr>
              <w:t>într-un</w:t>
            </w:r>
            <w:r w:rsidRPr="008E146E">
              <w:rPr>
                <w:spacing w:val="-4"/>
                <w:sz w:val="20"/>
                <w:lang w:val="ro-RO"/>
              </w:rPr>
              <w:t xml:space="preserve"> </w:t>
            </w:r>
            <w:r w:rsidRPr="008E146E">
              <w:rPr>
                <w:spacing w:val="-6"/>
                <w:sz w:val="20"/>
                <w:lang w:val="ro-RO"/>
              </w:rPr>
              <w:t>stat</w:t>
            </w:r>
            <w:r w:rsidRPr="008E146E">
              <w:rPr>
                <w:spacing w:val="-4"/>
                <w:sz w:val="20"/>
                <w:lang w:val="ro-RO"/>
              </w:rPr>
              <w:t xml:space="preserve"> </w:t>
            </w:r>
            <w:r w:rsidRPr="008E146E">
              <w:rPr>
                <w:spacing w:val="-6"/>
                <w:sz w:val="20"/>
                <w:lang w:val="ro-RO"/>
              </w:rPr>
              <w:t>membru</w:t>
            </w:r>
            <w:r w:rsidRPr="008E146E">
              <w:rPr>
                <w:spacing w:val="-4"/>
                <w:sz w:val="20"/>
                <w:lang w:val="ro-RO"/>
              </w:rPr>
              <w:t xml:space="preserve"> </w:t>
            </w:r>
            <w:r w:rsidRPr="008E146E">
              <w:rPr>
                <w:spacing w:val="-6"/>
                <w:sz w:val="20"/>
                <w:lang w:val="ro-RO"/>
              </w:rPr>
              <w:t>gazdă</w:t>
            </w:r>
            <w:r w:rsidRPr="008E146E">
              <w:rPr>
                <w:spacing w:val="-4"/>
                <w:sz w:val="20"/>
                <w:lang w:val="ro-RO"/>
              </w:rPr>
              <w:t xml:space="preserve"> </w:t>
            </w:r>
            <w:r w:rsidRPr="008E146E">
              <w:rPr>
                <w:spacing w:val="-6"/>
                <w:sz w:val="20"/>
                <w:lang w:val="ro-RO"/>
              </w:rPr>
              <w:t>și</w:t>
            </w:r>
            <w:r w:rsidRPr="008E146E">
              <w:rPr>
                <w:spacing w:val="-4"/>
                <w:sz w:val="20"/>
                <w:lang w:val="ro-RO"/>
              </w:rPr>
              <w:t xml:space="preserve"> </w:t>
            </w:r>
            <w:r w:rsidRPr="008E146E">
              <w:rPr>
                <w:spacing w:val="-6"/>
                <w:sz w:val="20"/>
                <w:lang w:val="ro-RO"/>
              </w:rPr>
              <w:t>documentelor</w:t>
            </w:r>
            <w:r w:rsidRPr="008E146E">
              <w:rPr>
                <w:spacing w:val="-4"/>
                <w:sz w:val="20"/>
                <w:lang w:val="ro-RO"/>
              </w:rPr>
              <w:t xml:space="preserve"> </w:t>
            </w:r>
            <w:r w:rsidRPr="008E146E">
              <w:rPr>
                <w:spacing w:val="-6"/>
                <w:sz w:val="20"/>
                <w:lang w:val="ro-RO"/>
              </w:rPr>
              <w:t>care</w:t>
            </w:r>
            <w:r w:rsidRPr="008E146E">
              <w:rPr>
                <w:spacing w:val="-4"/>
                <w:sz w:val="20"/>
                <w:lang w:val="ro-RO"/>
              </w:rPr>
              <w:t xml:space="preserve"> </w:t>
            </w:r>
            <w:r w:rsidRPr="008E146E">
              <w:rPr>
                <w:spacing w:val="-6"/>
                <w:sz w:val="20"/>
                <w:lang w:val="ro-RO"/>
              </w:rPr>
              <w:t>atestă</w:t>
            </w:r>
            <w:r w:rsidRPr="008E146E">
              <w:rPr>
                <w:spacing w:val="-4"/>
                <w:sz w:val="20"/>
                <w:lang w:val="ro-RO"/>
              </w:rPr>
              <w:t xml:space="preserve"> </w:t>
            </w:r>
            <w:r w:rsidRPr="008E146E">
              <w:rPr>
                <w:spacing w:val="-6"/>
                <w:sz w:val="20"/>
                <w:lang w:val="ro-RO"/>
              </w:rPr>
              <w:t>șederea</w:t>
            </w:r>
            <w:r w:rsidRPr="008E146E">
              <w:rPr>
                <w:spacing w:val="-4"/>
                <w:sz w:val="20"/>
                <w:lang w:val="ro-RO"/>
              </w:rPr>
              <w:t xml:space="preserve"> </w:t>
            </w:r>
            <w:r w:rsidRPr="008E146E">
              <w:rPr>
                <w:spacing w:val="-6"/>
                <w:sz w:val="20"/>
                <w:lang w:val="ro-RO"/>
              </w:rPr>
              <w:t>permanentă,</w:t>
            </w:r>
            <w:r w:rsidRPr="008E146E">
              <w:rPr>
                <w:spacing w:val="-4"/>
                <w:sz w:val="20"/>
                <w:lang w:val="ro-RO"/>
              </w:rPr>
              <w:t xml:space="preserve"> </w:t>
            </w:r>
            <w:r w:rsidRPr="008E146E">
              <w:rPr>
                <w:spacing w:val="-6"/>
                <w:sz w:val="20"/>
                <w:lang w:val="ro-RO"/>
              </w:rPr>
              <w:t>eliberate</w:t>
            </w:r>
            <w:r w:rsidRPr="008E146E">
              <w:rPr>
                <w:spacing w:val="-4"/>
                <w:sz w:val="20"/>
                <w:lang w:val="ro-RO"/>
              </w:rPr>
              <w:t xml:space="preserve"> </w:t>
            </w:r>
            <w:r w:rsidRPr="008E146E">
              <w:rPr>
                <w:spacing w:val="-6"/>
                <w:sz w:val="20"/>
                <w:lang w:val="ro-RO"/>
              </w:rPr>
              <w:t>în</w:t>
            </w:r>
            <w:r w:rsidRPr="008E146E">
              <w:rPr>
                <w:sz w:val="20"/>
                <w:lang w:val="ro-RO"/>
              </w:rPr>
              <w:t xml:space="preserve"> </w:t>
            </w:r>
            <w:r w:rsidRPr="008E146E">
              <w:rPr>
                <w:spacing w:val="-4"/>
                <w:sz w:val="20"/>
                <w:lang w:val="ro-RO"/>
              </w:rPr>
              <w:t>conformitate</w:t>
            </w:r>
            <w:r w:rsidRPr="008E146E">
              <w:rPr>
                <w:sz w:val="20"/>
                <w:lang w:val="ro-RO"/>
              </w:rPr>
              <w:t xml:space="preserve"> </w:t>
            </w:r>
            <w:r w:rsidRPr="008E146E">
              <w:rPr>
                <w:spacing w:val="-4"/>
                <w:sz w:val="20"/>
                <w:lang w:val="ro-RO"/>
              </w:rPr>
              <w:t>cu</w:t>
            </w:r>
            <w:r w:rsidRPr="008E146E">
              <w:rPr>
                <w:sz w:val="20"/>
                <w:lang w:val="ro-RO"/>
              </w:rPr>
              <w:t xml:space="preserve"> </w:t>
            </w:r>
            <w:r w:rsidRPr="008E146E">
              <w:rPr>
                <w:spacing w:val="-4"/>
                <w:sz w:val="20"/>
                <w:lang w:val="ro-RO"/>
              </w:rPr>
              <w:t>articolul</w:t>
            </w:r>
            <w:r w:rsidRPr="008E146E">
              <w:rPr>
                <w:sz w:val="20"/>
                <w:lang w:val="ro-RO"/>
              </w:rPr>
              <w:t xml:space="preserve"> </w:t>
            </w:r>
            <w:r w:rsidRPr="008E146E">
              <w:rPr>
                <w:spacing w:val="-4"/>
                <w:sz w:val="20"/>
                <w:lang w:val="ro-RO"/>
              </w:rPr>
              <w:t>19</w:t>
            </w:r>
            <w:r w:rsidRPr="008E146E">
              <w:rPr>
                <w:sz w:val="20"/>
                <w:lang w:val="ro-RO"/>
              </w:rPr>
              <w:t xml:space="preserve"> </w:t>
            </w:r>
            <w:r w:rsidRPr="008E146E">
              <w:rPr>
                <w:spacing w:val="-4"/>
                <w:sz w:val="20"/>
                <w:lang w:val="ro-RO"/>
              </w:rPr>
              <w:t>din</w:t>
            </w:r>
            <w:r w:rsidRPr="008E146E">
              <w:rPr>
                <w:sz w:val="20"/>
                <w:lang w:val="ro-RO"/>
              </w:rPr>
              <w:t xml:space="preserve"> </w:t>
            </w:r>
            <w:r w:rsidRPr="008E146E">
              <w:rPr>
                <w:spacing w:val="-4"/>
                <w:sz w:val="20"/>
                <w:lang w:val="ro-RO"/>
              </w:rPr>
              <w:t>Directiva</w:t>
            </w:r>
            <w:r w:rsidRPr="008E146E">
              <w:rPr>
                <w:sz w:val="20"/>
                <w:lang w:val="ro-RO"/>
              </w:rPr>
              <w:t xml:space="preserve"> </w:t>
            </w:r>
            <w:r w:rsidRPr="008E146E">
              <w:rPr>
                <w:spacing w:val="-4"/>
                <w:sz w:val="20"/>
                <w:lang w:val="ro-RO"/>
              </w:rPr>
              <w:t>2004/38/CE</w:t>
            </w:r>
            <w:r w:rsidRPr="008E146E">
              <w:rPr>
                <w:sz w:val="20"/>
                <w:lang w:val="ro-RO"/>
              </w:rPr>
              <w:t xml:space="preserve"> </w:t>
            </w:r>
            <w:r w:rsidRPr="008E146E">
              <w:rPr>
                <w:spacing w:val="-4"/>
                <w:sz w:val="20"/>
                <w:lang w:val="ro-RO"/>
              </w:rPr>
              <w:t>cetățenilor</w:t>
            </w:r>
            <w:r w:rsidRPr="008E146E">
              <w:rPr>
                <w:sz w:val="20"/>
                <w:lang w:val="ro-RO"/>
              </w:rPr>
              <w:t xml:space="preserve"> </w:t>
            </w:r>
            <w:r w:rsidRPr="008E146E">
              <w:rPr>
                <w:spacing w:val="-4"/>
                <w:sz w:val="20"/>
                <w:lang w:val="ro-RO"/>
              </w:rPr>
              <w:t>Uniunii,</w:t>
            </w:r>
            <w:r w:rsidRPr="008E146E">
              <w:rPr>
                <w:sz w:val="20"/>
                <w:lang w:val="ro-RO"/>
              </w:rPr>
              <w:t xml:space="preserve"> </w:t>
            </w:r>
            <w:r w:rsidRPr="008E146E">
              <w:rPr>
                <w:spacing w:val="-4"/>
                <w:sz w:val="20"/>
                <w:lang w:val="ro-RO"/>
              </w:rPr>
              <w:t>la</w:t>
            </w:r>
            <w:r w:rsidRPr="008E146E">
              <w:rPr>
                <w:sz w:val="20"/>
                <w:lang w:val="ro-RO"/>
              </w:rPr>
              <w:t xml:space="preserve"> </w:t>
            </w:r>
            <w:r w:rsidRPr="008E146E">
              <w:rPr>
                <w:spacing w:val="-4"/>
                <w:sz w:val="20"/>
                <w:lang w:val="ro-RO"/>
              </w:rPr>
              <w:t>cerere;</w:t>
            </w:r>
          </w:p>
        </w:tc>
        <w:tc>
          <w:tcPr>
            <w:tcW w:w="1499" w:type="pct"/>
            <w:tcBorders>
              <w:top w:val="dotted" w:sz="4" w:space="0" w:color="auto"/>
              <w:bottom w:val="dotted" w:sz="4" w:space="0" w:color="auto"/>
            </w:tcBorders>
          </w:tcPr>
          <w:p w14:paraId="35EDAF14" w14:textId="77777777" w:rsidR="00BC6403" w:rsidRPr="00BC6403" w:rsidRDefault="00BC6403" w:rsidP="00BC6403">
            <w:pPr>
              <w:spacing w:before="120"/>
              <w:ind w:firstLine="176"/>
              <w:rPr>
                <w:b/>
                <w:bCs/>
                <w:lang w:val="ro-RO" w:eastAsia="ru-RU"/>
              </w:rPr>
            </w:pPr>
          </w:p>
        </w:tc>
        <w:tc>
          <w:tcPr>
            <w:tcW w:w="522" w:type="pct"/>
            <w:tcBorders>
              <w:top w:val="dotted" w:sz="4" w:space="0" w:color="auto"/>
              <w:bottom w:val="dotted" w:sz="4" w:space="0" w:color="auto"/>
            </w:tcBorders>
          </w:tcPr>
          <w:p w14:paraId="7A625925" w14:textId="77777777" w:rsidR="00BC6403" w:rsidRPr="00242953" w:rsidRDefault="00BC6403" w:rsidP="00BC6403">
            <w:pPr>
              <w:spacing w:before="120"/>
              <w:ind w:firstLine="0"/>
              <w:jc w:val="center"/>
              <w:rPr>
                <w:b/>
                <w:lang w:val="ro-RO"/>
              </w:rPr>
            </w:pPr>
            <w:r w:rsidRPr="00242953">
              <w:rPr>
                <w:b/>
                <w:lang w:val="ro-RO"/>
              </w:rPr>
              <w:t>Prevederi</w:t>
            </w:r>
            <w:r>
              <w:rPr>
                <w:b/>
                <w:lang w:val="ro-RO"/>
              </w:rPr>
              <w:t>le</w:t>
            </w:r>
            <w:r w:rsidRPr="00242953">
              <w:rPr>
                <w:b/>
                <w:lang w:val="ro-RO"/>
              </w:rPr>
              <w:t xml:space="preserve"> UE neaplicabile</w:t>
            </w:r>
          </w:p>
          <w:p w14:paraId="2A02DA34" w14:textId="77777777" w:rsidR="00BC6403" w:rsidRPr="00242953" w:rsidRDefault="00BC6403" w:rsidP="00BC6403">
            <w:pPr>
              <w:spacing w:before="120"/>
              <w:ind w:firstLine="0"/>
              <w:jc w:val="center"/>
              <w:rPr>
                <w:b/>
                <w:lang w:val="ro-RO"/>
              </w:rPr>
            </w:pPr>
          </w:p>
        </w:tc>
        <w:tc>
          <w:tcPr>
            <w:tcW w:w="1228" w:type="pct"/>
            <w:tcBorders>
              <w:top w:val="dotted" w:sz="4" w:space="0" w:color="auto"/>
              <w:bottom w:val="dotted" w:sz="4" w:space="0" w:color="auto"/>
            </w:tcBorders>
          </w:tcPr>
          <w:p w14:paraId="4A79B6CF" w14:textId="77777777" w:rsidR="00BC6403" w:rsidRDefault="00BC6403" w:rsidP="00BC6403">
            <w:pPr>
              <w:spacing w:before="120"/>
              <w:ind w:firstLine="0"/>
              <w:rPr>
                <w:lang w:val="ro-RO"/>
              </w:rPr>
            </w:pPr>
            <w:r w:rsidRPr="00782F0F">
              <w:rPr>
                <w:lang w:val="ro-RO"/>
              </w:rPr>
              <w:t>Prevederile art.2  lit.(b) nu pot fi aplicabile pe motiv că Republica Moldova nu este stat membru UE.</w:t>
            </w:r>
          </w:p>
          <w:p w14:paraId="3A670CB3" w14:textId="77777777" w:rsidR="00BC6403" w:rsidRDefault="00BC6403" w:rsidP="00BC6403">
            <w:pPr>
              <w:spacing w:before="120"/>
              <w:ind w:firstLine="0"/>
              <w:rPr>
                <w:lang w:val="ro-RO"/>
              </w:rPr>
            </w:pPr>
          </w:p>
        </w:tc>
      </w:tr>
      <w:tr w:rsidR="00BC6403" w:rsidRPr="00242953" w14:paraId="0008A1CB" w14:textId="77777777" w:rsidTr="00100653">
        <w:trPr>
          <w:trHeight w:val="53"/>
          <w:jc w:val="center"/>
        </w:trPr>
        <w:tc>
          <w:tcPr>
            <w:tcW w:w="1751" w:type="pct"/>
            <w:gridSpan w:val="2"/>
            <w:tcBorders>
              <w:top w:val="dotted" w:sz="4" w:space="0" w:color="auto"/>
              <w:bottom w:val="single" w:sz="4" w:space="0" w:color="auto"/>
            </w:tcBorders>
          </w:tcPr>
          <w:p w14:paraId="3D740EE0" w14:textId="77777777" w:rsidR="00BC6403" w:rsidRPr="006014AF" w:rsidRDefault="00BC6403" w:rsidP="00BC6403">
            <w:pPr>
              <w:widowControl w:val="0"/>
              <w:autoSpaceDE w:val="0"/>
              <w:autoSpaceDN w:val="0"/>
              <w:spacing w:before="120"/>
              <w:ind w:left="317" w:hanging="317"/>
              <w:rPr>
                <w:lang w:val="ro-RO"/>
              </w:rPr>
            </w:pPr>
            <w:r>
              <w:rPr>
                <w:color w:val="231F20"/>
                <w:spacing w:val="-2"/>
                <w:lang w:val="ro-RO"/>
              </w:rPr>
              <w:t xml:space="preserve">(c) </w:t>
            </w:r>
            <w:r w:rsidRPr="006014AF">
              <w:rPr>
                <w:color w:val="231F20"/>
                <w:spacing w:val="-2"/>
                <w:lang w:val="ro-RO"/>
              </w:rPr>
              <w:t>permiselor de ședere eliberate în conformitate cu articolul 10 din Directiva 2004/38/CE membrilor de familie ai</w:t>
            </w:r>
            <w:r w:rsidRPr="006014AF">
              <w:rPr>
                <w:color w:val="231F20"/>
                <w:lang w:val="ro-RO"/>
              </w:rPr>
              <w:t xml:space="preserve"> </w:t>
            </w:r>
            <w:r w:rsidRPr="006014AF">
              <w:rPr>
                <w:color w:val="231F20"/>
                <w:spacing w:val="-2"/>
                <w:lang w:val="ro-RO"/>
              </w:rPr>
              <w:t>cetățenilor</w:t>
            </w:r>
            <w:r w:rsidRPr="006014AF">
              <w:rPr>
                <w:color w:val="231F20"/>
                <w:spacing w:val="-5"/>
                <w:lang w:val="ro-RO"/>
              </w:rPr>
              <w:t xml:space="preserve"> </w:t>
            </w:r>
            <w:r w:rsidRPr="006014AF">
              <w:rPr>
                <w:color w:val="231F20"/>
                <w:spacing w:val="-2"/>
                <w:lang w:val="ro-RO"/>
              </w:rPr>
              <w:t>Uniunii</w:t>
            </w:r>
            <w:r w:rsidRPr="006014AF">
              <w:rPr>
                <w:color w:val="231F20"/>
                <w:spacing w:val="-5"/>
                <w:lang w:val="ro-RO"/>
              </w:rPr>
              <w:t xml:space="preserve"> </w:t>
            </w:r>
            <w:r w:rsidRPr="006014AF">
              <w:rPr>
                <w:color w:val="231F20"/>
                <w:spacing w:val="-2"/>
                <w:lang w:val="ro-RO"/>
              </w:rPr>
              <w:t>care</w:t>
            </w:r>
            <w:r w:rsidRPr="006014AF">
              <w:rPr>
                <w:color w:val="231F20"/>
                <w:spacing w:val="-5"/>
                <w:lang w:val="ro-RO"/>
              </w:rPr>
              <w:t xml:space="preserve"> </w:t>
            </w:r>
            <w:r w:rsidRPr="006014AF">
              <w:rPr>
                <w:color w:val="231F20"/>
                <w:spacing w:val="-2"/>
                <w:lang w:val="ro-RO"/>
              </w:rPr>
              <w:t>nu</w:t>
            </w:r>
            <w:r w:rsidRPr="006014AF">
              <w:rPr>
                <w:color w:val="231F20"/>
                <w:spacing w:val="-5"/>
                <w:lang w:val="ro-RO"/>
              </w:rPr>
              <w:t xml:space="preserve"> </w:t>
            </w:r>
            <w:r w:rsidRPr="006014AF">
              <w:rPr>
                <w:color w:val="231F20"/>
                <w:spacing w:val="-2"/>
                <w:lang w:val="ro-RO"/>
              </w:rPr>
              <w:t>sunt</w:t>
            </w:r>
            <w:r w:rsidRPr="006014AF">
              <w:rPr>
                <w:color w:val="231F20"/>
                <w:spacing w:val="-5"/>
                <w:lang w:val="ro-RO"/>
              </w:rPr>
              <w:t xml:space="preserve"> </w:t>
            </w:r>
            <w:r w:rsidRPr="006014AF">
              <w:rPr>
                <w:color w:val="231F20"/>
                <w:spacing w:val="-2"/>
                <w:lang w:val="ro-RO"/>
              </w:rPr>
              <w:t>resortisanți</w:t>
            </w:r>
            <w:r w:rsidRPr="006014AF">
              <w:rPr>
                <w:color w:val="231F20"/>
                <w:spacing w:val="-5"/>
                <w:lang w:val="ro-RO"/>
              </w:rPr>
              <w:t xml:space="preserve"> </w:t>
            </w:r>
            <w:r w:rsidRPr="006014AF">
              <w:rPr>
                <w:color w:val="231F20"/>
                <w:spacing w:val="-2"/>
                <w:lang w:val="ro-RO"/>
              </w:rPr>
              <w:t>ai</w:t>
            </w:r>
            <w:r w:rsidRPr="006014AF">
              <w:rPr>
                <w:color w:val="231F20"/>
                <w:spacing w:val="-5"/>
                <w:lang w:val="ro-RO"/>
              </w:rPr>
              <w:t xml:space="preserve"> </w:t>
            </w:r>
            <w:r w:rsidRPr="006014AF">
              <w:rPr>
                <w:color w:val="231F20"/>
                <w:spacing w:val="-2"/>
                <w:lang w:val="ro-RO"/>
              </w:rPr>
              <w:t>unui</w:t>
            </w:r>
            <w:r w:rsidRPr="006014AF">
              <w:rPr>
                <w:color w:val="231F20"/>
                <w:spacing w:val="-5"/>
                <w:lang w:val="ro-RO"/>
              </w:rPr>
              <w:t xml:space="preserve"> </w:t>
            </w:r>
            <w:r w:rsidRPr="006014AF">
              <w:rPr>
                <w:color w:val="231F20"/>
                <w:spacing w:val="-2"/>
                <w:lang w:val="ro-RO"/>
              </w:rPr>
              <w:t>stat</w:t>
            </w:r>
            <w:r w:rsidRPr="006014AF">
              <w:rPr>
                <w:color w:val="231F20"/>
                <w:spacing w:val="-5"/>
                <w:lang w:val="ro-RO"/>
              </w:rPr>
              <w:t xml:space="preserve"> </w:t>
            </w:r>
            <w:r w:rsidRPr="006014AF">
              <w:rPr>
                <w:color w:val="231F20"/>
                <w:spacing w:val="-2"/>
                <w:lang w:val="ro-RO"/>
              </w:rPr>
              <w:t>membru</w:t>
            </w:r>
            <w:r w:rsidRPr="006014AF">
              <w:rPr>
                <w:color w:val="231F20"/>
                <w:spacing w:val="-5"/>
                <w:lang w:val="ro-RO"/>
              </w:rPr>
              <w:t xml:space="preserve"> </w:t>
            </w:r>
            <w:r w:rsidRPr="006014AF">
              <w:rPr>
                <w:color w:val="231F20"/>
                <w:spacing w:val="-2"/>
                <w:lang w:val="ro-RO"/>
              </w:rPr>
              <w:t>și</w:t>
            </w:r>
            <w:r w:rsidRPr="006014AF">
              <w:rPr>
                <w:color w:val="231F20"/>
                <w:spacing w:val="-5"/>
                <w:lang w:val="ro-RO"/>
              </w:rPr>
              <w:t xml:space="preserve"> </w:t>
            </w:r>
            <w:r w:rsidRPr="006014AF">
              <w:rPr>
                <w:color w:val="231F20"/>
                <w:spacing w:val="-2"/>
                <w:lang w:val="ro-RO"/>
              </w:rPr>
              <w:t>permiselor</w:t>
            </w:r>
            <w:r w:rsidRPr="006014AF">
              <w:rPr>
                <w:color w:val="231F20"/>
                <w:spacing w:val="-5"/>
                <w:lang w:val="ro-RO"/>
              </w:rPr>
              <w:t xml:space="preserve"> </w:t>
            </w:r>
            <w:r w:rsidRPr="006014AF">
              <w:rPr>
                <w:color w:val="231F20"/>
                <w:spacing w:val="-2"/>
                <w:lang w:val="ro-RO"/>
              </w:rPr>
              <w:t>de</w:t>
            </w:r>
            <w:r w:rsidRPr="006014AF">
              <w:rPr>
                <w:color w:val="231F20"/>
                <w:spacing w:val="-5"/>
                <w:lang w:val="ro-RO"/>
              </w:rPr>
              <w:t xml:space="preserve"> </w:t>
            </w:r>
            <w:r w:rsidRPr="006014AF">
              <w:rPr>
                <w:color w:val="231F20"/>
                <w:spacing w:val="-2"/>
                <w:lang w:val="ro-RO"/>
              </w:rPr>
              <w:t>ședere</w:t>
            </w:r>
            <w:r w:rsidRPr="006014AF">
              <w:rPr>
                <w:color w:val="231F20"/>
                <w:spacing w:val="-5"/>
                <w:lang w:val="ro-RO"/>
              </w:rPr>
              <w:t xml:space="preserve"> </w:t>
            </w:r>
            <w:r w:rsidRPr="006014AF">
              <w:rPr>
                <w:color w:val="231F20"/>
                <w:spacing w:val="-2"/>
                <w:lang w:val="ro-RO"/>
              </w:rPr>
              <w:t>permanentă</w:t>
            </w:r>
            <w:r w:rsidRPr="006014AF">
              <w:rPr>
                <w:color w:val="231F20"/>
                <w:spacing w:val="-5"/>
                <w:lang w:val="ro-RO"/>
              </w:rPr>
              <w:t xml:space="preserve"> </w:t>
            </w:r>
            <w:r w:rsidRPr="006014AF">
              <w:rPr>
                <w:color w:val="231F20"/>
                <w:spacing w:val="-2"/>
                <w:lang w:val="ro-RO"/>
              </w:rPr>
              <w:t>eliberate</w:t>
            </w:r>
            <w:r w:rsidRPr="006014AF">
              <w:rPr>
                <w:color w:val="231F20"/>
                <w:spacing w:val="-6"/>
                <w:lang w:val="ro-RO"/>
              </w:rPr>
              <w:t xml:space="preserve"> </w:t>
            </w:r>
            <w:r w:rsidRPr="006014AF">
              <w:rPr>
                <w:color w:val="231F20"/>
                <w:spacing w:val="-2"/>
                <w:lang w:val="ro-RO"/>
              </w:rPr>
              <w:t>în</w:t>
            </w:r>
            <w:r w:rsidRPr="006014AF">
              <w:rPr>
                <w:color w:val="231F20"/>
                <w:lang w:val="ro-RO"/>
              </w:rPr>
              <w:t xml:space="preserve"> conformitate</w:t>
            </w:r>
            <w:r w:rsidRPr="006014AF">
              <w:rPr>
                <w:color w:val="231F20"/>
                <w:spacing w:val="-5"/>
                <w:lang w:val="ro-RO"/>
              </w:rPr>
              <w:t xml:space="preserve"> </w:t>
            </w:r>
            <w:r w:rsidRPr="006014AF">
              <w:rPr>
                <w:color w:val="231F20"/>
                <w:lang w:val="ro-RO"/>
              </w:rPr>
              <w:t>cu</w:t>
            </w:r>
            <w:r w:rsidRPr="006014AF">
              <w:rPr>
                <w:color w:val="231F20"/>
                <w:spacing w:val="-6"/>
                <w:lang w:val="ro-RO"/>
              </w:rPr>
              <w:t xml:space="preserve"> </w:t>
            </w:r>
            <w:r w:rsidRPr="006014AF">
              <w:rPr>
                <w:color w:val="231F20"/>
                <w:lang w:val="ro-RO"/>
              </w:rPr>
              <w:t>articolul</w:t>
            </w:r>
            <w:r w:rsidRPr="006014AF">
              <w:rPr>
                <w:color w:val="231F20"/>
                <w:spacing w:val="-5"/>
                <w:lang w:val="ro-RO"/>
              </w:rPr>
              <w:t xml:space="preserve"> </w:t>
            </w:r>
            <w:r w:rsidRPr="006014AF">
              <w:rPr>
                <w:color w:val="231F20"/>
                <w:lang w:val="ro-RO"/>
              </w:rPr>
              <w:t>20</w:t>
            </w:r>
            <w:r w:rsidRPr="006014AF">
              <w:rPr>
                <w:color w:val="231F20"/>
                <w:spacing w:val="-6"/>
                <w:lang w:val="ro-RO"/>
              </w:rPr>
              <w:t xml:space="preserve"> </w:t>
            </w:r>
            <w:r w:rsidRPr="006014AF">
              <w:rPr>
                <w:color w:val="231F20"/>
                <w:lang w:val="ro-RO"/>
              </w:rPr>
              <w:t>din</w:t>
            </w:r>
            <w:r w:rsidRPr="006014AF">
              <w:rPr>
                <w:color w:val="231F20"/>
                <w:spacing w:val="-5"/>
                <w:lang w:val="ro-RO"/>
              </w:rPr>
              <w:t xml:space="preserve"> </w:t>
            </w:r>
            <w:r w:rsidRPr="006014AF">
              <w:rPr>
                <w:color w:val="231F20"/>
                <w:lang w:val="ro-RO"/>
              </w:rPr>
              <w:t>Directiva</w:t>
            </w:r>
            <w:r w:rsidRPr="006014AF">
              <w:rPr>
                <w:color w:val="231F20"/>
                <w:spacing w:val="-6"/>
                <w:lang w:val="ro-RO"/>
              </w:rPr>
              <w:t xml:space="preserve"> </w:t>
            </w:r>
            <w:r w:rsidRPr="006014AF">
              <w:rPr>
                <w:color w:val="231F20"/>
                <w:lang w:val="ro-RO"/>
              </w:rPr>
              <w:t>2004/38/CE</w:t>
            </w:r>
            <w:r w:rsidRPr="006014AF">
              <w:rPr>
                <w:color w:val="231F20"/>
                <w:spacing w:val="-5"/>
                <w:lang w:val="ro-RO"/>
              </w:rPr>
              <w:t xml:space="preserve"> </w:t>
            </w:r>
            <w:r w:rsidRPr="006014AF">
              <w:rPr>
                <w:color w:val="231F20"/>
                <w:lang w:val="ro-RO"/>
              </w:rPr>
              <w:t>membrilor</w:t>
            </w:r>
            <w:r w:rsidRPr="006014AF">
              <w:rPr>
                <w:color w:val="231F20"/>
                <w:spacing w:val="-6"/>
                <w:lang w:val="ro-RO"/>
              </w:rPr>
              <w:t xml:space="preserve"> </w:t>
            </w:r>
            <w:r w:rsidRPr="006014AF">
              <w:rPr>
                <w:color w:val="231F20"/>
                <w:lang w:val="ro-RO"/>
              </w:rPr>
              <w:t>de</w:t>
            </w:r>
            <w:r w:rsidRPr="006014AF">
              <w:rPr>
                <w:color w:val="231F20"/>
                <w:spacing w:val="-5"/>
                <w:lang w:val="ro-RO"/>
              </w:rPr>
              <w:t xml:space="preserve"> </w:t>
            </w:r>
            <w:r w:rsidRPr="006014AF">
              <w:rPr>
                <w:color w:val="231F20"/>
                <w:lang w:val="ro-RO"/>
              </w:rPr>
              <w:t>familie</w:t>
            </w:r>
            <w:r w:rsidRPr="006014AF">
              <w:rPr>
                <w:color w:val="231F20"/>
                <w:spacing w:val="-5"/>
                <w:lang w:val="ro-RO"/>
              </w:rPr>
              <w:t xml:space="preserve"> </w:t>
            </w:r>
            <w:r w:rsidRPr="006014AF">
              <w:rPr>
                <w:color w:val="231F20"/>
                <w:lang w:val="ro-RO"/>
              </w:rPr>
              <w:t>ai</w:t>
            </w:r>
            <w:r w:rsidRPr="006014AF">
              <w:rPr>
                <w:color w:val="231F20"/>
                <w:spacing w:val="-6"/>
                <w:lang w:val="ro-RO"/>
              </w:rPr>
              <w:t xml:space="preserve"> </w:t>
            </w:r>
            <w:r w:rsidRPr="006014AF">
              <w:rPr>
                <w:color w:val="231F20"/>
                <w:lang w:val="ro-RO"/>
              </w:rPr>
              <w:t>cetățenilor</w:t>
            </w:r>
            <w:r w:rsidRPr="006014AF">
              <w:rPr>
                <w:color w:val="231F20"/>
                <w:spacing w:val="-5"/>
                <w:lang w:val="ro-RO"/>
              </w:rPr>
              <w:t xml:space="preserve"> </w:t>
            </w:r>
            <w:r w:rsidRPr="006014AF">
              <w:rPr>
                <w:color w:val="231F20"/>
                <w:lang w:val="ro-RO"/>
              </w:rPr>
              <w:t>Uniunii</w:t>
            </w:r>
            <w:r w:rsidRPr="006014AF">
              <w:rPr>
                <w:color w:val="231F20"/>
                <w:spacing w:val="-5"/>
                <w:lang w:val="ro-RO"/>
              </w:rPr>
              <w:t xml:space="preserve"> </w:t>
            </w:r>
            <w:r w:rsidRPr="006014AF">
              <w:rPr>
                <w:color w:val="231F20"/>
                <w:lang w:val="ro-RO"/>
              </w:rPr>
              <w:t>care</w:t>
            </w:r>
            <w:r w:rsidRPr="006014AF">
              <w:rPr>
                <w:color w:val="231F20"/>
                <w:spacing w:val="-6"/>
                <w:lang w:val="ro-RO"/>
              </w:rPr>
              <w:t xml:space="preserve"> </w:t>
            </w:r>
            <w:r w:rsidRPr="006014AF">
              <w:rPr>
                <w:color w:val="231F20"/>
                <w:lang w:val="ro-RO"/>
              </w:rPr>
              <w:t>nu</w:t>
            </w:r>
            <w:r w:rsidRPr="006014AF">
              <w:rPr>
                <w:color w:val="231F20"/>
                <w:spacing w:val="-6"/>
                <w:lang w:val="ro-RO"/>
              </w:rPr>
              <w:t xml:space="preserve"> </w:t>
            </w:r>
            <w:r w:rsidRPr="006014AF">
              <w:rPr>
                <w:color w:val="231F20"/>
                <w:lang w:val="ro-RO"/>
              </w:rPr>
              <w:t>sunt resortisanți</w:t>
            </w:r>
            <w:r w:rsidRPr="006014AF">
              <w:rPr>
                <w:color w:val="231F20"/>
                <w:spacing w:val="-1"/>
                <w:lang w:val="ro-RO"/>
              </w:rPr>
              <w:t xml:space="preserve"> </w:t>
            </w:r>
            <w:r w:rsidRPr="006014AF">
              <w:rPr>
                <w:color w:val="231F20"/>
                <w:lang w:val="ro-RO"/>
              </w:rPr>
              <w:t>ai</w:t>
            </w:r>
            <w:r w:rsidRPr="006014AF">
              <w:rPr>
                <w:color w:val="231F20"/>
                <w:spacing w:val="-1"/>
                <w:lang w:val="ro-RO"/>
              </w:rPr>
              <w:t xml:space="preserve"> </w:t>
            </w:r>
            <w:r w:rsidRPr="006014AF">
              <w:rPr>
                <w:color w:val="231F20"/>
                <w:lang w:val="ro-RO"/>
              </w:rPr>
              <w:t>unui stat</w:t>
            </w:r>
            <w:r w:rsidRPr="006014AF">
              <w:rPr>
                <w:color w:val="231F20"/>
                <w:spacing w:val="-1"/>
                <w:lang w:val="ro-RO"/>
              </w:rPr>
              <w:t xml:space="preserve"> </w:t>
            </w:r>
            <w:r w:rsidRPr="006014AF">
              <w:rPr>
                <w:color w:val="231F20"/>
                <w:lang w:val="ro-RO"/>
              </w:rPr>
              <w:t>membru.</w:t>
            </w:r>
          </w:p>
          <w:p w14:paraId="286B772D" w14:textId="77777777" w:rsidR="00BC6403" w:rsidRPr="00BD6161" w:rsidRDefault="00BC6403" w:rsidP="00BC6403">
            <w:pPr>
              <w:tabs>
                <w:tab w:val="left" w:pos="5615"/>
              </w:tabs>
              <w:spacing w:before="120"/>
              <w:ind w:firstLine="0"/>
              <w:rPr>
                <w:i/>
                <w:color w:val="231F20"/>
                <w:lang w:val="ro-RO"/>
              </w:rPr>
            </w:pPr>
            <w:r w:rsidRPr="00BD6161">
              <w:rPr>
                <w:color w:val="231F20"/>
                <w:spacing w:val="-4"/>
                <w:lang w:val="ro-RO"/>
              </w:rPr>
              <w:t>Prezentul</w:t>
            </w:r>
            <w:r w:rsidRPr="00BD6161">
              <w:rPr>
                <w:color w:val="231F20"/>
                <w:spacing w:val="23"/>
                <w:lang w:val="ro-RO"/>
              </w:rPr>
              <w:t xml:space="preserve"> </w:t>
            </w:r>
            <w:r w:rsidRPr="00BD6161">
              <w:rPr>
                <w:color w:val="231F20"/>
                <w:spacing w:val="-4"/>
                <w:lang w:val="ro-RO"/>
              </w:rPr>
              <w:t>regulament</w:t>
            </w:r>
            <w:r w:rsidRPr="00BD6161">
              <w:rPr>
                <w:color w:val="231F20"/>
                <w:spacing w:val="22"/>
                <w:lang w:val="ro-RO"/>
              </w:rPr>
              <w:t xml:space="preserve"> </w:t>
            </w:r>
            <w:r w:rsidRPr="00BD6161">
              <w:rPr>
                <w:color w:val="231F20"/>
                <w:spacing w:val="-4"/>
                <w:lang w:val="ro-RO"/>
              </w:rPr>
              <w:t>nu</w:t>
            </w:r>
            <w:r w:rsidRPr="00BD6161">
              <w:rPr>
                <w:color w:val="231F20"/>
                <w:spacing w:val="23"/>
                <w:lang w:val="ro-RO"/>
              </w:rPr>
              <w:t xml:space="preserve"> </w:t>
            </w:r>
            <w:r w:rsidRPr="00BD6161">
              <w:rPr>
                <w:color w:val="231F20"/>
                <w:spacing w:val="-4"/>
                <w:lang w:val="ro-RO"/>
              </w:rPr>
              <w:t>se</w:t>
            </w:r>
            <w:r w:rsidRPr="00BD6161">
              <w:rPr>
                <w:color w:val="231F20"/>
                <w:spacing w:val="22"/>
                <w:lang w:val="ro-RO"/>
              </w:rPr>
              <w:t xml:space="preserve"> </w:t>
            </w:r>
            <w:r w:rsidRPr="00BD6161">
              <w:rPr>
                <w:color w:val="231F20"/>
                <w:spacing w:val="-4"/>
                <w:lang w:val="ro-RO"/>
              </w:rPr>
              <w:t>aplică</w:t>
            </w:r>
            <w:r w:rsidRPr="00BD6161">
              <w:rPr>
                <w:color w:val="231F20"/>
                <w:spacing w:val="23"/>
                <w:lang w:val="ro-RO"/>
              </w:rPr>
              <w:t xml:space="preserve"> </w:t>
            </w:r>
            <w:r w:rsidRPr="00BD6161">
              <w:rPr>
                <w:color w:val="231F20"/>
                <w:spacing w:val="-4"/>
                <w:lang w:val="ro-RO"/>
              </w:rPr>
              <w:t>documentelor</w:t>
            </w:r>
            <w:r w:rsidRPr="00BD6161">
              <w:rPr>
                <w:color w:val="231F20"/>
                <w:spacing w:val="23"/>
                <w:lang w:val="ro-RO"/>
              </w:rPr>
              <w:t xml:space="preserve"> </w:t>
            </w:r>
            <w:r w:rsidRPr="00BD6161">
              <w:rPr>
                <w:color w:val="231F20"/>
                <w:spacing w:val="-4"/>
                <w:lang w:val="ro-RO"/>
              </w:rPr>
              <w:t>de</w:t>
            </w:r>
            <w:r w:rsidRPr="00BD6161">
              <w:rPr>
                <w:color w:val="231F20"/>
                <w:spacing w:val="22"/>
                <w:lang w:val="ro-RO"/>
              </w:rPr>
              <w:t xml:space="preserve"> </w:t>
            </w:r>
            <w:r w:rsidRPr="00BD6161">
              <w:rPr>
                <w:color w:val="231F20"/>
                <w:spacing w:val="-4"/>
                <w:lang w:val="ro-RO"/>
              </w:rPr>
              <w:t>identificare</w:t>
            </w:r>
            <w:r w:rsidRPr="00BD6161">
              <w:rPr>
                <w:color w:val="231F20"/>
                <w:spacing w:val="23"/>
                <w:lang w:val="ro-RO"/>
              </w:rPr>
              <w:t xml:space="preserve"> </w:t>
            </w:r>
            <w:r w:rsidRPr="00BD6161">
              <w:rPr>
                <w:color w:val="231F20"/>
                <w:spacing w:val="-4"/>
                <w:lang w:val="ro-RO"/>
              </w:rPr>
              <w:t>eliberate</w:t>
            </w:r>
            <w:r w:rsidRPr="00BD6161">
              <w:rPr>
                <w:color w:val="231F20"/>
                <w:spacing w:val="23"/>
                <w:lang w:val="ro-RO"/>
              </w:rPr>
              <w:t xml:space="preserve"> </w:t>
            </w:r>
            <w:r w:rsidRPr="00BD6161">
              <w:rPr>
                <w:color w:val="231F20"/>
                <w:spacing w:val="-4"/>
                <w:lang w:val="ro-RO"/>
              </w:rPr>
              <w:t>cu</w:t>
            </w:r>
            <w:r w:rsidRPr="00BD6161">
              <w:rPr>
                <w:color w:val="231F20"/>
                <w:spacing w:val="22"/>
                <w:lang w:val="ro-RO"/>
              </w:rPr>
              <w:t xml:space="preserve"> </w:t>
            </w:r>
            <w:r w:rsidRPr="00BD6161">
              <w:rPr>
                <w:color w:val="231F20"/>
                <w:spacing w:val="-4"/>
                <w:lang w:val="ro-RO"/>
              </w:rPr>
              <w:t>titlu</w:t>
            </w:r>
            <w:r w:rsidRPr="00BD6161">
              <w:rPr>
                <w:color w:val="231F20"/>
                <w:spacing w:val="22"/>
                <w:lang w:val="ro-RO"/>
              </w:rPr>
              <w:t xml:space="preserve"> </w:t>
            </w:r>
            <w:r w:rsidRPr="00BD6161">
              <w:rPr>
                <w:color w:val="231F20"/>
                <w:spacing w:val="-4"/>
                <w:lang w:val="ro-RO"/>
              </w:rPr>
              <w:t>provizoriu</w:t>
            </w:r>
            <w:r w:rsidRPr="00BD6161">
              <w:rPr>
                <w:color w:val="231F20"/>
                <w:spacing w:val="22"/>
                <w:lang w:val="ro-RO"/>
              </w:rPr>
              <w:t xml:space="preserve"> </w:t>
            </w:r>
            <w:r w:rsidRPr="00BD6161">
              <w:rPr>
                <w:color w:val="231F20"/>
                <w:spacing w:val="-4"/>
                <w:lang w:val="ro-RO"/>
              </w:rPr>
              <w:t>care</w:t>
            </w:r>
            <w:r w:rsidRPr="00BD6161">
              <w:rPr>
                <w:color w:val="231F20"/>
                <w:spacing w:val="22"/>
                <w:lang w:val="ro-RO"/>
              </w:rPr>
              <w:t xml:space="preserve"> </w:t>
            </w:r>
            <w:r w:rsidRPr="00BD6161">
              <w:rPr>
                <w:color w:val="231F20"/>
                <w:spacing w:val="-4"/>
                <w:lang w:val="ro-RO"/>
              </w:rPr>
              <w:t>au</w:t>
            </w:r>
            <w:r w:rsidRPr="00BD6161">
              <w:rPr>
                <w:color w:val="231F20"/>
                <w:spacing w:val="22"/>
                <w:lang w:val="ro-RO"/>
              </w:rPr>
              <w:t xml:space="preserve"> </w:t>
            </w:r>
            <w:r w:rsidRPr="00BD6161">
              <w:rPr>
                <w:color w:val="231F20"/>
                <w:spacing w:val="-4"/>
                <w:lang w:val="ro-RO"/>
              </w:rPr>
              <w:t>o</w:t>
            </w:r>
            <w:r w:rsidRPr="00BD6161">
              <w:rPr>
                <w:color w:val="231F20"/>
                <w:spacing w:val="23"/>
                <w:lang w:val="ro-RO"/>
              </w:rPr>
              <w:t xml:space="preserve"> </w:t>
            </w:r>
            <w:r w:rsidRPr="00BD6161">
              <w:rPr>
                <w:color w:val="231F20"/>
                <w:spacing w:val="-4"/>
                <w:lang w:val="ro-RO"/>
              </w:rPr>
              <w:t>perioadă</w:t>
            </w:r>
            <w:r w:rsidRPr="00BD6161">
              <w:rPr>
                <w:color w:val="231F20"/>
                <w:spacing w:val="22"/>
                <w:lang w:val="ro-RO"/>
              </w:rPr>
              <w:t xml:space="preserve"> </w:t>
            </w:r>
            <w:r w:rsidRPr="00BD6161">
              <w:rPr>
                <w:color w:val="231F20"/>
                <w:spacing w:val="-4"/>
                <w:lang w:val="ro-RO"/>
              </w:rPr>
              <w:t>de</w:t>
            </w:r>
            <w:r w:rsidRPr="00BD6161">
              <w:rPr>
                <w:color w:val="231F20"/>
                <w:lang w:val="ro-RO"/>
              </w:rPr>
              <w:t xml:space="preserve"> valabilitate</w:t>
            </w:r>
            <w:r w:rsidRPr="00BD6161">
              <w:rPr>
                <w:color w:val="231F20"/>
                <w:spacing w:val="-1"/>
                <w:lang w:val="ro-RO"/>
              </w:rPr>
              <w:t xml:space="preserve"> </w:t>
            </w:r>
            <w:r w:rsidRPr="00BD6161">
              <w:rPr>
                <w:color w:val="231F20"/>
                <w:lang w:val="ro-RO"/>
              </w:rPr>
              <w:t>de</w:t>
            </w:r>
            <w:r w:rsidRPr="00BD6161">
              <w:rPr>
                <w:color w:val="231F20"/>
                <w:spacing w:val="-1"/>
                <w:lang w:val="ro-RO"/>
              </w:rPr>
              <w:t xml:space="preserve"> </w:t>
            </w:r>
            <w:r w:rsidRPr="00BD6161">
              <w:rPr>
                <w:color w:val="231F20"/>
                <w:lang w:val="ro-RO"/>
              </w:rPr>
              <w:t>șase</w:t>
            </w:r>
            <w:r w:rsidRPr="00BD6161">
              <w:rPr>
                <w:color w:val="231F20"/>
                <w:spacing w:val="-2"/>
                <w:lang w:val="ro-RO"/>
              </w:rPr>
              <w:t xml:space="preserve"> </w:t>
            </w:r>
            <w:r w:rsidRPr="00BD6161">
              <w:rPr>
                <w:color w:val="231F20"/>
                <w:lang w:val="ro-RO"/>
              </w:rPr>
              <w:t>luni</w:t>
            </w:r>
            <w:r w:rsidRPr="00BD6161">
              <w:rPr>
                <w:color w:val="231F20"/>
                <w:spacing w:val="-2"/>
                <w:lang w:val="ro-RO"/>
              </w:rPr>
              <w:t xml:space="preserve"> </w:t>
            </w:r>
            <w:r w:rsidRPr="00BD6161">
              <w:rPr>
                <w:color w:val="231F20"/>
                <w:lang w:val="ro-RO"/>
              </w:rPr>
              <w:t>sau</w:t>
            </w:r>
            <w:r w:rsidRPr="00BD6161">
              <w:rPr>
                <w:color w:val="231F20"/>
                <w:spacing w:val="-1"/>
                <w:lang w:val="ro-RO"/>
              </w:rPr>
              <w:t xml:space="preserve"> </w:t>
            </w:r>
            <w:r w:rsidRPr="00BD6161">
              <w:rPr>
                <w:color w:val="231F20"/>
                <w:lang w:val="ro-RO"/>
              </w:rPr>
              <w:t>mai</w:t>
            </w:r>
            <w:r w:rsidRPr="00BD6161">
              <w:rPr>
                <w:color w:val="231F20"/>
                <w:spacing w:val="-1"/>
                <w:lang w:val="ro-RO"/>
              </w:rPr>
              <w:t xml:space="preserve"> </w:t>
            </w:r>
            <w:r w:rsidRPr="00BD6161">
              <w:rPr>
                <w:color w:val="231F20"/>
                <w:lang w:val="ro-RO"/>
              </w:rPr>
              <w:t>puțin.</w:t>
            </w:r>
          </w:p>
        </w:tc>
        <w:tc>
          <w:tcPr>
            <w:tcW w:w="1499" w:type="pct"/>
            <w:tcBorders>
              <w:top w:val="dotted" w:sz="4" w:space="0" w:color="auto"/>
            </w:tcBorders>
          </w:tcPr>
          <w:p w14:paraId="3DC7BDFC" w14:textId="77777777" w:rsidR="00BC6403" w:rsidRDefault="00BC6403" w:rsidP="00BC6403">
            <w:pPr>
              <w:spacing w:before="120"/>
              <w:ind w:firstLine="176"/>
              <w:rPr>
                <w:b/>
                <w:bCs/>
                <w:lang w:eastAsia="ru-RU"/>
              </w:rPr>
            </w:pPr>
          </w:p>
        </w:tc>
        <w:tc>
          <w:tcPr>
            <w:tcW w:w="522" w:type="pct"/>
            <w:tcBorders>
              <w:top w:val="dotted" w:sz="4" w:space="0" w:color="auto"/>
            </w:tcBorders>
          </w:tcPr>
          <w:p w14:paraId="32D02EB6" w14:textId="77777777" w:rsidR="00BC6403" w:rsidRPr="00A50D92" w:rsidRDefault="00BC6403" w:rsidP="00BC6403">
            <w:pPr>
              <w:spacing w:before="120"/>
              <w:ind w:firstLine="0"/>
              <w:jc w:val="center"/>
              <w:rPr>
                <w:b/>
                <w:lang w:val="ro-RO"/>
              </w:rPr>
            </w:pPr>
            <w:r>
              <w:rPr>
                <w:b/>
                <w:lang w:val="ro-RO"/>
              </w:rPr>
              <w:t>Prevederile</w:t>
            </w:r>
            <w:r w:rsidRPr="00A50D92">
              <w:rPr>
                <w:b/>
                <w:lang w:val="ro-RO"/>
              </w:rPr>
              <w:t xml:space="preserve"> UE netranspuse</w:t>
            </w:r>
          </w:p>
          <w:p w14:paraId="779CBE80" w14:textId="77777777" w:rsidR="00BC6403" w:rsidRPr="00242953" w:rsidRDefault="00BC6403" w:rsidP="00BC6403">
            <w:pPr>
              <w:spacing w:before="120"/>
              <w:ind w:firstLine="0"/>
              <w:jc w:val="center"/>
              <w:rPr>
                <w:b/>
                <w:lang w:val="ro-RO"/>
              </w:rPr>
            </w:pPr>
          </w:p>
        </w:tc>
        <w:tc>
          <w:tcPr>
            <w:tcW w:w="1228" w:type="pct"/>
            <w:tcBorders>
              <w:top w:val="dotted" w:sz="4" w:space="0" w:color="auto"/>
            </w:tcBorders>
          </w:tcPr>
          <w:p w14:paraId="53453227" w14:textId="77777777" w:rsidR="00BC6403" w:rsidRPr="00A50D92" w:rsidRDefault="00BC6403" w:rsidP="00BC6403">
            <w:pPr>
              <w:spacing w:before="120"/>
              <w:ind w:firstLine="0"/>
              <w:rPr>
                <w:lang w:val="ro-RO"/>
              </w:rPr>
            </w:pPr>
            <w:r w:rsidRPr="00A50D92">
              <w:rPr>
                <w:lang w:val="ro-RO"/>
              </w:rPr>
              <w:t>Norma de la art.2 lit.(c) a fost transpusă la art.3 alin.(3) din Legea nr. 273/1994 privind actele de identitate din sistemul naţional de paşapoarte, în redacția Legii nr. 68/2024 (în vigoare din 01.01.2026):</w:t>
            </w:r>
          </w:p>
          <w:p w14:paraId="20A1F389" w14:textId="77777777" w:rsidR="00BC6403" w:rsidRDefault="00BC6403" w:rsidP="00BC6403">
            <w:pPr>
              <w:spacing w:before="120"/>
              <w:ind w:firstLine="0"/>
              <w:rPr>
                <w:lang w:val="ro-RO"/>
              </w:rPr>
            </w:pPr>
            <w:r w:rsidRPr="00A50D92">
              <w:rPr>
                <w:lang w:val="ro-RO"/>
              </w:rPr>
              <w:t>„(3) Cartea de rezidenţă se eliberează străinilor cărora li s-a acordat drept de şedere pe teritoriul Republicii Moldova, persoanelor cărora li s-a recunoscut statutul de apatrid sau de refugiat, precum şi persoanelor cărora li s-a acordat protecţie umanitară în conformitate cu actele normative privind migraţia şi azilul. Cartea de rezidenţă face dovada identităţii şi a statutului juridic al titularului.”.</w:t>
            </w:r>
          </w:p>
        </w:tc>
      </w:tr>
      <w:tr w:rsidR="00BC6403" w:rsidRPr="00242953" w14:paraId="713539A4" w14:textId="77777777" w:rsidTr="00100653">
        <w:trPr>
          <w:trHeight w:val="53"/>
          <w:jc w:val="center"/>
        </w:trPr>
        <w:tc>
          <w:tcPr>
            <w:tcW w:w="1751" w:type="pct"/>
            <w:gridSpan w:val="2"/>
            <w:tcBorders>
              <w:bottom w:val="dotted" w:sz="4" w:space="0" w:color="auto"/>
            </w:tcBorders>
          </w:tcPr>
          <w:p w14:paraId="6633A61C" w14:textId="77777777" w:rsidR="00BC6403" w:rsidRPr="00BB0F34" w:rsidRDefault="00BC6403" w:rsidP="00AC13ED">
            <w:pPr>
              <w:tabs>
                <w:tab w:val="left" w:pos="5615"/>
              </w:tabs>
              <w:spacing w:before="120"/>
              <w:ind w:firstLine="0"/>
              <w:jc w:val="center"/>
              <w:rPr>
                <w:i/>
                <w:lang w:val="ro-RO"/>
              </w:rPr>
            </w:pPr>
            <w:r w:rsidRPr="00BB0F34">
              <w:rPr>
                <w:i/>
                <w:color w:val="231F20"/>
                <w:lang w:val="ro-RO"/>
              </w:rPr>
              <w:t>CAPITOLUL</w:t>
            </w:r>
            <w:r w:rsidRPr="00BB0F34">
              <w:rPr>
                <w:i/>
                <w:color w:val="231F20"/>
                <w:spacing w:val="11"/>
                <w:lang w:val="ro-RO"/>
              </w:rPr>
              <w:t xml:space="preserve"> </w:t>
            </w:r>
            <w:r w:rsidRPr="00BB0F34">
              <w:rPr>
                <w:i/>
                <w:color w:val="231F20"/>
                <w:spacing w:val="-5"/>
                <w:lang w:val="ro-RO"/>
              </w:rPr>
              <w:t>II</w:t>
            </w:r>
          </w:p>
          <w:p w14:paraId="6678774F" w14:textId="77777777" w:rsidR="00BC6403" w:rsidRPr="00BB0F34" w:rsidRDefault="00BC6403" w:rsidP="00BC6403">
            <w:pPr>
              <w:pStyle w:val="2"/>
              <w:tabs>
                <w:tab w:val="left" w:pos="5615"/>
              </w:tabs>
              <w:spacing w:before="0"/>
              <w:ind w:firstLine="0"/>
              <w:jc w:val="center"/>
              <w:rPr>
                <w:rFonts w:ascii="Times New Roman" w:hAnsi="Times New Roman" w:cs="Times New Roman"/>
                <w:sz w:val="20"/>
                <w:szCs w:val="20"/>
                <w:lang w:val="ro-RO"/>
              </w:rPr>
            </w:pPr>
            <w:r w:rsidRPr="00BB0F34">
              <w:rPr>
                <w:rFonts w:ascii="Times New Roman" w:hAnsi="Times New Roman" w:cs="Times New Roman"/>
                <w:color w:val="231F20"/>
                <w:sz w:val="20"/>
                <w:szCs w:val="20"/>
                <w:lang w:val="ro-RO"/>
              </w:rPr>
              <w:t>Cărțile</w:t>
            </w:r>
            <w:r w:rsidRPr="00BB0F34">
              <w:rPr>
                <w:rFonts w:ascii="Times New Roman" w:hAnsi="Times New Roman" w:cs="Times New Roman"/>
                <w:color w:val="231F20"/>
                <w:spacing w:val="9"/>
                <w:sz w:val="20"/>
                <w:szCs w:val="20"/>
                <w:lang w:val="ro-RO"/>
              </w:rPr>
              <w:t xml:space="preserve"> </w:t>
            </w:r>
            <w:r w:rsidRPr="00BB0F34">
              <w:rPr>
                <w:rFonts w:ascii="Times New Roman" w:hAnsi="Times New Roman" w:cs="Times New Roman"/>
                <w:color w:val="231F20"/>
                <w:sz w:val="20"/>
                <w:szCs w:val="20"/>
                <w:lang w:val="ro-RO"/>
              </w:rPr>
              <w:t>de</w:t>
            </w:r>
            <w:r w:rsidRPr="00BB0F34">
              <w:rPr>
                <w:rFonts w:ascii="Times New Roman" w:hAnsi="Times New Roman" w:cs="Times New Roman"/>
                <w:color w:val="231F20"/>
                <w:spacing w:val="9"/>
                <w:sz w:val="20"/>
                <w:szCs w:val="20"/>
                <w:lang w:val="ro-RO"/>
              </w:rPr>
              <w:t xml:space="preserve"> </w:t>
            </w:r>
            <w:r w:rsidRPr="00BB0F34">
              <w:rPr>
                <w:rFonts w:ascii="Times New Roman" w:hAnsi="Times New Roman" w:cs="Times New Roman"/>
                <w:color w:val="231F20"/>
                <w:sz w:val="20"/>
                <w:szCs w:val="20"/>
                <w:lang w:val="ro-RO"/>
              </w:rPr>
              <w:t>identitate</w:t>
            </w:r>
            <w:r w:rsidRPr="00BB0F34">
              <w:rPr>
                <w:rFonts w:ascii="Times New Roman" w:hAnsi="Times New Roman" w:cs="Times New Roman"/>
                <w:color w:val="231F20"/>
                <w:spacing w:val="10"/>
                <w:sz w:val="20"/>
                <w:szCs w:val="20"/>
                <w:lang w:val="ro-RO"/>
              </w:rPr>
              <w:t xml:space="preserve"> </w:t>
            </w:r>
            <w:r w:rsidRPr="00BB0F34">
              <w:rPr>
                <w:rFonts w:ascii="Times New Roman" w:hAnsi="Times New Roman" w:cs="Times New Roman"/>
                <w:color w:val="231F20"/>
                <w:spacing w:val="-2"/>
                <w:sz w:val="20"/>
                <w:szCs w:val="20"/>
                <w:lang w:val="ro-RO"/>
              </w:rPr>
              <w:t>naționale</w:t>
            </w:r>
          </w:p>
          <w:p w14:paraId="3685F1D5" w14:textId="77777777" w:rsidR="00BC6403" w:rsidRPr="00BB0F34" w:rsidRDefault="00BC6403" w:rsidP="00BC6403">
            <w:pPr>
              <w:tabs>
                <w:tab w:val="left" w:pos="5615"/>
              </w:tabs>
              <w:ind w:firstLine="0"/>
              <w:jc w:val="center"/>
              <w:rPr>
                <w:i/>
                <w:lang w:val="ro-RO"/>
              </w:rPr>
            </w:pPr>
            <w:r w:rsidRPr="00BB0F34">
              <w:rPr>
                <w:i/>
                <w:color w:val="231F20"/>
                <w:lang w:val="ro-RO"/>
              </w:rPr>
              <w:t>Articolul</w:t>
            </w:r>
            <w:r w:rsidRPr="00BB0F34">
              <w:rPr>
                <w:i/>
                <w:color w:val="231F20"/>
                <w:spacing w:val="4"/>
                <w:lang w:val="ro-RO"/>
              </w:rPr>
              <w:t xml:space="preserve"> </w:t>
            </w:r>
            <w:r w:rsidRPr="00BB0F34">
              <w:rPr>
                <w:i/>
                <w:color w:val="231F20"/>
                <w:spacing w:val="-10"/>
                <w:lang w:val="ro-RO"/>
              </w:rPr>
              <w:t>3</w:t>
            </w:r>
          </w:p>
          <w:p w14:paraId="4B9B53F1" w14:textId="77777777" w:rsidR="00BC6403" w:rsidRPr="00940D5E" w:rsidRDefault="00BC6403" w:rsidP="00BC6403">
            <w:pPr>
              <w:pStyle w:val="1"/>
              <w:tabs>
                <w:tab w:val="left" w:pos="5615"/>
              </w:tabs>
              <w:spacing w:before="0"/>
              <w:ind w:firstLine="0"/>
              <w:jc w:val="center"/>
              <w:rPr>
                <w:rFonts w:ascii="Times New Roman" w:hAnsi="Times New Roman" w:cs="Times New Roman"/>
                <w:sz w:val="20"/>
                <w:szCs w:val="20"/>
                <w:lang w:val="ro-RO"/>
              </w:rPr>
            </w:pPr>
            <w:r w:rsidRPr="00940D5E">
              <w:rPr>
                <w:rFonts w:ascii="Times New Roman" w:hAnsi="Times New Roman" w:cs="Times New Roman"/>
                <w:color w:val="231F20"/>
                <w:sz w:val="20"/>
                <w:szCs w:val="20"/>
                <w:lang w:val="ro-RO"/>
              </w:rPr>
              <w:t>Standarde</w:t>
            </w:r>
            <w:r w:rsidRPr="00940D5E">
              <w:rPr>
                <w:rFonts w:ascii="Times New Roman" w:hAnsi="Times New Roman" w:cs="Times New Roman"/>
                <w:color w:val="231F20"/>
                <w:spacing w:val="20"/>
                <w:sz w:val="20"/>
                <w:szCs w:val="20"/>
                <w:lang w:val="ro-RO"/>
              </w:rPr>
              <w:t xml:space="preserve"> </w:t>
            </w:r>
            <w:r w:rsidRPr="00940D5E">
              <w:rPr>
                <w:rFonts w:ascii="Times New Roman" w:hAnsi="Times New Roman" w:cs="Times New Roman"/>
                <w:color w:val="231F20"/>
                <w:sz w:val="20"/>
                <w:szCs w:val="20"/>
                <w:lang w:val="ro-RO"/>
              </w:rPr>
              <w:t>de</w:t>
            </w:r>
            <w:r w:rsidRPr="00940D5E">
              <w:rPr>
                <w:rFonts w:ascii="Times New Roman" w:hAnsi="Times New Roman" w:cs="Times New Roman"/>
                <w:color w:val="231F20"/>
                <w:spacing w:val="21"/>
                <w:sz w:val="20"/>
                <w:szCs w:val="20"/>
                <w:lang w:val="ro-RO"/>
              </w:rPr>
              <w:t xml:space="preserve"> </w:t>
            </w:r>
            <w:r w:rsidRPr="00940D5E">
              <w:rPr>
                <w:rFonts w:ascii="Times New Roman" w:hAnsi="Times New Roman" w:cs="Times New Roman"/>
                <w:color w:val="231F20"/>
                <w:spacing w:val="-2"/>
                <w:sz w:val="20"/>
                <w:szCs w:val="20"/>
                <w:lang w:val="ro-RO"/>
              </w:rPr>
              <w:t>securitate/model/specificații</w:t>
            </w:r>
          </w:p>
          <w:p w14:paraId="20F01D0B" w14:textId="77777777" w:rsidR="00BC6403" w:rsidRPr="00440067" w:rsidRDefault="00BC6403" w:rsidP="00302B3B">
            <w:pPr>
              <w:widowControl w:val="0"/>
              <w:tabs>
                <w:tab w:val="left" w:pos="0"/>
                <w:tab w:val="left" w:pos="5615"/>
              </w:tabs>
              <w:autoSpaceDE w:val="0"/>
              <w:autoSpaceDN w:val="0"/>
              <w:ind w:firstLine="0"/>
              <w:rPr>
                <w:lang w:val="ro-RO"/>
              </w:rPr>
            </w:pPr>
            <w:r w:rsidRPr="00940D5E">
              <w:rPr>
                <w:color w:val="231F20"/>
                <w:lang w:val="ro-RO"/>
              </w:rPr>
              <w:t>(1) Cărțile de identitate eliberate de statele membre respectă modelul ID-1 și conțin o zonă de citire optică (MRZ). Astfel</w:t>
            </w:r>
            <w:r w:rsidRPr="00440067">
              <w:rPr>
                <w:color w:val="231F20"/>
                <w:lang w:val="ro-RO"/>
              </w:rPr>
              <w:t xml:space="preserve"> de cărți de identitate trebuie să se bazeze pe specificațiile și standardele minime de securitate stabilite în Documentul OACI 9303 și să respecte cerințele prevăzute la literele (c), (d), (f) și (g) din anexa la Regulamentul (CE) nr. 1030/2002, astfel cum a fost </w:t>
            </w:r>
            <w:r w:rsidRPr="00440067">
              <w:rPr>
                <w:color w:val="231F20"/>
                <w:lang w:val="ro-RO"/>
              </w:rPr>
              <w:lastRenderedPageBreak/>
              <w:t>modificat prin Regulamentul (UE) 2017/1954.</w:t>
            </w:r>
          </w:p>
          <w:p w14:paraId="3696F654" w14:textId="77777777" w:rsidR="00BC6403" w:rsidRPr="00597314" w:rsidRDefault="00BC6403" w:rsidP="00BC6403">
            <w:pPr>
              <w:widowControl w:val="0"/>
              <w:tabs>
                <w:tab w:val="left" w:pos="0"/>
                <w:tab w:val="left" w:pos="5409"/>
              </w:tabs>
              <w:autoSpaceDE w:val="0"/>
              <w:autoSpaceDN w:val="0"/>
              <w:spacing w:before="120"/>
              <w:ind w:firstLine="0"/>
              <w:rPr>
                <w:lang w:val="ro-RO"/>
              </w:rPr>
            </w:pPr>
            <w:r>
              <w:rPr>
                <w:color w:val="231F20"/>
                <w:lang w:val="ro-RO"/>
              </w:rPr>
              <w:t xml:space="preserve">(2) </w:t>
            </w:r>
            <w:r w:rsidRPr="00597314">
              <w:rPr>
                <w:color w:val="231F20"/>
                <w:lang w:val="ro-RO"/>
              </w:rPr>
              <w:t>Elementele de date incluse pe cărțile de identitate trebuie să respecte specificațiile stabilite în partea 5 din Documentul OACI 9303.</w:t>
            </w:r>
          </w:p>
          <w:p w14:paraId="5874CB5B" w14:textId="77777777" w:rsidR="00BC6403" w:rsidRPr="00BB0F34" w:rsidRDefault="00BC6403" w:rsidP="00BC6403">
            <w:pPr>
              <w:pStyle w:val="af5"/>
              <w:tabs>
                <w:tab w:val="left" w:pos="534"/>
                <w:tab w:val="left" w:pos="5413"/>
              </w:tabs>
              <w:spacing w:before="120"/>
              <w:jc w:val="both"/>
              <w:rPr>
                <w:rFonts w:ascii="Times New Roman" w:hAnsi="Times New Roman" w:cs="Times New Roman"/>
                <w:sz w:val="20"/>
                <w:szCs w:val="20"/>
              </w:rPr>
            </w:pPr>
            <w:r w:rsidRPr="00BB0F34">
              <w:rPr>
                <w:rFonts w:ascii="Times New Roman" w:hAnsi="Times New Roman" w:cs="Times New Roman"/>
                <w:color w:val="231F20"/>
                <w:sz w:val="20"/>
                <w:szCs w:val="20"/>
              </w:rPr>
              <w:t>Prin derogare de la primul paragraf, numărul documentului poate fi introdus în zona I, iar desemnarea genului unei persoane este facultativă.</w:t>
            </w:r>
          </w:p>
          <w:p w14:paraId="13AA4FE8"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r>
              <w:rPr>
                <w:color w:val="231F20"/>
                <w:lang w:val="ro-RO"/>
              </w:rPr>
              <w:t xml:space="preserve">(3) </w:t>
            </w:r>
            <w:r w:rsidRPr="00597314">
              <w:rPr>
                <w:color w:val="231F20"/>
                <w:lang w:val="ro-RO"/>
              </w:rPr>
              <w:t>Documentul poartă titlul „Carte de identitate” sau o altă denumire națională consacrată în limba sau limbile oficiale ale statului membru emitent și cuvintele „Carte de identitate” în cel puțin o altă limbă oficială a Uniunii.</w:t>
            </w:r>
          </w:p>
          <w:p w14:paraId="07C835B3"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26C0D345"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4E75BD3B"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15E95EFF"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34EE18F4"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2D402AF3"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11BC6BBF"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047E2C19"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776E66E9"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616F02D0"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7ACBBD4D"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752A27B5"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6D424AF4"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23426AC1"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4606282F"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75406425"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424ECDD0"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643A6D77"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30866452"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2EC35B75"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17985DCA"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4B52D065"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43118D81"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136E6D66"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0E67AC3D"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3A474CE5"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5C5DB186"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117054B3"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1D6E038A"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208A7491"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7AA69153"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63221543"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2D968BC6"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037CFC02"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6CDC7A5E"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614F5757"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3BD693BA"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31EE085C"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13C37755"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4CC5BD69"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59005490" w14:textId="77777777" w:rsidR="00BC6403" w:rsidRPr="00242953" w:rsidRDefault="00BC6403" w:rsidP="00BC6403">
            <w:pPr>
              <w:widowControl w:val="0"/>
              <w:tabs>
                <w:tab w:val="left" w:pos="534"/>
                <w:tab w:val="left" w:pos="1129"/>
                <w:tab w:val="left" w:pos="5615"/>
              </w:tabs>
              <w:autoSpaceDE w:val="0"/>
              <w:autoSpaceDN w:val="0"/>
              <w:spacing w:before="120"/>
              <w:ind w:firstLine="0"/>
              <w:rPr>
                <w:lang w:val="ro-RO"/>
              </w:rPr>
            </w:pPr>
          </w:p>
        </w:tc>
        <w:tc>
          <w:tcPr>
            <w:tcW w:w="1499" w:type="pct"/>
            <w:tcBorders>
              <w:bottom w:val="dotted" w:sz="4" w:space="0" w:color="auto"/>
            </w:tcBorders>
          </w:tcPr>
          <w:p w14:paraId="7CB8F5F8" w14:textId="77777777" w:rsidR="00AC13ED" w:rsidRPr="00BD6161" w:rsidRDefault="00AC13ED" w:rsidP="00AC13ED">
            <w:pPr>
              <w:spacing w:before="120"/>
              <w:ind w:firstLine="0"/>
              <w:jc w:val="center"/>
              <w:rPr>
                <w:b/>
                <w:bCs/>
                <w:lang w:val="ro-RO" w:eastAsia="ru-RU"/>
              </w:rPr>
            </w:pPr>
          </w:p>
          <w:p w14:paraId="5EC12D3E" w14:textId="77777777" w:rsidR="00AC13ED" w:rsidRPr="00BD6161" w:rsidRDefault="00AC13ED" w:rsidP="00AC13ED">
            <w:pPr>
              <w:spacing w:before="120"/>
              <w:ind w:firstLine="0"/>
              <w:jc w:val="center"/>
              <w:rPr>
                <w:b/>
                <w:bCs/>
                <w:lang w:val="ro-RO" w:eastAsia="ru-RU"/>
              </w:rPr>
            </w:pPr>
          </w:p>
          <w:p w14:paraId="33F190FF" w14:textId="77777777" w:rsidR="00A6574B" w:rsidRPr="00BD6161" w:rsidRDefault="00BC6403" w:rsidP="00AC13ED">
            <w:pPr>
              <w:spacing w:before="120"/>
              <w:ind w:firstLine="0"/>
              <w:jc w:val="center"/>
              <w:rPr>
                <w:b/>
                <w:lang w:val="ro-RO"/>
              </w:rPr>
            </w:pPr>
            <w:r w:rsidRPr="00BD6161">
              <w:rPr>
                <w:b/>
                <w:bCs/>
                <w:lang w:val="ro-RO" w:eastAsia="ru-RU"/>
              </w:rPr>
              <w:t>FORMA ŞI CONŢINUTUL</w:t>
            </w:r>
            <w:r w:rsidR="00A6574B" w:rsidRPr="00BD6161">
              <w:rPr>
                <w:b/>
                <w:lang w:val="ro-RO"/>
              </w:rPr>
              <w:t xml:space="preserve"> </w:t>
            </w:r>
          </w:p>
          <w:p w14:paraId="55544893" w14:textId="77777777" w:rsidR="00BC6403" w:rsidRPr="00BD6161" w:rsidRDefault="00A6574B" w:rsidP="00D41F88">
            <w:pPr>
              <w:ind w:firstLine="0"/>
              <w:jc w:val="center"/>
              <w:rPr>
                <w:b/>
                <w:bCs/>
                <w:lang w:val="ro-RO" w:eastAsia="ru-RU"/>
              </w:rPr>
            </w:pPr>
            <w:r w:rsidRPr="00BD6161">
              <w:rPr>
                <w:b/>
                <w:lang w:val="ro-RO"/>
              </w:rPr>
              <w:t>cărţii de identitate a cetăţeanului Republicii Moldova</w:t>
            </w:r>
          </w:p>
          <w:p w14:paraId="1D710340" w14:textId="77777777" w:rsidR="00BC6403" w:rsidRPr="00BD6161" w:rsidRDefault="00BC6403" w:rsidP="00D41F88">
            <w:pPr>
              <w:ind w:firstLine="0"/>
              <w:jc w:val="center"/>
              <w:rPr>
                <w:b/>
                <w:lang w:val="ro-RO"/>
              </w:rPr>
            </w:pPr>
            <w:r w:rsidRPr="00BD6161">
              <w:rPr>
                <w:rFonts w:ascii="Arial" w:hAnsi="Arial" w:cs="Arial"/>
                <w:noProof/>
                <w:sz w:val="24"/>
                <w:szCs w:val="24"/>
                <w:lang w:val="ru-RU" w:eastAsia="ru-RU"/>
              </w:rPr>
              <w:lastRenderedPageBreak/>
              <w:drawing>
                <wp:inline distT="0" distB="0" distL="0" distR="0" wp14:anchorId="541BF138" wp14:editId="4F01E5B5">
                  <wp:extent cx="2636910" cy="1000125"/>
                  <wp:effectExtent l="0" t="0" r="0" b="0"/>
                  <wp:docPr id="2" name="Рисунок 2" descr="\\192.168.99.169\elex\elexdb\ea6b2efbdd4255a9f1b3bbc6399b58f4\9248efff88c02e1384e874a7de5261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99.169\elex\elexdb\ea6b2efbdd4255a9f1b3bbc6399b58f4\9248efff88c02e1384e874a7de5261c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90743" cy="1134327"/>
                          </a:xfrm>
                          <a:prstGeom prst="rect">
                            <a:avLst/>
                          </a:prstGeom>
                          <a:noFill/>
                          <a:ln>
                            <a:noFill/>
                          </a:ln>
                        </pic:spPr>
                      </pic:pic>
                    </a:graphicData>
                  </a:graphic>
                </wp:inline>
              </w:drawing>
            </w:r>
          </w:p>
          <w:tbl>
            <w:tblPr>
              <w:tblW w:w="4401" w:type="dxa"/>
              <w:jc w:val="center"/>
              <w:tblLayout w:type="fixed"/>
              <w:tblCellMar>
                <w:top w:w="15" w:type="dxa"/>
                <w:left w:w="15" w:type="dxa"/>
                <w:bottom w:w="15" w:type="dxa"/>
                <w:right w:w="15" w:type="dxa"/>
              </w:tblCellMar>
              <w:tblLook w:val="04A0" w:firstRow="1" w:lastRow="0" w:firstColumn="1" w:lastColumn="0" w:noHBand="0" w:noVBand="1"/>
            </w:tblPr>
            <w:tblGrid>
              <w:gridCol w:w="1872"/>
              <w:gridCol w:w="2529"/>
            </w:tblGrid>
            <w:tr w:rsidR="00BC6403" w:rsidRPr="00BD6161" w14:paraId="36DBC997" w14:textId="77777777" w:rsidTr="00782F0F">
              <w:trPr>
                <w:jc w:val="center"/>
              </w:trPr>
              <w:tc>
                <w:tcPr>
                  <w:tcW w:w="2127" w:type="pct"/>
                  <w:tcMar>
                    <w:top w:w="24" w:type="dxa"/>
                    <w:left w:w="48" w:type="dxa"/>
                    <w:bottom w:w="24" w:type="dxa"/>
                    <w:right w:w="48" w:type="dxa"/>
                  </w:tcMar>
                  <w:hideMark/>
                </w:tcPr>
                <w:p w14:paraId="13966B8B" w14:textId="77777777" w:rsidR="00BC6403" w:rsidRPr="00BD6161" w:rsidRDefault="00BC6403" w:rsidP="00D41F88">
                  <w:pPr>
                    <w:ind w:hanging="38"/>
                    <w:jc w:val="left"/>
                    <w:rPr>
                      <w:lang w:val="ro-RO" w:eastAsia="ru-RU"/>
                    </w:rPr>
                  </w:pPr>
                  <w:r w:rsidRPr="00BD6161">
                    <w:rPr>
                      <w:lang w:val="ro-RO"/>
                    </w:rPr>
                    <w:t xml:space="preserve"> Formatul cărţii de identitate</w:t>
                  </w:r>
                </w:p>
              </w:tc>
              <w:tc>
                <w:tcPr>
                  <w:tcW w:w="2873" w:type="pct"/>
                  <w:tcMar>
                    <w:top w:w="24" w:type="dxa"/>
                    <w:left w:w="48" w:type="dxa"/>
                    <w:bottom w:w="24" w:type="dxa"/>
                    <w:right w:w="48" w:type="dxa"/>
                  </w:tcMar>
                </w:tcPr>
                <w:p w14:paraId="0CA87D4E" w14:textId="77777777" w:rsidR="00BC6403" w:rsidRPr="00BD6161" w:rsidRDefault="00BC6403" w:rsidP="00D41F88">
                  <w:pPr>
                    <w:ind w:left="252" w:right="-38" w:firstLine="0"/>
                    <w:rPr>
                      <w:lang w:val="ro-RO" w:eastAsia="ru-RU"/>
                    </w:rPr>
                  </w:pPr>
                  <w:r w:rsidRPr="00BD6161">
                    <w:rPr>
                      <w:lang w:val="ro-RO"/>
                    </w:rPr>
                    <w:t xml:space="preserve">- cartelă cu mediu de stocare electronică a datelor de formatul ID-1, cu dimensiunile: 85,60 mm lungime, 53,98 mm lăţime, 0,75 mm grosime, cu colţurile rotunjite, confecţionată pe suport de </w:t>
                  </w:r>
                  <w:proofErr w:type="spellStart"/>
                  <w:r w:rsidRPr="00BD6161">
                    <w:rPr>
                      <w:lang w:val="ro-RO"/>
                    </w:rPr>
                    <w:t>policarbonat</w:t>
                  </w:r>
                  <w:proofErr w:type="spellEnd"/>
                  <w:r w:rsidRPr="00BD6161">
                    <w:rPr>
                      <w:lang w:val="ro-RO"/>
                    </w:rPr>
                    <w:t xml:space="preserve"> şi imprimată pe ambele feţe</w:t>
                  </w:r>
                </w:p>
              </w:tc>
            </w:tr>
            <w:tr w:rsidR="00BC6403" w:rsidRPr="00BD6161" w14:paraId="07FA22E4" w14:textId="77777777" w:rsidTr="00782F0F">
              <w:trPr>
                <w:jc w:val="center"/>
              </w:trPr>
              <w:tc>
                <w:tcPr>
                  <w:tcW w:w="5000" w:type="pct"/>
                  <w:gridSpan w:val="2"/>
                  <w:tcMar>
                    <w:top w:w="24" w:type="dxa"/>
                    <w:left w:w="48" w:type="dxa"/>
                    <w:bottom w:w="24" w:type="dxa"/>
                    <w:right w:w="48" w:type="dxa"/>
                  </w:tcMar>
                </w:tcPr>
                <w:p w14:paraId="28D17ECC" w14:textId="77777777" w:rsidR="00BC6403" w:rsidRPr="00BD6161" w:rsidRDefault="00BC6403" w:rsidP="00D41F88">
                  <w:pPr>
                    <w:ind w:firstLine="0"/>
                    <w:jc w:val="center"/>
                    <w:rPr>
                      <w:b/>
                      <w:lang w:val="ro-RO"/>
                    </w:rPr>
                  </w:pPr>
                  <w:r w:rsidRPr="00BD6161">
                    <w:rPr>
                      <w:b/>
                      <w:lang w:val="ro-RO"/>
                    </w:rPr>
                    <w:t>Elementele de particularizare:</w:t>
                  </w:r>
                </w:p>
              </w:tc>
            </w:tr>
            <w:tr w:rsidR="00BC6403" w:rsidRPr="00BD6161" w14:paraId="6D741496" w14:textId="77777777" w:rsidTr="00782F0F">
              <w:trPr>
                <w:jc w:val="center"/>
              </w:trPr>
              <w:tc>
                <w:tcPr>
                  <w:tcW w:w="2127" w:type="pct"/>
                  <w:tcMar>
                    <w:top w:w="24" w:type="dxa"/>
                    <w:left w:w="48" w:type="dxa"/>
                    <w:bottom w:w="24" w:type="dxa"/>
                    <w:right w:w="48" w:type="dxa"/>
                  </w:tcMar>
                </w:tcPr>
                <w:p w14:paraId="221942F2" w14:textId="77777777" w:rsidR="00BC6403" w:rsidRPr="00BD6161" w:rsidRDefault="00BC6403" w:rsidP="00D41F88">
                  <w:pPr>
                    <w:ind w:left="30" w:firstLine="0"/>
                    <w:jc w:val="left"/>
                    <w:rPr>
                      <w:lang w:val="ro-RO"/>
                    </w:rPr>
                  </w:pPr>
                  <w:r w:rsidRPr="00BD6161">
                    <w:rPr>
                      <w:lang w:val="ro-RO"/>
                    </w:rPr>
                    <w:t>Stema de Stat a Republicii Moldova</w:t>
                  </w:r>
                </w:p>
              </w:tc>
              <w:tc>
                <w:tcPr>
                  <w:tcW w:w="2873" w:type="pct"/>
                  <w:tcMar>
                    <w:top w:w="24" w:type="dxa"/>
                    <w:left w:w="48" w:type="dxa"/>
                    <w:bottom w:w="24" w:type="dxa"/>
                    <w:right w:w="48" w:type="dxa"/>
                  </w:tcMar>
                </w:tcPr>
                <w:p w14:paraId="3E2A07A5" w14:textId="77777777" w:rsidR="00BC6403" w:rsidRPr="00BD6161" w:rsidRDefault="00BC6403" w:rsidP="00D41F88">
                  <w:pPr>
                    <w:tabs>
                      <w:tab w:val="left" w:pos="423"/>
                    </w:tabs>
                    <w:ind w:left="252" w:right="-38" w:firstLine="0"/>
                    <w:rPr>
                      <w:lang w:val="ro-RO"/>
                    </w:rPr>
                  </w:pPr>
                  <w:r w:rsidRPr="00BD6161">
                    <w:rPr>
                      <w:lang w:val="ro-RO"/>
                    </w:rPr>
                    <w:t>- poziţionată în partea superioară, pe centru, a părţii din faţă</w:t>
                  </w:r>
                </w:p>
              </w:tc>
            </w:tr>
            <w:tr w:rsidR="00BC6403" w:rsidRPr="00BD6161" w14:paraId="2FD139AC" w14:textId="77777777" w:rsidTr="00782F0F">
              <w:trPr>
                <w:jc w:val="center"/>
              </w:trPr>
              <w:tc>
                <w:tcPr>
                  <w:tcW w:w="2127" w:type="pct"/>
                  <w:tcMar>
                    <w:top w:w="24" w:type="dxa"/>
                    <w:left w:w="48" w:type="dxa"/>
                    <w:bottom w:w="24" w:type="dxa"/>
                    <w:right w:w="48" w:type="dxa"/>
                  </w:tcMar>
                </w:tcPr>
                <w:p w14:paraId="1946C1EB" w14:textId="77777777" w:rsidR="00BC6403" w:rsidRPr="00BD6161" w:rsidRDefault="00BC6403" w:rsidP="00D41F88">
                  <w:pPr>
                    <w:ind w:left="30" w:hanging="30"/>
                    <w:jc w:val="left"/>
                    <w:rPr>
                      <w:lang w:val="ro-RO"/>
                    </w:rPr>
                  </w:pPr>
                  <w:r w:rsidRPr="00BD6161">
                    <w:rPr>
                      <w:lang w:val="ro-RO"/>
                    </w:rPr>
                    <w:t>Denumirea statului emitent</w:t>
                  </w:r>
                </w:p>
              </w:tc>
              <w:tc>
                <w:tcPr>
                  <w:tcW w:w="2873" w:type="pct"/>
                  <w:tcMar>
                    <w:top w:w="24" w:type="dxa"/>
                    <w:left w:w="48" w:type="dxa"/>
                    <w:bottom w:w="24" w:type="dxa"/>
                    <w:right w:w="48" w:type="dxa"/>
                  </w:tcMar>
                </w:tcPr>
                <w:p w14:paraId="4A8A1EED" w14:textId="77777777" w:rsidR="00BC6403" w:rsidRPr="00BD6161" w:rsidRDefault="00BC6403" w:rsidP="00D41F88">
                  <w:pPr>
                    <w:ind w:left="282" w:right="-38" w:firstLine="0"/>
                    <w:rPr>
                      <w:lang w:val="ro-RO"/>
                    </w:rPr>
                  </w:pPr>
                  <w:r w:rsidRPr="00BD6161">
                    <w:rPr>
                      <w:lang w:val="ro-RO"/>
                    </w:rPr>
                    <w:t>- inscripţiile «REPUBLICA MOLDOVA/REPUBLIC OF MOLDOVA», în limbile română şi engleză, poziţionate în partea superioară, pe stânga, a părţii din faţă</w:t>
                  </w:r>
                </w:p>
              </w:tc>
            </w:tr>
            <w:tr w:rsidR="00BC6403" w:rsidRPr="00BD6161" w14:paraId="3D502382" w14:textId="77777777" w:rsidTr="00782F0F">
              <w:trPr>
                <w:jc w:val="center"/>
              </w:trPr>
              <w:tc>
                <w:tcPr>
                  <w:tcW w:w="2127" w:type="pct"/>
                  <w:tcMar>
                    <w:top w:w="24" w:type="dxa"/>
                    <w:left w:w="48" w:type="dxa"/>
                    <w:bottom w:w="24" w:type="dxa"/>
                    <w:right w:w="48" w:type="dxa"/>
                  </w:tcMar>
                </w:tcPr>
                <w:p w14:paraId="089E5195" w14:textId="77777777" w:rsidR="00BC6403" w:rsidRPr="00BD6161" w:rsidRDefault="00BC6403" w:rsidP="00D41F88">
                  <w:pPr>
                    <w:ind w:firstLine="0"/>
                    <w:jc w:val="left"/>
                    <w:rPr>
                      <w:lang w:val="ro-RO"/>
                    </w:rPr>
                  </w:pPr>
                  <w:r w:rsidRPr="00BD6161">
                    <w:rPr>
                      <w:lang w:val="ro-RO"/>
                    </w:rPr>
                    <w:t>Denumirea actului de identitate</w:t>
                  </w:r>
                </w:p>
              </w:tc>
              <w:tc>
                <w:tcPr>
                  <w:tcW w:w="2873" w:type="pct"/>
                  <w:tcMar>
                    <w:top w:w="24" w:type="dxa"/>
                    <w:left w:w="48" w:type="dxa"/>
                    <w:bottom w:w="24" w:type="dxa"/>
                    <w:right w:w="48" w:type="dxa"/>
                  </w:tcMar>
                </w:tcPr>
                <w:p w14:paraId="3CAC694A" w14:textId="77777777" w:rsidR="00BC6403" w:rsidRPr="00BD6161" w:rsidRDefault="00BC6403" w:rsidP="00D41F88">
                  <w:pPr>
                    <w:ind w:left="282" w:right="-45" w:firstLine="0"/>
                    <w:rPr>
                      <w:lang w:val="ro-RO"/>
                    </w:rPr>
                  </w:pPr>
                  <w:r w:rsidRPr="00BD6161">
                    <w:rPr>
                      <w:lang w:val="ro-RO"/>
                    </w:rPr>
                    <w:t>- inscripţiile «CARTE DE IDENTITATE/IDENTITY CARD», în limbile română şi engleză, poziţionate în partea superioară, pe dreapta, a părţii din faţă</w:t>
                  </w:r>
                </w:p>
              </w:tc>
            </w:tr>
            <w:tr w:rsidR="00BC6403" w:rsidRPr="00BD6161" w14:paraId="0C0AD587" w14:textId="77777777" w:rsidTr="00782F0F">
              <w:trPr>
                <w:jc w:val="center"/>
              </w:trPr>
              <w:tc>
                <w:tcPr>
                  <w:tcW w:w="2127" w:type="pct"/>
                  <w:tcMar>
                    <w:top w:w="24" w:type="dxa"/>
                    <w:left w:w="48" w:type="dxa"/>
                    <w:bottom w:w="24" w:type="dxa"/>
                    <w:right w:w="48" w:type="dxa"/>
                  </w:tcMar>
                </w:tcPr>
                <w:p w14:paraId="466F1415" w14:textId="77777777" w:rsidR="00BC6403" w:rsidRPr="00BD6161" w:rsidRDefault="00BC6403" w:rsidP="00D41F88">
                  <w:pPr>
                    <w:ind w:firstLine="0"/>
                    <w:jc w:val="left"/>
                    <w:rPr>
                      <w:lang w:val="ro-RO"/>
                    </w:rPr>
                  </w:pPr>
                  <w:r w:rsidRPr="00BD6161">
                    <w:rPr>
                      <w:lang w:val="ro-RO"/>
                    </w:rPr>
                    <w:t>Simbolul internaţional al documentului cu circuit integrat</w:t>
                  </w:r>
                </w:p>
              </w:tc>
              <w:tc>
                <w:tcPr>
                  <w:tcW w:w="2873" w:type="pct"/>
                  <w:tcMar>
                    <w:top w:w="24" w:type="dxa"/>
                    <w:left w:w="48" w:type="dxa"/>
                    <w:bottom w:w="24" w:type="dxa"/>
                    <w:right w:w="48" w:type="dxa"/>
                  </w:tcMar>
                </w:tcPr>
                <w:p w14:paraId="2E624C03" w14:textId="77777777" w:rsidR="00BC6403" w:rsidRPr="00BD6161" w:rsidRDefault="00BC6403" w:rsidP="00D41F88">
                  <w:pPr>
                    <w:ind w:left="355" w:right="-18" w:firstLine="0"/>
                    <w:rPr>
                      <w:lang w:val="ro-RO"/>
                    </w:rPr>
                  </w:pPr>
                  <w:r w:rsidRPr="00BD6161">
                    <w:rPr>
                      <w:lang w:val="ro-RO"/>
                    </w:rPr>
                    <w:t>- poziţionat în colţul superior din dreapta al părţii din faţă</w:t>
                  </w:r>
                </w:p>
              </w:tc>
            </w:tr>
            <w:tr w:rsidR="00BC6403" w:rsidRPr="00BD6161" w14:paraId="665293BB" w14:textId="77777777" w:rsidTr="00782F0F">
              <w:trPr>
                <w:jc w:val="center"/>
              </w:trPr>
              <w:tc>
                <w:tcPr>
                  <w:tcW w:w="2127" w:type="pct"/>
                  <w:tcMar>
                    <w:top w:w="24" w:type="dxa"/>
                    <w:left w:w="48" w:type="dxa"/>
                    <w:bottom w:w="24" w:type="dxa"/>
                    <w:right w:w="48" w:type="dxa"/>
                  </w:tcMar>
                </w:tcPr>
                <w:p w14:paraId="16AE45A2" w14:textId="77777777" w:rsidR="00BC6403" w:rsidRPr="00BD6161" w:rsidRDefault="00BC6403" w:rsidP="00D41F88">
                  <w:pPr>
                    <w:ind w:firstLine="0"/>
                    <w:rPr>
                      <w:lang w:val="ro-RO"/>
                    </w:rPr>
                  </w:pPr>
                  <w:r w:rsidRPr="00BD6161">
                    <w:rPr>
                      <w:lang w:val="ro-RO"/>
                    </w:rPr>
                    <w:t>Desenul de fond</w:t>
                  </w:r>
                </w:p>
              </w:tc>
              <w:tc>
                <w:tcPr>
                  <w:tcW w:w="2873" w:type="pct"/>
                  <w:tcMar>
                    <w:top w:w="24" w:type="dxa"/>
                    <w:left w:w="48" w:type="dxa"/>
                    <w:bottom w:w="24" w:type="dxa"/>
                    <w:right w:w="48" w:type="dxa"/>
                  </w:tcMar>
                </w:tcPr>
                <w:p w14:paraId="36B2040F" w14:textId="77777777" w:rsidR="00BC6403" w:rsidRPr="00BD6161" w:rsidRDefault="00BC6403" w:rsidP="00D41F88">
                  <w:pPr>
                    <w:ind w:left="355" w:right="-45" w:firstLine="0"/>
                    <w:rPr>
                      <w:lang w:val="ro-RO"/>
                    </w:rPr>
                  </w:pPr>
                  <w:r w:rsidRPr="00BD6161">
                    <w:rPr>
                      <w:lang w:val="ro-RO"/>
                    </w:rPr>
                    <w:t>- format din elemente stilizate ce conţin simbolica de stat, denumirea ţării, harta ţării, motive tradiţionale moldoveneşti</w:t>
                  </w:r>
                </w:p>
              </w:tc>
            </w:tr>
            <w:tr w:rsidR="00BC6403" w:rsidRPr="00BD6161" w14:paraId="5BCCBF7B" w14:textId="77777777" w:rsidTr="00782F0F">
              <w:trPr>
                <w:jc w:val="center"/>
              </w:trPr>
              <w:tc>
                <w:tcPr>
                  <w:tcW w:w="2127" w:type="pct"/>
                  <w:tcMar>
                    <w:top w:w="24" w:type="dxa"/>
                    <w:left w:w="48" w:type="dxa"/>
                    <w:bottom w:w="24" w:type="dxa"/>
                    <w:right w:w="48" w:type="dxa"/>
                  </w:tcMar>
                </w:tcPr>
                <w:p w14:paraId="08FA5670" w14:textId="77777777" w:rsidR="00BC6403" w:rsidRPr="00BD6161" w:rsidRDefault="00BC6403" w:rsidP="00D41F88">
                  <w:pPr>
                    <w:ind w:firstLine="0"/>
                    <w:rPr>
                      <w:lang w:val="ro-RO"/>
                    </w:rPr>
                  </w:pPr>
                  <w:r w:rsidRPr="00BD6161">
                    <w:rPr>
                      <w:lang w:val="ro-RO"/>
                    </w:rPr>
                    <w:lastRenderedPageBreak/>
                    <w:t>Seria şi numărul</w:t>
                  </w:r>
                </w:p>
              </w:tc>
              <w:tc>
                <w:tcPr>
                  <w:tcW w:w="2873" w:type="pct"/>
                  <w:tcMar>
                    <w:top w:w="24" w:type="dxa"/>
                    <w:left w:w="48" w:type="dxa"/>
                    <w:bottom w:w="24" w:type="dxa"/>
                    <w:right w:w="48" w:type="dxa"/>
                  </w:tcMar>
                </w:tcPr>
                <w:p w14:paraId="06D2B094" w14:textId="77777777" w:rsidR="00BC6403" w:rsidRPr="00BD6161" w:rsidRDefault="00BC6403" w:rsidP="00D41F88">
                  <w:pPr>
                    <w:ind w:left="348" w:right="-45" w:firstLine="0"/>
                    <w:rPr>
                      <w:lang w:val="ro-RO"/>
                    </w:rPr>
                  </w:pPr>
                  <w:r w:rsidRPr="00BD6161">
                    <w:rPr>
                      <w:lang w:val="ro-RO"/>
                    </w:rPr>
                    <w:t>- formate din 2 litere şi 7 cifre, poziţionate pe ambele feţe ale cartelei şi codificate în codul de bare liniar amplasat pe verso</w:t>
                  </w:r>
                </w:p>
              </w:tc>
            </w:tr>
            <w:tr w:rsidR="00BC6403" w:rsidRPr="00BD6161" w14:paraId="751981C1" w14:textId="77777777" w:rsidTr="00782F0F">
              <w:trPr>
                <w:jc w:val="center"/>
              </w:trPr>
              <w:tc>
                <w:tcPr>
                  <w:tcW w:w="2127" w:type="pct"/>
                  <w:tcMar>
                    <w:top w:w="24" w:type="dxa"/>
                    <w:left w:w="48" w:type="dxa"/>
                    <w:bottom w:w="24" w:type="dxa"/>
                    <w:right w:w="48" w:type="dxa"/>
                  </w:tcMar>
                </w:tcPr>
                <w:p w14:paraId="58DAC7D8" w14:textId="77777777" w:rsidR="00BC6403" w:rsidRPr="00BD6161" w:rsidRDefault="00BC6403" w:rsidP="00D41F88">
                  <w:pPr>
                    <w:ind w:firstLine="0"/>
                    <w:jc w:val="left"/>
                    <w:rPr>
                      <w:b/>
                      <w:lang w:val="ro-RO"/>
                    </w:rPr>
                  </w:pPr>
                  <w:r w:rsidRPr="00BD6161">
                    <w:rPr>
                      <w:b/>
                      <w:lang w:val="ro-RO"/>
                    </w:rPr>
                    <w:t>Datele de personalizare:</w:t>
                  </w:r>
                </w:p>
              </w:tc>
              <w:tc>
                <w:tcPr>
                  <w:tcW w:w="2873" w:type="pct"/>
                  <w:tcMar>
                    <w:top w:w="24" w:type="dxa"/>
                    <w:left w:w="48" w:type="dxa"/>
                    <w:bottom w:w="24" w:type="dxa"/>
                    <w:right w:w="48" w:type="dxa"/>
                  </w:tcMar>
                </w:tcPr>
                <w:p w14:paraId="5C319477" w14:textId="77777777" w:rsidR="00BC6403" w:rsidRPr="00BD6161" w:rsidRDefault="00BC6403" w:rsidP="00D41F88">
                  <w:pPr>
                    <w:ind w:firstLine="0"/>
                    <w:rPr>
                      <w:lang w:val="ro-RO"/>
                    </w:rPr>
                  </w:pPr>
                </w:p>
              </w:tc>
            </w:tr>
            <w:tr w:rsidR="00BC6403" w:rsidRPr="00BD6161" w14:paraId="025C165F" w14:textId="77777777" w:rsidTr="00782F0F">
              <w:trPr>
                <w:jc w:val="center"/>
              </w:trPr>
              <w:tc>
                <w:tcPr>
                  <w:tcW w:w="2127" w:type="pct"/>
                  <w:tcMar>
                    <w:top w:w="24" w:type="dxa"/>
                    <w:left w:w="48" w:type="dxa"/>
                    <w:bottom w:w="24" w:type="dxa"/>
                    <w:right w:w="48" w:type="dxa"/>
                  </w:tcMar>
                </w:tcPr>
                <w:p w14:paraId="6E93B1DC" w14:textId="3FA2A0AA" w:rsidR="00BC6403" w:rsidRPr="00BD6161" w:rsidRDefault="00BC6403" w:rsidP="00D41F88">
                  <w:pPr>
                    <w:ind w:firstLine="0"/>
                    <w:jc w:val="left"/>
                    <w:rPr>
                      <w:lang w:val="ro-RO"/>
                    </w:rPr>
                  </w:pPr>
                  <w:r w:rsidRPr="00BD6161">
                    <w:rPr>
                      <w:lang w:val="ro-RO"/>
                    </w:rPr>
                    <w:t xml:space="preserve">Datele </w:t>
                  </w:r>
                  <w:proofErr w:type="spellStart"/>
                  <w:r w:rsidRPr="00BD6161">
                    <w:rPr>
                      <w:lang w:val="ro-RO"/>
                    </w:rPr>
                    <w:t>biometrice</w:t>
                  </w:r>
                  <w:proofErr w:type="spellEnd"/>
                  <w:r w:rsidRPr="00BD6161">
                    <w:rPr>
                      <w:lang w:val="ro-RO"/>
                    </w:rPr>
                    <w:t xml:space="preserve"> </w:t>
                  </w:r>
                  <w:r w:rsidR="00BD6161" w:rsidRPr="00BD6161">
                    <w:rPr>
                      <w:lang w:val="ro-RO"/>
                    </w:rPr>
                    <w:t>afișate</w:t>
                  </w:r>
                  <w:r w:rsidRPr="00BD6161">
                    <w:rPr>
                      <w:lang w:val="ro-RO"/>
                    </w:rPr>
                    <w:t xml:space="preserve"> ale titularului</w:t>
                  </w:r>
                </w:p>
              </w:tc>
              <w:tc>
                <w:tcPr>
                  <w:tcW w:w="2873" w:type="pct"/>
                  <w:tcMar>
                    <w:top w:w="24" w:type="dxa"/>
                    <w:left w:w="48" w:type="dxa"/>
                    <w:bottom w:w="24" w:type="dxa"/>
                    <w:right w:w="48" w:type="dxa"/>
                  </w:tcMar>
                </w:tcPr>
                <w:p w14:paraId="331B42BA" w14:textId="77777777" w:rsidR="00BC6403" w:rsidRPr="00BD6161" w:rsidRDefault="00BC6403" w:rsidP="00D41F88">
                  <w:pPr>
                    <w:ind w:left="348" w:right="-45" w:firstLine="0"/>
                    <w:rPr>
                      <w:lang w:val="ro-RO"/>
                    </w:rPr>
                  </w:pPr>
                  <w:r w:rsidRPr="00BD6161">
                    <w:rPr>
                      <w:lang w:val="ro-RO"/>
                    </w:rPr>
                    <w:t>- fotografia alb-negru, semnătura olografă</w:t>
                  </w:r>
                </w:p>
                <w:p w14:paraId="37DBB283" w14:textId="77777777" w:rsidR="00BC6403" w:rsidRPr="00BD6161" w:rsidRDefault="00BC6403" w:rsidP="00D41F88">
                  <w:pPr>
                    <w:ind w:left="348" w:right="-45" w:firstLine="0"/>
                    <w:rPr>
                      <w:lang w:val="ro-RO"/>
                    </w:rPr>
                  </w:pPr>
                  <w:r w:rsidRPr="00BD6161">
                    <w:rPr>
                      <w:lang w:val="ro-RO"/>
                    </w:rPr>
                    <w:t>- fotografia de dimensiuni mai mici repetată în elementul optic variabil şi în fereastra semitransparentă</w:t>
                  </w:r>
                </w:p>
              </w:tc>
            </w:tr>
            <w:tr w:rsidR="00BC6403" w:rsidRPr="00BD6161" w14:paraId="49F704FF" w14:textId="77777777" w:rsidTr="00782F0F">
              <w:trPr>
                <w:jc w:val="center"/>
              </w:trPr>
              <w:tc>
                <w:tcPr>
                  <w:tcW w:w="2127" w:type="pct"/>
                  <w:tcMar>
                    <w:top w:w="24" w:type="dxa"/>
                    <w:left w:w="48" w:type="dxa"/>
                    <w:bottom w:w="24" w:type="dxa"/>
                    <w:right w:w="48" w:type="dxa"/>
                  </w:tcMar>
                </w:tcPr>
                <w:p w14:paraId="21D2F8A1" w14:textId="77777777" w:rsidR="00BC6403" w:rsidRPr="00BD6161" w:rsidRDefault="00BC6403" w:rsidP="00D41F88">
                  <w:pPr>
                    <w:ind w:firstLine="0"/>
                    <w:jc w:val="left"/>
                    <w:rPr>
                      <w:lang w:val="ro-RO"/>
                    </w:rPr>
                  </w:pPr>
                  <w:r w:rsidRPr="00BD6161">
                    <w:rPr>
                      <w:lang w:val="ro-RO"/>
                    </w:rPr>
                    <w:t>Datele de identificare ale titularului</w:t>
                  </w:r>
                </w:p>
              </w:tc>
              <w:tc>
                <w:tcPr>
                  <w:tcW w:w="2873" w:type="pct"/>
                  <w:tcMar>
                    <w:top w:w="24" w:type="dxa"/>
                    <w:left w:w="48" w:type="dxa"/>
                    <w:bottom w:w="24" w:type="dxa"/>
                    <w:right w:w="48" w:type="dxa"/>
                  </w:tcMar>
                </w:tcPr>
                <w:p w14:paraId="35990239" w14:textId="77777777" w:rsidR="00BC6403" w:rsidRPr="00BD6161" w:rsidRDefault="00BC6403" w:rsidP="00D41F88">
                  <w:pPr>
                    <w:ind w:left="348" w:right="-45" w:firstLine="0"/>
                    <w:rPr>
                      <w:lang w:val="ro-RO"/>
                    </w:rPr>
                  </w:pPr>
                  <w:r w:rsidRPr="00BD6161">
                    <w:rPr>
                      <w:lang w:val="ro-RO"/>
                    </w:rPr>
                    <w:t>- numele, prenumele, sexul, cetăţenia, data naşterii, numărul de identificare</w:t>
                  </w:r>
                </w:p>
              </w:tc>
            </w:tr>
            <w:tr w:rsidR="00BC6403" w:rsidRPr="00BD6161" w14:paraId="539FB23E" w14:textId="77777777" w:rsidTr="00782F0F">
              <w:trPr>
                <w:jc w:val="center"/>
              </w:trPr>
              <w:tc>
                <w:tcPr>
                  <w:tcW w:w="2127" w:type="pct"/>
                  <w:tcMar>
                    <w:top w:w="24" w:type="dxa"/>
                    <w:left w:w="48" w:type="dxa"/>
                    <w:bottom w:w="24" w:type="dxa"/>
                    <w:right w:w="48" w:type="dxa"/>
                  </w:tcMar>
                </w:tcPr>
                <w:p w14:paraId="24877EA2" w14:textId="77777777" w:rsidR="00BC6403" w:rsidRPr="00BD6161" w:rsidRDefault="00BC6403" w:rsidP="00D41F88">
                  <w:pPr>
                    <w:ind w:firstLine="0"/>
                    <w:rPr>
                      <w:lang w:val="ro-RO"/>
                    </w:rPr>
                  </w:pPr>
                  <w:r w:rsidRPr="00BD6161">
                    <w:rPr>
                      <w:lang w:val="ro-RO"/>
                    </w:rPr>
                    <w:t>Alte date</w:t>
                  </w:r>
                </w:p>
              </w:tc>
              <w:tc>
                <w:tcPr>
                  <w:tcW w:w="2873" w:type="pct"/>
                  <w:tcMar>
                    <w:top w:w="24" w:type="dxa"/>
                    <w:left w:w="48" w:type="dxa"/>
                    <w:bottom w:w="24" w:type="dxa"/>
                    <w:right w:w="48" w:type="dxa"/>
                  </w:tcMar>
                </w:tcPr>
                <w:p w14:paraId="7D11D813" w14:textId="77777777" w:rsidR="00BC6403" w:rsidRPr="00BD6161" w:rsidRDefault="00BC6403" w:rsidP="00D41F88">
                  <w:pPr>
                    <w:ind w:left="348" w:right="-186" w:firstLine="0"/>
                    <w:rPr>
                      <w:lang w:val="ro-RO"/>
                    </w:rPr>
                  </w:pPr>
                  <w:r w:rsidRPr="00BD6161">
                    <w:rPr>
                      <w:lang w:val="ro-RO"/>
                    </w:rPr>
                    <w:t>- autoritatea emitentă, data emiterii, data expirării termenului de valabilitate</w:t>
                  </w:r>
                </w:p>
                <w:p w14:paraId="309B5F31" w14:textId="77777777" w:rsidR="00BC6403" w:rsidRPr="00BD6161" w:rsidRDefault="00BC6403" w:rsidP="00D41F88">
                  <w:pPr>
                    <w:ind w:left="348" w:right="-45" w:firstLine="0"/>
                    <w:rPr>
                      <w:lang w:val="ro-RO"/>
                    </w:rPr>
                  </w:pPr>
                  <w:r w:rsidRPr="00BD6161">
                    <w:rPr>
                      <w:lang w:val="ro-RO"/>
                    </w:rPr>
                    <w:t>- codul QR pentru accesarea prin intermediul resurselor electronice guvernamentale a adresei de domiciliu şi/sau de reşedinţă temporară a titularului</w:t>
                  </w:r>
                </w:p>
              </w:tc>
            </w:tr>
            <w:tr w:rsidR="00BC6403" w:rsidRPr="00BD6161" w14:paraId="670DDC50" w14:textId="77777777" w:rsidTr="00782F0F">
              <w:trPr>
                <w:jc w:val="center"/>
              </w:trPr>
              <w:tc>
                <w:tcPr>
                  <w:tcW w:w="2127" w:type="pct"/>
                  <w:tcMar>
                    <w:top w:w="24" w:type="dxa"/>
                    <w:left w:w="48" w:type="dxa"/>
                    <w:bottom w:w="24" w:type="dxa"/>
                    <w:right w:w="48" w:type="dxa"/>
                  </w:tcMar>
                </w:tcPr>
                <w:p w14:paraId="3085CD64" w14:textId="77777777" w:rsidR="00BC6403" w:rsidRPr="00BD6161" w:rsidRDefault="00BC6403" w:rsidP="00D41F88">
                  <w:pPr>
                    <w:ind w:firstLine="0"/>
                    <w:jc w:val="left"/>
                    <w:rPr>
                      <w:lang w:val="ro-RO"/>
                    </w:rPr>
                  </w:pPr>
                  <w:r w:rsidRPr="00BD6161">
                    <w:rPr>
                      <w:lang w:val="ro-RO"/>
                    </w:rPr>
                    <w:t>Zona de citire automată cu caractere identificabile optic</w:t>
                  </w:r>
                </w:p>
              </w:tc>
              <w:tc>
                <w:tcPr>
                  <w:tcW w:w="2873" w:type="pct"/>
                  <w:tcMar>
                    <w:top w:w="24" w:type="dxa"/>
                    <w:left w:w="48" w:type="dxa"/>
                    <w:bottom w:w="24" w:type="dxa"/>
                    <w:right w:w="48" w:type="dxa"/>
                  </w:tcMar>
                </w:tcPr>
                <w:p w14:paraId="18253924" w14:textId="77777777" w:rsidR="00BC6403" w:rsidRPr="00BD6161" w:rsidRDefault="00BC6403" w:rsidP="00D41F88">
                  <w:pPr>
                    <w:ind w:left="348" w:firstLine="0"/>
                    <w:rPr>
                      <w:lang w:val="ro-RO"/>
                    </w:rPr>
                  </w:pPr>
                  <w:r w:rsidRPr="00BD6161">
                    <w:rPr>
                      <w:lang w:val="ro-RO"/>
                    </w:rPr>
                    <w:t>- poziţionată pe verso, în partea inferioară</w:t>
                  </w:r>
                </w:p>
              </w:tc>
            </w:tr>
          </w:tbl>
          <w:p w14:paraId="19C9D8C9" w14:textId="77777777" w:rsidR="00BC6403" w:rsidRPr="00BD6161" w:rsidRDefault="00BC6403" w:rsidP="00D41F88">
            <w:pPr>
              <w:ind w:firstLine="176"/>
              <w:rPr>
                <w:b/>
                <w:bCs/>
                <w:lang w:val="ro-RO" w:eastAsia="ru-RU"/>
              </w:rPr>
            </w:pPr>
          </w:p>
        </w:tc>
        <w:tc>
          <w:tcPr>
            <w:tcW w:w="522" w:type="pct"/>
            <w:tcBorders>
              <w:bottom w:val="dotted" w:sz="4" w:space="0" w:color="auto"/>
            </w:tcBorders>
          </w:tcPr>
          <w:p w14:paraId="6F8E43D3" w14:textId="77777777" w:rsidR="00AC13ED" w:rsidRDefault="00AC13ED" w:rsidP="00AC13ED">
            <w:pPr>
              <w:spacing w:before="120"/>
              <w:ind w:firstLine="0"/>
              <w:jc w:val="center"/>
              <w:rPr>
                <w:b/>
                <w:lang w:val="ro-RO"/>
              </w:rPr>
            </w:pPr>
          </w:p>
          <w:p w14:paraId="3FCCE752" w14:textId="77777777" w:rsidR="00AC13ED" w:rsidRDefault="00AC13ED" w:rsidP="00AC13ED">
            <w:pPr>
              <w:spacing w:before="120"/>
              <w:ind w:firstLine="0"/>
              <w:jc w:val="center"/>
              <w:rPr>
                <w:b/>
                <w:lang w:val="ro-RO"/>
              </w:rPr>
            </w:pPr>
          </w:p>
          <w:p w14:paraId="32D2FD65" w14:textId="77777777" w:rsidR="00BC6403" w:rsidRPr="00C650FA" w:rsidRDefault="00BC6403" w:rsidP="00AC13ED">
            <w:pPr>
              <w:spacing w:before="120"/>
              <w:ind w:firstLine="0"/>
              <w:jc w:val="center"/>
              <w:rPr>
                <w:b/>
                <w:lang w:val="ro-RO"/>
              </w:rPr>
            </w:pPr>
            <w:r>
              <w:rPr>
                <w:b/>
                <w:lang w:val="ro-RO"/>
              </w:rPr>
              <w:t>Compatibil</w:t>
            </w:r>
          </w:p>
          <w:p w14:paraId="634FE5E7" w14:textId="77777777" w:rsidR="00BC6403" w:rsidRPr="00242953" w:rsidRDefault="00BC6403" w:rsidP="00D41F88">
            <w:pPr>
              <w:ind w:firstLine="0"/>
              <w:jc w:val="center"/>
              <w:rPr>
                <w:b/>
                <w:lang w:val="ro-RO"/>
              </w:rPr>
            </w:pPr>
          </w:p>
          <w:p w14:paraId="0B33C36F" w14:textId="77777777" w:rsidR="00BC6403" w:rsidRPr="00242953" w:rsidRDefault="00BC6403" w:rsidP="00D41F88">
            <w:pPr>
              <w:ind w:firstLine="0"/>
              <w:jc w:val="center"/>
              <w:rPr>
                <w:b/>
                <w:lang w:val="ro-RO"/>
              </w:rPr>
            </w:pPr>
          </w:p>
          <w:p w14:paraId="5BDD3E1B" w14:textId="77777777" w:rsidR="00BC6403" w:rsidRPr="00242953" w:rsidRDefault="00BC6403" w:rsidP="00D41F88">
            <w:pPr>
              <w:ind w:firstLine="0"/>
              <w:jc w:val="center"/>
              <w:rPr>
                <w:b/>
                <w:lang w:val="ro-RO"/>
              </w:rPr>
            </w:pPr>
          </w:p>
          <w:p w14:paraId="51A48845" w14:textId="77777777" w:rsidR="00BC6403" w:rsidRPr="00242953" w:rsidRDefault="00BC6403" w:rsidP="00D41F88">
            <w:pPr>
              <w:ind w:firstLine="0"/>
              <w:jc w:val="center"/>
              <w:rPr>
                <w:b/>
                <w:lang w:val="ro-RO"/>
              </w:rPr>
            </w:pPr>
          </w:p>
          <w:p w14:paraId="300C9F93" w14:textId="77777777" w:rsidR="00BC6403" w:rsidRPr="00242953" w:rsidRDefault="00BC6403" w:rsidP="00D41F88">
            <w:pPr>
              <w:ind w:firstLine="0"/>
              <w:jc w:val="center"/>
              <w:rPr>
                <w:b/>
                <w:lang w:val="ro-RO"/>
              </w:rPr>
            </w:pPr>
          </w:p>
          <w:p w14:paraId="6F52A271" w14:textId="77777777" w:rsidR="00BC6403" w:rsidRPr="00242953" w:rsidRDefault="00BC6403" w:rsidP="00D41F88">
            <w:pPr>
              <w:ind w:firstLine="0"/>
              <w:jc w:val="center"/>
              <w:rPr>
                <w:b/>
                <w:lang w:val="ro-RO"/>
              </w:rPr>
            </w:pPr>
          </w:p>
          <w:p w14:paraId="502EB34C" w14:textId="77777777" w:rsidR="00BC6403" w:rsidRPr="00242953" w:rsidRDefault="00BC6403" w:rsidP="00D41F88">
            <w:pPr>
              <w:ind w:firstLine="0"/>
              <w:rPr>
                <w:b/>
                <w:lang w:val="ro-RO"/>
              </w:rPr>
            </w:pPr>
          </w:p>
          <w:p w14:paraId="2AA15A54" w14:textId="77777777" w:rsidR="00BC6403" w:rsidRPr="00242953" w:rsidRDefault="00BC6403" w:rsidP="00D41F88">
            <w:pPr>
              <w:ind w:firstLine="0"/>
              <w:jc w:val="center"/>
              <w:rPr>
                <w:b/>
                <w:lang w:val="ro-RO"/>
              </w:rPr>
            </w:pPr>
          </w:p>
          <w:p w14:paraId="0B131BB1" w14:textId="77777777" w:rsidR="00BC6403" w:rsidRPr="00242953" w:rsidRDefault="00BC6403" w:rsidP="00D41F88">
            <w:pPr>
              <w:ind w:firstLine="0"/>
              <w:jc w:val="center"/>
              <w:rPr>
                <w:b/>
                <w:lang w:val="ro-RO"/>
              </w:rPr>
            </w:pPr>
          </w:p>
          <w:p w14:paraId="7719FA3D" w14:textId="77777777" w:rsidR="00BC6403" w:rsidRDefault="00BC6403" w:rsidP="00D41F88">
            <w:pPr>
              <w:ind w:firstLine="0"/>
              <w:jc w:val="center"/>
              <w:rPr>
                <w:b/>
                <w:lang w:val="ro-RO"/>
              </w:rPr>
            </w:pPr>
          </w:p>
          <w:p w14:paraId="3AA1E50E" w14:textId="77777777" w:rsidR="00BC6403" w:rsidRDefault="00BC6403" w:rsidP="00D41F88">
            <w:pPr>
              <w:ind w:firstLine="0"/>
              <w:jc w:val="center"/>
              <w:rPr>
                <w:b/>
                <w:lang w:val="ro-RO"/>
              </w:rPr>
            </w:pPr>
          </w:p>
          <w:p w14:paraId="6FDD1D54" w14:textId="77777777" w:rsidR="00BC6403" w:rsidRDefault="00BC6403" w:rsidP="00D41F88">
            <w:pPr>
              <w:ind w:firstLine="0"/>
              <w:jc w:val="center"/>
              <w:rPr>
                <w:b/>
                <w:lang w:val="ro-RO"/>
              </w:rPr>
            </w:pPr>
          </w:p>
          <w:p w14:paraId="10BB1827" w14:textId="77777777" w:rsidR="00BC6403" w:rsidRDefault="00BC6403" w:rsidP="00D41F88">
            <w:pPr>
              <w:ind w:firstLine="0"/>
              <w:jc w:val="center"/>
              <w:rPr>
                <w:b/>
                <w:lang w:val="ro-RO"/>
              </w:rPr>
            </w:pPr>
          </w:p>
          <w:p w14:paraId="749A54B9" w14:textId="77777777" w:rsidR="00BC6403" w:rsidRDefault="00BC6403" w:rsidP="00D41F88">
            <w:pPr>
              <w:ind w:firstLine="0"/>
              <w:jc w:val="center"/>
              <w:rPr>
                <w:b/>
                <w:lang w:val="ro-RO"/>
              </w:rPr>
            </w:pPr>
          </w:p>
          <w:p w14:paraId="5FB14520" w14:textId="77777777" w:rsidR="00BC6403" w:rsidRDefault="00BC6403" w:rsidP="00D41F88">
            <w:pPr>
              <w:ind w:firstLine="0"/>
              <w:jc w:val="center"/>
              <w:rPr>
                <w:b/>
                <w:lang w:val="ro-RO"/>
              </w:rPr>
            </w:pPr>
          </w:p>
          <w:p w14:paraId="2EB5C9A6" w14:textId="77777777" w:rsidR="00BC6403" w:rsidRDefault="00BC6403" w:rsidP="00D41F88">
            <w:pPr>
              <w:ind w:firstLine="0"/>
              <w:jc w:val="center"/>
              <w:rPr>
                <w:b/>
                <w:lang w:val="ro-RO"/>
              </w:rPr>
            </w:pPr>
          </w:p>
          <w:p w14:paraId="0F05A3CC" w14:textId="77777777" w:rsidR="00BC6403" w:rsidRDefault="00BC6403" w:rsidP="00D41F88">
            <w:pPr>
              <w:ind w:firstLine="0"/>
              <w:jc w:val="center"/>
              <w:rPr>
                <w:b/>
                <w:lang w:val="ro-RO"/>
              </w:rPr>
            </w:pPr>
          </w:p>
          <w:p w14:paraId="66698F51" w14:textId="77777777" w:rsidR="00BC6403" w:rsidRDefault="00BC6403" w:rsidP="00D41F88">
            <w:pPr>
              <w:ind w:firstLine="0"/>
              <w:jc w:val="center"/>
              <w:rPr>
                <w:b/>
                <w:lang w:val="ro-RO"/>
              </w:rPr>
            </w:pPr>
          </w:p>
          <w:p w14:paraId="7AABF7D4" w14:textId="77777777" w:rsidR="00BC6403" w:rsidRDefault="00BC6403" w:rsidP="00D41F88">
            <w:pPr>
              <w:ind w:firstLine="0"/>
              <w:jc w:val="center"/>
              <w:rPr>
                <w:b/>
                <w:lang w:val="ro-RO"/>
              </w:rPr>
            </w:pPr>
          </w:p>
          <w:p w14:paraId="324F8550" w14:textId="77777777" w:rsidR="00BC6403" w:rsidRDefault="00BC6403" w:rsidP="00D41F88">
            <w:pPr>
              <w:ind w:firstLine="0"/>
              <w:jc w:val="center"/>
              <w:rPr>
                <w:b/>
                <w:lang w:val="ro-RO"/>
              </w:rPr>
            </w:pPr>
          </w:p>
          <w:p w14:paraId="2FBA2D4C" w14:textId="77777777" w:rsidR="00BC6403" w:rsidRDefault="00BC6403" w:rsidP="00D41F88">
            <w:pPr>
              <w:ind w:firstLine="0"/>
              <w:jc w:val="center"/>
              <w:rPr>
                <w:b/>
                <w:lang w:val="ro-RO"/>
              </w:rPr>
            </w:pPr>
          </w:p>
          <w:p w14:paraId="14689148" w14:textId="77777777" w:rsidR="00BC6403" w:rsidRDefault="00BC6403" w:rsidP="00D41F88">
            <w:pPr>
              <w:ind w:firstLine="0"/>
              <w:jc w:val="center"/>
              <w:rPr>
                <w:b/>
                <w:lang w:val="ro-RO"/>
              </w:rPr>
            </w:pPr>
          </w:p>
          <w:p w14:paraId="0A9A3460" w14:textId="77777777" w:rsidR="00BC6403" w:rsidRDefault="00BC6403" w:rsidP="00D41F88">
            <w:pPr>
              <w:ind w:firstLine="0"/>
              <w:jc w:val="center"/>
              <w:rPr>
                <w:b/>
                <w:lang w:val="ro-RO"/>
              </w:rPr>
            </w:pPr>
          </w:p>
          <w:p w14:paraId="58D809B6" w14:textId="77777777" w:rsidR="00BC6403" w:rsidRDefault="00BC6403" w:rsidP="00D41F88">
            <w:pPr>
              <w:ind w:firstLine="0"/>
              <w:jc w:val="center"/>
              <w:rPr>
                <w:b/>
                <w:lang w:val="ro-RO"/>
              </w:rPr>
            </w:pPr>
          </w:p>
          <w:p w14:paraId="72F965DA" w14:textId="77777777" w:rsidR="00BC6403" w:rsidRDefault="00BC6403" w:rsidP="00D41F88">
            <w:pPr>
              <w:ind w:firstLine="0"/>
              <w:jc w:val="center"/>
              <w:rPr>
                <w:b/>
                <w:lang w:val="ro-RO"/>
              </w:rPr>
            </w:pPr>
          </w:p>
          <w:p w14:paraId="64C55B1F" w14:textId="77777777" w:rsidR="00BC6403" w:rsidRDefault="00BC6403" w:rsidP="00D41F88">
            <w:pPr>
              <w:ind w:firstLine="0"/>
              <w:jc w:val="center"/>
              <w:rPr>
                <w:b/>
                <w:lang w:val="ro-RO"/>
              </w:rPr>
            </w:pPr>
          </w:p>
          <w:p w14:paraId="0245A914" w14:textId="77777777" w:rsidR="00BC6403" w:rsidRDefault="00BC6403" w:rsidP="00D41F88">
            <w:pPr>
              <w:ind w:firstLine="0"/>
              <w:jc w:val="center"/>
              <w:rPr>
                <w:b/>
                <w:lang w:val="ro-RO"/>
              </w:rPr>
            </w:pPr>
          </w:p>
          <w:p w14:paraId="45741E8F" w14:textId="77777777" w:rsidR="00BC6403" w:rsidRDefault="00BC6403" w:rsidP="00D41F88">
            <w:pPr>
              <w:ind w:firstLine="0"/>
              <w:jc w:val="center"/>
              <w:rPr>
                <w:b/>
                <w:lang w:val="ro-RO"/>
              </w:rPr>
            </w:pPr>
          </w:p>
          <w:p w14:paraId="12C539EF" w14:textId="77777777" w:rsidR="00BC6403" w:rsidRDefault="00BC6403" w:rsidP="00D41F88">
            <w:pPr>
              <w:ind w:firstLine="0"/>
              <w:jc w:val="center"/>
              <w:rPr>
                <w:b/>
                <w:lang w:val="ro-RO"/>
              </w:rPr>
            </w:pPr>
          </w:p>
          <w:p w14:paraId="334C321C" w14:textId="77777777" w:rsidR="00BC6403" w:rsidRDefault="00BC6403" w:rsidP="00D41F88">
            <w:pPr>
              <w:ind w:firstLine="0"/>
              <w:jc w:val="center"/>
              <w:rPr>
                <w:b/>
                <w:lang w:val="ro-RO"/>
              </w:rPr>
            </w:pPr>
          </w:p>
          <w:p w14:paraId="0D2B1D10" w14:textId="77777777" w:rsidR="00BC6403" w:rsidRDefault="00BC6403" w:rsidP="00D41F88">
            <w:pPr>
              <w:ind w:firstLine="0"/>
              <w:jc w:val="center"/>
              <w:rPr>
                <w:b/>
                <w:lang w:val="ro-RO"/>
              </w:rPr>
            </w:pPr>
          </w:p>
          <w:p w14:paraId="4A06ADD4" w14:textId="77777777" w:rsidR="00BC6403" w:rsidRDefault="00BC6403" w:rsidP="00D41F88">
            <w:pPr>
              <w:ind w:firstLine="0"/>
              <w:jc w:val="center"/>
              <w:rPr>
                <w:b/>
                <w:lang w:val="ro-RO"/>
              </w:rPr>
            </w:pPr>
          </w:p>
          <w:p w14:paraId="7D476EA3" w14:textId="77777777" w:rsidR="00BC6403" w:rsidRDefault="00BC6403" w:rsidP="00D41F88">
            <w:pPr>
              <w:ind w:firstLine="0"/>
              <w:jc w:val="center"/>
              <w:rPr>
                <w:b/>
                <w:lang w:val="ro-RO"/>
              </w:rPr>
            </w:pPr>
          </w:p>
          <w:p w14:paraId="386C4E23" w14:textId="77777777" w:rsidR="00BC6403" w:rsidRDefault="00BC6403" w:rsidP="00D41F88">
            <w:pPr>
              <w:ind w:firstLine="0"/>
              <w:jc w:val="center"/>
              <w:rPr>
                <w:b/>
                <w:lang w:val="ro-RO"/>
              </w:rPr>
            </w:pPr>
          </w:p>
          <w:p w14:paraId="2DFE7659" w14:textId="77777777" w:rsidR="00BC6403" w:rsidRDefault="00BC6403" w:rsidP="00D41F88">
            <w:pPr>
              <w:ind w:firstLine="0"/>
              <w:jc w:val="center"/>
              <w:rPr>
                <w:b/>
                <w:lang w:val="ro-RO"/>
              </w:rPr>
            </w:pPr>
          </w:p>
          <w:p w14:paraId="160F01D0" w14:textId="77777777" w:rsidR="00BC6403" w:rsidRDefault="00BC6403" w:rsidP="00D41F88">
            <w:pPr>
              <w:ind w:firstLine="0"/>
              <w:jc w:val="center"/>
              <w:rPr>
                <w:b/>
                <w:lang w:val="ro-RO"/>
              </w:rPr>
            </w:pPr>
          </w:p>
          <w:p w14:paraId="58C534FE" w14:textId="77777777" w:rsidR="00BC6403" w:rsidRDefault="00BC6403" w:rsidP="00D41F88">
            <w:pPr>
              <w:ind w:firstLine="0"/>
              <w:jc w:val="center"/>
              <w:rPr>
                <w:b/>
                <w:lang w:val="ro-RO"/>
              </w:rPr>
            </w:pPr>
          </w:p>
          <w:p w14:paraId="208EE977" w14:textId="77777777" w:rsidR="00BC6403" w:rsidRDefault="00BC6403" w:rsidP="00D41F88">
            <w:pPr>
              <w:ind w:firstLine="0"/>
              <w:jc w:val="center"/>
              <w:rPr>
                <w:b/>
                <w:lang w:val="ro-RO"/>
              </w:rPr>
            </w:pPr>
          </w:p>
          <w:p w14:paraId="259F3101" w14:textId="77777777" w:rsidR="00BC6403" w:rsidRDefault="00BC6403" w:rsidP="00D41F88">
            <w:pPr>
              <w:ind w:firstLine="0"/>
              <w:jc w:val="center"/>
              <w:rPr>
                <w:b/>
                <w:lang w:val="ro-RO"/>
              </w:rPr>
            </w:pPr>
          </w:p>
          <w:p w14:paraId="6727C4BC" w14:textId="77777777" w:rsidR="00BC6403" w:rsidRDefault="00BC6403" w:rsidP="00D41F88">
            <w:pPr>
              <w:ind w:firstLine="0"/>
              <w:jc w:val="center"/>
              <w:rPr>
                <w:b/>
                <w:lang w:val="ro-RO"/>
              </w:rPr>
            </w:pPr>
          </w:p>
          <w:p w14:paraId="7BB3442C" w14:textId="77777777" w:rsidR="00BC6403" w:rsidRDefault="00BC6403" w:rsidP="00D41F88">
            <w:pPr>
              <w:ind w:firstLine="0"/>
              <w:jc w:val="center"/>
              <w:rPr>
                <w:b/>
                <w:lang w:val="ro-RO"/>
              </w:rPr>
            </w:pPr>
          </w:p>
          <w:p w14:paraId="274B510F" w14:textId="77777777" w:rsidR="00BC6403" w:rsidRDefault="00BC6403" w:rsidP="00D41F88">
            <w:pPr>
              <w:ind w:firstLine="0"/>
              <w:jc w:val="center"/>
              <w:rPr>
                <w:b/>
                <w:lang w:val="ro-RO"/>
              </w:rPr>
            </w:pPr>
          </w:p>
          <w:p w14:paraId="0F7176B5" w14:textId="77777777" w:rsidR="00BC6403" w:rsidRDefault="00BC6403" w:rsidP="00D41F88">
            <w:pPr>
              <w:ind w:firstLine="0"/>
              <w:jc w:val="center"/>
              <w:rPr>
                <w:b/>
                <w:lang w:val="ro-RO"/>
              </w:rPr>
            </w:pPr>
          </w:p>
          <w:p w14:paraId="0EE3B175" w14:textId="77777777" w:rsidR="00BC6403" w:rsidRDefault="00BC6403" w:rsidP="00D41F88">
            <w:pPr>
              <w:ind w:firstLine="0"/>
              <w:jc w:val="center"/>
              <w:rPr>
                <w:b/>
                <w:lang w:val="ro-RO"/>
              </w:rPr>
            </w:pPr>
          </w:p>
          <w:p w14:paraId="501B95B8" w14:textId="77777777" w:rsidR="00BC6403" w:rsidRDefault="00BC6403" w:rsidP="00D41F88">
            <w:pPr>
              <w:ind w:firstLine="0"/>
              <w:jc w:val="center"/>
              <w:rPr>
                <w:b/>
                <w:lang w:val="ro-RO"/>
              </w:rPr>
            </w:pPr>
          </w:p>
          <w:p w14:paraId="4D4B80DF" w14:textId="77777777" w:rsidR="00BC6403" w:rsidRDefault="00BC6403" w:rsidP="00D41F88">
            <w:pPr>
              <w:ind w:firstLine="0"/>
              <w:jc w:val="center"/>
              <w:rPr>
                <w:b/>
                <w:lang w:val="ro-RO"/>
              </w:rPr>
            </w:pPr>
          </w:p>
          <w:p w14:paraId="649BBA5C" w14:textId="77777777" w:rsidR="00BC6403" w:rsidRDefault="00BC6403" w:rsidP="00D41F88">
            <w:pPr>
              <w:ind w:firstLine="0"/>
              <w:jc w:val="center"/>
              <w:rPr>
                <w:b/>
                <w:lang w:val="ro-RO"/>
              </w:rPr>
            </w:pPr>
          </w:p>
          <w:p w14:paraId="454942F9" w14:textId="77777777" w:rsidR="00BC6403" w:rsidRDefault="00BC6403" w:rsidP="00D41F88">
            <w:pPr>
              <w:ind w:firstLine="0"/>
              <w:jc w:val="center"/>
              <w:rPr>
                <w:b/>
                <w:lang w:val="ro-RO"/>
              </w:rPr>
            </w:pPr>
          </w:p>
          <w:p w14:paraId="269B2559" w14:textId="77777777" w:rsidR="00BC6403" w:rsidRDefault="00BC6403" w:rsidP="00D41F88">
            <w:pPr>
              <w:ind w:firstLine="0"/>
              <w:jc w:val="center"/>
              <w:rPr>
                <w:b/>
                <w:lang w:val="ro-RO"/>
              </w:rPr>
            </w:pPr>
          </w:p>
          <w:p w14:paraId="28F48779" w14:textId="77777777" w:rsidR="00BC6403" w:rsidRDefault="00BC6403" w:rsidP="00D41F88">
            <w:pPr>
              <w:ind w:firstLine="0"/>
              <w:jc w:val="center"/>
              <w:rPr>
                <w:b/>
                <w:lang w:val="ro-RO"/>
              </w:rPr>
            </w:pPr>
          </w:p>
          <w:p w14:paraId="47FDF304" w14:textId="77777777" w:rsidR="00BC6403" w:rsidRDefault="00BC6403" w:rsidP="00D41F88">
            <w:pPr>
              <w:ind w:firstLine="0"/>
              <w:jc w:val="center"/>
              <w:rPr>
                <w:b/>
                <w:lang w:val="ro-RO"/>
              </w:rPr>
            </w:pPr>
          </w:p>
          <w:p w14:paraId="7460B3EC" w14:textId="77777777" w:rsidR="00BC6403" w:rsidRDefault="00BC6403" w:rsidP="00D41F88">
            <w:pPr>
              <w:ind w:firstLine="0"/>
              <w:jc w:val="center"/>
              <w:rPr>
                <w:b/>
                <w:lang w:val="ro-RO"/>
              </w:rPr>
            </w:pPr>
          </w:p>
          <w:p w14:paraId="3CE34BE9" w14:textId="77777777" w:rsidR="00BC6403" w:rsidRDefault="00BC6403" w:rsidP="00D41F88">
            <w:pPr>
              <w:ind w:firstLine="0"/>
              <w:jc w:val="center"/>
              <w:rPr>
                <w:b/>
                <w:lang w:val="ro-RO"/>
              </w:rPr>
            </w:pPr>
          </w:p>
          <w:p w14:paraId="76E40820" w14:textId="77777777" w:rsidR="00BC6403" w:rsidRDefault="00BC6403" w:rsidP="00D41F88">
            <w:pPr>
              <w:ind w:firstLine="0"/>
              <w:rPr>
                <w:b/>
                <w:sz w:val="36"/>
                <w:szCs w:val="36"/>
                <w:lang w:val="ro-RO"/>
              </w:rPr>
            </w:pPr>
          </w:p>
          <w:p w14:paraId="2518B5B4" w14:textId="77777777" w:rsidR="00BC6403" w:rsidRPr="00242953" w:rsidRDefault="00BC6403" w:rsidP="00D41F88">
            <w:pPr>
              <w:ind w:firstLine="0"/>
              <w:jc w:val="center"/>
              <w:rPr>
                <w:b/>
                <w:lang w:val="ro-RO"/>
              </w:rPr>
            </w:pPr>
          </w:p>
        </w:tc>
        <w:tc>
          <w:tcPr>
            <w:tcW w:w="1228" w:type="pct"/>
            <w:tcBorders>
              <w:bottom w:val="dotted" w:sz="4" w:space="0" w:color="auto"/>
            </w:tcBorders>
          </w:tcPr>
          <w:p w14:paraId="3FFF7A74" w14:textId="77777777" w:rsidR="00BC6403" w:rsidRDefault="00BC6403" w:rsidP="00BC6403">
            <w:pPr>
              <w:spacing w:before="120"/>
              <w:ind w:firstLine="0"/>
              <w:rPr>
                <w:lang w:val="ro-RO"/>
              </w:rPr>
            </w:pPr>
          </w:p>
          <w:p w14:paraId="47099998" w14:textId="77777777" w:rsidR="00BC6403" w:rsidRDefault="00BC6403" w:rsidP="00BC6403">
            <w:pPr>
              <w:spacing w:before="120"/>
              <w:ind w:firstLine="0"/>
              <w:rPr>
                <w:lang w:val="ro-RO"/>
              </w:rPr>
            </w:pPr>
          </w:p>
          <w:p w14:paraId="565633CF" w14:textId="77777777" w:rsidR="00BC6403" w:rsidRDefault="00BC6403" w:rsidP="00BC6403">
            <w:pPr>
              <w:spacing w:before="120"/>
              <w:ind w:firstLine="0"/>
              <w:rPr>
                <w:lang w:val="ro-RO"/>
              </w:rPr>
            </w:pPr>
          </w:p>
          <w:p w14:paraId="440E7300" w14:textId="77777777" w:rsidR="00BC6403" w:rsidRDefault="00BC6403" w:rsidP="00BC6403">
            <w:pPr>
              <w:spacing w:before="120"/>
              <w:ind w:firstLine="0"/>
              <w:rPr>
                <w:lang w:val="ro-RO"/>
              </w:rPr>
            </w:pPr>
          </w:p>
          <w:p w14:paraId="795EA8EE" w14:textId="77777777" w:rsidR="00BC6403" w:rsidRDefault="00BC6403" w:rsidP="00BC6403">
            <w:pPr>
              <w:spacing w:before="120"/>
              <w:ind w:firstLine="0"/>
              <w:rPr>
                <w:lang w:val="ro-RO"/>
              </w:rPr>
            </w:pPr>
          </w:p>
          <w:p w14:paraId="3F839BCF" w14:textId="77777777" w:rsidR="00BC6403" w:rsidRDefault="00BC6403" w:rsidP="00BC6403">
            <w:pPr>
              <w:spacing w:before="120"/>
              <w:ind w:firstLine="0"/>
              <w:rPr>
                <w:lang w:val="ro-RO"/>
              </w:rPr>
            </w:pPr>
          </w:p>
          <w:p w14:paraId="36FD3D06" w14:textId="77777777" w:rsidR="00100653" w:rsidRDefault="00100653" w:rsidP="00100653">
            <w:pPr>
              <w:spacing w:before="120"/>
              <w:ind w:firstLine="0"/>
              <w:rPr>
                <w:lang w:val="ro-RO"/>
              </w:rPr>
            </w:pPr>
          </w:p>
          <w:p w14:paraId="2C1AED71" w14:textId="77777777" w:rsidR="00100653" w:rsidRDefault="00100653" w:rsidP="00100653">
            <w:pPr>
              <w:spacing w:before="120"/>
              <w:ind w:firstLine="0"/>
              <w:rPr>
                <w:lang w:val="ro-RO"/>
              </w:rPr>
            </w:pPr>
          </w:p>
          <w:p w14:paraId="2013CEDC" w14:textId="77777777" w:rsidR="00100653" w:rsidRDefault="00100653" w:rsidP="00100653">
            <w:pPr>
              <w:spacing w:before="120"/>
              <w:ind w:firstLine="0"/>
              <w:rPr>
                <w:lang w:val="ro-RO"/>
              </w:rPr>
            </w:pPr>
          </w:p>
          <w:p w14:paraId="32F39A5A" w14:textId="77777777" w:rsidR="00100653" w:rsidRDefault="00100653" w:rsidP="00100653">
            <w:pPr>
              <w:spacing w:before="120"/>
              <w:ind w:firstLine="0"/>
              <w:rPr>
                <w:lang w:val="ro-RO"/>
              </w:rPr>
            </w:pPr>
          </w:p>
          <w:p w14:paraId="46752CA9" w14:textId="77777777" w:rsidR="00100653" w:rsidRDefault="00100653" w:rsidP="00100653">
            <w:pPr>
              <w:spacing w:before="120"/>
              <w:ind w:firstLine="0"/>
              <w:rPr>
                <w:lang w:val="ro-RO"/>
              </w:rPr>
            </w:pPr>
          </w:p>
          <w:p w14:paraId="183F318E" w14:textId="77777777" w:rsidR="00100653" w:rsidRDefault="00100653" w:rsidP="00100653">
            <w:pPr>
              <w:spacing w:before="120"/>
              <w:ind w:firstLine="0"/>
              <w:rPr>
                <w:lang w:val="ro-RO"/>
              </w:rPr>
            </w:pPr>
          </w:p>
          <w:p w14:paraId="4B5CC61D" w14:textId="77777777" w:rsidR="00100653" w:rsidRDefault="00100653" w:rsidP="00100653">
            <w:pPr>
              <w:spacing w:before="120"/>
              <w:ind w:firstLine="0"/>
              <w:rPr>
                <w:lang w:val="ro-RO"/>
              </w:rPr>
            </w:pPr>
          </w:p>
          <w:p w14:paraId="412922D9" w14:textId="77777777" w:rsidR="00100653" w:rsidRDefault="00100653" w:rsidP="00100653">
            <w:pPr>
              <w:spacing w:before="120"/>
              <w:ind w:firstLine="0"/>
              <w:rPr>
                <w:lang w:val="ro-RO"/>
              </w:rPr>
            </w:pPr>
          </w:p>
          <w:p w14:paraId="622AB047" w14:textId="77777777" w:rsidR="00100653" w:rsidRDefault="00100653" w:rsidP="00100653">
            <w:pPr>
              <w:spacing w:before="120"/>
              <w:ind w:firstLine="0"/>
              <w:rPr>
                <w:lang w:val="ro-RO"/>
              </w:rPr>
            </w:pPr>
          </w:p>
          <w:p w14:paraId="1AB97EA5" w14:textId="77777777" w:rsidR="00100653" w:rsidRPr="00100653" w:rsidRDefault="00100653" w:rsidP="00100653">
            <w:pPr>
              <w:spacing w:before="120"/>
              <w:ind w:firstLine="0"/>
              <w:rPr>
                <w:lang w:val="ro-RO"/>
              </w:rPr>
            </w:pPr>
            <w:r w:rsidRPr="00100653">
              <w:rPr>
                <w:lang w:val="ro-RO"/>
              </w:rPr>
              <w:t xml:space="preserve">  </w:t>
            </w:r>
          </w:p>
          <w:p w14:paraId="593C342A" w14:textId="77777777" w:rsidR="00100653" w:rsidRDefault="00100653" w:rsidP="00100653">
            <w:pPr>
              <w:spacing w:before="120"/>
              <w:ind w:firstLine="0"/>
              <w:rPr>
                <w:lang w:val="ro-RO"/>
              </w:rPr>
            </w:pPr>
          </w:p>
          <w:p w14:paraId="75AA203F" w14:textId="77777777" w:rsidR="00100653" w:rsidRDefault="00100653" w:rsidP="00100653">
            <w:pPr>
              <w:spacing w:before="120"/>
              <w:ind w:firstLine="0"/>
              <w:rPr>
                <w:lang w:val="ro-RO"/>
              </w:rPr>
            </w:pPr>
          </w:p>
          <w:p w14:paraId="1AA40DCB" w14:textId="77777777" w:rsidR="00100653" w:rsidRDefault="00100653" w:rsidP="00100653">
            <w:pPr>
              <w:spacing w:before="120"/>
              <w:ind w:firstLine="0"/>
              <w:rPr>
                <w:lang w:val="ro-RO"/>
              </w:rPr>
            </w:pPr>
          </w:p>
          <w:p w14:paraId="22B1F6CB" w14:textId="77777777" w:rsidR="00100653" w:rsidRDefault="00100653" w:rsidP="00100653">
            <w:pPr>
              <w:spacing w:before="120"/>
              <w:ind w:firstLine="0"/>
              <w:rPr>
                <w:lang w:val="ro-RO"/>
              </w:rPr>
            </w:pPr>
          </w:p>
          <w:p w14:paraId="20559F9E" w14:textId="77777777" w:rsidR="00100653" w:rsidRDefault="00100653" w:rsidP="00100653">
            <w:pPr>
              <w:spacing w:before="120"/>
              <w:ind w:firstLine="0"/>
              <w:rPr>
                <w:lang w:val="ro-RO"/>
              </w:rPr>
            </w:pPr>
          </w:p>
          <w:p w14:paraId="0FD92A06" w14:textId="77777777" w:rsidR="00100653" w:rsidRDefault="00100653" w:rsidP="00100653">
            <w:pPr>
              <w:spacing w:before="120"/>
              <w:ind w:firstLine="0"/>
              <w:rPr>
                <w:lang w:val="ro-RO"/>
              </w:rPr>
            </w:pPr>
          </w:p>
          <w:p w14:paraId="192DCF72" w14:textId="77777777" w:rsidR="00100653" w:rsidRDefault="00100653" w:rsidP="00100653">
            <w:pPr>
              <w:spacing w:before="120"/>
              <w:ind w:firstLine="0"/>
              <w:rPr>
                <w:lang w:val="ro-RO"/>
              </w:rPr>
            </w:pPr>
          </w:p>
          <w:p w14:paraId="0D7C02C9" w14:textId="77777777" w:rsidR="00100653" w:rsidRDefault="00100653" w:rsidP="00100653">
            <w:pPr>
              <w:spacing w:before="120"/>
              <w:ind w:firstLine="0"/>
              <w:rPr>
                <w:lang w:val="ro-RO"/>
              </w:rPr>
            </w:pPr>
          </w:p>
          <w:p w14:paraId="69839F9A" w14:textId="77777777" w:rsidR="00100653" w:rsidRDefault="00100653" w:rsidP="00100653">
            <w:pPr>
              <w:spacing w:before="120"/>
              <w:ind w:firstLine="0"/>
              <w:rPr>
                <w:lang w:val="ro-RO"/>
              </w:rPr>
            </w:pPr>
          </w:p>
          <w:p w14:paraId="798EB4D4" w14:textId="77777777" w:rsidR="00100653" w:rsidRDefault="00100653" w:rsidP="00100653">
            <w:pPr>
              <w:spacing w:before="120"/>
              <w:ind w:firstLine="0"/>
              <w:rPr>
                <w:lang w:val="ro-RO"/>
              </w:rPr>
            </w:pPr>
          </w:p>
          <w:p w14:paraId="72BC19B4" w14:textId="77777777" w:rsidR="00100653" w:rsidRDefault="00100653" w:rsidP="00100653">
            <w:pPr>
              <w:spacing w:before="120"/>
              <w:ind w:firstLine="0"/>
              <w:rPr>
                <w:lang w:val="ro-RO"/>
              </w:rPr>
            </w:pPr>
          </w:p>
          <w:p w14:paraId="353315C9" w14:textId="77777777" w:rsidR="00100653" w:rsidRDefault="00100653" w:rsidP="00100653">
            <w:pPr>
              <w:spacing w:before="120"/>
              <w:ind w:firstLine="0"/>
              <w:rPr>
                <w:lang w:val="ro-RO"/>
              </w:rPr>
            </w:pPr>
          </w:p>
          <w:p w14:paraId="03D7A28E" w14:textId="77777777" w:rsidR="00100653" w:rsidRDefault="00100653" w:rsidP="00100653">
            <w:pPr>
              <w:spacing w:before="120"/>
              <w:ind w:firstLine="0"/>
              <w:rPr>
                <w:lang w:val="ro-RO"/>
              </w:rPr>
            </w:pPr>
          </w:p>
          <w:p w14:paraId="0283CF99" w14:textId="77777777" w:rsidR="00100653" w:rsidRDefault="00100653" w:rsidP="00100653">
            <w:pPr>
              <w:spacing w:before="120"/>
              <w:ind w:firstLine="0"/>
              <w:rPr>
                <w:lang w:val="ro-RO"/>
              </w:rPr>
            </w:pPr>
          </w:p>
          <w:p w14:paraId="15BFC1EE" w14:textId="77777777" w:rsidR="00100653" w:rsidRDefault="00100653" w:rsidP="00100653">
            <w:pPr>
              <w:spacing w:before="120"/>
              <w:ind w:firstLine="0"/>
              <w:rPr>
                <w:lang w:val="ro-RO"/>
              </w:rPr>
            </w:pPr>
          </w:p>
          <w:p w14:paraId="787F746B" w14:textId="77777777" w:rsidR="00100653" w:rsidRDefault="00100653" w:rsidP="00100653">
            <w:pPr>
              <w:spacing w:before="120"/>
              <w:ind w:firstLine="0"/>
              <w:rPr>
                <w:lang w:val="ro-RO"/>
              </w:rPr>
            </w:pPr>
          </w:p>
          <w:p w14:paraId="4CA21D1D" w14:textId="77777777" w:rsidR="00100653" w:rsidRDefault="00100653" w:rsidP="00100653">
            <w:pPr>
              <w:spacing w:before="120"/>
              <w:ind w:firstLine="0"/>
              <w:rPr>
                <w:lang w:val="ro-RO"/>
              </w:rPr>
            </w:pPr>
          </w:p>
          <w:p w14:paraId="0243BF46" w14:textId="77777777" w:rsidR="00100653" w:rsidRDefault="00100653" w:rsidP="00100653">
            <w:pPr>
              <w:spacing w:before="120"/>
              <w:ind w:firstLine="0"/>
              <w:rPr>
                <w:lang w:val="ro-RO"/>
              </w:rPr>
            </w:pPr>
          </w:p>
          <w:p w14:paraId="7C0D9CD2" w14:textId="77777777" w:rsidR="00100653" w:rsidRDefault="00100653" w:rsidP="00100653">
            <w:pPr>
              <w:spacing w:before="120"/>
              <w:ind w:firstLine="0"/>
              <w:rPr>
                <w:lang w:val="ro-RO"/>
              </w:rPr>
            </w:pPr>
          </w:p>
          <w:p w14:paraId="31460D91" w14:textId="77777777" w:rsidR="00100653" w:rsidRDefault="00100653" w:rsidP="00100653">
            <w:pPr>
              <w:spacing w:before="120"/>
              <w:ind w:firstLine="0"/>
              <w:rPr>
                <w:lang w:val="ro-RO"/>
              </w:rPr>
            </w:pPr>
          </w:p>
          <w:p w14:paraId="67834605" w14:textId="77777777" w:rsidR="00100653" w:rsidRDefault="00100653" w:rsidP="00100653">
            <w:pPr>
              <w:spacing w:before="120"/>
              <w:ind w:firstLine="0"/>
              <w:rPr>
                <w:lang w:val="ro-RO"/>
              </w:rPr>
            </w:pPr>
          </w:p>
          <w:p w14:paraId="32221F8F" w14:textId="77777777" w:rsidR="00100653" w:rsidRPr="00100653" w:rsidRDefault="00100653" w:rsidP="00100653">
            <w:pPr>
              <w:spacing w:before="120"/>
              <w:ind w:firstLine="0"/>
              <w:rPr>
                <w:lang w:val="ro-RO"/>
              </w:rPr>
            </w:pPr>
          </w:p>
          <w:p w14:paraId="62218072" w14:textId="77777777" w:rsidR="00BC6403" w:rsidRDefault="00BC6403" w:rsidP="00BC6403">
            <w:pPr>
              <w:spacing w:before="120"/>
              <w:ind w:firstLine="0"/>
              <w:rPr>
                <w:lang w:val="ro-RO"/>
              </w:rPr>
            </w:pPr>
          </w:p>
          <w:p w14:paraId="3A498AE7" w14:textId="77777777" w:rsidR="00BC6403" w:rsidRDefault="00BC6403" w:rsidP="00BC6403">
            <w:pPr>
              <w:spacing w:before="120"/>
              <w:ind w:firstLine="0"/>
              <w:rPr>
                <w:lang w:val="ro-RO"/>
              </w:rPr>
            </w:pPr>
          </w:p>
          <w:p w14:paraId="32629291" w14:textId="77777777" w:rsidR="00BC6403" w:rsidRDefault="00BC6403" w:rsidP="00BC6403">
            <w:pPr>
              <w:spacing w:before="120"/>
              <w:ind w:firstLine="0"/>
              <w:rPr>
                <w:lang w:val="ro-RO"/>
              </w:rPr>
            </w:pPr>
          </w:p>
          <w:p w14:paraId="0A9D8591" w14:textId="77777777" w:rsidR="00BC6403" w:rsidRDefault="00BC6403" w:rsidP="00BC6403">
            <w:pPr>
              <w:spacing w:before="120"/>
              <w:ind w:firstLine="0"/>
              <w:rPr>
                <w:lang w:val="ro-RO"/>
              </w:rPr>
            </w:pPr>
          </w:p>
          <w:p w14:paraId="5819CAB0" w14:textId="77777777" w:rsidR="00BC6403" w:rsidRDefault="00BC6403" w:rsidP="00BC6403">
            <w:pPr>
              <w:spacing w:before="120"/>
              <w:ind w:firstLine="0"/>
              <w:rPr>
                <w:lang w:val="ro-RO"/>
              </w:rPr>
            </w:pPr>
          </w:p>
          <w:p w14:paraId="7081B8EC" w14:textId="77777777" w:rsidR="00BC6403" w:rsidRDefault="00BC6403" w:rsidP="00BC6403">
            <w:pPr>
              <w:spacing w:before="120"/>
              <w:ind w:firstLine="0"/>
              <w:rPr>
                <w:lang w:val="ro-RO"/>
              </w:rPr>
            </w:pPr>
          </w:p>
          <w:p w14:paraId="3BA020A8" w14:textId="77777777" w:rsidR="00BC6403" w:rsidRDefault="00BC6403" w:rsidP="00BC6403">
            <w:pPr>
              <w:spacing w:before="120"/>
              <w:ind w:firstLine="0"/>
              <w:rPr>
                <w:lang w:val="ro-RO"/>
              </w:rPr>
            </w:pPr>
          </w:p>
          <w:p w14:paraId="0911AEAB" w14:textId="77777777" w:rsidR="00BC6403" w:rsidRDefault="00BC6403" w:rsidP="00BC6403">
            <w:pPr>
              <w:spacing w:before="120"/>
              <w:ind w:firstLine="0"/>
              <w:rPr>
                <w:lang w:val="ro-RO"/>
              </w:rPr>
            </w:pPr>
          </w:p>
          <w:p w14:paraId="06667D3D" w14:textId="77777777" w:rsidR="00BC6403" w:rsidRDefault="00BC6403" w:rsidP="00BC6403">
            <w:pPr>
              <w:spacing w:before="120"/>
              <w:ind w:firstLine="0"/>
              <w:rPr>
                <w:lang w:val="ro-RO"/>
              </w:rPr>
            </w:pPr>
          </w:p>
          <w:p w14:paraId="24DF3998" w14:textId="77777777" w:rsidR="00BC6403" w:rsidRDefault="00BC6403" w:rsidP="00BC6403">
            <w:pPr>
              <w:spacing w:before="120"/>
              <w:ind w:firstLine="0"/>
              <w:rPr>
                <w:lang w:val="ro-RO"/>
              </w:rPr>
            </w:pPr>
          </w:p>
          <w:p w14:paraId="22B14B0C" w14:textId="77777777" w:rsidR="00BC6403" w:rsidRDefault="00BC6403" w:rsidP="00BC6403">
            <w:pPr>
              <w:spacing w:before="120"/>
              <w:ind w:firstLine="0"/>
              <w:rPr>
                <w:lang w:val="ro-RO"/>
              </w:rPr>
            </w:pPr>
          </w:p>
          <w:p w14:paraId="0698C223" w14:textId="77777777" w:rsidR="00BC6403" w:rsidRDefault="00BC6403" w:rsidP="00BC6403">
            <w:pPr>
              <w:spacing w:before="120"/>
              <w:ind w:firstLine="0"/>
              <w:rPr>
                <w:lang w:val="ro-RO"/>
              </w:rPr>
            </w:pPr>
          </w:p>
          <w:p w14:paraId="2D5C63BA" w14:textId="77777777" w:rsidR="00BC6403" w:rsidRDefault="00BC6403" w:rsidP="00BC6403">
            <w:pPr>
              <w:spacing w:before="120"/>
              <w:ind w:firstLine="0"/>
              <w:rPr>
                <w:lang w:val="ro-RO"/>
              </w:rPr>
            </w:pPr>
          </w:p>
          <w:p w14:paraId="4C6A9416" w14:textId="77777777" w:rsidR="00BC6403" w:rsidRDefault="00BC6403" w:rsidP="00BC6403">
            <w:pPr>
              <w:spacing w:before="120"/>
              <w:ind w:firstLine="0"/>
              <w:rPr>
                <w:lang w:val="ro-RO"/>
              </w:rPr>
            </w:pPr>
          </w:p>
          <w:p w14:paraId="2FBFEEB4" w14:textId="77777777" w:rsidR="00BC6403" w:rsidRPr="00242953" w:rsidRDefault="00BC6403" w:rsidP="00BC6403">
            <w:pPr>
              <w:spacing w:before="120"/>
              <w:ind w:firstLine="0"/>
              <w:rPr>
                <w:b/>
                <w:lang w:val="ro-RO"/>
              </w:rPr>
            </w:pPr>
          </w:p>
        </w:tc>
      </w:tr>
      <w:tr w:rsidR="00BC6403" w:rsidRPr="00242953" w14:paraId="2193AD9F" w14:textId="77777777" w:rsidTr="00100653">
        <w:trPr>
          <w:trHeight w:val="557"/>
          <w:jc w:val="center"/>
        </w:trPr>
        <w:tc>
          <w:tcPr>
            <w:tcW w:w="1751" w:type="pct"/>
            <w:gridSpan w:val="2"/>
            <w:tcBorders>
              <w:top w:val="dotted" w:sz="4" w:space="0" w:color="auto"/>
              <w:bottom w:val="dotted" w:sz="4" w:space="0" w:color="auto"/>
            </w:tcBorders>
          </w:tcPr>
          <w:p w14:paraId="21F14902" w14:textId="77777777" w:rsidR="00BC6403" w:rsidRPr="009141AB" w:rsidRDefault="00BC6403" w:rsidP="00BC6403">
            <w:pPr>
              <w:widowControl w:val="0"/>
              <w:tabs>
                <w:tab w:val="left" w:pos="534"/>
                <w:tab w:val="left" w:pos="1129"/>
                <w:tab w:val="left" w:pos="5615"/>
              </w:tabs>
              <w:autoSpaceDE w:val="0"/>
              <w:autoSpaceDN w:val="0"/>
              <w:spacing w:before="120"/>
              <w:ind w:firstLine="0"/>
              <w:rPr>
                <w:i/>
                <w:color w:val="231F20"/>
                <w:lang w:val="ro-RO"/>
              </w:rPr>
            </w:pPr>
            <w:r>
              <w:rPr>
                <w:color w:val="231F20"/>
                <w:lang w:val="ro-RO"/>
              </w:rPr>
              <w:lastRenderedPageBreak/>
              <w:t xml:space="preserve">(4) </w:t>
            </w:r>
            <w:r w:rsidRPr="00597314">
              <w:rPr>
                <w:color w:val="231F20"/>
                <w:lang w:val="ro-RO"/>
              </w:rPr>
              <w:t>Cartea de identitate cuprinde, pe partea din față, codul de țară al statului membru care o eliberează, format din două litere, tipărit în negativ într-un dreptunghi albastru și înconjurat de un cerc format din 12 stele galbene.</w:t>
            </w:r>
          </w:p>
        </w:tc>
        <w:tc>
          <w:tcPr>
            <w:tcW w:w="1499" w:type="pct"/>
            <w:tcBorders>
              <w:top w:val="dotted" w:sz="4" w:space="0" w:color="auto"/>
              <w:bottom w:val="dotted" w:sz="4" w:space="0" w:color="auto"/>
            </w:tcBorders>
          </w:tcPr>
          <w:p w14:paraId="408A9217" w14:textId="77777777" w:rsidR="00BC6403" w:rsidRPr="00BD6161" w:rsidRDefault="00BC6403" w:rsidP="00BC6403">
            <w:pPr>
              <w:spacing w:before="120"/>
              <w:ind w:firstLine="177"/>
              <w:rPr>
                <w:b/>
                <w:lang w:val="ro-RO"/>
              </w:rPr>
            </w:pPr>
          </w:p>
        </w:tc>
        <w:tc>
          <w:tcPr>
            <w:tcW w:w="522" w:type="pct"/>
            <w:tcBorders>
              <w:top w:val="dotted" w:sz="4" w:space="0" w:color="auto"/>
              <w:bottom w:val="dotted" w:sz="4" w:space="0" w:color="auto"/>
            </w:tcBorders>
          </w:tcPr>
          <w:p w14:paraId="1F135752" w14:textId="77777777" w:rsidR="00BC6403" w:rsidRPr="00242953" w:rsidRDefault="00BC6403" w:rsidP="00BC6403">
            <w:pPr>
              <w:spacing w:before="120"/>
              <w:ind w:firstLine="0"/>
              <w:jc w:val="center"/>
              <w:rPr>
                <w:b/>
                <w:lang w:val="ro-RO"/>
              </w:rPr>
            </w:pPr>
            <w:r w:rsidRPr="00242953">
              <w:rPr>
                <w:b/>
                <w:lang w:val="ro-RO"/>
              </w:rPr>
              <w:t>Prevederi</w:t>
            </w:r>
            <w:r>
              <w:rPr>
                <w:b/>
                <w:lang w:val="ro-RO"/>
              </w:rPr>
              <w:t>le</w:t>
            </w:r>
            <w:r w:rsidRPr="00242953">
              <w:rPr>
                <w:b/>
                <w:lang w:val="ro-RO"/>
              </w:rPr>
              <w:t xml:space="preserve"> UE neaplicabile </w:t>
            </w:r>
          </w:p>
          <w:p w14:paraId="4409ABE5" w14:textId="77777777" w:rsidR="00BC6403" w:rsidRDefault="00BC6403" w:rsidP="00BC6403">
            <w:pPr>
              <w:spacing w:before="120"/>
              <w:ind w:firstLine="0"/>
              <w:jc w:val="center"/>
              <w:rPr>
                <w:b/>
                <w:lang w:val="ro-RO"/>
              </w:rPr>
            </w:pPr>
          </w:p>
        </w:tc>
        <w:tc>
          <w:tcPr>
            <w:tcW w:w="1228" w:type="pct"/>
            <w:tcBorders>
              <w:top w:val="dotted" w:sz="4" w:space="0" w:color="auto"/>
              <w:bottom w:val="dotted" w:sz="4" w:space="0" w:color="auto"/>
            </w:tcBorders>
          </w:tcPr>
          <w:p w14:paraId="4214587E" w14:textId="77777777" w:rsidR="00BC6403" w:rsidRDefault="00BC6403" w:rsidP="002659C3">
            <w:pPr>
              <w:spacing w:before="120"/>
              <w:ind w:firstLine="0"/>
              <w:rPr>
                <w:lang w:val="ro-RO" w:eastAsia="ru-RU"/>
              </w:rPr>
            </w:pPr>
            <w:r w:rsidRPr="00242953">
              <w:rPr>
                <w:lang w:val="ro-RO"/>
              </w:rPr>
              <w:t>Norma de la art.3 alin</w:t>
            </w:r>
            <w:r w:rsidR="002659C3">
              <w:rPr>
                <w:lang w:val="ro-RO"/>
              </w:rPr>
              <w:t>.</w:t>
            </w:r>
            <w:r w:rsidRPr="00242953">
              <w:rPr>
                <w:lang w:val="ro-RO"/>
              </w:rPr>
              <w:t xml:space="preserve">(4) nu poate fi aplicată pe motiv că </w:t>
            </w:r>
            <w:r w:rsidRPr="00242953">
              <w:rPr>
                <w:lang w:val="ro-RO" w:eastAsia="ru-RU"/>
              </w:rPr>
              <w:t>Republica Moldova nu este stat membru UE</w:t>
            </w:r>
            <w:r w:rsidRPr="00242953">
              <w:rPr>
                <w:lang w:val="ro-RO"/>
              </w:rPr>
              <w:t>.</w:t>
            </w:r>
          </w:p>
        </w:tc>
      </w:tr>
      <w:tr w:rsidR="00BC6403" w:rsidRPr="00242953" w14:paraId="00DB4DAB" w14:textId="77777777" w:rsidTr="00100653">
        <w:trPr>
          <w:trHeight w:val="557"/>
          <w:jc w:val="center"/>
        </w:trPr>
        <w:tc>
          <w:tcPr>
            <w:tcW w:w="1751" w:type="pct"/>
            <w:gridSpan w:val="2"/>
            <w:tcBorders>
              <w:top w:val="dotted" w:sz="4" w:space="0" w:color="auto"/>
              <w:bottom w:val="dotted" w:sz="4" w:space="0" w:color="auto"/>
            </w:tcBorders>
          </w:tcPr>
          <w:p w14:paraId="39786A0E" w14:textId="77777777" w:rsidR="00BC6403" w:rsidRPr="009141AB" w:rsidRDefault="00BC6403" w:rsidP="00BC6403">
            <w:pPr>
              <w:widowControl w:val="0"/>
              <w:tabs>
                <w:tab w:val="left" w:pos="534"/>
                <w:tab w:val="left" w:pos="1129"/>
                <w:tab w:val="left" w:pos="5615"/>
              </w:tabs>
              <w:autoSpaceDE w:val="0"/>
              <w:autoSpaceDN w:val="0"/>
              <w:spacing w:before="120"/>
              <w:ind w:firstLine="0"/>
              <w:rPr>
                <w:i/>
                <w:color w:val="231F20"/>
                <w:lang w:val="ro-RO"/>
              </w:rPr>
            </w:pPr>
            <w:r>
              <w:rPr>
                <w:color w:val="231F20"/>
                <w:lang w:val="ro-RO"/>
              </w:rPr>
              <w:t xml:space="preserve">(5) </w:t>
            </w:r>
            <w:r w:rsidRPr="00597314">
              <w:rPr>
                <w:color w:val="231F20"/>
                <w:lang w:val="ro-RO"/>
              </w:rPr>
              <w:t xml:space="preserve">Cărțile de identitate includ un suport de stocare cu un grad înalt de securitate, care conține date </w:t>
            </w:r>
            <w:proofErr w:type="spellStart"/>
            <w:r w:rsidRPr="00597314">
              <w:rPr>
                <w:color w:val="231F20"/>
                <w:lang w:val="ro-RO"/>
              </w:rPr>
              <w:t>biometrice</w:t>
            </w:r>
            <w:proofErr w:type="spellEnd"/>
            <w:r w:rsidRPr="00597314">
              <w:rPr>
                <w:color w:val="231F20"/>
                <w:lang w:val="ro-RO"/>
              </w:rPr>
              <w:t xml:space="preserve">, și anume o imagine facială a titularului cărții și două amprente digitale, în formate digitale interoperabile. Pentru colectarea acestor două tipuri de elemente </w:t>
            </w:r>
            <w:proofErr w:type="spellStart"/>
            <w:r w:rsidRPr="00597314">
              <w:rPr>
                <w:color w:val="231F20"/>
                <w:lang w:val="ro-RO"/>
              </w:rPr>
              <w:t>biometrice</w:t>
            </w:r>
            <w:proofErr w:type="spellEnd"/>
            <w:r w:rsidRPr="00597314">
              <w:rPr>
                <w:color w:val="231F20"/>
                <w:lang w:val="ro-RO"/>
              </w:rPr>
              <w:t xml:space="preserve"> de identificare, statele membre aplică specificațiile tehnice stabilite prin Decizia de </w:t>
            </w:r>
            <w:bookmarkStart w:id="1" w:name="_bookmark20"/>
            <w:bookmarkEnd w:id="1"/>
            <w:r w:rsidRPr="00597314">
              <w:rPr>
                <w:color w:val="231F20"/>
                <w:lang w:val="ro-RO"/>
              </w:rPr>
              <w:t xml:space="preserve">punere în aplicare C(2018) 7767 a Comisiei </w:t>
            </w:r>
            <w:hyperlink w:anchor="_bookmark22" w:history="1">
              <w:r w:rsidRPr="00597314">
                <w:rPr>
                  <w:color w:val="231F20"/>
                  <w:lang w:val="ro-RO"/>
                </w:rPr>
                <w:t>(</w:t>
              </w:r>
              <w:r w:rsidRPr="00597314">
                <w:rPr>
                  <w:color w:val="231F20"/>
                  <w:vertAlign w:val="superscript"/>
                  <w:lang w:val="ro-RO"/>
                </w:rPr>
                <w:t>11</w:t>
              </w:r>
              <w:r w:rsidRPr="00597314">
                <w:rPr>
                  <w:color w:val="231F20"/>
                  <w:lang w:val="ro-RO"/>
                </w:rPr>
                <w:t>)</w:t>
              </w:r>
            </w:hyperlink>
            <w:r w:rsidRPr="00597314">
              <w:rPr>
                <w:color w:val="231F20"/>
                <w:lang w:val="ro-RO"/>
              </w:rPr>
              <w:t xml:space="preserve">, astfel cum a fost modificată prin Decizia de punere în aplicare C(2021) </w:t>
            </w:r>
            <w:bookmarkStart w:id="2" w:name="_bookmark21"/>
            <w:bookmarkEnd w:id="2"/>
            <w:r w:rsidRPr="00597314">
              <w:rPr>
                <w:color w:val="231F20"/>
                <w:lang w:val="ro-RO"/>
              </w:rPr>
              <w:t xml:space="preserve">3726 a Comisiei </w:t>
            </w:r>
            <w:hyperlink w:anchor="_bookmark23" w:history="1">
              <w:r w:rsidRPr="00597314">
                <w:rPr>
                  <w:color w:val="231F20"/>
                  <w:lang w:val="ro-RO"/>
                </w:rPr>
                <w:t>(</w:t>
              </w:r>
              <w:r w:rsidRPr="00597314">
                <w:rPr>
                  <w:color w:val="231F20"/>
                  <w:vertAlign w:val="superscript"/>
                  <w:lang w:val="ro-RO"/>
                </w:rPr>
                <w:t>12</w:t>
              </w:r>
              <w:r w:rsidRPr="00597314">
                <w:rPr>
                  <w:color w:val="231F20"/>
                  <w:lang w:val="ro-RO"/>
                </w:rPr>
                <w:t>)</w:t>
              </w:r>
            </w:hyperlink>
            <w:r w:rsidRPr="00597314">
              <w:rPr>
                <w:color w:val="231F20"/>
                <w:lang w:val="ro-RO"/>
              </w:rPr>
              <w:t>.</w:t>
            </w:r>
          </w:p>
        </w:tc>
        <w:tc>
          <w:tcPr>
            <w:tcW w:w="1499" w:type="pct"/>
            <w:tcBorders>
              <w:top w:val="dotted" w:sz="4" w:space="0" w:color="auto"/>
              <w:bottom w:val="dotted" w:sz="4" w:space="0" w:color="auto"/>
            </w:tcBorders>
          </w:tcPr>
          <w:p w14:paraId="5B8964E4" w14:textId="77777777" w:rsidR="00BC6403" w:rsidRPr="00BD6161" w:rsidRDefault="00BC6403" w:rsidP="00BC6403">
            <w:pPr>
              <w:spacing w:before="120"/>
              <w:ind w:firstLine="0"/>
              <w:rPr>
                <w:bCs/>
                <w:lang w:val="ro-RO" w:eastAsia="ru-RU"/>
              </w:rPr>
            </w:pPr>
            <w:r w:rsidRPr="00BD6161">
              <w:rPr>
                <w:bCs/>
                <w:lang w:val="ro-RO" w:eastAsia="ru-RU"/>
              </w:rPr>
              <w:t xml:space="preserve">Anexa nr.1 la </w:t>
            </w:r>
            <w:proofErr w:type="spellStart"/>
            <w:r w:rsidRPr="00BD6161">
              <w:rPr>
                <w:bCs/>
                <w:lang w:val="ro-RO" w:eastAsia="ru-RU"/>
              </w:rPr>
              <w:t>Hotărîrea</w:t>
            </w:r>
            <w:proofErr w:type="spellEnd"/>
            <w:r w:rsidRPr="00BD6161">
              <w:rPr>
                <w:bCs/>
                <w:lang w:val="ro-RO" w:eastAsia="ru-RU"/>
              </w:rPr>
              <w:t xml:space="preserve"> Guvernului nr.522/2019:</w:t>
            </w:r>
          </w:p>
          <w:tbl>
            <w:tblPr>
              <w:tblW w:w="4401" w:type="dxa"/>
              <w:jc w:val="center"/>
              <w:tblLayout w:type="fixed"/>
              <w:tblCellMar>
                <w:top w:w="15" w:type="dxa"/>
                <w:left w:w="15" w:type="dxa"/>
                <w:bottom w:w="15" w:type="dxa"/>
                <w:right w:w="15" w:type="dxa"/>
              </w:tblCellMar>
              <w:tblLook w:val="04A0" w:firstRow="1" w:lastRow="0" w:firstColumn="1" w:lastColumn="0" w:noHBand="0" w:noVBand="1"/>
            </w:tblPr>
            <w:tblGrid>
              <w:gridCol w:w="1872"/>
              <w:gridCol w:w="2529"/>
            </w:tblGrid>
            <w:tr w:rsidR="00BC6403" w:rsidRPr="00BD6161" w14:paraId="3CC1A0D6" w14:textId="77777777" w:rsidTr="00726CA7">
              <w:trPr>
                <w:jc w:val="center"/>
              </w:trPr>
              <w:tc>
                <w:tcPr>
                  <w:tcW w:w="2127" w:type="pct"/>
                  <w:tcMar>
                    <w:top w:w="24" w:type="dxa"/>
                    <w:left w:w="48" w:type="dxa"/>
                    <w:bottom w:w="24" w:type="dxa"/>
                    <w:right w:w="48" w:type="dxa"/>
                  </w:tcMar>
                </w:tcPr>
                <w:p w14:paraId="40F05572" w14:textId="77777777" w:rsidR="00BC6403" w:rsidRPr="00BD6161" w:rsidRDefault="00BC6403" w:rsidP="00BC6403">
                  <w:pPr>
                    <w:spacing w:before="120"/>
                    <w:ind w:left="30" w:firstLine="0"/>
                    <w:jc w:val="left"/>
                    <w:rPr>
                      <w:lang w:val="ro-RO"/>
                    </w:rPr>
                  </w:pPr>
                  <w:r w:rsidRPr="00BD6161">
                    <w:rPr>
                      <w:lang w:val="ro-RO"/>
                    </w:rPr>
                    <w:t>Mediul de stocare electronică a datelor</w:t>
                  </w:r>
                </w:p>
              </w:tc>
              <w:tc>
                <w:tcPr>
                  <w:tcW w:w="2873" w:type="pct"/>
                  <w:tcMar>
                    <w:top w:w="24" w:type="dxa"/>
                    <w:left w:w="48" w:type="dxa"/>
                    <w:bottom w:w="24" w:type="dxa"/>
                    <w:right w:w="48" w:type="dxa"/>
                  </w:tcMar>
                </w:tcPr>
                <w:p w14:paraId="5F0ACF5A" w14:textId="77777777" w:rsidR="00BC6403" w:rsidRPr="00BD6161" w:rsidRDefault="00BC6403" w:rsidP="00BC6403">
                  <w:pPr>
                    <w:tabs>
                      <w:tab w:val="left" w:pos="423"/>
                    </w:tabs>
                    <w:spacing w:before="120"/>
                    <w:ind w:left="348" w:right="-38" w:firstLine="0"/>
                    <w:rPr>
                      <w:lang w:val="ro-RO"/>
                    </w:rPr>
                  </w:pPr>
                  <w:r w:rsidRPr="00BD6161">
                    <w:rPr>
                      <w:lang w:val="ro-RO"/>
                    </w:rPr>
                    <w:t xml:space="preserve">- circuit integrat cu interfaţă dublă, în care sunt stocate în format digital datele privind numele, prenumele, sexul, cetăţenia, data naşterii, numărul de identificare, </w:t>
                  </w:r>
                  <w:r w:rsidRPr="00BD6161">
                    <w:rPr>
                      <w:lang w:val="ro-RO"/>
                    </w:rPr>
                    <w:lastRenderedPageBreak/>
                    <w:t xml:space="preserve">seria şi numărul documentului, data expirării termenului de valabilitate, codul documentului şi codul ţării, datele </w:t>
                  </w:r>
                  <w:proofErr w:type="spellStart"/>
                  <w:r w:rsidRPr="00BD6161">
                    <w:rPr>
                      <w:lang w:val="ro-RO"/>
                    </w:rPr>
                    <w:t>biometrice</w:t>
                  </w:r>
                  <w:proofErr w:type="spellEnd"/>
                  <w:r w:rsidRPr="00BD6161">
                    <w:rPr>
                      <w:lang w:val="ro-RO"/>
                    </w:rPr>
                    <w:t xml:space="preserve"> ale titularului, după caz: imaginea facială color, imaginile amprentelor digitale, certificatul calificat pentru semnătură electronică</w:t>
                  </w:r>
                </w:p>
              </w:tc>
            </w:tr>
          </w:tbl>
          <w:p w14:paraId="6B441638" w14:textId="77777777" w:rsidR="00BC6403" w:rsidRPr="00BD6161" w:rsidRDefault="00BC6403" w:rsidP="00BC6403">
            <w:pPr>
              <w:spacing w:before="120"/>
              <w:ind w:firstLine="177"/>
              <w:rPr>
                <w:b/>
                <w:lang w:val="ro-RO"/>
              </w:rPr>
            </w:pPr>
          </w:p>
        </w:tc>
        <w:tc>
          <w:tcPr>
            <w:tcW w:w="522" w:type="pct"/>
            <w:tcBorders>
              <w:top w:val="dotted" w:sz="4" w:space="0" w:color="auto"/>
              <w:bottom w:val="dotted" w:sz="4" w:space="0" w:color="auto"/>
            </w:tcBorders>
          </w:tcPr>
          <w:p w14:paraId="2E155270" w14:textId="77777777" w:rsidR="00BC6403" w:rsidRPr="00242953" w:rsidRDefault="00BC6403" w:rsidP="00BC6403">
            <w:pPr>
              <w:spacing w:before="120"/>
              <w:ind w:firstLine="0"/>
              <w:jc w:val="center"/>
              <w:rPr>
                <w:b/>
                <w:lang w:val="ro-RO"/>
              </w:rPr>
            </w:pPr>
            <w:r>
              <w:rPr>
                <w:b/>
                <w:lang w:val="ro-RO"/>
              </w:rPr>
              <w:lastRenderedPageBreak/>
              <w:t>Compatibil</w:t>
            </w:r>
          </w:p>
          <w:p w14:paraId="03086257" w14:textId="77777777" w:rsidR="00BC6403" w:rsidRDefault="00BC6403" w:rsidP="00BC6403">
            <w:pPr>
              <w:spacing w:before="120"/>
              <w:ind w:firstLine="0"/>
              <w:jc w:val="center"/>
              <w:rPr>
                <w:b/>
                <w:lang w:val="ro-RO"/>
              </w:rPr>
            </w:pPr>
          </w:p>
        </w:tc>
        <w:tc>
          <w:tcPr>
            <w:tcW w:w="1228" w:type="pct"/>
            <w:tcBorders>
              <w:top w:val="dotted" w:sz="4" w:space="0" w:color="auto"/>
              <w:bottom w:val="dotted" w:sz="4" w:space="0" w:color="auto"/>
            </w:tcBorders>
          </w:tcPr>
          <w:p w14:paraId="73B15A4D" w14:textId="77777777" w:rsidR="00BC6403" w:rsidRDefault="00BC6403" w:rsidP="00BC6403">
            <w:pPr>
              <w:spacing w:before="120"/>
              <w:ind w:firstLine="0"/>
              <w:rPr>
                <w:lang w:val="ro-RO"/>
              </w:rPr>
            </w:pPr>
            <w:r>
              <w:rPr>
                <w:lang w:val="ro-RO"/>
              </w:rPr>
              <w:t xml:space="preserve">Specificațiile tehnice pentru colectarea datelor </w:t>
            </w:r>
            <w:proofErr w:type="spellStart"/>
            <w:r>
              <w:rPr>
                <w:lang w:val="ro-RO"/>
              </w:rPr>
              <w:t>biometrice</w:t>
            </w:r>
            <w:proofErr w:type="spellEnd"/>
            <w:r>
              <w:t xml:space="preserve"> </w:t>
            </w:r>
            <w:r w:rsidRPr="003A173A">
              <w:rPr>
                <w:lang w:val="ro-RO"/>
              </w:rPr>
              <w:t xml:space="preserve">au fost transpuse în actele instituționale ale Agenției Servicii Publice, care sunt conforme, inclusiv </w:t>
            </w:r>
            <w:r>
              <w:rPr>
                <w:lang w:val="ro-RO"/>
              </w:rPr>
              <w:t>și standardelor internaționale.</w:t>
            </w:r>
          </w:p>
          <w:p w14:paraId="75E22CBD" w14:textId="77777777" w:rsidR="00BC6403" w:rsidRDefault="00BC6403" w:rsidP="00480816">
            <w:pPr>
              <w:spacing w:before="120"/>
              <w:ind w:firstLine="0"/>
              <w:rPr>
                <w:lang w:val="ro-RO" w:eastAsia="ru-RU"/>
              </w:rPr>
            </w:pPr>
          </w:p>
        </w:tc>
      </w:tr>
      <w:tr w:rsidR="00BC6403" w:rsidRPr="00242953" w14:paraId="1924CB7E" w14:textId="77777777" w:rsidTr="00100653">
        <w:trPr>
          <w:trHeight w:val="557"/>
          <w:jc w:val="center"/>
        </w:trPr>
        <w:tc>
          <w:tcPr>
            <w:tcW w:w="1751" w:type="pct"/>
            <w:gridSpan w:val="2"/>
            <w:tcBorders>
              <w:top w:val="dotted" w:sz="4" w:space="0" w:color="auto"/>
              <w:bottom w:val="dotted" w:sz="4" w:space="0" w:color="auto"/>
            </w:tcBorders>
          </w:tcPr>
          <w:p w14:paraId="783F4819" w14:textId="77777777" w:rsidR="00BC6403" w:rsidRPr="009141AB" w:rsidRDefault="00BC6403" w:rsidP="00BC6403">
            <w:pPr>
              <w:widowControl w:val="0"/>
              <w:tabs>
                <w:tab w:val="left" w:pos="534"/>
                <w:tab w:val="left" w:pos="1129"/>
                <w:tab w:val="left" w:pos="5615"/>
              </w:tabs>
              <w:autoSpaceDE w:val="0"/>
              <w:autoSpaceDN w:val="0"/>
              <w:spacing w:before="120"/>
              <w:ind w:firstLine="0"/>
              <w:rPr>
                <w:i/>
                <w:color w:val="231F20"/>
                <w:lang w:val="ro-RO"/>
              </w:rPr>
            </w:pPr>
            <w:r>
              <w:rPr>
                <w:color w:val="231F20"/>
                <w:lang w:val="ro-RO"/>
              </w:rPr>
              <w:lastRenderedPageBreak/>
              <w:t>(6) S</w:t>
            </w:r>
            <w:r w:rsidRPr="00597314">
              <w:rPr>
                <w:color w:val="231F20"/>
                <w:lang w:val="ro-RO"/>
              </w:rPr>
              <w:t>uportul de stocare trebuie să aibă o capacitate suficientă pentru a garanta integritatea, autenticitatea și confidențialitatea datelor. Datele stocate trebuie să fie accesibile fără contact direct și să fie securizate, astfel cum se prevede în Decizia de punere în aplicare C(2018) 7767 astfel cum a fost modificată prin Decizia de punere în aplicare C(2021) 3726. Statele membre fac schimb de informații necesare pentru autentificarea mediului de stocare și pentru accesul la datele biometrice menționate la alineatul (5) și pentru verificarea acestora.</w:t>
            </w:r>
          </w:p>
        </w:tc>
        <w:tc>
          <w:tcPr>
            <w:tcW w:w="1499" w:type="pct"/>
            <w:tcBorders>
              <w:top w:val="dotted" w:sz="4" w:space="0" w:color="auto"/>
              <w:bottom w:val="dotted" w:sz="4" w:space="0" w:color="auto"/>
            </w:tcBorders>
          </w:tcPr>
          <w:p w14:paraId="2EBDE304" w14:textId="77777777" w:rsidR="00BC6403" w:rsidRDefault="00BC6403" w:rsidP="00BC6403">
            <w:pPr>
              <w:spacing w:before="120"/>
              <w:ind w:firstLine="177"/>
              <w:rPr>
                <w:b/>
                <w:lang w:val="ro-RO"/>
              </w:rPr>
            </w:pPr>
          </w:p>
        </w:tc>
        <w:tc>
          <w:tcPr>
            <w:tcW w:w="522" w:type="pct"/>
            <w:tcBorders>
              <w:top w:val="dotted" w:sz="4" w:space="0" w:color="auto"/>
              <w:bottom w:val="dotted" w:sz="4" w:space="0" w:color="auto"/>
            </w:tcBorders>
          </w:tcPr>
          <w:p w14:paraId="45BAE01A" w14:textId="77777777" w:rsidR="00BC6403" w:rsidRPr="00C650FA" w:rsidRDefault="00BC6403" w:rsidP="00BC6403">
            <w:pPr>
              <w:spacing w:before="120"/>
              <w:ind w:firstLine="0"/>
              <w:jc w:val="center"/>
              <w:rPr>
                <w:b/>
                <w:lang w:val="ro-RO"/>
              </w:rPr>
            </w:pPr>
            <w:r w:rsidRPr="00C650FA">
              <w:rPr>
                <w:b/>
                <w:lang w:val="ro-RO"/>
              </w:rPr>
              <w:t>Prevederi</w:t>
            </w:r>
            <w:r>
              <w:rPr>
                <w:b/>
                <w:lang w:val="ro-RO"/>
              </w:rPr>
              <w:t>le</w:t>
            </w:r>
            <w:r w:rsidRPr="00C650FA">
              <w:rPr>
                <w:b/>
                <w:lang w:val="ro-RO"/>
              </w:rPr>
              <w:t xml:space="preserve"> UE netranspuse</w:t>
            </w:r>
          </w:p>
          <w:p w14:paraId="2D342282" w14:textId="77777777" w:rsidR="00BC6403" w:rsidRDefault="00BC6403" w:rsidP="00BC6403">
            <w:pPr>
              <w:spacing w:before="120"/>
              <w:ind w:firstLine="0"/>
              <w:jc w:val="center"/>
              <w:rPr>
                <w:b/>
                <w:lang w:val="ro-RO"/>
              </w:rPr>
            </w:pPr>
          </w:p>
        </w:tc>
        <w:tc>
          <w:tcPr>
            <w:tcW w:w="1228" w:type="pct"/>
            <w:tcBorders>
              <w:top w:val="dotted" w:sz="4" w:space="0" w:color="auto"/>
              <w:bottom w:val="dotted" w:sz="4" w:space="0" w:color="auto"/>
            </w:tcBorders>
          </w:tcPr>
          <w:p w14:paraId="441C9FA1" w14:textId="77777777" w:rsidR="00BC6403" w:rsidRDefault="00BC6403" w:rsidP="002659C3">
            <w:pPr>
              <w:spacing w:before="120"/>
              <w:ind w:firstLine="0"/>
              <w:rPr>
                <w:lang w:val="ro-RO" w:eastAsia="ru-RU"/>
              </w:rPr>
            </w:pPr>
            <w:r w:rsidRPr="00C6291F">
              <w:t xml:space="preserve">Norma de la art.3 </w:t>
            </w:r>
            <w:proofErr w:type="spellStart"/>
            <w:r w:rsidRPr="00C6291F">
              <w:t>alin</w:t>
            </w:r>
            <w:proofErr w:type="spellEnd"/>
            <w:r w:rsidRPr="00C6291F">
              <w:t>.(</w:t>
            </w:r>
            <w:r>
              <w:t xml:space="preserve">6) </w:t>
            </w:r>
            <w:r>
              <w:rPr>
                <w:lang w:val="ro-RO"/>
              </w:rPr>
              <w:t xml:space="preserve"> din motive de securitate, a fost transpusă în actele instituționale ale Agenției Servicii Publice, care sunt conforme, inclusiv </w:t>
            </w:r>
            <w:r w:rsidR="00DE4472">
              <w:rPr>
                <w:lang w:val="ro-RO"/>
              </w:rPr>
              <w:t>ș</w:t>
            </w:r>
            <w:r>
              <w:rPr>
                <w:lang w:val="ro-RO"/>
              </w:rPr>
              <w:t>i standardelor OACI (Doc 9303), care reglementează specificații tehnice ale mediului de stocare a datelor și sunt confidențiale</w:t>
            </w:r>
            <w:r w:rsidR="00DE4472">
              <w:rPr>
                <w:lang w:val="ro-RO"/>
              </w:rPr>
              <w:t>.</w:t>
            </w:r>
          </w:p>
        </w:tc>
      </w:tr>
      <w:tr w:rsidR="00BC6403" w:rsidRPr="00242953" w14:paraId="06AAF463" w14:textId="77777777" w:rsidTr="00100653">
        <w:trPr>
          <w:trHeight w:val="557"/>
          <w:jc w:val="center"/>
        </w:trPr>
        <w:tc>
          <w:tcPr>
            <w:tcW w:w="1751" w:type="pct"/>
            <w:gridSpan w:val="2"/>
            <w:tcBorders>
              <w:top w:val="dotted" w:sz="4" w:space="0" w:color="auto"/>
              <w:bottom w:val="dotted" w:sz="4" w:space="0" w:color="auto"/>
            </w:tcBorders>
          </w:tcPr>
          <w:p w14:paraId="339F58BF" w14:textId="77777777" w:rsidR="00BC6403" w:rsidRPr="00597314" w:rsidRDefault="00BC6403" w:rsidP="00BC6403">
            <w:pPr>
              <w:widowControl w:val="0"/>
              <w:tabs>
                <w:tab w:val="left" w:pos="534"/>
                <w:tab w:val="left" w:pos="676"/>
                <w:tab w:val="left" w:pos="1243"/>
                <w:tab w:val="left" w:pos="5615"/>
              </w:tabs>
              <w:autoSpaceDE w:val="0"/>
              <w:autoSpaceDN w:val="0"/>
              <w:spacing w:before="120"/>
              <w:ind w:firstLine="0"/>
              <w:rPr>
                <w:lang w:val="ro-RO"/>
              </w:rPr>
            </w:pPr>
            <w:r>
              <w:rPr>
                <w:color w:val="231F20"/>
                <w:lang w:val="ro-RO"/>
              </w:rPr>
              <w:t xml:space="preserve">(7) </w:t>
            </w:r>
            <w:r w:rsidRPr="00597314">
              <w:rPr>
                <w:color w:val="231F20"/>
                <w:lang w:val="ro-RO"/>
              </w:rPr>
              <w:t>Copiii sub 12 ani pot fi exonerați de obligația de a se supune amprentării digitale.</w:t>
            </w:r>
          </w:p>
          <w:p w14:paraId="031C652B" w14:textId="77777777" w:rsidR="00BC6403" w:rsidRPr="00BB0F34" w:rsidRDefault="00BC6403" w:rsidP="00DE4472">
            <w:pPr>
              <w:pStyle w:val="af5"/>
              <w:tabs>
                <w:tab w:val="left" w:pos="534"/>
                <w:tab w:val="left" w:pos="5615"/>
              </w:tabs>
              <w:jc w:val="both"/>
              <w:rPr>
                <w:rFonts w:ascii="Times New Roman" w:hAnsi="Times New Roman" w:cs="Times New Roman"/>
                <w:sz w:val="20"/>
                <w:szCs w:val="20"/>
              </w:rPr>
            </w:pPr>
            <w:r w:rsidRPr="00BB0F34">
              <w:rPr>
                <w:rFonts w:ascii="Times New Roman" w:hAnsi="Times New Roman" w:cs="Times New Roman"/>
                <w:color w:val="231F20"/>
                <w:sz w:val="20"/>
                <w:szCs w:val="20"/>
              </w:rPr>
              <w:t>Copiii sub 6 ani sunt exonerați de obligația de a se supune amprentării digitale.</w:t>
            </w:r>
          </w:p>
          <w:p w14:paraId="7361C490" w14:textId="77777777" w:rsidR="00BC6403" w:rsidRPr="009141AB" w:rsidRDefault="00BC6403" w:rsidP="00DE4472">
            <w:pPr>
              <w:pStyle w:val="af5"/>
              <w:tabs>
                <w:tab w:val="left" w:pos="534"/>
                <w:tab w:val="left" w:pos="5615"/>
              </w:tabs>
              <w:jc w:val="both"/>
              <w:rPr>
                <w:i/>
                <w:color w:val="231F20"/>
              </w:rPr>
            </w:pPr>
            <w:r w:rsidRPr="00BB0F34">
              <w:rPr>
                <w:rFonts w:ascii="Times New Roman" w:hAnsi="Times New Roman" w:cs="Times New Roman"/>
                <w:color w:val="231F20"/>
                <w:sz w:val="20"/>
                <w:szCs w:val="20"/>
              </w:rPr>
              <w:t>Persoanele în cazul cărora prelevarea amprentelor este fizic imposibilă sunt exonerate de obligația de a se supune amprentării digitale.</w:t>
            </w:r>
          </w:p>
        </w:tc>
        <w:tc>
          <w:tcPr>
            <w:tcW w:w="1499" w:type="pct"/>
            <w:tcBorders>
              <w:top w:val="dotted" w:sz="4" w:space="0" w:color="auto"/>
              <w:bottom w:val="dotted" w:sz="4" w:space="0" w:color="auto"/>
            </w:tcBorders>
          </w:tcPr>
          <w:p w14:paraId="08BEAD06" w14:textId="77777777" w:rsidR="00BC6403" w:rsidRDefault="00BC6403" w:rsidP="00BC6403">
            <w:pPr>
              <w:spacing w:before="120"/>
              <w:ind w:firstLine="177"/>
              <w:rPr>
                <w:b/>
                <w:lang w:val="ro-RO"/>
              </w:rPr>
            </w:pPr>
          </w:p>
        </w:tc>
        <w:tc>
          <w:tcPr>
            <w:tcW w:w="522" w:type="pct"/>
            <w:tcBorders>
              <w:top w:val="dotted" w:sz="4" w:space="0" w:color="auto"/>
              <w:bottom w:val="dotted" w:sz="4" w:space="0" w:color="auto"/>
            </w:tcBorders>
          </w:tcPr>
          <w:p w14:paraId="1600682B" w14:textId="77777777" w:rsidR="00BC6403" w:rsidRPr="00C650FA" w:rsidRDefault="00BC6403" w:rsidP="00BC6403">
            <w:pPr>
              <w:spacing w:before="120"/>
              <w:ind w:firstLine="0"/>
              <w:jc w:val="center"/>
              <w:rPr>
                <w:b/>
                <w:lang w:val="ro-RO"/>
              </w:rPr>
            </w:pPr>
            <w:r w:rsidRPr="00C650FA">
              <w:rPr>
                <w:b/>
                <w:lang w:val="ro-RO"/>
              </w:rPr>
              <w:t>Prevederi</w:t>
            </w:r>
            <w:r>
              <w:rPr>
                <w:b/>
                <w:lang w:val="ro-RO"/>
              </w:rPr>
              <w:t>le</w:t>
            </w:r>
            <w:r w:rsidRPr="00C650FA">
              <w:rPr>
                <w:b/>
                <w:lang w:val="ro-RO"/>
              </w:rPr>
              <w:t xml:space="preserve"> UE netranspuse</w:t>
            </w:r>
          </w:p>
          <w:p w14:paraId="28A8FACF" w14:textId="77777777" w:rsidR="00BC6403" w:rsidRDefault="00BC6403" w:rsidP="00BC6403">
            <w:pPr>
              <w:spacing w:before="120"/>
              <w:ind w:firstLine="0"/>
              <w:jc w:val="center"/>
              <w:rPr>
                <w:b/>
                <w:lang w:val="ro-RO"/>
              </w:rPr>
            </w:pPr>
          </w:p>
        </w:tc>
        <w:tc>
          <w:tcPr>
            <w:tcW w:w="1228" w:type="pct"/>
            <w:tcBorders>
              <w:top w:val="dotted" w:sz="4" w:space="0" w:color="auto"/>
              <w:bottom w:val="dotted" w:sz="4" w:space="0" w:color="auto"/>
            </w:tcBorders>
          </w:tcPr>
          <w:p w14:paraId="75AAB216" w14:textId="77777777" w:rsidR="00BC6403" w:rsidRDefault="002659C3" w:rsidP="00BC6403">
            <w:pPr>
              <w:spacing w:before="120"/>
              <w:ind w:firstLine="0"/>
              <w:rPr>
                <w:lang w:val="ro-RO"/>
              </w:rPr>
            </w:pPr>
            <w:r>
              <w:rPr>
                <w:lang w:val="ro-RO"/>
              </w:rPr>
              <w:t>Norma de la art.</w:t>
            </w:r>
            <w:r w:rsidR="00BC6403" w:rsidRPr="002C755E">
              <w:rPr>
                <w:lang w:val="ro-RO"/>
              </w:rPr>
              <w:t>3 alin.(7) a fost transpusă</w:t>
            </w:r>
            <w:r w:rsidR="00BC6403">
              <w:rPr>
                <w:lang w:val="ro-RO"/>
              </w:rPr>
              <w:t>:</w:t>
            </w:r>
          </w:p>
          <w:p w14:paraId="307EDC7F" w14:textId="77777777" w:rsidR="00BC6403" w:rsidRPr="002C755E" w:rsidRDefault="00BC6403" w:rsidP="00BC6403">
            <w:pPr>
              <w:spacing w:before="120"/>
              <w:ind w:firstLine="0"/>
              <w:rPr>
                <w:lang w:val="ro-RO"/>
              </w:rPr>
            </w:pPr>
            <w:r>
              <w:rPr>
                <w:lang w:val="ro-RO"/>
              </w:rPr>
              <w:t>-</w:t>
            </w:r>
            <w:r w:rsidRPr="002C755E">
              <w:rPr>
                <w:lang w:val="ro-RO"/>
              </w:rPr>
              <w:t xml:space="preserve"> la art.3 alin.(7) din Legea nr. 273/1994 în redacţia Legii nr. 68/2024 (în vigoare din 31.03.2025):</w:t>
            </w:r>
          </w:p>
          <w:p w14:paraId="0DDDBA33" w14:textId="77777777" w:rsidR="00BC6403" w:rsidRDefault="00BC6403" w:rsidP="00BC6403">
            <w:pPr>
              <w:spacing w:before="120"/>
              <w:ind w:firstLine="0"/>
              <w:rPr>
                <w:lang w:val="ro-RO"/>
              </w:rPr>
            </w:pPr>
            <w:r w:rsidRPr="002C755E">
              <w:rPr>
                <w:lang w:val="ro-RO"/>
              </w:rPr>
              <w:t>„(7) Persoanele pentru care prelevarea amprentelor digitale este fizic imposibilă permanent sau temporar, precum şi copiii cu vârstă sub 12 ani sunt exoneraţi de obligaţia de a se supune procedurii de prelevare a amprentelor digitale.”</w:t>
            </w:r>
            <w:r>
              <w:rPr>
                <w:lang w:val="ro-RO"/>
              </w:rPr>
              <w:t>;</w:t>
            </w:r>
          </w:p>
          <w:p w14:paraId="0E3CE3A3" w14:textId="77777777" w:rsidR="00BC6403" w:rsidRDefault="00BC6403" w:rsidP="00BC6403">
            <w:pPr>
              <w:spacing w:before="120"/>
              <w:ind w:firstLine="0"/>
              <w:rPr>
                <w:lang w:val="ro-RO"/>
              </w:rPr>
            </w:pPr>
            <w:r>
              <w:rPr>
                <w:lang w:val="ro-RO"/>
              </w:rPr>
              <w:t xml:space="preserve">- </w:t>
            </w:r>
            <w:r w:rsidRPr="002C755E">
              <w:rPr>
                <w:lang w:val="ro-RO"/>
              </w:rPr>
              <w:t>la pct. 20</w:t>
            </w:r>
            <w:r w:rsidRPr="002C755E">
              <w:rPr>
                <w:vertAlign w:val="superscript"/>
                <w:lang w:val="ro-RO"/>
              </w:rPr>
              <w:t>7</w:t>
            </w:r>
            <w:r w:rsidRPr="002C755E">
              <w:rPr>
                <w:lang w:val="ro-RO"/>
              </w:rPr>
              <w:t xml:space="preserve"> din Regulamentul privind eliberarea actelor de identitate şi evidenţa locuitorilor Republicii Moldova, aprobat prin Hotărârea Guvernului nr. 125/2013</w:t>
            </w:r>
            <w:r>
              <w:rPr>
                <w:lang w:val="ro-RO"/>
              </w:rPr>
              <w:t>:</w:t>
            </w:r>
          </w:p>
          <w:p w14:paraId="50F5A507" w14:textId="77777777" w:rsidR="00BC6403" w:rsidRPr="002C755E" w:rsidRDefault="00BC6403" w:rsidP="00BC6403">
            <w:pPr>
              <w:spacing w:before="120"/>
              <w:ind w:firstLine="0"/>
              <w:rPr>
                <w:bCs/>
              </w:rPr>
            </w:pPr>
            <w:r w:rsidRPr="002C755E">
              <w:rPr>
                <w:bCs/>
              </w:rPr>
              <w:t>„</w:t>
            </w:r>
            <w:r w:rsidRPr="002C755E">
              <w:rPr>
                <w:b/>
                <w:bCs/>
              </w:rPr>
              <w:t>20</w:t>
            </w:r>
            <w:r w:rsidRPr="002C755E">
              <w:rPr>
                <w:b/>
                <w:bCs/>
                <w:vertAlign w:val="superscript"/>
              </w:rPr>
              <w:t>7</w:t>
            </w:r>
            <w:r w:rsidRPr="002C755E">
              <w:rPr>
                <w:b/>
                <w:bCs/>
              </w:rPr>
              <w:t xml:space="preserve">. </w:t>
            </w:r>
            <w:r w:rsidRPr="002C755E">
              <w:rPr>
                <w:bCs/>
              </w:rPr>
              <w:t xml:space="preserve">La eliberarea cărții de identitate, persoanele pentru care prelevarea amprentelor digitale este fizic imposibilă permanent sau temporar, precum și copiii cu vârstă sub 12 ani sunt exonerați de obligația de a se supune procedurii de prelevare </w:t>
            </w:r>
            <w:proofErr w:type="gramStart"/>
            <w:r w:rsidRPr="002C755E">
              <w:rPr>
                <w:bCs/>
              </w:rPr>
              <w:t>a</w:t>
            </w:r>
            <w:proofErr w:type="gramEnd"/>
            <w:r w:rsidRPr="002C755E">
              <w:rPr>
                <w:bCs/>
              </w:rPr>
              <w:t xml:space="preserve"> amprentelor digitale.</w:t>
            </w:r>
          </w:p>
          <w:p w14:paraId="7AC8DBF3" w14:textId="77777777" w:rsidR="00BC6403" w:rsidRDefault="00BC6403" w:rsidP="00BC6403">
            <w:pPr>
              <w:spacing w:before="120"/>
              <w:ind w:firstLine="0"/>
              <w:rPr>
                <w:lang w:val="ro-RO" w:eastAsia="ru-RU"/>
              </w:rPr>
            </w:pPr>
            <w:r w:rsidRPr="002C755E">
              <w:rPr>
                <w:bCs/>
              </w:rPr>
              <w:lastRenderedPageBreak/>
              <w:t>În cazul în care prelevarea amprentelor digitale este fizic imposibilă temporar, se eliberează cartea de identitate sau cartea de identitate provizorie, cu un termen de valabilitate de 1 an.</w:t>
            </w:r>
            <w:r>
              <w:rPr>
                <w:bCs/>
              </w:rPr>
              <w:t>”</w:t>
            </w:r>
          </w:p>
        </w:tc>
      </w:tr>
      <w:tr w:rsidR="00BC6403" w:rsidRPr="00242953" w14:paraId="245E6AE2" w14:textId="77777777" w:rsidTr="00100653">
        <w:trPr>
          <w:trHeight w:val="557"/>
          <w:jc w:val="center"/>
        </w:trPr>
        <w:tc>
          <w:tcPr>
            <w:tcW w:w="1751" w:type="pct"/>
            <w:gridSpan w:val="2"/>
            <w:tcBorders>
              <w:top w:val="dotted" w:sz="4" w:space="0" w:color="auto"/>
              <w:bottom w:val="dotted" w:sz="4" w:space="0" w:color="auto"/>
            </w:tcBorders>
          </w:tcPr>
          <w:p w14:paraId="676E3E39" w14:textId="77777777" w:rsidR="00BC6403" w:rsidRPr="009141AB" w:rsidRDefault="00BC6403" w:rsidP="0095020D">
            <w:pPr>
              <w:spacing w:before="120"/>
              <w:ind w:firstLine="0"/>
              <w:rPr>
                <w:i/>
                <w:color w:val="231F20"/>
                <w:lang w:val="ro-RO"/>
              </w:rPr>
            </w:pPr>
            <w:r>
              <w:rPr>
                <w:color w:val="231F20"/>
                <w:lang w:val="ro-RO"/>
              </w:rPr>
              <w:lastRenderedPageBreak/>
              <w:t xml:space="preserve">(8) </w:t>
            </w:r>
            <w:r w:rsidRPr="00597314">
              <w:rPr>
                <w:color w:val="231F20"/>
                <w:lang w:val="ro-RO"/>
              </w:rPr>
              <w:t>În cazul în care acest lucru este necesar și proporțional cu obiectivul urmărit, statele membre pot introduce detalii și observații destinate uzului național, după cum poate fi prevăzut în dreptul intern. Această introducere nu trebuie să diminueze eficacitatea standardelor minime de securitate și compatibilitatea transfrontalieră a cărților de identitate.</w:t>
            </w:r>
          </w:p>
        </w:tc>
        <w:tc>
          <w:tcPr>
            <w:tcW w:w="1499" w:type="pct"/>
            <w:tcBorders>
              <w:top w:val="dotted" w:sz="4" w:space="0" w:color="auto"/>
              <w:bottom w:val="dotted" w:sz="4" w:space="0" w:color="auto"/>
            </w:tcBorders>
          </w:tcPr>
          <w:p w14:paraId="0B55FCC2" w14:textId="77777777" w:rsidR="00BC6403" w:rsidRDefault="00BC6403" w:rsidP="00BC6403">
            <w:pPr>
              <w:spacing w:before="120"/>
              <w:ind w:firstLine="177"/>
              <w:rPr>
                <w:b/>
                <w:lang w:val="ro-RO"/>
              </w:rPr>
            </w:pPr>
          </w:p>
        </w:tc>
        <w:tc>
          <w:tcPr>
            <w:tcW w:w="522" w:type="pct"/>
            <w:tcBorders>
              <w:top w:val="dotted" w:sz="4" w:space="0" w:color="auto"/>
              <w:bottom w:val="dotted" w:sz="4" w:space="0" w:color="auto"/>
            </w:tcBorders>
          </w:tcPr>
          <w:p w14:paraId="7CCE4F1A" w14:textId="77777777" w:rsidR="00BC6403" w:rsidRDefault="00BC6403" w:rsidP="002659C3">
            <w:pPr>
              <w:spacing w:before="120"/>
              <w:ind w:firstLine="0"/>
              <w:jc w:val="center"/>
              <w:rPr>
                <w:b/>
                <w:lang w:val="ro-RO"/>
              </w:rPr>
            </w:pPr>
            <w:r w:rsidRPr="002C755E">
              <w:rPr>
                <w:b/>
                <w:lang w:val="ro-RO"/>
              </w:rPr>
              <w:t>Prevederile UE neaplicabile</w:t>
            </w:r>
          </w:p>
          <w:p w14:paraId="11BD943B" w14:textId="77777777" w:rsidR="00BC6403" w:rsidRDefault="00BC6403" w:rsidP="002659C3">
            <w:pPr>
              <w:spacing w:before="120"/>
              <w:ind w:firstLine="0"/>
              <w:jc w:val="center"/>
              <w:rPr>
                <w:b/>
                <w:lang w:val="ro-RO"/>
              </w:rPr>
            </w:pPr>
          </w:p>
        </w:tc>
        <w:tc>
          <w:tcPr>
            <w:tcW w:w="1228" w:type="pct"/>
            <w:tcBorders>
              <w:top w:val="dotted" w:sz="4" w:space="0" w:color="auto"/>
              <w:bottom w:val="dotted" w:sz="4" w:space="0" w:color="auto"/>
            </w:tcBorders>
          </w:tcPr>
          <w:p w14:paraId="30EC519C" w14:textId="50F79B53" w:rsidR="00BC6403" w:rsidRPr="00F866BB" w:rsidRDefault="002659C3" w:rsidP="002659C3">
            <w:pPr>
              <w:spacing w:before="120"/>
              <w:ind w:firstLine="0"/>
            </w:pPr>
            <w:r w:rsidRPr="00F866BB">
              <w:t>Norma de la art.3</w:t>
            </w:r>
            <w:r w:rsidR="00BC6403" w:rsidRPr="00F866BB">
              <w:t xml:space="preserve"> alin.</w:t>
            </w:r>
            <w:r w:rsidR="00F866BB" w:rsidRPr="00F866BB">
              <w:t xml:space="preserve"> </w:t>
            </w:r>
            <w:r w:rsidR="00BC6403" w:rsidRPr="00F866BB">
              <w:t>(8) nu poate fi aplicată pe motiv că Republica Moldova nu este stat membru UE.</w:t>
            </w:r>
          </w:p>
          <w:p w14:paraId="75038DA8" w14:textId="77777777" w:rsidR="00BC6403" w:rsidRPr="00F866BB" w:rsidRDefault="00BC6403" w:rsidP="002659C3">
            <w:pPr>
              <w:spacing w:before="120"/>
              <w:ind w:firstLine="0"/>
              <w:rPr>
                <w:lang w:eastAsia="ru-RU"/>
              </w:rPr>
            </w:pPr>
          </w:p>
        </w:tc>
      </w:tr>
      <w:tr w:rsidR="00BC6403" w:rsidRPr="00242953" w14:paraId="35629B73" w14:textId="77777777" w:rsidTr="00100653">
        <w:trPr>
          <w:trHeight w:val="557"/>
          <w:jc w:val="center"/>
        </w:trPr>
        <w:tc>
          <w:tcPr>
            <w:tcW w:w="1751" w:type="pct"/>
            <w:gridSpan w:val="2"/>
            <w:tcBorders>
              <w:top w:val="dotted" w:sz="4" w:space="0" w:color="auto"/>
              <w:bottom w:val="single" w:sz="4" w:space="0" w:color="auto"/>
            </w:tcBorders>
          </w:tcPr>
          <w:p w14:paraId="55371586" w14:textId="77777777" w:rsidR="00BC6403" w:rsidRDefault="00BC6403" w:rsidP="00BC6403">
            <w:pPr>
              <w:widowControl w:val="0"/>
              <w:tabs>
                <w:tab w:val="left" w:pos="676"/>
                <w:tab w:val="left" w:pos="5615"/>
              </w:tabs>
              <w:autoSpaceDE w:val="0"/>
              <w:autoSpaceDN w:val="0"/>
              <w:spacing w:before="120"/>
              <w:ind w:firstLine="0"/>
              <w:rPr>
                <w:color w:val="231F20"/>
                <w:lang w:val="ro-RO"/>
              </w:rPr>
            </w:pPr>
            <w:r>
              <w:rPr>
                <w:color w:val="231F20"/>
                <w:lang w:val="ro-RO"/>
              </w:rPr>
              <w:t xml:space="preserve">(9) </w:t>
            </w:r>
            <w:r w:rsidRPr="00597314">
              <w:rPr>
                <w:color w:val="231F20"/>
                <w:lang w:val="ro-RO"/>
              </w:rPr>
              <w:t>În cazul în care statele membre includ o interfață dublă sau un mediu de stocare separat în cartea de identitate, suportul de stocare suplimentar trebuie să respecte standardele ISO în materie și să nu interfereze cu suportul de stocare menționat la alineatul (5).</w:t>
            </w:r>
          </w:p>
          <w:p w14:paraId="3D41A313" w14:textId="77777777" w:rsidR="00BC6403" w:rsidRPr="00E52A6E" w:rsidRDefault="00BC6403" w:rsidP="00BC6403">
            <w:pPr>
              <w:widowControl w:val="0"/>
              <w:tabs>
                <w:tab w:val="left" w:pos="676"/>
                <w:tab w:val="left" w:pos="1231"/>
                <w:tab w:val="left" w:pos="5615"/>
              </w:tabs>
              <w:autoSpaceDE w:val="0"/>
              <w:autoSpaceDN w:val="0"/>
              <w:spacing w:before="120"/>
              <w:ind w:firstLine="0"/>
              <w:rPr>
                <w:color w:val="231F20"/>
                <w:lang w:val="ro-RO"/>
              </w:rPr>
            </w:pPr>
            <w:r>
              <w:rPr>
                <w:color w:val="231F20"/>
                <w:lang w:val="ro-RO"/>
              </w:rPr>
              <w:t xml:space="preserve">(10) </w:t>
            </w:r>
            <w:r w:rsidRPr="00597314">
              <w:rPr>
                <w:color w:val="231F20"/>
                <w:lang w:val="ro-RO"/>
              </w:rPr>
              <w:t xml:space="preserve">În cazul în care statele membre stochează în cărțile de identitate date pentru servicii electronice cum ar fi e-guvernarea și activități economice electronice, astfel de date naționale sunt separate în mod fizic sau logic de datele </w:t>
            </w:r>
            <w:proofErr w:type="spellStart"/>
            <w:r w:rsidRPr="00597314">
              <w:rPr>
                <w:color w:val="231F20"/>
                <w:lang w:val="ro-RO"/>
              </w:rPr>
              <w:t>biometrice</w:t>
            </w:r>
            <w:proofErr w:type="spellEnd"/>
            <w:r w:rsidRPr="00597314">
              <w:rPr>
                <w:color w:val="231F20"/>
                <w:lang w:val="ro-RO"/>
              </w:rPr>
              <w:t xml:space="preserve"> menționate la alineatul (5).</w:t>
            </w:r>
          </w:p>
          <w:p w14:paraId="1A19F13D" w14:textId="77777777" w:rsidR="00BC6403" w:rsidRPr="009141AB" w:rsidRDefault="00BC6403" w:rsidP="00BC6403">
            <w:pPr>
              <w:spacing w:before="120"/>
              <w:ind w:firstLine="0"/>
              <w:rPr>
                <w:i/>
                <w:color w:val="231F20"/>
                <w:lang w:val="ro-RO"/>
              </w:rPr>
            </w:pPr>
            <w:r>
              <w:rPr>
                <w:color w:val="231F20"/>
                <w:lang w:val="ro-RO"/>
              </w:rPr>
              <w:t xml:space="preserve">(11) </w:t>
            </w:r>
            <w:r w:rsidRPr="00597314">
              <w:rPr>
                <w:color w:val="231F20"/>
                <w:lang w:val="ro-RO"/>
              </w:rPr>
              <w:t>În cazul în care statele membre adaugă elemente suplimentare de securitate pentru cărțile de identitate, această adăugare nu trebuie să diminueze compatibilitatea transfrontalieră a unor astfel de cărți de identitate și eficiența standardelor minime de securitate</w:t>
            </w:r>
            <w:r>
              <w:rPr>
                <w:color w:val="231F20"/>
                <w:lang w:val="ro-RO"/>
              </w:rPr>
              <w:t>.</w:t>
            </w:r>
          </w:p>
        </w:tc>
        <w:tc>
          <w:tcPr>
            <w:tcW w:w="1499" w:type="pct"/>
            <w:tcBorders>
              <w:top w:val="dotted" w:sz="4" w:space="0" w:color="auto"/>
              <w:bottom w:val="single" w:sz="4" w:space="0" w:color="auto"/>
            </w:tcBorders>
          </w:tcPr>
          <w:p w14:paraId="704862C3" w14:textId="77777777" w:rsidR="00BC6403" w:rsidRDefault="00BC6403" w:rsidP="00BC6403">
            <w:pPr>
              <w:spacing w:before="120"/>
              <w:ind w:firstLine="177"/>
              <w:rPr>
                <w:b/>
                <w:lang w:val="ro-RO"/>
              </w:rPr>
            </w:pPr>
          </w:p>
        </w:tc>
        <w:tc>
          <w:tcPr>
            <w:tcW w:w="522" w:type="pct"/>
            <w:tcBorders>
              <w:top w:val="dotted" w:sz="4" w:space="0" w:color="auto"/>
              <w:bottom w:val="single" w:sz="4" w:space="0" w:color="auto"/>
            </w:tcBorders>
          </w:tcPr>
          <w:p w14:paraId="2401B61F" w14:textId="77777777" w:rsidR="00BC6403" w:rsidRPr="00C650FA" w:rsidRDefault="00BC6403" w:rsidP="00BC6403">
            <w:pPr>
              <w:spacing w:before="120"/>
              <w:ind w:firstLine="0"/>
              <w:jc w:val="center"/>
              <w:rPr>
                <w:b/>
                <w:lang w:val="ro-RO"/>
              </w:rPr>
            </w:pPr>
            <w:r>
              <w:rPr>
                <w:b/>
                <w:lang w:val="ro-RO"/>
              </w:rPr>
              <w:t>Prevederile</w:t>
            </w:r>
            <w:r w:rsidRPr="00C650FA">
              <w:rPr>
                <w:b/>
                <w:lang w:val="ro-RO"/>
              </w:rPr>
              <w:t xml:space="preserve"> UE netranspuse</w:t>
            </w:r>
          </w:p>
          <w:p w14:paraId="70B490A9" w14:textId="77777777" w:rsidR="00BC6403" w:rsidRDefault="00BC6403" w:rsidP="00BC6403">
            <w:pPr>
              <w:spacing w:before="120"/>
              <w:ind w:firstLine="0"/>
              <w:jc w:val="center"/>
              <w:rPr>
                <w:b/>
                <w:lang w:val="ro-RO"/>
              </w:rPr>
            </w:pPr>
          </w:p>
        </w:tc>
        <w:tc>
          <w:tcPr>
            <w:tcW w:w="1228" w:type="pct"/>
            <w:tcBorders>
              <w:top w:val="dotted" w:sz="4" w:space="0" w:color="auto"/>
              <w:bottom w:val="single" w:sz="4" w:space="0" w:color="auto"/>
            </w:tcBorders>
          </w:tcPr>
          <w:p w14:paraId="5A1E9595" w14:textId="726CBF66" w:rsidR="00BC6403" w:rsidRPr="00F866BB" w:rsidRDefault="00BC6403" w:rsidP="00BC6403">
            <w:pPr>
              <w:spacing w:before="120"/>
              <w:ind w:firstLine="0"/>
            </w:pPr>
            <w:r w:rsidRPr="00F866BB">
              <w:t>Normele de la art.3 alin.</w:t>
            </w:r>
            <w:r w:rsidR="00F866BB" w:rsidRPr="00F866BB">
              <w:t xml:space="preserve"> </w:t>
            </w:r>
            <w:r w:rsidRPr="00F866BB">
              <w:t>(9), (10) și (11) din motive de securitate, au fost transpuse în actele instituționale ale Agenției Servicii Publice, care sunt conforme, inclusiv și standardelor ISO, care reglementează specificațiile tehnice ale mediului de stocare a datelor și sunt confidențiale.</w:t>
            </w:r>
          </w:p>
          <w:p w14:paraId="625D6E70" w14:textId="77777777" w:rsidR="00BC6403" w:rsidRPr="00F866BB" w:rsidRDefault="00BC6403" w:rsidP="00BC6403">
            <w:pPr>
              <w:spacing w:before="120"/>
              <w:ind w:firstLine="0"/>
              <w:rPr>
                <w:lang w:eastAsia="ru-RU"/>
              </w:rPr>
            </w:pPr>
          </w:p>
        </w:tc>
      </w:tr>
      <w:tr w:rsidR="00BC6403" w:rsidRPr="00242953" w14:paraId="51C58B62" w14:textId="77777777" w:rsidTr="00100653">
        <w:trPr>
          <w:trHeight w:val="557"/>
          <w:jc w:val="center"/>
        </w:trPr>
        <w:tc>
          <w:tcPr>
            <w:tcW w:w="1751" w:type="pct"/>
            <w:gridSpan w:val="2"/>
            <w:tcBorders>
              <w:bottom w:val="single" w:sz="4" w:space="0" w:color="auto"/>
            </w:tcBorders>
          </w:tcPr>
          <w:p w14:paraId="22F25FAC" w14:textId="77777777" w:rsidR="00BC6403" w:rsidRPr="009141AB" w:rsidRDefault="00BC6403" w:rsidP="00AC13ED">
            <w:pPr>
              <w:spacing w:before="120"/>
              <w:ind w:firstLine="0"/>
              <w:jc w:val="center"/>
              <w:rPr>
                <w:i/>
                <w:lang w:val="ro-RO"/>
              </w:rPr>
            </w:pPr>
            <w:r w:rsidRPr="009141AB">
              <w:rPr>
                <w:i/>
                <w:color w:val="231F20"/>
                <w:lang w:val="ro-RO"/>
              </w:rPr>
              <w:t>Articolul 4</w:t>
            </w:r>
          </w:p>
          <w:p w14:paraId="474D1B9B" w14:textId="77777777" w:rsidR="00BC6403" w:rsidRPr="009141AB" w:rsidRDefault="00BC6403" w:rsidP="00BC6403">
            <w:pPr>
              <w:pStyle w:val="1"/>
              <w:spacing w:before="0"/>
              <w:ind w:firstLine="0"/>
              <w:jc w:val="center"/>
              <w:rPr>
                <w:rFonts w:ascii="Times New Roman" w:hAnsi="Times New Roman" w:cs="Times New Roman"/>
                <w:sz w:val="20"/>
                <w:szCs w:val="20"/>
                <w:lang w:val="ro-RO"/>
              </w:rPr>
            </w:pPr>
            <w:r w:rsidRPr="009141AB">
              <w:rPr>
                <w:rFonts w:ascii="Times New Roman" w:hAnsi="Times New Roman" w:cs="Times New Roman"/>
                <w:color w:val="231F20"/>
                <w:sz w:val="20"/>
                <w:szCs w:val="20"/>
                <w:lang w:val="ro-RO"/>
              </w:rPr>
              <w:t>Perioada de valabilitate</w:t>
            </w:r>
          </w:p>
          <w:p w14:paraId="7428E624" w14:textId="77777777" w:rsidR="00BC6403" w:rsidRDefault="00BC6403" w:rsidP="00BC6403">
            <w:pPr>
              <w:tabs>
                <w:tab w:val="left" w:pos="1129"/>
              </w:tabs>
              <w:ind w:firstLine="0"/>
              <w:rPr>
                <w:color w:val="231F20"/>
                <w:lang w:val="ro-RO"/>
              </w:rPr>
            </w:pPr>
            <w:r>
              <w:rPr>
                <w:color w:val="231F20"/>
                <w:lang w:val="ro-RO"/>
              </w:rPr>
              <w:t xml:space="preserve">(1) </w:t>
            </w:r>
            <w:r w:rsidRPr="009141AB">
              <w:rPr>
                <w:color w:val="231F20"/>
                <w:lang w:val="ro-RO"/>
              </w:rPr>
              <w:t>Cărțile de identitate au o perioadă minimă de valabilitate de cinci ani și o perioadă maximă de valabilitate de 10 ani.</w:t>
            </w:r>
          </w:p>
          <w:p w14:paraId="6011F54D" w14:textId="77777777" w:rsidR="00BC6403" w:rsidRDefault="00BC6403" w:rsidP="00BC6403">
            <w:pPr>
              <w:widowControl w:val="0"/>
              <w:tabs>
                <w:tab w:val="left" w:pos="-33"/>
                <w:tab w:val="left" w:pos="960"/>
              </w:tabs>
              <w:autoSpaceDE w:val="0"/>
              <w:autoSpaceDN w:val="0"/>
              <w:spacing w:before="120"/>
              <w:ind w:firstLine="0"/>
              <w:rPr>
                <w:color w:val="231F20"/>
                <w:lang w:val="ro-RO"/>
              </w:rPr>
            </w:pPr>
            <w:r>
              <w:rPr>
                <w:color w:val="231F20"/>
                <w:lang w:val="ro-RO"/>
              </w:rPr>
              <w:t xml:space="preserve">(2) </w:t>
            </w:r>
            <w:r w:rsidRPr="009141AB">
              <w:rPr>
                <w:color w:val="231F20"/>
                <w:lang w:val="ro-RO"/>
              </w:rPr>
              <w:t>Prin derogare de la alineatul (1), statele membre pot prevedea o perioadă de valabilitate:</w:t>
            </w:r>
          </w:p>
          <w:p w14:paraId="2BFC7F7D" w14:textId="77777777" w:rsidR="00BC6403" w:rsidRDefault="00BC6403" w:rsidP="00BC6403">
            <w:pPr>
              <w:widowControl w:val="0"/>
              <w:tabs>
                <w:tab w:val="left" w:pos="451"/>
                <w:tab w:val="left" w:pos="920"/>
                <w:tab w:val="left" w:pos="5496"/>
              </w:tabs>
              <w:autoSpaceDE w:val="0"/>
              <w:autoSpaceDN w:val="0"/>
              <w:spacing w:before="120"/>
              <w:ind w:left="317" w:hanging="317"/>
              <w:rPr>
                <w:color w:val="231F20"/>
                <w:lang w:val="ro-RO"/>
              </w:rPr>
            </w:pPr>
            <w:r>
              <w:rPr>
                <w:color w:val="231F20"/>
                <w:lang w:val="ro-RO"/>
              </w:rPr>
              <w:t xml:space="preserve">(a) </w:t>
            </w:r>
            <w:r w:rsidRPr="009141AB">
              <w:rPr>
                <w:color w:val="231F20"/>
                <w:lang w:val="ro-RO"/>
              </w:rPr>
              <w:t>de mai puțin de cinci ani pentru cărțile de identitate eliberate minorilor;</w:t>
            </w:r>
          </w:p>
          <w:p w14:paraId="10B3A333" w14:textId="77777777" w:rsidR="00BC6403" w:rsidRPr="009141AB" w:rsidRDefault="00BC6403" w:rsidP="00BC6403">
            <w:pPr>
              <w:widowControl w:val="0"/>
              <w:tabs>
                <w:tab w:val="left" w:pos="310"/>
                <w:tab w:val="left" w:pos="920"/>
                <w:tab w:val="left" w:pos="5496"/>
              </w:tabs>
              <w:autoSpaceDE w:val="0"/>
              <w:autoSpaceDN w:val="0"/>
              <w:spacing w:before="120"/>
              <w:ind w:left="317" w:hanging="317"/>
              <w:rPr>
                <w:lang w:val="ro-RO"/>
              </w:rPr>
            </w:pPr>
            <w:r>
              <w:rPr>
                <w:lang w:val="ro-RO"/>
              </w:rPr>
              <w:t xml:space="preserve">(b) </w:t>
            </w:r>
            <w:r w:rsidRPr="009141AB">
              <w:rPr>
                <w:color w:val="231F20"/>
                <w:lang w:val="ro-RO"/>
              </w:rPr>
              <w:t>în cazuri excepționale, de mai puțin de cinci ani pentru cărțile de identitate eliberate persoanelor aflate în circumstanțe speciale și limitate și atunci când perioada de valabilitate a acestora este limitată în conformitate cu dreptul Uniunii și cu dreptul intern;</w:t>
            </w:r>
          </w:p>
          <w:p w14:paraId="56888543" w14:textId="77777777" w:rsidR="00BC6403" w:rsidRPr="009141AB" w:rsidRDefault="00BC6403" w:rsidP="00BC6403">
            <w:pPr>
              <w:widowControl w:val="0"/>
              <w:tabs>
                <w:tab w:val="left" w:pos="310"/>
                <w:tab w:val="left" w:pos="920"/>
              </w:tabs>
              <w:autoSpaceDE w:val="0"/>
              <w:autoSpaceDN w:val="0"/>
              <w:spacing w:before="120"/>
              <w:ind w:left="317" w:hanging="317"/>
              <w:rPr>
                <w:lang w:val="ro-RO"/>
              </w:rPr>
            </w:pPr>
            <w:r>
              <w:rPr>
                <w:color w:val="231F20"/>
                <w:lang w:val="ro-RO"/>
              </w:rPr>
              <w:t xml:space="preserve">(c) </w:t>
            </w:r>
            <w:r w:rsidRPr="009141AB">
              <w:rPr>
                <w:color w:val="231F20"/>
                <w:lang w:val="ro-RO"/>
              </w:rPr>
              <w:t>de mai mult de 10 ani pentru cărțile de identitate eliberate persoanelor cu vârsta de cel puțin 70 de ani.</w:t>
            </w:r>
          </w:p>
          <w:p w14:paraId="4E6D3BD9" w14:textId="77777777" w:rsidR="00BC6403" w:rsidRPr="009141AB" w:rsidRDefault="00BC6403" w:rsidP="00BC6403">
            <w:pPr>
              <w:pStyle w:val="af5"/>
              <w:spacing w:before="120"/>
              <w:jc w:val="both"/>
              <w:rPr>
                <w:rFonts w:ascii="Times New Roman" w:hAnsi="Times New Roman" w:cs="Times New Roman"/>
                <w:sz w:val="20"/>
                <w:szCs w:val="20"/>
              </w:rPr>
            </w:pPr>
            <w:r>
              <w:rPr>
                <w:rFonts w:ascii="Times New Roman" w:hAnsi="Times New Roman" w:cs="Times New Roman"/>
                <w:color w:val="231F20"/>
                <w:sz w:val="20"/>
                <w:szCs w:val="20"/>
                <w:lang w:val="en-US"/>
              </w:rPr>
              <w:t>(3</w:t>
            </w:r>
            <w:r w:rsidRPr="008F71B1">
              <w:rPr>
                <w:rFonts w:ascii="Times New Roman" w:hAnsi="Times New Roman" w:cs="Times New Roman"/>
                <w:color w:val="231F20"/>
                <w:sz w:val="20"/>
                <w:szCs w:val="20"/>
                <w:lang w:val="en-US"/>
              </w:rPr>
              <w:t>)</w:t>
            </w:r>
            <w:r>
              <w:rPr>
                <w:rFonts w:ascii="Times New Roman" w:hAnsi="Times New Roman" w:cs="Times New Roman"/>
                <w:color w:val="231F20"/>
                <w:sz w:val="20"/>
                <w:szCs w:val="20"/>
                <w:lang w:val="en-US"/>
              </w:rPr>
              <w:t xml:space="preserve"> </w:t>
            </w:r>
            <w:r w:rsidRPr="00106E86">
              <w:rPr>
                <w:rFonts w:ascii="Times New Roman" w:hAnsi="Times New Roman" w:cs="Times New Roman"/>
                <w:color w:val="231F20"/>
                <w:sz w:val="20"/>
                <w:szCs w:val="20"/>
              </w:rPr>
              <w:t xml:space="preserve">Statele membre eliberează o carte de identitate cu o perioadă </w:t>
            </w:r>
            <w:r w:rsidRPr="00106E86">
              <w:rPr>
                <w:rFonts w:ascii="Times New Roman" w:hAnsi="Times New Roman" w:cs="Times New Roman"/>
                <w:color w:val="231F20"/>
                <w:sz w:val="20"/>
                <w:szCs w:val="20"/>
              </w:rPr>
              <w:lastRenderedPageBreak/>
              <w:t>de valabilitate de cel mult 12 luni atunci când prelevarea amprentelor de la oricare deget al solicitantului este fizic imposibilă temporar</w:t>
            </w:r>
            <w:r>
              <w:rPr>
                <w:rFonts w:ascii="Times New Roman" w:hAnsi="Times New Roman" w:cs="Times New Roman"/>
                <w:color w:val="231F20"/>
                <w:sz w:val="20"/>
                <w:szCs w:val="20"/>
              </w:rPr>
              <w:t>.</w:t>
            </w:r>
          </w:p>
        </w:tc>
        <w:tc>
          <w:tcPr>
            <w:tcW w:w="1499" w:type="pct"/>
            <w:tcBorders>
              <w:bottom w:val="single" w:sz="4" w:space="0" w:color="auto"/>
            </w:tcBorders>
          </w:tcPr>
          <w:p w14:paraId="4F9DCBDF" w14:textId="77777777" w:rsidR="00BC6403" w:rsidRDefault="00BC6403" w:rsidP="00BC6403">
            <w:pPr>
              <w:spacing w:before="120"/>
              <w:ind w:firstLine="177"/>
              <w:rPr>
                <w:b/>
                <w:lang w:val="ro-RO"/>
              </w:rPr>
            </w:pPr>
          </w:p>
          <w:p w14:paraId="73A31442" w14:textId="77777777" w:rsidR="00BC6403" w:rsidRDefault="00BC6403" w:rsidP="00BC6403">
            <w:pPr>
              <w:spacing w:before="120"/>
              <w:ind w:firstLine="177"/>
              <w:rPr>
                <w:b/>
                <w:lang w:val="ro-RO"/>
              </w:rPr>
            </w:pPr>
          </w:p>
          <w:p w14:paraId="524D178B" w14:textId="77777777" w:rsidR="00BC6403" w:rsidRPr="00596B89" w:rsidRDefault="00BC6403" w:rsidP="00BC6403">
            <w:pPr>
              <w:spacing w:before="120"/>
              <w:ind w:firstLine="0"/>
              <w:rPr>
                <w:color w:val="C00000"/>
              </w:rPr>
            </w:pPr>
          </w:p>
        </w:tc>
        <w:tc>
          <w:tcPr>
            <w:tcW w:w="522" w:type="pct"/>
            <w:tcBorders>
              <w:bottom w:val="single" w:sz="4" w:space="0" w:color="auto"/>
            </w:tcBorders>
          </w:tcPr>
          <w:p w14:paraId="728D1B2A" w14:textId="77777777" w:rsidR="00AC13ED" w:rsidRDefault="00AC13ED" w:rsidP="00BC6403">
            <w:pPr>
              <w:spacing w:before="120"/>
              <w:ind w:firstLine="0"/>
              <w:jc w:val="center"/>
              <w:rPr>
                <w:b/>
                <w:lang w:val="ro-RO"/>
              </w:rPr>
            </w:pPr>
          </w:p>
          <w:p w14:paraId="2A581B23" w14:textId="77777777" w:rsidR="00BC6403" w:rsidRPr="00242953" w:rsidRDefault="00BC6403" w:rsidP="00BC6403">
            <w:pPr>
              <w:spacing w:before="120"/>
              <w:ind w:firstLine="0"/>
              <w:jc w:val="center"/>
              <w:rPr>
                <w:b/>
                <w:lang w:val="ro-RO"/>
              </w:rPr>
            </w:pPr>
            <w:r w:rsidRPr="003F2A8A">
              <w:rPr>
                <w:b/>
                <w:lang w:val="ro-RO"/>
              </w:rPr>
              <w:t>Prevederile UE netranspuse</w:t>
            </w:r>
          </w:p>
        </w:tc>
        <w:tc>
          <w:tcPr>
            <w:tcW w:w="1228" w:type="pct"/>
            <w:tcBorders>
              <w:bottom w:val="single" w:sz="4" w:space="0" w:color="auto"/>
            </w:tcBorders>
          </w:tcPr>
          <w:p w14:paraId="1115D161" w14:textId="77777777" w:rsidR="00BC6403" w:rsidRDefault="00BC6403" w:rsidP="00BC6403">
            <w:pPr>
              <w:spacing w:before="120"/>
              <w:ind w:firstLine="0"/>
              <w:rPr>
                <w:lang w:val="ro-RO" w:eastAsia="ru-RU"/>
              </w:rPr>
            </w:pPr>
          </w:p>
          <w:p w14:paraId="0D0E2A8B" w14:textId="77777777" w:rsidR="00BC6403" w:rsidRDefault="00BC6403" w:rsidP="00BC6403">
            <w:pPr>
              <w:spacing w:before="120"/>
              <w:ind w:firstLine="0"/>
              <w:rPr>
                <w:lang w:val="ro-RO" w:eastAsia="ru-RU"/>
              </w:rPr>
            </w:pPr>
            <w:r w:rsidRPr="003F2A8A">
              <w:rPr>
                <w:lang w:val="ro-RO" w:eastAsia="ru-RU"/>
              </w:rPr>
              <w:t>Norma de la art.4 a fost transpusă</w:t>
            </w:r>
            <w:r>
              <w:rPr>
                <w:lang w:val="ro-RO" w:eastAsia="ru-RU"/>
              </w:rPr>
              <w:t>:</w:t>
            </w:r>
          </w:p>
          <w:p w14:paraId="7382C1BA" w14:textId="77777777" w:rsidR="00BC6403" w:rsidRPr="003F2A8A" w:rsidRDefault="00BC6403" w:rsidP="00BC6403">
            <w:pPr>
              <w:spacing w:before="120"/>
              <w:ind w:firstLine="0"/>
              <w:rPr>
                <w:lang w:val="ro-RO" w:eastAsia="ru-RU"/>
              </w:rPr>
            </w:pPr>
            <w:r>
              <w:rPr>
                <w:lang w:val="ro-RO" w:eastAsia="ru-RU"/>
              </w:rPr>
              <w:t>-</w:t>
            </w:r>
            <w:r w:rsidRPr="003F2A8A">
              <w:rPr>
                <w:lang w:val="ro-RO" w:eastAsia="ru-RU"/>
              </w:rPr>
              <w:t xml:space="preserve"> la art. 3 alin. (12) și (13) din Legea nr. 273/1994 în redacţia Legii nr. 68/2024 (în vigoare din 31.03.2025):</w:t>
            </w:r>
          </w:p>
          <w:p w14:paraId="7A4EF55A" w14:textId="77777777" w:rsidR="00BC6403" w:rsidRPr="003F2A8A" w:rsidRDefault="00BC6403" w:rsidP="00BC6403">
            <w:pPr>
              <w:spacing w:before="120"/>
              <w:ind w:firstLine="0"/>
              <w:rPr>
                <w:lang w:val="ro-RO" w:eastAsia="ru-RU"/>
              </w:rPr>
            </w:pPr>
            <w:r w:rsidRPr="003F2A8A">
              <w:rPr>
                <w:lang w:val="ro-RO" w:eastAsia="ru-RU"/>
              </w:rPr>
              <w:t>„(12) Cartea de identitate și cărțile de rezidență pentru cetățenii străini și pentru apatrizii cu ședere permanentă pe teritoriul Republicii Moldova se eliberează cu termen de valabilitate:</w:t>
            </w:r>
          </w:p>
          <w:p w14:paraId="42277668" w14:textId="77777777" w:rsidR="00BC6403" w:rsidRPr="003F2A8A" w:rsidRDefault="00BC6403" w:rsidP="00BC6403">
            <w:pPr>
              <w:spacing w:before="120"/>
              <w:ind w:firstLine="0"/>
              <w:rPr>
                <w:lang w:val="ro-RO" w:eastAsia="ru-RU"/>
              </w:rPr>
            </w:pPr>
            <w:r w:rsidRPr="003F2A8A">
              <w:rPr>
                <w:lang w:val="ro-RO" w:eastAsia="ru-RU"/>
              </w:rPr>
              <w:t>a) de  4 ani, pentru persoanele cu vârsta cuprinsă între 0 - 7 ani;</w:t>
            </w:r>
          </w:p>
          <w:p w14:paraId="7EF63F3B" w14:textId="77777777" w:rsidR="00BC6403" w:rsidRPr="003F2A8A" w:rsidRDefault="00BC6403" w:rsidP="00BC6403">
            <w:pPr>
              <w:spacing w:before="120"/>
              <w:ind w:firstLine="0"/>
              <w:rPr>
                <w:lang w:val="ro-RO" w:eastAsia="ru-RU"/>
              </w:rPr>
            </w:pPr>
            <w:r w:rsidRPr="003F2A8A">
              <w:rPr>
                <w:lang w:val="ro-RO" w:eastAsia="ru-RU"/>
              </w:rPr>
              <w:t>b) de  7 ani, pentru persoanele cu vârsta cuprinsă între 7 - 14 ani;</w:t>
            </w:r>
          </w:p>
          <w:p w14:paraId="47E4B744" w14:textId="77777777" w:rsidR="00BC6403" w:rsidRPr="003F2A8A" w:rsidRDefault="00BC6403" w:rsidP="00BC6403">
            <w:pPr>
              <w:spacing w:before="120"/>
              <w:ind w:firstLine="0"/>
              <w:rPr>
                <w:lang w:val="ro-RO" w:eastAsia="ru-RU"/>
              </w:rPr>
            </w:pPr>
            <w:r w:rsidRPr="003F2A8A">
              <w:rPr>
                <w:lang w:val="ro-RO" w:eastAsia="ru-RU"/>
              </w:rPr>
              <w:t>c) de 10 ani, pentru persoanele cu vârsta cuprinsă între 14 - 70 ani;</w:t>
            </w:r>
          </w:p>
          <w:p w14:paraId="2C5776DC" w14:textId="77777777" w:rsidR="00BC6403" w:rsidRPr="003F2A8A" w:rsidRDefault="00BC6403" w:rsidP="00BC6403">
            <w:pPr>
              <w:spacing w:before="120"/>
              <w:ind w:firstLine="0"/>
              <w:rPr>
                <w:lang w:val="ro-RO" w:eastAsia="ru-RU"/>
              </w:rPr>
            </w:pPr>
            <w:r w:rsidRPr="003F2A8A">
              <w:rPr>
                <w:lang w:val="ro-RO" w:eastAsia="ru-RU"/>
              </w:rPr>
              <w:lastRenderedPageBreak/>
              <w:t>d) nelimitat, după împlinirea vârstei de 70 de ani.</w:t>
            </w:r>
          </w:p>
          <w:p w14:paraId="32779084" w14:textId="77777777" w:rsidR="00BC6403" w:rsidRDefault="00BC6403" w:rsidP="00BC6403">
            <w:pPr>
              <w:spacing w:before="120"/>
              <w:ind w:firstLine="0"/>
              <w:rPr>
                <w:lang w:val="ro-RO" w:eastAsia="ru-RU"/>
              </w:rPr>
            </w:pPr>
            <w:r w:rsidRPr="003F2A8A">
              <w:rPr>
                <w:lang w:val="ro-RO" w:eastAsia="ru-RU"/>
              </w:rPr>
              <w:t>(13) În cazul în care prelevarea amprentelor digitale este fizic imposibilă temporar, cartea de identitate sau cartea de rezidenţă se eliberează pe un t</w:t>
            </w:r>
            <w:r>
              <w:rPr>
                <w:lang w:val="ro-RO" w:eastAsia="ru-RU"/>
              </w:rPr>
              <w:t>ermen de valabilitate de 1 an.”;</w:t>
            </w:r>
          </w:p>
          <w:p w14:paraId="2FEFF371" w14:textId="77777777" w:rsidR="00BC6403" w:rsidRDefault="00BC6403" w:rsidP="00BC6403">
            <w:pPr>
              <w:spacing w:before="120"/>
              <w:ind w:firstLine="0"/>
              <w:rPr>
                <w:lang w:val="ro-RO" w:eastAsia="ru-RU"/>
              </w:rPr>
            </w:pPr>
            <w:r>
              <w:rPr>
                <w:lang w:val="ro-RO" w:eastAsia="ru-RU"/>
              </w:rPr>
              <w:t xml:space="preserve">- </w:t>
            </w:r>
            <w:r w:rsidRPr="003F2A8A">
              <w:rPr>
                <w:lang w:val="ro-RO" w:eastAsia="ru-RU"/>
              </w:rPr>
              <w:t>la pct. 20</w:t>
            </w:r>
            <w:r>
              <w:rPr>
                <w:lang w:val="ro-RO" w:eastAsia="ru-RU"/>
              </w:rPr>
              <w:t xml:space="preserve"> și 20</w:t>
            </w:r>
            <w:r w:rsidRPr="003F2A8A">
              <w:rPr>
                <w:vertAlign w:val="superscript"/>
                <w:lang w:val="ro-RO" w:eastAsia="ru-RU"/>
              </w:rPr>
              <w:t>7</w:t>
            </w:r>
            <w:r w:rsidRPr="003F2A8A">
              <w:rPr>
                <w:lang w:val="ro-RO" w:eastAsia="ru-RU"/>
              </w:rPr>
              <w:t xml:space="preserve"> din Regulamentul privind eliberarea actelor de identitate şi evidenţa locuitorilor Republicii Moldova, aprobat prin Hotărârea Guvernului nr. 125/2013:</w:t>
            </w:r>
          </w:p>
          <w:p w14:paraId="235B0793" w14:textId="77777777" w:rsidR="00BC6403" w:rsidRPr="00596B89" w:rsidRDefault="00BC6403" w:rsidP="00BC6403">
            <w:pPr>
              <w:spacing w:before="120"/>
              <w:ind w:firstLine="0"/>
              <w:rPr>
                <w:lang w:val="ro-RO"/>
              </w:rPr>
            </w:pPr>
            <w:r>
              <w:rPr>
                <w:lang w:val="ro-RO" w:eastAsia="ru-RU"/>
              </w:rPr>
              <w:t>„</w:t>
            </w:r>
            <w:r w:rsidRPr="00596B89">
              <w:rPr>
                <w:b/>
                <w:lang w:val="ro-RO"/>
              </w:rPr>
              <w:t>20.</w:t>
            </w:r>
            <w:r w:rsidRPr="00596B89">
              <w:rPr>
                <w:lang w:val="ro-RO"/>
              </w:rPr>
              <w:t xml:space="preserve"> Cartea de identitate se eliberează cetățenilor Republicii Moldova care locuiesc pe teritoriul Republicii Moldova, cu următoarele termene de valabilitate:</w:t>
            </w:r>
          </w:p>
          <w:p w14:paraId="763E5DDA" w14:textId="77777777" w:rsidR="00BC6403" w:rsidRPr="00596B89" w:rsidRDefault="00BC6403" w:rsidP="007613F4">
            <w:pPr>
              <w:tabs>
                <w:tab w:val="left" w:pos="525"/>
              </w:tabs>
              <w:ind w:firstLine="176"/>
              <w:rPr>
                <w:lang w:val="ro-RO"/>
              </w:rPr>
            </w:pPr>
            <w:r w:rsidRPr="00596B89">
              <w:rPr>
                <w:lang w:val="ro-RO"/>
              </w:rPr>
              <w:t>a) 4 ani, pentru persoanele cu vârsta cuprinsă între 0 și 7 ani;</w:t>
            </w:r>
          </w:p>
          <w:p w14:paraId="51A37106" w14:textId="77777777" w:rsidR="00BC6403" w:rsidRPr="00596B89" w:rsidRDefault="00BC6403" w:rsidP="007613F4">
            <w:pPr>
              <w:ind w:firstLine="176"/>
              <w:rPr>
                <w:lang w:val="ro-RO"/>
              </w:rPr>
            </w:pPr>
            <w:r w:rsidRPr="00596B89">
              <w:rPr>
                <w:lang w:val="ro-RO"/>
              </w:rPr>
              <w:t>b) 7 ani, pentru persoanele cu vârsta cuprinsă între 7 și 14 ani;</w:t>
            </w:r>
          </w:p>
          <w:p w14:paraId="0633E4B3" w14:textId="77777777" w:rsidR="00BC6403" w:rsidRPr="00596B89" w:rsidRDefault="00BC6403" w:rsidP="007613F4">
            <w:pPr>
              <w:ind w:firstLine="176"/>
              <w:rPr>
                <w:lang w:val="ro-RO"/>
              </w:rPr>
            </w:pPr>
            <w:r w:rsidRPr="00596B89">
              <w:rPr>
                <w:lang w:val="ro-RO"/>
              </w:rPr>
              <w:t xml:space="preserve">c) 10 ani, pentru persoanele cu vârsta cuprinsă între 14 și 70 de ani; </w:t>
            </w:r>
          </w:p>
          <w:p w14:paraId="0FD961A0" w14:textId="77777777" w:rsidR="00BC6403" w:rsidRPr="00596B89" w:rsidRDefault="00BC6403" w:rsidP="007613F4">
            <w:pPr>
              <w:ind w:firstLine="176"/>
              <w:rPr>
                <w:lang w:val="ro-RO"/>
              </w:rPr>
            </w:pPr>
            <w:r w:rsidRPr="00596B89">
              <w:rPr>
                <w:lang w:val="ro-RO"/>
              </w:rPr>
              <w:t>d) nelimitat, pentru persoanele cu vârsta peste 70 de ani.</w:t>
            </w:r>
          </w:p>
          <w:p w14:paraId="2182EC40" w14:textId="77777777" w:rsidR="00BC6403" w:rsidRDefault="00BC6403" w:rsidP="00592885">
            <w:pPr>
              <w:spacing w:before="120"/>
              <w:ind w:firstLine="0"/>
              <w:rPr>
                <w:lang w:val="ro-RO"/>
              </w:rPr>
            </w:pPr>
            <w:r w:rsidRPr="00596B89">
              <w:rPr>
                <w:lang w:val="ro-RO"/>
              </w:rPr>
              <w:t>În cazul în care o persoană solicită eliberarea cărții de identitate cu până la o lună înainte de împlinirea vârstei necesare încadrării într-o grupă de vârstă superioară, conform literelor a)-d), cartea de identitate se eliberează cu termenul de valabilitate stabilit pentru această grupă de vârstă.</w:t>
            </w:r>
          </w:p>
          <w:p w14:paraId="36AE24C6" w14:textId="77777777" w:rsidR="00BC6403" w:rsidRPr="00242953" w:rsidRDefault="00BC6403" w:rsidP="00BC6403">
            <w:pPr>
              <w:spacing w:before="120"/>
              <w:ind w:firstLine="0"/>
              <w:rPr>
                <w:lang w:val="ro-RO" w:eastAsia="ru-RU"/>
              </w:rPr>
            </w:pPr>
            <w:r w:rsidRPr="00596B89">
              <w:rPr>
                <w:b/>
                <w:bCs/>
              </w:rPr>
              <w:t>20</w:t>
            </w:r>
            <w:r w:rsidRPr="00596B89">
              <w:rPr>
                <w:b/>
                <w:bCs/>
                <w:vertAlign w:val="superscript"/>
              </w:rPr>
              <w:t>7</w:t>
            </w:r>
            <w:r w:rsidRPr="00596B89">
              <w:t>.</w:t>
            </w:r>
            <w:r>
              <w:t xml:space="preserve"> </w:t>
            </w:r>
            <w:r w:rsidRPr="00596B89">
              <w:t>În cazul în care prelevarea amprentelor digitale este fizic imposibilă temporar, se eliberează cartea de identitate sau cartea de identitate provizorie, cu un termen de valabilitate de 1 an.</w:t>
            </w:r>
            <w:r>
              <w:t>”</w:t>
            </w:r>
          </w:p>
        </w:tc>
      </w:tr>
      <w:tr w:rsidR="00BC6403" w:rsidRPr="00242953" w14:paraId="759A7379" w14:textId="77777777" w:rsidTr="00100653">
        <w:trPr>
          <w:trHeight w:val="548"/>
          <w:jc w:val="center"/>
        </w:trPr>
        <w:tc>
          <w:tcPr>
            <w:tcW w:w="1751" w:type="pct"/>
            <w:gridSpan w:val="2"/>
            <w:tcBorders>
              <w:bottom w:val="dotted" w:sz="4" w:space="0" w:color="auto"/>
            </w:tcBorders>
          </w:tcPr>
          <w:p w14:paraId="22810512" w14:textId="77777777" w:rsidR="00BC6403" w:rsidRPr="009D7111" w:rsidRDefault="00BC6403" w:rsidP="00AC13ED">
            <w:pPr>
              <w:spacing w:before="120"/>
              <w:ind w:firstLine="0"/>
              <w:jc w:val="center"/>
              <w:rPr>
                <w:i/>
                <w:lang w:val="ro-RO"/>
              </w:rPr>
            </w:pPr>
            <w:r w:rsidRPr="009D7111">
              <w:rPr>
                <w:i/>
                <w:color w:val="231F20"/>
                <w:lang w:val="ro-RO"/>
              </w:rPr>
              <w:lastRenderedPageBreak/>
              <w:t>Articolul 5</w:t>
            </w:r>
          </w:p>
          <w:p w14:paraId="4AAC4E8B" w14:textId="77777777" w:rsidR="00BC6403" w:rsidRPr="009D7111" w:rsidRDefault="00BC6403" w:rsidP="00AC13ED">
            <w:pPr>
              <w:pStyle w:val="1"/>
              <w:spacing w:before="120"/>
              <w:ind w:firstLine="26"/>
              <w:jc w:val="center"/>
              <w:rPr>
                <w:rFonts w:ascii="Times New Roman" w:hAnsi="Times New Roman" w:cs="Times New Roman"/>
                <w:sz w:val="20"/>
                <w:szCs w:val="20"/>
                <w:lang w:val="ro-RO"/>
              </w:rPr>
            </w:pPr>
            <w:r w:rsidRPr="009D7111">
              <w:rPr>
                <w:rFonts w:ascii="Times New Roman" w:hAnsi="Times New Roman" w:cs="Times New Roman"/>
                <w:color w:val="231F20"/>
                <w:sz w:val="20"/>
                <w:szCs w:val="20"/>
                <w:lang w:val="ro-RO"/>
              </w:rPr>
              <w:t>Eliminarea treptată</w:t>
            </w:r>
          </w:p>
          <w:p w14:paraId="4F4DFD84" w14:textId="77777777" w:rsidR="00BC6403" w:rsidRDefault="00BC6403" w:rsidP="00AC13ED">
            <w:pPr>
              <w:widowControl w:val="0"/>
              <w:tabs>
                <w:tab w:val="left" w:pos="534"/>
              </w:tabs>
              <w:autoSpaceDE w:val="0"/>
              <w:autoSpaceDN w:val="0"/>
              <w:spacing w:before="120"/>
              <w:ind w:firstLine="0"/>
              <w:rPr>
                <w:color w:val="231F20"/>
                <w:lang w:val="ro-RO"/>
              </w:rPr>
            </w:pPr>
            <w:r>
              <w:rPr>
                <w:color w:val="231F20"/>
                <w:lang w:val="ro-RO"/>
              </w:rPr>
              <w:t xml:space="preserve">(1) </w:t>
            </w:r>
            <w:r w:rsidRPr="009D7111">
              <w:rPr>
                <w:color w:val="231F20"/>
                <w:lang w:val="ro-RO"/>
              </w:rPr>
              <w:t>Cărțile de identitate care nu îndeplinesc cerințele prevăzute la articolul 3 își încetează valabilitatea la data expirării sau la 3 august 2031, luându-se în considerare data care survine mai întâi.</w:t>
            </w:r>
          </w:p>
          <w:p w14:paraId="7E0394AE" w14:textId="77777777" w:rsidR="00BC6403" w:rsidRDefault="00BC6403" w:rsidP="00AC13ED">
            <w:pPr>
              <w:widowControl w:val="0"/>
              <w:tabs>
                <w:tab w:val="left" w:pos="534"/>
              </w:tabs>
              <w:autoSpaceDE w:val="0"/>
              <w:autoSpaceDN w:val="0"/>
              <w:spacing w:before="120"/>
              <w:ind w:firstLine="0"/>
              <w:rPr>
                <w:lang w:val="ro-RO"/>
              </w:rPr>
            </w:pPr>
          </w:p>
          <w:p w14:paraId="6A6BCE58" w14:textId="77777777" w:rsidR="00BC6403" w:rsidRPr="009D7111" w:rsidRDefault="00BC6403" w:rsidP="00AC13ED">
            <w:pPr>
              <w:widowControl w:val="0"/>
              <w:tabs>
                <w:tab w:val="left" w:pos="534"/>
                <w:tab w:val="left" w:pos="921"/>
              </w:tabs>
              <w:autoSpaceDE w:val="0"/>
              <w:autoSpaceDN w:val="0"/>
              <w:spacing w:before="120"/>
              <w:ind w:left="317" w:hanging="317"/>
              <w:rPr>
                <w:lang w:val="ro-RO"/>
              </w:rPr>
            </w:pPr>
          </w:p>
        </w:tc>
        <w:tc>
          <w:tcPr>
            <w:tcW w:w="1499" w:type="pct"/>
            <w:tcBorders>
              <w:bottom w:val="dotted" w:sz="4" w:space="0" w:color="auto"/>
            </w:tcBorders>
          </w:tcPr>
          <w:p w14:paraId="44D7FEFA" w14:textId="77777777" w:rsidR="00AC13ED" w:rsidRDefault="00AC13ED" w:rsidP="00AC13ED">
            <w:pPr>
              <w:spacing w:before="120"/>
              <w:ind w:firstLine="0"/>
              <w:rPr>
                <w:b/>
                <w:bCs/>
                <w:lang w:eastAsia="ru-RU"/>
              </w:rPr>
            </w:pPr>
          </w:p>
          <w:p w14:paraId="2D5DA413" w14:textId="77777777" w:rsidR="00AC13ED" w:rsidRDefault="00AC13ED" w:rsidP="00AC13ED">
            <w:pPr>
              <w:spacing w:before="120"/>
              <w:ind w:firstLine="0"/>
              <w:rPr>
                <w:b/>
                <w:bCs/>
                <w:lang w:eastAsia="ru-RU"/>
              </w:rPr>
            </w:pPr>
          </w:p>
          <w:p w14:paraId="7C6C2BEA" w14:textId="3F43319B" w:rsidR="00BC6403" w:rsidRPr="00B34F25" w:rsidRDefault="00BC6403" w:rsidP="00AC13ED">
            <w:pPr>
              <w:spacing w:before="120"/>
              <w:ind w:firstLine="0"/>
              <w:rPr>
                <w:b/>
                <w:bCs/>
                <w:lang w:eastAsia="ru-RU"/>
              </w:rPr>
            </w:pPr>
            <w:r>
              <w:rPr>
                <w:b/>
                <w:bCs/>
                <w:lang w:eastAsia="ru-RU"/>
              </w:rPr>
              <w:t xml:space="preserve">5. </w:t>
            </w:r>
            <w:r w:rsidRPr="003F2A8A">
              <w:rPr>
                <w:bCs/>
                <w:lang w:eastAsia="ru-RU"/>
              </w:rPr>
              <w:t xml:space="preserve">Toate tipurile de acte de identitate din sistemul naţional de paşapoarte </w:t>
            </w:r>
            <w:r w:rsidRPr="004F1203">
              <w:rPr>
                <w:bCs/>
                <w:lang w:val="ro-RO" w:eastAsia="ru-RU"/>
              </w:rPr>
              <w:t xml:space="preserve">– buletine de identitate, permise de </w:t>
            </w:r>
            <w:r w:rsidR="004F1203" w:rsidRPr="004F1203">
              <w:rPr>
                <w:bCs/>
                <w:lang w:val="ro-RO" w:eastAsia="ru-RU"/>
              </w:rPr>
              <w:t>ședere</w:t>
            </w:r>
            <w:r w:rsidRPr="004F1203">
              <w:rPr>
                <w:bCs/>
                <w:lang w:val="ro-RO" w:eastAsia="ru-RU"/>
              </w:rPr>
              <w:t xml:space="preserve">, </w:t>
            </w:r>
            <w:r w:rsidR="004F1203" w:rsidRPr="004F1203">
              <w:rPr>
                <w:bCs/>
                <w:lang w:val="ro-RO" w:eastAsia="ru-RU"/>
              </w:rPr>
              <w:t>pașapoarte</w:t>
            </w:r>
            <w:r w:rsidRPr="004F1203">
              <w:rPr>
                <w:bCs/>
                <w:lang w:val="ro-RO" w:eastAsia="ru-RU"/>
              </w:rPr>
              <w:t xml:space="preserve"> </w:t>
            </w:r>
            <w:r w:rsidR="004F1203" w:rsidRPr="004F1203">
              <w:rPr>
                <w:bCs/>
                <w:lang w:val="ro-RO" w:eastAsia="ru-RU"/>
              </w:rPr>
              <w:t>și</w:t>
            </w:r>
            <w:r w:rsidRPr="004F1203">
              <w:rPr>
                <w:bCs/>
                <w:lang w:val="ro-RO" w:eastAsia="ru-RU"/>
              </w:rPr>
              <w:t xml:space="preserve"> documente de călătorie – aflate în </w:t>
            </w:r>
            <w:r w:rsidR="004F1203" w:rsidRPr="004F1203">
              <w:rPr>
                <w:bCs/>
                <w:lang w:val="ro-RO" w:eastAsia="ru-RU"/>
              </w:rPr>
              <w:t>circulație</w:t>
            </w:r>
            <w:r w:rsidRPr="004F1203">
              <w:rPr>
                <w:bCs/>
                <w:lang w:val="ro-RO" w:eastAsia="ru-RU"/>
              </w:rPr>
              <w:t xml:space="preserve"> </w:t>
            </w:r>
            <w:r w:rsidR="004F1203" w:rsidRPr="004F1203">
              <w:rPr>
                <w:bCs/>
                <w:lang w:val="ro-RO" w:eastAsia="ru-RU"/>
              </w:rPr>
              <w:t>și</w:t>
            </w:r>
            <w:r w:rsidRPr="004F1203">
              <w:rPr>
                <w:bCs/>
                <w:lang w:val="ro-RO" w:eastAsia="ru-RU"/>
              </w:rPr>
              <w:t xml:space="preserve"> puse în aplicare p</w:t>
            </w:r>
            <w:r w:rsidR="004F1203">
              <w:rPr>
                <w:bCs/>
                <w:lang w:val="ro-RO" w:eastAsia="ru-RU"/>
              </w:rPr>
              <w:t>â</w:t>
            </w:r>
            <w:r w:rsidRPr="004F1203">
              <w:rPr>
                <w:bCs/>
                <w:lang w:val="ro-RO" w:eastAsia="ru-RU"/>
              </w:rPr>
              <w:t>nă la datele indicate la punctele 2-2</w:t>
            </w:r>
            <w:r w:rsidRPr="004F1203">
              <w:rPr>
                <w:bCs/>
                <w:vertAlign w:val="superscript"/>
                <w:lang w:val="ro-RO" w:eastAsia="ru-RU"/>
              </w:rPr>
              <w:t>2</w:t>
            </w:r>
            <w:r w:rsidRPr="004F1203">
              <w:rPr>
                <w:bCs/>
                <w:lang w:val="ro-RO" w:eastAsia="ru-RU"/>
              </w:rPr>
              <w:t xml:space="preserve"> </w:t>
            </w:r>
            <w:r w:rsidR="004F1203" w:rsidRPr="004F1203">
              <w:rPr>
                <w:bCs/>
                <w:lang w:val="ro-RO" w:eastAsia="ru-RU"/>
              </w:rPr>
              <w:t>și</w:t>
            </w:r>
            <w:r w:rsidRPr="004F1203">
              <w:rPr>
                <w:bCs/>
                <w:lang w:val="ro-RO" w:eastAsia="ru-RU"/>
              </w:rPr>
              <w:t xml:space="preserve"> 4 </w:t>
            </w:r>
            <w:r w:rsidR="004F1203" w:rsidRPr="004F1203">
              <w:rPr>
                <w:bCs/>
                <w:lang w:val="ro-RO" w:eastAsia="ru-RU"/>
              </w:rPr>
              <w:t>rămân</w:t>
            </w:r>
            <w:r w:rsidRPr="004F1203">
              <w:rPr>
                <w:bCs/>
                <w:lang w:val="ro-RO" w:eastAsia="ru-RU"/>
              </w:rPr>
              <w:t xml:space="preserve"> valabile potrivit termenului de </w:t>
            </w:r>
            <w:r w:rsidRPr="004F1203">
              <w:rPr>
                <w:bCs/>
                <w:lang w:val="ro-RO" w:eastAsia="ru-RU"/>
              </w:rPr>
              <w:lastRenderedPageBreak/>
              <w:t xml:space="preserve">valabilitate al acestora, dacă nu intervin </w:t>
            </w:r>
            <w:r w:rsidR="004F1203" w:rsidRPr="004F1203">
              <w:rPr>
                <w:bCs/>
                <w:lang w:val="ro-RO" w:eastAsia="ru-RU"/>
              </w:rPr>
              <w:t>situații</w:t>
            </w:r>
            <w:r w:rsidRPr="004F1203">
              <w:rPr>
                <w:bCs/>
                <w:lang w:val="ro-RO" w:eastAsia="ru-RU"/>
              </w:rPr>
              <w:t xml:space="preserve"> în care potrivit prevederilor</w:t>
            </w:r>
            <w:r w:rsidRPr="003F2A8A">
              <w:rPr>
                <w:bCs/>
                <w:lang w:eastAsia="ru-RU"/>
              </w:rPr>
              <w:t xml:space="preserve"> legale acestea devin nevalabile</w:t>
            </w:r>
            <w:r w:rsidRPr="00B34F25">
              <w:rPr>
                <w:bCs/>
                <w:lang w:eastAsia="ru-RU"/>
              </w:rPr>
              <w:t>.</w:t>
            </w:r>
          </w:p>
        </w:tc>
        <w:tc>
          <w:tcPr>
            <w:tcW w:w="522" w:type="pct"/>
            <w:tcBorders>
              <w:bottom w:val="dotted" w:sz="4" w:space="0" w:color="auto"/>
            </w:tcBorders>
          </w:tcPr>
          <w:p w14:paraId="5CDDA6FE" w14:textId="77777777" w:rsidR="00AC13ED" w:rsidRDefault="00AC13ED" w:rsidP="00AC13ED">
            <w:pPr>
              <w:spacing w:before="120"/>
              <w:ind w:firstLine="0"/>
              <w:jc w:val="center"/>
              <w:rPr>
                <w:b/>
                <w:lang w:val="ro-RO"/>
              </w:rPr>
            </w:pPr>
          </w:p>
          <w:p w14:paraId="3E5C4932" w14:textId="77777777" w:rsidR="00AC13ED" w:rsidRDefault="00AC13ED" w:rsidP="00AC13ED">
            <w:pPr>
              <w:spacing w:before="120"/>
              <w:ind w:firstLine="0"/>
              <w:jc w:val="center"/>
              <w:rPr>
                <w:b/>
                <w:lang w:val="ro-RO"/>
              </w:rPr>
            </w:pPr>
          </w:p>
          <w:p w14:paraId="7570E4B8" w14:textId="77777777" w:rsidR="00BC6403" w:rsidRPr="00242953" w:rsidRDefault="00BC6403" w:rsidP="00AC13ED">
            <w:pPr>
              <w:spacing w:before="120"/>
              <w:ind w:firstLine="0"/>
              <w:jc w:val="center"/>
              <w:rPr>
                <w:b/>
                <w:lang w:val="ro-RO"/>
              </w:rPr>
            </w:pPr>
            <w:r w:rsidRPr="00242953">
              <w:rPr>
                <w:b/>
                <w:lang w:val="ro-RO"/>
              </w:rPr>
              <w:t>Parțial compatibil</w:t>
            </w:r>
          </w:p>
          <w:p w14:paraId="070353B8" w14:textId="77777777" w:rsidR="00BC6403" w:rsidRDefault="00BC6403" w:rsidP="00AC13ED">
            <w:pPr>
              <w:spacing w:before="120"/>
              <w:ind w:firstLine="0"/>
              <w:jc w:val="center"/>
              <w:rPr>
                <w:b/>
                <w:lang w:val="ro-RO"/>
              </w:rPr>
            </w:pPr>
          </w:p>
          <w:p w14:paraId="25AF6A79" w14:textId="77777777" w:rsidR="00BC6403" w:rsidRDefault="00BC6403" w:rsidP="00AC13ED">
            <w:pPr>
              <w:spacing w:before="120"/>
              <w:ind w:firstLine="0"/>
              <w:jc w:val="center"/>
              <w:rPr>
                <w:b/>
                <w:lang w:val="ro-RO"/>
              </w:rPr>
            </w:pPr>
          </w:p>
          <w:p w14:paraId="55947960" w14:textId="77777777" w:rsidR="00BC6403" w:rsidRPr="00242953" w:rsidRDefault="00BC6403" w:rsidP="00AC13ED">
            <w:pPr>
              <w:spacing w:before="120"/>
              <w:ind w:firstLine="0"/>
              <w:jc w:val="center"/>
              <w:rPr>
                <w:b/>
                <w:lang w:val="ro-RO"/>
              </w:rPr>
            </w:pPr>
          </w:p>
        </w:tc>
        <w:tc>
          <w:tcPr>
            <w:tcW w:w="1228" w:type="pct"/>
            <w:tcBorders>
              <w:bottom w:val="dotted" w:sz="4" w:space="0" w:color="auto"/>
            </w:tcBorders>
          </w:tcPr>
          <w:p w14:paraId="3C013469" w14:textId="77777777" w:rsidR="00AC13ED" w:rsidRDefault="00AC13ED" w:rsidP="00AC13ED">
            <w:pPr>
              <w:spacing w:before="120"/>
              <w:ind w:firstLine="0"/>
              <w:rPr>
                <w:lang w:val="ro-RO"/>
              </w:rPr>
            </w:pPr>
          </w:p>
          <w:p w14:paraId="15448680" w14:textId="77777777" w:rsidR="00AC13ED" w:rsidRDefault="00AC13ED" w:rsidP="00AC13ED">
            <w:pPr>
              <w:spacing w:before="120"/>
              <w:ind w:firstLine="0"/>
              <w:rPr>
                <w:lang w:val="ro-RO"/>
              </w:rPr>
            </w:pPr>
          </w:p>
          <w:p w14:paraId="00E894A0" w14:textId="77777777" w:rsidR="00BC6403" w:rsidRPr="00A6574B" w:rsidRDefault="00BC6403" w:rsidP="00AC13ED">
            <w:pPr>
              <w:spacing w:before="120"/>
              <w:ind w:firstLine="0"/>
              <w:rPr>
                <w:rFonts w:eastAsia="Calibri"/>
                <w:lang w:val="ro-RO"/>
              </w:rPr>
            </w:pPr>
            <w:r>
              <w:rPr>
                <w:lang w:val="ro-RO"/>
              </w:rPr>
              <w:t xml:space="preserve">Norma de la </w:t>
            </w:r>
            <w:r w:rsidRPr="00242953">
              <w:rPr>
                <w:lang w:val="ro-RO"/>
              </w:rPr>
              <w:t>art.5</w:t>
            </w:r>
            <w:r>
              <w:rPr>
                <w:lang w:val="ro-RO"/>
              </w:rPr>
              <w:t xml:space="preserve"> alin.(1) privind încetarea valabilității </w:t>
            </w:r>
            <w:r w:rsidRPr="00592885">
              <w:rPr>
                <w:lang w:val="ro-RO"/>
              </w:rPr>
              <w:t>cărții de identitate (tuturor tipurilor de buletine de identitate, eliberate cetățenilor Republicii Moldova)</w:t>
            </w:r>
            <w:r w:rsidRPr="00326097">
              <w:rPr>
                <w:color w:val="FF0000"/>
                <w:lang w:val="ro-RO"/>
              </w:rPr>
              <w:t xml:space="preserve"> </w:t>
            </w:r>
            <w:r>
              <w:rPr>
                <w:lang w:val="ro-RO"/>
              </w:rPr>
              <w:t xml:space="preserve">la data de 3 august 2031 </w:t>
            </w:r>
            <w:r w:rsidRPr="00242953">
              <w:rPr>
                <w:lang w:val="ro-RO"/>
              </w:rPr>
              <w:t>nu po</w:t>
            </w:r>
            <w:r>
              <w:rPr>
                <w:lang w:val="ro-RO"/>
              </w:rPr>
              <w:t xml:space="preserve">ate </w:t>
            </w:r>
            <w:r w:rsidRPr="00242953">
              <w:rPr>
                <w:lang w:val="ro-RO"/>
              </w:rPr>
              <w:t>fi aplicabil</w:t>
            </w:r>
            <w:r>
              <w:rPr>
                <w:lang w:val="ro-RO"/>
              </w:rPr>
              <w:t>ă</w:t>
            </w:r>
            <w:r w:rsidRPr="00242953">
              <w:rPr>
                <w:lang w:val="ro-RO"/>
              </w:rPr>
              <w:t xml:space="preserve"> pe motiv că </w:t>
            </w:r>
            <w:r w:rsidRPr="00242953">
              <w:rPr>
                <w:lang w:val="ro-RO"/>
              </w:rPr>
              <w:lastRenderedPageBreak/>
              <w:t>Republica Moldova nu este stat membru UE</w:t>
            </w:r>
            <w:r w:rsidR="00A6574B">
              <w:rPr>
                <w:rFonts w:eastAsia="Calibri"/>
                <w:lang w:val="ro-RO"/>
              </w:rPr>
              <w:t>.</w:t>
            </w:r>
          </w:p>
        </w:tc>
      </w:tr>
      <w:tr w:rsidR="00A6574B" w:rsidRPr="00242953" w14:paraId="4C3440D5" w14:textId="77777777" w:rsidTr="00100653">
        <w:trPr>
          <w:trHeight w:val="548"/>
          <w:jc w:val="center"/>
        </w:trPr>
        <w:tc>
          <w:tcPr>
            <w:tcW w:w="1751" w:type="pct"/>
            <w:gridSpan w:val="2"/>
            <w:tcBorders>
              <w:top w:val="dotted" w:sz="4" w:space="0" w:color="auto"/>
              <w:bottom w:val="single" w:sz="4" w:space="0" w:color="auto"/>
            </w:tcBorders>
          </w:tcPr>
          <w:p w14:paraId="414CCF63" w14:textId="77777777" w:rsidR="00A6574B" w:rsidRPr="009D7111" w:rsidRDefault="00A6574B" w:rsidP="00A6574B">
            <w:pPr>
              <w:widowControl w:val="0"/>
              <w:tabs>
                <w:tab w:val="left" w:pos="534"/>
              </w:tabs>
              <w:autoSpaceDE w:val="0"/>
              <w:autoSpaceDN w:val="0"/>
              <w:spacing w:before="120"/>
              <w:ind w:firstLine="0"/>
              <w:rPr>
                <w:lang w:val="ro-RO"/>
              </w:rPr>
            </w:pPr>
            <w:r>
              <w:rPr>
                <w:color w:val="231F20"/>
                <w:lang w:val="ro-RO"/>
              </w:rPr>
              <w:lastRenderedPageBreak/>
              <w:t xml:space="preserve">(2) </w:t>
            </w:r>
            <w:r w:rsidRPr="009D7111">
              <w:rPr>
                <w:color w:val="231F20"/>
                <w:lang w:val="ro-RO"/>
              </w:rPr>
              <w:t>Prin derogare de la alineatul (1):</w:t>
            </w:r>
          </w:p>
          <w:p w14:paraId="3ABCD3AB" w14:textId="77777777" w:rsidR="00A6574B" w:rsidRPr="009D7111" w:rsidRDefault="00A6574B" w:rsidP="00592885">
            <w:pPr>
              <w:widowControl w:val="0"/>
              <w:tabs>
                <w:tab w:val="left" w:pos="534"/>
                <w:tab w:val="left" w:pos="919"/>
                <w:tab w:val="left" w:pos="921"/>
              </w:tabs>
              <w:autoSpaceDE w:val="0"/>
              <w:autoSpaceDN w:val="0"/>
              <w:ind w:left="318" w:hanging="318"/>
              <w:rPr>
                <w:lang w:val="ro-RO"/>
              </w:rPr>
            </w:pPr>
            <w:r>
              <w:rPr>
                <w:color w:val="231F20"/>
                <w:lang w:val="ro-RO"/>
              </w:rPr>
              <w:t xml:space="preserve">(a) </w:t>
            </w:r>
            <w:r w:rsidRPr="009D7111">
              <w:rPr>
                <w:color w:val="231F20"/>
                <w:lang w:val="ro-RO"/>
              </w:rPr>
              <w:t>cărțile de identitate care nu îndeplinesc standardele minime de securitate stabilite în partea 2 a Documentului OACI 9303 sau care nu includ un MRZ funcțional, conform definiției de la alineatul (3), își încetează valabilitatea la data expirării sau la 3 august 2026, luându-se în considerare data care survine mai întâi;</w:t>
            </w:r>
          </w:p>
          <w:p w14:paraId="791124A1" w14:textId="77777777" w:rsidR="00A6574B" w:rsidRPr="009D7111" w:rsidRDefault="00A6574B" w:rsidP="00592885">
            <w:pPr>
              <w:widowControl w:val="0"/>
              <w:tabs>
                <w:tab w:val="left" w:pos="534"/>
                <w:tab w:val="left" w:pos="921"/>
              </w:tabs>
              <w:autoSpaceDE w:val="0"/>
              <w:autoSpaceDN w:val="0"/>
              <w:ind w:left="318" w:hanging="318"/>
              <w:rPr>
                <w:lang w:val="ro-RO"/>
              </w:rPr>
            </w:pPr>
            <w:r>
              <w:rPr>
                <w:color w:val="231F20"/>
                <w:lang w:val="ro-RO"/>
              </w:rPr>
              <w:t xml:space="preserve">(b) </w:t>
            </w:r>
            <w:r w:rsidRPr="009D7111">
              <w:rPr>
                <w:color w:val="231F20"/>
                <w:lang w:val="ro-RO"/>
              </w:rPr>
              <w:t>cărțile de identitate ale persoanelor cu vârsta de cel puțin 70 de ani la 2 august 2021, care îndeplinesc standardele minime de securitate stabilite în partea 2 din Documentul OACI 9303 și care au un MRZ funcțional, conform definiției de la alineatul (3), își încetează valabilitatea la data expirării.</w:t>
            </w:r>
          </w:p>
          <w:p w14:paraId="21B728B4" w14:textId="77777777" w:rsidR="00A6574B" w:rsidRDefault="00A6574B" w:rsidP="00C24D81">
            <w:pPr>
              <w:widowControl w:val="0"/>
              <w:tabs>
                <w:tab w:val="left" w:pos="534"/>
              </w:tabs>
              <w:autoSpaceDE w:val="0"/>
              <w:autoSpaceDN w:val="0"/>
              <w:spacing w:before="120"/>
              <w:ind w:firstLine="0"/>
              <w:rPr>
                <w:color w:val="231F20"/>
                <w:lang w:val="ro-RO"/>
              </w:rPr>
            </w:pPr>
            <w:r>
              <w:rPr>
                <w:color w:val="231F20"/>
              </w:rPr>
              <w:t xml:space="preserve">(3) </w:t>
            </w:r>
            <w:proofErr w:type="spellStart"/>
            <w:r w:rsidRPr="009D7111">
              <w:rPr>
                <w:color w:val="231F20"/>
              </w:rPr>
              <w:t>În</w:t>
            </w:r>
            <w:proofErr w:type="spellEnd"/>
            <w:r w:rsidRPr="009D7111">
              <w:rPr>
                <w:color w:val="231F20"/>
              </w:rPr>
              <w:t xml:space="preserve"> </w:t>
            </w:r>
            <w:r w:rsidRPr="009D7111">
              <w:rPr>
                <w:color w:val="231F20"/>
                <w:lang w:val="ro-RO"/>
              </w:rPr>
              <w:t>sensul alineatului (2), un MRZ funcțional înseamnă:</w:t>
            </w:r>
          </w:p>
          <w:p w14:paraId="0AA150BE" w14:textId="77777777" w:rsidR="00A6574B" w:rsidRPr="009D7111" w:rsidRDefault="00A6574B" w:rsidP="00592885">
            <w:pPr>
              <w:widowControl w:val="0"/>
              <w:tabs>
                <w:tab w:val="left" w:pos="534"/>
                <w:tab w:val="left" w:pos="920"/>
              </w:tabs>
              <w:autoSpaceDE w:val="0"/>
              <w:autoSpaceDN w:val="0"/>
              <w:ind w:left="308" w:hanging="308"/>
              <w:rPr>
                <w:lang w:val="ro-RO"/>
              </w:rPr>
            </w:pPr>
            <w:r>
              <w:rPr>
                <w:color w:val="231F20"/>
                <w:lang w:val="ro-RO"/>
              </w:rPr>
              <w:t xml:space="preserve">(a) </w:t>
            </w:r>
            <w:r w:rsidRPr="009D7111">
              <w:rPr>
                <w:color w:val="231F20"/>
                <w:lang w:val="ro-RO"/>
              </w:rPr>
              <w:t>o zonă de citire optică conformă cu Documentul OACI 9303; sau</w:t>
            </w:r>
          </w:p>
          <w:p w14:paraId="69A34A35" w14:textId="77777777" w:rsidR="00A6574B" w:rsidRPr="009D7111" w:rsidRDefault="00A6574B" w:rsidP="00592885">
            <w:pPr>
              <w:ind w:left="308" w:hanging="308"/>
              <w:rPr>
                <w:i/>
                <w:color w:val="231F20"/>
                <w:lang w:val="ro-RO"/>
              </w:rPr>
            </w:pPr>
            <w:r>
              <w:rPr>
                <w:color w:val="231F20"/>
                <w:lang w:val="ro-RO"/>
              </w:rPr>
              <w:t xml:space="preserve">(b) </w:t>
            </w:r>
            <w:r w:rsidRPr="009D7111">
              <w:rPr>
                <w:color w:val="231F20"/>
                <w:lang w:val="ro-RO"/>
              </w:rPr>
              <w:t>orice altă zonă de citire optică pentru care statul membru emitent notifică normele necesare pentru citirea și afișarea informațiilor conținute în aceasta.</w:t>
            </w:r>
          </w:p>
        </w:tc>
        <w:tc>
          <w:tcPr>
            <w:tcW w:w="1499" w:type="pct"/>
            <w:tcBorders>
              <w:top w:val="dotted" w:sz="4" w:space="0" w:color="auto"/>
              <w:bottom w:val="single" w:sz="4" w:space="0" w:color="auto"/>
            </w:tcBorders>
          </w:tcPr>
          <w:p w14:paraId="3862D482" w14:textId="77777777" w:rsidR="00A6574B" w:rsidRDefault="00A6574B" w:rsidP="00592885">
            <w:pPr>
              <w:spacing w:before="120"/>
              <w:contextualSpacing/>
              <w:rPr>
                <w:b/>
                <w:bCs/>
                <w:lang w:eastAsia="ru-RU"/>
              </w:rPr>
            </w:pPr>
          </w:p>
        </w:tc>
        <w:tc>
          <w:tcPr>
            <w:tcW w:w="522" w:type="pct"/>
            <w:tcBorders>
              <w:top w:val="dotted" w:sz="4" w:space="0" w:color="auto"/>
              <w:bottom w:val="single" w:sz="4" w:space="0" w:color="auto"/>
            </w:tcBorders>
          </w:tcPr>
          <w:p w14:paraId="427F3F5E" w14:textId="77777777" w:rsidR="00A6574B" w:rsidRDefault="00A6574B" w:rsidP="00A6574B">
            <w:pPr>
              <w:spacing w:before="120"/>
              <w:ind w:firstLine="0"/>
              <w:jc w:val="center"/>
              <w:rPr>
                <w:b/>
                <w:color w:val="FF0000"/>
                <w:sz w:val="2"/>
                <w:szCs w:val="2"/>
                <w:lang w:val="ro-RO"/>
              </w:rPr>
            </w:pPr>
            <w:r w:rsidRPr="00242953">
              <w:rPr>
                <w:b/>
                <w:lang w:val="ro-RO"/>
              </w:rPr>
              <w:t>Prevederi</w:t>
            </w:r>
            <w:r>
              <w:rPr>
                <w:b/>
                <w:lang w:val="ro-RO"/>
              </w:rPr>
              <w:t>le</w:t>
            </w:r>
            <w:r w:rsidRPr="00242953">
              <w:rPr>
                <w:b/>
                <w:lang w:val="ro-RO"/>
              </w:rPr>
              <w:t xml:space="preserve"> UE neaplicabile</w:t>
            </w:r>
          </w:p>
          <w:p w14:paraId="26AEBF35" w14:textId="77777777" w:rsidR="00A6574B" w:rsidRDefault="00A6574B" w:rsidP="00BC6403">
            <w:pPr>
              <w:spacing w:before="120"/>
              <w:ind w:firstLine="0"/>
              <w:jc w:val="center"/>
              <w:rPr>
                <w:b/>
                <w:lang w:val="ro-RO"/>
              </w:rPr>
            </w:pPr>
          </w:p>
        </w:tc>
        <w:tc>
          <w:tcPr>
            <w:tcW w:w="1228" w:type="pct"/>
            <w:tcBorders>
              <w:top w:val="dotted" w:sz="4" w:space="0" w:color="auto"/>
              <w:bottom w:val="single" w:sz="4" w:space="0" w:color="auto"/>
            </w:tcBorders>
          </w:tcPr>
          <w:p w14:paraId="18EA27BA" w14:textId="77777777" w:rsidR="00A6574B" w:rsidRPr="00242953" w:rsidRDefault="00A6574B" w:rsidP="00A6574B">
            <w:pPr>
              <w:spacing w:before="120"/>
              <w:ind w:firstLine="0"/>
              <w:rPr>
                <w:lang w:val="ro-RO"/>
              </w:rPr>
            </w:pPr>
            <w:r w:rsidRPr="00242953">
              <w:rPr>
                <w:lang w:val="ro-RO"/>
              </w:rPr>
              <w:t>Norm</w:t>
            </w:r>
            <w:r>
              <w:rPr>
                <w:lang w:val="ro-RO"/>
              </w:rPr>
              <w:t>ele</w:t>
            </w:r>
            <w:r w:rsidRPr="00242953">
              <w:rPr>
                <w:lang w:val="ro-RO"/>
              </w:rPr>
              <w:t xml:space="preserve"> de la art.</w:t>
            </w:r>
            <w:r>
              <w:rPr>
                <w:lang w:val="ro-RO"/>
              </w:rPr>
              <w:t>5</w:t>
            </w:r>
            <w:r w:rsidRPr="00242953">
              <w:rPr>
                <w:lang w:val="ro-RO"/>
              </w:rPr>
              <w:t xml:space="preserve"> alin.(</w:t>
            </w:r>
            <w:r>
              <w:rPr>
                <w:lang w:val="ro-RO"/>
              </w:rPr>
              <w:t>2</w:t>
            </w:r>
            <w:r w:rsidRPr="00242953">
              <w:rPr>
                <w:lang w:val="ro-RO"/>
              </w:rPr>
              <w:t>)</w:t>
            </w:r>
            <w:r>
              <w:rPr>
                <w:lang w:val="ro-RO"/>
              </w:rPr>
              <w:t xml:space="preserve"> și (3)</w:t>
            </w:r>
            <w:r w:rsidRPr="00242953">
              <w:rPr>
                <w:lang w:val="ro-RO"/>
              </w:rPr>
              <w:t xml:space="preserve"> nu pot fi aplicat</w:t>
            </w:r>
            <w:r>
              <w:rPr>
                <w:lang w:val="ro-RO"/>
              </w:rPr>
              <w:t>e</w:t>
            </w:r>
            <w:r w:rsidRPr="00242953">
              <w:rPr>
                <w:lang w:val="ro-RO"/>
              </w:rPr>
              <w:t xml:space="preserve"> pe motiv că </w:t>
            </w:r>
            <w:r w:rsidRPr="00242953">
              <w:rPr>
                <w:lang w:val="ro-RO" w:eastAsia="ru-RU"/>
              </w:rPr>
              <w:t>Republica Moldova nu este stat membru UE</w:t>
            </w:r>
            <w:r w:rsidRPr="00242953">
              <w:rPr>
                <w:lang w:val="ro-RO"/>
              </w:rPr>
              <w:t>.</w:t>
            </w:r>
          </w:p>
          <w:p w14:paraId="6A02CB62" w14:textId="77777777" w:rsidR="00A6574B" w:rsidRDefault="00A6574B" w:rsidP="00A6574B">
            <w:pPr>
              <w:spacing w:before="120"/>
              <w:ind w:firstLine="0"/>
              <w:rPr>
                <w:b/>
                <w:vertAlign w:val="superscript"/>
                <w:lang w:val="ro-RO" w:eastAsia="ru-RU"/>
              </w:rPr>
            </w:pPr>
          </w:p>
          <w:p w14:paraId="08414D04" w14:textId="77777777" w:rsidR="00A6574B" w:rsidRDefault="00A6574B" w:rsidP="00BC6403">
            <w:pPr>
              <w:spacing w:before="120"/>
              <w:ind w:firstLine="0"/>
              <w:rPr>
                <w:lang w:val="ro-RO"/>
              </w:rPr>
            </w:pPr>
          </w:p>
        </w:tc>
      </w:tr>
      <w:tr w:rsidR="00BC6403" w:rsidRPr="00242953" w14:paraId="36F68A6C" w14:textId="77777777" w:rsidTr="00C24D81">
        <w:trPr>
          <w:trHeight w:val="551"/>
          <w:jc w:val="center"/>
        </w:trPr>
        <w:tc>
          <w:tcPr>
            <w:tcW w:w="1751" w:type="pct"/>
            <w:gridSpan w:val="2"/>
            <w:tcBorders>
              <w:bottom w:val="dotted" w:sz="4" w:space="0" w:color="auto"/>
            </w:tcBorders>
          </w:tcPr>
          <w:p w14:paraId="0BA815EE" w14:textId="77777777" w:rsidR="00BC6403" w:rsidRPr="00782854" w:rsidRDefault="00BC6403" w:rsidP="00AC13ED">
            <w:pPr>
              <w:spacing w:before="120"/>
              <w:ind w:firstLine="0"/>
              <w:jc w:val="center"/>
              <w:rPr>
                <w:i/>
                <w:lang w:val="ro-RO"/>
              </w:rPr>
            </w:pPr>
            <w:r w:rsidRPr="00782854">
              <w:rPr>
                <w:i/>
                <w:color w:val="231F20"/>
                <w:lang w:val="ro-RO"/>
              </w:rPr>
              <w:t>CAPITOLUL III</w:t>
            </w:r>
          </w:p>
          <w:p w14:paraId="4A5E0A2D" w14:textId="77777777" w:rsidR="00BC6403" w:rsidRDefault="00BC6403" w:rsidP="00BC6403">
            <w:pPr>
              <w:pStyle w:val="2"/>
              <w:spacing w:before="0"/>
              <w:ind w:firstLine="0"/>
              <w:jc w:val="center"/>
              <w:rPr>
                <w:rFonts w:ascii="Times New Roman" w:hAnsi="Times New Roman" w:cs="Times New Roman"/>
                <w:color w:val="231F20"/>
                <w:sz w:val="20"/>
                <w:szCs w:val="20"/>
                <w:lang w:val="ro-RO"/>
              </w:rPr>
            </w:pPr>
            <w:r w:rsidRPr="00782854">
              <w:rPr>
                <w:rFonts w:ascii="Times New Roman" w:hAnsi="Times New Roman" w:cs="Times New Roman"/>
                <w:color w:val="231F20"/>
                <w:sz w:val="20"/>
                <w:szCs w:val="20"/>
                <w:lang w:val="ro-RO"/>
              </w:rPr>
              <w:t>Documentele de ședere pentru cetățenii Uniunii</w:t>
            </w:r>
          </w:p>
          <w:p w14:paraId="14B93B77" w14:textId="77777777" w:rsidR="00BC6403" w:rsidRPr="00782854" w:rsidRDefault="00BC6403" w:rsidP="00BC6403">
            <w:pPr>
              <w:ind w:firstLine="0"/>
              <w:jc w:val="center"/>
              <w:rPr>
                <w:i/>
                <w:lang w:val="ro-RO"/>
              </w:rPr>
            </w:pPr>
            <w:r w:rsidRPr="00782854">
              <w:rPr>
                <w:i/>
                <w:color w:val="231F20"/>
                <w:lang w:val="ro-RO"/>
              </w:rPr>
              <w:t>Articolul 6</w:t>
            </w:r>
          </w:p>
          <w:p w14:paraId="212AF2EA" w14:textId="77777777" w:rsidR="00BC6403" w:rsidRDefault="00BC6403" w:rsidP="00BC6403">
            <w:pPr>
              <w:pStyle w:val="1"/>
              <w:spacing w:before="0"/>
              <w:ind w:firstLine="26"/>
              <w:jc w:val="center"/>
              <w:rPr>
                <w:rFonts w:ascii="Times New Roman" w:hAnsi="Times New Roman" w:cs="Times New Roman"/>
                <w:color w:val="231F20"/>
                <w:sz w:val="20"/>
                <w:szCs w:val="20"/>
                <w:lang w:val="ro-RO"/>
              </w:rPr>
            </w:pPr>
            <w:r w:rsidRPr="00782854">
              <w:rPr>
                <w:rFonts w:ascii="Times New Roman" w:hAnsi="Times New Roman" w:cs="Times New Roman"/>
                <w:color w:val="231F20"/>
                <w:sz w:val="20"/>
                <w:szCs w:val="20"/>
                <w:lang w:val="ro-RO"/>
              </w:rPr>
              <w:t>Informațiile minime care trebuie să fie indicate</w:t>
            </w:r>
          </w:p>
          <w:p w14:paraId="07B5B4B5" w14:textId="77777777" w:rsidR="00BC6403" w:rsidRDefault="00BC6403" w:rsidP="00BC6403">
            <w:pPr>
              <w:pStyle w:val="af5"/>
              <w:tabs>
                <w:tab w:val="left" w:pos="393"/>
              </w:tabs>
              <w:jc w:val="both"/>
              <w:rPr>
                <w:rFonts w:ascii="Times New Roman" w:hAnsi="Times New Roman" w:cs="Times New Roman"/>
                <w:color w:val="231F20"/>
                <w:sz w:val="20"/>
                <w:szCs w:val="20"/>
              </w:rPr>
            </w:pPr>
            <w:r w:rsidRPr="00782854">
              <w:rPr>
                <w:rFonts w:ascii="Times New Roman" w:hAnsi="Times New Roman" w:cs="Times New Roman"/>
                <w:color w:val="231F20"/>
                <w:sz w:val="20"/>
                <w:szCs w:val="20"/>
              </w:rPr>
              <w:t>Documentele de ședere, atunci când sunt eliberate de statele membre cetățenilor Uniunii, trebuie să indice cel puțin următoarele elemente:</w:t>
            </w:r>
          </w:p>
          <w:p w14:paraId="60E231FC" w14:textId="77777777" w:rsidR="00BC6403" w:rsidRPr="00C73CE9" w:rsidRDefault="00BC6403" w:rsidP="00BC6403">
            <w:pPr>
              <w:widowControl w:val="0"/>
              <w:tabs>
                <w:tab w:val="left" w:pos="393"/>
                <w:tab w:val="left" w:pos="534"/>
              </w:tabs>
              <w:autoSpaceDE w:val="0"/>
              <w:autoSpaceDN w:val="0"/>
              <w:ind w:left="317" w:hanging="317"/>
              <w:rPr>
                <w:lang w:val="ro-RO"/>
              </w:rPr>
            </w:pPr>
            <w:r>
              <w:rPr>
                <w:color w:val="231F20"/>
                <w:lang w:val="ro-RO"/>
              </w:rPr>
              <w:t xml:space="preserve">(a) </w:t>
            </w:r>
            <w:r w:rsidRPr="00782854">
              <w:rPr>
                <w:color w:val="231F20"/>
                <w:lang w:val="ro-RO"/>
              </w:rPr>
              <w:t xml:space="preserve">titlul documentului în limba sau limbile oficiale ale statului membru </w:t>
            </w:r>
            <w:r w:rsidRPr="00C73CE9">
              <w:rPr>
                <w:lang w:val="ro-RO"/>
              </w:rPr>
              <w:t>emitent și în cel puțin o altă limbă oficială a Uniunii;</w:t>
            </w:r>
          </w:p>
          <w:p w14:paraId="60A46D28" w14:textId="77777777" w:rsidR="00BC6403" w:rsidRPr="00C73CE9" w:rsidRDefault="00BC6403" w:rsidP="00BC6403">
            <w:pPr>
              <w:widowControl w:val="0"/>
              <w:tabs>
                <w:tab w:val="left" w:pos="310"/>
              </w:tabs>
              <w:autoSpaceDE w:val="0"/>
              <w:autoSpaceDN w:val="0"/>
              <w:ind w:left="317" w:hanging="317"/>
              <w:rPr>
                <w:lang w:val="ro-RO"/>
              </w:rPr>
            </w:pPr>
            <w:r w:rsidRPr="00C73CE9">
              <w:rPr>
                <w:lang w:val="ro-RO"/>
              </w:rPr>
              <w:t>(b) o mențiune clară potrivit căreia documentul este eliberat unui cetățean al Uniunii în conformitate cu Directiva 2004/38/CE;</w:t>
            </w:r>
          </w:p>
          <w:p w14:paraId="1EFC84DB" w14:textId="77777777" w:rsidR="00BC6403" w:rsidRDefault="00BC6403" w:rsidP="00BC6403">
            <w:pPr>
              <w:widowControl w:val="0"/>
              <w:tabs>
                <w:tab w:val="left" w:pos="393"/>
                <w:tab w:val="left" w:pos="534"/>
              </w:tabs>
              <w:autoSpaceDE w:val="0"/>
              <w:autoSpaceDN w:val="0"/>
              <w:ind w:firstLine="0"/>
              <w:rPr>
                <w:color w:val="231F20"/>
                <w:lang w:val="ro-RO"/>
              </w:rPr>
            </w:pPr>
            <w:r>
              <w:rPr>
                <w:color w:val="231F20"/>
                <w:lang w:val="ro-RO"/>
              </w:rPr>
              <w:t xml:space="preserve">(c) </w:t>
            </w:r>
            <w:r w:rsidRPr="00782854">
              <w:rPr>
                <w:color w:val="231F20"/>
                <w:lang w:val="ro-RO"/>
              </w:rPr>
              <w:t>numărul documentului;</w:t>
            </w:r>
          </w:p>
          <w:p w14:paraId="5881798F" w14:textId="77777777" w:rsidR="00BC6403" w:rsidRDefault="00BC6403" w:rsidP="00BC6403">
            <w:pPr>
              <w:widowControl w:val="0"/>
              <w:tabs>
                <w:tab w:val="left" w:pos="393"/>
                <w:tab w:val="left" w:pos="534"/>
              </w:tabs>
              <w:autoSpaceDE w:val="0"/>
              <w:autoSpaceDN w:val="0"/>
              <w:ind w:firstLine="0"/>
              <w:rPr>
                <w:color w:val="231F20"/>
                <w:lang w:val="ro-RO"/>
              </w:rPr>
            </w:pPr>
            <w:r>
              <w:rPr>
                <w:color w:val="231F20"/>
                <w:lang w:val="ro-RO"/>
              </w:rPr>
              <w:t xml:space="preserve">(d) </w:t>
            </w:r>
            <w:r w:rsidRPr="00782854">
              <w:rPr>
                <w:color w:val="231F20"/>
                <w:lang w:val="ro-RO"/>
              </w:rPr>
              <w:t>numele (numele de familie și prenumele) titularului;</w:t>
            </w:r>
          </w:p>
          <w:p w14:paraId="7A213F08" w14:textId="77777777" w:rsidR="00BC6403" w:rsidRDefault="00BC6403" w:rsidP="00BC6403">
            <w:pPr>
              <w:widowControl w:val="0"/>
              <w:tabs>
                <w:tab w:val="left" w:pos="393"/>
                <w:tab w:val="left" w:pos="534"/>
              </w:tabs>
              <w:autoSpaceDE w:val="0"/>
              <w:autoSpaceDN w:val="0"/>
              <w:ind w:firstLine="0"/>
              <w:rPr>
                <w:color w:val="231F20"/>
                <w:lang w:val="ro-RO"/>
              </w:rPr>
            </w:pPr>
            <w:r>
              <w:rPr>
                <w:color w:val="231F20"/>
                <w:lang w:val="ro-RO"/>
              </w:rPr>
              <w:t xml:space="preserve">(e) </w:t>
            </w:r>
            <w:r w:rsidRPr="00782854">
              <w:rPr>
                <w:color w:val="231F20"/>
                <w:lang w:val="ro-RO"/>
              </w:rPr>
              <w:t>data nașterii titularului;</w:t>
            </w:r>
          </w:p>
          <w:p w14:paraId="687C1F2C" w14:textId="77777777" w:rsidR="00BC6403" w:rsidRDefault="00BC6403" w:rsidP="00BC6403">
            <w:pPr>
              <w:widowControl w:val="0"/>
              <w:tabs>
                <w:tab w:val="left" w:pos="175"/>
              </w:tabs>
              <w:autoSpaceDE w:val="0"/>
              <w:autoSpaceDN w:val="0"/>
              <w:ind w:left="317" w:hanging="317"/>
              <w:rPr>
                <w:color w:val="231F20"/>
                <w:lang w:val="ro-RO"/>
              </w:rPr>
            </w:pPr>
            <w:r>
              <w:rPr>
                <w:color w:val="231F20"/>
                <w:lang w:val="ro-RO"/>
              </w:rPr>
              <w:t xml:space="preserve">(f) </w:t>
            </w:r>
            <w:r w:rsidRPr="00782854">
              <w:rPr>
                <w:color w:val="231F20"/>
                <w:lang w:val="ro-RO"/>
              </w:rPr>
              <w:t>informațiile care trebuie să fie incluse în certificatele de înregistrare și în documentele care atestă șederea permanentă, eliberate în conformitate cu articolele 8 și, respectiv, 19 din Directiva 2004/38/CE;</w:t>
            </w:r>
          </w:p>
          <w:p w14:paraId="7CC4D231" w14:textId="77777777" w:rsidR="00BC6403" w:rsidRDefault="00BC6403" w:rsidP="00BC6403">
            <w:pPr>
              <w:widowControl w:val="0"/>
              <w:tabs>
                <w:tab w:val="left" w:pos="393"/>
                <w:tab w:val="left" w:pos="534"/>
              </w:tabs>
              <w:autoSpaceDE w:val="0"/>
              <w:autoSpaceDN w:val="0"/>
              <w:ind w:firstLine="0"/>
              <w:rPr>
                <w:color w:val="231F20"/>
                <w:lang w:val="ro-RO"/>
              </w:rPr>
            </w:pPr>
            <w:r>
              <w:rPr>
                <w:color w:val="231F20"/>
                <w:lang w:val="ro-RO"/>
              </w:rPr>
              <w:t xml:space="preserve">(g) </w:t>
            </w:r>
            <w:r w:rsidRPr="00782854">
              <w:rPr>
                <w:color w:val="231F20"/>
                <w:lang w:val="ro-RO"/>
              </w:rPr>
              <w:t>autoritatea emitentă;</w:t>
            </w:r>
          </w:p>
          <w:p w14:paraId="25C0A1A1"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6A0572D4"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6E132AF2"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70637062"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31DB6427"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489DEC15"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6D76B925"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7EA9A045"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4C76838E"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79A1CE9A"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4F7FD8FD"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76B4433D"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7C84797C"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013593D8" w14:textId="77777777" w:rsidR="00BC6403" w:rsidRPr="0028438B" w:rsidRDefault="00BC6403" w:rsidP="00BC6403">
            <w:pPr>
              <w:pStyle w:val="af5"/>
              <w:spacing w:before="120"/>
            </w:pPr>
          </w:p>
        </w:tc>
        <w:tc>
          <w:tcPr>
            <w:tcW w:w="1499" w:type="pct"/>
            <w:tcBorders>
              <w:bottom w:val="dotted" w:sz="4" w:space="0" w:color="auto"/>
            </w:tcBorders>
          </w:tcPr>
          <w:p w14:paraId="7F757A71" w14:textId="77777777" w:rsidR="00BC6403" w:rsidRPr="00E52A6E" w:rsidRDefault="00BC6403" w:rsidP="00BC6403">
            <w:pPr>
              <w:spacing w:before="120"/>
              <w:ind w:firstLine="0"/>
              <w:rPr>
                <w:b/>
                <w:bCs/>
                <w:lang w:val="ro-RO" w:eastAsia="ru-RU"/>
              </w:rPr>
            </w:pPr>
          </w:p>
          <w:p w14:paraId="58E72B00" w14:textId="77777777" w:rsidR="00BC6403" w:rsidRPr="0028438B" w:rsidRDefault="00BC6403" w:rsidP="00BC6403">
            <w:pPr>
              <w:spacing w:before="120"/>
              <w:ind w:firstLine="0"/>
              <w:jc w:val="right"/>
              <w:rPr>
                <w:bCs/>
                <w:lang w:val="ro-RO" w:eastAsia="ru-RU"/>
              </w:rPr>
            </w:pPr>
            <w:r w:rsidRPr="0028438B">
              <w:rPr>
                <w:bCs/>
                <w:lang w:val="ro-RO" w:eastAsia="ru-RU"/>
              </w:rPr>
              <w:t>Anexa nr.4</w:t>
            </w:r>
          </w:p>
          <w:p w14:paraId="37697E3C" w14:textId="77777777" w:rsidR="00BC6403" w:rsidRPr="0028438B" w:rsidRDefault="00BC6403" w:rsidP="00BC6403">
            <w:pPr>
              <w:spacing w:before="120"/>
              <w:ind w:firstLine="0"/>
              <w:jc w:val="right"/>
              <w:rPr>
                <w:bCs/>
                <w:lang w:val="ro-RO" w:eastAsia="ru-RU"/>
              </w:rPr>
            </w:pPr>
            <w:r w:rsidRPr="0028438B">
              <w:rPr>
                <w:bCs/>
                <w:lang w:val="ro-RO" w:eastAsia="ru-RU"/>
              </w:rPr>
              <w:t>la Hotărârea Guvernului nr.522/2019</w:t>
            </w:r>
          </w:p>
          <w:p w14:paraId="651C9877" w14:textId="77777777" w:rsidR="00BC6403" w:rsidRDefault="00BC6403" w:rsidP="00BC6403">
            <w:pPr>
              <w:spacing w:before="120"/>
              <w:ind w:firstLine="0"/>
              <w:jc w:val="center"/>
              <w:rPr>
                <w:b/>
                <w:bCs/>
                <w:lang w:val="ro-RO" w:eastAsia="ru-RU"/>
              </w:rPr>
            </w:pPr>
            <w:r w:rsidRPr="00C650FA">
              <w:rPr>
                <w:b/>
                <w:bCs/>
                <w:lang w:val="ro-RO" w:eastAsia="ru-RU"/>
              </w:rPr>
              <w:t>FORMA ŞI CONŢINUTUL</w:t>
            </w:r>
          </w:p>
          <w:p w14:paraId="1511F0D0" w14:textId="77777777" w:rsidR="00BC6403" w:rsidRDefault="00BC6403" w:rsidP="00BC6403">
            <w:pPr>
              <w:spacing w:before="120"/>
              <w:ind w:firstLine="0"/>
              <w:jc w:val="center"/>
              <w:rPr>
                <w:b/>
                <w:lang w:val="ro-RO"/>
              </w:rPr>
            </w:pPr>
            <w:r w:rsidRPr="00597314">
              <w:rPr>
                <w:b/>
                <w:lang w:val="ro-RO"/>
              </w:rPr>
              <w:t xml:space="preserve">cărţii de </w:t>
            </w:r>
            <w:r>
              <w:rPr>
                <w:b/>
                <w:lang w:val="ro-RO"/>
              </w:rPr>
              <w:t>rezidență</w:t>
            </w:r>
            <w:r w:rsidRPr="00597314">
              <w:rPr>
                <w:b/>
                <w:lang w:val="ro-RO"/>
              </w:rPr>
              <w:t xml:space="preserve"> </w:t>
            </w:r>
          </w:p>
          <w:p w14:paraId="6C501E65" w14:textId="77777777" w:rsidR="00BC6403" w:rsidRPr="00597314" w:rsidRDefault="00BC6403" w:rsidP="00BC6403">
            <w:pPr>
              <w:spacing w:before="120"/>
              <w:ind w:firstLine="0"/>
              <w:jc w:val="center"/>
              <w:rPr>
                <w:b/>
                <w:lang w:val="ro-RO"/>
              </w:rPr>
            </w:pPr>
            <w:r w:rsidRPr="000A29E7">
              <w:rPr>
                <w:rFonts w:ascii="Arial" w:hAnsi="Arial" w:cs="Arial"/>
                <w:noProof/>
                <w:sz w:val="24"/>
                <w:szCs w:val="24"/>
                <w:lang w:val="ru-RU" w:eastAsia="ru-RU"/>
              </w:rPr>
              <w:drawing>
                <wp:inline distT="0" distB="0" distL="0" distR="0" wp14:anchorId="16D62DF8" wp14:editId="31AE3512">
                  <wp:extent cx="2572927" cy="829339"/>
                  <wp:effectExtent l="0" t="0" r="0" b="8890"/>
                  <wp:docPr id="4" name="Рисунок 4" descr="\\192.168.99.169\elex\elexdb\312351bff07989769097660a56395065\c87954e6a1210ac4f0d2392c5537a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99.169\elex\elexdb\312351bff07989769097660a56395065\c87954e6a1210ac4f0d2392c5537a5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3682" cy="868262"/>
                          </a:xfrm>
                          <a:prstGeom prst="rect">
                            <a:avLst/>
                          </a:prstGeom>
                          <a:noFill/>
                          <a:ln>
                            <a:noFill/>
                          </a:ln>
                        </pic:spPr>
                      </pic:pic>
                    </a:graphicData>
                  </a:graphic>
                </wp:inline>
              </w:drawing>
            </w:r>
          </w:p>
          <w:tbl>
            <w:tblPr>
              <w:tblW w:w="4476" w:type="dxa"/>
              <w:jc w:val="center"/>
              <w:tblLayout w:type="fixed"/>
              <w:tblCellMar>
                <w:top w:w="15" w:type="dxa"/>
                <w:left w:w="15" w:type="dxa"/>
                <w:bottom w:w="15" w:type="dxa"/>
                <w:right w:w="15" w:type="dxa"/>
              </w:tblCellMar>
              <w:tblLook w:val="04A0" w:firstRow="1" w:lastRow="0" w:firstColumn="1" w:lastColumn="0" w:noHBand="0" w:noVBand="1"/>
            </w:tblPr>
            <w:tblGrid>
              <w:gridCol w:w="2124"/>
              <w:gridCol w:w="2352"/>
            </w:tblGrid>
            <w:tr w:rsidR="00BC6403" w:rsidRPr="00C650FA" w14:paraId="00DA703D" w14:textId="77777777" w:rsidTr="00213900">
              <w:trPr>
                <w:jc w:val="center"/>
              </w:trPr>
              <w:tc>
                <w:tcPr>
                  <w:tcW w:w="2373" w:type="pct"/>
                  <w:tcMar>
                    <w:top w:w="24" w:type="dxa"/>
                    <w:left w:w="48" w:type="dxa"/>
                    <w:bottom w:w="24" w:type="dxa"/>
                    <w:right w:w="48" w:type="dxa"/>
                  </w:tcMar>
                </w:tcPr>
                <w:p w14:paraId="58AB09CB" w14:textId="77777777" w:rsidR="00BC6403" w:rsidRPr="00440067" w:rsidRDefault="00BC6403" w:rsidP="00BC6403">
                  <w:pPr>
                    <w:spacing w:before="120"/>
                    <w:ind w:left="142" w:firstLine="0"/>
                    <w:jc w:val="left"/>
                    <w:rPr>
                      <w:lang w:val="ro-RO"/>
                    </w:rPr>
                  </w:pPr>
                  <w:r w:rsidRPr="0066342D">
                    <w:rPr>
                      <w:lang w:val="ro-RO"/>
                    </w:rPr>
                    <w:t>Denumirea actului de identitate</w:t>
                  </w:r>
                </w:p>
              </w:tc>
              <w:tc>
                <w:tcPr>
                  <w:tcW w:w="2627" w:type="pct"/>
                  <w:tcMar>
                    <w:top w:w="24" w:type="dxa"/>
                    <w:left w:w="48" w:type="dxa"/>
                    <w:bottom w:w="24" w:type="dxa"/>
                    <w:right w:w="48" w:type="dxa"/>
                  </w:tcMar>
                </w:tcPr>
                <w:p w14:paraId="34A38963" w14:textId="77777777" w:rsidR="00BC6403" w:rsidRDefault="00BC6403" w:rsidP="00BC6403">
                  <w:pPr>
                    <w:spacing w:before="120"/>
                    <w:ind w:left="175" w:firstLine="0"/>
                    <w:rPr>
                      <w:lang w:val="ro-RO"/>
                    </w:rPr>
                  </w:pPr>
                  <w:r>
                    <w:rPr>
                      <w:lang w:val="ro-RO"/>
                    </w:rPr>
                    <w:t xml:space="preserve">- </w:t>
                  </w:r>
                  <w:r w:rsidRPr="00892698">
                    <w:rPr>
                      <w:lang w:val="ro-RO"/>
                    </w:rPr>
                    <w:t>inscripţiile «CARTE DE REZIDENŢĂ/RESIDENCE CARD», în limbile română şi engleză, poziţionate în partea superioară, pe mijloc, a părţii din faţă</w:t>
                  </w:r>
                </w:p>
              </w:tc>
            </w:tr>
            <w:tr w:rsidR="00BC6403" w:rsidRPr="00C650FA" w14:paraId="2A4D62B8" w14:textId="77777777" w:rsidTr="00213900">
              <w:trPr>
                <w:jc w:val="center"/>
              </w:trPr>
              <w:tc>
                <w:tcPr>
                  <w:tcW w:w="2373" w:type="pct"/>
                  <w:tcMar>
                    <w:top w:w="24" w:type="dxa"/>
                    <w:left w:w="48" w:type="dxa"/>
                    <w:bottom w:w="24" w:type="dxa"/>
                    <w:right w:w="48" w:type="dxa"/>
                  </w:tcMar>
                </w:tcPr>
                <w:p w14:paraId="57107C65" w14:textId="77777777" w:rsidR="00BC6403" w:rsidRPr="00440067" w:rsidRDefault="00BC6403" w:rsidP="00BC6403">
                  <w:pPr>
                    <w:spacing w:before="120"/>
                    <w:ind w:left="142" w:firstLine="0"/>
                    <w:jc w:val="left"/>
                    <w:rPr>
                      <w:lang w:val="ro-RO"/>
                    </w:rPr>
                  </w:pPr>
                  <w:r w:rsidRPr="00892698">
                    <w:rPr>
                      <w:lang w:val="ro-RO"/>
                    </w:rPr>
                    <w:t>Seria şi numărul</w:t>
                  </w:r>
                </w:p>
              </w:tc>
              <w:tc>
                <w:tcPr>
                  <w:tcW w:w="2627" w:type="pct"/>
                  <w:tcMar>
                    <w:top w:w="24" w:type="dxa"/>
                    <w:left w:w="48" w:type="dxa"/>
                    <w:bottom w:w="24" w:type="dxa"/>
                    <w:right w:w="48" w:type="dxa"/>
                  </w:tcMar>
                </w:tcPr>
                <w:p w14:paraId="2E811D4A" w14:textId="77777777" w:rsidR="00BC6403" w:rsidRDefault="00BC6403" w:rsidP="00BC6403">
                  <w:pPr>
                    <w:spacing w:before="120"/>
                    <w:ind w:left="175" w:right="22" w:hanging="37"/>
                    <w:rPr>
                      <w:lang w:val="ro-RO"/>
                    </w:rPr>
                  </w:pPr>
                  <w:r>
                    <w:rPr>
                      <w:lang w:val="ro-RO"/>
                    </w:rPr>
                    <w:t xml:space="preserve">- </w:t>
                  </w:r>
                  <w:r w:rsidRPr="00892698">
                    <w:rPr>
                      <w:lang w:val="ro-RO"/>
                    </w:rPr>
                    <w:t xml:space="preserve">formate din 2 litere şi 7 </w:t>
                  </w:r>
                  <w:r w:rsidRPr="00892698">
                    <w:rPr>
                      <w:lang w:val="ro-RO"/>
                    </w:rPr>
                    <w:lastRenderedPageBreak/>
                    <w:t>cifre, poziţionate pe ambele feţe ale cartelei şi codificate în codul de bare liniar amplasat pe verso</w:t>
                  </w:r>
                </w:p>
              </w:tc>
            </w:tr>
            <w:tr w:rsidR="00BC6403" w:rsidRPr="00C650FA" w14:paraId="3BBFF61D" w14:textId="77777777" w:rsidTr="00213900">
              <w:trPr>
                <w:jc w:val="center"/>
              </w:trPr>
              <w:tc>
                <w:tcPr>
                  <w:tcW w:w="2373" w:type="pct"/>
                  <w:tcMar>
                    <w:top w:w="24" w:type="dxa"/>
                    <w:left w:w="48" w:type="dxa"/>
                    <w:bottom w:w="24" w:type="dxa"/>
                    <w:right w:w="48" w:type="dxa"/>
                  </w:tcMar>
                </w:tcPr>
                <w:p w14:paraId="75D10794" w14:textId="77777777" w:rsidR="00BC6403" w:rsidRPr="00892698" w:rsidRDefault="00BC6403" w:rsidP="00BC6403">
                  <w:pPr>
                    <w:spacing w:before="120"/>
                    <w:ind w:left="142" w:firstLine="0"/>
                    <w:jc w:val="left"/>
                    <w:rPr>
                      <w:lang w:val="ro-RO"/>
                    </w:rPr>
                  </w:pPr>
                  <w:r w:rsidRPr="00213900">
                    <w:rPr>
                      <w:b/>
                      <w:lang w:val="ro-RO"/>
                    </w:rPr>
                    <w:lastRenderedPageBreak/>
                    <w:t>Datele de personalizare:</w:t>
                  </w:r>
                </w:p>
              </w:tc>
              <w:tc>
                <w:tcPr>
                  <w:tcW w:w="2627" w:type="pct"/>
                  <w:tcMar>
                    <w:top w:w="24" w:type="dxa"/>
                    <w:left w:w="48" w:type="dxa"/>
                    <w:bottom w:w="24" w:type="dxa"/>
                    <w:right w:w="48" w:type="dxa"/>
                  </w:tcMar>
                </w:tcPr>
                <w:p w14:paraId="6F1CB7B1" w14:textId="77777777" w:rsidR="00BC6403" w:rsidRDefault="00BC6403" w:rsidP="00BC6403">
                  <w:pPr>
                    <w:spacing w:before="120"/>
                    <w:ind w:firstLine="0"/>
                    <w:rPr>
                      <w:lang w:val="ro-RO"/>
                    </w:rPr>
                  </w:pPr>
                </w:p>
              </w:tc>
            </w:tr>
            <w:tr w:rsidR="00BC6403" w:rsidRPr="00C650FA" w14:paraId="4463D631" w14:textId="77777777" w:rsidTr="00213900">
              <w:trPr>
                <w:jc w:val="center"/>
              </w:trPr>
              <w:tc>
                <w:tcPr>
                  <w:tcW w:w="2373" w:type="pct"/>
                  <w:tcMar>
                    <w:top w:w="24" w:type="dxa"/>
                    <w:left w:w="48" w:type="dxa"/>
                    <w:bottom w:w="24" w:type="dxa"/>
                    <w:right w:w="48" w:type="dxa"/>
                  </w:tcMar>
                </w:tcPr>
                <w:p w14:paraId="4E519744" w14:textId="77777777" w:rsidR="00BC6403" w:rsidRPr="00440067" w:rsidRDefault="00BC6403" w:rsidP="00BC6403">
                  <w:pPr>
                    <w:spacing w:before="120"/>
                    <w:ind w:left="142" w:firstLine="0"/>
                    <w:jc w:val="left"/>
                    <w:rPr>
                      <w:lang w:val="ro-RO"/>
                    </w:rPr>
                  </w:pPr>
                  <w:r w:rsidRPr="00892698">
                    <w:rPr>
                      <w:lang w:val="ro-RO"/>
                    </w:rPr>
                    <w:t>Datele de identificare ale titularului</w:t>
                  </w:r>
                </w:p>
              </w:tc>
              <w:tc>
                <w:tcPr>
                  <w:tcW w:w="2627" w:type="pct"/>
                  <w:tcMar>
                    <w:top w:w="24" w:type="dxa"/>
                    <w:left w:w="48" w:type="dxa"/>
                    <w:bottom w:w="24" w:type="dxa"/>
                    <w:right w:w="48" w:type="dxa"/>
                  </w:tcMar>
                </w:tcPr>
                <w:p w14:paraId="2B24F8A7" w14:textId="77777777" w:rsidR="00BC6403" w:rsidRDefault="00BC6403" w:rsidP="00BC6403">
                  <w:pPr>
                    <w:spacing w:before="120"/>
                    <w:ind w:left="138" w:firstLine="0"/>
                    <w:rPr>
                      <w:lang w:val="ro-RO"/>
                    </w:rPr>
                  </w:pPr>
                  <w:r>
                    <w:rPr>
                      <w:lang w:val="ro-RO"/>
                    </w:rPr>
                    <w:t xml:space="preserve">- </w:t>
                  </w:r>
                  <w:r w:rsidRPr="00892698">
                    <w:rPr>
                      <w:lang w:val="ro-RO"/>
                    </w:rPr>
                    <w:t>numele, prenumele, sexul, cetăţenia, data naşterii, numărul de identificare, identitatea, statutul juridic, tipul şederii, scopul şederii. Cetăţenia nu se înscrie pe cărţile de rezidenţă eliberate apatrizilor, refugiaţilor şi beneficiarilor de protecţie umanitară</w:t>
                  </w:r>
                </w:p>
              </w:tc>
            </w:tr>
            <w:tr w:rsidR="00BC6403" w:rsidRPr="00C650FA" w14:paraId="4AE52946" w14:textId="77777777" w:rsidTr="00213900">
              <w:trPr>
                <w:jc w:val="center"/>
              </w:trPr>
              <w:tc>
                <w:tcPr>
                  <w:tcW w:w="2373" w:type="pct"/>
                  <w:tcMar>
                    <w:top w:w="24" w:type="dxa"/>
                    <w:left w:w="48" w:type="dxa"/>
                    <w:bottom w:w="24" w:type="dxa"/>
                    <w:right w:w="48" w:type="dxa"/>
                  </w:tcMar>
                </w:tcPr>
                <w:p w14:paraId="451CE021" w14:textId="77777777" w:rsidR="00BC6403" w:rsidRPr="00440067" w:rsidRDefault="00BC6403" w:rsidP="00BC6403">
                  <w:pPr>
                    <w:spacing w:before="120"/>
                    <w:ind w:left="142" w:firstLine="0"/>
                    <w:jc w:val="left"/>
                    <w:rPr>
                      <w:lang w:val="ro-RO"/>
                    </w:rPr>
                  </w:pPr>
                  <w:r w:rsidRPr="00892698">
                    <w:rPr>
                      <w:lang w:val="ro-RO"/>
                    </w:rPr>
                    <w:t>Alte date</w:t>
                  </w:r>
                </w:p>
              </w:tc>
              <w:tc>
                <w:tcPr>
                  <w:tcW w:w="2627" w:type="pct"/>
                  <w:tcMar>
                    <w:top w:w="24" w:type="dxa"/>
                    <w:left w:w="48" w:type="dxa"/>
                    <w:bottom w:w="24" w:type="dxa"/>
                    <w:right w:w="48" w:type="dxa"/>
                  </w:tcMar>
                </w:tcPr>
                <w:p w14:paraId="7FCF3304" w14:textId="77777777" w:rsidR="00BC6403" w:rsidRDefault="00BC6403" w:rsidP="00BC6403">
                  <w:pPr>
                    <w:spacing w:before="120"/>
                    <w:ind w:left="138" w:firstLine="0"/>
                    <w:rPr>
                      <w:lang w:val="ro-RO"/>
                    </w:rPr>
                  </w:pPr>
                  <w:r>
                    <w:rPr>
                      <w:lang w:val="ro-RO"/>
                    </w:rPr>
                    <w:t xml:space="preserve">- </w:t>
                  </w:r>
                  <w:r w:rsidRPr="00892698">
                    <w:rPr>
                      <w:lang w:val="ro-RO"/>
                    </w:rPr>
                    <w:t>autoritatea emitentă, data emiterii, data expirării termenului de valabilitate</w:t>
                  </w:r>
                </w:p>
              </w:tc>
            </w:tr>
          </w:tbl>
          <w:p w14:paraId="546D2FFB" w14:textId="77777777" w:rsidR="00BC6403" w:rsidRPr="00892698" w:rsidRDefault="00BC6403" w:rsidP="00BC6403">
            <w:pPr>
              <w:spacing w:before="120"/>
              <w:ind w:firstLine="0"/>
              <w:rPr>
                <w:b/>
                <w:bCs/>
                <w:lang w:val="ro-RO" w:eastAsia="ru-RU"/>
              </w:rPr>
            </w:pPr>
          </w:p>
        </w:tc>
        <w:tc>
          <w:tcPr>
            <w:tcW w:w="522" w:type="pct"/>
            <w:tcBorders>
              <w:bottom w:val="dotted" w:sz="4" w:space="0" w:color="auto"/>
            </w:tcBorders>
          </w:tcPr>
          <w:p w14:paraId="7BD689F2" w14:textId="77777777" w:rsidR="00BC6403" w:rsidRDefault="00BC6403" w:rsidP="00BC6403">
            <w:pPr>
              <w:spacing w:before="120"/>
              <w:ind w:firstLine="0"/>
              <w:jc w:val="center"/>
              <w:rPr>
                <w:b/>
                <w:lang w:val="ro-RO"/>
              </w:rPr>
            </w:pPr>
          </w:p>
          <w:p w14:paraId="7076F9FA" w14:textId="77777777" w:rsidR="00BC6403" w:rsidRPr="00242953" w:rsidRDefault="00BC6403" w:rsidP="00BC6403">
            <w:pPr>
              <w:spacing w:before="120"/>
              <w:ind w:firstLine="0"/>
              <w:jc w:val="center"/>
              <w:rPr>
                <w:b/>
                <w:lang w:val="ro-RO"/>
              </w:rPr>
            </w:pPr>
            <w:r>
              <w:rPr>
                <w:b/>
                <w:lang w:val="ro-RO"/>
              </w:rPr>
              <w:t>Compatibil</w:t>
            </w:r>
          </w:p>
          <w:p w14:paraId="1F60EFC5" w14:textId="77777777" w:rsidR="00BC6403" w:rsidRPr="00242953" w:rsidRDefault="00BC6403" w:rsidP="00BC6403">
            <w:pPr>
              <w:spacing w:before="120"/>
              <w:ind w:firstLine="0"/>
              <w:jc w:val="center"/>
              <w:rPr>
                <w:b/>
                <w:lang w:val="ro-RO"/>
              </w:rPr>
            </w:pPr>
          </w:p>
          <w:p w14:paraId="64DB2D75" w14:textId="77777777" w:rsidR="00BC6403" w:rsidRPr="00242953" w:rsidRDefault="00BC6403" w:rsidP="00BC6403">
            <w:pPr>
              <w:spacing w:before="120"/>
              <w:ind w:firstLine="0"/>
              <w:jc w:val="center"/>
              <w:rPr>
                <w:b/>
                <w:lang w:val="ro-RO"/>
              </w:rPr>
            </w:pPr>
          </w:p>
          <w:p w14:paraId="476BD9FD" w14:textId="77777777" w:rsidR="00BC6403" w:rsidRPr="00242953" w:rsidRDefault="00BC6403" w:rsidP="00BC6403">
            <w:pPr>
              <w:spacing w:before="120"/>
              <w:ind w:firstLine="0"/>
              <w:jc w:val="center"/>
              <w:rPr>
                <w:b/>
                <w:lang w:val="ro-RO"/>
              </w:rPr>
            </w:pPr>
          </w:p>
          <w:p w14:paraId="0F969BC0" w14:textId="77777777" w:rsidR="00BC6403" w:rsidRPr="00242953" w:rsidRDefault="00BC6403" w:rsidP="00BC6403">
            <w:pPr>
              <w:spacing w:before="120"/>
              <w:ind w:firstLine="0"/>
              <w:jc w:val="center"/>
              <w:rPr>
                <w:b/>
                <w:lang w:val="ro-RO"/>
              </w:rPr>
            </w:pPr>
          </w:p>
          <w:p w14:paraId="1FE1CA40" w14:textId="77777777" w:rsidR="00BC6403" w:rsidRPr="00242953" w:rsidRDefault="00BC6403" w:rsidP="00BC6403">
            <w:pPr>
              <w:spacing w:before="120"/>
              <w:ind w:firstLine="0"/>
              <w:jc w:val="center"/>
              <w:rPr>
                <w:b/>
                <w:lang w:val="ro-RO"/>
              </w:rPr>
            </w:pPr>
          </w:p>
          <w:p w14:paraId="3418C740" w14:textId="77777777" w:rsidR="00BC6403" w:rsidRPr="00242953" w:rsidRDefault="00BC6403" w:rsidP="00BC6403">
            <w:pPr>
              <w:spacing w:before="120"/>
              <w:ind w:firstLine="0"/>
              <w:jc w:val="center"/>
              <w:rPr>
                <w:b/>
                <w:lang w:val="ro-RO"/>
              </w:rPr>
            </w:pPr>
          </w:p>
          <w:p w14:paraId="35A0BF76" w14:textId="77777777" w:rsidR="00BC6403" w:rsidRDefault="00BC6403" w:rsidP="00BC6403">
            <w:pPr>
              <w:spacing w:before="120"/>
              <w:ind w:firstLine="0"/>
              <w:jc w:val="center"/>
              <w:rPr>
                <w:b/>
                <w:lang w:val="ro-RO"/>
              </w:rPr>
            </w:pPr>
          </w:p>
          <w:p w14:paraId="72DDEA34" w14:textId="77777777" w:rsidR="00BC6403" w:rsidRDefault="00BC6403" w:rsidP="00BC6403">
            <w:pPr>
              <w:spacing w:before="120"/>
              <w:ind w:firstLine="0"/>
              <w:jc w:val="center"/>
              <w:rPr>
                <w:b/>
                <w:lang w:val="ro-RO"/>
              </w:rPr>
            </w:pPr>
          </w:p>
          <w:p w14:paraId="466ED303" w14:textId="77777777" w:rsidR="00BC6403" w:rsidRDefault="00BC6403" w:rsidP="00BC6403">
            <w:pPr>
              <w:spacing w:before="120"/>
              <w:ind w:firstLine="0"/>
              <w:jc w:val="center"/>
              <w:rPr>
                <w:b/>
                <w:lang w:val="ro-RO"/>
              </w:rPr>
            </w:pPr>
          </w:p>
          <w:p w14:paraId="24A1F953" w14:textId="77777777" w:rsidR="00BC6403" w:rsidRDefault="00BC6403" w:rsidP="00BC6403">
            <w:pPr>
              <w:spacing w:before="120"/>
              <w:ind w:firstLine="0"/>
              <w:jc w:val="center"/>
              <w:rPr>
                <w:b/>
                <w:lang w:val="ro-RO"/>
              </w:rPr>
            </w:pPr>
          </w:p>
          <w:p w14:paraId="74E6B9D2" w14:textId="77777777" w:rsidR="00BC6403" w:rsidRDefault="00BC6403" w:rsidP="00BC6403">
            <w:pPr>
              <w:spacing w:before="120"/>
              <w:ind w:firstLine="0"/>
              <w:jc w:val="center"/>
              <w:rPr>
                <w:b/>
                <w:lang w:val="ro-RO"/>
              </w:rPr>
            </w:pPr>
          </w:p>
          <w:p w14:paraId="527390DE" w14:textId="77777777" w:rsidR="00BC6403" w:rsidRDefault="00BC6403" w:rsidP="00BC6403">
            <w:pPr>
              <w:spacing w:before="120"/>
              <w:ind w:firstLine="0"/>
              <w:jc w:val="center"/>
              <w:rPr>
                <w:b/>
                <w:lang w:val="ro-RO"/>
              </w:rPr>
            </w:pPr>
          </w:p>
          <w:p w14:paraId="36897DEC" w14:textId="77777777" w:rsidR="00BC6403" w:rsidRDefault="00BC6403" w:rsidP="00BC6403">
            <w:pPr>
              <w:spacing w:before="120"/>
              <w:ind w:firstLine="0"/>
              <w:jc w:val="center"/>
              <w:rPr>
                <w:b/>
                <w:lang w:val="ro-RO"/>
              </w:rPr>
            </w:pPr>
          </w:p>
          <w:p w14:paraId="53B0A871" w14:textId="77777777" w:rsidR="00BC6403" w:rsidRDefault="00BC6403" w:rsidP="00BC6403">
            <w:pPr>
              <w:spacing w:before="120"/>
              <w:ind w:firstLine="0"/>
              <w:jc w:val="center"/>
              <w:rPr>
                <w:b/>
                <w:lang w:val="ro-RO"/>
              </w:rPr>
            </w:pPr>
          </w:p>
          <w:p w14:paraId="3B3ACB7F" w14:textId="77777777" w:rsidR="00BC6403" w:rsidRPr="00242953" w:rsidRDefault="00BC6403" w:rsidP="00BC6403">
            <w:pPr>
              <w:spacing w:before="120"/>
              <w:ind w:firstLine="0"/>
              <w:jc w:val="center"/>
              <w:rPr>
                <w:b/>
                <w:lang w:val="ro-RO"/>
              </w:rPr>
            </w:pPr>
          </w:p>
          <w:p w14:paraId="599D95CF" w14:textId="77777777" w:rsidR="00BC6403" w:rsidRPr="00242953" w:rsidRDefault="00BC6403" w:rsidP="00BC6403">
            <w:pPr>
              <w:spacing w:before="120"/>
              <w:ind w:firstLine="0"/>
              <w:jc w:val="center"/>
              <w:rPr>
                <w:b/>
                <w:lang w:val="ro-RO"/>
              </w:rPr>
            </w:pPr>
          </w:p>
          <w:p w14:paraId="0D891BC4" w14:textId="77777777" w:rsidR="00BC6403" w:rsidRDefault="00BC6403" w:rsidP="00BC6403">
            <w:pPr>
              <w:spacing w:before="120"/>
              <w:ind w:firstLine="0"/>
              <w:jc w:val="center"/>
              <w:rPr>
                <w:b/>
                <w:lang w:val="ro-RO"/>
              </w:rPr>
            </w:pPr>
          </w:p>
          <w:p w14:paraId="5FFAE174" w14:textId="77777777" w:rsidR="00BC6403" w:rsidRDefault="00BC6403" w:rsidP="00BC6403">
            <w:pPr>
              <w:spacing w:before="120"/>
              <w:ind w:firstLine="0"/>
              <w:jc w:val="center"/>
              <w:rPr>
                <w:b/>
                <w:lang w:val="ro-RO"/>
              </w:rPr>
            </w:pPr>
          </w:p>
          <w:p w14:paraId="36A80246" w14:textId="77777777" w:rsidR="00BC6403" w:rsidRDefault="00BC6403" w:rsidP="00BC6403">
            <w:pPr>
              <w:spacing w:before="120"/>
              <w:ind w:firstLine="0"/>
              <w:jc w:val="center"/>
              <w:rPr>
                <w:b/>
                <w:lang w:val="ro-RO"/>
              </w:rPr>
            </w:pPr>
          </w:p>
          <w:p w14:paraId="666BF6D1" w14:textId="77777777" w:rsidR="00BC6403" w:rsidRDefault="00BC6403" w:rsidP="00BC6403">
            <w:pPr>
              <w:spacing w:before="120"/>
              <w:ind w:firstLine="0"/>
              <w:jc w:val="center"/>
              <w:rPr>
                <w:b/>
                <w:lang w:val="ro-RO"/>
              </w:rPr>
            </w:pPr>
          </w:p>
          <w:p w14:paraId="56E8A364" w14:textId="77777777" w:rsidR="00BC6403" w:rsidRDefault="00BC6403" w:rsidP="00BC6403">
            <w:pPr>
              <w:spacing w:before="120"/>
              <w:ind w:firstLine="0"/>
              <w:jc w:val="center"/>
              <w:rPr>
                <w:b/>
                <w:lang w:val="ro-RO"/>
              </w:rPr>
            </w:pPr>
          </w:p>
          <w:p w14:paraId="35D109A5" w14:textId="77777777" w:rsidR="00BC6403" w:rsidRDefault="00BC6403" w:rsidP="00BC6403">
            <w:pPr>
              <w:spacing w:before="120"/>
              <w:ind w:firstLine="0"/>
              <w:jc w:val="center"/>
              <w:rPr>
                <w:b/>
                <w:lang w:val="ro-RO"/>
              </w:rPr>
            </w:pPr>
          </w:p>
          <w:p w14:paraId="2F6BE25F" w14:textId="77777777" w:rsidR="00BC6403" w:rsidRDefault="00BC6403" w:rsidP="00BC6403">
            <w:pPr>
              <w:spacing w:before="120"/>
              <w:ind w:firstLine="0"/>
              <w:jc w:val="center"/>
              <w:rPr>
                <w:b/>
                <w:lang w:val="ro-RO"/>
              </w:rPr>
            </w:pPr>
          </w:p>
          <w:p w14:paraId="58D831C6" w14:textId="77777777" w:rsidR="00BC6403" w:rsidRPr="00242953" w:rsidRDefault="00BC6403" w:rsidP="00BC6403">
            <w:pPr>
              <w:spacing w:before="120"/>
              <w:ind w:firstLine="0"/>
              <w:rPr>
                <w:b/>
                <w:lang w:val="ro-RO"/>
              </w:rPr>
            </w:pPr>
          </w:p>
        </w:tc>
        <w:tc>
          <w:tcPr>
            <w:tcW w:w="1228" w:type="pct"/>
            <w:tcBorders>
              <w:bottom w:val="dotted" w:sz="4" w:space="0" w:color="auto"/>
            </w:tcBorders>
          </w:tcPr>
          <w:p w14:paraId="78FA5BE8" w14:textId="77777777" w:rsidR="00BC6403" w:rsidRDefault="00BC6403" w:rsidP="00BC6403">
            <w:pPr>
              <w:spacing w:before="120"/>
              <w:ind w:firstLine="0"/>
              <w:rPr>
                <w:lang w:val="ro-RO"/>
              </w:rPr>
            </w:pPr>
          </w:p>
          <w:p w14:paraId="37A4D176" w14:textId="77777777" w:rsidR="00267583" w:rsidRDefault="00267583" w:rsidP="00267583">
            <w:pPr>
              <w:spacing w:before="120"/>
              <w:ind w:firstLine="0"/>
              <w:rPr>
                <w:lang w:val="ro-RO"/>
              </w:rPr>
            </w:pPr>
          </w:p>
          <w:p w14:paraId="49047136" w14:textId="77777777" w:rsidR="00267583" w:rsidRDefault="00267583" w:rsidP="00267583">
            <w:pPr>
              <w:spacing w:before="120"/>
              <w:ind w:firstLine="0"/>
              <w:rPr>
                <w:lang w:val="ro-RO"/>
              </w:rPr>
            </w:pPr>
            <w:r w:rsidRPr="00267583">
              <w:rPr>
                <w:lang w:val="ro-RO"/>
              </w:rPr>
              <w:t xml:space="preserve">  </w:t>
            </w:r>
          </w:p>
          <w:p w14:paraId="4A77FA2F" w14:textId="77777777" w:rsidR="0057216A" w:rsidRDefault="0057216A" w:rsidP="00267583">
            <w:pPr>
              <w:spacing w:before="120"/>
              <w:ind w:firstLine="0"/>
              <w:rPr>
                <w:lang w:val="ro-RO"/>
              </w:rPr>
            </w:pPr>
          </w:p>
          <w:p w14:paraId="77C5C78B" w14:textId="77777777" w:rsidR="0057216A" w:rsidRDefault="0057216A" w:rsidP="00267583">
            <w:pPr>
              <w:spacing w:before="120"/>
              <w:ind w:firstLine="0"/>
              <w:rPr>
                <w:lang w:val="ro-RO"/>
              </w:rPr>
            </w:pPr>
          </w:p>
          <w:p w14:paraId="798523F7" w14:textId="77777777" w:rsidR="0057216A" w:rsidRDefault="0057216A" w:rsidP="00267583">
            <w:pPr>
              <w:spacing w:before="120"/>
              <w:ind w:firstLine="0"/>
              <w:rPr>
                <w:lang w:val="ro-RO"/>
              </w:rPr>
            </w:pPr>
          </w:p>
          <w:p w14:paraId="03C1C055" w14:textId="77777777" w:rsidR="0057216A" w:rsidRDefault="0057216A" w:rsidP="00267583">
            <w:pPr>
              <w:spacing w:before="120"/>
              <w:ind w:firstLine="0"/>
              <w:rPr>
                <w:lang w:val="ro-RO"/>
              </w:rPr>
            </w:pPr>
          </w:p>
          <w:p w14:paraId="3AFC2B43" w14:textId="77777777" w:rsidR="0057216A" w:rsidRDefault="0057216A" w:rsidP="00267583">
            <w:pPr>
              <w:spacing w:before="120"/>
              <w:ind w:firstLine="0"/>
              <w:rPr>
                <w:lang w:val="ro-RO"/>
              </w:rPr>
            </w:pPr>
          </w:p>
          <w:p w14:paraId="77146D86" w14:textId="77777777" w:rsidR="0057216A" w:rsidRDefault="0057216A" w:rsidP="00267583">
            <w:pPr>
              <w:spacing w:before="120"/>
              <w:ind w:firstLine="0"/>
              <w:rPr>
                <w:lang w:val="ro-RO"/>
              </w:rPr>
            </w:pPr>
          </w:p>
          <w:p w14:paraId="65BA92C2" w14:textId="77777777" w:rsidR="0057216A" w:rsidRDefault="0057216A" w:rsidP="00267583">
            <w:pPr>
              <w:spacing w:before="120"/>
              <w:ind w:firstLine="0"/>
              <w:rPr>
                <w:lang w:val="ro-RO"/>
              </w:rPr>
            </w:pPr>
          </w:p>
          <w:p w14:paraId="419CF7AA" w14:textId="77777777" w:rsidR="0057216A" w:rsidRDefault="0057216A" w:rsidP="00267583">
            <w:pPr>
              <w:spacing w:before="120"/>
              <w:ind w:firstLine="0"/>
              <w:rPr>
                <w:lang w:val="ro-RO"/>
              </w:rPr>
            </w:pPr>
          </w:p>
          <w:p w14:paraId="3DD610C5" w14:textId="77777777" w:rsidR="0057216A" w:rsidRDefault="0057216A" w:rsidP="00267583">
            <w:pPr>
              <w:spacing w:before="120"/>
              <w:ind w:firstLine="0"/>
              <w:rPr>
                <w:lang w:val="ro-RO"/>
              </w:rPr>
            </w:pPr>
          </w:p>
          <w:p w14:paraId="584E3181" w14:textId="77777777" w:rsidR="0057216A" w:rsidRDefault="0057216A" w:rsidP="00267583">
            <w:pPr>
              <w:spacing w:before="120"/>
              <w:ind w:firstLine="0"/>
              <w:rPr>
                <w:lang w:val="ro-RO"/>
              </w:rPr>
            </w:pPr>
          </w:p>
          <w:p w14:paraId="4ACDF6D5" w14:textId="77777777" w:rsidR="0057216A" w:rsidRDefault="0057216A" w:rsidP="00267583">
            <w:pPr>
              <w:spacing w:before="120"/>
              <w:ind w:firstLine="0"/>
              <w:rPr>
                <w:lang w:val="ro-RO"/>
              </w:rPr>
            </w:pPr>
          </w:p>
          <w:p w14:paraId="5A832278" w14:textId="77777777" w:rsidR="0057216A" w:rsidRDefault="0057216A" w:rsidP="00267583">
            <w:pPr>
              <w:spacing w:before="120"/>
              <w:ind w:firstLine="0"/>
              <w:rPr>
                <w:lang w:val="ro-RO"/>
              </w:rPr>
            </w:pPr>
          </w:p>
          <w:p w14:paraId="73CE2E4E" w14:textId="77777777" w:rsidR="0057216A" w:rsidRDefault="0057216A" w:rsidP="00267583">
            <w:pPr>
              <w:spacing w:before="120"/>
              <w:ind w:firstLine="0"/>
              <w:rPr>
                <w:lang w:val="ro-RO"/>
              </w:rPr>
            </w:pPr>
          </w:p>
          <w:p w14:paraId="47D368F0" w14:textId="77777777" w:rsidR="0057216A" w:rsidRDefault="0057216A" w:rsidP="00267583">
            <w:pPr>
              <w:spacing w:before="120"/>
              <w:ind w:firstLine="0"/>
              <w:rPr>
                <w:lang w:val="ro-RO"/>
              </w:rPr>
            </w:pPr>
          </w:p>
          <w:p w14:paraId="146D89BE" w14:textId="77777777" w:rsidR="0057216A" w:rsidRDefault="0057216A" w:rsidP="00267583">
            <w:pPr>
              <w:spacing w:before="120"/>
              <w:ind w:firstLine="0"/>
              <w:rPr>
                <w:lang w:val="ro-RO"/>
              </w:rPr>
            </w:pPr>
          </w:p>
          <w:p w14:paraId="494A0D99" w14:textId="77777777" w:rsidR="0057216A" w:rsidRPr="00267583" w:rsidRDefault="0057216A" w:rsidP="00267583">
            <w:pPr>
              <w:spacing w:before="120"/>
              <w:ind w:firstLine="0"/>
              <w:rPr>
                <w:lang w:val="ro-RO"/>
              </w:rPr>
            </w:pPr>
          </w:p>
          <w:p w14:paraId="38F87CAD" w14:textId="77777777" w:rsidR="00930F16" w:rsidRDefault="00930F16" w:rsidP="0057216A">
            <w:pPr>
              <w:spacing w:before="120"/>
              <w:ind w:firstLine="0"/>
              <w:rPr>
                <w:lang w:val="ro-RO"/>
              </w:rPr>
            </w:pPr>
          </w:p>
          <w:p w14:paraId="2FD3C760" w14:textId="77777777" w:rsidR="00930F16" w:rsidRDefault="00930F16" w:rsidP="00BC6403">
            <w:pPr>
              <w:spacing w:before="120"/>
              <w:ind w:firstLine="0"/>
              <w:rPr>
                <w:lang w:val="ro-RO"/>
              </w:rPr>
            </w:pPr>
          </w:p>
          <w:p w14:paraId="6A946F23" w14:textId="77777777" w:rsidR="00930F16" w:rsidRDefault="00930F16" w:rsidP="00BC6403">
            <w:pPr>
              <w:spacing w:before="120"/>
              <w:ind w:firstLine="0"/>
              <w:rPr>
                <w:lang w:val="ro-RO"/>
              </w:rPr>
            </w:pPr>
          </w:p>
          <w:p w14:paraId="5B787392" w14:textId="77777777" w:rsidR="00930F16" w:rsidRPr="008E30EE" w:rsidRDefault="00930F16" w:rsidP="00BC6403">
            <w:pPr>
              <w:spacing w:before="120"/>
              <w:ind w:firstLine="0"/>
              <w:rPr>
                <w:lang w:val="ro-RO"/>
              </w:rPr>
            </w:pPr>
          </w:p>
        </w:tc>
      </w:tr>
      <w:tr w:rsidR="00BC6403" w:rsidRPr="00242953" w14:paraId="6C6B39A3" w14:textId="77777777" w:rsidTr="00C24D81">
        <w:trPr>
          <w:trHeight w:val="1069"/>
          <w:jc w:val="center"/>
        </w:trPr>
        <w:tc>
          <w:tcPr>
            <w:tcW w:w="1751" w:type="pct"/>
            <w:gridSpan w:val="2"/>
            <w:tcBorders>
              <w:top w:val="dotted" w:sz="4" w:space="0" w:color="auto"/>
              <w:bottom w:val="dotted" w:sz="4" w:space="0" w:color="auto"/>
            </w:tcBorders>
          </w:tcPr>
          <w:p w14:paraId="2B2917AB" w14:textId="77777777" w:rsidR="00BC6403" w:rsidRPr="00782854" w:rsidRDefault="00BC6403" w:rsidP="00BC6403">
            <w:pPr>
              <w:widowControl w:val="0"/>
              <w:tabs>
                <w:tab w:val="left" w:pos="393"/>
                <w:tab w:val="left" w:pos="534"/>
              </w:tabs>
              <w:autoSpaceDE w:val="0"/>
              <w:autoSpaceDN w:val="0"/>
              <w:spacing w:before="120"/>
              <w:ind w:left="317" w:hanging="317"/>
              <w:rPr>
                <w:i/>
                <w:color w:val="231F20"/>
                <w:lang w:val="ro-RO"/>
              </w:rPr>
            </w:pPr>
            <w:r>
              <w:rPr>
                <w:color w:val="231F20"/>
                <w:lang w:val="ro-RO"/>
              </w:rPr>
              <w:lastRenderedPageBreak/>
              <w:t xml:space="preserve">(h) </w:t>
            </w:r>
            <w:r w:rsidRPr="00782854">
              <w:rPr>
                <w:color w:val="231F20"/>
                <w:lang w:val="ro-RO"/>
              </w:rPr>
              <w:t>pe partea din față, codul de țară al statului membru care eliberează documentul, format din două litere, tipărit în negativ într-un dreptunghi albastru și înconjurat de doisprezece stele galbene.</w:t>
            </w:r>
          </w:p>
        </w:tc>
        <w:tc>
          <w:tcPr>
            <w:tcW w:w="1499" w:type="pct"/>
            <w:tcBorders>
              <w:top w:val="dotted" w:sz="4" w:space="0" w:color="auto"/>
              <w:bottom w:val="dotted" w:sz="4" w:space="0" w:color="auto"/>
            </w:tcBorders>
          </w:tcPr>
          <w:p w14:paraId="627DCB11" w14:textId="77777777" w:rsidR="00BC6403" w:rsidRDefault="00BC6403" w:rsidP="00BC6403">
            <w:pPr>
              <w:spacing w:before="120"/>
              <w:ind w:firstLine="0"/>
              <w:rPr>
                <w:b/>
                <w:bCs/>
                <w:sz w:val="32"/>
                <w:szCs w:val="32"/>
                <w:lang w:val="ro-RO" w:eastAsia="ru-RU"/>
              </w:rPr>
            </w:pPr>
          </w:p>
        </w:tc>
        <w:tc>
          <w:tcPr>
            <w:tcW w:w="522" w:type="pct"/>
            <w:tcBorders>
              <w:top w:val="dotted" w:sz="4" w:space="0" w:color="auto"/>
              <w:bottom w:val="dotted" w:sz="4" w:space="0" w:color="auto"/>
            </w:tcBorders>
          </w:tcPr>
          <w:p w14:paraId="0EE4441D" w14:textId="77777777" w:rsidR="00BC6403" w:rsidRDefault="00BC6403" w:rsidP="00BC6403">
            <w:pPr>
              <w:spacing w:before="120"/>
              <w:ind w:firstLine="0"/>
              <w:jc w:val="center"/>
              <w:rPr>
                <w:b/>
                <w:lang w:val="ro-RO"/>
              </w:rPr>
            </w:pPr>
            <w:r w:rsidRPr="00242953">
              <w:rPr>
                <w:b/>
                <w:lang w:val="ro-RO"/>
              </w:rPr>
              <w:t>Prevederi</w:t>
            </w:r>
            <w:r>
              <w:rPr>
                <w:b/>
                <w:lang w:val="ro-RO"/>
              </w:rPr>
              <w:t>le</w:t>
            </w:r>
            <w:r w:rsidRPr="00242953">
              <w:rPr>
                <w:b/>
                <w:lang w:val="ro-RO"/>
              </w:rPr>
              <w:t xml:space="preserve"> UE neaplicabile</w:t>
            </w:r>
          </w:p>
        </w:tc>
        <w:tc>
          <w:tcPr>
            <w:tcW w:w="1228" w:type="pct"/>
            <w:tcBorders>
              <w:top w:val="dotted" w:sz="4" w:space="0" w:color="auto"/>
              <w:bottom w:val="dotted" w:sz="4" w:space="0" w:color="auto"/>
            </w:tcBorders>
          </w:tcPr>
          <w:p w14:paraId="6615C674" w14:textId="77777777" w:rsidR="00BC6403" w:rsidRDefault="00BC6403" w:rsidP="0057216A">
            <w:pPr>
              <w:spacing w:before="120"/>
              <w:ind w:firstLine="0"/>
              <w:rPr>
                <w:lang w:val="ro-RO"/>
              </w:rPr>
            </w:pPr>
            <w:r w:rsidRPr="00242953">
              <w:rPr>
                <w:lang w:val="ro-RO"/>
              </w:rPr>
              <w:t>Norma de la art.</w:t>
            </w:r>
            <w:r>
              <w:rPr>
                <w:lang w:val="ro-RO"/>
              </w:rPr>
              <w:t>6</w:t>
            </w:r>
            <w:r w:rsidRPr="00242953">
              <w:rPr>
                <w:lang w:val="ro-RO"/>
              </w:rPr>
              <w:t xml:space="preserve"> </w:t>
            </w:r>
            <w:r>
              <w:rPr>
                <w:lang w:val="ro-RO"/>
              </w:rPr>
              <w:t>lit.(h)</w:t>
            </w:r>
            <w:r w:rsidRPr="00242953">
              <w:rPr>
                <w:lang w:val="ro-RO"/>
              </w:rPr>
              <w:t xml:space="preserve"> nu poate fi aplicată pe motiv că </w:t>
            </w:r>
            <w:r w:rsidRPr="00242953">
              <w:rPr>
                <w:lang w:val="ro-RO" w:eastAsia="ru-RU"/>
              </w:rPr>
              <w:t>Republica Moldova nu este stat membru UE</w:t>
            </w:r>
            <w:r w:rsidRPr="00242953">
              <w:rPr>
                <w:lang w:val="ro-RO"/>
              </w:rPr>
              <w:t>.</w:t>
            </w:r>
          </w:p>
        </w:tc>
      </w:tr>
      <w:tr w:rsidR="00BC6403" w:rsidRPr="00242953" w14:paraId="050C79CE" w14:textId="77777777" w:rsidTr="00C24D81">
        <w:trPr>
          <w:trHeight w:val="692"/>
          <w:jc w:val="center"/>
        </w:trPr>
        <w:tc>
          <w:tcPr>
            <w:tcW w:w="1751" w:type="pct"/>
            <w:gridSpan w:val="2"/>
            <w:tcBorders>
              <w:top w:val="dotted" w:sz="4" w:space="0" w:color="auto"/>
              <w:bottom w:val="single" w:sz="4" w:space="0" w:color="auto"/>
            </w:tcBorders>
          </w:tcPr>
          <w:p w14:paraId="688F18D3" w14:textId="77777777" w:rsidR="00BC6403" w:rsidRPr="0057216A" w:rsidRDefault="00BC6403" w:rsidP="00C24D81">
            <w:pPr>
              <w:tabs>
                <w:tab w:val="left" w:pos="0"/>
              </w:tabs>
              <w:spacing w:before="120"/>
              <w:ind w:firstLine="0"/>
              <w:rPr>
                <w:i/>
                <w:color w:val="231F20"/>
                <w:lang w:val="ro-RO"/>
              </w:rPr>
            </w:pPr>
            <w:r w:rsidRPr="0057216A">
              <w:rPr>
                <w:color w:val="231F20"/>
                <w:lang w:val="ro-RO"/>
              </w:rPr>
              <w:t>În cazul în care un stat membru decide să preleveze amprentele digitale, articolul 3 alineatul (7) se aplică în mod corespunzător</w:t>
            </w:r>
            <w:r w:rsidR="00C24D81">
              <w:rPr>
                <w:color w:val="231F20"/>
                <w:lang w:val="ro-RO"/>
              </w:rPr>
              <w:t>.</w:t>
            </w:r>
          </w:p>
        </w:tc>
        <w:tc>
          <w:tcPr>
            <w:tcW w:w="1499" w:type="pct"/>
            <w:tcBorders>
              <w:top w:val="dotted" w:sz="4" w:space="0" w:color="auto"/>
              <w:bottom w:val="single" w:sz="4" w:space="0" w:color="auto"/>
            </w:tcBorders>
          </w:tcPr>
          <w:p w14:paraId="54B8452C" w14:textId="77777777" w:rsidR="00BC6403" w:rsidRDefault="00BC6403" w:rsidP="00BC6403">
            <w:pPr>
              <w:spacing w:before="120"/>
              <w:ind w:firstLine="0"/>
              <w:rPr>
                <w:b/>
                <w:bCs/>
                <w:sz w:val="32"/>
                <w:szCs w:val="32"/>
                <w:lang w:val="ro-RO" w:eastAsia="ru-RU"/>
              </w:rPr>
            </w:pPr>
          </w:p>
        </w:tc>
        <w:tc>
          <w:tcPr>
            <w:tcW w:w="522" w:type="pct"/>
            <w:tcBorders>
              <w:top w:val="dotted" w:sz="4" w:space="0" w:color="auto"/>
              <w:bottom w:val="single" w:sz="4" w:space="0" w:color="auto"/>
            </w:tcBorders>
          </w:tcPr>
          <w:p w14:paraId="3C427FC0" w14:textId="77777777" w:rsidR="00BC6403" w:rsidRPr="00242953" w:rsidRDefault="00BC6403" w:rsidP="00BC6403">
            <w:pPr>
              <w:spacing w:before="120"/>
              <w:ind w:firstLine="0"/>
              <w:jc w:val="center"/>
              <w:rPr>
                <w:b/>
                <w:lang w:val="ro-RO"/>
              </w:rPr>
            </w:pPr>
            <w:r w:rsidRPr="00213900">
              <w:rPr>
                <w:b/>
                <w:lang w:val="ro-RO"/>
              </w:rPr>
              <w:t xml:space="preserve">Prevederile UE netranspuse </w:t>
            </w:r>
          </w:p>
          <w:p w14:paraId="5E2BCFA0" w14:textId="77777777" w:rsidR="00BC6403" w:rsidRDefault="00BC6403" w:rsidP="00BC6403">
            <w:pPr>
              <w:spacing w:before="120"/>
              <w:ind w:firstLine="0"/>
              <w:jc w:val="center"/>
              <w:rPr>
                <w:b/>
                <w:lang w:val="ro-RO"/>
              </w:rPr>
            </w:pPr>
          </w:p>
        </w:tc>
        <w:tc>
          <w:tcPr>
            <w:tcW w:w="1228" w:type="pct"/>
            <w:tcBorders>
              <w:top w:val="dotted" w:sz="4" w:space="0" w:color="auto"/>
              <w:bottom w:val="single" w:sz="4" w:space="0" w:color="auto"/>
            </w:tcBorders>
          </w:tcPr>
          <w:p w14:paraId="51C91606" w14:textId="77777777" w:rsidR="00BC6403" w:rsidRPr="00FC2755" w:rsidRDefault="00BC6403" w:rsidP="00BC6403">
            <w:pPr>
              <w:spacing w:before="120"/>
              <w:ind w:firstLine="0"/>
              <w:rPr>
                <w:lang w:val="ro-RO"/>
              </w:rPr>
            </w:pPr>
            <w:r w:rsidRPr="00FC2755">
              <w:rPr>
                <w:lang w:val="ro-RO"/>
              </w:rPr>
              <w:t>Norma de la art. 6 ultimul paragraf a fost transpusă:</w:t>
            </w:r>
          </w:p>
          <w:p w14:paraId="2A5EC969" w14:textId="77777777" w:rsidR="003C0023" w:rsidRDefault="00BC6403" w:rsidP="00BC6403">
            <w:pPr>
              <w:spacing w:before="120"/>
              <w:ind w:firstLine="0"/>
              <w:rPr>
                <w:color w:val="FF0000"/>
                <w:lang w:val="ro-RO"/>
              </w:rPr>
            </w:pPr>
            <w:r w:rsidRPr="00FC2755">
              <w:rPr>
                <w:lang w:val="ro-RO"/>
              </w:rPr>
              <w:t>- la art. 3 alin. (6) și (7) din Legea nr. 273/1994 în redacţia Legii nr.68/2024</w:t>
            </w:r>
            <w:r w:rsidR="003C0023">
              <w:rPr>
                <w:color w:val="FF0000"/>
                <w:lang w:val="ro-RO"/>
              </w:rPr>
              <w:t>:</w:t>
            </w:r>
            <w:r w:rsidRPr="0057216A">
              <w:rPr>
                <w:color w:val="FF0000"/>
                <w:lang w:val="ro-RO"/>
              </w:rPr>
              <w:t xml:space="preserve"> </w:t>
            </w:r>
          </w:p>
          <w:p w14:paraId="116183D5" w14:textId="77777777" w:rsidR="00BC6403" w:rsidRDefault="00BC6403" w:rsidP="00BC6403">
            <w:pPr>
              <w:spacing w:before="120"/>
              <w:ind w:firstLine="0"/>
              <w:rPr>
                <w:lang w:val="ro-RO"/>
              </w:rPr>
            </w:pPr>
            <w:r w:rsidRPr="00FC2755">
              <w:rPr>
                <w:lang w:val="ro-RO"/>
              </w:rPr>
              <w:t>„(6) În mediul de stocare electronică a datelor al  cărţii de rezidenţă se înscriu:</w:t>
            </w:r>
          </w:p>
          <w:p w14:paraId="650B4F2E" w14:textId="77777777" w:rsidR="003C0023" w:rsidRPr="003C0023" w:rsidRDefault="003C0023" w:rsidP="003C0023">
            <w:pPr>
              <w:ind w:firstLine="0"/>
              <w:rPr>
                <w:lang w:val="ro-RO"/>
              </w:rPr>
            </w:pPr>
            <w:r w:rsidRPr="003C0023">
              <w:rPr>
                <w:lang w:val="ro-RO"/>
              </w:rPr>
              <w:t>a) datele din formatul tipărit şi din formatul inscripţionat;</w:t>
            </w:r>
          </w:p>
          <w:p w14:paraId="7DE97884" w14:textId="77777777" w:rsidR="003C0023" w:rsidRPr="00FC2755" w:rsidRDefault="003C0023" w:rsidP="003C0023">
            <w:pPr>
              <w:ind w:firstLine="0"/>
              <w:rPr>
                <w:lang w:val="ro-RO"/>
              </w:rPr>
            </w:pPr>
            <w:r w:rsidRPr="003C0023">
              <w:rPr>
                <w:lang w:val="ro-RO"/>
              </w:rPr>
              <w:t>b) certificatul calificat pentru semnătură electronică;</w:t>
            </w:r>
          </w:p>
          <w:p w14:paraId="00C153DF" w14:textId="77777777" w:rsidR="00BC6403" w:rsidRPr="00FC2755" w:rsidRDefault="00BC6403" w:rsidP="003C0023">
            <w:pPr>
              <w:ind w:firstLine="0"/>
              <w:rPr>
                <w:lang w:val="ro-RO"/>
              </w:rPr>
            </w:pPr>
            <w:r w:rsidRPr="00FC2755">
              <w:rPr>
                <w:lang w:val="ro-RO"/>
              </w:rPr>
              <w:t>c) datele biometrice ale titularului: imaginea facială şi imaginile amprentelor digitale.</w:t>
            </w:r>
          </w:p>
          <w:p w14:paraId="13BB457E" w14:textId="77777777" w:rsidR="00BC6403" w:rsidRPr="00FC2755" w:rsidRDefault="00BC6403" w:rsidP="00BC6403">
            <w:pPr>
              <w:spacing w:before="120"/>
              <w:ind w:firstLine="0"/>
              <w:rPr>
                <w:lang w:val="ro-RO"/>
              </w:rPr>
            </w:pPr>
            <w:r w:rsidRPr="00FC2755">
              <w:rPr>
                <w:lang w:val="ro-RO"/>
              </w:rPr>
              <w:t xml:space="preserve">(7) Persoanele pentru care prelevarea amprentelor digitale este fizic imposibilă </w:t>
            </w:r>
            <w:r w:rsidRPr="00FC2755">
              <w:rPr>
                <w:lang w:val="ro-RO"/>
              </w:rPr>
              <w:lastRenderedPageBreak/>
              <w:t>permanent sau temporar, precum şi copiii cu vârstă sub 12 ani sunt exoneraţi de obligaţia de a se supune procedurii de prelevare a amprentelor digitale.”;</w:t>
            </w:r>
          </w:p>
          <w:p w14:paraId="12659E16" w14:textId="77777777" w:rsidR="00BC6403" w:rsidRPr="00FC2755" w:rsidRDefault="00BC6403" w:rsidP="00BC6403">
            <w:pPr>
              <w:spacing w:before="120"/>
              <w:ind w:firstLine="0"/>
              <w:rPr>
                <w:lang w:val="ro-RO"/>
              </w:rPr>
            </w:pPr>
            <w:r w:rsidRPr="00FC2755">
              <w:rPr>
                <w:lang w:val="ro-RO"/>
              </w:rPr>
              <w:t>- la pct. 52</w:t>
            </w:r>
            <w:r w:rsidRPr="003C0023">
              <w:rPr>
                <w:vertAlign w:val="superscript"/>
                <w:lang w:val="ro-RO"/>
              </w:rPr>
              <w:t>1</w:t>
            </w:r>
            <w:r w:rsidRPr="00FC2755">
              <w:rPr>
                <w:lang w:val="ro-RO"/>
              </w:rPr>
              <w:t xml:space="preserve"> și 68 din Regulamentul privind eliberarea actelor de identitate şi evidenţa locuitorilor Republicii Moldova, aprobat prin Hotărârea Guvernului nr. 125/2013:</w:t>
            </w:r>
          </w:p>
          <w:p w14:paraId="5F6E7085" w14:textId="77777777" w:rsidR="003C0023" w:rsidRPr="003C0023" w:rsidRDefault="00BC6403" w:rsidP="003C0023">
            <w:pPr>
              <w:spacing w:before="120"/>
              <w:ind w:firstLine="0"/>
              <w:rPr>
                <w:lang w:val="ro-RO"/>
              </w:rPr>
            </w:pPr>
            <w:r w:rsidRPr="00FC2755">
              <w:rPr>
                <w:lang w:val="ro-RO"/>
              </w:rPr>
              <w:t>„</w:t>
            </w:r>
            <w:r w:rsidRPr="003C0023">
              <w:rPr>
                <w:b/>
                <w:lang w:val="ro-RO"/>
              </w:rPr>
              <w:t>52</w:t>
            </w:r>
            <w:r w:rsidRPr="003C0023">
              <w:rPr>
                <w:b/>
                <w:vertAlign w:val="superscript"/>
                <w:lang w:val="ro-RO"/>
              </w:rPr>
              <w:t>1</w:t>
            </w:r>
            <w:r w:rsidRPr="00FC2755">
              <w:rPr>
                <w:lang w:val="ro-RO"/>
              </w:rPr>
              <w:t xml:space="preserve">. </w:t>
            </w:r>
            <w:r w:rsidR="003C0023" w:rsidRPr="003C0023">
              <w:rPr>
                <w:lang w:val="ro-RO"/>
              </w:rPr>
              <w:t>Cartea de rezidenţă conţine date în format tipărit şi în format inscripţionat prin tehnici speciale, elemente de particularizare şi de siguranţă, precum şi date în formă electronică înscrise în mediul de stocare electronică a datelor.</w:t>
            </w:r>
          </w:p>
          <w:p w14:paraId="2ADF7B31" w14:textId="77777777" w:rsidR="003C0023" w:rsidRPr="003C0023" w:rsidRDefault="003C0023" w:rsidP="003C0023">
            <w:pPr>
              <w:spacing w:before="120"/>
              <w:ind w:firstLine="0"/>
              <w:rPr>
                <w:lang w:val="ro-RO"/>
              </w:rPr>
            </w:pPr>
            <w:r w:rsidRPr="003C0023">
              <w:rPr>
                <w:lang w:val="ro-RO"/>
              </w:rPr>
              <w:t>În mediul de stocare electronică a datelor al cărţii de rezidenţă se înscriu:</w:t>
            </w:r>
          </w:p>
          <w:p w14:paraId="5A85D2ED" w14:textId="77777777" w:rsidR="003C0023" w:rsidRPr="003C0023" w:rsidRDefault="003C0023" w:rsidP="003C0023">
            <w:pPr>
              <w:ind w:firstLine="0"/>
              <w:rPr>
                <w:lang w:val="ro-RO"/>
              </w:rPr>
            </w:pPr>
            <w:r w:rsidRPr="003C0023">
              <w:rPr>
                <w:lang w:val="ro-RO"/>
              </w:rPr>
              <w:t>1) datele din formatul tipărit şi din formatul inscripţionat;</w:t>
            </w:r>
          </w:p>
          <w:p w14:paraId="5AF9BCEA" w14:textId="77777777" w:rsidR="003C0023" w:rsidRPr="003C0023" w:rsidRDefault="003C0023" w:rsidP="003C0023">
            <w:pPr>
              <w:ind w:firstLine="0"/>
              <w:rPr>
                <w:lang w:val="ro-RO"/>
              </w:rPr>
            </w:pPr>
            <w:r w:rsidRPr="003C0023">
              <w:rPr>
                <w:lang w:val="ro-RO"/>
              </w:rPr>
              <w:t>2) certificatul calificat pentru semnătură electronică;</w:t>
            </w:r>
          </w:p>
          <w:p w14:paraId="39D14FA6" w14:textId="77777777" w:rsidR="00BC6403" w:rsidRPr="00FC2755" w:rsidRDefault="003C0023" w:rsidP="003C0023">
            <w:pPr>
              <w:ind w:firstLine="0"/>
              <w:rPr>
                <w:lang w:val="ro-RO"/>
              </w:rPr>
            </w:pPr>
            <w:r w:rsidRPr="003C0023">
              <w:rPr>
                <w:lang w:val="ro-RO"/>
              </w:rPr>
              <w:t>3) datele biometrice ale titularului: imaginea facială şi imaginile amprentelor digitale</w:t>
            </w:r>
          </w:p>
          <w:p w14:paraId="2DE969B3" w14:textId="77777777" w:rsidR="003C0023" w:rsidRPr="003C0023" w:rsidRDefault="00BC6403" w:rsidP="003C0023">
            <w:pPr>
              <w:spacing w:before="120"/>
              <w:ind w:firstLine="0"/>
              <w:rPr>
                <w:lang w:val="ro-RO"/>
              </w:rPr>
            </w:pPr>
            <w:r w:rsidRPr="003C0023">
              <w:rPr>
                <w:b/>
                <w:lang w:val="ro-RO"/>
              </w:rPr>
              <w:t>68.</w:t>
            </w:r>
            <w:r w:rsidRPr="00FC2755">
              <w:rPr>
                <w:lang w:val="ro-RO"/>
              </w:rPr>
              <w:t xml:space="preserve"> </w:t>
            </w:r>
            <w:r w:rsidR="003C0023" w:rsidRPr="003C0023">
              <w:rPr>
                <w:lang w:val="ro-RO"/>
              </w:rPr>
              <w:t>La eliberarea cărţii de rezidenţă sau a documentului de călătorie, persoanele pentru care prelevarea amprentelor digitale este fizic imposibilă permanent sau temporar, precum şi copiii cu vârstă sub 12 ani sunt exoneraţi de obligaţia de a se supune procedurii de prelevare a amprentelor digitale.</w:t>
            </w:r>
          </w:p>
          <w:p w14:paraId="6E88BC0F" w14:textId="77777777" w:rsidR="00BC6403" w:rsidRPr="00FC2755" w:rsidRDefault="003C0023" w:rsidP="003C0023">
            <w:pPr>
              <w:spacing w:before="120"/>
              <w:ind w:firstLine="0"/>
              <w:rPr>
                <w:lang w:val="ro-RO"/>
              </w:rPr>
            </w:pPr>
            <w:r w:rsidRPr="003C0023">
              <w:rPr>
                <w:lang w:val="ro-RO"/>
              </w:rPr>
              <w:t>În cazul în care prelevarea amprentelor digitale este fizic imposibilă temporar, se eliberează cartea de rezidenţă sau documentul de călătorie cu termen de valabilitate de 1 an</w:t>
            </w:r>
            <w:r w:rsidR="00BC6403" w:rsidRPr="00FC2755">
              <w:rPr>
                <w:lang w:val="ro-RO"/>
              </w:rPr>
              <w:t>.”</w:t>
            </w:r>
          </w:p>
          <w:p w14:paraId="0EA388F5" w14:textId="77777777" w:rsidR="003C0023" w:rsidRPr="003C0023" w:rsidRDefault="00BC6403" w:rsidP="003C0023">
            <w:pPr>
              <w:spacing w:before="120"/>
              <w:ind w:firstLine="0"/>
              <w:rPr>
                <w:lang w:val="ro-RO"/>
              </w:rPr>
            </w:pPr>
            <w:r w:rsidRPr="00FC2755">
              <w:rPr>
                <w:lang w:val="ro-RO"/>
              </w:rPr>
              <w:t>Normele privind imaginile amprentelor digitale înscrise în mediul de stocare electronică a datelor al cărţii de rezidenţă intră în vigoare la data la care sunt îndeplinite condiţiile tehnice necesare pentru implementarea acestora, dar nu mai târziu de 31 decembrie 2026 (</w:t>
            </w:r>
            <w:r w:rsidR="003C0023">
              <w:rPr>
                <w:lang w:val="ro-RO"/>
              </w:rPr>
              <w:t xml:space="preserve">Legea nr. 68/2024 </w:t>
            </w:r>
            <w:r w:rsidR="003C0023" w:rsidRPr="003C0023">
              <w:rPr>
                <w:lang w:val="ro-RO"/>
              </w:rPr>
              <w:t>pentru modificarea Legii nr.273/1994 privind actele</w:t>
            </w:r>
          </w:p>
          <w:p w14:paraId="32C9DC12" w14:textId="77777777" w:rsidR="00BC6403" w:rsidRDefault="003C0023" w:rsidP="003C0023">
            <w:pPr>
              <w:ind w:firstLine="0"/>
              <w:rPr>
                <w:lang w:val="ro-RO"/>
              </w:rPr>
            </w:pPr>
            <w:r w:rsidRPr="003C0023">
              <w:rPr>
                <w:lang w:val="ro-RO"/>
              </w:rPr>
              <w:t xml:space="preserve">de identitate din sistemul naţional de </w:t>
            </w:r>
            <w:r w:rsidRPr="003C0023">
              <w:rPr>
                <w:lang w:val="ro-RO"/>
              </w:rPr>
              <w:lastRenderedPageBreak/>
              <w:t>paşapoarte</w:t>
            </w:r>
            <w:r>
              <w:rPr>
                <w:lang w:val="ro-RO"/>
              </w:rPr>
              <w:t xml:space="preserve"> și </w:t>
            </w:r>
            <w:r w:rsidR="00BC6403" w:rsidRPr="00FC2755">
              <w:rPr>
                <w:lang w:val="ro-RO"/>
              </w:rPr>
              <w:t>Hotărârea Guvernului nr. 452/2025 pentru modificarea Regulamentului privind eliberarea actelor de identitate şi evidenţa locuitorilor Republicii Moldova, aprobat prin Hotărârea Guvernului nr.125/2013).</w:t>
            </w:r>
          </w:p>
        </w:tc>
      </w:tr>
      <w:tr w:rsidR="00A6574B" w:rsidRPr="00242953" w14:paraId="54C5124B" w14:textId="77777777" w:rsidTr="00100653">
        <w:trPr>
          <w:trHeight w:val="1685"/>
          <w:jc w:val="center"/>
        </w:trPr>
        <w:tc>
          <w:tcPr>
            <w:tcW w:w="1751" w:type="pct"/>
            <w:gridSpan w:val="2"/>
            <w:tcBorders>
              <w:bottom w:val="dotted" w:sz="4" w:space="0" w:color="auto"/>
            </w:tcBorders>
          </w:tcPr>
          <w:p w14:paraId="4AA99074" w14:textId="77777777" w:rsidR="00A6574B" w:rsidRPr="00E71A6A" w:rsidRDefault="00A6574B" w:rsidP="00AC13ED">
            <w:pPr>
              <w:spacing w:before="120"/>
              <w:ind w:firstLine="0"/>
              <w:jc w:val="center"/>
              <w:rPr>
                <w:i/>
                <w:lang w:val="ro-RO"/>
              </w:rPr>
            </w:pPr>
            <w:r w:rsidRPr="00E71A6A">
              <w:rPr>
                <w:i/>
                <w:color w:val="231F20"/>
                <w:lang w:val="ro-RO"/>
              </w:rPr>
              <w:lastRenderedPageBreak/>
              <w:t>CAPITOLUL IV</w:t>
            </w:r>
          </w:p>
          <w:p w14:paraId="661789F4" w14:textId="77777777" w:rsidR="00A6574B" w:rsidRPr="00E71A6A" w:rsidRDefault="00A6574B" w:rsidP="00A6574B">
            <w:pPr>
              <w:pStyle w:val="2"/>
              <w:spacing w:before="0"/>
              <w:ind w:firstLine="0"/>
              <w:jc w:val="center"/>
              <w:rPr>
                <w:rFonts w:ascii="Times New Roman" w:hAnsi="Times New Roman" w:cs="Times New Roman"/>
                <w:color w:val="231F20"/>
                <w:sz w:val="20"/>
                <w:szCs w:val="20"/>
                <w:lang w:val="ro-RO"/>
              </w:rPr>
            </w:pPr>
            <w:r w:rsidRPr="00E71A6A">
              <w:rPr>
                <w:rFonts w:ascii="Times New Roman" w:hAnsi="Times New Roman" w:cs="Times New Roman"/>
                <w:color w:val="231F20"/>
                <w:sz w:val="20"/>
                <w:szCs w:val="20"/>
                <w:lang w:val="ro-RO"/>
              </w:rPr>
              <w:t>Permisele de ședere pentru membrii de familie care nu sunt resortisanți ai unui stat membru</w:t>
            </w:r>
          </w:p>
          <w:p w14:paraId="30145159" w14:textId="77777777" w:rsidR="00A6574B" w:rsidRPr="00E71A6A" w:rsidRDefault="00A6574B" w:rsidP="00A6574B">
            <w:pPr>
              <w:ind w:firstLine="26"/>
              <w:jc w:val="center"/>
              <w:rPr>
                <w:i/>
                <w:lang w:val="ro-RO"/>
              </w:rPr>
            </w:pPr>
            <w:r w:rsidRPr="00E71A6A">
              <w:rPr>
                <w:i/>
                <w:color w:val="231F20"/>
                <w:lang w:val="ro-RO"/>
              </w:rPr>
              <w:t>Articolul 7</w:t>
            </w:r>
          </w:p>
          <w:p w14:paraId="168198E7" w14:textId="77777777" w:rsidR="00A6574B" w:rsidRPr="00E71A6A" w:rsidRDefault="00A6574B" w:rsidP="00A6574B">
            <w:pPr>
              <w:pStyle w:val="1"/>
              <w:spacing w:before="0"/>
              <w:ind w:firstLine="26"/>
              <w:jc w:val="center"/>
              <w:rPr>
                <w:rFonts w:ascii="Times New Roman" w:hAnsi="Times New Roman" w:cs="Times New Roman"/>
                <w:sz w:val="20"/>
                <w:szCs w:val="20"/>
                <w:lang w:val="ro-RO"/>
              </w:rPr>
            </w:pPr>
            <w:r w:rsidRPr="00E71A6A">
              <w:rPr>
                <w:rFonts w:ascii="Times New Roman" w:hAnsi="Times New Roman" w:cs="Times New Roman"/>
                <w:color w:val="231F20"/>
                <w:sz w:val="20"/>
                <w:szCs w:val="20"/>
                <w:lang w:val="ro-RO"/>
              </w:rPr>
              <w:t>Model uniform</w:t>
            </w:r>
          </w:p>
          <w:p w14:paraId="04D39A08" w14:textId="77777777" w:rsidR="00A6574B" w:rsidRDefault="00A6574B" w:rsidP="00A6574B">
            <w:pPr>
              <w:widowControl w:val="0"/>
              <w:tabs>
                <w:tab w:val="left" w:pos="310"/>
              </w:tabs>
              <w:autoSpaceDE w:val="0"/>
              <w:autoSpaceDN w:val="0"/>
              <w:ind w:firstLine="26"/>
              <w:rPr>
                <w:color w:val="231F20"/>
                <w:lang w:val="ro-RO"/>
              </w:rPr>
            </w:pPr>
            <w:r w:rsidRPr="00E71A6A">
              <w:rPr>
                <w:color w:val="231F20"/>
                <w:lang w:val="ro-RO"/>
              </w:rPr>
              <w:t>(1) Atunci când eliberează permise de ședere pentru membrii de familie ai cetățenilor Uniunii care nu sunt resortisanți ai unui stat membru, statele membre utilizează același model ca cel stabilit prin Regulamentul (CE) nr. 1030/2002, astfel cum a fost modificat prin Regulamentul (UE) 2017/1954 și pus în aplicare prin Decizia de punere în aplicare C(2018) 7767, astfel cum a fost modificată prin Decizia de punere în aplicare C(2021) 3726.</w:t>
            </w:r>
          </w:p>
          <w:p w14:paraId="44C8DCA7" w14:textId="77777777" w:rsidR="00A6574B" w:rsidRDefault="00A6574B" w:rsidP="00A6574B">
            <w:pPr>
              <w:widowControl w:val="0"/>
              <w:tabs>
                <w:tab w:val="left" w:pos="310"/>
              </w:tabs>
              <w:autoSpaceDE w:val="0"/>
              <w:autoSpaceDN w:val="0"/>
              <w:spacing w:before="120"/>
              <w:ind w:firstLine="26"/>
              <w:rPr>
                <w:lang w:val="ro-RO"/>
              </w:rPr>
            </w:pPr>
          </w:p>
          <w:p w14:paraId="68C5D1E6" w14:textId="77777777" w:rsidR="00A6574B" w:rsidRPr="00782854" w:rsidRDefault="00A6574B" w:rsidP="00A6574B">
            <w:pPr>
              <w:ind w:firstLine="0"/>
              <w:jc w:val="center"/>
              <w:rPr>
                <w:color w:val="231F20"/>
              </w:rPr>
            </w:pPr>
          </w:p>
        </w:tc>
        <w:tc>
          <w:tcPr>
            <w:tcW w:w="1499" w:type="pct"/>
            <w:tcBorders>
              <w:bottom w:val="dotted" w:sz="4" w:space="0" w:color="auto"/>
            </w:tcBorders>
          </w:tcPr>
          <w:p w14:paraId="08125F97" w14:textId="77777777" w:rsidR="00C24D81" w:rsidRDefault="00C24D81" w:rsidP="00C24D81">
            <w:pPr>
              <w:spacing w:before="120"/>
              <w:ind w:firstLine="0"/>
              <w:rPr>
                <w:b/>
                <w:lang w:val="ro-RO"/>
              </w:rPr>
            </w:pPr>
          </w:p>
          <w:p w14:paraId="43E9E112" w14:textId="77777777" w:rsidR="00C24D81" w:rsidRDefault="00C24D81" w:rsidP="00C24D81">
            <w:pPr>
              <w:spacing w:before="120"/>
              <w:ind w:firstLine="0"/>
              <w:rPr>
                <w:b/>
                <w:lang w:val="ro-RO"/>
              </w:rPr>
            </w:pPr>
          </w:p>
          <w:p w14:paraId="7E6C58BC" w14:textId="77777777" w:rsidR="00C24D81" w:rsidRPr="00C24D81" w:rsidRDefault="00C24D81" w:rsidP="00C24D81">
            <w:pPr>
              <w:spacing w:before="120"/>
              <w:ind w:firstLine="0"/>
              <w:rPr>
                <w:b/>
                <w:sz w:val="28"/>
                <w:szCs w:val="28"/>
                <w:lang w:val="ro-RO"/>
              </w:rPr>
            </w:pPr>
          </w:p>
          <w:p w14:paraId="1D952567" w14:textId="77777777" w:rsidR="00A6574B" w:rsidRDefault="00A6574B" w:rsidP="00C24D81">
            <w:pPr>
              <w:spacing w:before="120"/>
              <w:ind w:firstLine="0"/>
              <w:rPr>
                <w:lang w:val="ro-RO"/>
              </w:rPr>
            </w:pPr>
            <w:r w:rsidRPr="00E71A6A">
              <w:rPr>
                <w:b/>
                <w:lang w:val="ro-RO"/>
              </w:rPr>
              <w:t>1.</w:t>
            </w:r>
            <w:r w:rsidRPr="0028438B">
              <w:rPr>
                <w:lang w:val="ro-RO"/>
              </w:rPr>
              <w:t xml:space="preserve"> Se aprobă</w:t>
            </w:r>
            <w:r>
              <w:rPr>
                <w:lang w:val="ro-RO"/>
              </w:rPr>
              <w:t>:</w:t>
            </w:r>
          </w:p>
          <w:p w14:paraId="7DC892B1" w14:textId="77777777" w:rsidR="00A6574B" w:rsidRDefault="00A6574B" w:rsidP="00C24D81">
            <w:pPr>
              <w:ind w:firstLine="0"/>
              <w:rPr>
                <w:lang w:val="ro-RO"/>
              </w:rPr>
            </w:pPr>
            <w:r w:rsidRPr="00C24D81">
              <w:rPr>
                <w:lang w:val="ro-RO"/>
              </w:rPr>
              <w:t>4)</w:t>
            </w:r>
            <w:r w:rsidRPr="0028438B">
              <w:rPr>
                <w:lang w:val="ro-RO"/>
              </w:rPr>
              <w:t xml:space="preserve"> modelul cărţii de rezidenţă, având forma şi conţinutul prevăzute în anexa nr.4</w:t>
            </w:r>
            <w:r>
              <w:rPr>
                <w:lang w:val="ro-RO"/>
              </w:rPr>
              <w:t>.</w:t>
            </w:r>
          </w:p>
          <w:p w14:paraId="12B08BF0" w14:textId="77777777" w:rsidR="00A6574B" w:rsidRPr="0028438B" w:rsidRDefault="00A6574B" w:rsidP="00C24D81">
            <w:pPr>
              <w:ind w:firstLine="0"/>
              <w:jc w:val="right"/>
              <w:rPr>
                <w:bCs/>
                <w:lang w:val="ro-RO" w:eastAsia="ru-RU"/>
              </w:rPr>
            </w:pPr>
            <w:r w:rsidRPr="00C24D81">
              <w:rPr>
                <w:bCs/>
                <w:lang w:val="ro-RO" w:eastAsia="ru-RU"/>
              </w:rPr>
              <w:t>„</w:t>
            </w:r>
            <w:r w:rsidRPr="0028438B">
              <w:rPr>
                <w:bCs/>
                <w:lang w:val="ro-RO" w:eastAsia="ru-RU"/>
              </w:rPr>
              <w:t>Anexa nr.4</w:t>
            </w:r>
          </w:p>
          <w:p w14:paraId="19F51E94" w14:textId="77777777" w:rsidR="00A6574B" w:rsidRPr="0028438B" w:rsidRDefault="00A6574B" w:rsidP="00C24D81">
            <w:pPr>
              <w:ind w:firstLine="0"/>
              <w:jc w:val="right"/>
              <w:rPr>
                <w:bCs/>
                <w:lang w:val="ro-RO" w:eastAsia="ru-RU"/>
              </w:rPr>
            </w:pPr>
            <w:r w:rsidRPr="0028438B">
              <w:rPr>
                <w:bCs/>
                <w:lang w:val="ro-RO" w:eastAsia="ru-RU"/>
              </w:rPr>
              <w:t>la Hotărârea Guvernului nr.522/2019</w:t>
            </w:r>
          </w:p>
          <w:p w14:paraId="6BA2C391" w14:textId="77777777" w:rsidR="00A6574B" w:rsidRDefault="00A6574B" w:rsidP="00C24D81">
            <w:pPr>
              <w:ind w:firstLine="0"/>
              <w:jc w:val="center"/>
              <w:rPr>
                <w:b/>
                <w:bCs/>
                <w:lang w:val="ro-RO" w:eastAsia="ru-RU"/>
              </w:rPr>
            </w:pPr>
            <w:r w:rsidRPr="00C650FA">
              <w:rPr>
                <w:b/>
                <w:bCs/>
                <w:lang w:val="ro-RO" w:eastAsia="ru-RU"/>
              </w:rPr>
              <w:t>FORMA ŞI CONŢINUTUL</w:t>
            </w:r>
          </w:p>
          <w:p w14:paraId="5E358D88" w14:textId="77777777" w:rsidR="00A6574B" w:rsidRDefault="00A6574B" w:rsidP="00C24D81">
            <w:pPr>
              <w:ind w:firstLine="0"/>
              <w:jc w:val="center"/>
              <w:rPr>
                <w:b/>
                <w:lang w:val="ro-RO"/>
              </w:rPr>
            </w:pPr>
            <w:r w:rsidRPr="00597314">
              <w:rPr>
                <w:b/>
                <w:lang w:val="ro-RO"/>
              </w:rPr>
              <w:t xml:space="preserve">cărţii de </w:t>
            </w:r>
            <w:r>
              <w:rPr>
                <w:b/>
                <w:lang w:val="ro-RO"/>
              </w:rPr>
              <w:t>rezidență</w:t>
            </w:r>
            <w:r w:rsidRPr="00597314">
              <w:rPr>
                <w:b/>
                <w:lang w:val="ro-RO"/>
              </w:rPr>
              <w:t xml:space="preserve"> </w:t>
            </w:r>
          </w:p>
          <w:p w14:paraId="47837DFC" w14:textId="77777777" w:rsidR="00A6574B" w:rsidRDefault="00A6574B" w:rsidP="00C24D81">
            <w:pPr>
              <w:ind w:firstLine="0"/>
              <w:rPr>
                <w:rFonts w:ascii="Arial" w:hAnsi="Arial" w:cs="Arial"/>
                <w:noProof/>
                <w:sz w:val="24"/>
                <w:szCs w:val="24"/>
                <w:lang w:val="ru-RU" w:eastAsia="ru-RU"/>
              </w:rPr>
            </w:pPr>
            <w:r w:rsidRPr="00440067">
              <w:rPr>
                <w:lang w:val="ro-RO"/>
              </w:rPr>
              <w:t xml:space="preserve"> </w:t>
            </w:r>
            <w:r>
              <w:rPr>
                <w:rFonts w:ascii="Arial" w:hAnsi="Arial" w:cs="Arial"/>
                <w:noProof/>
                <w:sz w:val="24"/>
                <w:szCs w:val="24"/>
                <w:lang w:eastAsia="ru-RU"/>
              </w:rPr>
              <w:t xml:space="preserve"> </w:t>
            </w:r>
            <w:r w:rsidRPr="000A29E7">
              <w:rPr>
                <w:rFonts w:ascii="Arial" w:hAnsi="Arial" w:cs="Arial"/>
                <w:noProof/>
                <w:sz w:val="24"/>
                <w:szCs w:val="24"/>
                <w:lang w:val="ru-RU" w:eastAsia="ru-RU"/>
              </w:rPr>
              <w:drawing>
                <wp:inline distT="0" distB="0" distL="0" distR="0" wp14:anchorId="61AF4A24" wp14:editId="1CBC22DE">
                  <wp:extent cx="2572927" cy="829339"/>
                  <wp:effectExtent l="0" t="0" r="0" b="8890"/>
                  <wp:docPr id="1" name="Рисунок 1" descr="\\192.168.99.169\elex\elexdb\312351bff07989769097660a56395065\c87954e6a1210ac4f0d2392c5537a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99.169\elex\elexdb\312351bff07989769097660a56395065\c87954e6a1210ac4f0d2392c5537a5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3682" cy="868262"/>
                          </a:xfrm>
                          <a:prstGeom prst="rect">
                            <a:avLst/>
                          </a:prstGeom>
                          <a:noFill/>
                          <a:ln>
                            <a:noFill/>
                          </a:ln>
                        </pic:spPr>
                      </pic:pic>
                    </a:graphicData>
                  </a:graphic>
                </wp:inline>
              </w:drawing>
            </w:r>
          </w:p>
          <w:tbl>
            <w:tblPr>
              <w:tblW w:w="4134" w:type="dxa"/>
              <w:jc w:val="center"/>
              <w:tblLayout w:type="fixed"/>
              <w:tblCellMar>
                <w:top w:w="15" w:type="dxa"/>
                <w:left w:w="15" w:type="dxa"/>
                <w:bottom w:w="15" w:type="dxa"/>
                <w:right w:w="15" w:type="dxa"/>
              </w:tblCellMar>
              <w:tblLook w:val="04A0" w:firstRow="1" w:lastRow="0" w:firstColumn="1" w:lastColumn="0" w:noHBand="0" w:noVBand="1"/>
            </w:tblPr>
            <w:tblGrid>
              <w:gridCol w:w="2124"/>
              <w:gridCol w:w="2010"/>
            </w:tblGrid>
            <w:tr w:rsidR="00A6574B" w:rsidRPr="00C650FA" w14:paraId="5F3D7330" w14:textId="77777777" w:rsidTr="00726CA7">
              <w:trPr>
                <w:jc w:val="center"/>
              </w:trPr>
              <w:tc>
                <w:tcPr>
                  <w:tcW w:w="2569" w:type="pct"/>
                  <w:tcMar>
                    <w:top w:w="24" w:type="dxa"/>
                    <w:left w:w="48" w:type="dxa"/>
                    <w:bottom w:w="24" w:type="dxa"/>
                    <w:right w:w="48" w:type="dxa"/>
                  </w:tcMar>
                  <w:hideMark/>
                </w:tcPr>
                <w:p w14:paraId="1A8515C0" w14:textId="77777777" w:rsidR="00A6574B" w:rsidRPr="00E71A6A" w:rsidRDefault="00A6574B" w:rsidP="00C24D81">
                  <w:pPr>
                    <w:ind w:left="-34" w:firstLine="0"/>
                    <w:jc w:val="left"/>
                    <w:rPr>
                      <w:lang w:val="ru-RU" w:eastAsia="ru-RU"/>
                    </w:rPr>
                  </w:pPr>
                  <w:r w:rsidRPr="00440067">
                    <w:rPr>
                      <w:lang w:val="ro-RO"/>
                    </w:rPr>
                    <w:t xml:space="preserve">Formatul cărţii de </w:t>
                  </w:r>
                  <w:r>
                    <w:rPr>
                      <w:lang w:val="ro-RO"/>
                    </w:rPr>
                    <w:t>rezidență</w:t>
                  </w:r>
                </w:p>
              </w:tc>
              <w:tc>
                <w:tcPr>
                  <w:tcW w:w="2431" w:type="pct"/>
                  <w:tcMar>
                    <w:top w:w="24" w:type="dxa"/>
                    <w:left w:w="48" w:type="dxa"/>
                    <w:bottom w:w="24" w:type="dxa"/>
                    <w:right w:w="48" w:type="dxa"/>
                  </w:tcMar>
                </w:tcPr>
                <w:p w14:paraId="7EA01B1F" w14:textId="77777777" w:rsidR="00A6574B" w:rsidRPr="00C650FA" w:rsidRDefault="00A6574B" w:rsidP="00C24D81">
                  <w:pPr>
                    <w:ind w:firstLine="0"/>
                    <w:rPr>
                      <w:lang w:val="ro-RO" w:eastAsia="ru-RU"/>
                    </w:rPr>
                  </w:pPr>
                  <w:r>
                    <w:rPr>
                      <w:lang w:val="ro-RO"/>
                    </w:rPr>
                    <w:t xml:space="preserve">- </w:t>
                  </w:r>
                  <w:r w:rsidRPr="00440067">
                    <w:rPr>
                      <w:lang w:val="ro-RO"/>
                    </w:rPr>
                    <w:t>cartelă cu mediu de stocare electronică a datelor</w:t>
                  </w:r>
                  <w:r w:rsidR="00C24D81">
                    <w:rPr>
                      <w:lang w:val="ro-RO"/>
                    </w:rPr>
                    <w:t>,</w:t>
                  </w:r>
                  <w:r w:rsidRPr="00440067">
                    <w:rPr>
                      <w:lang w:val="ro-RO"/>
                    </w:rPr>
                    <w:t xml:space="preserve"> de formatul ID-1,</w:t>
                  </w:r>
                  <w:r>
                    <w:rPr>
                      <w:lang w:val="ro-RO"/>
                    </w:rPr>
                    <w:t xml:space="preserve"> </w:t>
                  </w:r>
                  <w:r w:rsidRPr="00440067">
                    <w:rPr>
                      <w:lang w:val="ro-RO"/>
                    </w:rPr>
                    <w:t>cu dimensiunile: 85,60 mm lungime, 53,98 mm lăţime, 0,75 mm grosime, cu colţurile rotunjite, confecţionată pe suport de policarbonat şi imprimată pe ambele feţe</w:t>
                  </w:r>
                </w:p>
              </w:tc>
            </w:tr>
          </w:tbl>
          <w:p w14:paraId="5378ED40" w14:textId="77777777" w:rsidR="00A6574B" w:rsidRPr="00242953" w:rsidRDefault="00A6574B" w:rsidP="00C24D81">
            <w:pPr>
              <w:ind w:firstLine="0"/>
              <w:rPr>
                <w:b/>
                <w:bCs/>
                <w:lang w:val="ro-RO" w:eastAsia="ru-RU"/>
              </w:rPr>
            </w:pPr>
          </w:p>
        </w:tc>
        <w:tc>
          <w:tcPr>
            <w:tcW w:w="522" w:type="pct"/>
            <w:tcBorders>
              <w:bottom w:val="dotted" w:sz="4" w:space="0" w:color="auto"/>
            </w:tcBorders>
          </w:tcPr>
          <w:p w14:paraId="613290E8" w14:textId="77777777" w:rsidR="00C24D81" w:rsidRDefault="00C24D81" w:rsidP="00A6574B">
            <w:pPr>
              <w:spacing w:before="120"/>
              <w:ind w:firstLine="0"/>
              <w:jc w:val="center"/>
              <w:rPr>
                <w:b/>
                <w:lang w:val="ro-RO"/>
              </w:rPr>
            </w:pPr>
          </w:p>
          <w:p w14:paraId="6BEDFA42" w14:textId="77777777" w:rsidR="00C24D81" w:rsidRDefault="00C24D81" w:rsidP="00A6574B">
            <w:pPr>
              <w:spacing w:before="120"/>
              <w:ind w:firstLine="0"/>
              <w:jc w:val="center"/>
              <w:rPr>
                <w:b/>
                <w:lang w:val="ro-RO"/>
              </w:rPr>
            </w:pPr>
          </w:p>
          <w:p w14:paraId="23A697FC" w14:textId="77777777" w:rsidR="00C24D81" w:rsidRPr="00C24D81" w:rsidRDefault="00C24D81" w:rsidP="00A6574B">
            <w:pPr>
              <w:spacing w:before="120"/>
              <w:ind w:firstLine="0"/>
              <w:jc w:val="center"/>
              <w:rPr>
                <w:b/>
                <w:sz w:val="28"/>
                <w:szCs w:val="28"/>
                <w:lang w:val="ro-RO"/>
              </w:rPr>
            </w:pPr>
          </w:p>
          <w:p w14:paraId="49216880" w14:textId="77777777" w:rsidR="00A6574B" w:rsidRPr="00C73CE9" w:rsidRDefault="00A6574B" w:rsidP="00A6574B">
            <w:pPr>
              <w:spacing w:before="120"/>
              <w:ind w:firstLine="0"/>
              <w:jc w:val="center"/>
              <w:rPr>
                <w:b/>
                <w:lang w:val="ro-RO"/>
              </w:rPr>
            </w:pPr>
            <w:r w:rsidRPr="00C73CE9">
              <w:rPr>
                <w:b/>
                <w:lang w:val="ro-RO"/>
              </w:rPr>
              <w:t>Compatibil</w:t>
            </w:r>
          </w:p>
          <w:p w14:paraId="21B2DB0E" w14:textId="77777777" w:rsidR="00A6574B" w:rsidRPr="00213900" w:rsidRDefault="00A6574B" w:rsidP="00A6574B">
            <w:pPr>
              <w:spacing w:before="120"/>
              <w:ind w:firstLine="0"/>
              <w:jc w:val="center"/>
              <w:rPr>
                <w:b/>
                <w:lang w:val="ro-RO"/>
              </w:rPr>
            </w:pPr>
          </w:p>
        </w:tc>
        <w:tc>
          <w:tcPr>
            <w:tcW w:w="1228" w:type="pct"/>
            <w:tcBorders>
              <w:bottom w:val="dotted" w:sz="4" w:space="0" w:color="auto"/>
            </w:tcBorders>
          </w:tcPr>
          <w:p w14:paraId="658A78C8" w14:textId="77777777" w:rsidR="00C24D81" w:rsidRPr="00C24D81" w:rsidRDefault="00C24D81" w:rsidP="00C24D81">
            <w:pPr>
              <w:spacing w:before="120"/>
              <w:ind w:firstLine="0"/>
              <w:rPr>
                <w:lang w:val="ro-RO"/>
              </w:rPr>
            </w:pPr>
          </w:p>
          <w:p w14:paraId="0C48828D" w14:textId="77777777" w:rsidR="00A6574B" w:rsidRPr="00FC2755" w:rsidRDefault="00C24D81" w:rsidP="00C24D81">
            <w:pPr>
              <w:spacing w:before="120"/>
              <w:ind w:firstLine="0"/>
              <w:rPr>
                <w:lang w:val="ro-RO"/>
              </w:rPr>
            </w:pPr>
            <w:r w:rsidRPr="00C24D81">
              <w:rPr>
                <w:lang w:val="ro-RO"/>
              </w:rPr>
              <w:t xml:space="preserve">  </w:t>
            </w:r>
          </w:p>
        </w:tc>
      </w:tr>
      <w:tr w:rsidR="00A6574B" w:rsidRPr="00242953" w14:paraId="5D06214B" w14:textId="77777777" w:rsidTr="00100653">
        <w:trPr>
          <w:trHeight w:val="274"/>
          <w:jc w:val="center"/>
        </w:trPr>
        <w:tc>
          <w:tcPr>
            <w:tcW w:w="1751" w:type="pct"/>
            <w:gridSpan w:val="2"/>
            <w:tcBorders>
              <w:top w:val="dotted" w:sz="4" w:space="0" w:color="auto"/>
              <w:bottom w:val="single" w:sz="4" w:space="0" w:color="auto"/>
            </w:tcBorders>
          </w:tcPr>
          <w:p w14:paraId="275BB47E" w14:textId="77777777" w:rsidR="00A6574B" w:rsidRPr="001A4FD7" w:rsidRDefault="00A6574B" w:rsidP="00A6574B">
            <w:pPr>
              <w:widowControl w:val="0"/>
              <w:tabs>
                <w:tab w:val="left" w:pos="393"/>
              </w:tabs>
              <w:autoSpaceDE w:val="0"/>
              <w:autoSpaceDN w:val="0"/>
              <w:spacing w:before="120"/>
              <w:ind w:firstLine="0"/>
              <w:rPr>
                <w:lang w:val="ro-RO"/>
              </w:rPr>
            </w:pPr>
            <w:r>
              <w:rPr>
                <w:color w:val="231F20"/>
                <w:lang w:val="ro-RO"/>
              </w:rPr>
              <w:t xml:space="preserve">(2) </w:t>
            </w:r>
            <w:r w:rsidRPr="001A4FD7">
              <w:rPr>
                <w:color w:val="231F20"/>
                <w:lang w:val="ro-RO"/>
              </w:rPr>
              <w:t xml:space="preserve">Prin derogare de la alineatul (1), un permis poartă titlul „Permis de ședere” sau „Permis de ședere permanentă”. Statele membre indică faptul că aceste documente sunt eliberate unui membru de familie al unui cetățean al Uniunii în conformitate cu Directiva 2004/38/CE. În acest scop, statele membre utilizează codul standardizat „Membru de familie UE articolul 10 DIR 2004/38/CE” sau „Membru de familie UE articolul 20 DIR 2004/38/CE” în câmpul de date [10], astfel cum se menționează în anexa la Regulamentul (CE) nr. 1030/2002, astfel cum a fost </w:t>
            </w:r>
            <w:r w:rsidRPr="001A4FD7">
              <w:rPr>
                <w:color w:val="231F20"/>
                <w:lang w:val="ro-RO"/>
              </w:rPr>
              <w:lastRenderedPageBreak/>
              <w:t>modificat prin Regulamentul (UE) 2017/1954.</w:t>
            </w:r>
          </w:p>
          <w:p w14:paraId="0428192C" w14:textId="77777777" w:rsidR="00A6574B" w:rsidRPr="00782854" w:rsidRDefault="00A6574B" w:rsidP="00004A29">
            <w:pPr>
              <w:spacing w:before="120"/>
              <w:ind w:firstLine="0"/>
              <w:rPr>
                <w:i/>
                <w:color w:val="231F20"/>
                <w:lang w:val="ro-RO"/>
              </w:rPr>
            </w:pPr>
            <w:r w:rsidRPr="00995124">
              <w:rPr>
                <w:color w:val="231F20"/>
                <w:lang w:val="ro-RO"/>
              </w:rPr>
              <w:t>(3) Statele membre pot introduce date destinate uzului național în conformitate cu dreptul intern. Atunci când introduc și stochează aceste date, statele membre respectă cerințele prevăzute la articolul 4 al doilea paragraf din Regulamentul (CE) nr. 1030/2002, astfel cum a fost modificat prin Regulamentul (UE) 2017/1954.</w:t>
            </w:r>
          </w:p>
        </w:tc>
        <w:tc>
          <w:tcPr>
            <w:tcW w:w="1499" w:type="pct"/>
            <w:tcBorders>
              <w:top w:val="dotted" w:sz="4" w:space="0" w:color="auto"/>
              <w:bottom w:val="single" w:sz="4" w:space="0" w:color="auto"/>
            </w:tcBorders>
          </w:tcPr>
          <w:p w14:paraId="115A66D5" w14:textId="77777777" w:rsidR="00A6574B" w:rsidRDefault="00A6574B" w:rsidP="00A6574B">
            <w:pPr>
              <w:spacing w:before="120"/>
              <w:ind w:firstLine="0"/>
              <w:rPr>
                <w:b/>
                <w:bCs/>
                <w:lang w:val="ro-RO" w:eastAsia="ru-RU"/>
              </w:rPr>
            </w:pPr>
          </w:p>
        </w:tc>
        <w:tc>
          <w:tcPr>
            <w:tcW w:w="522" w:type="pct"/>
            <w:tcBorders>
              <w:top w:val="dotted" w:sz="4" w:space="0" w:color="auto"/>
              <w:bottom w:val="single" w:sz="4" w:space="0" w:color="auto"/>
            </w:tcBorders>
          </w:tcPr>
          <w:p w14:paraId="5427B58C" w14:textId="77777777" w:rsidR="00A6574B" w:rsidRPr="00242953" w:rsidRDefault="00A6574B" w:rsidP="00A6574B">
            <w:pPr>
              <w:spacing w:before="120"/>
              <w:ind w:firstLine="0"/>
              <w:jc w:val="center"/>
              <w:rPr>
                <w:b/>
                <w:lang w:val="ro-RO"/>
              </w:rPr>
            </w:pPr>
            <w:r w:rsidRPr="00242953">
              <w:rPr>
                <w:b/>
                <w:lang w:val="ro-RO"/>
              </w:rPr>
              <w:t>Prevederi</w:t>
            </w:r>
            <w:r>
              <w:rPr>
                <w:b/>
                <w:lang w:val="ro-RO"/>
              </w:rPr>
              <w:t>le</w:t>
            </w:r>
            <w:r w:rsidRPr="00242953">
              <w:rPr>
                <w:b/>
                <w:lang w:val="ro-RO"/>
              </w:rPr>
              <w:t xml:space="preserve"> UE neaplicabile </w:t>
            </w:r>
          </w:p>
          <w:p w14:paraId="126C903B" w14:textId="77777777" w:rsidR="00A6574B" w:rsidRDefault="00A6574B" w:rsidP="00A6574B">
            <w:pPr>
              <w:spacing w:before="120"/>
              <w:ind w:firstLine="0"/>
              <w:jc w:val="center"/>
              <w:rPr>
                <w:b/>
                <w:lang w:val="ro-RO"/>
              </w:rPr>
            </w:pPr>
          </w:p>
        </w:tc>
        <w:tc>
          <w:tcPr>
            <w:tcW w:w="1228" w:type="pct"/>
            <w:tcBorders>
              <w:top w:val="dotted" w:sz="4" w:space="0" w:color="auto"/>
              <w:bottom w:val="single" w:sz="4" w:space="0" w:color="auto"/>
            </w:tcBorders>
          </w:tcPr>
          <w:p w14:paraId="69E5EF23" w14:textId="77777777" w:rsidR="00A6574B" w:rsidRPr="00242953" w:rsidRDefault="00A6574B" w:rsidP="00A6574B">
            <w:pPr>
              <w:spacing w:before="120"/>
              <w:ind w:firstLine="0"/>
              <w:rPr>
                <w:lang w:val="ro-RO"/>
              </w:rPr>
            </w:pPr>
            <w:r w:rsidRPr="00242953">
              <w:rPr>
                <w:lang w:val="ro-RO"/>
              </w:rPr>
              <w:t>Norma de la art.</w:t>
            </w:r>
            <w:r>
              <w:rPr>
                <w:lang w:val="ro-RO"/>
              </w:rPr>
              <w:t xml:space="preserve"> 7</w:t>
            </w:r>
            <w:r w:rsidRPr="00242953">
              <w:rPr>
                <w:lang w:val="ro-RO"/>
              </w:rPr>
              <w:t xml:space="preserve"> </w:t>
            </w:r>
            <w:r>
              <w:rPr>
                <w:lang w:val="ro-RO"/>
              </w:rPr>
              <w:t>alin. (2) și (3)</w:t>
            </w:r>
            <w:r w:rsidRPr="00242953">
              <w:rPr>
                <w:lang w:val="ro-RO"/>
              </w:rPr>
              <w:t xml:space="preserve"> nu poate fi aplicată pe motiv că </w:t>
            </w:r>
            <w:r w:rsidRPr="00242953">
              <w:rPr>
                <w:lang w:val="ro-RO" w:eastAsia="ru-RU"/>
              </w:rPr>
              <w:t>Republica Moldova nu este stat membru UE</w:t>
            </w:r>
            <w:r w:rsidRPr="00242953">
              <w:rPr>
                <w:lang w:val="ro-RO"/>
              </w:rPr>
              <w:t>.</w:t>
            </w:r>
          </w:p>
          <w:p w14:paraId="35140B66" w14:textId="77777777" w:rsidR="00A6574B" w:rsidRDefault="00A6574B" w:rsidP="00A6574B">
            <w:pPr>
              <w:spacing w:before="120"/>
              <w:ind w:firstLine="0"/>
              <w:rPr>
                <w:lang w:val="ro-RO"/>
              </w:rPr>
            </w:pPr>
          </w:p>
        </w:tc>
      </w:tr>
      <w:tr w:rsidR="00A6574B" w:rsidRPr="00242953" w14:paraId="7F261568" w14:textId="77777777" w:rsidTr="00100653">
        <w:trPr>
          <w:trHeight w:val="274"/>
          <w:jc w:val="center"/>
        </w:trPr>
        <w:tc>
          <w:tcPr>
            <w:tcW w:w="1751" w:type="pct"/>
            <w:gridSpan w:val="2"/>
            <w:tcBorders>
              <w:bottom w:val="dotted" w:sz="4" w:space="0" w:color="auto"/>
            </w:tcBorders>
          </w:tcPr>
          <w:p w14:paraId="4F3820E6" w14:textId="77777777" w:rsidR="00A6574B" w:rsidRPr="00782854" w:rsidRDefault="00A6574B" w:rsidP="00004A29">
            <w:pPr>
              <w:spacing w:before="120"/>
              <w:ind w:firstLine="0"/>
              <w:jc w:val="center"/>
              <w:rPr>
                <w:i/>
                <w:lang w:val="ro-RO"/>
              </w:rPr>
            </w:pPr>
            <w:r w:rsidRPr="00782854">
              <w:rPr>
                <w:i/>
                <w:color w:val="231F20"/>
                <w:lang w:val="ro-RO"/>
              </w:rPr>
              <w:lastRenderedPageBreak/>
              <w:t>Articolul 8</w:t>
            </w:r>
          </w:p>
          <w:p w14:paraId="3752EB8D" w14:textId="77777777" w:rsidR="00A6574B" w:rsidRDefault="00A6574B" w:rsidP="00A6574B">
            <w:pPr>
              <w:pStyle w:val="1"/>
              <w:spacing w:before="0"/>
              <w:ind w:firstLine="26"/>
              <w:jc w:val="center"/>
              <w:rPr>
                <w:rFonts w:ascii="Times New Roman" w:hAnsi="Times New Roman" w:cs="Times New Roman"/>
                <w:color w:val="231F20"/>
                <w:sz w:val="20"/>
                <w:szCs w:val="20"/>
                <w:lang w:val="ro-RO"/>
              </w:rPr>
            </w:pPr>
            <w:r w:rsidRPr="00782854">
              <w:rPr>
                <w:rFonts w:ascii="Times New Roman" w:hAnsi="Times New Roman" w:cs="Times New Roman"/>
                <w:color w:val="231F20"/>
                <w:sz w:val="20"/>
                <w:szCs w:val="20"/>
                <w:lang w:val="ro-RO"/>
              </w:rPr>
              <w:t>Eliminarea treptată a permiselor de ședere existente</w:t>
            </w:r>
          </w:p>
          <w:p w14:paraId="03234B74" w14:textId="77777777" w:rsidR="00A6574B" w:rsidRPr="00782854" w:rsidRDefault="00A6574B" w:rsidP="00A6574B">
            <w:pPr>
              <w:pStyle w:val="a9"/>
              <w:widowControl w:val="0"/>
              <w:tabs>
                <w:tab w:val="left" w:pos="393"/>
              </w:tabs>
              <w:autoSpaceDE w:val="0"/>
              <w:autoSpaceDN w:val="0"/>
              <w:ind w:left="0"/>
              <w:contextualSpacing w:val="0"/>
              <w:jc w:val="both"/>
              <w:rPr>
                <w:sz w:val="20"/>
                <w:lang w:val="ro-RO"/>
              </w:rPr>
            </w:pPr>
            <w:r>
              <w:rPr>
                <w:color w:val="231F20"/>
                <w:sz w:val="20"/>
                <w:lang w:val="ro-RO"/>
              </w:rPr>
              <w:t xml:space="preserve">(1) </w:t>
            </w:r>
            <w:r w:rsidRPr="00782854">
              <w:rPr>
                <w:color w:val="231F20"/>
                <w:sz w:val="20"/>
                <w:lang w:val="ro-RO"/>
              </w:rPr>
              <w:t>Permisele de ședere eliberate membrilor de familie ai cetățenilor Uniunii care nu sunt resortisanți ai unui stat membru, care nu îndeplinesc cerințele prevăzute la articolul 7, își încetează valabilitatea la data expirării sau la 3 august 2026, luându-se în considerare data care survine mai întâi.</w:t>
            </w:r>
          </w:p>
          <w:p w14:paraId="7C1262B3" w14:textId="77777777" w:rsidR="00A6574B" w:rsidRDefault="00A6574B" w:rsidP="00A6574B">
            <w:pPr>
              <w:widowControl w:val="0"/>
              <w:tabs>
                <w:tab w:val="left" w:pos="393"/>
              </w:tabs>
              <w:autoSpaceDE w:val="0"/>
              <w:autoSpaceDN w:val="0"/>
              <w:spacing w:before="120"/>
              <w:ind w:firstLine="0"/>
              <w:rPr>
                <w:color w:val="231F20"/>
                <w:lang w:val="ro-RO"/>
              </w:rPr>
            </w:pPr>
          </w:p>
          <w:p w14:paraId="68616AC2" w14:textId="77777777" w:rsidR="00A6574B" w:rsidRPr="00782854" w:rsidRDefault="00A6574B" w:rsidP="00A6574B">
            <w:pPr>
              <w:ind w:firstLine="0"/>
              <w:jc w:val="center"/>
              <w:rPr>
                <w:i/>
                <w:color w:val="231F20"/>
                <w:lang w:val="ro-RO"/>
              </w:rPr>
            </w:pPr>
          </w:p>
        </w:tc>
        <w:tc>
          <w:tcPr>
            <w:tcW w:w="1499" w:type="pct"/>
            <w:tcBorders>
              <w:bottom w:val="dotted" w:sz="4" w:space="0" w:color="auto"/>
            </w:tcBorders>
          </w:tcPr>
          <w:p w14:paraId="7C497D73" w14:textId="77777777" w:rsidR="00004A29" w:rsidRDefault="00004A29" w:rsidP="00004A29">
            <w:pPr>
              <w:spacing w:before="120"/>
              <w:ind w:firstLine="0"/>
              <w:rPr>
                <w:b/>
                <w:bCs/>
                <w:lang w:val="ro-RO" w:eastAsia="ru-RU"/>
              </w:rPr>
            </w:pPr>
          </w:p>
          <w:p w14:paraId="2A5E90FA" w14:textId="0C82F34C" w:rsidR="00A6574B" w:rsidRDefault="00A6574B" w:rsidP="00004A29">
            <w:pPr>
              <w:spacing w:before="120"/>
              <w:ind w:firstLine="0"/>
              <w:rPr>
                <w:b/>
                <w:bCs/>
                <w:lang w:val="ro-RO" w:eastAsia="ru-RU"/>
              </w:rPr>
            </w:pPr>
            <w:r w:rsidRPr="004F1203">
              <w:rPr>
                <w:b/>
                <w:bCs/>
                <w:lang w:val="ro-RO" w:eastAsia="ru-RU"/>
              </w:rPr>
              <w:t xml:space="preserve">5. </w:t>
            </w:r>
            <w:r w:rsidR="00574719" w:rsidRPr="004F1203">
              <w:rPr>
                <w:bCs/>
                <w:lang w:val="ro-RO" w:eastAsia="ru-RU"/>
              </w:rPr>
              <w:t xml:space="preserve">Toate tipurile de acte de identitate din sistemul </w:t>
            </w:r>
            <w:r w:rsidR="004F1203" w:rsidRPr="004F1203">
              <w:rPr>
                <w:bCs/>
                <w:lang w:val="ro-RO" w:eastAsia="ru-RU"/>
              </w:rPr>
              <w:t>național</w:t>
            </w:r>
            <w:r w:rsidR="00574719" w:rsidRPr="004F1203">
              <w:rPr>
                <w:bCs/>
                <w:lang w:val="ro-RO" w:eastAsia="ru-RU"/>
              </w:rPr>
              <w:t xml:space="preserve"> de </w:t>
            </w:r>
            <w:r w:rsidR="004F1203" w:rsidRPr="004F1203">
              <w:rPr>
                <w:bCs/>
                <w:lang w:val="ro-RO" w:eastAsia="ru-RU"/>
              </w:rPr>
              <w:t>pașapoarte</w:t>
            </w:r>
            <w:r w:rsidR="00574719" w:rsidRPr="004F1203">
              <w:rPr>
                <w:bCs/>
                <w:lang w:val="ro-RO" w:eastAsia="ru-RU"/>
              </w:rPr>
              <w:t xml:space="preserve"> – buletine de identitate, permise de </w:t>
            </w:r>
            <w:r w:rsidR="004F1203" w:rsidRPr="004F1203">
              <w:rPr>
                <w:bCs/>
                <w:lang w:val="ro-RO" w:eastAsia="ru-RU"/>
              </w:rPr>
              <w:t>ședere</w:t>
            </w:r>
            <w:r w:rsidR="00574719" w:rsidRPr="004F1203">
              <w:rPr>
                <w:bCs/>
                <w:lang w:val="ro-RO" w:eastAsia="ru-RU"/>
              </w:rPr>
              <w:t xml:space="preserve">, </w:t>
            </w:r>
            <w:r w:rsidR="004F1203" w:rsidRPr="004F1203">
              <w:rPr>
                <w:bCs/>
                <w:lang w:val="ro-RO" w:eastAsia="ru-RU"/>
              </w:rPr>
              <w:t>pașapoarte</w:t>
            </w:r>
            <w:r w:rsidR="00574719" w:rsidRPr="004F1203">
              <w:rPr>
                <w:bCs/>
                <w:lang w:val="ro-RO" w:eastAsia="ru-RU"/>
              </w:rPr>
              <w:t xml:space="preserve"> </w:t>
            </w:r>
            <w:r w:rsidR="004F1203" w:rsidRPr="004F1203">
              <w:rPr>
                <w:bCs/>
                <w:lang w:val="ro-RO" w:eastAsia="ru-RU"/>
              </w:rPr>
              <w:t>și</w:t>
            </w:r>
            <w:r w:rsidR="00574719" w:rsidRPr="004F1203">
              <w:rPr>
                <w:bCs/>
                <w:lang w:val="ro-RO" w:eastAsia="ru-RU"/>
              </w:rPr>
              <w:t xml:space="preserve"> documente de călătorie – aflate în </w:t>
            </w:r>
            <w:r w:rsidR="004F1203" w:rsidRPr="004F1203">
              <w:rPr>
                <w:bCs/>
                <w:lang w:val="ro-RO" w:eastAsia="ru-RU"/>
              </w:rPr>
              <w:t>circulație</w:t>
            </w:r>
            <w:r w:rsidR="00574719" w:rsidRPr="004F1203">
              <w:rPr>
                <w:bCs/>
                <w:lang w:val="ro-RO" w:eastAsia="ru-RU"/>
              </w:rPr>
              <w:t xml:space="preserve"> </w:t>
            </w:r>
            <w:r w:rsidR="004F1203" w:rsidRPr="004F1203">
              <w:rPr>
                <w:bCs/>
                <w:lang w:val="ro-RO" w:eastAsia="ru-RU"/>
              </w:rPr>
              <w:t>și</w:t>
            </w:r>
            <w:r w:rsidR="00574719" w:rsidRPr="004F1203">
              <w:rPr>
                <w:bCs/>
                <w:lang w:val="ro-RO" w:eastAsia="ru-RU"/>
              </w:rPr>
              <w:t xml:space="preserve"> puse în aplicare </w:t>
            </w:r>
            <w:r w:rsidR="004F1203" w:rsidRPr="004F1203">
              <w:rPr>
                <w:bCs/>
                <w:lang w:val="ro-RO" w:eastAsia="ru-RU"/>
              </w:rPr>
              <w:t>până</w:t>
            </w:r>
            <w:r w:rsidR="00574719" w:rsidRPr="004F1203">
              <w:rPr>
                <w:bCs/>
                <w:lang w:val="ro-RO" w:eastAsia="ru-RU"/>
              </w:rPr>
              <w:t xml:space="preserve"> la datele indicate la punctele 2-2</w:t>
            </w:r>
            <w:r w:rsidR="00574719" w:rsidRPr="004F1203">
              <w:rPr>
                <w:bCs/>
                <w:vertAlign w:val="superscript"/>
                <w:lang w:val="ro-RO" w:eastAsia="ru-RU"/>
              </w:rPr>
              <w:t>2</w:t>
            </w:r>
            <w:r w:rsidR="00574719" w:rsidRPr="004F1203">
              <w:rPr>
                <w:bCs/>
                <w:lang w:val="ro-RO" w:eastAsia="ru-RU"/>
              </w:rPr>
              <w:t xml:space="preserve"> </w:t>
            </w:r>
            <w:r w:rsidR="004F1203" w:rsidRPr="004F1203">
              <w:rPr>
                <w:bCs/>
                <w:lang w:val="ro-RO" w:eastAsia="ru-RU"/>
              </w:rPr>
              <w:t>se</w:t>
            </w:r>
            <w:r w:rsidR="00574719" w:rsidRPr="004F1203">
              <w:rPr>
                <w:bCs/>
                <w:lang w:val="ro-RO" w:eastAsia="ru-RU"/>
              </w:rPr>
              <w:t xml:space="preserve"> 4 </w:t>
            </w:r>
            <w:r w:rsidR="004F1203" w:rsidRPr="004F1203">
              <w:rPr>
                <w:bCs/>
                <w:lang w:val="ro-RO" w:eastAsia="ru-RU"/>
              </w:rPr>
              <w:t>rămân</w:t>
            </w:r>
            <w:r w:rsidR="00574719" w:rsidRPr="004F1203">
              <w:rPr>
                <w:bCs/>
                <w:lang w:val="ro-RO" w:eastAsia="ru-RU"/>
              </w:rPr>
              <w:t xml:space="preserve"> valabile potrivit termenului de valabilitate al acestora, dacă nu intervin </w:t>
            </w:r>
            <w:r w:rsidR="004F1203" w:rsidRPr="004F1203">
              <w:rPr>
                <w:bCs/>
                <w:lang w:val="ro-RO" w:eastAsia="ru-RU"/>
              </w:rPr>
              <w:t>situații</w:t>
            </w:r>
            <w:r w:rsidR="00574719" w:rsidRPr="004F1203">
              <w:rPr>
                <w:bCs/>
                <w:lang w:val="ro-RO" w:eastAsia="ru-RU"/>
              </w:rPr>
              <w:t xml:space="preserve"> în care potrivit prevederilor legale acestea devin </w:t>
            </w:r>
            <w:r w:rsidR="004F1203">
              <w:rPr>
                <w:bCs/>
                <w:lang w:val="ro-RO" w:eastAsia="ru-RU"/>
              </w:rPr>
              <w:t>nevalabile</w:t>
            </w:r>
            <w:r w:rsidRPr="00B34F25">
              <w:rPr>
                <w:bCs/>
                <w:lang w:eastAsia="ru-RU"/>
              </w:rPr>
              <w:t>.</w:t>
            </w:r>
          </w:p>
        </w:tc>
        <w:tc>
          <w:tcPr>
            <w:tcW w:w="522" w:type="pct"/>
            <w:tcBorders>
              <w:bottom w:val="dotted" w:sz="4" w:space="0" w:color="auto"/>
            </w:tcBorders>
          </w:tcPr>
          <w:p w14:paraId="08EC8564" w14:textId="77777777" w:rsidR="00004A29" w:rsidRDefault="00004A29" w:rsidP="00A6574B">
            <w:pPr>
              <w:spacing w:before="120"/>
              <w:ind w:firstLine="0"/>
              <w:jc w:val="center"/>
              <w:rPr>
                <w:b/>
                <w:lang w:val="ro-RO"/>
              </w:rPr>
            </w:pPr>
          </w:p>
          <w:p w14:paraId="74C5F423" w14:textId="77777777" w:rsidR="00A6574B" w:rsidRDefault="00A6574B" w:rsidP="00A6574B">
            <w:pPr>
              <w:spacing w:before="120"/>
              <w:ind w:firstLine="0"/>
              <w:jc w:val="center"/>
              <w:rPr>
                <w:b/>
                <w:lang w:val="ro-RO"/>
              </w:rPr>
            </w:pPr>
            <w:r w:rsidRPr="00242953">
              <w:rPr>
                <w:b/>
                <w:lang w:val="ro-RO"/>
              </w:rPr>
              <w:t xml:space="preserve">Parțial compatibil </w:t>
            </w:r>
          </w:p>
          <w:p w14:paraId="6933E65D" w14:textId="77777777" w:rsidR="00A6574B" w:rsidRDefault="00A6574B" w:rsidP="00A6574B">
            <w:pPr>
              <w:spacing w:before="120"/>
              <w:ind w:firstLine="0"/>
              <w:jc w:val="center"/>
              <w:rPr>
                <w:b/>
                <w:lang w:val="ro-RO"/>
              </w:rPr>
            </w:pPr>
          </w:p>
        </w:tc>
        <w:tc>
          <w:tcPr>
            <w:tcW w:w="1228" w:type="pct"/>
            <w:tcBorders>
              <w:bottom w:val="dotted" w:sz="4" w:space="0" w:color="auto"/>
            </w:tcBorders>
          </w:tcPr>
          <w:p w14:paraId="07195D2C" w14:textId="77777777" w:rsidR="00004A29" w:rsidRDefault="00004A29" w:rsidP="00004A29">
            <w:pPr>
              <w:spacing w:before="120"/>
              <w:ind w:firstLine="0"/>
              <w:rPr>
                <w:lang w:val="ro-RO"/>
              </w:rPr>
            </w:pPr>
          </w:p>
          <w:p w14:paraId="73181D39" w14:textId="77777777" w:rsidR="00A6574B" w:rsidRDefault="00A6574B" w:rsidP="00574719">
            <w:pPr>
              <w:spacing w:before="120"/>
              <w:ind w:firstLine="0"/>
              <w:rPr>
                <w:lang w:val="ro-RO"/>
              </w:rPr>
            </w:pPr>
            <w:r w:rsidRPr="00574719">
              <w:rPr>
                <w:lang w:val="ro-RO"/>
              </w:rPr>
              <w:t>Norma de la art.8 alin.(1) privind încetarea valabilității cărții de rezidență (</w:t>
            </w:r>
            <w:r w:rsidRPr="00574719">
              <w:rPr>
                <w:bCs/>
                <w:lang w:val="ro-RO"/>
              </w:rPr>
              <w:t>buletinelor de identitate şi permiselor de şedere eliberate străinilor, apatrizilor, refugiaţilor şi beneficiarilor de protecţie umanitară)</w:t>
            </w:r>
            <w:r w:rsidRPr="00574719">
              <w:rPr>
                <w:lang w:val="ro-RO"/>
              </w:rPr>
              <w:t xml:space="preserve"> </w:t>
            </w:r>
            <w:r>
              <w:rPr>
                <w:lang w:val="ro-RO"/>
              </w:rPr>
              <w:t xml:space="preserve">la data de 3 august 2026 </w:t>
            </w:r>
            <w:r w:rsidRPr="00242953">
              <w:rPr>
                <w:lang w:val="ro-RO"/>
              </w:rPr>
              <w:t>nu po</w:t>
            </w:r>
            <w:r>
              <w:rPr>
                <w:lang w:val="ro-RO"/>
              </w:rPr>
              <w:t xml:space="preserve">ate </w:t>
            </w:r>
            <w:r w:rsidRPr="00242953">
              <w:rPr>
                <w:lang w:val="ro-RO"/>
              </w:rPr>
              <w:t>fi aplicabil</w:t>
            </w:r>
            <w:r>
              <w:rPr>
                <w:lang w:val="ro-RO"/>
              </w:rPr>
              <w:t>ă</w:t>
            </w:r>
            <w:r w:rsidRPr="00242953">
              <w:rPr>
                <w:lang w:val="ro-RO"/>
              </w:rPr>
              <w:t xml:space="preserve"> pe motiv că Republica Moldova nu este stat membru UE</w:t>
            </w:r>
            <w:r w:rsidRPr="00242953">
              <w:rPr>
                <w:rFonts w:eastAsia="Calibri"/>
                <w:lang w:val="ro-RO"/>
              </w:rPr>
              <w:t>.</w:t>
            </w:r>
          </w:p>
        </w:tc>
      </w:tr>
      <w:tr w:rsidR="00A6574B" w:rsidRPr="00242953" w14:paraId="0F2915BF" w14:textId="77777777" w:rsidTr="00100653">
        <w:trPr>
          <w:trHeight w:val="274"/>
          <w:jc w:val="center"/>
        </w:trPr>
        <w:tc>
          <w:tcPr>
            <w:tcW w:w="1751" w:type="pct"/>
            <w:gridSpan w:val="2"/>
            <w:tcBorders>
              <w:top w:val="dotted" w:sz="4" w:space="0" w:color="auto"/>
              <w:bottom w:val="single" w:sz="4" w:space="0" w:color="auto"/>
            </w:tcBorders>
          </w:tcPr>
          <w:p w14:paraId="731020CD" w14:textId="77777777" w:rsidR="00A6574B" w:rsidRPr="00A12E68" w:rsidRDefault="00A6574B" w:rsidP="00A6574B">
            <w:pPr>
              <w:widowControl w:val="0"/>
              <w:tabs>
                <w:tab w:val="left" w:pos="393"/>
              </w:tabs>
              <w:autoSpaceDE w:val="0"/>
              <w:autoSpaceDN w:val="0"/>
              <w:spacing w:before="120"/>
              <w:ind w:firstLine="0"/>
              <w:rPr>
                <w:lang w:val="ro-RO"/>
              </w:rPr>
            </w:pPr>
            <w:r>
              <w:rPr>
                <w:color w:val="231F20"/>
                <w:lang w:val="ro-RO"/>
              </w:rPr>
              <w:t xml:space="preserve">(2) </w:t>
            </w:r>
            <w:r w:rsidRPr="00A12E68">
              <w:rPr>
                <w:color w:val="231F20"/>
                <w:lang w:val="ro-RO"/>
              </w:rPr>
              <w:t>Prin derogare de la alineatul (1):</w:t>
            </w:r>
          </w:p>
          <w:p w14:paraId="4CC75993" w14:textId="77777777" w:rsidR="00A6574B" w:rsidRDefault="00A6574B" w:rsidP="00A6574B">
            <w:pPr>
              <w:widowControl w:val="0"/>
              <w:tabs>
                <w:tab w:val="left" w:pos="393"/>
                <w:tab w:val="left" w:pos="919"/>
                <w:tab w:val="left" w:pos="921"/>
              </w:tabs>
              <w:autoSpaceDE w:val="0"/>
              <w:autoSpaceDN w:val="0"/>
              <w:spacing w:before="120"/>
              <w:ind w:left="317" w:hanging="317"/>
              <w:rPr>
                <w:color w:val="231F20"/>
                <w:lang w:val="ro-RO"/>
              </w:rPr>
            </w:pPr>
            <w:r>
              <w:rPr>
                <w:color w:val="231F20"/>
                <w:lang w:val="ro-RO"/>
              </w:rPr>
              <w:t xml:space="preserve">(a) </w:t>
            </w:r>
            <w:r w:rsidRPr="00A12E68">
              <w:rPr>
                <w:color w:val="231F20"/>
                <w:lang w:val="ro-RO"/>
              </w:rPr>
              <w:t>permisele de ședere eliberate membrilor de familie ai cetățenilor Uniunii care nu sunt resortisanți ai unui stat membru, care nu îndeplinesc standardele minime de securitate prevăzute în partea 2 din Documentul OACI 9303 sau care nu includ un MRZ funcțional în conformitate cu Documentul OACI 9303, nu sunt valabile;</w:t>
            </w:r>
          </w:p>
          <w:p w14:paraId="16C4350C" w14:textId="77777777" w:rsidR="00A6574B" w:rsidRPr="00782854" w:rsidRDefault="00A6574B" w:rsidP="00A6574B">
            <w:pPr>
              <w:widowControl w:val="0"/>
              <w:tabs>
                <w:tab w:val="left" w:pos="393"/>
                <w:tab w:val="left" w:pos="921"/>
              </w:tabs>
              <w:autoSpaceDE w:val="0"/>
              <w:autoSpaceDN w:val="0"/>
              <w:spacing w:before="120"/>
              <w:ind w:left="317" w:hanging="317"/>
              <w:rPr>
                <w:i/>
                <w:color w:val="231F20"/>
                <w:lang w:val="ro-RO"/>
              </w:rPr>
            </w:pPr>
            <w:r>
              <w:rPr>
                <w:color w:val="231F20"/>
                <w:lang w:val="ro-RO"/>
              </w:rPr>
              <w:t xml:space="preserve">(b) </w:t>
            </w:r>
            <w:r w:rsidRPr="00A12E68">
              <w:rPr>
                <w:color w:val="231F20"/>
                <w:lang w:val="ro-RO"/>
              </w:rPr>
              <w:t>permisele de ședere care nu îndeplinesc cerințele de la articolul 7, dar care îndeplinesc standardele minime de securitate prevăzute în partea 2 din Documentul OACI 9303 și cerințele prevăzute la literele (c) și (g) din anexa la Regulamentul (CE) nr. 1030/2002, astfel cum a fost modificat prin Regulamentul (UE) 2017/1954, își încetează valabilitatea la data expirării sau la 3 august 2031, luându-se în considerare data care survine mai întâi.</w:t>
            </w:r>
          </w:p>
        </w:tc>
        <w:tc>
          <w:tcPr>
            <w:tcW w:w="1499" w:type="pct"/>
            <w:tcBorders>
              <w:top w:val="dotted" w:sz="4" w:space="0" w:color="auto"/>
              <w:bottom w:val="single" w:sz="4" w:space="0" w:color="auto"/>
            </w:tcBorders>
          </w:tcPr>
          <w:p w14:paraId="0033BC45" w14:textId="77777777" w:rsidR="00A6574B" w:rsidRPr="00A12E68" w:rsidRDefault="00A6574B" w:rsidP="00A6574B">
            <w:pPr>
              <w:spacing w:before="120"/>
              <w:ind w:firstLine="0"/>
              <w:rPr>
                <w:bCs/>
                <w:lang w:val="ro-RO" w:eastAsia="ru-RU"/>
              </w:rPr>
            </w:pPr>
          </w:p>
        </w:tc>
        <w:tc>
          <w:tcPr>
            <w:tcW w:w="522" w:type="pct"/>
            <w:tcBorders>
              <w:top w:val="dotted" w:sz="4" w:space="0" w:color="auto"/>
              <w:bottom w:val="single" w:sz="4" w:space="0" w:color="auto"/>
            </w:tcBorders>
          </w:tcPr>
          <w:p w14:paraId="5BCA4B4D" w14:textId="77777777" w:rsidR="00A6574B" w:rsidRPr="00242953" w:rsidRDefault="00A6574B" w:rsidP="00A6574B">
            <w:pPr>
              <w:spacing w:before="120"/>
              <w:ind w:firstLine="0"/>
              <w:jc w:val="center"/>
              <w:rPr>
                <w:b/>
                <w:lang w:val="ro-RO"/>
              </w:rPr>
            </w:pPr>
            <w:r w:rsidRPr="00242953">
              <w:rPr>
                <w:b/>
                <w:lang w:val="ro-RO"/>
              </w:rPr>
              <w:t>Prevederi</w:t>
            </w:r>
            <w:r>
              <w:rPr>
                <w:b/>
                <w:lang w:val="ro-RO"/>
              </w:rPr>
              <w:t>le</w:t>
            </w:r>
            <w:r w:rsidRPr="00242953">
              <w:rPr>
                <w:b/>
                <w:lang w:val="ro-RO"/>
              </w:rPr>
              <w:t xml:space="preserve"> UE neaplicabile </w:t>
            </w:r>
          </w:p>
          <w:p w14:paraId="7AB7B791" w14:textId="77777777" w:rsidR="00A6574B" w:rsidRDefault="00A6574B" w:rsidP="00A6574B">
            <w:pPr>
              <w:spacing w:before="120"/>
              <w:ind w:firstLine="0"/>
              <w:jc w:val="center"/>
              <w:rPr>
                <w:b/>
                <w:lang w:val="ro-RO"/>
              </w:rPr>
            </w:pPr>
          </w:p>
          <w:p w14:paraId="750A21CB" w14:textId="77777777" w:rsidR="00A6574B" w:rsidRPr="00242953" w:rsidRDefault="00A6574B" w:rsidP="00A6574B">
            <w:pPr>
              <w:spacing w:before="120"/>
              <w:ind w:firstLine="0"/>
              <w:jc w:val="center"/>
              <w:rPr>
                <w:b/>
                <w:lang w:val="ro-RO"/>
              </w:rPr>
            </w:pPr>
          </w:p>
        </w:tc>
        <w:tc>
          <w:tcPr>
            <w:tcW w:w="1228" w:type="pct"/>
            <w:tcBorders>
              <w:top w:val="dotted" w:sz="4" w:space="0" w:color="auto"/>
              <w:bottom w:val="single" w:sz="4" w:space="0" w:color="auto"/>
            </w:tcBorders>
          </w:tcPr>
          <w:p w14:paraId="20BF6D26" w14:textId="77777777" w:rsidR="00A6574B" w:rsidRPr="00242953" w:rsidRDefault="00A6574B" w:rsidP="00A6574B">
            <w:pPr>
              <w:spacing w:before="120"/>
              <w:ind w:firstLine="0"/>
              <w:rPr>
                <w:lang w:val="ro-RO"/>
              </w:rPr>
            </w:pPr>
            <w:r w:rsidRPr="00242953">
              <w:rPr>
                <w:lang w:val="ro-RO"/>
              </w:rPr>
              <w:t>Norm</w:t>
            </w:r>
            <w:r>
              <w:rPr>
                <w:lang w:val="ro-RO"/>
              </w:rPr>
              <w:t>ele</w:t>
            </w:r>
            <w:r w:rsidRPr="00242953">
              <w:rPr>
                <w:lang w:val="ro-RO"/>
              </w:rPr>
              <w:t xml:space="preserve"> de la art.</w:t>
            </w:r>
            <w:r>
              <w:rPr>
                <w:lang w:val="ro-RO"/>
              </w:rPr>
              <w:t>8</w:t>
            </w:r>
            <w:r w:rsidRPr="00242953">
              <w:rPr>
                <w:lang w:val="ro-RO"/>
              </w:rPr>
              <w:t xml:space="preserve"> alin.(</w:t>
            </w:r>
            <w:r>
              <w:rPr>
                <w:lang w:val="ro-RO"/>
              </w:rPr>
              <w:t>2</w:t>
            </w:r>
            <w:r w:rsidRPr="00242953">
              <w:rPr>
                <w:lang w:val="ro-RO"/>
              </w:rPr>
              <w:t>)</w:t>
            </w:r>
            <w:r>
              <w:rPr>
                <w:lang w:val="ro-RO"/>
              </w:rPr>
              <w:t xml:space="preserve"> </w:t>
            </w:r>
            <w:r w:rsidRPr="00242953">
              <w:rPr>
                <w:lang w:val="ro-RO"/>
              </w:rPr>
              <w:t>nu pot fi aplicat</w:t>
            </w:r>
            <w:r>
              <w:rPr>
                <w:lang w:val="ro-RO"/>
              </w:rPr>
              <w:t>e</w:t>
            </w:r>
            <w:r w:rsidRPr="00242953">
              <w:rPr>
                <w:lang w:val="ro-RO"/>
              </w:rPr>
              <w:t xml:space="preserve"> pe motiv că </w:t>
            </w:r>
            <w:r w:rsidRPr="00242953">
              <w:rPr>
                <w:lang w:val="ro-RO" w:eastAsia="ru-RU"/>
              </w:rPr>
              <w:t>Republica Moldova nu este stat membru UE</w:t>
            </w:r>
            <w:r w:rsidRPr="00242953">
              <w:rPr>
                <w:lang w:val="ro-RO"/>
              </w:rPr>
              <w:t>.</w:t>
            </w:r>
          </w:p>
          <w:p w14:paraId="6ACAFCC8" w14:textId="77777777" w:rsidR="00A6574B" w:rsidRDefault="00A6574B" w:rsidP="00A6574B">
            <w:pPr>
              <w:spacing w:before="120"/>
              <w:ind w:firstLine="0"/>
              <w:rPr>
                <w:b/>
                <w:vertAlign w:val="superscript"/>
                <w:lang w:val="ro-RO" w:eastAsia="ru-RU"/>
              </w:rPr>
            </w:pPr>
          </w:p>
          <w:p w14:paraId="0850646B" w14:textId="77777777" w:rsidR="00A6574B" w:rsidRPr="00242953" w:rsidRDefault="00A6574B" w:rsidP="00A6574B">
            <w:pPr>
              <w:spacing w:before="120"/>
              <w:ind w:firstLine="0"/>
              <w:rPr>
                <w:b/>
                <w:lang w:val="ro-RO"/>
              </w:rPr>
            </w:pPr>
          </w:p>
        </w:tc>
      </w:tr>
      <w:tr w:rsidR="00A6574B" w:rsidRPr="00242953" w14:paraId="43B76156" w14:textId="77777777" w:rsidTr="00100653">
        <w:trPr>
          <w:trHeight w:val="983"/>
          <w:jc w:val="center"/>
        </w:trPr>
        <w:tc>
          <w:tcPr>
            <w:tcW w:w="1751" w:type="pct"/>
            <w:gridSpan w:val="2"/>
            <w:tcBorders>
              <w:bottom w:val="single" w:sz="4" w:space="0" w:color="auto"/>
            </w:tcBorders>
          </w:tcPr>
          <w:p w14:paraId="3633EEB1" w14:textId="77777777" w:rsidR="00A6574B" w:rsidRPr="00796E66" w:rsidRDefault="00A6574B" w:rsidP="00574719">
            <w:pPr>
              <w:spacing w:before="120"/>
              <w:ind w:firstLine="0"/>
              <w:jc w:val="center"/>
              <w:rPr>
                <w:i/>
                <w:lang w:val="ro-RO"/>
              </w:rPr>
            </w:pPr>
            <w:r w:rsidRPr="00796E66">
              <w:rPr>
                <w:i/>
                <w:color w:val="231F20"/>
                <w:lang w:val="ro-RO"/>
              </w:rPr>
              <w:t>CAPITOLUL V</w:t>
            </w:r>
          </w:p>
          <w:p w14:paraId="0158DFE2" w14:textId="77777777" w:rsidR="00A6574B" w:rsidRDefault="00A6574B" w:rsidP="00A6574B">
            <w:pPr>
              <w:pStyle w:val="2"/>
              <w:spacing w:before="0"/>
              <w:ind w:firstLine="26"/>
              <w:jc w:val="center"/>
              <w:rPr>
                <w:rFonts w:ascii="Times New Roman" w:hAnsi="Times New Roman" w:cs="Times New Roman"/>
                <w:color w:val="231F20"/>
                <w:sz w:val="20"/>
                <w:szCs w:val="20"/>
                <w:lang w:val="ro-RO"/>
              </w:rPr>
            </w:pPr>
            <w:r w:rsidRPr="00796E66">
              <w:rPr>
                <w:rFonts w:ascii="Times New Roman" w:hAnsi="Times New Roman" w:cs="Times New Roman"/>
                <w:color w:val="231F20"/>
                <w:sz w:val="20"/>
                <w:szCs w:val="20"/>
                <w:lang w:val="ro-RO"/>
              </w:rPr>
              <w:t>Dispoziții comune</w:t>
            </w:r>
          </w:p>
          <w:p w14:paraId="4991A3F0" w14:textId="77777777" w:rsidR="00A6574B" w:rsidRPr="00796E66" w:rsidRDefault="00A6574B" w:rsidP="00A6574B">
            <w:pPr>
              <w:ind w:firstLine="0"/>
              <w:jc w:val="center"/>
              <w:rPr>
                <w:i/>
                <w:lang w:val="ro-RO"/>
              </w:rPr>
            </w:pPr>
            <w:r w:rsidRPr="00796E66">
              <w:rPr>
                <w:i/>
                <w:color w:val="231F20"/>
                <w:lang w:val="ro-RO"/>
              </w:rPr>
              <w:t>Articolul 9</w:t>
            </w:r>
          </w:p>
          <w:p w14:paraId="734B08ED" w14:textId="77777777" w:rsidR="00A6574B" w:rsidRPr="00796E66" w:rsidRDefault="00A6574B" w:rsidP="00A6574B">
            <w:pPr>
              <w:pStyle w:val="1"/>
              <w:spacing w:before="0"/>
              <w:ind w:firstLine="26"/>
              <w:jc w:val="center"/>
              <w:rPr>
                <w:rFonts w:ascii="Times New Roman" w:hAnsi="Times New Roman" w:cs="Times New Roman"/>
                <w:sz w:val="20"/>
                <w:szCs w:val="20"/>
                <w:lang w:val="ro-RO"/>
              </w:rPr>
            </w:pPr>
            <w:r w:rsidRPr="00796E66">
              <w:rPr>
                <w:rFonts w:ascii="Times New Roman" w:hAnsi="Times New Roman" w:cs="Times New Roman"/>
                <w:color w:val="231F20"/>
                <w:sz w:val="20"/>
                <w:szCs w:val="20"/>
                <w:lang w:val="ro-RO"/>
              </w:rPr>
              <w:t>Punct de contact</w:t>
            </w:r>
          </w:p>
          <w:p w14:paraId="20A25021" w14:textId="77777777" w:rsidR="00A6574B" w:rsidRPr="00796E66" w:rsidRDefault="00A6574B" w:rsidP="00A6574B">
            <w:pPr>
              <w:pStyle w:val="a9"/>
              <w:widowControl w:val="0"/>
              <w:numPr>
                <w:ilvl w:val="0"/>
                <w:numId w:val="48"/>
              </w:numPr>
              <w:tabs>
                <w:tab w:val="left" w:pos="310"/>
              </w:tabs>
              <w:autoSpaceDE w:val="0"/>
              <w:autoSpaceDN w:val="0"/>
              <w:ind w:left="0" w:firstLine="26"/>
              <w:contextualSpacing w:val="0"/>
              <w:jc w:val="both"/>
              <w:rPr>
                <w:sz w:val="20"/>
                <w:lang w:val="ro-RO"/>
              </w:rPr>
            </w:pPr>
            <w:r w:rsidRPr="00796E66">
              <w:rPr>
                <w:color w:val="231F20"/>
                <w:sz w:val="20"/>
                <w:lang w:val="ro-RO"/>
              </w:rPr>
              <w:t xml:space="preserve">Fiecare stat membru desemnează cel puțin o autoritate centrală ca punct de contact pentru punerea în aplicare a prezentului regulament. În cazul în care un stat membru a desemnat mai multe autorități centrale, acesta menționează care dintre aceste autorități va fi punctul de contact pentru punerea în aplicare a prezentului regulament. Statul membru comunică numele acestei autorități Comisiei și celorlalte state membre. În cazul în care un stat </w:t>
            </w:r>
            <w:r w:rsidRPr="00796E66">
              <w:rPr>
                <w:color w:val="231F20"/>
                <w:sz w:val="20"/>
                <w:lang w:val="ro-RO"/>
              </w:rPr>
              <w:lastRenderedPageBreak/>
              <w:t>membru își modifică autoritatea desemnată, acesta informează Comisia și celelalte state membre în consecință.</w:t>
            </w:r>
          </w:p>
          <w:p w14:paraId="0DE8C859" w14:textId="77777777" w:rsidR="00A6574B" w:rsidRPr="00796E66" w:rsidRDefault="00A6574B" w:rsidP="00A6574B">
            <w:pPr>
              <w:widowControl w:val="0"/>
              <w:autoSpaceDE w:val="0"/>
              <w:autoSpaceDN w:val="0"/>
              <w:spacing w:before="120"/>
              <w:ind w:firstLine="0"/>
              <w:rPr>
                <w:lang w:val="ro-RO"/>
              </w:rPr>
            </w:pPr>
            <w:r>
              <w:rPr>
                <w:color w:val="231F20"/>
                <w:lang w:val="ro-RO"/>
              </w:rPr>
              <w:t xml:space="preserve">(2) </w:t>
            </w:r>
            <w:r w:rsidRPr="00796E66">
              <w:rPr>
                <w:color w:val="231F20"/>
                <w:lang w:val="ro-RO"/>
              </w:rPr>
              <w:t xml:space="preserve">Statele membre se asigură că punctele de contact au cunoștință de serviciile de informare și de asistență relevante existente la nivelul Uniunii, incluse pe portalul digital unic prevăzut în Regulamentul (UE) 2018/1724 al Parlamentului </w:t>
            </w:r>
            <w:bookmarkStart w:id="3" w:name="_bookmark24"/>
            <w:bookmarkEnd w:id="3"/>
            <w:r w:rsidRPr="00796E66">
              <w:rPr>
                <w:color w:val="231F20"/>
                <w:lang w:val="ro-RO"/>
              </w:rPr>
              <w:t>European și al Consiliului, și că acestea pot coopera cu respectivele servicii</w:t>
            </w:r>
          </w:p>
        </w:tc>
        <w:tc>
          <w:tcPr>
            <w:tcW w:w="1499" w:type="pct"/>
            <w:tcBorders>
              <w:bottom w:val="single" w:sz="4" w:space="0" w:color="auto"/>
            </w:tcBorders>
          </w:tcPr>
          <w:p w14:paraId="365AC750" w14:textId="77777777" w:rsidR="00A6574B" w:rsidRPr="00242953" w:rsidRDefault="00A6574B" w:rsidP="00A6574B">
            <w:pPr>
              <w:spacing w:before="120"/>
              <w:ind w:firstLine="0"/>
              <w:rPr>
                <w:b/>
                <w:bCs/>
                <w:lang w:val="ro-RO" w:eastAsia="ru-RU"/>
              </w:rPr>
            </w:pPr>
          </w:p>
        </w:tc>
        <w:tc>
          <w:tcPr>
            <w:tcW w:w="522" w:type="pct"/>
            <w:tcBorders>
              <w:bottom w:val="single" w:sz="4" w:space="0" w:color="auto"/>
            </w:tcBorders>
          </w:tcPr>
          <w:p w14:paraId="539D1EC1" w14:textId="77777777" w:rsidR="008D60CF" w:rsidRDefault="008D60CF" w:rsidP="00A6574B">
            <w:pPr>
              <w:spacing w:before="120"/>
              <w:ind w:firstLine="0"/>
              <w:jc w:val="center"/>
              <w:rPr>
                <w:b/>
                <w:lang w:val="ro-RO"/>
              </w:rPr>
            </w:pPr>
          </w:p>
          <w:p w14:paraId="4DB1B205" w14:textId="77777777" w:rsidR="00A6574B" w:rsidRPr="00242953" w:rsidRDefault="00A6574B" w:rsidP="00A6574B">
            <w:pPr>
              <w:spacing w:before="120"/>
              <w:ind w:firstLine="0"/>
              <w:jc w:val="center"/>
              <w:rPr>
                <w:b/>
                <w:lang w:val="ro-RO"/>
              </w:rPr>
            </w:pPr>
            <w:r w:rsidRPr="00242953">
              <w:rPr>
                <w:b/>
                <w:lang w:val="ro-RO"/>
              </w:rPr>
              <w:t>Prevederi</w:t>
            </w:r>
            <w:r>
              <w:rPr>
                <w:b/>
                <w:lang w:val="ro-RO"/>
              </w:rPr>
              <w:t>le</w:t>
            </w:r>
            <w:r w:rsidRPr="00242953">
              <w:rPr>
                <w:b/>
                <w:lang w:val="ro-RO"/>
              </w:rPr>
              <w:t xml:space="preserve"> UE netranspuse</w:t>
            </w:r>
          </w:p>
          <w:p w14:paraId="350756D7" w14:textId="77777777" w:rsidR="00A6574B" w:rsidRDefault="00A6574B" w:rsidP="00A6574B">
            <w:pPr>
              <w:spacing w:before="120"/>
              <w:ind w:firstLine="0"/>
              <w:jc w:val="center"/>
              <w:rPr>
                <w:b/>
                <w:lang w:val="ro-RO"/>
              </w:rPr>
            </w:pPr>
          </w:p>
          <w:p w14:paraId="759B3498" w14:textId="77777777" w:rsidR="008D60CF" w:rsidRDefault="008D60CF" w:rsidP="00A6574B">
            <w:pPr>
              <w:spacing w:before="120"/>
              <w:ind w:firstLine="0"/>
              <w:jc w:val="center"/>
              <w:rPr>
                <w:b/>
                <w:lang w:val="ro-RO"/>
              </w:rPr>
            </w:pPr>
          </w:p>
          <w:p w14:paraId="5E3D97CA" w14:textId="77777777" w:rsidR="008D60CF" w:rsidRPr="00242953" w:rsidRDefault="008D60CF" w:rsidP="00A6574B">
            <w:pPr>
              <w:spacing w:before="120"/>
              <w:ind w:firstLine="0"/>
              <w:jc w:val="center"/>
              <w:rPr>
                <w:b/>
                <w:lang w:val="ro-RO"/>
              </w:rPr>
            </w:pPr>
          </w:p>
        </w:tc>
        <w:tc>
          <w:tcPr>
            <w:tcW w:w="1228" w:type="pct"/>
            <w:tcBorders>
              <w:bottom w:val="single" w:sz="4" w:space="0" w:color="auto"/>
            </w:tcBorders>
          </w:tcPr>
          <w:p w14:paraId="7BF501DC" w14:textId="77777777" w:rsidR="00A6574B" w:rsidRDefault="00A6574B" w:rsidP="00A6574B">
            <w:pPr>
              <w:spacing w:before="120"/>
              <w:ind w:firstLine="0"/>
              <w:rPr>
                <w:lang w:val="ro-RO" w:eastAsia="ru-RU"/>
              </w:rPr>
            </w:pPr>
          </w:p>
          <w:p w14:paraId="01556131" w14:textId="77777777" w:rsidR="00A6574B" w:rsidRPr="00242953" w:rsidRDefault="00A6574B" w:rsidP="00A6574B">
            <w:pPr>
              <w:spacing w:before="120"/>
              <w:ind w:firstLine="0"/>
              <w:rPr>
                <w:lang w:val="ro-RO" w:eastAsia="ru-RU"/>
              </w:rPr>
            </w:pPr>
            <w:r w:rsidRPr="00242953">
              <w:rPr>
                <w:lang w:val="ro-RO" w:eastAsia="ru-RU"/>
              </w:rPr>
              <w:t>Normele</w:t>
            </w:r>
            <w:r>
              <w:rPr>
                <w:lang w:val="ro-RO" w:eastAsia="ru-RU"/>
              </w:rPr>
              <w:t xml:space="preserve"> de la </w:t>
            </w:r>
            <w:r w:rsidRPr="00242953">
              <w:rPr>
                <w:lang w:val="ro-RO" w:eastAsia="ru-RU"/>
              </w:rPr>
              <w:t>art.</w:t>
            </w:r>
            <w:r>
              <w:rPr>
                <w:lang w:val="ro-RO" w:eastAsia="ru-RU"/>
              </w:rPr>
              <w:t xml:space="preserve"> </w:t>
            </w:r>
            <w:r w:rsidRPr="00242953">
              <w:rPr>
                <w:lang w:val="ro-RO" w:eastAsia="ru-RU"/>
              </w:rPr>
              <w:t>9 au fost transpuse la art.</w:t>
            </w:r>
            <w:r>
              <w:rPr>
                <w:lang w:val="ro-RO" w:eastAsia="ru-RU"/>
              </w:rPr>
              <w:t xml:space="preserve"> </w:t>
            </w:r>
            <w:r w:rsidRPr="00242953">
              <w:rPr>
                <w:lang w:val="ro-RO" w:eastAsia="ru-RU"/>
              </w:rPr>
              <w:t>4 alin.</w:t>
            </w:r>
            <w:r>
              <w:rPr>
                <w:lang w:val="ro-RO" w:eastAsia="ru-RU"/>
              </w:rPr>
              <w:t xml:space="preserve"> </w:t>
            </w:r>
            <w:r w:rsidRPr="00242953">
              <w:rPr>
                <w:lang w:val="ro-RO" w:eastAsia="ru-RU"/>
              </w:rPr>
              <w:t>(1</w:t>
            </w:r>
            <w:r w:rsidRPr="00242953">
              <w:rPr>
                <w:vertAlign w:val="superscript"/>
                <w:lang w:val="ro-RO" w:eastAsia="ru-RU"/>
              </w:rPr>
              <w:t>1</w:t>
            </w:r>
            <w:r w:rsidRPr="00242953">
              <w:rPr>
                <w:lang w:val="ro-RO" w:eastAsia="ru-RU"/>
              </w:rPr>
              <w:t>) din Legea nr.</w:t>
            </w:r>
            <w:r>
              <w:rPr>
                <w:lang w:val="ro-RO" w:eastAsia="ru-RU"/>
              </w:rPr>
              <w:t xml:space="preserve"> </w:t>
            </w:r>
            <w:r w:rsidRPr="00242953">
              <w:rPr>
                <w:lang w:val="ro-RO" w:eastAsia="ru-RU"/>
              </w:rPr>
              <w:t>273/1994 în redacţia Legii nr.</w:t>
            </w:r>
            <w:r>
              <w:rPr>
                <w:lang w:val="ro-RO" w:eastAsia="ru-RU"/>
              </w:rPr>
              <w:t xml:space="preserve"> 120</w:t>
            </w:r>
            <w:r w:rsidRPr="00242953">
              <w:rPr>
                <w:lang w:val="ro-RO" w:eastAsia="ru-RU"/>
              </w:rPr>
              <w:t>/202</w:t>
            </w:r>
            <w:r>
              <w:rPr>
                <w:lang w:val="ro-RO" w:eastAsia="ru-RU"/>
              </w:rPr>
              <w:t>5 (în vigoare din 01.01.2026)</w:t>
            </w:r>
            <w:r w:rsidRPr="00242953">
              <w:rPr>
                <w:lang w:val="ro-RO" w:eastAsia="ru-RU"/>
              </w:rPr>
              <w:t>:</w:t>
            </w:r>
          </w:p>
          <w:p w14:paraId="437E497A" w14:textId="77777777" w:rsidR="00A6574B" w:rsidRPr="00796E66" w:rsidRDefault="00A6574B" w:rsidP="00A6574B">
            <w:pPr>
              <w:spacing w:before="120"/>
              <w:ind w:firstLine="0"/>
              <w:rPr>
                <w:lang w:val="ro-RO" w:eastAsia="ru-RU"/>
              </w:rPr>
            </w:pPr>
            <w:r>
              <w:rPr>
                <w:lang w:val="ro-RO" w:eastAsia="ru-RU"/>
              </w:rPr>
              <w:t>„</w:t>
            </w:r>
            <w:r w:rsidRPr="00796E66">
              <w:rPr>
                <w:lang w:val="ro-RO" w:eastAsia="ru-RU"/>
              </w:rPr>
              <w:t>(1</w:t>
            </w:r>
            <w:r w:rsidRPr="00796E66">
              <w:rPr>
                <w:vertAlign w:val="superscript"/>
                <w:lang w:val="ro-RO" w:eastAsia="ru-RU"/>
              </w:rPr>
              <w:t>1</w:t>
            </w:r>
            <w:r w:rsidRPr="00796E66">
              <w:rPr>
                <w:lang w:val="ro-RO" w:eastAsia="ru-RU"/>
              </w:rPr>
              <w:t xml:space="preserve">) Agenţia Servicii Publice este autoritatea competentă de emiterea tuturor tipurilor de acte de identitate eliberate cetăţenilor Republicii Moldova, cu excepţia paşaportului diplomatic şi a celui de serviciu, iar </w:t>
            </w:r>
            <w:r w:rsidRPr="00796E66">
              <w:rPr>
                <w:lang w:val="ro-RO" w:eastAsia="ru-RU"/>
              </w:rPr>
              <w:lastRenderedPageBreak/>
              <w:t>Inspectoratul General pentru Migraţiune – a tuturor tipurilor de acte de identitate eliberate, în condiţiile prezentei legi, apatrizilor, cetăţenilor străini, refugiaţilor şi beneficiarilor de protecţie umanitară.</w:t>
            </w:r>
          </w:p>
          <w:p w14:paraId="5ED59B65" w14:textId="77777777" w:rsidR="00A6574B" w:rsidRPr="00242953" w:rsidRDefault="00A6574B" w:rsidP="00A6574B">
            <w:pPr>
              <w:spacing w:before="120"/>
              <w:ind w:firstLine="0"/>
              <w:rPr>
                <w:lang w:val="ro-RO" w:eastAsia="ru-RU"/>
              </w:rPr>
            </w:pPr>
            <w:r w:rsidRPr="00796E66">
              <w:rPr>
                <w:lang w:val="ro-RO" w:eastAsia="ru-RU"/>
              </w:rPr>
              <w:t>Producerea tuturor tipurilor de acte de identitate reglementate prin prezenta lege, precum şi efectuarea cercetărilor tehnico-ştiinţifice la toate etapele procesului de prestare a serviciilor publice de eliberare a actelor de identitate sunt asigurate de către Agenţia Servicii Publice</w:t>
            </w:r>
            <w:r w:rsidRPr="00242953">
              <w:rPr>
                <w:lang w:val="ro-RO" w:eastAsia="ru-RU"/>
              </w:rPr>
              <w:t>.”.</w:t>
            </w:r>
          </w:p>
        </w:tc>
      </w:tr>
      <w:tr w:rsidR="00A6574B" w:rsidRPr="00242953" w14:paraId="3B0C65E6" w14:textId="77777777" w:rsidTr="00100653">
        <w:trPr>
          <w:trHeight w:val="64"/>
          <w:jc w:val="center"/>
        </w:trPr>
        <w:tc>
          <w:tcPr>
            <w:tcW w:w="1751" w:type="pct"/>
            <w:gridSpan w:val="2"/>
            <w:tcBorders>
              <w:bottom w:val="single" w:sz="4" w:space="0" w:color="auto"/>
            </w:tcBorders>
          </w:tcPr>
          <w:p w14:paraId="6D1DEC71" w14:textId="77777777" w:rsidR="00A6574B" w:rsidRPr="00796E66" w:rsidRDefault="00A6574B" w:rsidP="008D60CF">
            <w:pPr>
              <w:spacing w:before="120"/>
              <w:ind w:firstLine="0"/>
              <w:jc w:val="center"/>
              <w:rPr>
                <w:i/>
                <w:lang w:val="ro-RO"/>
              </w:rPr>
            </w:pPr>
            <w:r w:rsidRPr="00796E66">
              <w:rPr>
                <w:i/>
                <w:color w:val="231F20"/>
                <w:lang w:val="ro-RO"/>
              </w:rPr>
              <w:lastRenderedPageBreak/>
              <w:t>Articolul 10</w:t>
            </w:r>
          </w:p>
          <w:p w14:paraId="3004A0D7" w14:textId="77777777" w:rsidR="00A6574B" w:rsidRPr="00796E66" w:rsidRDefault="00A6574B" w:rsidP="00A6574B">
            <w:pPr>
              <w:pStyle w:val="1"/>
              <w:spacing w:before="0"/>
              <w:ind w:firstLine="0"/>
              <w:jc w:val="center"/>
              <w:rPr>
                <w:rFonts w:ascii="Times New Roman" w:hAnsi="Times New Roman" w:cs="Times New Roman"/>
                <w:sz w:val="20"/>
                <w:szCs w:val="20"/>
                <w:lang w:val="ro-RO"/>
              </w:rPr>
            </w:pPr>
            <w:r w:rsidRPr="00796E66">
              <w:rPr>
                <w:rFonts w:ascii="Times New Roman" w:hAnsi="Times New Roman" w:cs="Times New Roman"/>
                <w:color w:val="231F20"/>
                <w:sz w:val="20"/>
                <w:szCs w:val="20"/>
                <w:lang w:val="ro-RO"/>
              </w:rPr>
              <w:t>Colectarea elementelor biometrice de identificare</w:t>
            </w:r>
          </w:p>
          <w:p w14:paraId="3C9B2043" w14:textId="77777777" w:rsidR="00A6574B" w:rsidRPr="00DB02AE" w:rsidRDefault="00A6574B" w:rsidP="00A6574B">
            <w:pPr>
              <w:widowControl w:val="0"/>
              <w:tabs>
                <w:tab w:val="left" w:pos="393"/>
              </w:tabs>
              <w:autoSpaceDE w:val="0"/>
              <w:autoSpaceDN w:val="0"/>
              <w:ind w:firstLine="0"/>
              <w:rPr>
                <w:lang w:val="ro-RO"/>
              </w:rPr>
            </w:pPr>
            <w:r>
              <w:rPr>
                <w:color w:val="231F20"/>
                <w:lang w:val="ro-RO"/>
              </w:rPr>
              <w:t xml:space="preserve">(1) </w:t>
            </w:r>
            <w:r w:rsidRPr="00DB02AE">
              <w:rPr>
                <w:color w:val="231F20"/>
                <w:lang w:val="ro-RO"/>
              </w:rPr>
              <w:t>Elementele biometrice de identificare se colectează exclusiv de către un personal calificat și autorizat în mod corespunzător, desemnat de autoritățile responsabile pentru eliberarea de cărți de identitate sau permise de ședere, cu scopul de a fi integrate pe suportul de stocare cu un grad înalt de securitate prevăzut la articolul 3 alineatul (5) pentru cărțile de identitate și la articolul 7 alineatul (1) pentru permisele de ședere. Prin derogare de la prima teză, amprentele digitale sunt colectate exclusiv de personalul calificat și autorizat în mod corespunzător al acestor autorități, cu excepția cazului în care se depun cereri la autoritățile diplomatice și consulare ale statului membru.</w:t>
            </w:r>
          </w:p>
          <w:p w14:paraId="2631811C" w14:textId="77777777" w:rsidR="00A6574B" w:rsidRPr="00796E66" w:rsidRDefault="00A6574B" w:rsidP="00A6574B">
            <w:pPr>
              <w:pStyle w:val="af5"/>
              <w:spacing w:before="120"/>
              <w:jc w:val="both"/>
              <w:rPr>
                <w:rFonts w:ascii="Times New Roman" w:hAnsi="Times New Roman" w:cs="Times New Roman"/>
                <w:sz w:val="20"/>
                <w:szCs w:val="20"/>
              </w:rPr>
            </w:pPr>
            <w:r w:rsidRPr="00796E66">
              <w:rPr>
                <w:rFonts w:ascii="Times New Roman" w:hAnsi="Times New Roman" w:cs="Times New Roman"/>
                <w:color w:val="231F20"/>
                <w:sz w:val="20"/>
                <w:szCs w:val="20"/>
              </w:rPr>
              <w:t>În vederea asigurării coerenței elementelor biometrice de identificare cu identitatea solicitantului, solicitantul se prezintă personal cel puțin o dată în cursul procesului de eliberare pentru fiecare cerere.</w:t>
            </w:r>
          </w:p>
          <w:p w14:paraId="5432CFAF" w14:textId="77777777" w:rsidR="00A6574B" w:rsidRPr="00DB02AE" w:rsidRDefault="00A6574B" w:rsidP="00A6574B">
            <w:pPr>
              <w:widowControl w:val="0"/>
              <w:tabs>
                <w:tab w:val="left" w:pos="1129"/>
              </w:tabs>
              <w:autoSpaceDE w:val="0"/>
              <w:autoSpaceDN w:val="0"/>
              <w:spacing w:before="120"/>
              <w:ind w:firstLine="0"/>
              <w:rPr>
                <w:lang w:val="ro-RO"/>
              </w:rPr>
            </w:pPr>
            <w:r>
              <w:rPr>
                <w:color w:val="231F20"/>
                <w:lang w:val="ro-RO"/>
              </w:rPr>
              <w:t xml:space="preserve">(2) </w:t>
            </w:r>
            <w:r w:rsidRPr="00DB02AE">
              <w:rPr>
                <w:color w:val="231F20"/>
                <w:lang w:val="ro-RO"/>
              </w:rPr>
              <w:t>Statele membre se asigură că există proceduri corespunzătoare și eficace pentru colectarea elementelor biometrice de identificare și că procedurile respective respectă drepturile și principiile prevăzute în Cartă, în Convenția pentru apărarea drepturilor omului și a libertăților fundamentale și în Convenția Organizației Națiunilor Unite privind drepturile copilului.</w:t>
            </w:r>
          </w:p>
          <w:p w14:paraId="3C565579" w14:textId="77777777" w:rsidR="00A6574B" w:rsidRPr="00796E66" w:rsidRDefault="00A6574B" w:rsidP="00A6574B">
            <w:pPr>
              <w:pStyle w:val="af5"/>
              <w:spacing w:before="120"/>
              <w:jc w:val="both"/>
              <w:rPr>
                <w:rFonts w:ascii="Times New Roman" w:hAnsi="Times New Roman" w:cs="Times New Roman"/>
                <w:sz w:val="20"/>
                <w:szCs w:val="20"/>
              </w:rPr>
            </w:pPr>
            <w:r w:rsidRPr="00796E66">
              <w:rPr>
                <w:rFonts w:ascii="Times New Roman" w:hAnsi="Times New Roman" w:cs="Times New Roman"/>
                <w:color w:val="231F20"/>
                <w:sz w:val="20"/>
                <w:szCs w:val="20"/>
              </w:rPr>
              <w:t>În cazul în care sunt întâmpinate dificultăți în colectarea elementelor biometrice de identificare, statele membre se asigură că există proceduri corespunzătoare care garantează respectarea demnității persoanei în cauză.</w:t>
            </w:r>
          </w:p>
          <w:p w14:paraId="5719E82F" w14:textId="77777777" w:rsidR="00A6574B" w:rsidRPr="00796E66" w:rsidRDefault="00A6574B" w:rsidP="00A6574B">
            <w:pPr>
              <w:widowControl w:val="0"/>
              <w:tabs>
                <w:tab w:val="left" w:pos="109"/>
              </w:tabs>
              <w:autoSpaceDE w:val="0"/>
              <w:autoSpaceDN w:val="0"/>
              <w:spacing w:before="120"/>
              <w:ind w:firstLine="0"/>
              <w:rPr>
                <w:b/>
                <w:iCs/>
                <w:color w:val="333333"/>
                <w:lang w:val="ro-RO"/>
              </w:rPr>
            </w:pPr>
            <w:r>
              <w:rPr>
                <w:color w:val="231F20"/>
                <w:lang w:val="ro-RO"/>
              </w:rPr>
              <w:t xml:space="preserve">(3) </w:t>
            </w:r>
            <w:r w:rsidRPr="00DB02AE">
              <w:rPr>
                <w:color w:val="231F20"/>
                <w:lang w:val="ro-RO"/>
              </w:rPr>
              <w:t xml:space="preserve">Elementele biometrice de identificare stocate în scopul personalizării cărților de identitate sau a documentelor de ședere sunt păstrate într-un mod foarte sigur și nu mai mult de 90 de zile de la data emiterii. După perioada respectivă, respectivele </w:t>
            </w:r>
            <w:r w:rsidRPr="00DB02AE">
              <w:rPr>
                <w:color w:val="231F20"/>
                <w:lang w:val="ro-RO"/>
              </w:rPr>
              <w:lastRenderedPageBreak/>
              <w:t>elemente biometrice de identificare sunt șterse sau distruse imediat. Această dispoziție nu aduce atingere păstrării lor atunci când acest lucru este prevăzut de dreptul Uniunii sau de dreptul intern, în conformitate cu dreptul Uniunii privind protecția datelor.</w:t>
            </w:r>
          </w:p>
        </w:tc>
        <w:tc>
          <w:tcPr>
            <w:tcW w:w="1499" w:type="pct"/>
            <w:tcBorders>
              <w:bottom w:val="single" w:sz="4" w:space="0" w:color="auto"/>
            </w:tcBorders>
          </w:tcPr>
          <w:p w14:paraId="17ED3C20" w14:textId="77777777" w:rsidR="00A6574B" w:rsidRDefault="00A6574B" w:rsidP="00A6574B">
            <w:pPr>
              <w:spacing w:before="120"/>
              <w:ind w:firstLine="0"/>
              <w:rPr>
                <w:b/>
                <w:bCs/>
                <w:lang w:eastAsia="ru-RU"/>
              </w:rPr>
            </w:pPr>
          </w:p>
          <w:p w14:paraId="0328646E" w14:textId="77777777" w:rsidR="00A6574B" w:rsidRDefault="00A6574B" w:rsidP="00A6574B">
            <w:pPr>
              <w:spacing w:before="120"/>
              <w:ind w:firstLine="0"/>
              <w:rPr>
                <w:b/>
                <w:bCs/>
                <w:lang w:eastAsia="ru-RU"/>
              </w:rPr>
            </w:pPr>
          </w:p>
          <w:p w14:paraId="3FA18A68" w14:textId="77777777" w:rsidR="00A6574B" w:rsidRPr="00DB02AE" w:rsidRDefault="00A6574B" w:rsidP="00A6574B">
            <w:pPr>
              <w:spacing w:before="120"/>
              <w:ind w:firstLine="0"/>
              <w:rPr>
                <w:b/>
                <w:bCs/>
                <w:lang w:eastAsia="ru-RU"/>
              </w:rPr>
            </w:pPr>
          </w:p>
        </w:tc>
        <w:tc>
          <w:tcPr>
            <w:tcW w:w="522" w:type="pct"/>
            <w:tcBorders>
              <w:bottom w:val="single" w:sz="4" w:space="0" w:color="auto"/>
            </w:tcBorders>
          </w:tcPr>
          <w:p w14:paraId="33478556" w14:textId="77777777" w:rsidR="008D60CF" w:rsidRDefault="008D60CF" w:rsidP="00A6574B">
            <w:pPr>
              <w:spacing w:before="120"/>
              <w:ind w:firstLine="0"/>
              <w:jc w:val="center"/>
              <w:rPr>
                <w:b/>
                <w:lang w:val="ro-RO"/>
              </w:rPr>
            </w:pPr>
          </w:p>
          <w:p w14:paraId="59D2FEA5" w14:textId="77777777" w:rsidR="00A6574B" w:rsidRPr="00242953" w:rsidRDefault="00A6574B" w:rsidP="00A6574B">
            <w:pPr>
              <w:spacing w:before="120"/>
              <w:ind w:firstLine="0"/>
              <w:jc w:val="center"/>
              <w:rPr>
                <w:b/>
                <w:lang w:val="ro-RO"/>
              </w:rPr>
            </w:pPr>
            <w:r w:rsidRPr="00242953">
              <w:rPr>
                <w:b/>
                <w:lang w:val="ro-RO"/>
              </w:rPr>
              <w:t>Prevederi</w:t>
            </w:r>
            <w:r>
              <w:rPr>
                <w:b/>
                <w:lang w:val="ro-RO"/>
              </w:rPr>
              <w:t>le</w:t>
            </w:r>
            <w:r w:rsidRPr="00242953">
              <w:rPr>
                <w:b/>
                <w:lang w:val="ro-RO"/>
              </w:rPr>
              <w:t xml:space="preserve"> UE netranspuse</w:t>
            </w:r>
          </w:p>
          <w:p w14:paraId="0E7FE7F2" w14:textId="77777777" w:rsidR="00A6574B" w:rsidRDefault="00A6574B" w:rsidP="00A6574B">
            <w:pPr>
              <w:spacing w:before="120"/>
              <w:ind w:firstLine="0"/>
              <w:jc w:val="center"/>
              <w:rPr>
                <w:b/>
                <w:lang w:val="ro-RO"/>
              </w:rPr>
            </w:pPr>
          </w:p>
          <w:p w14:paraId="5BF1E6E2" w14:textId="77777777" w:rsidR="00A6574B" w:rsidRDefault="00A6574B" w:rsidP="00A6574B">
            <w:pPr>
              <w:spacing w:before="120"/>
              <w:ind w:firstLine="0"/>
              <w:jc w:val="center"/>
              <w:rPr>
                <w:b/>
                <w:lang w:val="ro-RO"/>
              </w:rPr>
            </w:pPr>
          </w:p>
          <w:p w14:paraId="6A33603D" w14:textId="77777777" w:rsidR="00A6574B" w:rsidRPr="00242953" w:rsidRDefault="00A6574B" w:rsidP="00A6574B">
            <w:pPr>
              <w:spacing w:before="120"/>
              <w:ind w:firstLine="0"/>
              <w:jc w:val="center"/>
              <w:rPr>
                <w:b/>
                <w:lang w:val="ro-RO"/>
              </w:rPr>
            </w:pPr>
          </w:p>
        </w:tc>
        <w:tc>
          <w:tcPr>
            <w:tcW w:w="1228" w:type="pct"/>
            <w:tcBorders>
              <w:bottom w:val="single" w:sz="4" w:space="0" w:color="auto"/>
            </w:tcBorders>
          </w:tcPr>
          <w:p w14:paraId="4FFFF2D4" w14:textId="77777777" w:rsidR="007D4958" w:rsidRDefault="007D4958" w:rsidP="00A6574B">
            <w:pPr>
              <w:spacing w:before="120"/>
              <w:ind w:firstLine="0"/>
              <w:rPr>
                <w:lang w:val="ro-RO"/>
              </w:rPr>
            </w:pPr>
          </w:p>
          <w:p w14:paraId="291393B9" w14:textId="77777777" w:rsidR="00A6574B" w:rsidRPr="00C73CE9" w:rsidRDefault="00A6574B" w:rsidP="00A6574B">
            <w:pPr>
              <w:spacing w:before="120"/>
              <w:ind w:firstLine="0"/>
              <w:rPr>
                <w:lang w:val="ro-RO"/>
              </w:rPr>
            </w:pPr>
            <w:r w:rsidRPr="00242953">
              <w:rPr>
                <w:lang w:val="ro-RO"/>
              </w:rPr>
              <w:t>Normele</w:t>
            </w:r>
            <w:r>
              <w:rPr>
                <w:lang w:val="ro-RO"/>
              </w:rPr>
              <w:t xml:space="preserve"> de la art. 10</w:t>
            </w:r>
            <w:r w:rsidRPr="00242953">
              <w:rPr>
                <w:lang w:val="ro-RO"/>
              </w:rPr>
              <w:t xml:space="preserve"> au </w:t>
            </w:r>
            <w:r w:rsidRPr="00C73CE9">
              <w:rPr>
                <w:lang w:val="ro-RO"/>
              </w:rPr>
              <w:t>fost transpuse:</w:t>
            </w:r>
          </w:p>
          <w:p w14:paraId="6F16D87A" w14:textId="77777777" w:rsidR="00A6574B" w:rsidRPr="00C73CE9" w:rsidRDefault="00A6574B" w:rsidP="00A6574B">
            <w:pPr>
              <w:spacing w:before="120"/>
              <w:ind w:firstLine="0"/>
              <w:rPr>
                <w:lang w:val="ro-RO"/>
              </w:rPr>
            </w:pPr>
            <w:r w:rsidRPr="00C73CE9">
              <w:rPr>
                <w:lang w:val="ro-RO"/>
              </w:rPr>
              <w:t>- la art. 4 alin. (3</w:t>
            </w:r>
            <w:r w:rsidRPr="00C73CE9">
              <w:rPr>
                <w:vertAlign w:val="superscript"/>
                <w:lang w:val="ro-RO"/>
              </w:rPr>
              <w:t>1</w:t>
            </w:r>
            <w:r w:rsidRPr="00C73CE9">
              <w:rPr>
                <w:lang w:val="ro-RO"/>
              </w:rPr>
              <w:t>)-(3</w:t>
            </w:r>
            <w:r w:rsidRPr="00C73CE9">
              <w:rPr>
                <w:vertAlign w:val="superscript"/>
                <w:lang w:val="ro-RO"/>
              </w:rPr>
              <w:t>3</w:t>
            </w:r>
            <w:r w:rsidRPr="00C73CE9">
              <w:rPr>
                <w:lang w:val="ro-RO"/>
              </w:rPr>
              <w:t>) din</w:t>
            </w:r>
            <w:r w:rsidRPr="00C73CE9">
              <w:rPr>
                <w:lang w:val="ro-RO" w:eastAsia="ru-RU"/>
              </w:rPr>
              <w:t xml:space="preserve"> Legea nr. 273/1994 în redacţia Legii nr. 68/2024 (în vigoare din 31.03.2025):</w:t>
            </w:r>
          </w:p>
          <w:p w14:paraId="5A7BA9F8" w14:textId="77777777" w:rsidR="00A6574B" w:rsidRPr="00C73CE9" w:rsidRDefault="00A6574B" w:rsidP="00A6574B">
            <w:pPr>
              <w:spacing w:before="120"/>
              <w:ind w:firstLine="0"/>
              <w:rPr>
                <w:lang w:val="ro-RO" w:eastAsia="ru-RU"/>
              </w:rPr>
            </w:pPr>
            <w:r w:rsidRPr="00C73CE9">
              <w:rPr>
                <w:lang w:val="ro-RO" w:eastAsia="ru-RU"/>
              </w:rPr>
              <w:t>„(3</w:t>
            </w:r>
            <w:r w:rsidRPr="00C73CE9">
              <w:rPr>
                <w:vertAlign w:val="superscript"/>
                <w:lang w:val="ro-RO" w:eastAsia="ru-RU"/>
              </w:rPr>
              <w:t>1</w:t>
            </w:r>
            <w:r w:rsidRPr="00C73CE9">
              <w:rPr>
                <w:lang w:val="ro-RO" w:eastAsia="ru-RU"/>
              </w:rPr>
              <w:t>) La depunerea cererii pentru eliberarea cărţii de identitate, a cărţii de rezidenţă, a paşaportului sau a documentului de călătorie, solicitantul este supus procedurii de prelevare a amprentelor digitale de către autoritatea competentă responsabilă de recepţionarea cererii pentru eliberarea actului de identitate respectiv, în conformitate cu cerinţele stabilite de Guvern. Datele biometrice se colectează pentru a fi înscrise în actele de identitate numai cu scopul verificării autenticităţii acestora şi identităţii titularilor.</w:t>
            </w:r>
          </w:p>
          <w:p w14:paraId="55346D6D" w14:textId="77777777" w:rsidR="00A6574B" w:rsidRPr="00C73CE9" w:rsidRDefault="00A6574B" w:rsidP="00A6574B">
            <w:pPr>
              <w:spacing w:before="120"/>
              <w:ind w:firstLine="175"/>
              <w:rPr>
                <w:lang w:val="ro-RO" w:eastAsia="ru-RU"/>
              </w:rPr>
            </w:pPr>
            <w:r w:rsidRPr="00C73CE9">
              <w:rPr>
                <w:lang w:val="ro-RO" w:eastAsia="ru-RU"/>
              </w:rPr>
              <w:t>(3</w:t>
            </w:r>
            <w:r w:rsidRPr="00C73CE9">
              <w:rPr>
                <w:vertAlign w:val="superscript"/>
                <w:lang w:val="ro-RO" w:eastAsia="ru-RU"/>
              </w:rPr>
              <w:t>2</w:t>
            </w:r>
            <w:r w:rsidRPr="00C73CE9">
              <w:rPr>
                <w:lang w:val="ro-RO" w:eastAsia="ru-RU"/>
              </w:rPr>
              <w:t>) Amprentele digitale prelevate pentru eliberarea cărţii de identitate, a cărţii de rezidenţă, a paşaportului şi a documentului de călătorie stocate în resursele informaţionale ale autorităţilor emitente şi ale celor implicate în procesul de eliberare a actelor de identitate respective se şterg prin procedură automată, imediat după înmânarea acestora sau, în cazul în care nu au fost înmânate, într-un termen de cel mult 90 de zile de la data producerii actului de identitate respectiv.</w:t>
            </w:r>
          </w:p>
          <w:p w14:paraId="5756E2BC" w14:textId="77777777" w:rsidR="00A6574B" w:rsidRDefault="00A6574B" w:rsidP="00A6574B">
            <w:pPr>
              <w:spacing w:before="120"/>
              <w:ind w:firstLine="0"/>
              <w:rPr>
                <w:lang w:val="ro-RO" w:eastAsia="ru-RU"/>
              </w:rPr>
            </w:pPr>
            <w:r w:rsidRPr="00C73CE9">
              <w:rPr>
                <w:lang w:val="ro-RO" w:eastAsia="ru-RU"/>
              </w:rPr>
              <w:t>(3</w:t>
            </w:r>
            <w:r w:rsidRPr="00C73CE9">
              <w:rPr>
                <w:vertAlign w:val="superscript"/>
                <w:lang w:val="ro-RO" w:eastAsia="ru-RU"/>
              </w:rPr>
              <w:t>3</w:t>
            </w:r>
            <w:r w:rsidRPr="00C73CE9">
              <w:rPr>
                <w:lang w:val="ro-RO" w:eastAsia="ru-RU"/>
              </w:rPr>
              <w:t xml:space="preserve">) Prelucrarea datelor cu caracter personal, inclusiv a celor biometrice, în cadrul proceselor de prestare a serviciilor publice </w:t>
            </w:r>
            <w:r w:rsidRPr="004C78D0">
              <w:rPr>
                <w:lang w:val="ro-RO" w:eastAsia="ru-RU"/>
              </w:rPr>
              <w:t xml:space="preserve">de </w:t>
            </w:r>
            <w:r w:rsidRPr="004C78D0">
              <w:rPr>
                <w:lang w:val="ro-RO" w:eastAsia="ru-RU"/>
              </w:rPr>
              <w:lastRenderedPageBreak/>
              <w:t>eliberare a actelor de identitate se efectuează în conformitate cu actele normative privind protecţia datelor cu caracter personal. Autoritatea competentă asigură securitatea, integritatea, autenticitatea şi confidenţialitatea datelor cu caracter personal prelucrate în condiţiile prezentei legi.</w:t>
            </w:r>
            <w:r>
              <w:rPr>
                <w:lang w:val="ro-RO" w:eastAsia="ru-RU"/>
              </w:rPr>
              <w:t>”;</w:t>
            </w:r>
          </w:p>
          <w:p w14:paraId="3B4534F7" w14:textId="77777777" w:rsidR="00A6574B" w:rsidRDefault="00A6574B" w:rsidP="00A6574B">
            <w:pPr>
              <w:spacing w:before="120"/>
              <w:ind w:firstLine="0"/>
              <w:rPr>
                <w:lang w:val="ro-RO" w:eastAsia="ru-RU"/>
              </w:rPr>
            </w:pPr>
            <w:r>
              <w:rPr>
                <w:lang w:val="ro-RO" w:eastAsia="ru-RU"/>
              </w:rPr>
              <w:t>- la pct. 20</w:t>
            </w:r>
            <w:r w:rsidRPr="001A666B">
              <w:rPr>
                <w:vertAlign w:val="superscript"/>
                <w:lang w:val="ro-RO" w:eastAsia="ru-RU"/>
              </w:rPr>
              <w:t>7</w:t>
            </w:r>
            <w:r>
              <w:rPr>
                <w:lang w:val="ro-RO" w:eastAsia="ru-RU"/>
              </w:rPr>
              <w:t>, 67, 77, 79 și 79</w:t>
            </w:r>
            <w:r w:rsidRPr="001A666B">
              <w:rPr>
                <w:vertAlign w:val="superscript"/>
                <w:lang w:val="ro-RO" w:eastAsia="ru-RU"/>
              </w:rPr>
              <w:t>1</w:t>
            </w:r>
            <w:r>
              <w:rPr>
                <w:lang w:val="ro-RO" w:eastAsia="ru-RU"/>
              </w:rPr>
              <w:t xml:space="preserve"> din Regulamentul </w:t>
            </w:r>
            <w:r w:rsidRPr="001A666B">
              <w:rPr>
                <w:lang w:val="ro-RO" w:eastAsia="ru-RU"/>
              </w:rPr>
              <w:t>privind eliberarea actelor de identitate şi evidenţa locuitorilor Republicii Moldova, aprobat prin Hotărârea Guvernului nr. 125/2013</w:t>
            </w:r>
            <w:r>
              <w:rPr>
                <w:lang w:val="ro-RO" w:eastAsia="ru-RU"/>
              </w:rPr>
              <w:t>:</w:t>
            </w:r>
          </w:p>
          <w:p w14:paraId="690DCC6F" w14:textId="77777777" w:rsidR="00A6574B" w:rsidRPr="00DB02AE" w:rsidRDefault="00A6574B" w:rsidP="00A6574B">
            <w:pPr>
              <w:spacing w:before="120"/>
              <w:ind w:firstLine="0"/>
              <w:rPr>
                <w:bCs/>
                <w:lang w:eastAsia="ru-RU"/>
              </w:rPr>
            </w:pPr>
            <w:r>
              <w:rPr>
                <w:lang w:val="ro-RO" w:eastAsia="ru-RU"/>
              </w:rPr>
              <w:t>„</w:t>
            </w:r>
            <w:r w:rsidRPr="00DB02AE">
              <w:rPr>
                <w:b/>
                <w:bCs/>
                <w:lang w:eastAsia="ru-RU"/>
              </w:rPr>
              <w:t>20</w:t>
            </w:r>
            <w:r w:rsidRPr="00DB02AE">
              <w:rPr>
                <w:b/>
                <w:bCs/>
                <w:vertAlign w:val="superscript"/>
                <w:lang w:eastAsia="ru-RU"/>
              </w:rPr>
              <w:t>7</w:t>
            </w:r>
            <w:r w:rsidRPr="00DB02AE">
              <w:rPr>
                <w:b/>
                <w:bCs/>
                <w:lang w:eastAsia="ru-RU"/>
              </w:rPr>
              <w:t xml:space="preserve">. </w:t>
            </w:r>
            <w:r w:rsidRPr="00DB02AE">
              <w:rPr>
                <w:bCs/>
                <w:lang w:eastAsia="ru-RU"/>
              </w:rPr>
              <w:t xml:space="preserve">La depunerea cererii pentru eliberarea cărții de identitate, solicitantul este supus procedurii de preluare </w:t>
            </w:r>
            <w:proofErr w:type="gramStart"/>
            <w:r w:rsidRPr="00DB02AE">
              <w:rPr>
                <w:bCs/>
                <w:lang w:eastAsia="ru-RU"/>
              </w:rPr>
              <w:t>a</w:t>
            </w:r>
            <w:proofErr w:type="gramEnd"/>
            <w:r w:rsidRPr="00DB02AE">
              <w:rPr>
                <w:bCs/>
                <w:lang w:eastAsia="ru-RU"/>
              </w:rPr>
              <w:t xml:space="preserve"> imaginii faciale și, după caz, de prelevare a amprentelor digitale în conformitate cu cerințele stabilite la capitolul V.</w:t>
            </w:r>
          </w:p>
          <w:p w14:paraId="51689CF5" w14:textId="77777777" w:rsidR="00A6574B" w:rsidRPr="004C78D0" w:rsidRDefault="00A6574B" w:rsidP="00A6574B">
            <w:pPr>
              <w:spacing w:before="120"/>
              <w:ind w:firstLine="0"/>
              <w:rPr>
                <w:bCs/>
                <w:lang w:eastAsia="ru-RU"/>
              </w:rPr>
            </w:pPr>
            <w:r w:rsidRPr="004C78D0">
              <w:rPr>
                <w:b/>
                <w:bCs/>
                <w:lang w:eastAsia="ru-RU"/>
              </w:rPr>
              <w:t>67</w:t>
            </w:r>
            <w:r w:rsidRPr="004C78D0">
              <w:rPr>
                <w:bCs/>
                <w:lang w:eastAsia="ru-RU"/>
              </w:rPr>
              <w:t xml:space="preserve">. La depunerea cererii pentru eliberarea cărții de rezidență, solicitantul este supus procedurii de preluare </w:t>
            </w:r>
            <w:proofErr w:type="gramStart"/>
            <w:r w:rsidRPr="004C78D0">
              <w:rPr>
                <w:bCs/>
                <w:lang w:eastAsia="ru-RU"/>
              </w:rPr>
              <w:t>a</w:t>
            </w:r>
            <w:proofErr w:type="gramEnd"/>
            <w:r w:rsidRPr="004C78D0">
              <w:rPr>
                <w:bCs/>
                <w:lang w:eastAsia="ru-RU"/>
              </w:rPr>
              <w:t xml:space="preserve"> imaginii faciale și, după caz, de prelevare a amprentelor digitale, în conformitate cu cerințele stabilite la capitolul V.</w:t>
            </w:r>
          </w:p>
          <w:p w14:paraId="355A4CA7" w14:textId="77777777" w:rsidR="00A6574B" w:rsidRPr="00C73CE9" w:rsidRDefault="00A6574B" w:rsidP="00A6574B">
            <w:pPr>
              <w:spacing w:before="120"/>
              <w:ind w:firstLine="0"/>
              <w:rPr>
                <w:bCs/>
                <w:lang w:eastAsia="ru-RU"/>
              </w:rPr>
            </w:pPr>
            <w:r w:rsidRPr="004C78D0">
              <w:rPr>
                <w:b/>
                <w:bCs/>
                <w:lang w:eastAsia="ru-RU"/>
              </w:rPr>
              <w:t xml:space="preserve">77. </w:t>
            </w:r>
            <w:r w:rsidRPr="004C78D0">
              <w:rPr>
                <w:bCs/>
                <w:lang w:eastAsia="ru-RU"/>
              </w:rPr>
              <w:t xml:space="preserve">Amprentele digitale se prelevă la utilaj special de către persoana responsabilă din cadrul autorităţii competente, cu respectarea </w:t>
            </w:r>
            <w:r w:rsidRPr="00C73CE9">
              <w:rPr>
                <w:bCs/>
                <w:lang w:eastAsia="ru-RU"/>
              </w:rPr>
              <w:t>cerinţelor prevăzute pentru actele de identitate care conțin date biometrice.</w:t>
            </w:r>
          </w:p>
          <w:p w14:paraId="643B80DA" w14:textId="1C4BB3A1" w:rsidR="00A6574B" w:rsidRPr="00BD6161" w:rsidRDefault="00A6574B" w:rsidP="00A6574B">
            <w:pPr>
              <w:spacing w:before="120"/>
              <w:ind w:firstLine="0"/>
              <w:rPr>
                <w:bCs/>
                <w:lang w:val="ro-RO" w:eastAsia="ru-RU"/>
              </w:rPr>
            </w:pPr>
            <w:r w:rsidRPr="00BD6161">
              <w:rPr>
                <w:b/>
                <w:bCs/>
                <w:lang w:val="ro-RO" w:eastAsia="ru-RU"/>
              </w:rPr>
              <w:t>79</w:t>
            </w:r>
            <w:r w:rsidRPr="00BD6161">
              <w:rPr>
                <w:bCs/>
                <w:lang w:val="ro-RO" w:eastAsia="ru-RU"/>
              </w:rPr>
              <w:t xml:space="preserve">. </w:t>
            </w:r>
            <w:r w:rsidR="00BD6161" w:rsidRPr="00BD6161">
              <w:rPr>
                <w:bCs/>
                <w:lang w:val="ro-RO" w:eastAsia="ru-RU"/>
              </w:rPr>
              <w:t>Informațiile</w:t>
            </w:r>
            <w:r w:rsidRPr="00BD6161">
              <w:rPr>
                <w:bCs/>
                <w:lang w:val="ro-RO" w:eastAsia="ru-RU"/>
              </w:rPr>
              <w:t xml:space="preserve"> dactiloscopice prelevate în </w:t>
            </w:r>
            <w:r w:rsidR="00BD6161" w:rsidRPr="00BD6161">
              <w:rPr>
                <w:bCs/>
                <w:lang w:val="ro-RO" w:eastAsia="ru-RU"/>
              </w:rPr>
              <w:t>condițiile</w:t>
            </w:r>
            <w:r w:rsidRPr="00BD6161">
              <w:rPr>
                <w:bCs/>
                <w:lang w:val="ro-RO" w:eastAsia="ru-RU"/>
              </w:rPr>
              <w:t xml:space="preserve"> prezentului Regulament se prelucrează în conformitate cu Legea nr.133/2011 privind </w:t>
            </w:r>
            <w:r w:rsidR="00BD6161" w:rsidRPr="00BD6161">
              <w:rPr>
                <w:bCs/>
                <w:lang w:val="ro-RO" w:eastAsia="ru-RU"/>
              </w:rPr>
              <w:t>protecția</w:t>
            </w:r>
            <w:r w:rsidR="00BD6161">
              <w:rPr>
                <w:bCs/>
                <w:lang w:val="ro-RO" w:eastAsia="ru-RU"/>
              </w:rPr>
              <w:t xml:space="preserve"> </w:t>
            </w:r>
            <w:r w:rsidRPr="00BD6161">
              <w:rPr>
                <w:bCs/>
                <w:lang w:val="ro-RO" w:eastAsia="ru-RU"/>
              </w:rPr>
              <w:t>datelor cu caracter personal.</w:t>
            </w:r>
          </w:p>
          <w:p w14:paraId="59CB1165" w14:textId="77777777" w:rsidR="00A6574B" w:rsidRPr="00C73CE9" w:rsidRDefault="00A6574B" w:rsidP="00A6574B">
            <w:pPr>
              <w:spacing w:before="120"/>
              <w:ind w:firstLine="0"/>
              <w:rPr>
                <w:bCs/>
                <w:lang w:eastAsia="ru-RU"/>
              </w:rPr>
            </w:pPr>
            <w:r w:rsidRPr="00C73CE9">
              <w:rPr>
                <w:b/>
                <w:bCs/>
                <w:lang w:eastAsia="ru-RU"/>
              </w:rPr>
              <w:t>79</w:t>
            </w:r>
            <w:r w:rsidRPr="00C73CE9">
              <w:rPr>
                <w:b/>
                <w:bCs/>
                <w:vertAlign w:val="superscript"/>
                <w:lang w:eastAsia="ru-RU"/>
              </w:rPr>
              <w:t>1</w:t>
            </w:r>
            <w:r w:rsidRPr="00C73CE9">
              <w:rPr>
                <w:bCs/>
                <w:lang w:eastAsia="ru-RU"/>
              </w:rPr>
              <w:t xml:space="preserve">. Datele biometrice (imaginea facială, imaginile amprentelor digitale) se colectează pentru a fi incluse în cartea de identitate, în cartea de rezidență, în pașaportul și în documentul de călătorie exclusiv în scopul verificării autenticității acestor acte de identitate și </w:t>
            </w:r>
            <w:proofErr w:type="gramStart"/>
            <w:r w:rsidRPr="00C73CE9">
              <w:rPr>
                <w:bCs/>
                <w:lang w:eastAsia="ru-RU"/>
              </w:rPr>
              <w:t>a</w:t>
            </w:r>
            <w:proofErr w:type="gramEnd"/>
            <w:r w:rsidRPr="00C73CE9">
              <w:rPr>
                <w:bCs/>
                <w:lang w:eastAsia="ru-RU"/>
              </w:rPr>
              <w:t xml:space="preserve"> identității titularului.</w:t>
            </w:r>
          </w:p>
          <w:p w14:paraId="5E67469A" w14:textId="44190F96" w:rsidR="00A6574B" w:rsidRPr="00E2616E" w:rsidRDefault="00A6574B" w:rsidP="00A6574B">
            <w:pPr>
              <w:spacing w:before="120"/>
              <w:ind w:firstLine="0"/>
              <w:rPr>
                <w:strike/>
                <w:lang w:val="ro-RO" w:eastAsia="ru-RU"/>
              </w:rPr>
            </w:pPr>
            <w:r w:rsidRPr="00C73CE9">
              <w:rPr>
                <w:bCs/>
                <w:lang w:eastAsia="ru-RU"/>
              </w:rPr>
              <w:t xml:space="preserve">Imaginile amprentelor digitale prelevate pentru eliberarea cărții de identitate, a cărții </w:t>
            </w:r>
            <w:r w:rsidRPr="00C73CE9">
              <w:rPr>
                <w:bCs/>
                <w:lang w:eastAsia="ru-RU"/>
              </w:rPr>
              <w:lastRenderedPageBreak/>
              <w:t xml:space="preserve">de rezidență, a pașaportului şi a documentului de </w:t>
            </w:r>
            <w:r w:rsidRPr="00BD6161">
              <w:rPr>
                <w:bCs/>
                <w:lang w:val="ro-RO" w:eastAsia="ru-RU"/>
              </w:rPr>
              <w:t xml:space="preserve">călătorie, stocate în resursele informaționale ale </w:t>
            </w:r>
            <w:r w:rsidR="00BD6161" w:rsidRPr="00BD6161">
              <w:rPr>
                <w:bCs/>
                <w:lang w:val="ro-RO" w:eastAsia="ru-RU"/>
              </w:rPr>
              <w:t>autorităților</w:t>
            </w:r>
            <w:r w:rsidRPr="00BD6161">
              <w:rPr>
                <w:bCs/>
                <w:lang w:val="ro-RO" w:eastAsia="ru-RU"/>
              </w:rPr>
              <w:t xml:space="preserve"> emitente </w:t>
            </w:r>
            <w:r w:rsidR="00BD6161" w:rsidRPr="00BD6161">
              <w:rPr>
                <w:bCs/>
                <w:lang w:val="ro-RO" w:eastAsia="ru-RU"/>
              </w:rPr>
              <w:t>și</w:t>
            </w:r>
            <w:r w:rsidRPr="00BD6161">
              <w:rPr>
                <w:bCs/>
                <w:lang w:val="ro-RO" w:eastAsia="ru-RU"/>
              </w:rPr>
              <w:t xml:space="preserve"> ale celor </w:t>
            </w:r>
            <w:r w:rsidRPr="00C73CE9">
              <w:rPr>
                <w:bCs/>
                <w:lang w:eastAsia="ru-RU"/>
              </w:rPr>
              <w:t xml:space="preserve">implicate în procesul de eliberare a actelor de identitate </w:t>
            </w:r>
            <w:r w:rsidRPr="004C78D0">
              <w:rPr>
                <w:bCs/>
                <w:lang w:eastAsia="ru-RU"/>
              </w:rPr>
              <w:t>respective, se șterg imediat după înmânarea acestora sau, în cazul în care nu au fost înmânate, într-un termen de cel mult de 90 de zile de la data producerii actului de identitate respectiv.</w:t>
            </w:r>
            <w:r>
              <w:rPr>
                <w:bCs/>
                <w:lang w:eastAsia="ru-RU"/>
              </w:rPr>
              <w:t>”.</w:t>
            </w:r>
          </w:p>
        </w:tc>
      </w:tr>
      <w:tr w:rsidR="00A6574B" w:rsidRPr="00242953" w14:paraId="548359A2" w14:textId="77777777" w:rsidTr="00100653">
        <w:trPr>
          <w:trHeight w:val="137"/>
          <w:jc w:val="center"/>
        </w:trPr>
        <w:tc>
          <w:tcPr>
            <w:tcW w:w="1751" w:type="pct"/>
            <w:gridSpan w:val="2"/>
            <w:tcBorders>
              <w:bottom w:val="dotted" w:sz="4" w:space="0" w:color="auto"/>
            </w:tcBorders>
          </w:tcPr>
          <w:p w14:paraId="65AE0E3B" w14:textId="77777777" w:rsidR="00A6574B" w:rsidRPr="00605C9E" w:rsidRDefault="00A6574B" w:rsidP="00BB2D3A">
            <w:pPr>
              <w:spacing w:before="120"/>
              <w:ind w:firstLine="26"/>
              <w:jc w:val="center"/>
              <w:rPr>
                <w:i/>
                <w:lang w:val="ro-RO"/>
              </w:rPr>
            </w:pPr>
            <w:r w:rsidRPr="00605C9E">
              <w:rPr>
                <w:i/>
                <w:color w:val="231F20"/>
                <w:lang w:val="ro-RO"/>
              </w:rPr>
              <w:lastRenderedPageBreak/>
              <w:t>Articolul 11</w:t>
            </w:r>
          </w:p>
          <w:p w14:paraId="6164D9EE" w14:textId="77777777" w:rsidR="00A6574B" w:rsidRPr="00605C9E" w:rsidRDefault="00A6574B" w:rsidP="00A6574B">
            <w:pPr>
              <w:pStyle w:val="1"/>
              <w:spacing w:before="0"/>
              <w:rPr>
                <w:rFonts w:ascii="Times New Roman" w:hAnsi="Times New Roman" w:cs="Times New Roman"/>
                <w:sz w:val="20"/>
                <w:szCs w:val="20"/>
                <w:lang w:val="ro-RO"/>
              </w:rPr>
            </w:pPr>
            <w:r w:rsidRPr="00605C9E">
              <w:rPr>
                <w:rFonts w:ascii="Times New Roman" w:hAnsi="Times New Roman" w:cs="Times New Roman"/>
                <w:color w:val="231F20"/>
                <w:sz w:val="20"/>
                <w:szCs w:val="20"/>
                <w:lang w:val="ro-RO"/>
              </w:rPr>
              <w:t>Protecția datelor cu caracter personal și răspunderea</w:t>
            </w:r>
          </w:p>
          <w:p w14:paraId="750959E5" w14:textId="77777777" w:rsidR="00A6574B" w:rsidRPr="00605C9E" w:rsidRDefault="00A6574B" w:rsidP="00A6574B">
            <w:pPr>
              <w:widowControl w:val="0"/>
              <w:tabs>
                <w:tab w:val="left" w:pos="251"/>
              </w:tabs>
              <w:autoSpaceDE w:val="0"/>
              <w:autoSpaceDN w:val="0"/>
              <w:ind w:firstLine="0"/>
              <w:rPr>
                <w:lang w:val="ro-RO"/>
              </w:rPr>
            </w:pPr>
            <w:r w:rsidRPr="00605C9E">
              <w:rPr>
                <w:color w:val="231F20"/>
                <w:lang w:val="ro-RO"/>
              </w:rPr>
              <w:t>(1) Fără a aduce atingere Regulamentului (UE) 2016/679, statele membre asigură securitatea, integritatea, autenticitatea și confidențialitatea datelor colectate, accesate și stocate în scopul prezentului regulament.</w:t>
            </w:r>
          </w:p>
          <w:p w14:paraId="02CAAF9D" w14:textId="77777777" w:rsidR="00A6574B" w:rsidRPr="00605C9E" w:rsidRDefault="00A6574B" w:rsidP="00A6574B">
            <w:pPr>
              <w:widowControl w:val="0"/>
              <w:tabs>
                <w:tab w:val="left" w:pos="251"/>
              </w:tabs>
              <w:autoSpaceDE w:val="0"/>
              <w:autoSpaceDN w:val="0"/>
              <w:spacing w:before="120"/>
              <w:ind w:firstLine="0"/>
              <w:rPr>
                <w:color w:val="231F20"/>
                <w:lang w:val="ro-RO"/>
              </w:rPr>
            </w:pPr>
            <w:r w:rsidRPr="00605C9E">
              <w:rPr>
                <w:color w:val="231F20"/>
                <w:lang w:val="ro-RO"/>
              </w:rPr>
              <w:t>(2) În sensul prezentului regulament, autoritățile responsabile de eliberarea cărților de identitate și a documentelor de ședere sunt considerate a fi operatorul prevăzut la articolul 4 punctul 7 din Regulamentul (UE) 2016/679 și sunt responsabile de prelucrarea datelor cu caracter personal.</w:t>
            </w:r>
          </w:p>
          <w:p w14:paraId="34BFD29B" w14:textId="77777777" w:rsidR="00A6574B" w:rsidRPr="00605C9E" w:rsidRDefault="00A6574B" w:rsidP="00A6574B">
            <w:pPr>
              <w:ind w:firstLine="26"/>
              <w:jc w:val="center"/>
              <w:rPr>
                <w:i/>
                <w:color w:val="231F20"/>
                <w:lang w:val="ro-RO"/>
              </w:rPr>
            </w:pPr>
          </w:p>
        </w:tc>
        <w:tc>
          <w:tcPr>
            <w:tcW w:w="1499" w:type="pct"/>
            <w:tcBorders>
              <w:bottom w:val="dotted" w:sz="4" w:space="0" w:color="auto"/>
            </w:tcBorders>
          </w:tcPr>
          <w:p w14:paraId="3DFF6378" w14:textId="77777777" w:rsidR="00A6574B" w:rsidRDefault="00A6574B" w:rsidP="00A6574B">
            <w:pPr>
              <w:spacing w:before="120"/>
              <w:ind w:firstLine="177"/>
              <w:rPr>
                <w:b/>
                <w:bCs/>
                <w:lang w:val="ro-RO" w:eastAsia="ru-RU"/>
              </w:rPr>
            </w:pPr>
          </w:p>
        </w:tc>
        <w:tc>
          <w:tcPr>
            <w:tcW w:w="522" w:type="pct"/>
            <w:tcBorders>
              <w:bottom w:val="dotted" w:sz="4" w:space="0" w:color="auto"/>
            </w:tcBorders>
          </w:tcPr>
          <w:p w14:paraId="0997D74D" w14:textId="77777777" w:rsidR="00BB2D3A" w:rsidRDefault="00BB2D3A" w:rsidP="00A6574B">
            <w:pPr>
              <w:spacing w:before="120"/>
              <w:ind w:firstLine="0"/>
              <w:jc w:val="center"/>
              <w:rPr>
                <w:b/>
                <w:lang w:val="ro-RO"/>
              </w:rPr>
            </w:pPr>
          </w:p>
          <w:p w14:paraId="212B5D3F" w14:textId="77777777" w:rsidR="00A6574B" w:rsidRPr="00242953" w:rsidRDefault="00A6574B" w:rsidP="00A6574B">
            <w:pPr>
              <w:spacing w:before="120"/>
              <w:ind w:firstLine="0"/>
              <w:jc w:val="center"/>
              <w:rPr>
                <w:b/>
                <w:lang w:val="ro-RO"/>
              </w:rPr>
            </w:pPr>
            <w:r w:rsidRPr="00242953">
              <w:rPr>
                <w:b/>
                <w:lang w:val="ro-RO"/>
              </w:rPr>
              <w:t>Prevederi</w:t>
            </w:r>
            <w:r>
              <w:rPr>
                <w:b/>
                <w:lang w:val="ro-RO"/>
              </w:rPr>
              <w:t>le</w:t>
            </w:r>
            <w:r w:rsidRPr="00242953">
              <w:rPr>
                <w:b/>
                <w:lang w:val="ro-RO"/>
              </w:rPr>
              <w:t xml:space="preserve"> UE netranspuse</w:t>
            </w:r>
          </w:p>
          <w:p w14:paraId="17A4FD2D" w14:textId="77777777" w:rsidR="00A6574B" w:rsidRDefault="00A6574B" w:rsidP="00A6574B">
            <w:pPr>
              <w:spacing w:before="120"/>
              <w:ind w:firstLine="0"/>
              <w:jc w:val="center"/>
              <w:rPr>
                <w:b/>
                <w:lang w:val="ro-RO"/>
              </w:rPr>
            </w:pPr>
          </w:p>
        </w:tc>
        <w:tc>
          <w:tcPr>
            <w:tcW w:w="1228" w:type="pct"/>
            <w:tcBorders>
              <w:bottom w:val="dotted" w:sz="4" w:space="0" w:color="auto"/>
            </w:tcBorders>
          </w:tcPr>
          <w:p w14:paraId="2F915F2C" w14:textId="77777777" w:rsidR="00BB2D3A" w:rsidRDefault="00BB2D3A" w:rsidP="00A6574B">
            <w:pPr>
              <w:spacing w:before="120"/>
              <w:ind w:firstLine="0"/>
              <w:rPr>
                <w:lang w:val="ro-RO"/>
              </w:rPr>
            </w:pPr>
          </w:p>
          <w:p w14:paraId="76FCDAD2" w14:textId="77777777" w:rsidR="00A6574B" w:rsidRDefault="00A6574B" w:rsidP="00A6574B">
            <w:pPr>
              <w:spacing w:before="120"/>
              <w:ind w:firstLine="0"/>
              <w:rPr>
                <w:lang w:val="ro-RO"/>
              </w:rPr>
            </w:pPr>
            <w:r w:rsidRPr="001A666B">
              <w:rPr>
                <w:lang w:val="ro-RO"/>
              </w:rPr>
              <w:t>Normele de la art. 11 alin. (1) și (2)  au fost transpuse</w:t>
            </w:r>
            <w:r>
              <w:rPr>
                <w:lang w:val="ro-RO"/>
              </w:rPr>
              <w:t>:</w:t>
            </w:r>
          </w:p>
          <w:p w14:paraId="5D63A133" w14:textId="77777777" w:rsidR="00A6574B" w:rsidRPr="001A666B" w:rsidRDefault="00A6574B" w:rsidP="00A6574B">
            <w:pPr>
              <w:spacing w:before="120"/>
              <w:ind w:firstLine="0"/>
              <w:rPr>
                <w:lang w:val="ro-RO"/>
              </w:rPr>
            </w:pPr>
            <w:r>
              <w:rPr>
                <w:lang w:val="ro-RO"/>
              </w:rPr>
              <w:t>-</w:t>
            </w:r>
            <w:r w:rsidRPr="001A666B">
              <w:rPr>
                <w:lang w:val="ro-RO"/>
              </w:rPr>
              <w:t xml:space="preserve"> la art. 4 alin. (3</w:t>
            </w:r>
            <w:r w:rsidRPr="001A666B">
              <w:rPr>
                <w:vertAlign w:val="superscript"/>
                <w:lang w:val="ro-RO"/>
              </w:rPr>
              <w:t>1</w:t>
            </w:r>
            <w:r w:rsidRPr="001A666B">
              <w:rPr>
                <w:lang w:val="ro-RO"/>
              </w:rPr>
              <w:t>) și (3</w:t>
            </w:r>
            <w:r w:rsidRPr="001A666B">
              <w:rPr>
                <w:vertAlign w:val="superscript"/>
                <w:lang w:val="ro-RO"/>
              </w:rPr>
              <w:t>3</w:t>
            </w:r>
            <w:r w:rsidRPr="001A666B">
              <w:rPr>
                <w:lang w:val="ro-RO"/>
              </w:rPr>
              <w:t>) din Legea nr. 273/1994 în redacţia Legii nr. 68/2024 (în vigoare din 31.03.2025):</w:t>
            </w:r>
          </w:p>
          <w:p w14:paraId="522C058E" w14:textId="77777777" w:rsidR="00A6574B" w:rsidRPr="001A666B" w:rsidRDefault="00A6574B" w:rsidP="00A6574B">
            <w:pPr>
              <w:spacing w:before="120"/>
              <w:ind w:firstLine="0"/>
              <w:rPr>
                <w:lang w:val="ro-RO"/>
              </w:rPr>
            </w:pPr>
            <w:r w:rsidRPr="001A666B">
              <w:rPr>
                <w:lang w:val="ro-RO"/>
              </w:rPr>
              <w:t>„(3</w:t>
            </w:r>
            <w:r w:rsidRPr="001A666B">
              <w:rPr>
                <w:vertAlign w:val="superscript"/>
                <w:lang w:val="ro-RO"/>
              </w:rPr>
              <w:t>1</w:t>
            </w:r>
            <w:r w:rsidRPr="001A666B">
              <w:rPr>
                <w:lang w:val="ro-RO"/>
              </w:rPr>
              <w:t>) Datele biometrice se colectează pentru a fi înscrise în actele de identitate numai cu scopul verificării autenticităţii acestora şi identităţii titularilor.</w:t>
            </w:r>
          </w:p>
          <w:p w14:paraId="7DDE053A" w14:textId="77777777" w:rsidR="00A6574B" w:rsidRDefault="00A6574B" w:rsidP="00A6574B">
            <w:pPr>
              <w:spacing w:before="120"/>
              <w:ind w:firstLine="0"/>
              <w:rPr>
                <w:lang w:val="ro-RO"/>
              </w:rPr>
            </w:pPr>
            <w:r w:rsidRPr="001A666B">
              <w:rPr>
                <w:lang w:val="ro-RO"/>
              </w:rPr>
              <w:t>(3</w:t>
            </w:r>
            <w:r w:rsidRPr="001A666B">
              <w:rPr>
                <w:vertAlign w:val="superscript"/>
                <w:lang w:val="ro-RO"/>
              </w:rPr>
              <w:t>3</w:t>
            </w:r>
            <w:r w:rsidRPr="001A666B">
              <w:rPr>
                <w:lang w:val="ro-RO"/>
              </w:rPr>
              <w:t>) Prelucrarea datelor cu caracter personal, inclusiv a celor biometrice, în cadrul proceselor de prestare a serviciilor publice de eliberare a actelor de identitate se efectuează în conformitate cu actele normative privind protecţia datelor cu caracter personal. Autoritatea competentă asigură securitatea, integritatea, autenticitatea şi confidenţialitatea datelor cu caracter personal prelucrate în condiţiile prezentei legi.”</w:t>
            </w:r>
            <w:r>
              <w:rPr>
                <w:lang w:val="ro-RO"/>
              </w:rPr>
              <w:t>;</w:t>
            </w:r>
          </w:p>
          <w:p w14:paraId="497B90CF" w14:textId="77777777" w:rsidR="00A6574B" w:rsidRDefault="00A6574B" w:rsidP="00A6574B">
            <w:pPr>
              <w:spacing w:before="120"/>
              <w:ind w:firstLine="0"/>
              <w:rPr>
                <w:lang w:val="ro-RO" w:eastAsia="ru-RU"/>
              </w:rPr>
            </w:pPr>
            <w:r>
              <w:rPr>
                <w:lang w:val="ro-RO"/>
              </w:rPr>
              <w:t xml:space="preserve">- la pct. 10 din </w:t>
            </w:r>
            <w:r>
              <w:rPr>
                <w:lang w:val="ro-RO" w:eastAsia="ru-RU"/>
              </w:rPr>
              <w:t xml:space="preserve">Regulamentul </w:t>
            </w:r>
            <w:r w:rsidRPr="001A666B">
              <w:rPr>
                <w:lang w:val="ro-RO" w:eastAsia="ru-RU"/>
              </w:rPr>
              <w:t>privind eliberarea actelor de identitate şi evidenţa locuitorilor Republicii Moldova, aprobat prin Hotărârea Guvernului nr. 125/2013</w:t>
            </w:r>
            <w:r>
              <w:rPr>
                <w:lang w:val="ro-RO" w:eastAsia="ru-RU"/>
              </w:rPr>
              <w:t>:</w:t>
            </w:r>
          </w:p>
          <w:p w14:paraId="246F3017" w14:textId="77777777" w:rsidR="00A6574B" w:rsidRPr="00324EC2" w:rsidRDefault="00A6574B" w:rsidP="00A6574B">
            <w:pPr>
              <w:spacing w:before="120"/>
              <w:ind w:firstLine="0"/>
              <w:rPr>
                <w:bCs/>
                <w:lang w:val="ro-RO" w:eastAsia="ru-RU"/>
              </w:rPr>
            </w:pPr>
            <w:r>
              <w:rPr>
                <w:lang w:val="ro-RO" w:eastAsia="ru-RU"/>
              </w:rPr>
              <w:t>„</w:t>
            </w:r>
            <w:r w:rsidRPr="00324EC2">
              <w:rPr>
                <w:b/>
                <w:bCs/>
                <w:lang w:val="ro-RO" w:eastAsia="ru-RU"/>
              </w:rPr>
              <w:t>10.</w:t>
            </w:r>
            <w:r w:rsidRPr="00324EC2">
              <w:rPr>
                <w:bCs/>
                <w:lang w:val="ro-RO" w:eastAsia="ru-RU"/>
              </w:rPr>
              <w:t xml:space="preserve"> Prelucrarea datelor cu caracter personal în cadrul proceselor de prestare a serviciilor publice de eliberare a actelor de identitate şi de evidenţă a locuitorilor Republicii Moldova se efectuează în conformitate cu prevederile Legii nr.133/2011 privind protecţia datelor cu caracter personal.</w:t>
            </w:r>
          </w:p>
          <w:p w14:paraId="5894A27E" w14:textId="77777777" w:rsidR="00A6574B" w:rsidRPr="00324EC2" w:rsidRDefault="00A6574B" w:rsidP="00A6574B">
            <w:pPr>
              <w:spacing w:before="120"/>
              <w:ind w:firstLine="177"/>
              <w:rPr>
                <w:bCs/>
                <w:lang w:val="ro-RO" w:eastAsia="ru-RU"/>
              </w:rPr>
            </w:pPr>
            <w:r w:rsidRPr="00324EC2">
              <w:rPr>
                <w:bCs/>
                <w:lang w:val="ro-RO" w:eastAsia="ru-RU"/>
              </w:rPr>
              <w:t xml:space="preserve">În condiţiile prezentului Regulament, se prelucrează doar datele cu caracter personal </w:t>
            </w:r>
            <w:r w:rsidRPr="00324EC2">
              <w:rPr>
                <w:bCs/>
                <w:lang w:val="ro-RO" w:eastAsia="ru-RU"/>
              </w:rPr>
              <w:lastRenderedPageBreak/>
              <w:t>strict necesare şi neexcesive scopului prestabilit, potrivit competenţelor atribuite autorităţilor competente, cu asigurarea unui nivel de securitate şi de confidenţialitate adecvat în ceea ce priveşte riscurile prezentate de prelucrare şi caracterul datelor, conform principiilor stabilite de lege.</w:t>
            </w:r>
          </w:p>
          <w:p w14:paraId="592AA832" w14:textId="77777777" w:rsidR="00A6574B" w:rsidRDefault="00A6574B" w:rsidP="00A6574B">
            <w:pPr>
              <w:spacing w:before="120"/>
              <w:ind w:firstLine="177"/>
              <w:rPr>
                <w:lang w:val="ro-RO"/>
              </w:rPr>
            </w:pPr>
            <w:r w:rsidRPr="00324EC2">
              <w:rPr>
                <w:bCs/>
                <w:lang w:val="ro-RO" w:eastAsia="ru-RU"/>
              </w:rPr>
              <w:t>În cadrul operaţiunilor de prelucrare a datelor cu caracter personal efectuate conform prezentului Regulament se asigură respectarea drepturilor subiectului de date cu caracter personal, conform prevederilor Legii nr.133/2011 privind protecţia datelor cu caracter personal</w:t>
            </w:r>
            <w:r w:rsidRPr="00324EC2">
              <w:rPr>
                <w:b/>
                <w:bCs/>
                <w:lang w:val="ro-RO" w:eastAsia="ru-RU"/>
              </w:rPr>
              <w:t>.</w:t>
            </w:r>
            <w:r w:rsidRPr="001A666B">
              <w:rPr>
                <w:bCs/>
                <w:lang w:val="ro-RO" w:eastAsia="ru-RU"/>
              </w:rPr>
              <w:t>”</w:t>
            </w:r>
          </w:p>
        </w:tc>
      </w:tr>
      <w:tr w:rsidR="00A6574B" w:rsidRPr="00242953" w14:paraId="562BB050" w14:textId="77777777" w:rsidTr="00100653">
        <w:trPr>
          <w:trHeight w:val="137"/>
          <w:jc w:val="center"/>
        </w:trPr>
        <w:tc>
          <w:tcPr>
            <w:tcW w:w="1751" w:type="pct"/>
            <w:gridSpan w:val="2"/>
            <w:tcBorders>
              <w:top w:val="dotted" w:sz="4" w:space="0" w:color="auto"/>
              <w:bottom w:val="dotted" w:sz="4" w:space="0" w:color="auto"/>
            </w:tcBorders>
          </w:tcPr>
          <w:p w14:paraId="4E128307" w14:textId="77777777" w:rsidR="00A6574B" w:rsidRPr="00605C9E" w:rsidRDefault="00A6574B" w:rsidP="00A6574B">
            <w:pPr>
              <w:widowControl w:val="0"/>
              <w:tabs>
                <w:tab w:val="left" w:pos="251"/>
              </w:tabs>
              <w:autoSpaceDE w:val="0"/>
              <w:autoSpaceDN w:val="0"/>
              <w:spacing w:before="120"/>
              <w:ind w:firstLine="0"/>
              <w:rPr>
                <w:lang w:val="ro-RO"/>
              </w:rPr>
            </w:pPr>
            <w:r w:rsidRPr="00605C9E">
              <w:rPr>
                <w:color w:val="231F20"/>
                <w:lang w:val="ro-RO"/>
              </w:rPr>
              <w:lastRenderedPageBreak/>
              <w:t>(3) Statele membre se asigură că autoritățile de supraveghere își pot exercita pe deplin atribuțiile menționate în Regulamentul (UE) 2016/679, inclusiv accesul la toate datele cu caracter personal și toate informațiile necesare, precum și accesul la orice sediu sau echipament de prelucrare a datelor al autorităților competente.</w:t>
            </w:r>
          </w:p>
          <w:p w14:paraId="373981F4" w14:textId="77777777" w:rsidR="00A6574B" w:rsidRPr="00175D1D" w:rsidRDefault="00A6574B" w:rsidP="00A6574B">
            <w:pPr>
              <w:widowControl w:val="0"/>
              <w:tabs>
                <w:tab w:val="left" w:pos="251"/>
              </w:tabs>
              <w:autoSpaceDE w:val="0"/>
              <w:autoSpaceDN w:val="0"/>
              <w:spacing w:before="120"/>
              <w:ind w:firstLine="0"/>
              <w:rPr>
                <w:color w:val="231F20"/>
                <w:lang w:val="ro-RO"/>
              </w:rPr>
            </w:pPr>
            <w:r w:rsidRPr="00605C9E">
              <w:rPr>
                <w:color w:val="231F20"/>
                <w:lang w:val="ro-RO"/>
              </w:rPr>
              <w:t>(4) Cooperarea cu prestatorii externi de servicii nu exclude nicio răspundere a unui stat membru care poate decurge din dreptul Uniunii sau din dreptul intern pentru încălcări ale obligațiilor în ceea ce privește datele cu caracter personal.</w:t>
            </w:r>
          </w:p>
        </w:tc>
        <w:tc>
          <w:tcPr>
            <w:tcW w:w="1499" w:type="pct"/>
            <w:tcBorders>
              <w:top w:val="dotted" w:sz="4" w:space="0" w:color="auto"/>
              <w:bottom w:val="dotted" w:sz="4" w:space="0" w:color="auto"/>
            </w:tcBorders>
          </w:tcPr>
          <w:p w14:paraId="343B4263" w14:textId="77777777" w:rsidR="00A6574B" w:rsidRDefault="00A6574B" w:rsidP="00A6574B">
            <w:pPr>
              <w:spacing w:before="120"/>
              <w:ind w:firstLine="177"/>
              <w:rPr>
                <w:b/>
                <w:bCs/>
                <w:lang w:val="ro-RO" w:eastAsia="ru-RU"/>
              </w:rPr>
            </w:pPr>
          </w:p>
        </w:tc>
        <w:tc>
          <w:tcPr>
            <w:tcW w:w="522" w:type="pct"/>
            <w:tcBorders>
              <w:top w:val="dotted" w:sz="4" w:space="0" w:color="auto"/>
              <w:bottom w:val="dotted" w:sz="4" w:space="0" w:color="auto"/>
            </w:tcBorders>
          </w:tcPr>
          <w:p w14:paraId="606E9426" w14:textId="77777777" w:rsidR="00A6574B" w:rsidRPr="00242953" w:rsidRDefault="00A6574B" w:rsidP="00A6574B">
            <w:pPr>
              <w:spacing w:before="120"/>
              <w:ind w:firstLine="0"/>
              <w:jc w:val="center"/>
              <w:rPr>
                <w:b/>
                <w:lang w:val="ro-RO"/>
              </w:rPr>
            </w:pPr>
            <w:r w:rsidRPr="00242953">
              <w:rPr>
                <w:b/>
                <w:lang w:val="ro-RO"/>
              </w:rPr>
              <w:t>Prevederi</w:t>
            </w:r>
            <w:r>
              <w:rPr>
                <w:b/>
                <w:lang w:val="ro-RO"/>
              </w:rPr>
              <w:t>le</w:t>
            </w:r>
            <w:r w:rsidRPr="00242953">
              <w:rPr>
                <w:b/>
                <w:lang w:val="ro-RO"/>
              </w:rPr>
              <w:t xml:space="preserve"> UE neaplicabile </w:t>
            </w:r>
          </w:p>
          <w:p w14:paraId="0D365AE3" w14:textId="77777777" w:rsidR="00A6574B" w:rsidRDefault="00A6574B" w:rsidP="00A6574B">
            <w:pPr>
              <w:spacing w:before="120"/>
              <w:ind w:firstLine="0"/>
              <w:jc w:val="center"/>
              <w:rPr>
                <w:b/>
                <w:lang w:val="ro-RO"/>
              </w:rPr>
            </w:pPr>
          </w:p>
        </w:tc>
        <w:tc>
          <w:tcPr>
            <w:tcW w:w="1228" w:type="pct"/>
            <w:tcBorders>
              <w:top w:val="dotted" w:sz="4" w:space="0" w:color="auto"/>
              <w:bottom w:val="dotted" w:sz="4" w:space="0" w:color="auto"/>
            </w:tcBorders>
          </w:tcPr>
          <w:p w14:paraId="79496B36" w14:textId="77777777" w:rsidR="00A6574B" w:rsidRPr="00242953" w:rsidRDefault="00A6574B" w:rsidP="00A6574B">
            <w:pPr>
              <w:spacing w:before="120"/>
              <w:ind w:firstLine="0"/>
              <w:rPr>
                <w:lang w:val="ro-RO"/>
              </w:rPr>
            </w:pPr>
            <w:r w:rsidRPr="00242953">
              <w:rPr>
                <w:lang w:val="ro-RO"/>
              </w:rPr>
              <w:t>Norm</w:t>
            </w:r>
            <w:r>
              <w:rPr>
                <w:lang w:val="ro-RO"/>
              </w:rPr>
              <w:t>ele</w:t>
            </w:r>
            <w:r w:rsidRPr="00242953">
              <w:rPr>
                <w:lang w:val="ro-RO"/>
              </w:rPr>
              <w:t xml:space="preserve"> de la art.</w:t>
            </w:r>
            <w:r>
              <w:rPr>
                <w:lang w:val="ro-RO"/>
              </w:rPr>
              <w:t>11 alin.(3) și (4)</w:t>
            </w:r>
            <w:r w:rsidRPr="00242953">
              <w:rPr>
                <w:lang w:val="ro-RO"/>
              </w:rPr>
              <w:t xml:space="preserve"> nu poate fi aplicat</w:t>
            </w:r>
            <w:r>
              <w:rPr>
                <w:lang w:val="ro-RO"/>
              </w:rPr>
              <w:t>e</w:t>
            </w:r>
            <w:r w:rsidRPr="00242953">
              <w:rPr>
                <w:lang w:val="ro-RO"/>
              </w:rPr>
              <w:t xml:space="preserve"> pe motiv că </w:t>
            </w:r>
            <w:r w:rsidRPr="00242953">
              <w:rPr>
                <w:lang w:val="ro-RO" w:eastAsia="ru-RU"/>
              </w:rPr>
              <w:t>Republica Moldova nu este stat membru UE</w:t>
            </w:r>
            <w:r w:rsidRPr="00242953">
              <w:rPr>
                <w:lang w:val="ro-RO"/>
              </w:rPr>
              <w:t>.</w:t>
            </w:r>
          </w:p>
          <w:p w14:paraId="10A2F207" w14:textId="77777777" w:rsidR="00A6574B" w:rsidRDefault="00A6574B" w:rsidP="00A6574B">
            <w:pPr>
              <w:spacing w:before="120"/>
              <w:ind w:firstLine="193"/>
              <w:rPr>
                <w:lang w:val="ro-RO"/>
              </w:rPr>
            </w:pPr>
          </w:p>
        </w:tc>
      </w:tr>
      <w:tr w:rsidR="00A6574B" w:rsidRPr="00242953" w14:paraId="08BA245F" w14:textId="77777777" w:rsidTr="00100653">
        <w:trPr>
          <w:trHeight w:val="137"/>
          <w:jc w:val="center"/>
        </w:trPr>
        <w:tc>
          <w:tcPr>
            <w:tcW w:w="1751" w:type="pct"/>
            <w:gridSpan w:val="2"/>
            <w:tcBorders>
              <w:top w:val="dotted" w:sz="4" w:space="0" w:color="auto"/>
              <w:bottom w:val="dotted" w:sz="4" w:space="0" w:color="auto"/>
            </w:tcBorders>
          </w:tcPr>
          <w:p w14:paraId="6517C89F" w14:textId="77777777" w:rsidR="00A6574B" w:rsidRDefault="00A6574B" w:rsidP="00A6574B">
            <w:pPr>
              <w:widowControl w:val="0"/>
              <w:tabs>
                <w:tab w:val="left" w:pos="251"/>
              </w:tabs>
              <w:autoSpaceDE w:val="0"/>
              <w:autoSpaceDN w:val="0"/>
              <w:spacing w:before="120"/>
              <w:ind w:firstLine="0"/>
              <w:rPr>
                <w:color w:val="231F20"/>
                <w:lang w:val="ro-RO"/>
              </w:rPr>
            </w:pPr>
            <w:r w:rsidRPr="00605C9E">
              <w:rPr>
                <w:color w:val="231F20"/>
                <w:lang w:val="ro-RO"/>
              </w:rPr>
              <w:t>(5) Informații care pot fi citite cu ajutorul dispozitivelor de citire optică nu se includ într-o carte de identitate sau într-un document de ședere decât cu respectarea prezentului regulament și a dreptului intern al statului membru emitent.</w:t>
            </w:r>
          </w:p>
          <w:p w14:paraId="5C787A9D" w14:textId="77777777" w:rsidR="00A6574B" w:rsidRDefault="00A6574B" w:rsidP="00A6574B">
            <w:pPr>
              <w:widowControl w:val="0"/>
              <w:tabs>
                <w:tab w:val="left" w:pos="251"/>
              </w:tabs>
              <w:autoSpaceDE w:val="0"/>
              <w:autoSpaceDN w:val="0"/>
              <w:spacing w:before="120"/>
              <w:ind w:firstLine="0"/>
              <w:rPr>
                <w:color w:val="231F20"/>
                <w:lang w:val="ro-RO"/>
              </w:rPr>
            </w:pPr>
          </w:p>
          <w:p w14:paraId="1504C6BC" w14:textId="77777777" w:rsidR="00A6574B" w:rsidRPr="00605C9E" w:rsidRDefault="00A6574B" w:rsidP="00A6574B">
            <w:pPr>
              <w:ind w:firstLine="26"/>
              <w:jc w:val="center"/>
              <w:rPr>
                <w:i/>
                <w:color w:val="231F20"/>
                <w:lang w:val="ro-RO"/>
              </w:rPr>
            </w:pPr>
          </w:p>
        </w:tc>
        <w:tc>
          <w:tcPr>
            <w:tcW w:w="1499" w:type="pct"/>
            <w:tcBorders>
              <w:top w:val="dotted" w:sz="4" w:space="0" w:color="auto"/>
              <w:bottom w:val="dotted" w:sz="4" w:space="0" w:color="auto"/>
            </w:tcBorders>
          </w:tcPr>
          <w:p w14:paraId="7348CAC6" w14:textId="77777777" w:rsidR="00A6574B" w:rsidRDefault="00A6574B" w:rsidP="00A6574B">
            <w:pPr>
              <w:spacing w:before="120"/>
              <w:ind w:firstLine="177"/>
              <w:rPr>
                <w:b/>
                <w:bCs/>
                <w:lang w:val="ro-RO" w:eastAsia="ru-RU"/>
              </w:rPr>
            </w:pPr>
          </w:p>
        </w:tc>
        <w:tc>
          <w:tcPr>
            <w:tcW w:w="522" w:type="pct"/>
            <w:tcBorders>
              <w:top w:val="dotted" w:sz="4" w:space="0" w:color="auto"/>
              <w:bottom w:val="dotted" w:sz="4" w:space="0" w:color="auto"/>
            </w:tcBorders>
          </w:tcPr>
          <w:p w14:paraId="4A97FBC6" w14:textId="77777777" w:rsidR="00A6574B" w:rsidRPr="00242953" w:rsidRDefault="00A6574B" w:rsidP="00A6574B">
            <w:pPr>
              <w:spacing w:before="120"/>
              <w:ind w:firstLine="0"/>
              <w:jc w:val="center"/>
              <w:rPr>
                <w:b/>
                <w:lang w:val="ro-RO"/>
              </w:rPr>
            </w:pPr>
            <w:r w:rsidRPr="00242953">
              <w:rPr>
                <w:b/>
                <w:lang w:val="ro-RO"/>
              </w:rPr>
              <w:t>Prevederi</w:t>
            </w:r>
            <w:r>
              <w:rPr>
                <w:b/>
                <w:lang w:val="ro-RO"/>
              </w:rPr>
              <w:t>le</w:t>
            </w:r>
            <w:r w:rsidRPr="00242953">
              <w:rPr>
                <w:b/>
                <w:lang w:val="ro-RO"/>
              </w:rPr>
              <w:t xml:space="preserve"> UE netranspuse</w:t>
            </w:r>
          </w:p>
          <w:p w14:paraId="43A2BFDC" w14:textId="77777777" w:rsidR="00A6574B" w:rsidRDefault="00A6574B" w:rsidP="00A6574B">
            <w:pPr>
              <w:spacing w:before="120"/>
              <w:ind w:firstLine="0"/>
              <w:jc w:val="center"/>
              <w:rPr>
                <w:b/>
                <w:lang w:val="ro-RO"/>
              </w:rPr>
            </w:pPr>
          </w:p>
        </w:tc>
        <w:tc>
          <w:tcPr>
            <w:tcW w:w="1228" w:type="pct"/>
            <w:tcBorders>
              <w:top w:val="dotted" w:sz="4" w:space="0" w:color="auto"/>
              <w:bottom w:val="dotted" w:sz="4" w:space="0" w:color="auto"/>
            </w:tcBorders>
          </w:tcPr>
          <w:p w14:paraId="55A72819" w14:textId="77777777" w:rsidR="00A6574B" w:rsidRDefault="00A6574B" w:rsidP="00BB2D3A">
            <w:pPr>
              <w:spacing w:before="120"/>
              <w:ind w:firstLine="0"/>
              <w:rPr>
                <w:lang w:val="ro-RO"/>
              </w:rPr>
            </w:pPr>
            <w:r w:rsidRPr="00242953">
              <w:rPr>
                <w:lang w:val="ro-RO" w:eastAsia="ru-RU"/>
              </w:rPr>
              <w:t>Norm</w:t>
            </w:r>
            <w:r>
              <w:rPr>
                <w:lang w:val="ro-RO" w:eastAsia="ru-RU"/>
              </w:rPr>
              <w:t>ele</w:t>
            </w:r>
            <w:r w:rsidRPr="00242953">
              <w:rPr>
                <w:lang w:val="ro-RO" w:eastAsia="ru-RU"/>
              </w:rPr>
              <w:t xml:space="preserve"> de la art.</w:t>
            </w:r>
            <w:r>
              <w:rPr>
                <w:lang w:val="ro-RO" w:eastAsia="ru-RU"/>
              </w:rPr>
              <w:t>11</w:t>
            </w:r>
            <w:r w:rsidRPr="00242953">
              <w:rPr>
                <w:lang w:val="ro-RO" w:eastAsia="ru-RU"/>
              </w:rPr>
              <w:t xml:space="preserve"> alin.(</w:t>
            </w:r>
            <w:r>
              <w:rPr>
                <w:lang w:val="ro-RO" w:eastAsia="ru-RU"/>
              </w:rPr>
              <w:t>5</w:t>
            </w:r>
            <w:r w:rsidRPr="00242953">
              <w:rPr>
                <w:lang w:val="ro-RO" w:eastAsia="ru-RU"/>
              </w:rPr>
              <w:t xml:space="preserve">) </w:t>
            </w:r>
            <w:r w:rsidRPr="009141AB">
              <w:rPr>
                <w:lang w:val="ro-RO" w:eastAsia="ru-RU"/>
              </w:rPr>
              <w:t>din motive de securitate, a</w:t>
            </w:r>
            <w:r>
              <w:rPr>
                <w:lang w:val="ro-RO" w:eastAsia="ru-RU"/>
              </w:rPr>
              <w:t>u fost transpuse</w:t>
            </w:r>
            <w:r w:rsidRPr="009141AB">
              <w:rPr>
                <w:lang w:val="ro-RO" w:eastAsia="ru-RU"/>
              </w:rPr>
              <w:t xml:space="preserve"> în actele instituționale ale Agenției Servicii Publice, care sunt conforme, inclusiv si standardelor </w:t>
            </w:r>
            <w:r>
              <w:rPr>
                <w:lang w:val="ro-RO" w:eastAsia="ru-RU"/>
              </w:rPr>
              <w:t>OAICI (Doc 9303)</w:t>
            </w:r>
            <w:r w:rsidRPr="009141AB">
              <w:rPr>
                <w:lang w:val="ro-RO" w:eastAsia="ru-RU"/>
              </w:rPr>
              <w:t xml:space="preserve">, care </w:t>
            </w:r>
            <w:r w:rsidRPr="00F314F0">
              <w:rPr>
                <w:lang w:val="ro-RO" w:eastAsia="ru-RU"/>
              </w:rPr>
              <w:t xml:space="preserve">reglementează informații care pot fi citite cu ajutorul dispozitivelor </w:t>
            </w:r>
            <w:r w:rsidRPr="00605C9E">
              <w:rPr>
                <w:lang w:val="ro-RO" w:eastAsia="ru-RU"/>
              </w:rPr>
              <w:t>de citire optică</w:t>
            </w:r>
            <w:r w:rsidRPr="009141AB">
              <w:rPr>
                <w:lang w:val="ro-RO" w:eastAsia="ru-RU"/>
              </w:rPr>
              <w:t xml:space="preserve"> și sunt confidențiale</w:t>
            </w:r>
            <w:r>
              <w:rPr>
                <w:lang w:val="ro-RO" w:eastAsia="ru-RU"/>
              </w:rPr>
              <w:t>.</w:t>
            </w:r>
          </w:p>
        </w:tc>
      </w:tr>
      <w:tr w:rsidR="00A6574B" w:rsidRPr="00242953" w14:paraId="1C93E9BE" w14:textId="77777777" w:rsidTr="00100653">
        <w:trPr>
          <w:trHeight w:val="125"/>
          <w:jc w:val="center"/>
        </w:trPr>
        <w:tc>
          <w:tcPr>
            <w:tcW w:w="1751" w:type="pct"/>
            <w:gridSpan w:val="2"/>
            <w:tcBorders>
              <w:top w:val="dotted" w:sz="4" w:space="0" w:color="auto"/>
              <w:bottom w:val="dotted" w:sz="4" w:space="0" w:color="auto"/>
            </w:tcBorders>
          </w:tcPr>
          <w:p w14:paraId="68120975" w14:textId="77777777" w:rsidR="00A6574B" w:rsidRPr="00605C9E" w:rsidRDefault="00A6574B" w:rsidP="00A6574B">
            <w:pPr>
              <w:widowControl w:val="0"/>
              <w:tabs>
                <w:tab w:val="left" w:pos="251"/>
              </w:tabs>
              <w:autoSpaceDE w:val="0"/>
              <w:autoSpaceDN w:val="0"/>
              <w:spacing w:before="120"/>
              <w:ind w:firstLine="0"/>
              <w:rPr>
                <w:lang w:val="ro-RO"/>
              </w:rPr>
            </w:pPr>
            <w:r w:rsidRPr="00605C9E">
              <w:rPr>
                <w:color w:val="231F20"/>
                <w:lang w:val="ro-RO"/>
              </w:rPr>
              <w:t xml:space="preserve">(6) </w:t>
            </w:r>
            <w:r w:rsidRPr="000C41E7">
              <w:rPr>
                <w:color w:val="231F20"/>
                <w:lang w:val="ro-RO"/>
              </w:rPr>
              <w:t>Imaginea facială a titularului stocată pe suportul de stocare al cărților de identitate și al documentelor de ședere este accesată numai de personalul autorizat în mod corespunzător al autorităților naționale competente, al agențiilor Uniunii și al entităților private și cu respectarea dreptului Uniunii privind protecția datelor, cu scopul de a verifica:</w:t>
            </w:r>
          </w:p>
          <w:p w14:paraId="1701A925" w14:textId="77777777" w:rsidR="00A6574B" w:rsidRPr="00605C9E" w:rsidRDefault="00A6574B" w:rsidP="00A6574B">
            <w:pPr>
              <w:widowControl w:val="0"/>
              <w:tabs>
                <w:tab w:val="left" w:pos="251"/>
                <w:tab w:val="left" w:pos="920"/>
              </w:tabs>
              <w:autoSpaceDE w:val="0"/>
              <w:autoSpaceDN w:val="0"/>
              <w:spacing w:before="120"/>
              <w:ind w:firstLine="0"/>
              <w:rPr>
                <w:lang w:val="ro-RO"/>
              </w:rPr>
            </w:pPr>
            <w:r w:rsidRPr="00605C9E">
              <w:rPr>
                <w:color w:val="231F20"/>
                <w:lang w:val="ro-RO"/>
              </w:rPr>
              <w:t>(a) autenticitatea cărții de identitate sau a documentului de ședere;</w:t>
            </w:r>
          </w:p>
          <w:p w14:paraId="35C2A98A" w14:textId="77777777" w:rsidR="00A6574B" w:rsidRPr="00605C9E" w:rsidRDefault="00A6574B" w:rsidP="00A6574B">
            <w:pPr>
              <w:widowControl w:val="0"/>
              <w:tabs>
                <w:tab w:val="left" w:pos="310"/>
                <w:tab w:val="left" w:pos="921"/>
              </w:tabs>
              <w:autoSpaceDE w:val="0"/>
              <w:autoSpaceDN w:val="0"/>
              <w:spacing w:before="120"/>
              <w:ind w:left="317" w:hanging="317"/>
              <w:rPr>
                <w:lang w:val="ro-RO"/>
              </w:rPr>
            </w:pPr>
            <w:r w:rsidRPr="00605C9E">
              <w:rPr>
                <w:color w:val="231F20"/>
                <w:lang w:val="ro-RO"/>
              </w:rPr>
              <w:t>(b) identitatea titularului pe baza elementelor comparabile direct disponibile în cazul în care prezentarea cărții de identitate sau a documentului de ședere este obligatorie conform legii.</w:t>
            </w:r>
          </w:p>
          <w:p w14:paraId="07EED659" w14:textId="77777777" w:rsidR="00A6574B" w:rsidRPr="00605C9E" w:rsidRDefault="00A6574B" w:rsidP="00A6574B">
            <w:pPr>
              <w:pStyle w:val="af5"/>
              <w:tabs>
                <w:tab w:val="left" w:pos="251"/>
              </w:tabs>
              <w:spacing w:before="120"/>
              <w:jc w:val="both"/>
              <w:rPr>
                <w:rFonts w:ascii="Times New Roman" w:hAnsi="Times New Roman" w:cs="Times New Roman"/>
                <w:sz w:val="20"/>
                <w:szCs w:val="20"/>
              </w:rPr>
            </w:pPr>
            <w:r w:rsidRPr="00605C9E">
              <w:rPr>
                <w:rFonts w:ascii="Times New Roman" w:hAnsi="Times New Roman" w:cs="Times New Roman"/>
                <w:color w:val="231F20"/>
                <w:sz w:val="20"/>
                <w:szCs w:val="20"/>
              </w:rPr>
              <w:t xml:space="preserve">Accesul entităților private la imaginea facială necesită, de </w:t>
            </w:r>
            <w:r w:rsidRPr="00605C9E">
              <w:rPr>
                <w:rFonts w:ascii="Times New Roman" w:hAnsi="Times New Roman" w:cs="Times New Roman"/>
                <w:color w:val="231F20"/>
                <w:sz w:val="20"/>
                <w:szCs w:val="20"/>
              </w:rPr>
              <w:lastRenderedPageBreak/>
              <w:t>asemenea, consimțământul titularului, cu excepția cazului în care accesul, indiferent de consimțământ, este strict necesar în scopurile prevăzute la primul paragraf și este prevăzut de dreptul Uniunii sau de dreptul intern, în conformitate cu dreptul Uniunii privind protecția datelor.</w:t>
            </w:r>
          </w:p>
          <w:p w14:paraId="70A1C52F" w14:textId="77777777" w:rsidR="00A6574B" w:rsidRPr="00605C9E" w:rsidRDefault="00A6574B" w:rsidP="00A6574B">
            <w:pPr>
              <w:pStyle w:val="af5"/>
              <w:tabs>
                <w:tab w:val="left" w:pos="251"/>
              </w:tabs>
              <w:spacing w:before="120"/>
              <w:jc w:val="both"/>
              <w:rPr>
                <w:rFonts w:ascii="Times New Roman" w:hAnsi="Times New Roman" w:cs="Times New Roman"/>
                <w:sz w:val="20"/>
                <w:szCs w:val="20"/>
              </w:rPr>
            </w:pPr>
            <w:r w:rsidRPr="00605C9E">
              <w:rPr>
                <w:rFonts w:ascii="Times New Roman" w:hAnsi="Times New Roman" w:cs="Times New Roman"/>
                <w:color w:val="231F20"/>
                <w:sz w:val="20"/>
                <w:szCs w:val="20"/>
              </w:rPr>
              <w:t>Imaginea facială accesată în temeiul primului paragraf nu se păstrează, cu excepția cazului în care prelucrarea sa ulterioară este necesară în scopurile prevăzute la primul paragraf și este prevăzută de dreptul Uniunii sau de dreptul intern, în conformitate cu dreptul Uniunii privind protecția datelor. Imaginea facială nu se păstrează mai mult decât este necesar pentru scopurile respective, în caz contrar aceasta este ștearsă de îndată ce verificarea menționată la primul paragraf a fost realizată și nu se transferă către organizații internaționale sau țări terțe, cu excepția cazului în care dreptul Uniunii privind protecția datelor permite acest lucru.</w:t>
            </w:r>
          </w:p>
          <w:p w14:paraId="09168667" w14:textId="77777777" w:rsidR="00A6574B" w:rsidRPr="00605C9E" w:rsidRDefault="00A6574B" w:rsidP="00A6574B">
            <w:pPr>
              <w:widowControl w:val="0"/>
              <w:tabs>
                <w:tab w:val="left" w:pos="251"/>
              </w:tabs>
              <w:autoSpaceDE w:val="0"/>
              <w:autoSpaceDN w:val="0"/>
              <w:spacing w:before="120"/>
              <w:ind w:firstLine="0"/>
              <w:rPr>
                <w:lang w:val="ro-RO"/>
              </w:rPr>
            </w:pPr>
            <w:r w:rsidRPr="00605C9E">
              <w:rPr>
                <w:color w:val="231F20"/>
                <w:lang w:val="ro-RO"/>
              </w:rPr>
              <w:t>(7) Cele două amprente digitale ale titularului stocate pe suportul de stocare al cărților de identitate și al documentelor de ședere se accesează numai:</w:t>
            </w:r>
          </w:p>
          <w:p w14:paraId="402EC74E" w14:textId="77777777" w:rsidR="00A6574B" w:rsidRPr="00605C9E" w:rsidRDefault="00A6574B" w:rsidP="00A6574B">
            <w:pPr>
              <w:widowControl w:val="0"/>
              <w:tabs>
                <w:tab w:val="left" w:pos="251"/>
                <w:tab w:val="left" w:pos="920"/>
              </w:tabs>
              <w:autoSpaceDE w:val="0"/>
              <w:autoSpaceDN w:val="0"/>
              <w:spacing w:before="120"/>
              <w:ind w:firstLine="0"/>
              <w:rPr>
                <w:lang w:val="ro-RO"/>
              </w:rPr>
            </w:pPr>
            <w:r w:rsidRPr="00605C9E">
              <w:rPr>
                <w:rFonts w:eastAsia="Cambria"/>
                <w:lang w:val="ro-RO"/>
              </w:rPr>
              <w:t xml:space="preserve">(a) </w:t>
            </w:r>
            <w:r w:rsidRPr="00605C9E">
              <w:rPr>
                <w:color w:val="231F20"/>
                <w:lang w:val="ro-RO"/>
              </w:rPr>
              <w:t>în scopurile prevăzute la alineatul (6) primul paragraf;</w:t>
            </w:r>
          </w:p>
          <w:p w14:paraId="5DA0C36A" w14:textId="77777777" w:rsidR="00A6574B" w:rsidRPr="00605C9E" w:rsidRDefault="00A6574B" w:rsidP="00A6574B">
            <w:pPr>
              <w:widowControl w:val="0"/>
              <w:tabs>
                <w:tab w:val="left" w:pos="251"/>
                <w:tab w:val="left" w:pos="921"/>
              </w:tabs>
              <w:autoSpaceDE w:val="0"/>
              <w:autoSpaceDN w:val="0"/>
              <w:spacing w:before="120"/>
              <w:ind w:firstLine="0"/>
              <w:rPr>
                <w:lang w:val="ro-RO"/>
              </w:rPr>
            </w:pPr>
            <w:r w:rsidRPr="00605C9E">
              <w:rPr>
                <w:color w:val="231F20"/>
                <w:lang w:val="ro-RO"/>
              </w:rPr>
              <w:t>(b) în conformitate cu dreptul Uniunii privind protecția datelor;</w:t>
            </w:r>
          </w:p>
          <w:p w14:paraId="7B75AFAB" w14:textId="77777777" w:rsidR="00A6574B" w:rsidRDefault="00A6574B" w:rsidP="00A6574B">
            <w:pPr>
              <w:widowControl w:val="0"/>
              <w:tabs>
                <w:tab w:val="left" w:pos="251"/>
                <w:tab w:val="left" w:pos="920"/>
              </w:tabs>
              <w:autoSpaceDE w:val="0"/>
              <w:autoSpaceDN w:val="0"/>
              <w:spacing w:before="120"/>
              <w:ind w:left="317" w:hanging="317"/>
              <w:rPr>
                <w:color w:val="231F20"/>
                <w:lang w:val="ro-RO"/>
              </w:rPr>
            </w:pPr>
            <w:r w:rsidRPr="00605C9E">
              <w:rPr>
                <w:color w:val="231F20"/>
                <w:lang w:val="ro-RO"/>
              </w:rPr>
              <w:t>(c) de către personalul autorizat în mod corespunzător al autorităților naționale competente și al agențiilor Uniunii; și</w:t>
            </w:r>
          </w:p>
          <w:p w14:paraId="6CE11E1E"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134D4D6D"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17A01110"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72BB4AB5"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162DEEED"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7B33C699"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0C56C6E2"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781883C5"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5F841B32"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6A14261A"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2206A497"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73E4F2F8"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314A0430"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7F8F7515"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3D8BAA0E"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3207A5A4"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6A6A5426"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0C2B3244"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703402DD"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165EBFEA"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4BF52F93"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182F03C1"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5EAFC56C"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1835B6EC"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5FB74AC8"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15BCCCB3"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0705B40A"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00D8A247"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11D62B94"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60527F91"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57F4C8DC"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64CA86B9"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489F4923"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21C5AD11"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378D277D"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3D30B6BC"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10DF1959"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59DC3702"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70373319"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10B02B17"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5171BF23" w14:textId="77777777" w:rsidR="00A6574B" w:rsidRPr="00122969" w:rsidRDefault="00A6574B" w:rsidP="00A6574B">
            <w:pPr>
              <w:pStyle w:val="af5"/>
              <w:tabs>
                <w:tab w:val="left" w:pos="251"/>
              </w:tabs>
              <w:spacing w:before="120"/>
              <w:jc w:val="both"/>
              <w:rPr>
                <w:rFonts w:ascii="Times New Roman" w:hAnsi="Times New Roman" w:cs="Times New Roman"/>
                <w:color w:val="231F20"/>
                <w:sz w:val="32"/>
                <w:szCs w:val="32"/>
              </w:rPr>
            </w:pPr>
          </w:p>
          <w:p w14:paraId="13BE7AE2" w14:textId="77777777" w:rsidR="00A6574B" w:rsidRPr="008504B4" w:rsidRDefault="00A6574B" w:rsidP="00A6574B">
            <w:pPr>
              <w:pStyle w:val="af5"/>
              <w:tabs>
                <w:tab w:val="left" w:pos="251"/>
              </w:tabs>
              <w:spacing w:before="120"/>
              <w:jc w:val="both"/>
              <w:rPr>
                <w:color w:val="FF0000"/>
                <w:highlight w:val="yellow"/>
              </w:rPr>
            </w:pPr>
          </w:p>
        </w:tc>
        <w:tc>
          <w:tcPr>
            <w:tcW w:w="1499" w:type="pct"/>
            <w:tcBorders>
              <w:top w:val="dotted" w:sz="4" w:space="0" w:color="auto"/>
              <w:bottom w:val="dotted" w:sz="4" w:space="0" w:color="auto"/>
            </w:tcBorders>
          </w:tcPr>
          <w:p w14:paraId="0D7CE96D" w14:textId="77777777" w:rsidR="00A6574B" w:rsidRDefault="00A6574B" w:rsidP="00A6574B">
            <w:pPr>
              <w:spacing w:before="120"/>
              <w:ind w:firstLine="177"/>
              <w:rPr>
                <w:b/>
                <w:bCs/>
                <w:lang w:val="ro-RO" w:eastAsia="ru-RU"/>
              </w:rPr>
            </w:pPr>
          </w:p>
          <w:p w14:paraId="0C13AC5B" w14:textId="77777777" w:rsidR="00A6574B" w:rsidRDefault="00A6574B" w:rsidP="00A6574B">
            <w:pPr>
              <w:spacing w:before="120"/>
              <w:ind w:firstLine="177"/>
              <w:rPr>
                <w:b/>
                <w:bCs/>
                <w:lang w:val="ro-RO" w:eastAsia="ru-RU"/>
              </w:rPr>
            </w:pPr>
          </w:p>
          <w:p w14:paraId="69C7C38C" w14:textId="77777777" w:rsidR="00A6574B" w:rsidRDefault="00A6574B" w:rsidP="00A6574B">
            <w:pPr>
              <w:spacing w:before="120"/>
              <w:ind w:firstLine="177"/>
              <w:rPr>
                <w:b/>
                <w:bCs/>
                <w:lang w:val="ro-RO" w:eastAsia="ru-RU"/>
              </w:rPr>
            </w:pPr>
          </w:p>
          <w:p w14:paraId="2FA5BD4F" w14:textId="77777777" w:rsidR="00A6574B" w:rsidRDefault="00A6574B" w:rsidP="00A6574B">
            <w:pPr>
              <w:spacing w:before="120"/>
              <w:ind w:firstLine="177"/>
              <w:rPr>
                <w:b/>
                <w:bCs/>
                <w:lang w:val="ro-RO" w:eastAsia="ru-RU"/>
              </w:rPr>
            </w:pPr>
          </w:p>
          <w:p w14:paraId="045C4550" w14:textId="77777777" w:rsidR="00A6574B" w:rsidRDefault="00A6574B" w:rsidP="00A6574B">
            <w:pPr>
              <w:spacing w:before="120"/>
              <w:ind w:firstLine="177"/>
              <w:rPr>
                <w:b/>
                <w:bCs/>
                <w:lang w:val="ro-RO" w:eastAsia="ru-RU"/>
              </w:rPr>
            </w:pPr>
          </w:p>
          <w:p w14:paraId="62DBB7B9" w14:textId="77777777" w:rsidR="00A6574B" w:rsidRDefault="00A6574B" w:rsidP="00A6574B">
            <w:pPr>
              <w:spacing w:before="120"/>
              <w:ind w:firstLine="177"/>
              <w:rPr>
                <w:b/>
                <w:bCs/>
                <w:lang w:val="ro-RO" w:eastAsia="ru-RU"/>
              </w:rPr>
            </w:pPr>
          </w:p>
          <w:p w14:paraId="22240DC0" w14:textId="77777777" w:rsidR="00A6574B" w:rsidRDefault="00A6574B" w:rsidP="00A6574B">
            <w:pPr>
              <w:spacing w:before="120"/>
              <w:ind w:firstLine="177"/>
              <w:rPr>
                <w:b/>
                <w:bCs/>
                <w:lang w:val="ro-RO" w:eastAsia="ru-RU"/>
              </w:rPr>
            </w:pPr>
          </w:p>
          <w:p w14:paraId="5C30348C" w14:textId="77777777" w:rsidR="00A6574B" w:rsidRDefault="00A6574B" w:rsidP="00A6574B">
            <w:pPr>
              <w:spacing w:before="120"/>
              <w:ind w:firstLine="177"/>
              <w:rPr>
                <w:b/>
                <w:bCs/>
                <w:lang w:val="ro-RO" w:eastAsia="ru-RU"/>
              </w:rPr>
            </w:pPr>
          </w:p>
          <w:p w14:paraId="405CC8BC" w14:textId="77777777" w:rsidR="00A6574B" w:rsidRDefault="00A6574B" w:rsidP="00A6574B">
            <w:pPr>
              <w:spacing w:before="120"/>
              <w:ind w:firstLine="177"/>
              <w:rPr>
                <w:b/>
                <w:bCs/>
                <w:lang w:val="ro-RO" w:eastAsia="ru-RU"/>
              </w:rPr>
            </w:pPr>
          </w:p>
          <w:p w14:paraId="428DA106" w14:textId="77777777" w:rsidR="00A6574B" w:rsidRDefault="00A6574B" w:rsidP="00A6574B">
            <w:pPr>
              <w:spacing w:before="120"/>
              <w:ind w:firstLine="177"/>
              <w:rPr>
                <w:b/>
                <w:bCs/>
                <w:lang w:val="ro-RO" w:eastAsia="ru-RU"/>
              </w:rPr>
            </w:pPr>
          </w:p>
          <w:p w14:paraId="4E673D05" w14:textId="77777777" w:rsidR="00A6574B" w:rsidRDefault="00A6574B" w:rsidP="00A6574B">
            <w:pPr>
              <w:spacing w:before="120"/>
              <w:ind w:firstLine="177"/>
              <w:rPr>
                <w:b/>
                <w:bCs/>
                <w:lang w:val="ro-RO" w:eastAsia="ru-RU"/>
              </w:rPr>
            </w:pPr>
          </w:p>
          <w:p w14:paraId="699CBA7C" w14:textId="77777777" w:rsidR="00A6574B" w:rsidRDefault="00A6574B" w:rsidP="00A6574B">
            <w:pPr>
              <w:spacing w:before="120"/>
              <w:ind w:firstLine="177"/>
              <w:rPr>
                <w:b/>
                <w:bCs/>
                <w:sz w:val="48"/>
                <w:szCs w:val="48"/>
                <w:lang w:val="ro-RO" w:eastAsia="ru-RU"/>
              </w:rPr>
            </w:pPr>
          </w:p>
          <w:p w14:paraId="3CAB26CD" w14:textId="77777777" w:rsidR="00A6574B" w:rsidRDefault="00A6574B" w:rsidP="00A6574B">
            <w:pPr>
              <w:spacing w:before="120"/>
              <w:ind w:firstLine="177"/>
              <w:rPr>
                <w:b/>
                <w:bCs/>
                <w:sz w:val="48"/>
                <w:szCs w:val="48"/>
                <w:lang w:val="ro-RO" w:eastAsia="ru-RU"/>
              </w:rPr>
            </w:pPr>
          </w:p>
          <w:p w14:paraId="0CFC54B4" w14:textId="77777777" w:rsidR="00A6574B" w:rsidRDefault="00A6574B" w:rsidP="00A6574B">
            <w:pPr>
              <w:spacing w:before="120"/>
              <w:ind w:firstLine="177"/>
              <w:rPr>
                <w:b/>
                <w:bCs/>
                <w:sz w:val="48"/>
                <w:szCs w:val="48"/>
                <w:lang w:val="ro-RO" w:eastAsia="ru-RU"/>
              </w:rPr>
            </w:pPr>
          </w:p>
          <w:p w14:paraId="474A22C8" w14:textId="77777777" w:rsidR="00A6574B" w:rsidRDefault="00A6574B" w:rsidP="00A6574B">
            <w:pPr>
              <w:spacing w:before="120"/>
              <w:ind w:firstLine="177"/>
              <w:rPr>
                <w:b/>
                <w:bCs/>
                <w:sz w:val="48"/>
                <w:szCs w:val="48"/>
                <w:lang w:val="ro-RO" w:eastAsia="ru-RU"/>
              </w:rPr>
            </w:pPr>
          </w:p>
          <w:p w14:paraId="02251EA3" w14:textId="77777777" w:rsidR="00A6574B" w:rsidRDefault="00A6574B" w:rsidP="00A6574B">
            <w:pPr>
              <w:spacing w:before="120"/>
              <w:ind w:firstLine="177"/>
              <w:rPr>
                <w:b/>
                <w:bCs/>
                <w:sz w:val="48"/>
                <w:szCs w:val="48"/>
                <w:lang w:val="ro-RO" w:eastAsia="ru-RU"/>
              </w:rPr>
            </w:pPr>
          </w:p>
          <w:p w14:paraId="65150DBB" w14:textId="77777777" w:rsidR="00A6574B" w:rsidRDefault="00A6574B" w:rsidP="00A6574B">
            <w:pPr>
              <w:spacing w:before="120"/>
              <w:ind w:firstLine="177"/>
              <w:rPr>
                <w:b/>
                <w:bCs/>
                <w:sz w:val="48"/>
                <w:szCs w:val="48"/>
                <w:lang w:val="ro-RO" w:eastAsia="ru-RU"/>
              </w:rPr>
            </w:pPr>
          </w:p>
          <w:p w14:paraId="73BCB9D1" w14:textId="77777777" w:rsidR="00A6574B" w:rsidRDefault="00A6574B" w:rsidP="00A6574B">
            <w:pPr>
              <w:spacing w:before="120"/>
              <w:ind w:firstLine="177"/>
              <w:rPr>
                <w:b/>
                <w:bCs/>
                <w:sz w:val="48"/>
                <w:szCs w:val="48"/>
                <w:lang w:val="ro-RO" w:eastAsia="ru-RU"/>
              </w:rPr>
            </w:pPr>
          </w:p>
          <w:p w14:paraId="2A317393" w14:textId="77777777" w:rsidR="00A6574B" w:rsidRDefault="00A6574B" w:rsidP="00A6574B">
            <w:pPr>
              <w:spacing w:before="120"/>
              <w:ind w:firstLine="177"/>
              <w:rPr>
                <w:b/>
                <w:bCs/>
                <w:sz w:val="48"/>
                <w:szCs w:val="48"/>
                <w:lang w:val="ro-RO" w:eastAsia="ru-RU"/>
              </w:rPr>
            </w:pPr>
          </w:p>
          <w:p w14:paraId="462B9090" w14:textId="77777777" w:rsidR="00A6574B" w:rsidRDefault="00A6574B" w:rsidP="00A6574B">
            <w:pPr>
              <w:spacing w:before="120"/>
              <w:ind w:firstLine="177"/>
              <w:rPr>
                <w:b/>
                <w:bCs/>
                <w:sz w:val="48"/>
                <w:szCs w:val="48"/>
                <w:lang w:val="ro-RO" w:eastAsia="ru-RU"/>
              </w:rPr>
            </w:pPr>
          </w:p>
          <w:p w14:paraId="1055CD11" w14:textId="77777777" w:rsidR="00A6574B" w:rsidRDefault="00A6574B" w:rsidP="00A6574B">
            <w:pPr>
              <w:spacing w:before="120"/>
              <w:ind w:firstLine="177"/>
              <w:rPr>
                <w:b/>
                <w:bCs/>
                <w:sz w:val="48"/>
                <w:szCs w:val="48"/>
                <w:lang w:val="ro-RO" w:eastAsia="ru-RU"/>
              </w:rPr>
            </w:pPr>
          </w:p>
          <w:p w14:paraId="46A8B61B" w14:textId="77777777" w:rsidR="00A6574B" w:rsidRDefault="00A6574B" w:rsidP="00A6574B">
            <w:pPr>
              <w:spacing w:before="120"/>
              <w:ind w:firstLine="177"/>
              <w:rPr>
                <w:b/>
                <w:bCs/>
                <w:sz w:val="48"/>
                <w:szCs w:val="48"/>
                <w:lang w:val="ro-RO" w:eastAsia="ru-RU"/>
              </w:rPr>
            </w:pPr>
          </w:p>
          <w:p w14:paraId="515EF4BC" w14:textId="77777777" w:rsidR="00A6574B" w:rsidRDefault="00A6574B" w:rsidP="00A6574B">
            <w:pPr>
              <w:spacing w:before="120"/>
              <w:ind w:firstLine="177"/>
              <w:rPr>
                <w:b/>
                <w:bCs/>
                <w:sz w:val="48"/>
                <w:szCs w:val="48"/>
                <w:lang w:val="ro-RO" w:eastAsia="ru-RU"/>
              </w:rPr>
            </w:pPr>
          </w:p>
          <w:p w14:paraId="42DFC2B6" w14:textId="77777777" w:rsidR="00A6574B" w:rsidRDefault="00A6574B" w:rsidP="00A6574B">
            <w:pPr>
              <w:spacing w:before="120"/>
              <w:ind w:firstLine="177"/>
              <w:rPr>
                <w:b/>
                <w:bCs/>
                <w:sz w:val="48"/>
                <w:szCs w:val="48"/>
                <w:lang w:val="ro-RO" w:eastAsia="ru-RU"/>
              </w:rPr>
            </w:pPr>
          </w:p>
          <w:p w14:paraId="1D3DA7F8" w14:textId="77777777" w:rsidR="00A6574B" w:rsidRDefault="00A6574B" w:rsidP="00A6574B">
            <w:pPr>
              <w:spacing w:before="120"/>
              <w:ind w:firstLine="177"/>
              <w:rPr>
                <w:b/>
                <w:bCs/>
                <w:lang w:val="ro-RO" w:eastAsia="ru-RU"/>
              </w:rPr>
            </w:pPr>
          </w:p>
          <w:p w14:paraId="6161A57D" w14:textId="77777777" w:rsidR="00A6574B" w:rsidRDefault="00A6574B" w:rsidP="00A6574B">
            <w:pPr>
              <w:spacing w:before="120"/>
              <w:ind w:firstLine="177"/>
              <w:rPr>
                <w:b/>
                <w:bCs/>
                <w:lang w:val="ro-RO" w:eastAsia="ru-RU"/>
              </w:rPr>
            </w:pPr>
          </w:p>
          <w:p w14:paraId="7A16A8CA" w14:textId="77777777" w:rsidR="00A6574B" w:rsidRDefault="00A6574B" w:rsidP="00A6574B">
            <w:pPr>
              <w:spacing w:before="120"/>
              <w:ind w:firstLine="177"/>
              <w:rPr>
                <w:b/>
                <w:bCs/>
                <w:lang w:val="ro-RO" w:eastAsia="ru-RU"/>
              </w:rPr>
            </w:pPr>
          </w:p>
          <w:p w14:paraId="52563B4D" w14:textId="77777777" w:rsidR="00A6574B" w:rsidRDefault="00A6574B" w:rsidP="00A6574B">
            <w:pPr>
              <w:spacing w:before="120"/>
              <w:ind w:firstLine="177"/>
              <w:rPr>
                <w:b/>
                <w:bCs/>
                <w:lang w:val="ro-RO" w:eastAsia="ru-RU"/>
              </w:rPr>
            </w:pPr>
          </w:p>
          <w:p w14:paraId="512DE4CB" w14:textId="77777777" w:rsidR="00A6574B" w:rsidRDefault="00A6574B" w:rsidP="00A6574B">
            <w:pPr>
              <w:spacing w:before="120"/>
              <w:ind w:firstLine="177"/>
              <w:rPr>
                <w:b/>
                <w:bCs/>
                <w:lang w:val="ro-RO" w:eastAsia="ru-RU"/>
              </w:rPr>
            </w:pPr>
          </w:p>
          <w:p w14:paraId="68AF2832" w14:textId="77777777" w:rsidR="00A6574B" w:rsidRDefault="00A6574B" w:rsidP="00A6574B">
            <w:pPr>
              <w:spacing w:before="120"/>
              <w:ind w:firstLine="177"/>
              <w:rPr>
                <w:b/>
                <w:bCs/>
                <w:lang w:val="ro-RO" w:eastAsia="ru-RU"/>
              </w:rPr>
            </w:pPr>
          </w:p>
          <w:p w14:paraId="22A5E7F3" w14:textId="77777777" w:rsidR="00A6574B" w:rsidRDefault="00A6574B" w:rsidP="00A6574B">
            <w:pPr>
              <w:spacing w:before="120"/>
              <w:ind w:firstLine="177"/>
              <w:rPr>
                <w:b/>
                <w:bCs/>
                <w:lang w:val="ro-RO" w:eastAsia="ru-RU"/>
              </w:rPr>
            </w:pPr>
          </w:p>
          <w:p w14:paraId="51C00A53" w14:textId="77777777" w:rsidR="00A6574B" w:rsidRDefault="00A6574B" w:rsidP="00A6574B">
            <w:pPr>
              <w:spacing w:before="120"/>
              <w:ind w:firstLine="177"/>
              <w:rPr>
                <w:b/>
                <w:bCs/>
                <w:lang w:val="ro-RO" w:eastAsia="ru-RU"/>
              </w:rPr>
            </w:pPr>
          </w:p>
          <w:p w14:paraId="4F590312" w14:textId="77777777" w:rsidR="00A6574B" w:rsidRDefault="00A6574B" w:rsidP="00A6574B">
            <w:pPr>
              <w:spacing w:before="120"/>
              <w:ind w:firstLine="177"/>
              <w:rPr>
                <w:b/>
                <w:bCs/>
                <w:lang w:val="ro-RO" w:eastAsia="ru-RU"/>
              </w:rPr>
            </w:pPr>
          </w:p>
          <w:p w14:paraId="24D7991D" w14:textId="77777777" w:rsidR="00A6574B" w:rsidRDefault="00A6574B" w:rsidP="00A6574B">
            <w:pPr>
              <w:spacing w:before="120"/>
              <w:ind w:firstLine="177"/>
              <w:rPr>
                <w:b/>
                <w:bCs/>
                <w:lang w:val="ro-RO" w:eastAsia="ru-RU"/>
              </w:rPr>
            </w:pPr>
          </w:p>
          <w:p w14:paraId="7E19C3A0" w14:textId="77777777" w:rsidR="00A6574B" w:rsidRDefault="00A6574B" w:rsidP="00A6574B">
            <w:pPr>
              <w:spacing w:before="120"/>
              <w:ind w:firstLine="177"/>
              <w:rPr>
                <w:b/>
                <w:bCs/>
                <w:lang w:val="ro-RO" w:eastAsia="ru-RU"/>
              </w:rPr>
            </w:pPr>
          </w:p>
          <w:p w14:paraId="3D72C603" w14:textId="77777777" w:rsidR="00A6574B" w:rsidRDefault="00A6574B" w:rsidP="00A6574B">
            <w:pPr>
              <w:spacing w:before="120"/>
              <w:ind w:firstLine="177"/>
              <w:rPr>
                <w:b/>
                <w:bCs/>
                <w:lang w:val="ro-RO" w:eastAsia="ru-RU"/>
              </w:rPr>
            </w:pPr>
          </w:p>
          <w:p w14:paraId="772348B6" w14:textId="77777777" w:rsidR="00A6574B" w:rsidRDefault="00A6574B" w:rsidP="00A6574B">
            <w:pPr>
              <w:spacing w:before="120"/>
              <w:ind w:firstLine="177"/>
              <w:rPr>
                <w:b/>
                <w:bCs/>
                <w:lang w:val="ro-RO" w:eastAsia="ru-RU"/>
              </w:rPr>
            </w:pPr>
          </w:p>
          <w:p w14:paraId="1FA97657" w14:textId="77777777" w:rsidR="00A6574B" w:rsidRPr="001A666B" w:rsidRDefault="00A6574B" w:rsidP="00A6574B">
            <w:pPr>
              <w:spacing w:before="120"/>
              <w:ind w:firstLine="177"/>
              <w:rPr>
                <w:b/>
                <w:bCs/>
                <w:lang w:val="ro-RO" w:eastAsia="ru-RU"/>
              </w:rPr>
            </w:pPr>
          </w:p>
          <w:p w14:paraId="432DA3C6" w14:textId="77777777" w:rsidR="00A6574B" w:rsidRDefault="00A6574B" w:rsidP="00A6574B">
            <w:pPr>
              <w:spacing w:before="120"/>
              <w:ind w:firstLine="177"/>
              <w:rPr>
                <w:b/>
                <w:bCs/>
                <w:lang w:val="ro-RO" w:eastAsia="ru-RU"/>
              </w:rPr>
            </w:pPr>
          </w:p>
          <w:p w14:paraId="48F0B74C" w14:textId="77777777" w:rsidR="00A6574B" w:rsidRDefault="00A6574B" w:rsidP="00A6574B">
            <w:pPr>
              <w:spacing w:before="120"/>
              <w:ind w:firstLine="177"/>
              <w:rPr>
                <w:b/>
                <w:bCs/>
                <w:lang w:val="ro-RO" w:eastAsia="ru-RU"/>
              </w:rPr>
            </w:pPr>
          </w:p>
          <w:p w14:paraId="55B4CCAE" w14:textId="77777777" w:rsidR="00A6574B" w:rsidRDefault="00A6574B" w:rsidP="00A6574B">
            <w:pPr>
              <w:spacing w:before="120"/>
              <w:ind w:firstLine="0"/>
              <w:rPr>
                <w:b/>
                <w:bCs/>
                <w:lang w:val="ro-RO" w:eastAsia="ru-RU"/>
              </w:rPr>
            </w:pPr>
          </w:p>
          <w:p w14:paraId="141D0289" w14:textId="77777777" w:rsidR="00A6574B" w:rsidRDefault="00A6574B" w:rsidP="00A6574B">
            <w:pPr>
              <w:spacing w:before="120"/>
              <w:ind w:firstLine="0"/>
              <w:rPr>
                <w:b/>
                <w:bCs/>
                <w:lang w:val="ro-RO" w:eastAsia="ru-RU"/>
              </w:rPr>
            </w:pPr>
          </w:p>
          <w:p w14:paraId="37F6F4A6" w14:textId="77777777" w:rsidR="00A6574B" w:rsidRDefault="00A6574B" w:rsidP="00A6574B">
            <w:pPr>
              <w:spacing w:before="120"/>
              <w:ind w:firstLine="177"/>
              <w:rPr>
                <w:b/>
                <w:bCs/>
                <w:lang w:val="ro-RO" w:eastAsia="ru-RU"/>
              </w:rPr>
            </w:pPr>
          </w:p>
          <w:p w14:paraId="18144499" w14:textId="77777777" w:rsidR="00A6574B" w:rsidRPr="00242953" w:rsidRDefault="00A6574B" w:rsidP="00A6574B">
            <w:pPr>
              <w:spacing w:before="120"/>
              <w:ind w:firstLine="0"/>
              <w:rPr>
                <w:b/>
                <w:bCs/>
                <w:lang w:val="ro-RO" w:eastAsia="ru-RU"/>
              </w:rPr>
            </w:pPr>
          </w:p>
        </w:tc>
        <w:tc>
          <w:tcPr>
            <w:tcW w:w="522" w:type="pct"/>
            <w:tcBorders>
              <w:top w:val="dotted" w:sz="4" w:space="0" w:color="auto"/>
              <w:bottom w:val="dotted" w:sz="4" w:space="0" w:color="auto"/>
            </w:tcBorders>
          </w:tcPr>
          <w:p w14:paraId="5C984F36" w14:textId="77777777" w:rsidR="00A6574B" w:rsidRPr="00242953" w:rsidRDefault="00A6574B" w:rsidP="00A6574B">
            <w:pPr>
              <w:spacing w:before="120"/>
              <w:ind w:firstLine="0"/>
              <w:jc w:val="center"/>
              <w:rPr>
                <w:b/>
                <w:lang w:val="ro-RO"/>
              </w:rPr>
            </w:pPr>
            <w:r w:rsidRPr="00242953">
              <w:rPr>
                <w:b/>
                <w:lang w:val="ro-RO"/>
              </w:rPr>
              <w:lastRenderedPageBreak/>
              <w:t>Prevederi</w:t>
            </w:r>
            <w:r>
              <w:rPr>
                <w:b/>
                <w:lang w:val="ro-RO"/>
              </w:rPr>
              <w:t>le</w:t>
            </w:r>
            <w:r w:rsidRPr="00242953">
              <w:rPr>
                <w:b/>
                <w:lang w:val="ro-RO"/>
              </w:rPr>
              <w:t xml:space="preserve"> UE netranspuse</w:t>
            </w:r>
          </w:p>
          <w:p w14:paraId="5A23BC35" w14:textId="77777777" w:rsidR="00A6574B" w:rsidRDefault="00A6574B" w:rsidP="00A6574B">
            <w:pPr>
              <w:spacing w:before="120"/>
              <w:ind w:firstLine="0"/>
              <w:jc w:val="center"/>
              <w:rPr>
                <w:b/>
                <w:lang w:val="ro-RO"/>
              </w:rPr>
            </w:pPr>
          </w:p>
          <w:p w14:paraId="27F8252E" w14:textId="77777777" w:rsidR="00A6574B" w:rsidRDefault="00A6574B" w:rsidP="00A6574B">
            <w:pPr>
              <w:spacing w:before="120"/>
              <w:ind w:firstLine="0"/>
              <w:jc w:val="center"/>
              <w:rPr>
                <w:b/>
                <w:lang w:val="ro-RO"/>
              </w:rPr>
            </w:pPr>
          </w:p>
          <w:p w14:paraId="75B72D13" w14:textId="77777777" w:rsidR="00A6574B" w:rsidRDefault="00A6574B" w:rsidP="00A6574B">
            <w:pPr>
              <w:spacing w:before="120"/>
              <w:ind w:firstLine="0"/>
              <w:jc w:val="center"/>
              <w:rPr>
                <w:b/>
                <w:lang w:val="ro-RO"/>
              </w:rPr>
            </w:pPr>
          </w:p>
          <w:p w14:paraId="0F492A2A" w14:textId="77777777" w:rsidR="00A6574B" w:rsidRDefault="00A6574B" w:rsidP="00A6574B">
            <w:pPr>
              <w:spacing w:before="120"/>
              <w:ind w:firstLine="0"/>
              <w:jc w:val="center"/>
              <w:rPr>
                <w:b/>
                <w:lang w:val="ro-RO"/>
              </w:rPr>
            </w:pPr>
          </w:p>
          <w:p w14:paraId="04E35545" w14:textId="77777777" w:rsidR="00A6574B" w:rsidRDefault="00A6574B" w:rsidP="00A6574B">
            <w:pPr>
              <w:spacing w:before="120"/>
              <w:ind w:firstLine="0"/>
              <w:jc w:val="center"/>
              <w:rPr>
                <w:b/>
                <w:lang w:val="ro-RO"/>
              </w:rPr>
            </w:pPr>
          </w:p>
          <w:p w14:paraId="204ADA89" w14:textId="77777777" w:rsidR="00A6574B" w:rsidRDefault="00A6574B" w:rsidP="00A6574B">
            <w:pPr>
              <w:spacing w:before="120"/>
              <w:ind w:firstLine="0"/>
              <w:jc w:val="center"/>
              <w:rPr>
                <w:b/>
                <w:lang w:val="ro-RO"/>
              </w:rPr>
            </w:pPr>
          </w:p>
          <w:p w14:paraId="72AE8286" w14:textId="77777777" w:rsidR="00A6574B" w:rsidRDefault="00A6574B" w:rsidP="00A6574B">
            <w:pPr>
              <w:spacing w:before="120"/>
              <w:ind w:firstLine="0"/>
              <w:jc w:val="center"/>
              <w:rPr>
                <w:b/>
                <w:lang w:val="ro-RO"/>
              </w:rPr>
            </w:pPr>
          </w:p>
          <w:p w14:paraId="2BD236D5" w14:textId="77777777" w:rsidR="00A6574B" w:rsidRDefault="00A6574B" w:rsidP="00A6574B">
            <w:pPr>
              <w:spacing w:before="120"/>
              <w:ind w:firstLine="0"/>
              <w:jc w:val="center"/>
              <w:rPr>
                <w:b/>
                <w:lang w:val="ro-RO"/>
              </w:rPr>
            </w:pPr>
          </w:p>
          <w:p w14:paraId="3A8E4F70" w14:textId="77777777" w:rsidR="00A6574B" w:rsidRDefault="00A6574B" w:rsidP="00A6574B">
            <w:pPr>
              <w:spacing w:before="120"/>
              <w:ind w:firstLine="0"/>
              <w:jc w:val="center"/>
              <w:rPr>
                <w:b/>
                <w:lang w:val="ro-RO"/>
              </w:rPr>
            </w:pPr>
          </w:p>
          <w:p w14:paraId="008A4F29" w14:textId="77777777" w:rsidR="00A6574B" w:rsidRDefault="00A6574B" w:rsidP="00A6574B">
            <w:pPr>
              <w:spacing w:before="120"/>
              <w:ind w:firstLine="0"/>
              <w:jc w:val="center"/>
              <w:rPr>
                <w:b/>
                <w:lang w:val="ro-RO"/>
              </w:rPr>
            </w:pPr>
          </w:p>
          <w:p w14:paraId="550B98B5" w14:textId="77777777" w:rsidR="00A6574B" w:rsidRDefault="00A6574B" w:rsidP="00A6574B">
            <w:pPr>
              <w:spacing w:before="120"/>
              <w:ind w:firstLine="0"/>
              <w:jc w:val="center"/>
              <w:rPr>
                <w:b/>
                <w:lang w:val="ro-RO"/>
              </w:rPr>
            </w:pPr>
          </w:p>
          <w:p w14:paraId="38EE362A" w14:textId="77777777" w:rsidR="00A6574B" w:rsidRDefault="00A6574B" w:rsidP="00A6574B">
            <w:pPr>
              <w:spacing w:before="120"/>
              <w:ind w:firstLine="0"/>
              <w:jc w:val="center"/>
              <w:rPr>
                <w:b/>
                <w:lang w:val="ro-RO"/>
              </w:rPr>
            </w:pPr>
          </w:p>
          <w:p w14:paraId="25A0C978" w14:textId="77777777" w:rsidR="00A6574B" w:rsidRDefault="00A6574B" w:rsidP="00A6574B">
            <w:pPr>
              <w:spacing w:before="120"/>
              <w:ind w:firstLine="0"/>
              <w:jc w:val="center"/>
              <w:rPr>
                <w:b/>
                <w:lang w:val="ro-RO"/>
              </w:rPr>
            </w:pPr>
          </w:p>
          <w:p w14:paraId="245DBCC3" w14:textId="77777777" w:rsidR="00A6574B" w:rsidRDefault="00A6574B" w:rsidP="00A6574B">
            <w:pPr>
              <w:spacing w:before="120"/>
              <w:ind w:firstLine="0"/>
              <w:jc w:val="center"/>
              <w:rPr>
                <w:b/>
                <w:lang w:val="ro-RO"/>
              </w:rPr>
            </w:pPr>
          </w:p>
          <w:p w14:paraId="3B1F5936" w14:textId="77777777" w:rsidR="00A6574B" w:rsidRDefault="00A6574B" w:rsidP="00A6574B">
            <w:pPr>
              <w:spacing w:before="120"/>
              <w:ind w:firstLine="0"/>
              <w:jc w:val="center"/>
              <w:rPr>
                <w:b/>
                <w:lang w:val="ro-RO"/>
              </w:rPr>
            </w:pPr>
          </w:p>
          <w:p w14:paraId="3CAE3453" w14:textId="77777777" w:rsidR="00A6574B" w:rsidRDefault="00A6574B" w:rsidP="00A6574B">
            <w:pPr>
              <w:spacing w:before="120"/>
              <w:ind w:firstLine="0"/>
              <w:jc w:val="center"/>
              <w:rPr>
                <w:b/>
                <w:lang w:val="ro-RO"/>
              </w:rPr>
            </w:pPr>
          </w:p>
          <w:p w14:paraId="021A277A" w14:textId="77777777" w:rsidR="00A6574B" w:rsidRDefault="00A6574B" w:rsidP="00A6574B">
            <w:pPr>
              <w:spacing w:before="120"/>
              <w:ind w:firstLine="0"/>
              <w:jc w:val="center"/>
              <w:rPr>
                <w:b/>
                <w:lang w:val="ro-RO"/>
              </w:rPr>
            </w:pPr>
          </w:p>
          <w:p w14:paraId="40692632" w14:textId="77777777" w:rsidR="00A6574B" w:rsidRDefault="00A6574B" w:rsidP="00A6574B">
            <w:pPr>
              <w:spacing w:before="120"/>
              <w:ind w:firstLine="0"/>
              <w:jc w:val="center"/>
              <w:rPr>
                <w:b/>
                <w:lang w:val="ro-RO"/>
              </w:rPr>
            </w:pPr>
          </w:p>
          <w:p w14:paraId="1CEB32D2" w14:textId="77777777" w:rsidR="00A6574B" w:rsidRDefault="00A6574B" w:rsidP="00A6574B">
            <w:pPr>
              <w:spacing w:before="120"/>
              <w:ind w:firstLine="0"/>
              <w:jc w:val="center"/>
              <w:rPr>
                <w:b/>
                <w:lang w:val="ro-RO"/>
              </w:rPr>
            </w:pPr>
          </w:p>
          <w:p w14:paraId="060966ED" w14:textId="77777777" w:rsidR="00A6574B" w:rsidRDefault="00A6574B" w:rsidP="00A6574B">
            <w:pPr>
              <w:spacing w:before="120"/>
              <w:ind w:firstLine="0"/>
              <w:jc w:val="center"/>
              <w:rPr>
                <w:b/>
                <w:lang w:val="ro-RO"/>
              </w:rPr>
            </w:pPr>
          </w:p>
          <w:p w14:paraId="31BE5443" w14:textId="77777777" w:rsidR="00A6574B" w:rsidRPr="00122969" w:rsidRDefault="00A6574B" w:rsidP="00A6574B">
            <w:pPr>
              <w:spacing w:before="120"/>
              <w:ind w:firstLine="0"/>
              <w:jc w:val="center"/>
              <w:rPr>
                <w:b/>
                <w:sz w:val="38"/>
                <w:szCs w:val="38"/>
                <w:lang w:val="ro-RO"/>
              </w:rPr>
            </w:pPr>
          </w:p>
          <w:p w14:paraId="6DB350B9" w14:textId="77777777" w:rsidR="00A6574B" w:rsidRDefault="00A6574B" w:rsidP="00A6574B">
            <w:pPr>
              <w:spacing w:before="120"/>
              <w:ind w:firstLine="0"/>
              <w:jc w:val="center"/>
              <w:rPr>
                <w:b/>
                <w:lang w:val="ro-RO"/>
              </w:rPr>
            </w:pPr>
          </w:p>
          <w:p w14:paraId="132CC6DD" w14:textId="77777777" w:rsidR="00A6574B" w:rsidRPr="00242953" w:rsidRDefault="00A6574B" w:rsidP="00A6574B">
            <w:pPr>
              <w:spacing w:before="120"/>
              <w:ind w:firstLine="0"/>
              <w:jc w:val="center"/>
              <w:rPr>
                <w:b/>
                <w:lang w:val="ro-RO"/>
              </w:rPr>
            </w:pPr>
          </w:p>
        </w:tc>
        <w:tc>
          <w:tcPr>
            <w:tcW w:w="1228" w:type="pct"/>
            <w:tcBorders>
              <w:top w:val="dotted" w:sz="4" w:space="0" w:color="auto"/>
              <w:bottom w:val="dotted" w:sz="4" w:space="0" w:color="auto"/>
            </w:tcBorders>
          </w:tcPr>
          <w:p w14:paraId="37D5D74A" w14:textId="77777777" w:rsidR="00A6574B" w:rsidRPr="00C73CE9" w:rsidRDefault="00A6574B" w:rsidP="00A6574B">
            <w:pPr>
              <w:spacing w:before="120"/>
              <w:ind w:firstLine="0"/>
              <w:rPr>
                <w:lang w:val="ro-RO"/>
              </w:rPr>
            </w:pPr>
            <w:r w:rsidRPr="00C73CE9">
              <w:rPr>
                <w:lang w:val="ro-RO"/>
              </w:rPr>
              <w:lastRenderedPageBreak/>
              <w:t>Normele de la art. (11) lin. (6) lit. (a) și (b) și alin (7) lit. (a)-(c) au fost transpuse:</w:t>
            </w:r>
          </w:p>
          <w:p w14:paraId="21B104E8" w14:textId="77777777" w:rsidR="00A6574B" w:rsidRPr="00C73CE9" w:rsidRDefault="00A6574B" w:rsidP="00A6574B">
            <w:pPr>
              <w:spacing w:before="120"/>
              <w:ind w:firstLine="0"/>
              <w:rPr>
                <w:lang w:val="ro-RO"/>
              </w:rPr>
            </w:pPr>
            <w:r w:rsidRPr="00C73CE9">
              <w:rPr>
                <w:lang w:val="ro-RO"/>
              </w:rPr>
              <w:t xml:space="preserve"> - la Legea nr. 273/1994 în redacţia Legii nr. 68/2024 (în vigoare din 31.03.2025):</w:t>
            </w:r>
          </w:p>
          <w:p w14:paraId="1F15F5A6" w14:textId="77777777" w:rsidR="00A6574B" w:rsidRPr="00C73CE9" w:rsidRDefault="00A6574B" w:rsidP="00A6574B">
            <w:pPr>
              <w:spacing w:before="120"/>
              <w:ind w:firstLine="0"/>
              <w:rPr>
                <w:lang w:val="ro-RO"/>
              </w:rPr>
            </w:pPr>
            <w:r w:rsidRPr="00C73CE9">
              <w:rPr>
                <w:lang w:val="ro-RO"/>
              </w:rPr>
              <w:t>- la art. 3 alin. (1) și (6):</w:t>
            </w:r>
          </w:p>
          <w:p w14:paraId="287DB214" w14:textId="77777777" w:rsidR="00A6574B" w:rsidRPr="00C73CE9" w:rsidRDefault="00A6574B" w:rsidP="00A6574B">
            <w:pPr>
              <w:spacing w:before="120"/>
              <w:ind w:firstLine="0"/>
              <w:rPr>
                <w:lang w:val="ro-RO"/>
              </w:rPr>
            </w:pPr>
            <w:r w:rsidRPr="00C73CE9">
              <w:rPr>
                <w:lang w:val="ro-RO"/>
              </w:rPr>
              <w:t xml:space="preserve">„(1) Cartea de identitate se eliberează cetăţenilor Republicii Moldova care locuiesc pe teritoriul Republicii Moldova. Cartea de identitate face dovada identităţii şi a cetăţeniei Republicii Moldova, precum şi constituie document de călătorie peste </w:t>
            </w:r>
            <w:r w:rsidRPr="00C73CE9">
              <w:rPr>
                <w:lang w:val="ro-RO"/>
              </w:rPr>
              <w:lastRenderedPageBreak/>
              <w:t>hotarele Republicii Moldova în conformitate cu acordurile internaţionale.;</w:t>
            </w:r>
          </w:p>
          <w:p w14:paraId="79257BC2" w14:textId="77777777" w:rsidR="00A6574B" w:rsidRPr="00C73CE9" w:rsidRDefault="00A6574B" w:rsidP="00A6574B">
            <w:pPr>
              <w:spacing w:before="120"/>
              <w:ind w:firstLine="0"/>
              <w:rPr>
                <w:lang w:val="ro-RO"/>
              </w:rPr>
            </w:pPr>
            <w:r w:rsidRPr="00C73CE9">
              <w:rPr>
                <w:lang w:val="ro-RO"/>
              </w:rPr>
              <w:t>(6) În mediul de stocare electronică a datelor al cărţii de identitate şi al cărţii de rezidenţă se înscriu:</w:t>
            </w:r>
          </w:p>
          <w:p w14:paraId="2E09C128" w14:textId="77777777" w:rsidR="00A6574B" w:rsidRPr="00C73CE9" w:rsidRDefault="00A6574B" w:rsidP="00726CA7">
            <w:pPr>
              <w:ind w:firstLine="0"/>
              <w:rPr>
                <w:lang w:val="ro-RO"/>
              </w:rPr>
            </w:pPr>
            <w:r w:rsidRPr="00C73CE9">
              <w:rPr>
                <w:lang w:val="ro-RO"/>
              </w:rPr>
              <w:t>a) datele din formatul tipărit şi din formatul inscripţionat;</w:t>
            </w:r>
          </w:p>
          <w:p w14:paraId="4743E2CA" w14:textId="77777777" w:rsidR="00A6574B" w:rsidRPr="00C73CE9" w:rsidRDefault="00A6574B" w:rsidP="00726CA7">
            <w:pPr>
              <w:ind w:firstLine="0"/>
              <w:rPr>
                <w:lang w:val="ro-RO"/>
              </w:rPr>
            </w:pPr>
            <w:r w:rsidRPr="00C73CE9">
              <w:rPr>
                <w:lang w:val="ro-RO"/>
              </w:rPr>
              <w:t>b) certificatul calificat pentru semnătură electronică;</w:t>
            </w:r>
          </w:p>
          <w:p w14:paraId="12602F42" w14:textId="77777777" w:rsidR="00A6574B" w:rsidRPr="00C73CE9" w:rsidRDefault="00A6574B" w:rsidP="00726CA7">
            <w:pPr>
              <w:ind w:firstLine="0"/>
              <w:rPr>
                <w:lang w:val="ro-RO"/>
              </w:rPr>
            </w:pPr>
            <w:r w:rsidRPr="00C73CE9">
              <w:rPr>
                <w:lang w:val="ro-RO"/>
              </w:rPr>
              <w:t>c) datele biometrice ale titularului: imaginea facială şi imaginile amprentelor digitale.”;</w:t>
            </w:r>
          </w:p>
          <w:p w14:paraId="0F01C295" w14:textId="77777777" w:rsidR="00A6574B" w:rsidRPr="00C73CE9" w:rsidRDefault="00A6574B" w:rsidP="00A6574B">
            <w:pPr>
              <w:spacing w:before="120"/>
              <w:ind w:firstLine="0"/>
              <w:rPr>
                <w:lang w:val="ro-RO"/>
              </w:rPr>
            </w:pPr>
            <w:r w:rsidRPr="00C73CE9">
              <w:rPr>
                <w:lang w:val="ro-RO"/>
              </w:rPr>
              <w:t>- la art. 4 alin.(3</w:t>
            </w:r>
            <w:r w:rsidRPr="00C73CE9">
              <w:rPr>
                <w:vertAlign w:val="superscript"/>
                <w:lang w:val="ro-RO"/>
              </w:rPr>
              <w:t>1</w:t>
            </w:r>
            <w:r w:rsidRPr="00C73CE9">
              <w:rPr>
                <w:lang w:val="ro-RO"/>
              </w:rPr>
              <w:t>) - (3</w:t>
            </w:r>
            <w:r w:rsidRPr="00C73CE9">
              <w:rPr>
                <w:vertAlign w:val="superscript"/>
                <w:lang w:val="ro-RO"/>
              </w:rPr>
              <w:t>3</w:t>
            </w:r>
            <w:r w:rsidRPr="00C73CE9">
              <w:rPr>
                <w:lang w:val="ro-RO"/>
              </w:rPr>
              <w:t>):</w:t>
            </w:r>
          </w:p>
          <w:p w14:paraId="51928C2B" w14:textId="77777777" w:rsidR="00A6574B" w:rsidRPr="00C73CE9" w:rsidRDefault="00A6574B" w:rsidP="00A6574B">
            <w:pPr>
              <w:spacing w:before="120"/>
              <w:ind w:firstLine="0"/>
              <w:rPr>
                <w:lang w:val="ro-RO"/>
              </w:rPr>
            </w:pPr>
            <w:r w:rsidRPr="00C73CE9">
              <w:rPr>
                <w:lang w:val="ro-RO"/>
              </w:rPr>
              <w:t>„(3</w:t>
            </w:r>
            <w:r w:rsidRPr="00C73CE9">
              <w:rPr>
                <w:vertAlign w:val="superscript"/>
                <w:lang w:val="ro-RO"/>
              </w:rPr>
              <w:t>1</w:t>
            </w:r>
            <w:r w:rsidRPr="00C73CE9">
              <w:rPr>
                <w:lang w:val="ro-RO"/>
              </w:rPr>
              <w:t>) La depunerea cererii pentru eliberarea cărţii de identitate, a cărţii de rezidenţă, a paşaportului sau a documentului de călătorie, solicitantul este supus procedurii de prelevare a amprentelor digitale de către autoritatea competentă responsabilă de recepţionarea cererii pentru eliberarea actului de identitate respectiv, în conformitate cu cerinţele stabilite de Guvern. Datele biometrice se colectează pentru a fi înscrise în actele de identitate numai cu scopul verificării autenticităţii acestora şi identităţii titularilor.</w:t>
            </w:r>
          </w:p>
          <w:p w14:paraId="7E1836BE" w14:textId="77777777" w:rsidR="00A6574B" w:rsidRPr="00C73CE9" w:rsidRDefault="00A6574B" w:rsidP="00A6574B">
            <w:pPr>
              <w:spacing w:before="120"/>
              <w:ind w:firstLine="0"/>
              <w:rPr>
                <w:lang w:val="ro-RO"/>
              </w:rPr>
            </w:pPr>
            <w:r w:rsidRPr="00C73CE9">
              <w:rPr>
                <w:lang w:val="ro-RO"/>
              </w:rPr>
              <w:t xml:space="preserve"> (3</w:t>
            </w:r>
            <w:r w:rsidRPr="00C73CE9">
              <w:rPr>
                <w:vertAlign w:val="superscript"/>
                <w:lang w:val="ro-RO"/>
              </w:rPr>
              <w:t>3</w:t>
            </w:r>
            <w:r w:rsidRPr="00C73CE9">
              <w:rPr>
                <w:lang w:val="ro-RO"/>
              </w:rPr>
              <w:t>) Prelucrarea datelor cu caracter personal, inclusiv a celor biometrice, în cadrul proceselor de prestare a serviciilor publice de eliberare a actelor de identitate se efectuează în conformitate cu actele normative privind protecţia datelor cu caracter personal. Autoritatea competentă asigură securitatea, integritatea, autenticitatea şi confidenţialitatea datelor cu caracter personal prelucrate în condiţiile prezentei legi.”;</w:t>
            </w:r>
          </w:p>
          <w:p w14:paraId="01F91129" w14:textId="77777777" w:rsidR="00A6574B" w:rsidRPr="00C73CE9" w:rsidRDefault="00A6574B" w:rsidP="00A6574B">
            <w:pPr>
              <w:spacing w:before="120"/>
              <w:ind w:firstLine="0"/>
              <w:rPr>
                <w:lang w:val="ro-RO"/>
              </w:rPr>
            </w:pPr>
            <w:r w:rsidRPr="00C73CE9">
              <w:rPr>
                <w:lang w:val="ro-RO"/>
              </w:rPr>
              <w:t>-la pct. 20</w:t>
            </w:r>
            <w:r w:rsidRPr="00C73CE9">
              <w:rPr>
                <w:vertAlign w:val="superscript"/>
                <w:lang w:val="ro-RO"/>
              </w:rPr>
              <w:t>2</w:t>
            </w:r>
            <w:r w:rsidR="00726CA7" w:rsidRPr="00C73CE9">
              <w:rPr>
                <w:lang w:val="ro-RO"/>
              </w:rPr>
              <w:t>, 52</w:t>
            </w:r>
            <w:r w:rsidR="00726CA7" w:rsidRPr="00C73CE9">
              <w:rPr>
                <w:vertAlign w:val="superscript"/>
                <w:lang w:val="ro-RO"/>
              </w:rPr>
              <w:t>1</w:t>
            </w:r>
            <w:r w:rsidR="00726CA7" w:rsidRPr="00C73CE9">
              <w:rPr>
                <w:lang w:val="ro-RO"/>
              </w:rPr>
              <w:t xml:space="preserve"> </w:t>
            </w:r>
            <w:r w:rsidRPr="00C73CE9">
              <w:rPr>
                <w:lang w:val="ro-RO"/>
              </w:rPr>
              <w:t>și 79</w:t>
            </w:r>
            <w:r w:rsidRPr="00C73CE9">
              <w:rPr>
                <w:vertAlign w:val="superscript"/>
                <w:lang w:val="ro-RO"/>
              </w:rPr>
              <w:t>1</w:t>
            </w:r>
            <w:r w:rsidRPr="00C73CE9">
              <w:rPr>
                <w:lang w:val="ro-RO"/>
              </w:rPr>
              <w:t xml:space="preserve"> din </w:t>
            </w:r>
            <w:r w:rsidRPr="00C73CE9">
              <w:rPr>
                <w:lang w:val="ro-RO" w:eastAsia="ru-RU"/>
              </w:rPr>
              <w:t>Regulamentul privind eliberarea actelor de identitate şi evidenţa locuitorilor Republicii Moldova, aprobat prin Hotărârea Guvernului nr. 125/2013:</w:t>
            </w:r>
          </w:p>
          <w:p w14:paraId="4B14085E" w14:textId="77777777" w:rsidR="00A6574B" w:rsidRPr="00C73CE9" w:rsidRDefault="00A6574B" w:rsidP="00A6574B">
            <w:pPr>
              <w:spacing w:before="120"/>
              <w:ind w:firstLine="0"/>
              <w:rPr>
                <w:lang w:val="ro-RO"/>
              </w:rPr>
            </w:pPr>
            <w:r w:rsidRPr="00C73CE9">
              <w:rPr>
                <w:lang w:val="ro-RO"/>
              </w:rPr>
              <w:t>„</w:t>
            </w:r>
            <w:r w:rsidRPr="00C73CE9">
              <w:rPr>
                <w:b/>
                <w:lang w:val="ro-RO"/>
              </w:rPr>
              <w:t>20</w:t>
            </w:r>
            <w:r w:rsidRPr="00C73CE9">
              <w:rPr>
                <w:b/>
                <w:vertAlign w:val="superscript"/>
                <w:lang w:val="ro-RO"/>
              </w:rPr>
              <w:t>2</w:t>
            </w:r>
            <w:r w:rsidRPr="00C73CE9">
              <w:rPr>
                <w:lang w:val="ro-RO"/>
              </w:rPr>
              <w:t xml:space="preserve">. Cartea de identitate conţine date în format tipărit şi în format inscripţionat prin tehnici speciale, elemente de particularizare şi de siguranţă, precum şi date în formă </w:t>
            </w:r>
            <w:r w:rsidRPr="00C73CE9">
              <w:rPr>
                <w:lang w:val="ro-RO"/>
              </w:rPr>
              <w:lastRenderedPageBreak/>
              <w:t>electronică înscrise în mediul de stocare electronică a datelor.</w:t>
            </w:r>
          </w:p>
          <w:p w14:paraId="5A91DA03" w14:textId="77777777" w:rsidR="00A6574B" w:rsidRPr="00C73CE9" w:rsidRDefault="00A6574B" w:rsidP="00A6574B">
            <w:pPr>
              <w:spacing w:before="120"/>
              <w:ind w:firstLine="0"/>
              <w:rPr>
                <w:lang w:val="ro-RO"/>
              </w:rPr>
            </w:pPr>
            <w:r w:rsidRPr="00C73CE9">
              <w:rPr>
                <w:lang w:val="ro-RO"/>
              </w:rPr>
              <w:t>În mediul de stocare electronică a datelor al cărţii de identitate se înscriu:</w:t>
            </w:r>
          </w:p>
          <w:p w14:paraId="28658A18" w14:textId="77777777" w:rsidR="00726CA7" w:rsidRPr="00C73CE9" w:rsidRDefault="00726CA7" w:rsidP="00726CA7">
            <w:pPr>
              <w:ind w:firstLine="0"/>
              <w:rPr>
                <w:lang w:val="ro-RO"/>
              </w:rPr>
            </w:pPr>
            <w:r w:rsidRPr="00C73CE9">
              <w:rPr>
                <w:lang w:val="ro-RO"/>
              </w:rPr>
              <w:t>a) datele din formatul tipărit şi din formatul inscripţionat;</w:t>
            </w:r>
          </w:p>
          <w:p w14:paraId="5A6F8EDD" w14:textId="77777777" w:rsidR="00726CA7" w:rsidRPr="00C73CE9" w:rsidRDefault="00726CA7" w:rsidP="00726CA7">
            <w:pPr>
              <w:ind w:firstLine="0"/>
              <w:rPr>
                <w:lang w:val="ro-RO"/>
              </w:rPr>
            </w:pPr>
            <w:r w:rsidRPr="00C73CE9">
              <w:rPr>
                <w:lang w:val="ro-RO"/>
              </w:rPr>
              <w:t>b) certificatul calificat pentru semnătură electronică;</w:t>
            </w:r>
          </w:p>
          <w:p w14:paraId="04C88D74" w14:textId="77777777" w:rsidR="00A6574B" w:rsidRPr="00C73CE9" w:rsidRDefault="00A6574B" w:rsidP="00726CA7">
            <w:pPr>
              <w:ind w:firstLine="0"/>
              <w:rPr>
                <w:lang w:val="ro-RO"/>
              </w:rPr>
            </w:pPr>
            <w:r w:rsidRPr="00C73CE9">
              <w:rPr>
                <w:lang w:val="ro-RO"/>
              </w:rPr>
              <w:t>c) datele biometrice ale titularului: imaginea facială şi imaginile amprentelor digitale.</w:t>
            </w:r>
          </w:p>
          <w:p w14:paraId="1CE75477" w14:textId="77777777" w:rsidR="00726CA7" w:rsidRPr="00C73CE9" w:rsidRDefault="00726CA7" w:rsidP="00726CA7">
            <w:pPr>
              <w:spacing w:before="120"/>
              <w:ind w:firstLine="0"/>
              <w:rPr>
                <w:lang w:val="ro-RO"/>
              </w:rPr>
            </w:pPr>
            <w:r w:rsidRPr="00C73CE9">
              <w:rPr>
                <w:b/>
                <w:lang w:val="ro-RO"/>
              </w:rPr>
              <w:t>52</w:t>
            </w:r>
            <w:r w:rsidRPr="00C73CE9">
              <w:rPr>
                <w:b/>
                <w:vertAlign w:val="superscript"/>
                <w:lang w:val="ro-RO"/>
              </w:rPr>
              <w:t>1.</w:t>
            </w:r>
            <w:r w:rsidRPr="00C73CE9">
              <w:rPr>
                <w:lang w:val="ro-RO"/>
              </w:rPr>
              <w:t xml:space="preserve"> Cartea de rezidenţă conţine date în format tipărit şi în format inscripţionat prin tehnici speciale, elemente de particularizare şi de siguranţă, precum şi date în formă electronică înscrise în mediul de stocare electronică a datelor.</w:t>
            </w:r>
          </w:p>
          <w:p w14:paraId="71A00AFB" w14:textId="77777777" w:rsidR="00726CA7" w:rsidRPr="00C73CE9" w:rsidRDefault="00726CA7" w:rsidP="00726CA7">
            <w:pPr>
              <w:ind w:firstLine="0"/>
              <w:rPr>
                <w:lang w:val="ro-RO"/>
              </w:rPr>
            </w:pPr>
            <w:r w:rsidRPr="00C73CE9">
              <w:rPr>
                <w:lang w:val="ro-RO"/>
              </w:rPr>
              <w:t>În mediul de stocare electronică a datelor al cărţii de rezidenţă se înscriu:</w:t>
            </w:r>
          </w:p>
          <w:p w14:paraId="23D23067" w14:textId="77777777" w:rsidR="00726CA7" w:rsidRPr="00C73CE9" w:rsidRDefault="00726CA7" w:rsidP="00726CA7">
            <w:pPr>
              <w:ind w:firstLine="0"/>
              <w:rPr>
                <w:lang w:val="ro-RO"/>
              </w:rPr>
            </w:pPr>
            <w:r w:rsidRPr="00C73CE9">
              <w:rPr>
                <w:lang w:val="ro-RO"/>
              </w:rPr>
              <w:t>1) datele din formatul tipărit şi din formatul inscripţionat;</w:t>
            </w:r>
          </w:p>
          <w:p w14:paraId="5197A493" w14:textId="77777777" w:rsidR="00726CA7" w:rsidRPr="00C73CE9" w:rsidRDefault="00726CA7" w:rsidP="00726CA7">
            <w:pPr>
              <w:ind w:firstLine="0"/>
              <w:rPr>
                <w:lang w:val="ro-RO"/>
              </w:rPr>
            </w:pPr>
            <w:r w:rsidRPr="00C73CE9">
              <w:rPr>
                <w:lang w:val="ro-RO"/>
              </w:rPr>
              <w:t>2) certificatul calificat pentru semnătură electronică;</w:t>
            </w:r>
          </w:p>
          <w:p w14:paraId="41918E58" w14:textId="77777777" w:rsidR="00726CA7" w:rsidRPr="00C73CE9" w:rsidRDefault="00726CA7" w:rsidP="00726CA7">
            <w:pPr>
              <w:ind w:firstLine="0"/>
              <w:rPr>
                <w:lang w:val="ro-RO"/>
              </w:rPr>
            </w:pPr>
            <w:r w:rsidRPr="00C73CE9">
              <w:rPr>
                <w:lang w:val="ro-RO"/>
              </w:rPr>
              <w:t>3) datele biometrice ale titularului: imaginea facială şi imaginile amprentelor digitale.</w:t>
            </w:r>
          </w:p>
          <w:p w14:paraId="080E91E0" w14:textId="77777777" w:rsidR="00A6574B" w:rsidRPr="00C73CE9" w:rsidRDefault="00A6574B" w:rsidP="00A6574B">
            <w:pPr>
              <w:spacing w:before="120"/>
              <w:ind w:firstLine="0"/>
              <w:rPr>
                <w:lang w:val="ro-RO"/>
              </w:rPr>
            </w:pPr>
            <w:r w:rsidRPr="00C73CE9">
              <w:rPr>
                <w:b/>
                <w:lang w:val="ro-RO"/>
              </w:rPr>
              <w:t>79</w:t>
            </w:r>
            <w:r w:rsidRPr="00C73CE9">
              <w:rPr>
                <w:b/>
                <w:vertAlign w:val="superscript"/>
                <w:lang w:val="ro-RO"/>
              </w:rPr>
              <w:t>1</w:t>
            </w:r>
            <w:r w:rsidRPr="00C73CE9">
              <w:rPr>
                <w:lang w:val="ro-RO"/>
              </w:rPr>
              <w:t xml:space="preserve">. Datele biometrice (imaginea facială, imaginile amprentelor digitale) se colectează pentru a fi incluse în cartea de identitate, </w:t>
            </w:r>
            <w:r w:rsidR="00726CA7" w:rsidRPr="00C73CE9">
              <w:rPr>
                <w:lang w:val="ro-RO"/>
              </w:rPr>
              <w:t xml:space="preserve">în cartea de rezidenţă, </w:t>
            </w:r>
            <w:r w:rsidRPr="00C73CE9">
              <w:rPr>
                <w:lang w:val="ro-RO"/>
              </w:rPr>
              <w:t>în paşaportul şi în documentul de călătorie exclusiv în scopul verificării autenticităţii acestor acte de identitate şi a identităţii titularului.</w:t>
            </w:r>
          </w:p>
          <w:p w14:paraId="31FEF1ED" w14:textId="77777777" w:rsidR="00A6574B" w:rsidRPr="00C73CE9" w:rsidRDefault="00A6574B" w:rsidP="00726CA7">
            <w:pPr>
              <w:spacing w:before="120"/>
              <w:ind w:firstLine="0"/>
              <w:rPr>
                <w:b/>
                <w:lang w:val="ro-RO"/>
              </w:rPr>
            </w:pPr>
            <w:r w:rsidRPr="00C73CE9">
              <w:rPr>
                <w:lang w:val="ro-RO"/>
              </w:rPr>
              <w:t>Imaginile amprentelor digitale prelevate pentru eliberarea cărţii de identitate,</w:t>
            </w:r>
            <w:r w:rsidR="00726CA7" w:rsidRPr="00C73CE9">
              <w:t xml:space="preserve"> a </w:t>
            </w:r>
            <w:r w:rsidR="00726CA7" w:rsidRPr="00641528">
              <w:rPr>
                <w:lang w:val="ro-RO"/>
              </w:rPr>
              <w:t>cărți</w:t>
            </w:r>
            <w:r w:rsidR="00726CA7" w:rsidRPr="00C73CE9">
              <w:rPr>
                <w:lang w:val="ro-RO"/>
              </w:rPr>
              <w:t>i de rezidență,</w:t>
            </w:r>
            <w:r w:rsidRPr="00C73CE9">
              <w:rPr>
                <w:lang w:val="ro-RO"/>
              </w:rPr>
              <w:t xml:space="preserve"> a paşaportului şi a documentului de călătorie, stocate în resursele informaţionale ale autorităţilor emitente şi ale celor implicate în procesul de eliberare a actelor de identitate respective, se şterg imediat după înmânarea acestora sau, în cazul în care nu au fost înmânate, într-un termen de cel mult de 90 de zile de la data producerii actului de identitate respectiv.”</w:t>
            </w:r>
          </w:p>
        </w:tc>
      </w:tr>
      <w:tr w:rsidR="00A6574B" w:rsidRPr="00242953" w14:paraId="79D6F094" w14:textId="77777777" w:rsidTr="00100653">
        <w:trPr>
          <w:trHeight w:val="799"/>
          <w:jc w:val="center"/>
        </w:trPr>
        <w:tc>
          <w:tcPr>
            <w:tcW w:w="1751" w:type="pct"/>
            <w:gridSpan w:val="2"/>
            <w:tcBorders>
              <w:top w:val="dotted" w:sz="4" w:space="0" w:color="auto"/>
            </w:tcBorders>
          </w:tcPr>
          <w:p w14:paraId="717ACCED" w14:textId="77777777" w:rsidR="00A6574B" w:rsidRPr="00FC2755" w:rsidRDefault="00A6574B" w:rsidP="00A6574B">
            <w:pPr>
              <w:widowControl w:val="0"/>
              <w:tabs>
                <w:tab w:val="left" w:pos="251"/>
                <w:tab w:val="left" w:pos="920"/>
              </w:tabs>
              <w:autoSpaceDE w:val="0"/>
              <w:autoSpaceDN w:val="0"/>
              <w:spacing w:before="120"/>
              <w:ind w:left="317" w:hanging="317"/>
              <w:rPr>
                <w:i/>
                <w:color w:val="231F20"/>
                <w:w w:val="90"/>
              </w:rPr>
            </w:pPr>
            <w:r w:rsidRPr="00605C9E">
              <w:rPr>
                <w:color w:val="231F20"/>
                <w:lang w:val="ro-RO"/>
              </w:rPr>
              <w:lastRenderedPageBreak/>
              <w:t>(d) în cazul în care prezentarea documentului este obligatorie conform dreptului Uniunii sau al dreptului intern.</w:t>
            </w:r>
          </w:p>
        </w:tc>
        <w:tc>
          <w:tcPr>
            <w:tcW w:w="1499" w:type="pct"/>
            <w:tcBorders>
              <w:top w:val="dotted" w:sz="4" w:space="0" w:color="auto"/>
            </w:tcBorders>
          </w:tcPr>
          <w:p w14:paraId="0F149510" w14:textId="77777777" w:rsidR="00A6574B" w:rsidRPr="00242953" w:rsidRDefault="00A6574B" w:rsidP="00A6574B">
            <w:pPr>
              <w:spacing w:before="120"/>
              <w:ind w:firstLine="177"/>
              <w:rPr>
                <w:b/>
                <w:bCs/>
                <w:lang w:val="ro-RO" w:eastAsia="ru-RU"/>
              </w:rPr>
            </w:pPr>
          </w:p>
        </w:tc>
        <w:tc>
          <w:tcPr>
            <w:tcW w:w="522" w:type="pct"/>
            <w:tcBorders>
              <w:top w:val="dotted" w:sz="4" w:space="0" w:color="auto"/>
            </w:tcBorders>
          </w:tcPr>
          <w:p w14:paraId="23A74F1F" w14:textId="77777777" w:rsidR="00A6574B" w:rsidRDefault="00A6574B" w:rsidP="00A6574B">
            <w:pPr>
              <w:spacing w:before="120"/>
              <w:ind w:firstLine="0"/>
              <w:jc w:val="center"/>
              <w:rPr>
                <w:b/>
                <w:lang w:val="ro-RO"/>
              </w:rPr>
            </w:pPr>
            <w:r w:rsidRPr="00242953">
              <w:rPr>
                <w:b/>
                <w:lang w:val="ro-RO"/>
              </w:rPr>
              <w:t>Prevederi</w:t>
            </w:r>
            <w:r>
              <w:rPr>
                <w:b/>
                <w:lang w:val="ro-RO"/>
              </w:rPr>
              <w:t xml:space="preserve">le UE neaplicabile </w:t>
            </w:r>
          </w:p>
        </w:tc>
        <w:tc>
          <w:tcPr>
            <w:tcW w:w="1228" w:type="pct"/>
            <w:tcBorders>
              <w:top w:val="dotted" w:sz="4" w:space="0" w:color="auto"/>
            </w:tcBorders>
          </w:tcPr>
          <w:p w14:paraId="6493169A" w14:textId="77777777" w:rsidR="00A6574B" w:rsidRPr="00C73CE9" w:rsidRDefault="00A6574B" w:rsidP="00726CA7">
            <w:pPr>
              <w:spacing w:before="120"/>
              <w:ind w:firstLine="0"/>
              <w:rPr>
                <w:lang w:val="ro-RO"/>
              </w:rPr>
            </w:pPr>
            <w:r w:rsidRPr="00C73CE9">
              <w:rPr>
                <w:lang w:val="ro-RO"/>
              </w:rPr>
              <w:t xml:space="preserve">Normele de la art.11 alin.(7) lit.(d) nu poate fi aplicată pe motiv că </w:t>
            </w:r>
            <w:r w:rsidRPr="00C73CE9">
              <w:rPr>
                <w:lang w:val="ro-RO" w:eastAsia="ru-RU"/>
              </w:rPr>
              <w:t>Republica Moldova nu este stat membru UE</w:t>
            </w:r>
            <w:r w:rsidRPr="00C73CE9">
              <w:rPr>
                <w:lang w:val="ro-RO"/>
              </w:rPr>
              <w:t>.</w:t>
            </w:r>
          </w:p>
        </w:tc>
      </w:tr>
      <w:tr w:rsidR="00A6574B" w:rsidRPr="00242953" w14:paraId="0381D745" w14:textId="77777777" w:rsidTr="00100653">
        <w:trPr>
          <w:trHeight w:val="1080"/>
          <w:jc w:val="center"/>
        </w:trPr>
        <w:tc>
          <w:tcPr>
            <w:tcW w:w="1751" w:type="pct"/>
            <w:gridSpan w:val="2"/>
          </w:tcPr>
          <w:p w14:paraId="45D8476A" w14:textId="329236D3" w:rsidR="00A6574B" w:rsidRPr="00F866BB" w:rsidRDefault="00A6574B" w:rsidP="00A6574B">
            <w:pPr>
              <w:widowControl w:val="0"/>
              <w:tabs>
                <w:tab w:val="left" w:pos="0"/>
                <w:tab w:val="left" w:pos="920"/>
              </w:tabs>
              <w:autoSpaceDE w:val="0"/>
              <w:autoSpaceDN w:val="0"/>
              <w:spacing w:before="120"/>
              <w:ind w:left="24" w:hanging="24"/>
              <w:rPr>
                <w:color w:val="231F20"/>
              </w:rPr>
            </w:pPr>
            <w:r w:rsidRPr="00F866BB">
              <w:rPr>
                <w:color w:val="231F20"/>
              </w:rPr>
              <w:t>Cele două amprente digitale accesate în temeiul prezentului alineat</w:t>
            </w:r>
            <w:r w:rsidR="00F866BB">
              <w:rPr>
                <w:color w:val="231F20"/>
              </w:rPr>
              <w:t xml:space="preserve"> </w:t>
            </w:r>
            <w:r w:rsidRPr="00F866BB">
              <w:rPr>
                <w:color w:val="231F20"/>
              </w:rPr>
              <w:t>nu se păstrează.</w:t>
            </w:r>
          </w:p>
        </w:tc>
        <w:tc>
          <w:tcPr>
            <w:tcW w:w="1499" w:type="pct"/>
          </w:tcPr>
          <w:p w14:paraId="15388BD8" w14:textId="77777777" w:rsidR="00A6574B" w:rsidRPr="00242953" w:rsidRDefault="00A6574B" w:rsidP="00A6574B">
            <w:pPr>
              <w:spacing w:before="120"/>
              <w:ind w:firstLine="177"/>
              <w:rPr>
                <w:b/>
                <w:bCs/>
                <w:lang w:val="ro-RO" w:eastAsia="ru-RU"/>
              </w:rPr>
            </w:pPr>
          </w:p>
        </w:tc>
        <w:tc>
          <w:tcPr>
            <w:tcW w:w="522" w:type="pct"/>
          </w:tcPr>
          <w:p w14:paraId="3559AB3F" w14:textId="77777777" w:rsidR="00A6574B" w:rsidRPr="00242953" w:rsidRDefault="00A6574B" w:rsidP="00A6574B">
            <w:pPr>
              <w:spacing w:before="120"/>
              <w:ind w:firstLine="0"/>
              <w:jc w:val="center"/>
              <w:rPr>
                <w:b/>
                <w:lang w:val="ro-RO"/>
              </w:rPr>
            </w:pPr>
            <w:r w:rsidRPr="00242953">
              <w:rPr>
                <w:b/>
                <w:lang w:val="ro-RO"/>
              </w:rPr>
              <w:t>Prevederi</w:t>
            </w:r>
            <w:r>
              <w:rPr>
                <w:b/>
                <w:lang w:val="ro-RO"/>
              </w:rPr>
              <w:t>le</w:t>
            </w:r>
            <w:r w:rsidRPr="00242953">
              <w:rPr>
                <w:b/>
                <w:lang w:val="ro-RO"/>
              </w:rPr>
              <w:t xml:space="preserve"> UE netranspuse</w:t>
            </w:r>
          </w:p>
          <w:p w14:paraId="4C0B5831" w14:textId="77777777" w:rsidR="00A6574B" w:rsidRPr="00242953" w:rsidRDefault="00A6574B" w:rsidP="00A6574B">
            <w:pPr>
              <w:spacing w:before="120"/>
              <w:ind w:firstLine="0"/>
              <w:jc w:val="center"/>
              <w:rPr>
                <w:b/>
                <w:lang w:val="ro-RO"/>
              </w:rPr>
            </w:pPr>
          </w:p>
        </w:tc>
        <w:tc>
          <w:tcPr>
            <w:tcW w:w="1228" w:type="pct"/>
          </w:tcPr>
          <w:p w14:paraId="6A433481" w14:textId="77777777" w:rsidR="00A6574B" w:rsidRPr="00C73CE9" w:rsidRDefault="00A6574B" w:rsidP="00A6574B">
            <w:pPr>
              <w:spacing w:before="120"/>
              <w:ind w:firstLine="0"/>
              <w:rPr>
                <w:lang w:val="ro-RO"/>
              </w:rPr>
            </w:pPr>
            <w:r w:rsidRPr="00C73CE9">
              <w:rPr>
                <w:lang w:val="ro-RO"/>
              </w:rPr>
              <w:t>Norma de la art. (11) ultimul paragraf a fost transpusă:</w:t>
            </w:r>
          </w:p>
          <w:p w14:paraId="2F421780" w14:textId="77777777" w:rsidR="00A6574B" w:rsidRPr="00C73CE9" w:rsidRDefault="00A6574B" w:rsidP="00A6574B">
            <w:pPr>
              <w:spacing w:before="120"/>
              <w:ind w:firstLine="0"/>
              <w:rPr>
                <w:lang w:val="ro-RO"/>
              </w:rPr>
            </w:pPr>
            <w:r w:rsidRPr="00C73CE9">
              <w:rPr>
                <w:lang w:val="ro-RO"/>
              </w:rPr>
              <w:t>- la art. 4 alin. (3</w:t>
            </w:r>
            <w:r w:rsidRPr="00C73CE9">
              <w:rPr>
                <w:vertAlign w:val="superscript"/>
                <w:lang w:val="ro-RO"/>
              </w:rPr>
              <w:t>2</w:t>
            </w:r>
            <w:r w:rsidRPr="00C73CE9">
              <w:rPr>
                <w:lang w:val="ro-RO"/>
              </w:rPr>
              <w:t>)</w:t>
            </w:r>
            <w:r w:rsidRPr="00C73CE9">
              <w:rPr>
                <w:b/>
                <w:lang w:val="ro-RO"/>
              </w:rPr>
              <w:t xml:space="preserve"> </w:t>
            </w:r>
            <w:r w:rsidRPr="00C73CE9">
              <w:rPr>
                <w:lang w:val="ro-RO"/>
              </w:rPr>
              <w:t>din Legea nr. 273/1994 în redacţia Legii nr. 68/2024 (în vigoare din 31.03.2025):</w:t>
            </w:r>
          </w:p>
          <w:p w14:paraId="158C4CCA" w14:textId="77777777" w:rsidR="00A6574B" w:rsidRPr="00C73CE9" w:rsidRDefault="00A6574B" w:rsidP="00A6574B">
            <w:pPr>
              <w:spacing w:before="120"/>
              <w:ind w:firstLine="0"/>
              <w:rPr>
                <w:lang w:val="ro-RO"/>
              </w:rPr>
            </w:pPr>
            <w:r w:rsidRPr="00C73CE9">
              <w:rPr>
                <w:lang w:val="ro-RO"/>
              </w:rPr>
              <w:t xml:space="preserve"> „(3</w:t>
            </w:r>
            <w:r w:rsidRPr="00C73CE9">
              <w:rPr>
                <w:vertAlign w:val="superscript"/>
                <w:lang w:val="ro-RO"/>
              </w:rPr>
              <w:t>2</w:t>
            </w:r>
            <w:r w:rsidRPr="00C73CE9">
              <w:rPr>
                <w:lang w:val="ro-RO"/>
              </w:rPr>
              <w:t>)</w:t>
            </w:r>
            <w:r w:rsidRPr="00C73CE9">
              <w:rPr>
                <w:b/>
                <w:lang w:val="ro-RO"/>
              </w:rPr>
              <w:t xml:space="preserve"> </w:t>
            </w:r>
            <w:r w:rsidRPr="00C73CE9">
              <w:rPr>
                <w:lang w:val="ro-RO"/>
              </w:rPr>
              <w:t>Amprentele digitale prelevate pentru eliberarea cărţii de identitate, a cărţii de rezidenţă, a paşaportului şi a documentului de călătorie stocate în resursele informaţionale ale autorităţilor emitente şi ale celor implicate în procesul de eliberare a actelor de identitate respective se şterg prin procedură automată, imediat după înmânarea acestora sau, în cazul în care nu au fost înmânate, într-un termen de cel mult 90 de zile de la data producerii actului de identitate respectiv”;</w:t>
            </w:r>
          </w:p>
          <w:p w14:paraId="426A9934" w14:textId="77777777" w:rsidR="00A6574B" w:rsidRPr="00C73CE9" w:rsidRDefault="00A6574B" w:rsidP="00A6574B">
            <w:pPr>
              <w:spacing w:before="120"/>
              <w:ind w:firstLine="0"/>
              <w:rPr>
                <w:lang w:val="ro-RO" w:eastAsia="ru-RU"/>
              </w:rPr>
            </w:pPr>
            <w:r w:rsidRPr="00C73CE9">
              <w:rPr>
                <w:lang w:val="ro-RO"/>
              </w:rPr>
              <w:t>- la pct. 79</w:t>
            </w:r>
            <w:r w:rsidRPr="00C73CE9">
              <w:rPr>
                <w:vertAlign w:val="superscript"/>
                <w:lang w:val="ro-RO"/>
              </w:rPr>
              <w:t>1</w:t>
            </w:r>
            <w:r w:rsidRPr="00C73CE9">
              <w:rPr>
                <w:lang w:val="ro-RO"/>
              </w:rPr>
              <w:t xml:space="preserve"> din </w:t>
            </w:r>
            <w:r w:rsidRPr="00C73CE9">
              <w:rPr>
                <w:lang w:val="ro-RO" w:eastAsia="ru-RU"/>
              </w:rPr>
              <w:t>Regulamentul privind eliberarea actelor de identitate şi evidenţa locuitorilor Republicii Moldova, aprobat prin Hotărârea Guvernului nr. 125/2013:</w:t>
            </w:r>
          </w:p>
          <w:p w14:paraId="0E844619" w14:textId="77777777" w:rsidR="00A6574B" w:rsidRPr="00C73CE9" w:rsidRDefault="00A6574B" w:rsidP="00A6574B">
            <w:pPr>
              <w:spacing w:before="120"/>
              <w:ind w:firstLine="0"/>
              <w:rPr>
                <w:lang w:val="ro-RO"/>
              </w:rPr>
            </w:pPr>
            <w:r w:rsidRPr="00C73CE9">
              <w:rPr>
                <w:lang w:val="ro-RO" w:eastAsia="ru-RU"/>
              </w:rPr>
              <w:t>„</w:t>
            </w:r>
            <w:r w:rsidRPr="00C73CE9">
              <w:rPr>
                <w:b/>
                <w:bCs/>
                <w:lang w:val="ro-RO" w:eastAsia="ru-RU"/>
              </w:rPr>
              <w:t>79</w:t>
            </w:r>
            <w:r w:rsidRPr="00C73CE9">
              <w:rPr>
                <w:b/>
                <w:bCs/>
                <w:vertAlign w:val="superscript"/>
                <w:lang w:val="ro-RO" w:eastAsia="ru-RU"/>
              </w:rPr>
              <w:t>1</w:t>
            </w:r>
            <w:r w:rsidRPr="00C73CE9">
              <w:rPr>
                <w:b/>
                <w:bCs/>
                <w:lang w:val="ro-RO" w:eastAsia="ru-RU"/>
              </w:rPr>
              <w:t xml:space="preserve">. </w:t>
            </w:r>
            <w:r w:rsidRPr="00C73CE9">
              <w:rPr>
                <w:bCs/>
                <w:lang w:val="ro-RO" w:eastAsia="ru-RU"/>
              </w:rPr>
              <w:t>Imaginile amprentelor digitale prelevate pentru eliberarea cărţii de identitate,</w:t>
            </w:r>
            <w:r w:rsidR="00E57262" w:rsidRPr="00C73CE9">
              <w:t xml:space="preserve"> </w:t>
            </w:r>
            <w:r w:rsidR="00E57262" w:rsidRPr="00C73CE9">
              <w:rPr>
                <w:bCs/>
                <w:lang w:val="ro-RO" w:eastAsia="ru-RU"/>
              </w:rPr>
              <w:t>a cărții de rezidență,</w:t>
            </w:r>
            <w:r w:rsidRPr="00C73CE9">
              <w:rPr>
                <w:bCs/>
                <w:lang w:val="ro-RO" w:eastAsia="ru-RU"/>
              </w:rPr>
              <w:t xml:space="preserve"> a paşaportului şi a documentului de călătorie, stocate în resursele informaţionale ale autorităţilor emitente şi ale celor implicate în procesul de eliberare a actelor de identitate respective, se şterg imediat după înmânarea acestora sau, în cazul în care nu au fost înmânate, într-un termen de cel mult de 90 de zile de la data producerii actului de identitate respectiv.”</w:t>
            </w:r>
          </w:p>
        </w:tc>
      </w:tr>
      <w:tr w:rsidR="00A6574B" w:rsidRPr="00242953" w14:paraId="4E1ADDB6" w14:textId="77777777" w:rsidTr="00100653">
        <w:trPr>
          <w:trHeight w:val="267"/>
          <w:jc w:val="center"/>
        </w:trPr>
        <w:tc>
          <w:tcPr>
            <w:tcW w:w="1751" w:type="pct"/>
            <w:gridSpan w:val="2"/>
          </w:tcPr>
          <w:p w14:paraId="272C2FA9" w14:textId="77777777" w:rsidR="00A6574B" w:rsidRPr="00242953" w:rsidRDefault="00A6574B" w:rsidP="00E57262">
            <w:pPr>
              <w:spacing w:before="120"/>
              <w:ind w:firstLine="0"/>
              <w:jc w:val="center"/>
              <w:rPr>
                <w:i/>
                <w:lang w:val="ro-RO"/>
              </w:rPr>
            </w:pPr>
            <w:r w:rsidRPr="00242953">
              <w:rPr>
                <w:i/>
                <w:color w:val="231F20"/>
                <w:w w:val="90"/>
                <w:lang w:val="ro-RO"/>
              </w:rPr>
              <w:t>Articolul</w:t>
            </w:r>
            <w:r w:rsidRPr="00242953">
              <w:rPr>
                <w:i/>
                <w:color w:val="231F20"/>
                <w:spacing w:val="4"/>
                <w:lang w:val="ro-RO"/>
              </w:rPr>
              <w:t xml:space="preserve"> </w:t>
            </w:r>
            <w:r w:rsidRPr="00242953">
              <w:rPr>
                <w:i/>
                <w:color w:val="231F20"/>
                <w:spacing w:val="-5"/>
                <w:lang w:val="ro-RO"/>
              </w:rPr>
              <w:t>12</w:t>
            </w:r>
          </w:p>
          <w:p w14:paraId="652D25B5" w14:textId="77777777" w:rsidR="00A6574B" w:rsidRPr="00242953" w:rsidRDefault="00A6574B" w:rsidP="00A6574B">
            <w:pPr>
              <w:pStyle w:val="1"/>
              <w:spacing w:before="0"/>
              <w:ind w:firstLine="26"/>
              <w:jc w:val="center"/>
              <w:rPr>
                <w:rFonts w:ascii="Times New Roman" w:hAnsi="Times New Roman" w:cs="Times New Roman"/>
                <w:sz w:val="20"/>
                <w:szCs w:val="20"/>
                <w:lang w:val="ro-RO"/>
              </w:rPr>
            </w:pPr>
            <w:r w:rsidRPr="00242953">
              <w:rPr>
                <w:rFonts w:ascii="Times New Roman" w:hAnsi="Times New Roman" w:cs="Times New Roman"/>
                <w:color w:val="231F20"/>
                <w:spacing w:val="-2"/>
                <w:sz w:val="20"/>
                <w:szCs w:val="20"/>
                <w:lang w:val="ro-RO"/>
              </w:rPr>
              <w:t>Monitorizare</w:t>
            </w:r>
          </w:p>
          <w:p w14:paraId="100C7D41" w14:textId="77777777" w:rsidR="00A6574B" w:rsidRPr="00314505" w:rsidRDefault="00A6574B" w:rsidP="00A6574B">
            <w:pPr>
              <w:widowControl w:val="0"/>
              <w:tabs>
                <w:tab w:val="left" w:pos="1129"/>
                <w:tab w:val="left" w:pos="3003"/>
              </w:tabs>
              <w:autoSpaceDE w:val="0"/>
              <w:autoSpaceDN w:val="0"/>
              <w:ind w:firstLine="0"/>
              <w:rPr>
                <w:lang w:val="ro-RO"/>
              </w:rPr>
            </w:pPr>
            <w:r>
              <w:rPr>
                <w:color w:val="231F20"/>
                <w:lang w:val="ro-RO"/>
              </w:rPr>
              <w:t xml:space="preserve">(1) </w:t>
            </w:r>
            <w:r w:rsidRPr="00314505">
              <w:rPr>
                <w:color w:val="231F20"/>
                <w:lang w:val="ro-RO"/>
              </w:rPr>
              <w:t>Până</w:t>
            </w:r>
            <w:r w:rsidRPr="00314505">
              <w:rPr>
                <w:color w:val="231F20"/>
                <w:spacing w:val="-1"/>
                <w:lang w:val="ro-RO"/>
              </w:rPr>
              <w:t xml:space="preserve"> </w:t>
            </w:r>
            <w:r w:rsidRPr="00314505">
              <w:rPr>
                <w:color w:val="231F20"/>
                <w:lang w:val="ro-RO"/>
              </w:rPr>
              <w:t>la</w:t>
            </w:r>
            <w:r w:rsidRPr="00314505">
              <w:rPr>
                <w:color w:val="231F20"/>
                <w:spacing w:val="-1"/>
                <w:lang w:val="ro-RO"/>
              </w:rPr>
              <w:t xml:space="preserve"> </w:t>
            </w:r>
            <w:r w:rsidRPr="00314505">
              <w:rPr>
                <w:color w:val="231F20"/>
                <w:lang w:val="ro-RO"/>
              </w:rPr>
              <w:t>11 iulie</w:t>
            </w:r>
            <w:r w:rsidRPr="00314505">
              <w:rPr>
                <w:color w:val="231F20"/>
                <w:spacing w:val="-1"/>
                <w:lang w:val="ro-RO"/>
              </w:rPr>
              <w:t xml:space="preserve"> </w:t>
            </w:r>
            <w:r w:rsidRPr="00314505">
              <w:rPr>
                <w:color w:val="231F20"/>
                <w:lang w:val="ro-RO"/>
              </w:rPr>
              <w:t>2026,</w:t>
            </w:r>
            <w:r w:rsidRPr="00314505">
              <w:rPr>
                <w:color w:val="231F20"/>
                <w:spacing w:val="-1"/>
                <w:lang w:val="ro-RO"/>
              </w:rPr>
              <w:t xml:space="preserve"> </w:t>
            </w:r>
            <w:r w:rsidRPr="00314505">
              <w:rPr>
                <w:color w:val="231F20"/>
                <w:lang w:val="ro-RO"/>
              </w:rPr>
              <w:t>Comisia</w:t>
            </w:r>
            <w:r w:rsidRPr="00314505">
              <w:rPr>
                <w:color w:val="231F20"/>
                <w:spacing w:val="-1"/>
                <w:lang w:val="ro-RO"/>
              </w:rPr>
              <w:t xml:space="preserve"> </w:t>
            </w:r>
            <w:r w:rsidRPr="00314505">
              <w:rPr>
                <w:color w:val="231F20"/>
                <w:lang w:val="ro-RO"/>
              </w:rPr>
              <w:t>stabilește</w:t>
            </w:r>
            <w:r w:rsidRPr="00314505">
              <w:rPr>
                <w:color w:val="231F20"/>
                <w:spacing w:val="-1"/>
                <w:lang w:val="ro-RO"/>
              </w:rPr>
              <w:t xml:space="preserve"> </w:t>
            </w:r>
            <w:r w:rsidRPr="00314505">
              <w:rPr>
                <w:color w:val="231F20"/>
                <w:lang w:val="ro-RO"/>
              </w:rPr>
              <w:t>un</w:t>
            </w:r>
            <w:r w:rsidRPr="00314505">
              <w:rPr>
                <w:color w:val="231F20"/>
                <w:spacing w:val="-1"/>
                <w:lang w:val="ro-RO"/>
              </w:rPr>
              <w:t xml:space="preserve"> </w:t>
            </w:r>
            <w:r w:rsidRPr="00314505">
              <w:rPr>
                <w:color w:val="231F20"/>
                <w:lang w:val="ro-RO"/>
              </w:rPr>
              <w:t>program</w:t>
            </w:r>
            <w:r w:rsidRPr="00314505">
              <w:rPr>
                <w:color w:val="231F20"/>
                <w:spacing w:val="-1"/>
                <w:lang w:val="ro-RO"/>
              </w:rPr>
              <w:t xml:space="preserve"> </w:t>
            </w:r>
            <w:r w:rsidRPr="00314505">
              <w:rPr>
                <w:color w:val="231F20"/>
                <w:lang w:val="ro-RO"/>
              </w:rPr>
              <w:t>detaliat de</w:t>
            </w:r>
            <w:r w:rsidRPr="00314505">
              <w:rPr>
                <w:color w:val="231F20"/>
                <w:spacing w:val="-1"/>
                <w:lang w:val="ro-RO"/>
              </w:rPr>
              <w:t xml:space="preserve"> </w:t>
            </w:r>
            <w:r w:rsidRPr="00314505">
              <w:rPr>
                <w:color w:val="231F20"/>
                <w:lang w:val="ro-RO"/>
              </w:rPr>
              <w:t>monitorizare</w:t>
            </w:r>
            <w:r w:rsidRPr="00314505">
              <w:rPr>
                <w:color w:val="231F20"/>
                <w:spacing w:val="-1"/>
                <w:lang w:val="ro-RO"/>
              </w:rPr>
              <w:t xml:space="preserve"> </w:t>
            </w:r>
            <w:r w:rsidRPr="00314505">
              <w:rPr>
                <w:color w:val="231F20"/>
                <w:lang w:val="ro-RO"/>
              </w:rPr>
              <w:t>a</w:t>
            </w:r>
            <w:r w:rsidRPr="00314505">
              <w:rPr>
                <w:color w:val="231F20"/>
                <w:spacing w:val="-1"/>
                <w:lang w:val="ro-RO"/>
              </w:rPr>
              <w:t xml:space="preserve"> </w:t>
            </w:r>
            <w:r w:rsidRPr="00314505">
              <w:rPr>
                <w:color w:val="231F20"/>
                <w:lang w:val="ro-RO"/>
              </w:rPr>
              <w:t>realizărilor,</w:t>
            </w:r>
            <w:r w:rsidRPr="00314505">
              <w:rPr>
                <w:color w:val="231F20"/>
                <w:spacing w:val="-1"/>
                <w:lang w:val="ro-RO"/>
              </w:rPr>
              <w:t xml:space="preserve"> </w:t>
            </w:r>
            <w:r w:rsidRPr="00314505">
              <w:rPr>
                <w:color w:val="231F20"/>
                <w:lang w:val="ro-RO"/>
              </w:rPr>
              <w:t>a</w:t>
            </w:r>
            <w:r w:rsidRPr="00314505">
              <w:rPr>
                <w:color w:val="231F20"/>
                <w:spacing w:val="-1"/>
                <w:lang w:val="ro-RO"/>
              </w:rPr>
              <w:t xml:space="preserve"> </w:t>
            </w:r>
            <w:r w:rsidRPr="00314505">
              <w:rPr>
                <w:color w:val="231F20"/>
                <w:lang w:val="ro-RO"/>
              </w:rPr>
              <w:t>rezultatelor</w:t>
            </w:r>
            <w:r w:rsidRPr="00314505">
              <w:rPr>
                <w:color w:val="231F20"/>
                <w:spacing w:val="-1"/>
                <w:lang w:val="ro-RO"/>
              </w:rPr>
              <w:t xml:space="preserve"> </w:t>
            </w:r>
            <w:r w:rsidRPr="00314505">
              <w:rPr>
                <w:color w:val="231F20"/>
                <w:lang w:val="ro-RO"/>
              </w:rPr>
              <w:t xml:space="preserve">și </w:t>
            </w:r>
            <w:r w:rsidRPr="00314505">
              <w:rPr>
                <w:color w:val="231F20"/>
                <w:spacing w:val="-4"/>
                <w:lang w:val="ro-RO"/>
              </w:rPr>
              <w:t>a</w:t>
            </w:r>
            <w:r w:rsidRPr="00314505">
              <w:rPr>
                <w:color w:val="231F20"/>
                <w:spacing w:val="-1"/>
                <w:lang w:val="ro-RO"/>
              </w:rPr>
              <w:t xml:space="preserve"> </w:t>
            </w:r>
            <w:r w:rsidRPr="00314505">
              <w:rPr>
                <w:color w:val="231F20"/>
                <w:spacing w:val="-4"/>
                <w:lang w:val="ro-RO"/>
              </w:rPr>
              <w:t>impactului</w:t>
            </w:r>
            <w:r w:rsidRPr="00314505">
              <w:rPr>
                <w:color w:val="231F20"/>
                <w:spacing w:val="-1"/>
                <w:lang w:val="ro-RO"/>
              </w:rPr>
              <w:t xml:space="preserve"> </w:t>
            </w:r>
            <w:r w:rsidRPr="00314505">
              <w:rPr>
                <w:color w:val="231F20"/>
                <w:spacing w:val="-4"/>
                <w:lang w:val="ro-RO"/>
              </w:rPr>
              <w:t>prezentului</w:t>
            </w:r>
            <w:r w:rsidRPr="00314505">
              <w:rPr>
                <w:color w:val="231F20"/>
                <w:spacing w:val="-1"/>
                <w:lang w:val="ro-RO"/>
              </w:rPr>
              <w:t xml:space="preserve"> </w:t>
            </w:r>
            <w:r w:rsidRPr="00314505">
              <w:rPr>
                <w:color w:val="231F20"/>
                <w:spacing w:val="-4"/>
                <w:lang w:val="ro-RO"/>
              </w:rPr>
              <w:t>regulament,</w:t>
            </w:r>
            <w:r w:rsidRPr="00314505">
              <w:rPr>
                <w:color w:val="231F20"/>
                <w:spacing w:val="-1"/>
                <w:lang w:val="ro-RO"/>
              </w:rPr>
              <w:t xml:space="preserve"> </w:t>
            </w:r>
            <w:r w:rsidRPr="00314505">
              <w:rPr>
                <w:color w:val="231F20"/>
                <w:spacing w:val="-4"/>
                <w:lang w:val="ro-RO"/>
              </w:rPr>
              <w:t>inclusiv</w:t>
            </w:r>
            <w:r w:rsidRPr="00314505">
              <w:rPr>
                <w:color w:val="231F20"/>
                <w:spacing w:val="-1"/>
                <w:lang w:val="ro-RO"/>
              </w:rPr>
              <w:t xml:space="preserve"> </w:t>
            </w:r>
            <w:r w:rsidRPr="00314505">
              <w:rPr>
                <w:color w:val="231F20"/>
                <w:spacing w:val="-4"/>
                <w:lang w:val="ro-RO"/>
              </w:rPr>
              <w:t>a</w:t>
            </w:r>
            <w:r w:rsidRPr="00314505">
              <w:rPr>
                <w:color w:val="231F20"/>
                <w:spacing w:val="-2"/>
                <w:lang w:val="ro-RO"/>
              </w:rPr>
              <w:t xml:space="preserve"> </w:t>
            </w:r>
            <w:r w:rsidRPr="00314505">
              <w:rPr>
                <w:color w:val="231F20"/>
                <w:spacing w:val="-4"/>
                <w:lang w:val="ro-RO"/>
              </w:rPr>
              <w:t>impactului</w:t>
            </w:r>
            <w:r w:rsidRPr="00314505">
              <w:rPr>
                <w:color w:val="231F20"/>
                <w:spacing w:val="-2"/>
                <w:lang w:val="ro-RO"/>
              </w:rPr>
              <w:t xml:space="preserve"> </w:t>
            </w:r>
            <w:r w:rsidRPr="00314505">
              <w:rPr>
                <w:color w:val="231F20"/>
                <w:spacing w:val="-4"/>
                <w:lang w:val="ro-RO"/>
              </w:rPr>
              <w:t>acestuia</w:t>
            </w:r>
            <w:r w:rsidRPr="00314505">
              <w:rPr>
                <w:color w:val="231F20"/>
                <w:spacing w:val="-1"/>
                <w:lang w:val="ro-RO"/>
              </w:rPr>
              <w:t xml:space="preserve"> </w:t>
            </w:r>
            <w:r w:rsidRPr="00314505">
              <w:rPr>
                <w:color w:val="231F20"/>
                <w:spacing w:val="-4"/>
                <w:lang w:val="ro-RO"/>
              </w:rPr>
              <w:t>asupra</w:t>
            </w:r>
            <w:r w:rsidRPr="00314505">
              <w:rPr>
                <w:color w:val="231F20"/>
                <w:spacing w:val="-1"/>
                <w:lang w:val="ro-RO"/>
              </w:rPr>
              <w:t xml:space="preserve"> </w:t>
            </w:r>
            <w:r w:rsidRPr="00314505">
              <w:rPr>
                <w:color w:val="231F20"/>
                <w:spacing w:val="-4"/>
                <w:lang w:val="ro-RO"/>
              </w:rPr>
              <w:t>drepturilor</w:t>
            </w:r>
            <w:r w:rsidRPr="00314505">
              <w:rPr>
                <w:color w:val="231F20"/>
                <w:spacing w:val="-1"/>
                <w:lang w:val="ro-RO"/>
              </w:rPr>
              <w:t xml:space="preserve"> </w:t>
            </w:r>
            <w:r w:rsidRPr="00314505">
              <w:rPr>
                <w:color w:val="231F20"/>
                <w:spacing w:val="-4"/>
                <w:lang w:val="ro-RO"/>
              </w:rPr>
              <w:t>fundamentale.</w:t>
            </w:r>
          </w:p>
          <w:p w14:paraId="4A2DDAB0" w14:textId="77777777" w:rsidR="00A6574B" w:rsidRPr="00314505" w:rsidRDefault="00A6574B" w:rsidP="00A6574B">
            <w:pPr>
              <w:widowControl w:val="0"/>
              <w:tabs>
                <w:tab w:val="left" w:pos="1129"/>
                <w:tab w:val="left" w:pos="3712"/>
              </w:tabs>
              <w:autoSpaceDE w:val="0"/>
              <w:autoSpaceDN w:val="0"/>
              <w:spacing w:before="120"/>
              <w:ind w:firstLine="0"/>
              <w:rPr>
                <w:lang w:val="ro-RO"/>
              </w:rPr>
            </w:pPr>
            <w:r>
              <w:rPr>
                <w:color w:val="231F20"/>
                <w:lang w:val="ro-RO"/>
              </w:rPr>
              <w:t xml:space="preserve">(2) </w:t>
            </w:r>
            <w:r w:rsidRPr="00314505">
              <w:rPr>
                <w:color w:val="231F20"/>
                <w:lang w:val="ro-RO"/>
              </w:rPr>
              <w:t>Programul</w:t>
            </w:r>
            <w:r w:rsidRPr="00314505">
              <w:rPr>
                <w:color w:val="231F20"/>
                <w:spacing w:val="-11"/>
                <w:lang w:val="ro-RO"/>
              </w:rPr>
              <w:t xml:space="preserve"> </w:t>
            </w:r>
            <w:r w:rsidRPr="00314505">
              <w:rPr>
                <w:color w:val="231F20"/>
                <w:lang w:val="ro-RO"/>
              </w:rPr>
              <w:t>de</w:t>
            </w:r>
            <w:r w:rsidRPr="00314505">
              <w:rPr>
                <w:color w:val="231F20"/>
                <w:spacing w:val="-10"/>
                <w:lang w:val="ro-RO"/>
              </w:rPr>
              <w:t xml:space="preserve"> </w:t>
            </w:r>
            <w:r w:rsidRPr="00314505">
              <w:rPr>
                <w:color w:val="231F20"/>
                <w:lang w:val="ro-RO"/>
              </w:rPr>
              <w:t>monitorizare</w:t>
            </w:r>
            <w:r w:rsidRPr="00314505">
              <w:rPr>
                <w:color w:val="231F20"/>
                <w:spacing w:val="-11"/>
                <w:lang w:val="ro-RO"/>
              </w:rPr>
              <w:t xml:space="preserve"> </w:t>
            </w:r>
            <w:r w:rsidRPr="00314505">
              <w:rPr>
                <w:color w:val="231F20"/>
                <w:lang w:val="ro-RO"/>
              </w:rPr>
              <w:t>prevede</w:t>
            </w:r>
            <w:r w:rsidRPr="00314505">
              <w:rPr>
                <w:color w:val="231F20"/>
                <w:spacing w:val="-10"/>
                <w:lang w:val="ro-RO"/>
              </w:rPr>
              <w:t xml:space="preserve"> </w:t>
            </w:r>
            <w:r w:rsidRPr="00314505">
              <w:rPr>
                <w:color w:val="231F20"/>
                <w:lang w:val="ro-RO"/>
              </w:rPr>
              <w:t>mijloacele</w:t>
            </w:r>
            <w:r w:rsidRPr="00314505">
              <w:rPr>
                <w:color w:val="231F20"/>
                <w:spacing w:val="-11"/>
                <w:lang w:val="ro-RO"/>
              </w:rPr>
              <w:t xml:space="preserve"> </w:t>
            </w:r>
            <w:r w:rsidRPr="00314505">
              <w:rPr>
                <w:color w:val="231F20"/>
                <w:lang w:val="ro-RO"/>
              </w:rPr>
              <w:t>utilizate</w:t>
            </w:r>
            <w:r w:rsidRPr="00314505">
              <w:rPr>
                <w:color w:val="231F20"/>
                <w:spacing w:val="-10"/>
                <w:lang w:val="ro-RO"/>
              </w:rPr>
              <w:t xml:space="preserve"> </w:t>
            </w:r>
            <w:r w:rsidRPr="00314505">
              <w:rPr>
                <w:color w:val="231F20"/>
                <w:lang w:val="ro-RO"/>
              </w:rPr>
              <w:t>pentru</w:t>
            </w:r>
            <w:r w:rsidRPr="00314505">
              <w:rPr>
                <w:color w:val="231F20"/>
                <w:spacing w:val="-11"/>
                <w:lang w:val="ro-RO"/>
              </w:rPr>
              <w:t xml:space="preserve"> </w:t>
            </w:r>
            <w:r w:rsidRPr="00314505">
              <w:rPr>
                <w:color w:val="231F20"/>
                <w:lang w:val="ro-RO"/>
              </w:rPr>
              <w:t>colectarea</w:t>
            </w:r>
            <w:r w:rsidRPr="00314505">
              <w:rPr>
                <w:color w:val="231F20"/>
                <w:spacing w:val="-10"/>
                <w:lang w:val="ro-RO"/>
              </w:rPr>
              <w:t xml:space="preserve"> </w:t>
            </w:r>
            <w:r w:rsidRPr="00314505">
              <w:rPr>
                <w:color w:val="231F20"/>
                <w:lang w:val="ro-RO"/>
              </w:rPr>
              <w:t>datelor</w:t>
            </w:r>
            <w:r>
              <w:rPr>
                <w:color w:val="231F20"/>
                <w:lang w:val="ro-RO"/>
              </w:rPr>
              <w:t xml:space="preserve"> și a altor dovezi necesare și intervalele de timp </w:t>
            </w:r>
            <w:r>
              <w:rPr>
                <w:color w:val="231F20"/>
                <w:lang w:val="ro-RO"/>
              </w:rPr>
              <w:lastRenderedPageBreak/>
              <w:t xml:space="preserve">la care se va face colectarea respectivă. Programul precizează măsurile care trebuie luate de Comisie și, respectiv, </w:t>
            </w:r>
            <w:r w:rsidRPr="00314505">
              <w:rPr>
                <w:color w:val="231F20"/>
                <w:spacing w:val="-4"/>
                <w:lang w:val="ro-RO"/>
              </w:rPr>
              <w:t>de</w:t>
            </w:r>
            <w:r w:rsidRPr="00314505">
              <w:rPr>
                <w:color w:val="231F20"/>
                <w:lang w:val="ro-RO"/>
              </w:rPr>
              <w:t xml:space="preserve"> </w:t>
            </w:r>
            <w:r w:rsidRPr="00314505">
              <w:rPr>
                <w:color w:val="231F20"/>
                <w:spacing w:val="-4"/>
                <w:lang w:val="ro-RO"/>
              </w:rPr>
              <w:t>statele</w:t>
            </w:r>
            <w:r w:rsidRPr="00314505">
              <w:rPr>
                <w:color w:val="231F20"/>
                <w:lang w:val="ro-RO"/>
              </w:rPr>
              <w:t xml:space="preserve"> </w:t>
            </w:r>
            <w:r w:rsidRPr="00314505">
              <w:rPr>
                <w:color w:val="231F20"/>
                <w:spacing w:val="-4"/>
                <w:lang w:val="ro-RO"/>
              </w:rPr>
              <w:t>membre</w:t>
            </w:r>
            <w:r w:rsidRPr="00314505">
              <w:rPr>
                <w:color w:val="231F20"/>
                <w:lang w:val="ro-RO"/>
              </w:rPr>
              <w:t xml:space="preserve"> </w:t>
            </w:r>
            <w:r w:rsidRPr="00314505">
              <w:rPr>
                <w:color w:val="231F20"/>
                <w:spacing w:val="-4"/>
                <w:lang w:val="ro-RO"/>
              </w:rPr>
              <w:t>pentru</w:t>
            </w:r>
            <w:r w:rsidRPr="00314505">
              <w:rPr>
                <w:color w:val="231F20"/>
                <w:lang w:val="ro-RO"/>
              </w:rPr>
              <w:t xml:space="preserve"> </w:t>
            </w:r>
            <w:r w:rsidRPr="00314505">
              <w:rPr>
                <w:color w:val="231F20"/>
                <w:spacing w:val="-4"/>
                <w:lang w:val="ro-RO"/>
              </w:rPr>
              <w:t>colectarea</w:t>
            </w:r>
            <w:r w:rsidRPr="00314505">
              <w:rPr>
                <w:color w:val="231F20"/>
                <w:lang w:val="ro-RO"/>
              </w:rPr>
              <w:t xml:space="preserve"> </w:t>
            </w:r>
            <w:r w:rsidRPr="00314505">
              <w:rPr>
                <w:color w:val="231F20"/>
                <w:spacing w:val="-4"/>
                <w:lang w:val="ro-RO"/>
              </w:rPr>
              <w:t>și</w:t>
            </w:r>
            <w:r w:rsidRPr="00314505">
              <w:rPr>
                <w:color w:val="231F20"/>
                <w:lang w:val="ro-RO"/>
              </w:rPr>
              <w:t xml:space="preserve"> </w:t>
            </w:r>
            <w:r w:rsidRPr="00314505">
              <w:rPr>
                <w:color w:val="231F20"/>
                <w:spacing w:val="-4"/>
                <w:lang w:val="ro-RO"/>
              </w:rPr>
              <w:t>analizarea</w:t>
            </w:r>
            <w:r w:rsidRPr="00314505">
              <w:rPr>
                <w:color w:val="231F20"/>
                <w:lang w:val="ro-RO"/>
              </w:rPr>
              <w:t xml:space="preserve"> </w:t>
            </w:r>
            <w:r w:rsidRPr="00314505">
              <w:rPr>
                <w:color w:val="231F20"/>
                <w:spacing w:val="-4"/>
                <w:lang w:val="ro-RO"/>
              </w:rPr>
              <w:t>datelor</w:t>
            </w:r>
            <w:r w:rsidRPr="00314505">
              <w:rPr>
                <w:color w:val="231F20"/>
                <w:lang w:val="ro-RO"/>
              </w:rPr>
              <w:t xml:space="preserve"> </w:t>
            </w:r>
            <w:r w:rsidRPr="00314505">
              <w:rPr>
                <w:color w:val="231F20"/>
                <w:spacing w:val="-4"/>
                <w:lang w:val="ro-RO"/>
              </w:rPr>
              <w:t>și</w:t>
            </w:r>
            <w:r w:rsidRPr="00314505">
              <w:rPr>
                <w:color w:val="231F20"/>
                <w:lang w:val="ro-RO"/>
              </w:rPr>
              <w:t xml:space="preserve"> </w:t>
            </w:r>
            <w:r w:rsidRPr="00314505">
              <w:rPr>
                <w:color w:val="231F20"/>
                <w:spacing w:val="-4"/>
                <w:lang w:val="ro-RO"/>
              </w:rPr>
              <w:t>a</w:t>
            </w:r>
            <w:r w:rsidRPr="00314505">
              <w:rPr>
                <w:color w:val="231F20"/>
                <w:lang w:val="ro-RO"/>
              </w:rPr>
              <w:t xml:space="preserve"> </w:t>
            </w:r>
            <w:r w:rsidRPr="00314505">
              <w:rPr>
                <w:color w:val="231F20"/>
                <w:spacing w:val="-4"/>
                <w:lang w:val="ro-RO"/>
              </w:rPr>
              <w:t>altor</w:t>
            </w:r>
            <w:r w:rsidRPr="00314505">
              <w:rPr>
                <w:color w:val="231F20"/>
                <w:lang w:val="ro-RO"/>
              </w:rPr>
              <w:t xml:space="preserve"> </w:t>
            </w:r>
            <w:r w:rsidRPr="00314505">
              <w:rPr>
                <w:color w:val="231F20"/>
                <w:spacing w:val="-4"/>
                <w:lang w:val="ro-RO"/>
              </w:rPr>
              <w:t>dovezi.</w:t>
            </w:r>
          </w:p>
          <w:p w14:paraId="5C2B74FE" w14:textId="77777777" w:rsidR="00A6574B" w:rsidRPr="009E4841" w:rsidRDefault="00A6574B" w:rsidP="00A6574B">
            <w:pPr>
              <w:widowControl w:val="0"/>
              <w:tabs>
                <w:tab w:val="left" w:pos="1129"/>
              </w:tabs>
              <w:autoSpaceDE w:val="0"/>
              <w:autoSpaceDN w:val="0"/>
              <w:spacing w:before="120"/>
              <w:ind w:firstLine="0"/>
              <w:rPr>
                <w:sz w:val="12"/>
                <w:szCs w:val="12"/>
                <w:lang w:val="ro-RO" w:eastAsia="ru-RU"/>
              </w:rPr>
            </w:pPr>
            <w:r>
              <w:rPr>
                <w:color w:val="231F20"/>
                <w:w w:val="90"/>
                <w:lang w:val="ro-RO"/>
              </w:rPr>
              <w:t xml:space="preserve">(3) </w:t>
            </w:r>
            <w:r>
              <w:rPr>
                <w:color w:val="231F20"/>
                <w:lang w:val="ro-RO"/>
              </w:rPr>
              <w:t xml:space="preserve">Statele membre furnizează Comisiei datele și alte dovezi necesare pentru efectuarea unei astfel de monitorizări. </w:t>
            </w:r>
          </w:p>
        </w:tc>
        <w:tc>
          <w:tcPr>
            <w:tcW w:w="1499" w:type="pct"/>
          </w:tcPr>
          <w:p w14:paraId="0A341310" w14:textId="77777777" w:rsidR="00A6574B" w:rsidRPr="00242953" w:rsidRDefault="00A6574B" w:rsidP="00A6574B">
            <w:pPr>
              <w:spacing w:before="120"/>
              <w:ind w:firstLine="177"/>
              <w:rPr>
                <w:b/>
                <w:bCs/>
                <w:lang w:val="ro-RO" w:eastAsia="ru-RU"/>
              </w:rPr>
            </w:pPr>
          </w:p>
        </w:tc>
        <w:tc>
          <w:tcPr>
            <w:tcW w:w="522" w:type="pct"/>
          </w:tcPr>
          <w:p w14:paraId="0ACBF7AD" w14:textId="77777777" w:rsidR="00A6574B" w:rsidRDefault="00A6574B" w:rsidP="00A6574B">
            <w:pPr>
              <w:spacing w:before="120"/>
              <w:ind w:firstLine="0"/>
              <w:jc w:val="center"/>
              <w:rPr>
                <w:b/>
                <w:lang w:val="ro-RO"/>
              </w:rPr>
            </w:pPr>
          </w:p>
          <w:p w14:paraId="4DE9576D" w14:textId="77777777" w:rsidR="00A6574B" w:rsidRPr="00242953" w:rsidRDefault="00A6574B" w:rsidP="00A6574B">
            <w:pPr>
              <w:spacing w:before="120"/>
              <w:ind w:firstLine="0"/>
              <w:jc w:val="center"/>
              <w:rPr>
                <w:b/>
                <w:lang w:val="ro-RO"/>
              </w:rPr>
            </w:pPr>
            <w:r w:rsidRPr="00242953">
              <w:rPr>
                <w:b/>
                <w:lang w:val="ro-RO"/>
              </w:rPr>
              <w:t>Prevederi</w:t>
            </w:r>
            <w:r>
              <w:rPr>
                <w:b/>
                <w:lang w:val="ro-RO"/>
              </w:rPr>
              <w:t>le</w:t>
            </w:r>
            <w:r w:rsidRPr="00242953">
              <w:rPr>
                <w:b/>
                <w:lang w:val="ro-RO"/>
              </w:rPr>
              <w:t xml:space="preserve"> UE neaplicabile </w:t>
            </w:r>
          </w:p>
          <w:p w14:paraId="0BCBD78D" w14:textId="77777777" w:rsidR="00A6574B" w:rsidRPr="00242953" w:rsidRDefault="00A6574B" w:rsidP="00A6574B">
            <w:pPr>
              <w:spacing w:before="120"/>
              <w:ind w:firstLine="0"/>
              <w:jc w:val="left"/>
              <w:rPr>
                <w:b/>
                <w:lang w:val="ro-RO"/>
              </w:rPr>
            </w:pPr>
          </w:p>
        </w:tc>
        <w:tc>
          <w:tcPr>
            <w:tcW w:w="1228" w:type="pct"/>
          </w:tcPr>
          <w:p w14:paraId="261905BB" w14:textId="77777777" w:rsidR="00A6574B" w:rsidRDefault="00A6574B" w:rsidP="00A6574B">
            <w:pPr>
              <w:spacing w:before="120"/>
              <w:ind w:firstLine="0"/>
              <w:rPr>
                <w:lang w:val="ro-RO"/>
              </w:rPr>
            </w:pPr>
          </w:p>
          <w:p w14:paraId="28FD91AE" w14:textId="77777777" w:rsidR="00A6574B" w:rsidRPr="00314505" w:rsidRDefault="00A6574B" w:rsidP="00A6574B">
            <w:pPr>
              <w:spacing w:before="120"/>
              <w:ind w:firstLine="0"/>
              <w:rPr>
                <w:lang w:val="ro-RO"/>
              </w:rPr>
            </w:pPr>
            <w:r w:rsidRPr="00242953">
              <w:rPr>
                <w:lang w:val="ro-RO"/>
              </w:rPr>
              <w:t>Prevederile art.12 nu pot fi aplicate pe motiv că Republica Moldova nu este stat membru UE.</w:t>
            </w:r>
          </w:p>
          <w:p w14:paraId="22CA8346" w14:textId="77777777" w:rsidR="00A6574B" w:rsidRPr="00242953" w:rsidRDefault="00A6574B" w:rsidP="00A6574B">
            <w:pPr>
              <w:spacing w:before="120"/>
              <w:ind w:firstLine="0"/>
              <w:rPr>
                <w:b/>
                <w:lang w:val="ro-RO"/>
              </w:rPr>
            </w:pPr>
          </w:p>
        </w:tc>
      </w:tr>
      <w:tr w:rsidR="00A6574B" w:rsidRPr="00242953" w14:paraId="33442BF7" w14:textId="77777777" w:rsidTr="00100653">
        <w:trPr>
          <w:trHeight w:val="692"/>
          <w:jc w:val="center"/>
        </w:trPr>
        <w:tc>
          <w:tcPr>
            <w:tcW w:w="1751" w:type="pct"/>
            <w:gridSpan w:val="2"/>
            <w:tcBorders>
              <w:bottom w:val="single" w:sz="4" w:space="0" w:color="auto"/>
            </w:tcBorders>
          </w:tcPr>
          <w:p w14:paraId="77B85B51" w14:textId="77777777" w:rsidR="00A6574B" w:rsidRPr="00242953" w:rsidRDefault="00A6574B" w:rsidP="00E57262">
            <w:pPr>
              <w:spacing w:before="120"/>
              <w:ind w:firstLine="0"/>
              <w:jc w:val="center"/>
              <w:rPr>
                <w:i/>
                <w:lang w:val="ro-RO"/>
              </w:rPr>
            </w:pPr>
            <w:r w:rsidRPr="00242953">
              <w:rPr>
                <w:i/>
                <w:color w:val="231F20"/>
                <w:w w:val="90"/>
                <w:lang w:val="ro-RO"/>
              </w:rPr>
              <w:lastRenderedPageBreak/>
              <w:t>Articolul</w:t>
            </w:r>
            <w:r w:rsidRPr="00242953">
              <w:rPr>
                <w:i/>
                <w:color w:val="231F20"/>
                <w:spacing w:val="4"/>
                <w:lang w:val="ro-RO"/>
              </w:rPr>
              <w:t xml:space="preserve"> </w:t>
            </w:r>
            <w:r w:rsidRPr="00242953">
              <w:rPr>
                <w:i/>
                <w:color w:val="231F20"/>
                <w:spacing w:val="-5"/>
                <w:lang w:val="ro-RO"/>
              </w:rPr>
              <w:t>13</w:t>
            </w:r>
          </w:p>
          <w:p w14:paraId="76942836" w14:textId="77777777" w:rsidR="00A6574B" w:rsidRDefault="00A6574B" w:rsidP="00A6574B">
            <w:pPr>
              <w:pStyle w:val="1"/>
              <w:spacing w:before="0"/>
              <w:ind w:firstLine="0"/>
              <w:jc w:val="center"/>
              <w:rPr>
                <w:rFonts w:ascii="Times New Roman" w:hAnsi="Times New Roman" w:cs="Times New Roman"/>
                <w:color w:val="231F20"/>
                <w:spacing w:val="-2"/>
                <w:sz w:val="20"/>
                <w:szCs w:val="20"/>
                <w:lang w:val="ro-RO"/>
              </w:rPr>
            </w:pPr>
            <w:r w:rsidRPr="00242953">
              <w:rPr>
                <w:rFonts w:ascii="Times New Roman" w:hAnsi="Times New Roman" w:cs="Times New Roman"/>
                <w:color w:val="231F20"/>
                <w:spacing w:val="-2"/>
                <w:sz w:val="20"/>
                <w:szCs w:val="20"/>
                <w:lang w:val="ro-RO"/>
              </w:rPr>
              <w:t>Evaluare</w:t>
            </w:r>
          </w:p>
          <w:p w14:paraId="2CD78E23" w14:textId="77777777" w:rsidR="00A6574B" w:rsidRPr="00314505" w:rsidRDefault="00A6574B" w:rsidP="00A6574B">
            <w:pPr>
              <w:widowControl w:val="0"/>
              <w:tabs>
                <w:tab w:val="left" w:pos="1129"/>
              </w:tabs>
              <w:autoSpaceDE w:val="0"/>
              <w:autoSpaceDN w:val="0"/>
              <w:ind w:firstLine="0"/>
              <w:rPr>
                <w:lang w:val="ro-RO"/>
              </w:rPr>
            </w:pPr>
            <w:r>
              <w:rPr>
                <w:color w:val="231F20"/>
                <w:spacing w:val="-6"/>
                <w:lang w:val="ro-RO"/>
              </w:rPr>
              <w:t xml:space="preserve">(1) </w:t>
            </w:r>
            <w:r w:rsidRPr="00314505">
              <w:rPr>
                <w:color w:val="231F20"/>
                <w:spacing w:val="-6"/>
                <w:lang w:val="ro-RO"/>
              </w:rPr>
              <w:t>Până</w:t>
            </w:r>
            <w:r w:rsidRPr="00314505">
              <w:rPr>
                <w:color w:val="231F20"/>
                <w:spacing w:val="-1"/>
                <w:lang w:val="ro-RO"/>
              </w:rPr>
              <w:t xml:space="preserve"> </w:t>
            </w:r>
            <w:r w:rsidRPr="00314505">
              <w:rPr>
                <w:color w:val="231F20"/>
                <w:spacing w:val="-6"/>
                <w:lang w:val="ro-RO"/>
              </w:rPr>
              <w:t>la</w:t>
            </w:r>
            <w:r w:rsidRPr="00314505">
              <w:rPr>
                <w:color w:val="231F20"/>
                <w:spacing w:val="-1"/>
                <w:lang w:val="ro-RO"/>
              </w:rPr>
              <w:t xml:space="preserve"> </w:t>
            </w:r>
            <w:r w:rsidRPr="00314505">
              <w:rPr>
                <w:color w:val="231F20"/>
                <w:spacing w:val="-6"/>
                <w:lang w:val="ro-RO"/>
              </w:rPr>
              <w:t>11</w:t>
            </w:r>
            <w:r w:rsidRPr="00314505">
              <w:rPr>
                <w:color w:val="231F20"/>
                <w:spacing w:val="-1"/>
                <w:lang w:val="ro-RO"/>
              </w:rPr>
              <w:t xml:space="preserve"> </w:t>
            </w:r>
            <w:r w:rsidRPr="00314505">
              <w:rPr>
                <w:color w:val="231F20"/>
                <w:spacing w:val="-6"/>
                <w:lang w:val="ro-RO"/>
              </w:rPr>
              <w:t>iulie</w:t>
            </w:r>
            <w:r w:rsidRPr="00314505">
              <w:rPr>
                <w:color w:val="231F20"/>
                <w:spacing w:val="-1"/>
                <w:lang w:val="ro-RO"/>
              </w:rPr>
              <w:t xml:space="preserve"> </w:t>
            </w:r>
            <w:r w:rsidRPr="00314505">
              <w:rPr>
                <w:color w:val="231F20"/>
                <w:spacing w:val="-6"/>
                <w:lang w:val="ro-RO"/>
              </w:rPr>
              <w:t>2031,</w:t>
            </w:r>
            <w:r w:rsidRPr="00314505">
              <w:rPr>
                <w:color w:val="231F20"/>
                <w:spacing w:val="-1"/>
                <w:lang w:val="ro-RO"/>
              </w:rPr>
              <w:t xml:space="preserve"> </w:t>
            </w:r>
            <w:r w:rsidRPr="00314505">
              <w:rPr>
                <w:color w:val="231F20"/>
                <w:spacing w:val="-6"/>
                <w:lang w:val="ro-RO"/>
              </w:rPr>
              <w:t>Comisia</w:t>
            </w:r>
            <w:r w:rsidRPr="00314505">
              <w:rPr>
                <w:color w:val="231F20"/>
                <w:spacing w:val="-1"/>
                <w:lang w:val="ro-RO"/>
              </w:rPr>
              <w:t xml:space="preserve"> </w:t>
            </w:r>
            <w:r w:rsidRPr="00314505">
              <w:rPr>
                <w:color w:val="231F20"/>
                <w:spacing w:val="-6"/>
                <w:lang w:val="ro-RO"/>
              </w:rPr>
              <w:t>efectuează</w:t>
            </w:r>
            <w:r w:rsidRPr="00314505">
              <w:rPr>
                <w:color w:val="231F20"/>
                <w:lang w:val="ro-RO"/>
              </w:rPr>
              <w:t xml:space="preserve"> </w:t>
            </w:r>
            <w:r w:rsidRPr="00314505">
              <w:rPr>
                <w:color w:val="231F20"/>
                <w:spacing w:val="-6"/>
                <w:lang w:val="ro-RO"/>
              </w:rPr>
              <w:t>o</w:t>
            </w:r>
            <w:r w:rsidRPr="00314505">
              <w:rPr>
                <w:color w:val="231F20"/>
                <w:spacing w:val="-1"/>
                <w:lang w:val="ro-RO"/>
              </w:rPr>
              <w:t xml:space="preserve"> </w:t>
            </w:r>
            <w:r w:rsidRPr="00314505">
              <w:rPr>
                <w:color w:val="231F20"/>
                <w:spacing w:val="-6"/>
                <w:lang w:val="ro-RO"/>
              </w:rPr>
              <w:t>evaluare</w:t>
            </w:r>
            <w:r w:rsidRPr="00314505">
              <w:rPr>
                <w:color w:val="231F20"/>
                <w:spacing w:val="-1"/>
                <w:lang w:val="ro-RO"/>
              </w:rPr>
              <w:t xml:space="preserve"> </w:t>
            </w:r>
            <w:r w:rsidRPr="00314505">
              <w:rPr>
                <w:color w:val="231F20"/>
                <w:spacing w:val="-6"/>
                <w:lang w:val="ro-RO"/>
              </w:rPr>
              <w:t>a</w:t>
            </w:r>
            <w:r w:rsidRPr="00314505">
              <w:rPr>
                <w:color w:val="231F20"/>
                <w:spacing w:val="-1"/>
                <w:lang w:val="ro-RO"/>
              </w:rPr>
              <w:t xml:space="preserve"> </w:t>
            </w:r>
            <w:r w:rsidRPr="00314505">
              <w:rPr>
                <w:color w:val="231F20"/>
                <w:spacing w:val="-6"/>
                <w:lang w:val="ro-RO"/>
              </w:rPr>
              <w:t>prezentului</w:t>
            </w:r>
            <w:r w:rsidRPr="00314505">
              <w:rPr>
                <w:color w:val="231F20"/>
                <w:spacing w:val="-1"/>
                <w:lang w:val="ro-RO"/>
              </w:rPr>
              <w:t xml:space="preserve"> </w:t>
            </w:r>
            <w:r w:rsidRPr="00314505">
              <w:rPr>
                <w:color w:val="231F20"/>
                <w:spacing w:val="-6"/>
                <w:lang w:val="ro-RO"/>
              </w:rPr>
              <w:t>regulament</w:t>
            </w:r>
            <w:r w:rsidRPr="00314505">
              <w:rPr>
                <w:color w:val="231F20"/>
                <w:spacing w:val="-1"/>
                <w:lang w:val="ro-RO"/>
              </w:rPr>
              <w:t xml:space="preserve"> </w:t>
            </w:r>
            <w:r w:rsidRPr="00314505">
              <w:rPr>
                <w:color w:val="231F20"/>
                <w:spacing w:val="-6"/>
                <w:lang w:val="ro-RO"/>
              </w:rPr>
              <w:t>și</w:t>
            </w:r>
            <w:r w:rsidRPr="00314505">
              <w:rPr>
                <w:color w:val="231F20"/>
                <w:spacing w:val="-1"/>
                <w:lang w:val="ro-RO"/>
              </w:rPr>
              <w:t xml:space="preserve"> </w:t>
            </w:r>
            <w:r w:rsidRPr="00314505">
              <w:rPr>
                <w:color w:val="231F20"/>
                <w:spacing w:val="-6"/>
                <w:lang w:val="ro-RO"/>
              </w:rPr>
              <w:t>prezintă</w:t>
            </w:r>
            <w:r w:rsidRPr="00314505">
              <w:rPr>
                <w:color w:val="231F20"/>
                <w:lang w:val="ro-RO"/>
              </w:rPr>
              <w:t xml:space="preserve"> </w:t>
            </w:r>
            <w:r w:rsidRPr="00314505">
              <w:rPr>
                <w:color w:val="231F20"/>
                <w:spacing w:val="-6"/>
                <w:lang w:val="ro-RO"/>
              </w:rPr>
              <w:t>Parlamentului</w:t>
            </w:r>
            <w:r w:rsidRPr="00314505">
              <w:rPr>
                <w:color w:val="231F20"/>
                <w:spacing w:val="-1"/>
                <w:lang w:val="ro-RO"/>
              </w:rPr>
              <w:t xml:space="preserve"> </w:t>
            </w:r>
            <w:r w:rsidRPr="00314505">
              <w:rPr>
                <w:color w:val="231F20"/>
                <w:spacing w:val="-6"/>
                <w:lang w:val="ro-RO"/>
              </w:rPr>
              <w:t>European,</w:t>
            </w:r>
            <w:r w:rsidRPr="00314505">
              <w:rPr>
                <w:color w:val="231F20"/>
                <w:lang w:val="ro-RO"/>
              </w:rPr>
              <w:t xml:space="preserve"> </w:t>
            </w:r>
            <w:r w:rsidRPr="00314505">
              <w:rPr>
                <w:color w:val="231F20"/>
                <w:spacing w:val="-6"/>
                <w:lang w:val="ro-RO"/>
              </w:rPr>
              <w:t>Consiliului</w:t>
            </w:r>
            <w:r w:rsidRPr="00314505">
              <w:rPr>
                <w:color w:val="231F20"/>
                <w:lang w:val="ro-RO"/>
              </w:rPr>
              <w:t xml:space="preserve"> </w:t>
            </w:r>
            <w:r w:rsidRPr="00314505">
              <w:rPr>
                <w:color w:val="231F20"/>
                <w:spacing w:val="-6"/>
                <w:lang w:val="ro-RO"/>
              </w:rPr>
              <w:t>și</w:t>
            </w:r>
            <w:r w:rsidRPr="00314505">
              <w:rPr>
                <w:color w:val="231F20"/>
                <w:lang w:val="ro-RO"/>
              </w:rPr>
              <w:t xml:space="preserve"> </w:t>
            </w:r>
            <w:r w:rsidRPr="00314505">
              <w:rPr>
                <w:color w:val="231F20"/>
                <w:spacing w:val="-6"/>
                <w:lang w:val="ro-RO"/>
              </w:rPr>
              <w:t>Comitetului</w:t>
            </w:r>
            <w:r w:rsidRPr="00314505">
              <w:rPr>
                <w:color w:val="231F20"/>
                <w:lang w:val="ro-RO"/>
              </w:rPr>
              <w:t xml:space="preserve"> </w:t>
            </w:r>
            <w:r w:rsidRPr="00314505">
              <w:rPr>
                <w:color w:val="231F20"/>
                <w:spacing w:val="-6"/>
                <w:lang w:val="ro-RO"/>
              </w:rPr>
              <w:t>Economic</w:t>
            </w:r>
            <w:r w:rsidRPr="00314505">
              <w:rPr>
                <w:color w:val="231F20"/>
                <w:lang w:val="ro-RO"/>
              </w:rPr>
              <w:t xml:space="preserve"> </w:t>
            </w:r>
            <w:r w:rsidRPr="00314505">
              <w:rPr>
                <w:color w:val="231F20"/>
                <w:spacing w:val="-6"/>
                <w:lang w:val="ro-RO"/>
              </w:rPr>
              <w:t>și</w:t>
            </w:r>
            <w:r w:rsidRPr="00314505">
              <w:rPr>
                <w:color w:val="231F20"/>
                <w:lang w:val="ro-RO"/>
              </w:rPr>
              <w:t xml:space="preserve"> </w:t>
            </w:r>
            <w:r w:rsidRPr="00314505">
              <w:rPr>
                <w:color w:val="231F20"/>
                <w:spacing w:val="-6"/>
                <w:lang w:val="ro-RO"/>
              </w:rPr>
              <w:t>Social</w:t>
            </w:r>
            <w:r w:rsidRPr="00314505">
              <w:rPr>
                <w:color w:val="231F20"/>
                <w:lang w:val="ro-RO"/>
              </w:rPr>
              <w:t xml:space="preserve"> </w:t>
            </w:r>
            <w:r w:rsidRPr="00314505">
              <w:rPr>
                <w:color w:val="231F20"/>
                <w:spacing w:val="-6"/>
                <w:lang w:val="ro-RO"/>
              </w:rPr>
              <w:t>European</w:t>
            </w:r>
            <w:r w:rsidRPr="00314505">
              <w:rPr>
                <w:color w:val="231F20"/>
                <w:lang w:val="ro-RO"/>
              </w:rPr>
              <w:t xml:space="preserve"> </w:t>
            </w:r>
            <w:r w:rsidRPr="00314505">
              <w:rPr>
                <w:color w:val="231F20"/>
                <w:spacing w:val="-6"/>
                <w:lang w:val="ro-RO"/>
              </w:rPr>
              <w:t>un</w:t>
            </w:r>
            <w:r w:rsidRPr="00314505">
              <w:rPr>
                <w:color w:val="231F20"/>
                <w:lang w:val="ro-RO"/>
              </w:rPr>
              <w:t xml:space="preserve"> </w:t>
            </w:r>
            <w:r w:rsidRPr="00314505">
              <w:rPr>
                <w:color w:val="231F20"/>
                <w:spacing w:val="-6"/>
                <w:lang w:val="ro-RO"/>
              </w:rPr>
              <w:t>raport</w:t>
            </w:r>
            <w:r w:rsidRPr="00314505">
              <w:rPr>
                <w:color w:val="231F20"/>
                <w:lang w:val="ro-RO"/>
              </w:rPr>
              <w:t xml:space="preserve"> </w:t>
            </w:r>
            <w:r w:rsidRPr="00314505">
              <w:rPr>
                <w:color w:val="231F20"/>
                <w:spacing w:val="-6"/>
                <w:lang w:val="ro-RO"/>
              </w:rPr>
              <w:t>conținând</w:t>
            </w:r>
            <w:r w:rsidRPr="00314505">
              <w:rPr>
                <w:color w:val="231F20"/>
                <w:lang w:val="ro-RO"/>
              </w:rPr>
              <w:t xml:space="preserve"> </w:t>
            </w:r>
            <w:r w:rsidRPr="00314505">
              <w:rPr>
                <w:color w:val="231F20"/>
                <w:spacing w:val="-6"/>
                <w:lang w:val="ro-RO"/>
              </w:rPr>
              <w:t>principalele</w:t>
            </w:r>
            <w:r w:rsidRPr="00314505">
              <w:rPr>
                <w:color w:val="231F20"/>
                <w:lang w:val="ro-RO"/>
              </w:rPr>
              <w:t xml:space="preserve"> </w:t>
            </w:r>
            <w:r w:rsidRPr="00314505">
              <w:rPr>
                <w:color w:val="231F20"/>
                <w:spacing w:val="-6"/>
                <w:lang w:val="ro-RO"/>
              </w:rPr>
              <w:t>constatări.</w:t>
            </w:r>
            <w:r w:rsidRPr="00314505">
              <w:rPr>
                <w:color w:val="231F20"/>
                <w:lang w:val="ro-RO"/>
              </w:rPr>
              <w:t xml:space="preserve"> </w:t>
            </w:r>
            <w:r w:rsidRPr="00314505">
              <w:rPr>
                <w:color w:val="231F20"/>
                <w:spacing w:val="-6"/>
                <w:lang w:val="ro-RO"/>
              </w:rPr>
              <w:t>Raportul</w:t>
            </w:r>
            <w:r w:rsidRPr="00314505">
              <w:rPr>
                <w:color w:val="231F20"/>
                <w:lang w:val="ro-RO"/>
              </w:rPr>
              <w:t xml:space="preserve"> </w:t>
            </w:r>
            <w:r w:rsidRPr="00314505">
              <w:rPr>
                <w:color w:val="231F20"/>
                <w:spacing w:val="-6"/>
                <w:lang w:val="ro-RO"/>
              </w:rPr>
              <w:t>se</w:t>
            </w:r>
            <w:r w:rsidRPr="00314505">
              <w:rPr>
                <w:color w:val="231F20"/>
                <w:lang w:val="ro-RO"/>
              </w:rPr>
              <w:t xml:space="preserve"> </w:t>
            </w:r>
            <w:r w:rsidRPr="00314505">
              <w:rPr>
                <w:color w:val="231F20"/>
                <w:spacing w:val="-6"/>
                <w:lang w:val="ro-RO"/>
              </w:rPr>
              <w:t>axează</w:t>
            </w:r>
            <w:r w:rsidRPr="00314505">
              <w:rPr>
                <w:color w:val="231F20"/>
                <w:lang w:val="ro-RO"/>
              </w:rPr>
              <w:t xml:space="preserve"> </w:t>
            </w:r>
            <w:r w:rsidRPr="00314505">
              <w:rPr>
                <w:color w:val="231F20"/>
                <w:spacing w:val="-6"/>
                <w:lang w:val="ro-RO"/>
              </w:rPr>
              <w:t>în</w:t>
            </w:r>
            <w:r w:rsidRPr="00314505">
              <w:rPr>
                <w:color w:val="231F20"/>
                <w:lang w:val="ro-RO"/>
              </w:rPr>
              <w:t xml:space="preserve"> special pe:</w:t>
            </w:r>
          </w:p>
          <w:p w14:paraId="6474AB8E" w14:textId="77777777" w:rsidR="00A6574B" w:rsidRDefault="00A6574B" w:rsidP="00E57262">
            <w:pPr>
              <w:widowControl w:val="0"/>
              <w:tabs>
                <w:tab w:val="left" w:pos="920"/>
              </w:tabs>
              <w:autoSpaceDE w:val="0"/>
              <w:autoSpaceDN w:val="0"/>
              <w:ind w:firstLine="0"/>
              <w:rPr>
                <w:color w:val="231F20"/>
                <w:spacing w:val="-2"/>
                <w:lang w:val="ro-RO"/>
              </w:rPr>
            </w:pPr>
            <w:r>
              <w:rPr>
                <w:color w:val="231F20"/>
                <w:lang w:val="ro-RO"/>
              </w:rPr>
              <w:t xml:space="preserve">(a) </w:t>
            </w:r>
            <w:r w:rsidRPr="00314505">
              <w:rPr>
                <w:color w:val="231F20"/>
                <w:lang w:val="ro-RO"/>
              </w:rPr>
              <w:t>impactul</w:t>
            </w:r>
            <w:r w:rsidRPr="00314505">
              <w:rPr>
                <w:color w:val="231F20"/>
                <w:spacing w:val="17"/>
                <w:lang w:val="ro-RO"/>
              </w:rPr>
              <w:t xml:space="preserve"> </w:t>
            </w:r>
            <w:r w:rsidRPr="00314505">
              <w:rPr>
                <w:color w:val="231F20"/>
                <w:lang w:val="ro-RO"/>
              </w:rPr>
              <w:t>prezentului</w:t>
            </w:r>
            <w:r w:rsidRPr="00314505">
              <w:rPr>
                <w:color w:val="231F20"/>
                <w:spacing w:val="17"/>
                <w:lang w:val="ro-RO"/>
              </w:rPr>
              <w:t xml:space="preserve"> </w:t>
            </w:r>
            <w:r w:rsidRPr="00314505">
              <w:rPr>
                <w:color w:val="231F20"/>
                <w:lang w:val="ro-RO"/>
              </w:rPr>
              <w:t>regulament</w:t>
            </w:r>
            <w:r w:rsidRPr="00314505">
              <w:rPr>
                <w:color w:val="231F20"/>
                <w:spacing w:val="18"/>
                <w:lang w:val="ro-RO"/>
              </w:rPr>
              <w:t xml:space="preserve"> </w:t>
            </w:r>
            <w:r w:rsidRPr="00314505">
              <w:rPr>
                <w:color w:val="231F20"/>
                <w:lang w:val="ro-RO"/>
              </w:rPr>
              <w:t>asupra</w:t>
            </w:r>
            <w:r w:rsidRPr="00314505">
              <w:rPr>
                <w:color w:val="231F20"/>
                <w:spacing w:val="16"/>
                <w:lang w:val="ro-RO"/>
              </w:rPr>
              <w:t xml:space="preserve"> </w:t>
            </w:r>
            <w:r w:rsidRPr="00314505">
              <w:rPr>
                <w:color w:val="231F20"/>
                <w:lang w:val="ro-RO"/>
              </w:rPr>
              <w:t>drepturilor</w:t>
            </w:r>
            <w:r w:rsidRPr="00314505">
              <w:rPr>
                <w:color w:val="231F20"/>
                <w:spacing w:val="21"/>
                <w:lang w:val="ro-RO"/>
              </w:rPr>
              <w:t xml:space="preserve"> </w:t>
            </w:r>
            <w:r w:rsidRPr="00314505">
              <w:rPr>
                <w:color w:val="231F20"/>
                <w:spacing w:val="-2"/>
                <w:lang w:val="ro-RO"/>
              </w:rPr>
              <w:t>fundamentale;</w:t>
            </w:r>
          </w:p>
          <w:p w14:paraId="6AE6546E" w14:textId="77777777" w:rsidR="00A6574B" w:rsidRDefault="00A6574B" w:rsidP="00E57262">
            <w:pPr>
              <w:widowControl w:val="0"/>
              <w:tabs>
                <w:tab w:val="left" w:pos="921"/>
              </w:tabs>
              <w:autoSpaceDE w:val="0"/>
              <w:autoSpaceDN w:val="0"/>
              <w:ind w:firstLine="0"/>
              <w:rPr>
                <w:color w:val="231F20"/>
                <w:spacing w:val="-2"/>
                <w:lang w:val="ro-RO"/>
              </w:rPr>
            </w:pPr>
            <w:r>
              <w:rPr>
                <w:rFonts w:eastAsia="Cambria"/>
                <w:lang w:val="ro-RO"/>
              </w:rPr>
              <w:t xml:space="preserve">(b) </w:t>
            </w:r>
            <w:r w:rsidRPr="00314505">
              <w:rPr>
                <w:color w:val="231F20"/>
                <w:lang w:val="ro-RO"/>
              </w:rPr>
              <w:t>mobilitatea</w:t>
            </w:r>
            <w:r w:rsidRPr="00314505">
              <w:rPr>
                <w:color w:val="231F20"/>
                <w:spacing w:val="14"/>
                <w:lang w:val="ro-RO"/>
              </w:rPr>
              <w:t xml:space="preserve"> </w:t>
            </w:r>
            <w:r w:rsidRPr="00314505">
              <w:rPr>
                <w:color w:val="231F20"/>
                <w:lang w:val="ro-RO"/>
              </w:rPr>
              <w:t>cetățenilor</w:t>
            </w:r>
            <w:r w:rsidRPr="00314505">
              <w:rPr>
                <w:color w:val="231F20"/>
                <w:spacing w:val="17"/>
                <w:lang w:val="ro-RO"/>
              </w:rPr>
              <w:t xml:space="preserve"> </w:t>
            </w:r>
            <w:r w:rsidRPr="00314505">
              <w:rPr>
                <w:color w:val="231F20"/>
                <w:spacing w:val="-2"/>
                <w:lang w:val="ro-RO"/>
              </w:rPr>
              <w:t>Uniunii;</w:t>
            </w:r>
          </w:p>
          <w:p w14:paraId="2141E4BE" w14:textId="77777777" w:rsidR="00A6574B" w:rsidRDefault="00A6574B" w:rsidP="00E57262">
            <w:pPr>
              <w:widowControl w:val="0"/>
              <w:tabs>
                <w:tab w:val="left" w:pos="920"/>
              </w:tabs>
              <w:autoSpaceDE w:val="0"/>
              <w:autoSpaceDN w:val="0"/>
              <w:ind w:left="317" w:hanging="317"/>
              <w:rPr>
                <w:color w:val="231F20"/>
                <w:spacing w:val="-2"/>
                <w:lang w:val="ro-RO"/>
              </w:rPr>
            </w:pPr>
            <w:r>
              <w:rPr>
                <w:color w:val="231F20"/>
                <w:lang w:val="ro-RO"/>
              </w:rPr>
              <w:t xml:space="preserve">(e) </w:t>
            </w:r>
            <w:r w:rsidRPr="00314505">
              <w:rPr>
                <w:color w:val="231F20"/>
                <w:lang w:val="ro-RO"/>
              </w:rPr>
              <w:t>eficacitatea</w:t>
            </w:r>
            <w:r w:rsidRPr="00314505">
              <w:rPr>
                <w:color w:val="231F20"/>
                <w:spacing w:val="12"/>
                <w:lang w:val="ro-RO"/>
              </w:rPr>
              <w:t xml:space="preserve"> </w:t>
            </w:r>
            <w:r w:rsidRPr="00314505">
              <w:rPr>
                <w:color w:val="231F20"/>
                <w:lang w:val="ro-RO"/>
              </w:rPr>
              <w:t>verificărilor</w:t>
            </w:r>
            <w:r w:rsidRPr="00314505">
              <w:rPr>
                <w:color w:val="231F20"/>
                <w:spacing w:val="12"/>
                <w:lang w:val="ro-RO"/>
              </w:rPr>
              <w:t xml:space="preserve"> </w:t>
            </w:r>
            <w:r w:rsidRPr="00314505">
              <w:rPr>
                <w:color w:val="231F20"/>
                <w:lang w:val="ro-RO"/>
              </w:rPr>
              <w:t>biometrice</w:t>
            </w:r>
            <w:r w:rsidRPr="00314505">
              <w:rPr>
                <w:color w:val="231F20"/>
                <w:spacing w:val="13"/>
                <w:lang w:val="ro-RO"/>
              </w:rPr>
              <w:t xml:space="preserve"> </w:t>
            </w:r>
            <w:r w:rsidRPr="00314505">
              <w:rPr>
                <w:color w:val="231F20"/>
                <w:lang w:val="ro-RO"/>
              </w:rPr>
              <w:t>în</w:t>
            </w:r>
            <w:r w:rsidRPr="00314505">
              <w:rPr>
                <w:color w:val="231F20"/>
                <w:spacing w:val="13"/>
                <w:lang w:val="ro-RO"/>
              </w:rPr>
              <w:t xml:space="preserve"> </w:t>
            </w:r>
            <w:r w:rsidRPr="00314505">
              <w:rPr>
                <w:color w:val="231F20"/>
                <w:lang w:val="ro-RO"/>
              </w:rPr>
              <w:t>ceea</w:t>
            </w:r>
            <w:r w:rsidRPr="00314505">
              <w:rPr>
                <w:color w:val="231F20"/>
                <w:spacing w:val="12"/>
                <w:lang w:val="ro-RO"/>
              </w:rPr>
              <w:t xml:space="preserve"> </w:t>
            </w:r>
            <w:r w:rsidRPr="00314505">
              <w:rPr>
                <w:color w:val="231F20"/>
                <w:lang w:val="ro-RO"/>
              </w:rPr>
              <w:t>ce</w:t>
            </w:r>
            <w:r w:rsidRPr="00314505">
              <w:rPr>
                <w:color w:val="231F20"/>
                <w:spacing w:val="13"/>
                <w:lang w:val="ro-RO"/>
              </w:rPr>
              <w:t xml:space="preserve"> </w:t>
            </w:r>
            <w:r w:rsidRPr="00314505">
              <w:rPr>
                <w:color w:val="231F20"/>
                <w:lang w:val="ro-RO"/>
              </w:rPr>
              <w:t>privește</w:t>
            </w:r>
            <w:r w:rsidRPr="00314505">
              <w:rPr>
                <w:color w:val="231F20"/>
                <w:spacing w:val="13"/>
                <w:lang w:val="ro-RO"/>
              </w:rPr>
              <w:t xml:space="preserve"> </w:t>
            </w:r>
            <w:r w:rsidRPr="00314505">
              <w:rPr>
                <w:color w:val="231F20"/>
                <w:lang w:val="ro-RO"/>
              </w:rPr>
              <w:t>asigurarea</w:t>
            </w:r>
            <w:r w:rsidRPr="00314505">
              <w:rPr>
                <w:color w:val="231F20"/>
                <w:spacing w:val="13"/>
                <w:lang w:val="ro-RO"/>
              </w:rPr>
              <w:t xml:space="preserve"> </w:t>
            </w:r>
            <w:r w:rsidRPr="00314505">
              <w:rPr>
                <w:color w:val="231F20"/>
                <w:lang w:val="ro-RO"/>
              </w:rPr>
              <w:t>securității</w:t>
            </w:r>
            <w:r w:rsidRPr="00314505">
              <w:rPr>
                <w:color w:val="231F20"/>
                <w:spacing w:val="13"/>
                <w:lang w:val="ro-RO"/>
              </w:rPr>
              <w:t xml:space="preserve"> </w:t>
            </w:r>
            <w:r w:rsidRPr="00314505">
              <w:rPr>
                <w:color w:val="231F20"/>
                <w:lang w:val="ro-RO"/>
              </w:rPr>
              <w:t>documentelor</w:t>
            </w:r>
            <w:r w:rsidRPr="00314505">
              <w:rPr>
                <w:color w:val="231F20"/>
                <w:spacing w:val="12"/>
                <w:lang w:val="ro-RO"/>
              </w:rPr>
              <w:t xml:space="preserve"> </w:t>
            </w:r>
            <w:r w:rsidRPr="00314505">
              <w:rPr>
                <w:color w:val="231F20"/>
                <w:lang w:val="ro-RO"/>
              </w:rPr>
              <w:t>de</w:t>
            </w:r>
            <w:r w:rsidRPr="00314505">
              <w:rPr>
                <w:color w:val="231F20"/>
                <w:spacing w:val="14"/>
                <w:lang w:val="ro-RO"/>
              </w:rPr>
              <w:t xml:space="preserve"> </w:t>
            </w:r>
            <w:r w:rsidRPr="00314505">
              <w:rPr>
                <w:color w:val="231F20"/>
                <w:spacing w:val="-2"/>
                <w:lang w:val="ro-RO"/>
              </w:rPr>
              <w:t>călătorie;</w:t>
            </w:r>
          </w:p>
          <w:p w14:paraId="77F10C56" w14:textId="77777777" w:rsidR="00A6574B" w:rsidRPr="00314505" w:rsidRDefault="00A6574B" w:rsidP="00E57262">
            <w:pPr>
              <w:widowControl w:val="0"/>
              <w:tabs>
                <w:tab w:val="left" w:pos="920"/>
              </w:tabs>
              <w:autoSpaceDE w:val="0"/>
              <w:autoSpaceDN w:val="0"/>
              <w:ind w:left="317" w:hanging="317"/>
              <w:rPr>
                <w:lang w:val="ro-RO"/>
              </w:rPr>
            </w:pPr>
            <w:r>
              <w:rPr>
                <w:color w:val="231F20"/>
                <w:lang w:val="ro-RO"/>
              </w:rPr>
              <w:t xml:space="preserve">(d) </w:t>
            </w:r>
            <w:r w:rsidRPr="00314505">
              <w:rPr>
                <w:color w:val="231F20"/>
                <w:lang w:val="ro-RO"/>
              </w:rPr>
              <w:t>o</w:t>
            </w:r>
            <w:r w:rsidRPr="00314505">
              <w:rPr>
                <w:color w:val="231F20"/>
                <w:spacing w:val="20"/>
                <w:lang w:val="ro-RO"/>
              </w:rPr>
              <w:t xml:space="preserve"> </w:t>
            </w:r>
            <w:r w:rsidRPr="00314505">
              <w:rPr>
                <w:color w:val="231F20"/>
                <w:lang w:val="ro-RO"/>
              </w:rPr>
              <w:t>posibilă</w:t>
            </w:r>
            <w:r w:rsidRPr="00314505">
              <w:rPr>
                <w:color w:val="231F20"/>
                <w:spacing w:val="21"/>
                <w:lang w:val="ro-RO"/>
              </w:rPr>
              <w:t xml:space="preserve"> </w:t>
            </w:r>
            <w:r w:rsidRPr="00314505">
              <w:rPr>
                <w:color w:val="231F20"/>
                <w:lang w:val="ro-RO"/>
              </w:rPr>
              <w:t>armonizare</w:t>
            </w:r>
            <w:r w:rsidRPr="00314505">
              <w:rPr>
                <w:color w:val="231F20"/>
                <w:spacing w:val="19"/>
                <w:lang w:val="ro-RO"/>
              </w:rPr>
              <w:t xml:space="preserve"> </w:t>
            </w:r>
            <w:r w:rsidRPr="00314505">
              <w:rPr>
                <w:color w:val="231F20"/>
                <w:lang w:val="ro-RO"/>
              </w:rPr>
              <w:t>vizuală</w:t>
            </w:r>
            <w:r w:rsidRPr="00314505">
              <w:rPr>
                <w:color w:val="231F20"/>
                <w:spacing w:val="21"/>
                <w:lang w:val="ro-RO"/>
              </w:rPr>
              <w:t xml:space="preserve"> </w:t>
            </w:r>
            <w:r w:rsidRPr="00314505">
              <w:rPr>
                <w:color w:val="231F20"/>
                <w:lang w:val="ro-RO"/>
              </w:rPr>
              <w:t>suplimentară</w:t>
            </w:r>
            <w:r w:rsidRPr="00314505">
              <w:rPr>
                <w:color w:val="231F20"/>
                <w:spacing w:val="21"/>
                <w:lang w:val="ro-RO"/>
              </w:rPr>
              <w:t xml:space="preserve"> </w:t>
            </w:r>
            <w:r w:rsidRPr="00314505">
              <w:rPr>
                <w:color w:val="231F20"/>
                <w:lang w:val="ro-RO"/>
              </w:rPr>
              <w:t>a</w:t>
            </w:r>
            <w:r w:rsidRPr="00314505">
              <w:rPr>
                <w:color w:val="231F20"/>
                <w:spacing w:val="20"/>
                <w:lang w:val="ro-RO"/>
              </w:rPr>
              <w:t xml:space="preserve"> </w:t>
            </w:r>
            <w:r w:rsidRPr="00314505">
              <w:rPr>
                <w:color w:val="231F20"/>
                <w:lang w:val="ro-RO"/>
              </w:rPr>
              <w:t>cărților</w:t>
            </w:r>
            <w:r w:rsidRPr="00314505">
              <w:rPr>
                <w:color w:val="231F20"/>
                <w:spacing w:val="21"/>
                <w:lang w:val="ro-RO"/>
              </w:rPr>
              <w:t xml:space="preserve"> </w:t>
            </w:r>
            <w:r w:rsidRPr="00314505">
              <w:rPr>
                <w:color w:val="231F20"/>
                <w:lang w:val="ro-RO"/>
              </w:rPr>
              <w:t>de</w:t>
            </w:r>
            <w:r w:rsidRPr="00314505">
              <w:rPr>
                <w:color w:val="231F20"/>
                <w:spacing w:val="21"/>
                <w:lang w:val="ro-RO"/>
              </w:rPr>
              <w:t xml:space="preserve"> </w:t>
            </w:r>
            <w:r w:rsidRPr="00314505">
              <w:rPr>
                <w:color w:val="231F20"/>
                <w:spacing w:val="-2"/>
                <w:lang w:val="ro-RO"/>
              </w:rPr>
              <w:t>identitate;</w:t>
            </w:r>
          </w:p>
          <w:p w14:paraId="75732BBC" w14:textId="77777777" w:rsidR="00A6574B" w:rsidRPr="00314505" w:rsidRDefault="00A6574B" w:rsidP="00E57262">
            <w:pPr>
              <w:widowControl w:val="0"/>
              <w:tabs>
                <w:tab w:val="left" w:pos="920"/>
              </w:tabs>
              <w:autoSpaceDE w:val="0"/>
              <w:autoSpaceDN w:val="0"/>
              <w:ind w:left="317" w:hanging="317"/>
              <w:rPr>
                <w:lang w:val="ro-RO"/>
              </w:rPr>
            </w:pPr>
            <w:r>
              <w:rPr>
                <w:color w:val="231F20"/>
                <w:lang w:val="ro-RO"/>
              </w:rPr>
              <w:t xml:space="preserve">(e) </w:t>
            </w:r>
            <w:r w:rsidRPr="00314505">
              <w:rPr>
                <w:color w:val="231F20"/>
                <w:lang w:val="ro-RO"/>
              </w:rPr>
              <w:t>necesitatea</w:t>
            </w:r>
            <w:r w:rsidRPr="00314505">
              <w:rPr>
                <w:color w:val="231F20"/>
                <w:spacing w:val="12"/>
                <w:lang w:val="ro-RO"/>
              </w:rPr>
              <w:t xml:space="preserve"> </w:t>
            </w:r>
            <w:r w:rsidRPr="00314505">
              <w:rPr>
                <w:color w:val="231F20"/>
                <w:lang w:val="ro-RO"/>
              </w:rPr>
              <w:t>armonizării</w:t>
            </w:r>
            <w:r w:rsidRPr="00314505">
              <w:rPr>
                <w:color w:val="231F20"/>
                <w:spacing w:val="13"/>
                <w:lang w:val="ro-RO"/>
              </w:rPr>
              <w:t xml:space="preserve"> </w:t>
            </w:r>
            <w:r w:rsidRPr="00314505">
              <w:rPr>
                <w:color w:val="231F20"/>
                <w:lang w:val="ro-RO"/>
              </w:rPr>
              <w:t>suplimentare</w:t>
            </w:r>
            <w:r w:rsidRPr="00314505">
              <w:rPr>
                <w:color w:val="231F20"/>
                <w:spacing w:val="13"/>
                <w:lang w:val="ro-RO"/>
              </w:rPr>
              <w:t xml:space="preserve"> </w:t>
            </w:r>
            <w:r w:rsidRPr="00314505">
              <w:rPr>
                <w:color w:val="231F20"/>
                <w:lang w:val="ro-RO"/>
              </w:rPr>
              <w:t>a</w:t>
            </w:r>
            <w:r w:rsidRPr="00314505">
              <w:rPr>
                <w:color w:val="231F20"/>
                <w:spacing w:val="14"/>
                <w:lang w:val="ro-RO"/>
              </w:rPr>
              <w:t xml:space="preserve"> </w:t>
            </w:r>
            <w:r w:rsidRPr="00314505">
              <w:rPr>
                <w:color w:val="231F20"/>
                <w:lang w:val="ro-RO"/>
              </w:rPr>
              <w:t>elementelor</w:t>
            </w:r>
            <w:r w:rsidRPr="00314505">
              <w:rPr>
                <w:color w:val="231F20"/>
                <w:spacing w:val="13"/>
                <w:lang w:val="ro-RO"/>
              </w:rPr>
              <w:t xml:space="preserve"> </w:t>
            </w:r>
            <w:r w:rsidRPr="00314505">
              <w:rPr>
                <w:color w:val="231F20"/>
                <w:lang w:val="ro-RO"/>
              </w:rPr>
              <w:t>de</w:t>
            </w:r>
            <w:r w:rsidRPr="00314505">
              <w:rPr>
                <w:color w:val="231F20"/>
                <w:spacing w:val="13"/>
                <w:lang w:val="ro-RO"/>
              </w:rPr>
              <w:t xml:space="preserve"> </w:t>
            </w:r>
            <w:r w:rsidRPr="00314505">
              <w:rPr>
                <w:color w:val="231F20"/>
                <w:lang w:val="ro-RO"/>
              </w:rPr>
              <w:t>securitate</w:t>
            </w:r>
            <w:r w:rsidRPr="00314505">
              <w:rPr>
                <w:color w:val="231F20"/>
                <w:spacing w:val="12"/>
                <w:lang w:val="ro-RO"/>
              </w:rPr>
              <w:t xml:space="preserve"> </w:t>
            </w:r>
            <w:r w:rsidRPr="00314505">
              <w:rPr>
                <w:color w:val="231F20"/>
                <w:lang w:val="ro-RO"/>
              </w:rPr>
              <w:t>ale</w:t>
            </w:r>
            <w:r w:rsidRPr="00314505">
              <w:rPr>
                <w:color w:val="231F20"/>
                <w:spacing w:val="14"/>
                <w:lang w:val="ro-RO"/>
              </w:rPr>
              <w:t xml:space="preserve"> </w:t>
            </w:r>
            <w:r w:rsidRPr="00314505">
              <w:rPr>
                <w:color w:val="231F20"/>
                <w:lang w:val="ro-RO"/>
              </w:rPr>
              <w:t>documentelor</w:t>
            </w:r>
            <w:r w:rsidRPr="00314505">
              <w:rPr>
                <w:color w:val="231F20"/>
                <w:spacing w:val="12"/>
                <w:lang w:val="ro-RO"/>
              </w:rPr>
              <w:t xml:space="preserve"> </w:t>
            </w:r>
            <w:r w:rsidRPr="00314505">
              <w:rPr>
                <w:color w:val="231F20"/>
                <w:lang w:val="ro-RO"/>
              </w:rPr>
              <w:t>de</w:t>
            </w:r>
            <w:r w:rsidRPr="00314505">
              <w:rPr>
                <w:color w:val="231F20"/>
                <w:spacing w:val="14"/>
                <w:lang w:val="ro-RO"/>
              </w:rPr>
              <w:t xml:space="preserve"> </w:t>
            </w:r>
            <w:r w:rsidRPr="00314505">
              <w:rPr>
                <w:color w:val="231F20"/>
                <w:spacing w:val="-2"/>
                <w:lang w:val="ro-RO"/>
              </w:rPr>
              <w:t>ședere.</w:t>
            </w:r>
          </w:p>
          <w:p w14:paraId="5E61CC19" w14:textId="77777777" w:rsidR="00A6574B" w:rsidRPr="009E4841" w:rsidRDefault="00A6574B" w:rsidP="00A6574B">
            <w:pPr>
              <w:widowControl w:val="0"/>
              <w:tabs>
                <w:tab w:val="left" w:pos="1129"/>
              </w:tabs>
              <w:autoSpaceDE w:val="0"/>
              <w:autoSpaceDN w:val="0"/>
              <w:spacing w:before="120"/>
              <w:ind w:firstLine="0"/>
              <w:rPr>
                <w:sz w:val="12"/>
                <w:szCs w:val="12"/>
                <w:lang w:val="ro-RO"/>
              </w:rPr>
            </w:pPr>
            <w:r>
              <w:rPr>
                <w:color w:val="231F20"/>
                <w:lang w:val="ro-RO"/>
              </w:rPr>
              <w:t xml:space="preserve">(2) </w:t>
            </w:r>
            <w:r w:rsidRPr="00314505">
              <w:rPr>
                <w:color w:val="231F20"/>
                <w:lang w:val="ro-RO"/>
              </w:rPr>
              <w:t>Statele</w:t>
            </w:r>
            <w:r w:rsidRPr="00314505">
              <w:rPr>
                <w:color w:val="231F20"/>
                <w:spacing w:val="-11"/>
                <w:lang w:val="ro-RO"/>
              </w:rPr>
              <w:t xml:space="preserve"> </w:t>
            </w:r>
            <w:r w:rsidRPr="00314505">
              <w:rPr>
                <w:color w:val="231F20"/>
                <w:lang w:val="ro-RO"/>
              </w:rPr>
              <w:t>membre</w:t>
            </w:r>
            <w:r w:rsidRPr="00314505">
              <w:rPr>
                <w:color w:val="231F20"/>
                <w:spacing w:val="-10"/>
                <w:lang w:val="ro-RO"/>
              </w:rPr>
              <w:t xml:space="preserve"> </w:t>
            </w:r>
            <w:r w:rsidRPr="00314505">
              <w:rPr>
                <w:color w:val="231F20"/>
                <w:lang w:val="ro-RO"/>
              </w:rPr>
              <w:t>și</w:t>
            </w:r>
            <w:r w:rsidRPr="00314505">
              <w:rPr>
                <w:color w:val="231F20"/>
                <w:spacing w:val="-11"/>
                <w:lang w:val="ro-RO"/>
              </w:rPr>
              <w:t xml:space="preserve"> </w:t>
            </w:r>
            <w:r w:rsidRPr="00314505">
              <w:rPr>
                <w:color w:val="231F20"/>
                <w:lang w:val="ro-RO"/>
              </w:rPr>
              <w:t>agențiile</w:t>
            </w:r>
            <w:r w:rsidRPr="00314505">
              <w:rPr>
                <w:color w:val="231F20"/>
                <w:spacing w:val="-10"/>
                <w:lang w:val="ro-RO"/>
              </w:rPr>
              <w:t xml:space="preserve"> </w:t>
            </w:r>
            <w:r w:rsidRPr="00314505">
              <w:rPr>
                <w:color w:val="231F20"/>
                <w:lang w:val="ro-RO"/>
              </w:rPr>
              <w:t>relevante</w:t>
            </w:r>
            <w:r w:rsidRPr="00314505">
              <w:rPr>
                <w:color w:val="231F20"/>
                <w:spacing w:val="-11"/>
                <w:lang w:val="ro-RO"/>
              </w:rPr>
              <w:t xml:space="preserve"> </w:t>
            </w:r>
            <w:r w:rsidRPr="00314505">
              <w:rPr>
                <w:color w:val="231F20"/>
                <w:lang w:val="ro-RO"/>
              </w:rPr>
              <w:t>ale</w:t>
            </w:r>
            <w:r w:rsidRPr="00314505">
              <w:rPr>
                <w:color w:val="231F20"/>
                <w:spacing w:val="-10"/>
                <w:lang w:val="ro-RO"/>
              </w:rPr>
              <w:t xml:space="preserve"> </w:t>
            </w:r>
            <w:r w:rsidRPr="00314505">
              <w:rPr>
                <w:color w:val="231F20"/>
                <w:lang w:val="ro-RO"/>
              </w:rPr>
              <w:t>Uniunii</w:t>
            </w:r>
            <w:r w:rsidRPr="00314505">
              <w:rPr>
                <w:color w:val="231F20"/>
                <w:spacing w:val="-11"/>
                <w:lang w:val="ro-RO"/>
              </w:rPr>
              <w:t xml:space="preserve"> </w:t>
            </w:r>
            <w:r w:rsidRPr="00314505">
              <w:rPr>
                <w:color w:val="231F20"/>
                <w:lang w:val="ro-RO"/>
              </w:rPr>
              <w:t>furnizează</w:t>
            </w:r>
            <w:r w:rsidRPr="00314505">
              <w:rPr>
                <w:color w:val="231F20"/>
                <w:spacing w:val="-10"/>
                <w:lang w:val="ro-RO"/>
              </w:rPr>
              <w:t xml:space="preserve"> </w:t>
            </w:r>
            <w:r w:rsidRPr="00314505">
              <w:rPr>
                <w:color w:val="231F20"/>
                <w:lang w:val="ro-RO"/>
              </w:rPr>
              <w:t>Comisiei</w:t>
            </w:r>
            <w:r w:rsidRPr="00314505">
              <w:rPr>
                <w:color w:val="231F20"/>
                <w:spacing w:val="-11"/>
                <w:lang w:val="ro-RO"/>
              </w:rPr>
              <w:t xml:space="preserve"> </w:t>
            </w:r>
            <w:r w:rsidRPr="00314505">
              <w:rPr>
                <w:color w:val="231F20"/>
                <w:lang w:val="ro-RO"/>
              </w:rPr>
              <w:t>informațiile</w:t>
            </w:r>
            <w:r w:rsidRPr="00314505">
              <w:rPr>
                <w:color w:val="231F20"/>
                <w:spacing w:val="-10"/>
                <w:lang w:val="ro-RO"/>
              </w:rPr>
              <w:t xml:space="preserve"> </w:t>
            </w:r>
            <w:r w:rsidRPr="00314505">
              <w:rPr>
                <w:color w:val="231F20"/>
                <w:lang w:val="ro-RO"/>
              </w:rPr>
              <w:t>necesare</w:t>
            </w:r>
            <w:r w:rsidRPr="00314505">
              <w:rPr>
                <w:color w:val="231F20"/>
                <w:spacing w:val="-11"/>
                <w:lang w:val="ro-RO"/>
              </w:rPr>
              <w:t xml:space="preserve"> </w:t>
            </w:r>
            <w:r w:rsidRPr="00314505">
              <w:rPr>
                <w:color w:val="231F20"/>
                <w:lang w:val="ro-RO"/>
              </w:rPr>
              <w:t>pentru</w:t>
            </w:r>
            <w:r w:rsidRPr="00314505">
              <w:rPr>
                <w:color w:val="231F20"/>
                <w:spacing w:val="-10"/>
                <w:lang w:val="ro-RO"/>
              </w:rPr>
              <w:t xml:space="preserve"> </w:t>
            </w:r>
            <w:r w:rsidRPr="00314505">
              <w:rPr>
                <w:color w:val="231F20"/>
                <w:lang w:val="ro-RO"/>
              </w:rPr>
              <w:t>elaborarea raportului respectiv.</w:t>
            </w:r>
          </w:p>
        </w:tc>
        <w:tc>
          <w:tcPr>
            <w:tcW w:w="1499" w:type="pct"/>
            <w:tcBorders>
              <w:bottom w:val="single" w:sz="4" w:space="0" w:color="auto"/>
            </w:tcBorders>
          </w:tcPr>
          <w:p w14:paraId="68DFBE36" w14:textId="77777777" w:rsidR="00A6574B" w:rsidRPr="00242953" w:rsidRDefault="00A6574B" w:rsidP="00A6574B">
            <w:pPr>
              <w:spacing w:before="120"/>
              <w:ind w:firstLine="177"/>
              <w:rPr>
                <w:b/>
                <w:bCs/>
                <w:lang w:val="ro-RO" w:eastAsia="ru-RU"/>
              </w:rPr>
            </w:pPr>
          </w:p>
        </w:tc>
        <w:tc>
          <w:tcPr>
            <w:tcW w:w="522" w:type="pct"/>
            <w:tcBorders>
              <w:bottom w:val="single" w:sz="4" w:space="0" w:color="auto"/>
            </w:tcBorders>
          </w:tcPr>
          <w:p w14:paraId="6A91035E" w14:textId="77777777" w:rsidR="00A6574B" w:rsidRDefault="00A6574B" w:rsidP="00A6574B">
            <w:pPr>
              <w:spacing w:before="120"/>
              <w:ind w:firstLine="0"/>
              <w:jc w:val="center"/>
              <w:rPr>
                <w:b/>
                <w:lang w:val="ro-RO"/>
              </w:rPr>
            </w:pPr>
          </w:p>
          <w:p w14:paraId="583B209D" w14:textId="77777777" w:rsidR="00A6574B" w:rsidRPr="00242953" w:rsidRDefault="00A6574B" w:rsidP="00A6574B">
            <w:pPr>
              <w:spacing w:before="120"/>
              <w:ind w:firstLine="0"/>
              <w:jc w:val="center"/>
              <w:rPr>
                <w:b/>
                <w:lang w:val="ro-RO"/>
              </w:rPr>
            </w:pPr>
            <w:r w:rsidRPr="00242953">
              <w:rPr>
                <w:b/>
                <w:lang w:val="ro-RO"/>
              </w:rPr>
              <w:t>Prevederi</w:t>
            </w:r>
            <w:r>
              <w:rPr>
                <w:b/>
                <w:lang w:val="ro-RO"/>
              </w:rPr>
              <w:t>le</w:t>
            </w:r>
            <w:r w:rsidRPr="00242953">
              <w:rPr>
                <w:b/>
                <w:lang w:val="ro-RO"/>
              </w:rPr>
              <w:t xml:space="preserve"> UE neaplicabile </w:t>
            </w:r>
          </w:p>
        </w:tc>
        <w:tc>
          <w:tcPr>
            <w:tcW w:w="1228" w:type="pct"/>
            <w:tcBorders>
              <w:bottom w:val="single" w:sz="4" w:space="0" w:color="auto"/>
            </w:tcBorders>
          </w:tcPr>
          <w:p w14:paraId="6F5EFD5A" w14:textId="77777777" w:rsidR="00A6574B" w:rsidRDefault="00A6574B" w:rsidP="00A6574B">
            <w:pPr>
              <w:spacing w:before="120"/>
              <w:ind w:firstLine="0"/>
              <w:rPr>
                <w:lang w:val="ro-RO"/>
              </w:rPr>
            </w:pPr>
          </w:p>
          <w:p w14:paraId="2A2A4920" w14:textId="77777777" w:rsidR="00A6574B" w:rsidRPr="00242953" w:rsidRDefault="00A6574B" w:rsidP="00E57262">
            <w:pPr>
              <w:spacing w:before="120"/>
              <w:ind w:firstLine="0"/>
              <w:rPr>
                <w:b/>
                <w:lang w:val="ro-RO"/>
              </w:rPr>
            </w:pPr>
            <w:r w:rsidRPr="00242953">
              <w:rPr>
                <w:lang w:val="ro-RO"/>
              </w:rPr>
              <w:t>Prevederile art.13 nu pot fi aplicate pe motiv că Republica Moldova nu este stat membru UE.</w:t>
            </w:r>
          </w:p>
        </w:tc>
      </w:tr>
      <w:tr w:rsidR="00A6574B" w:rsidRPr="00242953" w14:paraId="1DB210C2" w14:textId="77777777" w:rsidTr="0037149B">
        <w:trPr>
          <w:trHeight w:val="422"/>
          <w:jc w:val="center"/>
        </w:trPr>
        <w:tc>
          <w:tcPr>
            <w:tcW w:w="1751" w:type="pct"/>
            <w:gridSpan w:val="2"/>
            <w:tcBorders>
              <w:bottom w:val="dotted" w:sz="4" w:space="0" w:color="auto"/>
            </w:tcBorders>
          </w:tcPr>
          <w:p w14:paraId="59576651" w14:textId="77777777" w:rsidR="00A6574B" w:rsidRPr="00242953" w:rsidRDefault="00A6574B" w:rsidP="00E57262">
            <w:pPr>
              <w:spacing w:before="120"/>
              <w:ind w:firstLine="28"/>
              <w:jc w:val="center"/>
              <w:rPr>
                <w:i/>
                <w:lang w:val="ro-RO"/>
              </w:rPr>
            </w:pPr>
            <w:r w:rsidRPr="00242953">
              <w:rPr>
                <w:i/>
                <w:color w:val="231F20"/>
                <w:w w:val="90"/>
                <w:lang w:val="ro-RO"/>
              </w:rPr>
              <w:t>Articolul</w:t>
            </w:r>
            <w:r w:rsidRPr="00242953">
              <w:rPr>
                <w:i/>
                <w:color w:val="231F20"/>
                <w:spacing w:val="4"/>
                <w:lang w:val="ro-RO"/>
              </w:rPr>
              <w:t xml:space="preserve"> </w:t>
            </w:r>
            <w:r w:rsidRPr="00242953">
              <w:rPr>
                <w:i/>
                <w:color w:val="231F20"/>
                <w:spacing w:val="-5"/>
                <w:lang w:val="ro-RO"/>
              </w:rPr>
              <w:t>14</w:t>
            </w:r>
          </w:p>
          <w:p w14:paraId="08FD0520" w14:textId="77777777" w:rsidR="00A6574B" w:rsidRPr="008847F5" w:rsidRDefault="00A6574B" w:rsidP="00A6574B">
            <w:pPr>
              <w:pStyle w:val="1"/>
              <w:spacing w:before="0"/>
              <w:ind w:firstLine="26"/>
              <w:jc w:val="center"/>
              <w:rPr>
                <w:rFonts w:ascii="Times New Roman" w:hAnsi="Times New Roman" w:cs="Times New Roman"/>
                <w:sz w:val="20"/>
                <w:szCs w:val="20"/>
                <w:lang w:val="ro-RO"/>
              </w:rPr>
            </w:pPr>
            <w:r>
              <w:rPr>
                <w:rFonts w:ascii="Times New Roman" w:hAnsi="Times New Roman" w:cs="Times New Roman"/>
                <w:color w:val="231F20"/>
                <w:spacing w:val="-4"/>
                <w:sz w:val="20"/>
                <w:szCs w:val="20"/>
                <w:lang w:val="ro-RO"/>
              </w:rPr>
              <w:t>Specificații tehnice suplimentare</w:t>
            </w:r>
          </w:p>
          <w:p w14:paraId="6DBA4BFA" w14:textId="77777777" w:rsidR="00A6574B" w:rsidRPr="00314505" w:rsidRDefault="00A6574B" w:rsidP="00A6574B">
            <w:pPr>
              <w:widowControl w:val="0"/>
              <w:tabs>
                <w:tab w:val="left" w:pos="1129"/>
              </w:tabs>
              <w:autoSpaceDE w:val="0"/>
              <w:autoSpaceDN w:val="0"/>
              <w:ind w:firstLine="0"/>
              <w:rPr>
                <w:lang w:val="ro-RO"/>
              </w:rPr>
            </w:pPr>
            <w:r>
              <w:rPr>
                <w:color w:val="231F20"/>
                <w:spacing w:val="-4"/>
                <w:lang w:val="ro-RO"/>
              </w:rPr>
              <w:t xml:space="preserve">(1) </w:t>
            </w:r>
            <w:r w:rsidRPr="00314505">
              <w:rPr>
                <w:color w:val="231F20"/>
                <w:spacing w:val="-4"/>
                <w:lang w:val="ro-RO"/>
              </w:rPr>
              <w:t>Pentru</w:t>
            </w:r>
            <w:r w:rsidRPr="00314505">
              <w:rPr>
                <w:color w:val="231F20"/>
                <w:spacing w:val="-6"/>
                <w:lang w:val="ro-RO"/>
              </w:rPr>
              <w:t xml:space="preserve"> </w:t>
            </w:r>
            <w:r w:rsidRPr="00314505">
              <w:rPr>
                <w:color w:val="231F20"/>
                <w:spacing w:val="-4"/>
                <w:lang w:val="ro-RO"/>
              </w:rPr>
              <w:t>a</w:t>
            </w:r>
            <w:r w:rsidRPr="00314505">
              <w:rPr>
                <w:color w:val="231F20"/>
                <w:spacing w:val="-6"/>
                <w:lang w:val="ro-RO"/>
              </w:rPr>
              <w:t xml:space="preserve"> </w:t>
            </w:r>
            <w:r w:rsidRPr="00314505">
              <w:rPr>
                <w:color w:val="231F20"/>
                <w:spacing w:val="-4"/>
                <w:lang w:val="ro-RO"/>
              </w:rPr>
              <w:t>asigura,</w:t>
            </w:r>
            <w:r w:rsidRPr="00314505">
              <w:rPr>
                <w:color w:val="231F20"/>
                <w:spacing w:val="-6"/>
                <w:lang w:val="ro-RO"/>
              </w:rPr>
              <w:t xml:space="preserve"> </w:t>
            </w:r>
            <w:r w:rsidRPr="00314505">
              <w:rPr>
                <w:color w:val="231F20"/>
                <w:spacing w:val="-4"/>
                <w:lang w:val="ro-RO"/>
              </w:rPr>
              <w:t>după</w:t>
            </w:r>
            <w:r w:rsidRPr="00314505">
              <w:rPr>
                <w:color w:val="231F20"/>
                <w:spacing w:val="-7"/>
                <w:lang w:val="ro-RO"/>
              </w:rPr>
              <w:t xml:space="preserve"> </w:t>
            </w:r>
            <w:r w:rsidRPr="00314505">
              <w:rPr>
                <w:color w:val="231F20"/>
                <w:spacing w:val="-4"/>
                <w:lang w:val="ro-RO"/>
              </w:rPr>
              <w:t>caz,</w:t>
            </w:r>
            <w:r w:rsidRPr="00314505">
              <w:rPr>
                <w:color w:val="231F20"/>
                <w:spacing w:val="-5"/>
                <w:lang w:val="ro-RO"/>
              </w:rPr>
              <w:t xml:space="preserve"> </w:t>
            </w:r>
            <w:r w:rsidRPr="00314505">
              <w:rPr>
                <w:color w:val="231F20"/>
                <w:spacing w:val="-4"/>
                <w:lang w:val="ro-RO"/>
              </w:rPr>
              <w:t>respectarea</w:t>
            </w:r>
            <w:r w:rsidRPr="00314505">
              <w:rPr>
                <w:color w:val="231F20"/>
                <w:spacing w:val="-6"/>
                <w:lang w:val="ro-RO"/>
              </w:rPr>
              <w:t xml:space="preserve"> </w:t>
            </w:r>
            <w:r w:rsidRPr="00314505">
              <w:rPr>
                <w:color w:val="231F20"/>
                <w:spacing w:val="-4"/>
                <w:lang w:val="ro-RO"/>
              </w:rPr>
              <w:t>standardelor</w:t>
            </w:r>
            <w:r w:rsidRPr="00314505">
              <w:rPr>
                <w:color w:val="231F20"/>
                <w:spacing w:val="-3"/>
                <w:lang w:val="ro-RO"/>
              </w:rPr>
              <w:t xml:space="preserve"> </w:t>
            </w:r>
            <w:r w:rsidRPr="00314505">
              <w:rPr>
                <w:color w:val="231F20"/>
                <w:spacing w:val="-4"/>
                <w:lang w:val="ro-RO"/>
              </w:rPr>
              <w:t>minime</w:t>
            </w:r>
            <w:r w:rsidRPr="00314505">
              <w:rPr>
                <w:color w:val="231F20"/>
                <w:spacing w:val="-7"/>
                <w:lang w:val="ro-RO"/>
              </w:rPr>
              <w:t xml:space="preserve"> </w:t>
            </w:r>
            <w:r w:rsidRPr="00314505">
              <w:rPr>
                <w:color w:val="231F20"/>
                <w:spacing w:val="-4"/>
                <w:lang w:val="ro-RO"/>
              </w:rPr>
              <w:t>de</w:t>
            </w:r>
            <w:r w:rsidRPr="00314505">
              <w:rPr>
                <w:color w:val="231F20"/>
                <w:spacing w:val="-5"/>
                <w:lang w:val="ro-RO"/>
              </w:rPr>
              <w:t xml:space="preserve"> </w:t>
            </w:r>
            <w:r w:rsidRPr="00314505">
              <w:rPr>
                <w:color w:val="231F20"/>
                <w:spacing w:val="-4"/>
                <w:lang w:val="ro-RO"/>
              </w:rPr>
              <w:t>securitate</w:t>
            </w:r>
            <w:r w:rsidRPr="00314505">
              <w:rPr>
                <w:color w:val="231F20"/>
                <w:spacing w:val="-6"/>
                <w:lang w:val="ro-RO"/>
              </w:rPr>
              <w:t xml:space="preserve"> </w:t>
            </w:r>
            <w:r w:rsidRPr="00314505">
              <w:rPr>
                <w:color w:val="231F20"/>
                <w:spacing w:val="-4"/>
                <w:lang w:val="ro-RO"/>
              </w:rPr>
              <w:t>viitoare</w:t>
            </w:r>
            <w:r w:rsidRPr="00314505">
              <w:rPr>
                <w:color w:val="231F20"/>
                <w:spacing w:val="-6"/>
                <w:lang w:val="ro-RO"/>
              </w:rPr>
              <w:t xml:space="preserve"> </w:t>
            </w:r>
            <w:r w:rsidRPr="00314505">
              <w:rPr>
                <w:color w:val="231F20"/>
                <w:spacing w:val="-4"/>
                <w:lang w:val="ro-RO"/>
              </w:rPr>
              <w:t>de</w:t>
            </w:r>
            <w:r w:rsidRPr="00314505">
              <w:rPr>
                <w:color w:val="231F20"/>
                <w:spacing w:val="-6"/>
                <w:lang w:val="ro-RO"/>
              </w:rPr>
              <w:t xml:space="preserve"> </w:t>
            </w:r>
            <w:r w:rsidRPr="00314505">
              <w:rPr>
                <w:color w:val="231F20"/>
                <w:spacing w:val="-4"/>
                <w:lang w:val="ro-RO"/>
              </w:rPr>
              <w:t>către</w:t>
            </w:r>
            <w:r w:rsidRPr="00314505">
              <w:rPr>
                <w:color w:val="231F20"/>
                <w:spacing w:val="-6"/>
                <w:lang w:val="ro-RO"/>
              </w:rPr>
              <w:t xml:space="preserve"> </w:t>
            </w:r>
            <w:r w:rsidRPr="00314505">
              <w:rPr>
                <w:color w:val="231F20"/>
                <w:spacing w:val="-4"/>
                <w:lang w:val="ro-RO"/>
              </w:rPr>
              <w:t>cărțile</w:t>
            </w:r>
            <w:r w:rsidRPr="00314505">
              <w:rPr>
                <w:color w:val="231F20"/>
                <w:spacing w:val="-7"/>
                <w:lang w:val="ro-RO"/>
              </w:rPr>
              <w:t xml:space="preserve"> </w:t>
            </w:r>
            <w:r w:rsidRPr="00314505">
              <w:rPr>
                <w:color w:val="231F20"/>
                <w:spacing w:val="-4"/>
                <w:lang w:val="ro-RO"/>
              </w:rPr>
              <w:t>de</w:t>
            </w:r>
            <w:r w:rsidRPr="00314505">
              <w:rPr>
                <w:color w:val="231F20"/>
                <w:spacing w:val="-5"/>
                <w:lang w:val="ro-RO"/>
              </w:rPr>
              <w:t xml:space="preserve"> </w:t>
            </w:r>
            <w:r w:rsidRPr="00314505">
              <w:rPr>
                <w:color w:val="231F20"/>
                <w:spacing w:val="-4"/>
                <w:lang w:val="ro-RO"/>
              </w:rPr>
              <w:t>identitate</w:t>
            </w:r>
            <w:r w:rsidRPr="00314505">
              <w:rPr>
                <w:color w:val="231F20"/>
                <w:spacing w:val="-7"/>
                <w:lang w:val="ro-RO"/>
              </w:rPr>
              <w:t xml:space="preserve"> </w:t>
            </w:r>
            <w:r w:rsidRPr="00314505">
              <w:rPr>
                <w:color w:val="231F20"/>
                <w:spacing w:val="-4"/>
                <w:lang w:val="ro-RO"/>
              </w:rPr>
              <w:t>și</w:t>
            </w:r>
            <w:r w:rsidRPr="00314505">
              <w:rPr>
                <w:color w:val="231F20"/>
                <w:lang w:val="ro-RO"/>
              </w:rPr>
              <w:t xml:space="preserve"> documentele de ședere menționate la articolul 2 literele (a) și (c), Comisia stabilește, prin intermediul unor acte de punere în </w:t>
            </w:r>
            <w:r w:rsidRPr="00314505">
              <w:rPr>
                <w:color w:val="231F20"/>
                <w:spacing w:val="-4"/>
                <w:lang w:val="ro-RO"/>
              </w:rPr>
              <w:t>aplicare,</w:t>
            </w:r>
            <w:r w:rsidRPr="00314505">
              <w:rPr>
                <w:color w:val="231F20"/>
                <w:spacing w:val="-2"/>
                <w:lang w:val="ro-RO"/>
              </w:rPr>
              <w:t xml:space="preserve"> </w:t>
            </w:r>
            <w:r w:rsidRPr="00314505">
              <w:rPr>
                <w:color w:val="231F20"/>
                <w:spacing w:val="-4"/>
                <w:lang w:val="ro-RO"/>
              </w:rPr>
              <w:t>specificații</w:t>
            </w:r>
            <w:r w:rsidRPr="00314505">
              <w:rPr>
                <w:color w:val="231F20"/>
                <w:spacing w:val="-1"/>
                <w:lang w:val="ro-RO"/>
              </w:rPr>
              <w:t xml:space="preserve"> </w:t>
            </w:r>
            <w:r w:rsidRPr="00314505">
              <w:rPr>
                <w:color w:val="231F20"/>
                <w:spacing w:val="-4"/>
                <w:lang w:val="ro-RO"/>
              </w:rPr>
              <w:t>tehnice</w:t>
            </w:r>
            <w:r w:rsidRPr="00314505">
              <w:rPr>
                <w:color w:val="231F20"/>
                <w:spacing w:val="-1"/>
                <w:lang w:val="ro-RO"/>
              </w:rPr>
              <w:t xml:space="preserve"> </w:t>
            </w:r>
            <w:r w:rsidRPr="00314505">
              <w:rPr>
                <w:color w:val="231F20"/>
                <w:spacing w:val="-4"/>
                <w:lang w:val="ro-RO"/>
              </w:rPr>
              <w:t>suplimentare</w:t>
            </w:r>
            <w:r w:rsidRPr="00314505">
              <w:rPr>
                <w:color w:val="231F20"/>
                <w:spacing w:val="-1"/>
                <w:lang w:val="ro-RO"/>
              </w:rPr>
              <w:t xml:space="preserve"> </w:t>
            </w:r>
            <w:r w:rsidRPr="00314505">
              <w:rPr>
                <w:color w:val="231F20"/>
                <w:spacing w:val="-4"/>
                <w:lang w:val="ro-RO"/>
              </w:rPr>
              <w:t>cu</w:t>
            </w:r>
            <w:r w:rsidRPr="00314505">
              <w:rPr>
                <w:color w:val="231F20"/>
                <w:spacing w:val="-1"/>
                <w:lang w:val="ro-RO"/>
              </w:rPr>
              <w:t xml:space="preserve"> </w:t>
            </w:r>
            <w:r w:rsidRPr="00314505">
              <w:rPr>
                <w:color w:val="231F20"/>
                <w:spacing w:val="-4"/>
                <w:lang w:val="ro-RO"/>
              </w:rPr>
              <w:t>privire</w:t>
            </w:r>
            <w:r w:rsidRPr="00314505">
              <w:rPr>
                <w:color w:val="231F20"/>
                <w:spacing w:val="-1"/>
                <w:lang w:val="ro-RO"/>
              </w:rPr>
              <w:t xml:space="preserve"> </w:t>
            </w:r>
            <w:r w:rsidRPr="00314505">
              <w:rPr>
                <w:color w:val="231F20"/>
                <w:spacing w:val="-4"/>
                <w:lang w:val="ro-RO"/>
              </w:rPr>
              <w:t>la</w:t>
            </w:r>
            <w:r w:rsidRPr="00314505">
              <w:rPr>
                <w:color w:val="231F20"/>
                <w:spacing w:val="-1"/>
                <w:lang w:val="ro-RO"/>
              </w:rPr>
              <w:t xml:space="preserve"> </w:t>
            </w:r>
            <w:r w:rsidRPr="00314505">
              <w:rPr>
                <w:color w:val="231F20"/>
                <w:spacing w:val="-4"/>
                <w:lang w:val="ro-RO"/>
              </w:rPr>
              <w:t>următoarele</w:t>
            </w:r>
            <w:r w:rsidRPr="00314505">
              <w:rPr>
                <w:color w:val="231F20"/>
                <w:spacing w:val="-2"/>
                <w:lang w:val="ro-RO"/>
              </w:rPr>
              <w:t xml:space="preserve"> </w:t>
            </w:r>
            <w:r w:rsidRPr="00314505">
              <w:rPr>
                <w:color w:val="231F20"/>
                <w:spacing w:val="-4"/>
                <w:lang w:val="ro-RO"/>
              </w:rPr>
              <w:t>aspecte:</w:t>
            </w:r>
          </w:p>
          <w:p w14:paraId="1F01AE3B" w14:textId="77777777" w:rsidR="00A6574B" w:rsidRPr="00314505" w:rsidRDefault="00A6574B" w:rsidP="00E57262">
            <w:pPr>
              <w:widowControl w:val="0"/>
              <w:tabs>
                <w:tab w:val="left" w:pos="920"/>
                <w:tab w:val="left" w:pos="5496"/>
              </w:tabs>
              <w:autoSpaceDE w:val="0"/>
              <w:autoSpaceDN w:val="0"/>
              <w:ind w:left="317" w:hanging="310"/>
              <w:rPr>
                <w:lang w:val="ro-RO"/>
              </w:rPr>
            </w:pPr>
            <w:r>
              <w:rPr>
                <w:color w:val="231F20"/>
                <w:lang w:val="ro-RO"/>
              </w:rPr>
              <w:t xml:space="preserve">(a) </w:t>
            </w:r>
            <w:r w:rsidRPr="00314505">
              <w:rPr>
                <w:color w:val="231F20"/>
                <w:lang w:val="ro-RO"/>
              </w:rPr>
              <w:t>elemente</w:t>
            </w:r>
            <w:r w:rsidRPr="00314505">
              <w:rPr>
                <w:color w:val="231F20"/>
                <w:spacing w:val="16"/>
                <w:lang w:val="ro-RO"/>
              </w:rPr>
              <w:t xml:space="preserve"> </w:t>
            </w:r>
            <w:r w:rsidRPr="00314505">
              <w:rPr>
                <w:color w:val="231F20"/>
                <w:lang w:val="ro-RO"/>
              </w:rPr>
              <w:t>și</w:t>
            </w:r>
            <w:r w:rsidRPr="00314505">
              <w:rPr>
                <w:color w:val="231F20"/>
                <w:spacing w:val="16"/>
                <w:lang w:val="ro-RO"/>
              </w:rPr>
              <w:t xml:space="preserve"> </w:t>
            </w:r>
            <w:r w:rsidRPr="00314505">
              <w:rPr>
                <w:color w:val="231F20"/>
                <w:lang w:val="ro-RO"/>
              </w:rPr>
              <w:t>cerințe</w:t>
            </w:r>
            <w:r w:rsidRPr="00314505">
              <w:rPr>
                <w:color w:val="231F20"/>
                <w:spacing w:val="16"/>
                <w:lang w:val="ro-RO"/>
              </w:rPr>
              <w:t xml:space="preserve"> </w:t>
            </w:r>
            <w:r w:rsidRPr="00314505">
              <w:rPr>
                <w:color w:val="231F20"/>
                <w:lang w:val="ro-RO"/>
              </w:rPr>
              <w:t>de</w:t>
            </w:r>
            <w:r w:rsidRPr="00314505">
              <w:rPr>
                <w:color w:val="231F20"/>
                <w:spacing w:val="16"/>
                <w:lang w:val="ro-RO"/>
              </w:rPr>
              <w:t xml:space="preserve"> </w:t>
            </w:r>
            <w:r w:rsidRPr="00314505">
              <w:rPr>
                <w:color w:val="231F20"/>
                <w:lang w:val="ro-RO"/>
              </w:rPr>
              <w:t>securitate</w:t>
            </w:r>
            <w:r w:rsidRPr="00314505">
              <w:rPr>
                <w:color w:val="231F20"/>
                <w:spacing w:val="17"/>
                <w:lang w:val="ro-RO"/>
              </w:rPr>
              <w:t xml:space="preserve"> </w:t>
            </w:r>
            <w:r w:rsidRPr="00314505">
              <w:rPr>
                <w:color w:val="231F20"/>
                <w:lang w:val="ro-RO"/>
              </w:rPr>
              <w:t>suplimentare,</w:t>
            </w:r>
            <w:r w:rsidRPr="00314505">
              <w:rPr>
                <w:color w:val="231F20"/>
                <w:spacing w:val="17"/>
                <w:lang w:val="ro-RO"/>
              </w:rPr>
              <w:t xml:space="preserve"> </w:t>
            </w:r>
            <w:r w:rsidRPr="00314505">
              <w:rPr>
                <w:color w:val="231F20"/>
                <w:lang w:val="ro-RO"/>
              </w:rPr>
              <w:t>inclusiv</w:t>
            </w:r>
            <w:r w:rsidRPr="00314505">
              <w:rPr>
                <w:color w:val="231F20"/>
                <w:spacing w:val="15"/>
                <w:lang w:val="ro-RO"/>
              </w:rPr>
              <w:t xml:space="preserve"> </w:t>
            </w:r>
            <w:r w:rsidRPr="00314505">
              <w:rPr>
                <w:color w:val="231F20"/>
                <w:lang w:val="ro-RO"/>
              </w:rPr>
              <w:t>norme</w:t>
            </w:r>
            <w:r w:rsidRPr="00314505">
              <w:rPr>
                <w:color w:val="231F20"/>
                <w:spacing w:val="16"/>
                <w:lang w:val="ro-RO"/>
              </w:rPr>
              <w:t xml:space="preserve"> </w:t>
            </w:r>
            <w:r w:rsidRPr="00314505">
              <w:rPr>
                <w:color w:val="231F20"/>
                <w:lang w:val="ro-RO"/>
              </w:rPr>
              <w:t>sporite</w:t>
            </w:r>
            <w:r w:rsidRPr="00314505">
              <w:rPr>
                <w:color w:val="231F20"/>
                <w:spacing w:val="15"/>
                <w:lang w:val="ro-RO"/>
              </w:rPr>
              <w:t xml:space="preserve"> </w:t>
            </w:r>
            <w:r w:rsidRPr="00314505">
              <w:rPr>
                <w:color w:val="231F20"/>
                <w:lang w:val="ro-RO"/>
              </w:rPr>
              <w:t>împotriva</w:t>
            </w:r>
            <w:r w:rsidRPr="00314505">
              <w:rPr>
                <w:color w:val="231F20"/>
                <w:spacing w:val="16"/>
                <w:lang w:val="ro-RO"/>
              </w:rPr>
              <w:t xml:space="preserve"> </w:t>
            </w:r>
            <w:r w:rsidRPr="00314505">
              <w:rPr>
                <w:color w:val="231F20"/>
                <w:lang w:val="ro-RO"/>
              </w:rPr>
              <w:t>falsificării</w:t>
            </w:r>
            <w:r w:rsidRPr="00314505">
              <w:rPr>
                <w:color w:val="231F20"/>
                <w:spacing w:val="16"/>
                <w:lang w:val="ro-RO"/>
              </w:rPr>
              <w:t xml:space="preserve"> </w:t>
            </w:r>
            <w:r w:rsidRPr="00314505">
              <w:rPr>
                <w:color w:val="231F20"/>
                <w:lang w:val="ro-RO"/>
              </w:rPr>
              <w:t>și</w:t>
            </w:r>
            <w:r w:rsidRPr="00314505">
              <w:rPr>
                <w:color w:val="231F20"/>
                <w:spacing w:val="17"/>
                <w:lang w:val="ro-RO"/>
              </w:rPr>
              <w:t xml:space="preserve"> </w:t>
            </w:r>
            <w:r w:rsidRPr="00314505">
              <w:rPr>
                <w:color w:val="231F20"/>
                <w:spacing w:val="-2"/>
                <w:lang w:val="ro-RO"/>
              </w:rPr>
              <w:t>contrafacerii;</w:t>
            </w:r>
          </w:p>
          <w:p w14:paraId="1E85E361" w14:textId="77777777" w:rsidR="00A6574B" w:rsidRPr="00314505" w:rsidRDefault="00A6574B" w:rsidP="000C41E7">
            <w:pPr>
              <w:widowControl w:val="0"/>
              <w:tabs>
                <w:tab w:val="left" w:pos="5496"/>
              </w:tabs>
              <w:autoSpaceDE w:val="0"/>
              <w:autoSpaceDN w:val="0"/>
              <w:ind w:left="306" w:hanging="306"/>
              <w:rPr>
                <w:lang w:val="ro-RO"/>
              </w:rPr>
            </w:pPr>
            <w:r>
              <w:rPr>
                <w:color w:val="231F20"/>
                <w:lang w:val="ro-RO"/>
              </w:rPr>
              <w:t xml:space="preserve">(b) </w:t>
            </w:r>
            <w:r w:rsidRPr="00314505">
              <w:rPr>
                <w:color w:val="231F20"/>
                <w:lang w:val="ro-RO"/>
              </w:rPr>
              <w:t>specificații</w:t>
            </w:r>
            <w:r w:rsidRPr="00314505">
              <w:rPr>
                <w:color w:val="231F20"/>
                <w:spacing w:val="24"/>
                <w:lang w:val="ro-RO"/>
              </w:rPr>
              <w:t xml:space="preserve"> </w:t>
            </w:r>
            <w:r w:rsidRPr="00314505">
              <w:rPr>
                <w:color w:val="231F20"/>
                <w:lang w:val="ro-RO"/>
              </w:rPr>
              <w:t>tehnice</w:t>
            </w:r>
            <w:r w:rsidRPr="00314505">
              <w:rPr>
                <w:color w:val="231F20"/>
                <w:spacing w:val="24"/>
                <w:lang w:val="ro-RO"/>
              </w:rPr>
              <w:t xml:space="preserve"> </w:t>
            </w:r>
            <w:r w:rsidRPr="00314505">
              <w:rPr>
                <w:color w:val="231F20"/>
                <w:lang w:val="ro-RO"/>
              </w:rPr>
              <w:t>privind</w:t>
            </w:r>
            <w:r w:rsidRPr="00314505">
              <w:rPr>
                <w:color w:val="231F20"/>
                <w:spacing w:val="25"/>
                <w:lang w:val="ro-RO"/>
              </w:rPr>
              <w:t xml:space="preserve"> </w:t>
            </w:r>
            <w:r w:rsidRPr="00314505">
              <w:rPr>
                <w:color w:val="231F20"/>
                <w:lang w:val="ro-RO"/>
              </w:rPr>
              <w:t>suportul</w:t>
            </w:r>
            <w:r w:rsidRPr="00314505">
              <w:rPr>
                <w:color w:val="231F20"/>
                <w:spacing w:val="25"/>
                <w:lang w:val="ro-RO"/>
              </w:rPr>
              <w:t xml:space="preserve"> </w:t>
            </w:r>
            <w:r w:rsidRPr="00314505">
              <w:rPr>
                <w:color w:val="231F20"/>
                <w:lang w:val="ro-RO"/>
              </w:rPr>
              <w:t>de</w:t>
            </w:r>
            <w:r w:rsidRPr="00314505">
              <w:rPr>
                <w:color w:val="231F20"/>
                <w:spacing w:val="26"/>
                <w:lang w:val="ro-RO"/>
              </w:rPr>
              <w:t xml:space="preserve"> </w:t>
            </w:r>
            <w:r w:rsidRPr="00314505">
              <w:rPr>
                <w:color w:val="231F20"/>
                <w:lang w:val="ro-RO"/>
              </w:rPr>
              <w:t>stocare</w:t>
            </w:r>
            <w:r w:rsidRPr="00314505">
              <w:rPr>
                <w:color w:val="231F20"/>
                <w:spacing w:val="25"/>
                <w:lang w:val="ro-RO"/>
              </w:rPr>
              <w:t xml:space="preserve"> </w:t>
            </w:r>
            <w:r w:rsidRPr="00314505">
              <w:rPr>
                <w:color w:val="231F20"/>
                <w:lang w:val="ro-RO"/>
              </w:rPr>
              <w:t>a</w:t>
            </w:r>
            <w:r w:rsidRPr="00314505">
              <w:rPr>
                <w:color w:val="231F20"/>
                <w:spacing w:val="26"/>
                <w:lang w:val="ro-RO"/>
              </w:rPr>
              <w:t xml:space="preserve"> </w:t>
            </w:r>
            <w:r w:rsidRPr="00314505">
              <w:rPr>
                <w:color w:val="231F20"/>
                <w:lang w:val="ro-RO"/>
              </w:rPr>
              <w:t>caracteristicilor</w:t>
            </w:r>
            <w:r w:rsidRPr="00314505">
              <w:rPr>
                <w:color w:val="231F20"/>
                <w:spacing w:val="26"/>
                <w:lang w:val="ro-RO"/>
              </w:rPr>
              <w:t xml:space="preserve"> </w:t>
            </w:r>
            <w:r w:rsidRPr="00314505">
              <w:rPr>
                <w:color w:val="231F20"/>
                <w:lang w:val="ro-RO"/>
              </w:rPr>
              <w:t>biometrice</w:t>
            </w:r>
            <w:r w:rsidRPr="00314505">
              <w:rPr>
                <w:color w:val="231F20"/>
                <w:spacing w:val="25"/>
                <w:lang w:val="ro-RO"/>
              </w:rPr>
              <w:t xml:space="preserve"> </w:t>
            </w:r>
            <w:r w:rsidRPr="00314505">
              <w:rPr>
                <w:color w:val="231F20"/>
                <w:lang w:val="ro-RO"/>
              </w:rPr>
              <w:t>menționate</w:t>
            </w:r>
            <w:r w:rsidRPr="00314505">
              <w:rPr>
                <w:color w:val="231F20"/>
                <w:spacing w:val="23"/>
                <w:lang w:val="ro-RO"/>
              </w:rPr>
              <w:t xml:space="preserve"> </w:t>
            </w:r>
            <w:r w:rsidRPr="00314505">
              <w:rPr>
                <w:color w:val="231F20"/>
                <w:lang w:val="ro-RO"/>
              </w:rPr>
              <w:t>la</w:t>
            </w:r>
            <w:r w:rsidRPr="00314505">
              <w:rPr>
                <w:color w:val="231F20"/>
                <w:spacing w:val="26"/>
                <w:lang w:val="ro-RO"/>
              </w:rPr>
              <w:t xml:space="preserve"> </w:t>
            </w:r>
            <w:r w:rsidRPr="00314505">
              <w:rPr>
                <w:color w:val="231F20"/>
                <w:lang w:val="ro-RO"/>
              </w:rPr>
              <w:t>articolul</w:t>
            </w:r>
            <w:r w:rsidRPr="00314505">
              <w:rPr>
                <w:color w:val="231F20"/>
                <w:spacing w:val="25"/>
                <w:lang w:val="ro-RO"/>
              </w:rPr>
              <w:t xml:space="preserve"> </w:t>
            </w:r>
            <w:r w:rsidRPr="00314505">
              <w:rPr>
                <w:color w:val="231F20"/>
                <w:lang w:val="ro-RO"/>
              </w:rPr>
              <w:t>3</w:t>
            </w:r>
            <w:r w:rsidRPr="00314505">
              <w:rPr>
                <w:color w:val="231F20"/>
                <w:spacing w:val="25"/>
                <w:lang w:val="ro-RO"/>
              </w:rPr>
              <w:t xml:space="preserve"> </w:t>
            </w:r>
            <w:r w:rsidRPr="00314505">
              <w:rPr>
                <w:color w:val="231F20"/>
                <w:lang w:val="ro-RO"/>
              </w:rPr>
              <w:t>alineatul</w:t>
            </w:r>
            <w:r w:rsidRPr="00314505">
              <w:rPr>
                <w:color w:val="231F20"/>
                <w:spacing w:val="25"/>
                <w:lang w:val="ro-RO"/>
              </w:rPr>
              <w:t xml:space="preserve"> </w:t>
            </w:r>
            <w:r w:rsidRPr="00314505">
              <w:rPr>
                <w:color w:val="231F20"/>
                <w:lang w:val="ro-RO"/>
              </w:rPr>
              <w:t>(5)</w:t>
            </w:r>
            <w:r w:rsidRPr="00314505">
              <w:rPr>
                <w:color w:val="231F20"/>
                <w:spacing w:val="25"/>
                <w:lang w:val="ro-RO"/>
              </w:rPr>
              <w:t xml:space="preserve"> </w:t>
            </w:r>
            <w:r w:rsidRPr="00314505">
              <w:rPr>
                <w:color w:val="231F20"/>
                <w:lang w:val="ro-RO"/>
              </w:rPr>
              <w:t>și securitatea acestora, inclusiv prevenirea accesului neautorizat și facilitarea validării;</w:t>
            </w:r>
          </w:p>
          <w:p w14:paraId="1170C0D4" w14:textId="77777777" w:rsidR="00A6574B" w:rsidRPr="00314505" w:rsidRDefault="00A6574B" w:rsidP="00E57262">
            <w:pPr>
              <w:widowControl w:val="0"/>
              <w:tabs>
                <w:tab w:val="left" w:pos="920"/>
                <w:tab w:val="left" w:pos="5496"/>
              </w:tabs>
              <w:autoSpaceDE w:val="0"/>
              <w:autoSpaceDN w:val="0"/>
              <w:ind w:left="317" w:hanging="317"/>
              <w:rPr>
                <w:lang w:val="ro-RO"/>
              </w:rPr>
            </w:pPr>
            <w:r>
              <w:rPr>
                <w:color w:val="231F20"/>
                <w:lang w:val="ro-RO"/>
              </w:rPr>
              <w:t xml:space="preserve">(c) </w:t>
            </w:r>
            <w:r w:rsidRPr="00314505">
              <w:rPr>
                <w:color w:val="231F20"/>
                <w:lang w:val="ro-RO"/>
              </w:rPr>
              <w:t>cerințe</w:t>
            </w:r>
            <w:r w:rsidRPr="00314505">
              <w:rPr>
                <w:color w:val="231F20"/>
                <w:spacing w:val="16"/>
                <w:lang w:val="ro-RO"/>
              </w:rPr>
              <w:t xml:space="preserve"> </w:t>
            </w:r>
            <w:r w:rsidRPr="00314505">
              <w:rPr>
                <w:color w:val="231F20"/>
                <w:lang w:val="ro-RO"/>
              </w:rPr>
              <w:t>privind</w:t>
            </w:r>
            <w:r w:rsidRPr="00314505">
              <w:rPr>
                <w:color w:val="231F20"/>
                <w:spacing w:val="16"/>
                <w:lang w:val="ro-RO"/>
              </w:rPr>
              <w:t xml:space="preserve"> </w:t>
            </w:r>
            <w:r w:rsidRPr="00314505">
              <w:rPr>
                <w:color w:val="231F20"/>
                <w:lang w:val="ro-RO"/>
              </w:rPr>
              <w:t>calitatea</w:t>
            </w:r>
            <w:r w:rsidRPr="00314505">
              <w:rPr>
                <w:color w:val="231F20"/>
                <w:spacing w:val="15"/>
                <w:lang w:val="ro-RO"/>
              </w:rPr>
              <w:t xml:space="preserve"> </w:t>
            </w:r>
            <w:r w:rsidRPr="00314505">
              <w:rPr>
                <w:color w:val="231F20"/>
                <w:lang w:val="ro-RO"/>
              </w:rPr>
              <w:t>și</w:t>
            </w:r>
            <w:r w:rsidRPr="00314505">
              <w:rPr>
                <w:color w:val="231F20"/>
                <w:spacing w:val="16"/>
                <w:lang w:val="ro-RO"/>
              </w:rPr>
              <w:t xml:space="preserve"> </w:t>
            </w:r>
            <w:r w:rsidRPr="00314505">
              <w:rPr>
                <w:color w:val="231F20"/>
                <w:lang w:val="ro-RO"/>
              </w:rPr>
              <w:t>standarde</w:t>
            </w:r>
            <w:r w:rsidRPr="00314505">
              <w:rPr>
                <w:color w:val="231F20"/>
                <w:spacing w:val="16"/>
                <w:lang w:val="ro-RO"/>
              </w:rPr>
              <w:t xml:space="preserve"> </w:t>
            </w:r>
            <w:r w:rsidRPr="00314505">
              <w:rPr>
                <w:color w:val="231F20"/>
                <w:lang w:val="ro-RO"/>
              </w:rPr>
              <w:t>tehnice</w:t>
            </w:r>
            <w:r w:rsidRPr="00314505">
              <w:rPr>
                <w:color w:val="231F20"/>
                <w:spacing w:val="17"/>
                <w:lang w:val="ro-RO"/>
              </w:rPr>
              <w:t xml:space="preserve"> </w:t>
            </w:r>
            <w:r w:rsidRPr="00314505">
              <w:rPr>
                <w:color w:val="231F20"/>
                <w:lang w:val="ro-RO"/>
              </w:rPr>
              <w:t>comune</w:t>
            </w:r>
            <w:r w:rsidRPr="00314505">
              <w:rPr>
                <w:color w:val="231F20"/>
                <w:spacing w:val="17"/>
                <w:lang w:val="ro-RO"/>
              </w:rPr>
              <w:t xml:space="preserve"> </w:t>
            </w:r>
            <w:r w:rsidRPr="00314505">
              <w:rPr>
                <w:color w:val="231F20"/>
                <w:lang w:val="ro-RO"/>
              </w:rPr>
              <w:t>pentru</w:t>
            </w:r>
            <w:r w:rsidRPr="00314505">
              <w:rPr>
                <w:color w:val="231F20"/>
                <w:spacing w:val="16"/>
                <w:lang w:val="ro-RO"/>
              </w:rPr>
              <w:t xml:space="preserve"> </w:t>
            </w:r>
            <w:r w:rsidRPr="00314505">
              <w:rPr>
                <w:color w:val="231F20"/>
                <w:lang w:val="ro-RO"/>
              </w:rPr>
              <w:t>imaginea</w:t>
            </w:r>
            <w:r w:rsidRPr="00314505">
              <w:rPr>
                <w:color w:val="231F20"/>
                <w:spacing w:val="16"/>
                <w:lang w:val="ro-RO"/>
              </w:rPr>
              <w:t xml:space="preserve"> </w:t>
            </w:r>
            <w:r w:rsidRPr="00314505">
              <w:rPr>
                <w:color w:val="231F20"/>
                <w:lang w:val="ro-RO"/>
              </w:rPr>
              <w:t>facială</w:t>
            </w:r>
            <w:r w:rsidRPr="00314505">
              <w:rPr>
                <w:color w:val="231F20"/>
                <w:spacing w:val="16"/>
                <w:lang w:val="ro-RO"/>
              </w:rPr>
              <w:t xml:space="preserve"> </w:t>
            </w:r>
            <w:r w:rsidRPr="00314505">
              <w:rPr>
                <w:color w:val="231F20"/>
                <w:lang w:val="ro-RO"/>
              </w:rPr>
              <w:t>și</w:t>
            </w:r>
            <w:r w:rsidRPr="00314505">
              <w:rPr>
                <w:color w:val="231F20"/>
                <w:spacing w:val="16"/>
                <w:lang w:val="ro-RO"/>
              </w:rPr>
              <w:t xml:space="preserve"> </w:t>
            </w:r>
            <w:r w:rsidRPr="00314505">
              <w:rPr>
                <w:color w:val="231F20"/>
                <w:lang w:val="ro-RO"/>
              </w:rPr>
              <w:t>pentru</w:t>
            </w:r>
            <w:r w:rsidRPr="00314505">
              <w:rPr>
                <w:color w:val="231F20"/>
                <w:spacing w:val="16"/>
                <w:lang w:val="ro-RO"/>
              </w:rPr>
              <w:t xml:space="preserve"> </w:t>
            </w:r>
            <w:r w:rsidRPr="00314505">
              <w:rPr>
                <w:color w:val="231F20"/>
                <w:lang w:val="ro-RO"/>
              </w:rPr>
              <w:t>amprentele</w:t>
            </w:r>
            <w:r w:rsidRPr="00314505">
              <w:rPr>
                <w:color w:val="231F20"/>
                <w:spacing w:val="15"/>
                <w:lang w:val="ro-RO"/>
              </w:rPr>
              <w:t xml:space="preserve"> </w:t>
            </w:r>
            <w:r w:rsidRPr="00314505">
              <w:rPr>
                <w:color w:val="231F20"/>
                <w:spacing w:val="-2"/>
                <w:lang w:val="ro-RO"/>
              </w:rPr>
              <w:t>digitale.</w:t>
            </w:r>
          </w:p>
          <w:p w14:paraId="2DA24E86" w14:textId="77777777" w:rsidR="00A6574B" w:rsidRPr="00242953" w:rsidRDefault="00A6574B" w:rsidP="00A6574B">
            <w:pPr>
              <w:pStyle w:val="af5"/>
              <w:tabs>
                <w:tab w:val="left" w:pos="4137"/>
              </w:tabs>
              <w:spacing w:before="120"/>
              <w:jc w:val="both"/>
              <w:rPr>
                <w:rFonts w:ascii="Times New Roman" w:hAnsi="Times New Roman" w:cs="Times New Roman"/>
                <w:sz w:val="20"/>
                <w:szCs w:val="20"/>
              </w:rPr>
            </w:pPr>
            <w:r w:rsidRPr="00242953">
              <w:rPr>
                <w:rFonts w:ascii="Times New Roman" w:hAnsi="Times New Roman" w:cs="Times New Roman"/>
                <w:color w:val="231F20"/>
                <w:spacing w:val="-4"/>
                <w:sz w:val="20"/>
                <w:szCs w:val="20"/>
              </w:rPr>
              <w:t>Respectivele</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acte</w:t>
            </w:r>
            <w:r w:rsidRPr="00242953">
              <w:rPr>
                <w:rFonts w:ascii="Times New Roman" w:hAnsi="Times New Roman" w:cs="Times New Roman"/>
                <w:color w:val="231F20"/>
                <w:spacing w:val="-6"/>
                <w:sz w:val="20"/>
                <w:szCs w:val="20"/>
              </w:rPr>
              <w:t xml:space="preserve"> </w:t>
            </w:r>
            <w:r w:rsidRPr="00242953">
              <w:rPr>
                <w:rFonts w:ascii="Times New Roman" w:hAnsi="Times New Roman" w:cs="Times New Roman"/>
                <w:color w:val="231F20"/>
                <w:spacing w:val="-4"/>
                <w:sz w:val="20"/>
                <w:szCs w:val="20"/>
              </w:rPr>
              <w:t>de</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punere</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în</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aplicare</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se</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adoptă</w:t>
            </w:r>
            <w:r w:rsidRPr="00242953">
              <w:rPr>
                <w:rFonts w:ascii="Times New Roman" w:hAnsi="Times New Roman" w:cs="Times New Roman"/>
                <w:color w:val="231F20"/>
                <w:spacing w:val="-6"/>
                <w:sz w:val="20"/>
                <w:szCs w:val="20"/>
              </w:rPr>
              <w:t xml:space="preserve"> </w:t>
            </w:r>
            <w:r w:rsidRPr="00242953">
              <w:rPr>
                <w:rFonts w:ascii="Times New Roman" w:hAnsi="Times New Roman" w:cs="Times New Roman"/>
                <w:color w:val="231F20"/>
                <w:spacing w:val="-4"/>
                <w:sz w:val="20"/>
                <w:szCs w:val="20"/>
              </w:rPr>
              <w:t>în</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conformitate</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cu procedura</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de</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examinare</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menționată</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la</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articolul</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15</w:t>
            </w:r>
            <w:r w:rsidRPr="00242953">
              <w:rPr>
                <w:rFonts w:ascii="Times New Roman" w:hAnsi="Times New Roman" w:cs="Times New Roman"/>
                <w:color w:val="231F20"/>
                <w:sz w:val="20"/>
                <w:szCs w:val="20"/>
              </w:rPr>
              <w:t xml:space="preserve"> alineatul (2).</w:t>
            </w:r>
          </w:p>
          <w:p w14:paraId="46AB256C" w14:textId="77777777" w:rsidR="00A6574B" w:rsidRPr="00242953" w:rsidRDefault="00A6574B" w:rsidP="00A6574B">
            <w:pPr>
              <w:widowControl w:val="0"/>
              <w:tabs>
                <w:tab w:val="left" w:pos="1129"/>
              </w:tabs>
              <w:autoSpaceDE w:val="0"/>
              <w:autoSpaceDN w:val="0"/>
              <w:spacing w:before="120"/>
              <w:ind w:firstLine="0"/>
              <w:rPr>
                <w:lang w:eastAsia="ru-RU"/>
              </w:rPr>
            </w:pPr>
            <w:r>
              <w:rPr>
                <w:color w:val="231F20"/>
                <w:spacing w:val="-4"/>
                <w:lang w:val="ro-RO"/>
              </w:rPr>
              <w:t xml:space="preserve">(2) </w:t>
            </w:r>
            <w:r w:rsidRPr="00314505">
              <w:rPr>
                <w:color w:val="231F20"/>
                <w:spacing w:val="-4"/>
                <w:lang w:val="ro-RO"/>
              </w:rPr>
              <w:t>În conformitate cu procedura prevăzută la articolul 15 alineatul (2), se poate decide ca specificațiile prevăzute la</w:t>
            </w:r>
            <w:r w:rsidRPr="00314505">
              <w:rPr>
                <w:color w:val="231F20"/>
                <w:lang w:val="ro-RO"/>
              </w:rPr>
              <w:t xml:space="preserve"> prezentul articol să fie secrete și să nu fie publicate. În acest caz, ele nu sunt </w:t>
            </w:r>
            <w:r w:rsidRPr="00314505">
              <w:rPr>
                <w:color w:val="231F20"/>
                <w:lang w:val="ro-RO"/>
              </w:rPr>
              <w:lastRenderedPageBreak/>
              <w:t>comunicate decât acelor organisme desemnate</w:t>
            </w:r>
            <w:r w:rsidRPr="00314505">
              <w:rPr>
                <w:color w:val="231F20"/>
                <w:spacing w:val="80"/>
                <w:lang w:val="ro-RO"/>
              </w:rPr>
              <w:t xml:space="preserve"> </w:t>
            </w:r>
            <w:r w:rsidRPr="00314505">
              <w:rPr>
                <w:color w:val="231F20"/>
                <w:spacing w:val="-4"/>
                <w:lang w:val="ro-RO"/>
              </w:rPr>
              <w:t>de statele</w:t>
            </w:r>
            <w:r w:rsidRPr="00314505">
              <w:rPr>
                <w:color w:val="231F20"/>
                <w:spacing w:val="-5"/>
                <w:lang w:val="ro-RO"/>
              </w:rPr>
              <w:t xml:space="preserve"> </w:t>
            </w:r>
            <w:r w:rsidRPr="00314505">
              <w:rPr>
                <w:color w:val="231F20"/>
                <w:spacing w:val="-4"/>
                <w:lang w:val="ro-RO"/>
              </w:rPr>
              <w:t>membre ca fiind responsabile cu tipărirea și persoanelor autorizate corespunzător</w:t>
            </w:r>
            <w:r w:rsidRPr="00314505">
              <w:rPr>
                <w:color w:val="231F20"/>
                <w:spacing w:val="-5"/>
                <w:lang w:val="ro-RO"/>
              </w:rPr>
              <w:t xml:space="preserve"> </w:t>
            </w:r>
            <w:r w:rsidRPr="00314505">
              <w:rPr>
                <w:color w:val="231F20"/>
                <w:spacing w:val="-4"/>
                <w:lang w:val="ro-RO"/>
              </w:rPr>
              <w:t>de un stat membru sau de</w:t>
            </w:r>
            <w:r w:rsidRPr="00314505">
              <w:rPr>
                <w:color w:val="231F20"/>
                <w:lang w:val="ro-RO"/>
              </w:rPr>
              <w:t xml:space="preserve"> </w:t>
            </w:r>
            <w:r w:rsidRPr="00314505">
              <w:rPr>
                <w:color w:val="231F20"/>
                <w:spacing w:val="-2"/>
                <w:lang w:val="ro-RO"/>
              </w:rPr>
              <w:t>Comisie.</w:t>
            </w:r>
          </w:p>
        </w:tc>
        <w:tc>
          <w:tcPr>
            <w:tcW w:w="1499" w:type="pct"/>
            <w:tcBorders>
              <w:bottom w:val="dotted" w:sz="4" w:space="0" w:color="auto"/>
            </w:tcBorders>
          </w:tcPr>
          <w:p w14:paraId="2EC789A9" w14:textId="77777777" w:rsidR="00A6574B" w:rsidRPr="00242953" w:rsidRDefault="00A6574B" w:rsidP="00A6574B">
            <w:pPr>
              <w:spacing w:before="120"/>
              <w:ind w:firstLine="177"/>
              <w:rPr>
                <w:b/>
                <w:bCs/>
                <w:lang w:val="ro-RO" w:eastAsia="ru-RU"/>
              </w:rPr>
            </w:pPr>
          </w:p>
        </w:tc>
        <w:tc>
          <w:tcPr>
            <w:tcW w:w="522" w:type="pct"/>
            <w:tcBorders>
              <w:bottom w:val="dotted" w:sz="4" w:space="0" w:color="auto"/>
            </w:tcBorders>
          </w:tcPr>
          <w:p w14:paraId="37F8E1AD" w14:textId="77777777" w:rsidR="000C41E7" w:rsidRDefault="000C41E7" w:rsidP="00A6574B">
            <w:pPr>
              <w:spacing w:before="120"/>
              <w:ind w:firstLine="0"/>
              <w:jc w:val="center"/>
              <w:rPr>
                <w:b/>
                <w:lang w:val="ro-RO"/>
              </w:rPr>
            </w:pPr>
          </w:p>
          <w:p w14:paraId="61F6760C" w14:textId="77777777" w:rsidR="00A6574B" w:rsidRPr="00242953" w:rsidRDefault="00A6574B" w:rsidP="00A6574B">
            <w:pPr>
              <w:spacing w:before="120"/>
              <w:ind w:firstLine="0"/>
              <w:jc w:val="center"/>
              <w:rPr>
                <w:b/>
                <w:lang w:val="ro-RO"/>
              </w:rPr>
            </w:pPr>
            <w:r w:rsidRPr="00242953">
              <w:rPr>
                <w:b/>
                <w:lang w:val="ro-RO"/>
              </w:rPr>
              <w:t>Prevederi</w:t>
            </w:r>
            <w:r>
              <w:rPr>
                <w:b/>
                <w:lang w:val="ro-RO"/>
              </w:rPr>
              <w:t>le</w:t>
            </w:r>
            <w:r w:rsidRPr="00242953">
              <w:rPr>
                <w:b/>
                <w:lang w:val="ro-RO"/>
              </w:rPr>
              <w:t xml:space="preserve"> UE netranspuse</w:t>
            </w:r>
          </w:p>
          <w:p w14:paraId="471BA026" w14:textId="77777777" w:rsidR="00A6574B" w:rsidRDefault="00A6574B" w:rsidP="00A6574B">
            <w:pPr>
              <w:spacing w:before="120"/>
              <w:ind w:firstLine="0"/>
              <w:jc w:val="left"/>
              <w:rPr>
                <w:b/>
                <w:lang w:val="ro-RO"/>
              </w:rPr>
            </w:pPr>
          </w:p>
          <w:p w14:paraId="09DB99F7" w14:textId="77777777" w:rsidR="00A6574B" w:rsidRDefault="00A6574B" w:rsidP="00A6574B">
            <w:pPr>
              <w:spacing w:before="120"/>
              <w:ind w:firstLine="0"/>
              <w:jc w:val="left"/>
              <w:rPr>
                <w:b/>
                <w:lang w:val="ro-RO"/>
              </w:rPr>
            </w:pPr>
          </w:p>
          <w:p w14:paraId="48AE4922" w14:textId="77777777" w:rsidR="00A6574B" w:rsidRDefault="00A6574B" w:rsidP="00A6574B">
            <w:pPr>
              <w:spacing w:before="120"/>
              <w:ind w:firstLine="0"/>
              <w:jc w:val="left"/>
              <w:rPr>
                <w:b/>
                <w:lang w:val="ro-RO"/>
              </w:rPr>
            </w:pPr>
          </w:p>
          <w:p w14:paraId="6138843A" w14:textId="77777777" w:rsidR="00A6574B" w:rsidRDefault="00A6574B" w:rsidP="00A6574B">
            <w:pPr>
              <w:spacing w:before="120"/>
              <w:ind w:firstLine="0"/>
              <w:jc w:val="left"/>
              <w:rPr>
                <w:b/>
                <w:lang w:val="ro-RO"/>
              </w:rPr>
            </w:pPr>
          </w:p>
          <w:p w14:paraId="50358DF8" w14:textId="77777777" w:rsidR="00A6574B" w:rsidRDefault="00A6574B" w:rsidP="00A6574B">
            <w:pPr>
              <w:spacing w:before="120"/>
              <w:ind w:firstLine="0"/>
              <w:jc w:val="left"/>
              <w:rPr>
                <w:b/>
                <w:lang w:val="ro-RO"/>
              </w:rPr>
            </w:pPr>
          </w:p>
          <w:p w14:paraId="31944853" w14:textId="77777777" w:rsidR="00A6574B" w:rsidRDefault="00A6574B" w:rsidP="00A6574B">
            <w:pPr>
              <w:spacing w:before="120"/>
              <w:ind w:firstLine="0"/>
              <w:jc w:val="left"/>
              <w:rPr>
                <w:b/>
                <w:lang w:val="ro-RO"/>
              </w:rPr>
            </w:pPr>
          </w:p>
          <w:p w14:paraId="20A75AD7" w14:textId="77777777" w:rsidR="00A6574B" w:rsidRDefault="00A6574B" w:rsidP="00A6574B">
            <w:pPr>
              <w:spacing w:before="120"/>
              <w:ind w:firstLine="0"/>
              <w:jc w:val="left"/>
              <w:rPr>
                <w:b/>
                <w:lang w:val="ro-RO"/>
              </w:rPr>
            </w:pPr>
          </w:p>
          <w:p w14:paraId="4F54B6E8" w14:textId="77777777" w:rsidR="00A6574B" w:rsidRDefault="00A6574B" w:rsidP="00A6574B">
            <w:pPr>
              <w:spacing w:before="120"/>
              <w:ind w:firstLine="0"/>
              <w:jc w:val="left"/>
              <w:rPr>
                <w:b/>
                <w:lang w:val="ro-RO"/>
              </w:rPr>
            </w:pPr>
          </w:p>
          <w:p w14:paraId="7FF9C316" w14:textId="77777777" w:rsidR="00A6574B" w:rsidRDefault="00A6574B" w:rsidP="00A6574B">
            <w:pPr>
              <w:spacing w:before="120"/>
              <w:ind w:firstLine="0"/>
              <w:jc w:val="left"/>
              <w:rPr>
                <w:b/>
                <w:lang w:val="ro-RO"/>
              </w:rPr>
            </w:pPr>
          </w:p>
          <w:p w14:paraId="2BBE16E8" w14:textId="77777777" w:rsidR="00A6574B" w:rsidRDefault="00A6574B" w:rsidP="00A6574B">
            <w:pPr>
              <w:spacing w:before="120"/>
              <w:ind w:firstLine="0"/>
              <w:jc w:val="left"/>
              <w:rPr>
                <w:b/>
                <w:lang w:val="ro-RO"/>
              </w:rPr>
            </w:pPr>
          </w:p>
          <w:p w14:paraId="36819C1F" w14:textId="77777777" w:rsidR="00A6574B" w:rsidRPr="00242953" w:rsidRDefault="00A6574B" w:rsidP="00A6574B">
            <w:pPr>
              <w:spacing w:before="120"/>
              <w:ind w:firstLine="0"/>
              <w:jc w:val="left"/>
              <w:rPr>
                <w:b/>
                <w:lang w:val="ro-RO"/>
              </w:rPr>
            </w:pPr>
          </w:p>
        </w:tc>
        <w:tc>
          <w:tcPr>
            <w:tcW w:w="1228" w:type="pct"/>
            <w:tcBorders>
              <w:bottom w:val="dotted" w:sz="4" w:space="0" w:color="auto"/>
            </w:tcBorders>
          </w:tcPr>
          <w:p w14:paraId="254F22EF" w14:textId="77777777" w:rsidR="000C41E7" w:rsidRDefault="000C41E7" w:rsidP="00A6574B">
            <w:pPr>
              <w:spacing w:before="120"/>
              <w:ind w:firstLine="0"/>
              <w:rPr>
                <w:lang w:val="ro-RO"/>
              </w:rPr>
            </w:pPr>
          </w:p>
          <w:p w14:paraId="67FC0436" w14:textId="77777777" w:rsidR="00A6574B" w:rsidRDefault="00A6574B" w:rsidP="00A6574B">
            <w:pPr>
              <w:spacing w:before="120"/>
              <w:ind w:firstLine="0"/>
              <w:rPr>
                <w:b/>
                <w:vertAlign w:val="superscript"/>
                <w:lang w:val="ro-RO" w:eastAsia="ru-RU"/>
              </w:rPr>
            </w:pPr>
            <w:r w:rsidRPr="00242953">
              <w:rPr>
                <w:lang w:val="ro-RO" w:eastAsia="ru-RU"/>
              </w:rPr>
              <w:t>Norm</w:t>
            </w:r>
            <w:r>
              <w:rPr>
                <w:lang w:val="ro-RO" w:eastAsia="ru-RU"/>
              </w:rPr>
              <w:t>ele</w:t>
            </w:r>
            <w:r w:rsidRPr="00242953">
              <w:rPr>
                <w:lang w:val="ro-RO" w:eastAsia="ru-RU"/>
              </w:rPr>
              <w:t xml:space="preserve"> de la art.</w:t>
            </w:r>
            <w:r>
              <w:rPr>
                <w:lang w:val="ro-RO" w:eastAsia="ru-RU"/>
              </w:rPr>
              <w:t xml:space="preserve"> 14 alin. (1) și (2),</w:t>
            </w:r>
            <w:r w:rsidRPr="00242953">
              <w:rPr>
                <w:lang w:val="ro-RO" w:eastAsia="ru-RU"/>
              </w:rPr>
              <w:t xml:space="preserve"> </w:t>
            </w:r>
            <w:r w:rsidRPr="009141AB">
              <w:rPr>
                <w:lang w:val="ro-RO" w:eastAsia="ru-RU"/>
              </w:rPr>
              <w:t>din motive de securitate, a</w:t>
            </w:r>
            <w:r>
              <w:rPr>
                <w:lang w:val="ro-RO" w:eastAsia="ru-RU"/>
              </w:rPr>
              <w:t>u fost transpuse</w:t>
            </w:r>
            <w:r w:rsidRPr="009141AB">
              <w:rPr>
                <w:lang w:val="ro-RO" w:eastAsia="ru-RU"/>
              </w:rPr>
              <w:t xml:space="preserve"> în actele instituționale ale Agenției Servicii Publice, care sunt conforme, inclusiv </w:t>
            </w:r>
            <w:r>
              <w:rPr>
                <w:lang w:val="ro-RO" w:eastAsia="ru-RU"/>
              </w:rPr>
              <w:t>ș</w:t>
            </w:r>
            <w:r w:rsidRPr="009141AB">
              <w:rPr>
                <w:lang w:val="ro-RO" w:eastAsia="ru-RU"/>
              </w:rPr>
              <w:t xml:space="preserve">i standardelor </w:t>
            </w:r>
            <w:r>
              <w:rPr>
                <w:lang w:val="ro-RO" w:eastAsia="ru-RU"/>
              </w:rPr>
              <w:t>OACI (Doc 9303)</w:t>
            </w:r>
            <w:r w:rsidRPr="009141AB">
              <w:rPr>
                <w:lang w:val="ro-RO" w:eastAsia="ru-RU"/>
              </w:rPr>
              <w:t>, care reglementează specificații tehnic a mediului de stocare a datelor</w:t>
            </w:r>
            <w:r>
              <w:rPr>
                <w:lang w:val="ro-RO" w:eastAsia="ru-RU"/>
              </w:rPr>
              <w:t>,</w:t>
            </w:r>
            <w:r w:rsidRPr="00314505">
              <w:rPr>
                <w:color w:val="231F20"/>
                <w:lang w:val="ro-RO"/>
              </w:rPr>
              <w:t xml:space="preserve"> elemente</w:t>
            </w:r>
            <w:r w:rsidRPr="00314505">
              <w:rPr>
                <w:color w:val="231F20"/>
                <w:spacing w:val="16"/>
                <w:lang w:val="ro-RO"/>
              </w:rPr>
              <w:t xml:space="preserve"> </w:t>
            </w:r>
            <w:r w:rsidRPr="00314505">
              <w:rPr>
                <w:color w:val="231F20"/>
                <w:lang w:val="ro-RO"/>
              </w:rPr>
              <w:t>și</w:t>
            </w:r>
            <w:r w:rsidRPr="00314505">
              <w:rPr>
                <w:color w:val="231F20"/>
                <w:spacing w:val="16"/>
                <w:lang w:val="ro-RO"/>
              </w:rPr>
              <w:t xml:space="preserve"> </w:t>
            </w:r>
            <w:r w:rsidRPr="00314505">
              <w:rPr>
                <w:color w:val="231F20"/>
                <w:lang w:val="ro-RO"/>
              </w:rPr>
              <w:t>cerințe</w:t>
            </w:r>
            <w:r w:rsidRPr="00314505">
              <w:rPr>
                <w:color w:val="231F20"/>
                <w:spacing w:val="16"/>
                <w:lang w:val="ro-RO"/>
              </w:rPr>
              <w:t xml:space="preserve"> </w:t>
            </w:r>
            <w:r w:rsidRPr="00314505">
              <w:rPr>
                <w:color w:val="231F20"/>
                <w:lang w:val="ro-RO"/>
              </w:rPr>
              <w:t>de</w:t>
            </w:r>
            <w:r w:rsidRPr="00314505">
              <w:rPr>
                <w:color w:val="231F20"/>
                <w:spacing w:val="16"/>
                <w:lang w:val="ro-RO"/>
              </w:rPr>
              <w:t xml:space="preserve"> </w:t>
            </w:r>
            <w:r w:rsidRPr="00314505">
              <w:rPr>
                <w:color w:val="231F20"/>
                <w:lang w:val="ro-RO"/>
              </w:rPr>
              <w:t>securitate</w:t>
            </w:r>
            <w:r w:rsidRPr="00314505">
              <w:rPr>
                <w:color w:val="231F20"/>
                <w:spacing w:val="17"/>
                <w:lang w:val="ro-RO"/>
              </w:rPr>
              <w:t xml:space="preserve"> </w:t>
            </w:r>
            <w:r w:rsidRPr="00314505">
              <w:rPr>
                <w:color w:val="231F20"/>
                <w:lang w:val="ro-RO"/>
              </w:rPr>
              <w:t>suplimentare</w:t>
            </w:r>
            <w:r w:rsidRPr="009141AB">
              <w:rPr>
                <w:lang w:val="ro-RO" w:eastAsia="ru-RU"/>
              </w:rPr>
              <w:t xml:space="preserve"> și sunt confidențiale</w:t>
            </w:r>
            <w:r>
              <w:rPr>
                <w:lang w:val="ro-RO" w:eastAsia="ru-RU"/>
              </w:rPr>
              <w:t>.</w:t>
            </w:r>
          </w:p>
          <w:p w14:paraId="4A3A8035" w14:textId="77777777" w:rsidR="00A6574B" w:rsidRDefault="00A6574B" w:rsidP="00A6574B">
            <w:pPr>
              <w:spacing w:before="120"/>
              <w:ind w:firstLine="0"/>
              <w:rPr>
                <w:b/>
                <w:lang w:val="ro-RO"/>
              </w:rPr>
            </w:pPr>
          </w:p>
          <w:p w14:paraId="41553D02" w14:textId="77777777" w:rsidR="00A6574B" w:rsidRDefault="00A6574B" w:rsidP="00A6574B">
            <w:pPr>
              <w:spacing w:before="120"/>
              <w:ind w:firstLine="0"/>
              <w:rPr>
                <w:b/>
                <w:lang w:val="ro-RO"/>
              </w:rPr>
            </w:pPr>
          </w:p>
          <w:p w14:paraId="7E1241B3" w14:textId="77777777" w:rsidR="00A6574B" w:rsidRDefault="00A6574B" w:rsidP="00A6574B">
            <w:pPr>
              <w:spacing w:before="120"/>
              <w:ind w:firstLine="0"/>
              <w:rPr>
                <w:b/>
                <w:lang w:val="ro-RO"/>
              </w:rPr>
            </w:pPr>
          </w:p>
          <w:p w14:paraId="1D6F7746" w14:textId="77777777" w:rsidR="00A6574B" w:rsidRDefault="00A6574B" w:rsidP="00A6574B">
            <w:pPr>
              <w:spacing w:before="120"/>
              <w:ind w:firstLine="0"/>
              <w:rPr>
                <w:b/>
                <w:lang w:val="ro-RO"/>
              </w:rPr>
            </w:pPr>
          </w:p>
          <w:p w14:paraId="583F8D06" w14:textId="77777777" w:rsidR="00A6574B" w:rsidRDefault="00A6574B" w:rsidP="00A6574B">
            <w:pPr>
              <w:spacing w:before="120"/>
              <w:ind w:firstLine="0"/>
              <w:rPr>
                <w:b/>
                <w:lang w:val="ro-RO"/>
              </w:rPr>
            </w:pPr>
          </w:p>
          <w:p w14:paraId="1911FBCB" w14:textId="77777777" w:rsidR="00A6574B" w:rsidRPr="00122969" w:rsidRDefault="00A6574B" w:rsidP="00A6574B">
            <w:pPr>
              <w:spacing w:before="120"/>
              <w:ind w:firstLine="0"/>
              <w:rPr>
                <w:b/>
                <w:sz w:val="24"/>
                <w:szCs w:val="24"/>
                <w:lang w:val="ro-RO"/>
              </w:rPr>
            </w:pPr>
          </w:p>
          <w:p w14:paraId="61F561B4" w14:textId="77777777" w:rsidR="00A6574B" w:rsidRPr="00242953" w:rsidRDefault="00A6574B" w:rsidP="00A6574B">
            <w:pPr>
              <w:spacing w:before="120"/>
              <w:ind w:firstLine="0"/>
              <w:rPr>
                <w:b/>
                <w:lang w:val="ro-RO"/>
              </w:rPr>
            </w:pPr>
          </w:p>
        </w:tc>
      </w:tr>
      <w:tr w:rsidR="00A6574B" w:rsidRPr="00242953" w14:paraId="72836313" w14:textId="77777777" w:rsidTr="00100653">
        <w:trPr>
          <w:trHeight w:val="422"/>
          <w:jc w:val="center"/>
        </w:trPr>
        <w:tc>
          <w:tcPr>
            <w:tcW w:w="1751" w:type="pct"/>
            <w:gridSpan w:val="2"/>
            <w:tcBorders>
              <w:top w:val="dotted" w:sz="4" w:space="0" w:color="auto"/>
            </w:tcBorders>
          </w:tcPr>
          <w:p w14:paraId="53399833" w14:textId="77777777" w:rsidR="00A6574B" w:rsidRPr="00314505" w:rsidRDefault="00A6574B" w:rsidP="00A6574B">
            <w:pPr>
              <w:widowControl w:val="0"/>
              <w:tabs>
                <w:tab w:val="left" w:pos="1129"/>
                <w:tab w:val="left" w:pos="4562"/>
              </w:tabs>
              <w:autoSpaceDE w:val="0"/>
              <w:autoSpaceDN w:val="0"/>
              <w:spacing w:before="120"/>
              <w:ind w:firstLine="0"/>
              <w:rPr>
                <w:lang w:val="ro-RO"/>
              </w:rPr>
            </w:pPr>
            <w:r>
              <w:rPr>
                <w:color w:val="231F20"/>
                <w:spacing w:val="-6"/>
                <w:lang w:val="ro-RO"/>
              </w:rPr>
              <w:lastRenderedPageBreak/>
              <w:t xml:space="preserve">(3) </w:t>
            </w:r>
            <w:r w:rsidRPr="00314505">
              <w:rPr>
                <w:color w:val="231F20"/>
                <w:spacing w:val="-6"/>
                <w:lang w:val="ro-RO"/>
              </w:rPr>
              <w:t>Fiecare</w:t>
            </w:r>
            <w:r w:rsidRPr="00314505">
              <w:rPr>
                <w:color w:val="231F20"/>
                <w:spacing w:val="-2"/>
                <w:lang w:val="ro-RO"/>
              </w:rPr>
              <w:t xml:space="preserve"> </w:t>
            </w:r>
            <w:r w:rsidRPr="00314505">
              <w:rPr>
                <w:color w:val="231F20"/>
                <w:spacing w:val="-6"/>
                <w:lang w:val="ro-RO"/>
              </w:rPr>
              <w:t>stat</w:t>
            </w:r>
            <w:r w:rsidRPr="00314505">
              <w:rPr>
                <w:color w:val="231F20"/>
                <w:spacing w:val="-2"/>
                <w:lang w:val="ro-RO"/>
              </w:rPr>
              <w:t xml:space="preserve"> </w:t>
            </w:r>
            <w:r w:rsidRPr="00314505">
              <w:rPr>
                <w:color w:val="231F20"/>
                <w:spacing w:val="-6"/>
                <w:lang w:val="ro-RO"/>
              </w:rPr>
              <w:t>membru</w:t>
            </w:r>
            <w:r w:rsidRPr="00314505">
              <w:rPr>
                <w:color w:val="231F20"/>
                <w:spacing w:val="-2"/>
                <w:lang w:val="ro-RO"/>
              </w:rPr>
              <w:t xml:space="preserve"> </w:t>
            </w:r>
            <w:r w:rsidRPr="00314505">
              <w:rPr>
                <w:color w:val="231F20"/>
                <w:spacing w:val="-6"/>
                <w:lang w:val="ro-RO"/>
              </w:rPr>
              <w:t>desemnează</w:t>
            </w:r>
            <w:r w:rsidRPr="00314505">
              <w:rPr>
                <w:color w:val="231F20"/>
                <w:spacing w:val="-2"/>
                <w:lang w:val="ro-RO"/>
              </w:rPr>
              <w:t xml:space="preserve"> </w:t>
            </w:r>
            <w:r w:rsidRPr="00314505">
              <w:rPr>
                <w:color w:val="231F20"/>
                <w:spacing w:val="-6"/>
                <w:lang w:val="ro-RO"/>
              </w:rPr>
              <w:t>un</w:t>
            </w:r>
            <w:r w:rsidRPr="00314505">
              <w:rPr>
                <w:color w:val="231F20"/>
                <w:spacing w:val="-2"/>
                <w:lang w:val="ro-RO"/>
              </w:rPr>
              <w:t xml:space="preserve"> </w:t>
            </w:r>
            <w:r w:rsidRPr="00314505">
              <w:rPr>
                <w:color w:val="231F20"/>
                <w:spacing w:val="-6"/>
                <w:lang w:val="ro-RO"/>
              </w:rPr>
              <w:t>organism</w:t>
            </w:r>
            <w:r w:rsidRPr="00314505">
              <w:rPr>
                <w:color w:val="231F20"/>
                <w:spacing w:val="-2"/>
                <w:lang w:val="ro-RO"/>
              </w:rPr>
              <w:t xml:space="preserve"> </w:t>
            </w:r>
            <w:r w:rsidRPr="00314505">
              <w:rPr>
                <w:color w:val="231F20"/>
                <w:spacing w:val="-6"/>
                <w:lang w:val="ro-RO"/>
              </w:rPr>
              <w:t>responsabil</w:t>
            </w:r>
            <w:r w:rsidRPr="00314505">
              <w:rPr>
                <w:color w:val="231F20"/>
                <w:spacing w:val="-2"/>
                <w:lang w:val="ro-RO"/>
              </w:rPr>
              <w:t xml:space="preserve"> </w:t>
            </w:r>
            <w:r w:rsidRPr="00314505">
              <w:rPr>
                <w:color w:val="231F20"/>
                <w:spacing w:val="-6"/>
                <w:lang w:val="ro-RO"/>
              </w:rPr>
              <w:t>cu</w:t>
            </w:r>
            <w:r w:rsidRPr="00314505">
              <w:rPr>
                <w:color w:val="231F20"/>
                <w:spacing w:val="-2"/>
                <w:lang w:val="ro-RO"/>
              </w:rPr>
              <w:t xml:space="preserve"> </w:t>
            </w:r>
            <w:r w:rsidRPr="00314505">
              <w:rPr>
                <w:color w:val="231F20"/>
                <w:spacing w:val="-6"/>
                <w:lang w:val="ro-RO"/>
              </w:rPr>
              <w:t>tipărirea</w:t>
            </w:r>
            <w:r w:rsidRPr="00314505">
              <w:rPr>
                <w:color w:val="231F20"/>
                <w:spacing w:val="-2"/>
                <w:lang w:val="ro-RO"/>
              </w:rPr>
              <w:t xml:space="preserve"> </w:t>
            </w:r>
            <w:r w:rsidRPr="00314505">
              <w:rPr>
                <w:color w:val="231F20"/>
                <w:spacing w:val="-6"/>
                <w:lang w:val="ro-RO"/>
              </w:rPr>
              <w:t>cărților</w:t>
            </w:r>
            <w:r w:rsidRPr="00314505">
              <w:rPr>
                <w:color w:val="231F20"/>
                <w:spacing w:val="-2"/>
                <w:lang w:val="ro-RO"/>
              </w:rPr>
              <w:t xml:space="preserve"> </w:t>
            </w:r>
            <w:r w:rsidRPr="00314505">
              <w:rPr>
                <w:color w:val="231F20"/>
                <w:spacing w:val="-6"/>
                <w:lang w:val="ro-RO"/>
              </w:rPr>
              <w:t>de</w:t>
            </w:r>
            <w:r w:rsidRPr="00314505">
              <w:rPr>
                <w:color w:val="231F20"/>
                <w:spacing w:val="-2"/>
                <w:lang w:val="ro-RO"/>
              </w:rPr>
              <w:t xml:space="preserve"> </w:t>
            </w:r>
            <w:r w:rsidRPr="00314505">
              <w:rPr>
                <w:color w:val="231F20"/>
                <w:spacing w:val="-6"/>
                <w:lang w:val="ro-RO"/>
              </w:rPr>
              <w:t>identitate</w:t>
            </w:r>
            <w:r w:rsidRPr="00314505">
              <w:rPr>
                <w:color w:val="231F20"/>
                <w:spacing w:val="-3"/>
                <w:lang w:val="ro-RO"/>
              </w:rPr>
              <w:t xml:space="preserve"> </w:t>
            </w:r>
            <w:r w:rsidRPr="00314505">
              <w:rPr>
                <w:color w:val="231F20"/>
                <w:spacing w:val="-6"/>
                <w:lang w:val="ro-RO"/>
              </w:rPr>
              <w:t>și</w:t>
            </w:r>
            <w:r w:rsidRPr="00314505">
              <w:rPr>
                <w:color w:val="231F20"/>
                <w:spacing w:val="-2"/>
                <w:lang w:val="ro-RO"/>
              </w:rPr>
              <w:t xml:space="preserve"> </w:t>
            </w:r>
            <w:r w:rsidRPr="00314505">
              <w:rPr>
                <w:color w:val="231F20"/>
                <w:spacing w:val="-6"/>
                <w:lang w:val="ro-RO"/>
              </w:rPr>
              <w:t>un</w:t>
            </w:r>
            <w:r w:rsidRPr="00314505">
              <w:rPr>
                <w:color w:val="231F20"/>
                <w:spacing w:val="-2"/>
                <w:lang w:val="ro-RO"/>
              </w:rPr>
              <w:t xml:space="preserve"> </w:t>
            </w:r>
            <w:r w:rsidRPr="00314505">
              <w:rPr>
                <w:color w:val="231F20"/>
                <w:spacing w:val="-6"/>
                <w:lang w:val="ro-RO"/>
              </w:rPr>
              <w:t>organism</w:t>
            </w:r>
            <w:r w:rsidRPr="00314505">
              <w:rPr>
                <w:color w:val="231F20"/>
                <w:spacing w:val="-4"/>
                <w:lang w:val="ro-RO"/>
              </w:rPr>
              <w:t xml:space="preserve"> </w:t>
            </w:r>
            <w:r w:rsidRPr="00314505">
              <w:rPr>
                <w:color w:val="231F20"/>
                <w:spacing w:val="-6"/>
                <w:lang w:val="ro-RO"/>
              </w:rPr>
              <w:t>pentru</w:t>
            </w:r>
            <w:r w:rsidRPr="00314505">
              <w:rPr>
                <w:color w:val="231F20"/>
                <w:lang w:val="ro-RO"/>
              </w:rPr>
              <w:t xml:space="preserve"> </w:t>
            </w:r>
            <w:r w:rsidRPr="00314505">
              <w:rPr>
                <w:color w:val="231F20"/>
                <w:spacing w:val="-2"/>
                <w:lang w:val="ro-RO"/>
              </w:rPr>
              <w:t>tipărirea</w:t>
            </w:r>
            <w:r w:rsidRPr="00314505">
              <w:rPr>
                <w:color w:val="231F20"/>
                <w:spacing w:val="-5"/>
                <w:lang w:val="ro-RO"/>
              </w:rPr>
              <w:t xml:space="preserve"> </w:t>
            </w:r>
            <w:r w:rsidRPr="00314505">
              <w:rPr>
                <w:color w:val="231F20"/>
                <w:spacing w:val="-2"/>
                <w:lang w:val="ro-RO"/>
              </w:rPr>
              <w:t>permiselor</w:t>
            </w:r>
            <w:r w:rsidRPr="00314505">
              <w:rPr>
                <w:color w:val="231F20"/>
                <w:spacing w:val="-4"/>
                <w:lang w:val="ro-RO"/>
              </w:rPr>
              <w:t xml:space="preserve"> </w:t>
            </w:r>
            <w:r w:rsidRPr="00314505">
              <w:rPr>
                <w:color w:val="231F20"/>
                <w:spacing w:val="-2"/>
                <w:lang w:val="ro-RO"/>
              </w:rPr>
              <w:t>de</w:t>
            </w:r>
            <w:r w:rsidRPr="00314505">
              <w:rPr>
                <w:color w:val="231F20"/>
                <w:spacing w:val="-5"/>
                <w:lang w:val="ro-RO"/>
              </w:rPr>
              <w:t xml:space="preserve"> </w:t>
            </w:r>
            <w:r w:rsidRPr="00314505">
              <w:rPr>
                <w:color w:val="231F20"/>
                <w:spacing w:val="-2"/>
                <w:lang w:val="ro-RO"/>
              </w:rPr>
              <w:t>ședere</w:t>
            </w:r>
            <w:r w:rsidRPr="00314505">
              <w:rPr>
                <w:color w:val="231F20"/>
                <w:spacing w:val="-5"/>
                <w:lang w:val="ro-RO"/>
              </w:rPr>
              <w:t xml:space="preserve"> </w:t>
            </w:r>
            <w:r w:rsidRPr="00314505">
              <w:rPr>
                <w:color w:val="231F20"/>
                <w:spacing w:val="-2"/>
                <w:lang w:val="ro-RO"/>
              </w:rPr>
              <w:t>ale</w:t>
            </w:r>
            <w:r w:rsidRPr="00314505">
              <w:rPr>
                <w:color w:val="231F20"/>
                <w:spacing w:val="-5"/>
                <w:lang w:val="ro-RO"/>
              </w:rPr>
              <w:t xml:space="preserve"> </w:t>
            </w:r>
            <w:r w:rsidRPr="00314505">
              <w:rPr>
                <w:color w:val="231F20"/>
                <w:spacing w:val="-2"/>
                <w:lang w:val="ro-RO"/>
              </w:rPr>
              <w:t>membrilor</w:t>
            </w:r>
            <w:r w:rsidRPr="00314505">
              <w:rPr>
                <w:color w:val="231F20"/>
                <w:spacing w:val="-4"/>
                <w:lang w:val="ro-RO"/>
              </w:rPr>
              <w:t xml:space="preserve"> </w:t>
            </w:r>
            <w:r w:rsidRPr="00314505">
              <w:rPr>
                <w:color w:val="231F20"/>
                <w:spacing w:val="-2"/>
                <w:lang w:val="ro-RO"/>
              </w:rPr>
              <w:t>de</w:t>
            </w:r>
            <w:r w:rsidRPr="00314505">
              <w:rPr>
                <w:color w:val="231F20"/>
                <w:spacing w:val="-5"/>
                <w:lang w:val="ro-RO"/>
              </w:rPr>
              <w:t xml:space="preserve"> </w:t>
            </w:r>
            <w:r w:rsidRPr="00314505">
              <w:rPr>
                <w:color w:val="231F20"/>
                <w:spacing w:val="-2"/>
                <w:lang w:val="ro-RO"/>
              </w:rPr>
              <w:t>familie</w:t>
            </w:r>
            <w:r w:rsidRPr="00314505">
              <w:rPr>
                <w:color w:val="231F20"/>
                <w:spacing w:val="-5"/>
                <w:lang w:val="ro-RO"/>
              </w:rPr>
              <w:t xml:space="preserve"> </w:t>
            </w:r>
            <w:r w:rsidRPr="00314505">
              <w:rPr>
                <w:color w:val="231F20"/>
                <w:spacing w:val="-2"/>
                <w:lang w:val="ro-RO"/>
              </w:rPr>
              <w:t>ai</w:t>
            </w:r>
            <w:r w:rsidRPr="00314505">
              <w:rPr>
                <w:color w:val="231F20"/>
                <w:spacing w:val="-5"/>
                <w:lang w:val="ro-RO"/>
              </w:rPr>
              <w:t xml:space="preserve"> </w:t>
            </w:r>
            <w:r w:rsidRPr="00314505">
              <w:rPr>
                <w:color w:val="231F20"/>
                <w:spacing w:val="-2"/>
                <w:lang w:val="ro-RO"/>
              </w:rPr>
              <w:t>cetățenilor</w:t>
            </w:r>
            <w:r w:rsidRPr="00314505">
              <w:rPr>
                <w:color w:val="231F20"/>
                <w:spacing w:val="-5"/>
                <w:lang w:val="ro-RO"/>
              </w:rPr>
              <w:t xml:space="preserve"> </w:t>
            </w:r>
            <w:r w:rsidRPr="00314505">
              <w:rPr>
                <w:color w:val="231F20"/>
                <w:spacing w:val="-2"/>
                <w:lang w:val="ro-RO"/>
              </w:rPr>
              <w:t>Uniunii</w:t>
            </w:r>
            <w:r w:rsidRPr="00314505">
              <w:rPr>
                <w:color w:val="231F20"/>
                <w:spacing w:val="-4"/>
                <w:lang w:val="ro-RO"/>
              </w:rPr>
              <w:t xml:space="preserve"> </w:t>
            </w:r>
            <w:r w:rsidRPr="00314505">
              <w:rPr>
                <w:color w:val="231F20"/>
                <w:spacing w:val="-2"/>
                <w:lang w:val="ro-RO"/>
              </w:rPr>
              <w:t>și</w:t>
            </w:r>
            <w:r w:rsidRPr="00314505">
              <w:rPr>
                <w:color w:val="231F20"/>
                <w:spacing w:val="-5"/>
                <w:lang w:val="ro-RO"/>
              </w:rPr>
              <w:t xml:space="preserve"> </w:t>
            </w:r>
            <w:r w:rsidRPr="00314505">
              <w:rPr>
                <w:color w:val="231F20"/>
                <w:spacing w:val="-2"/>
                <w:lang w:val="ro-RO"/>
              </w:rPr>
              <w:t>comunică</w:t>
            </w:r>
            <w:r w:rsidRPr="00314505">
              <w:rPr>
                <w:color w:val="231F20"/>
                <w:spacing w:val="-5"/>
                <w:lang w:val="ro-RO"/>
              </w:rPr>
              <w:t xml:space="preserve"> </w:t>
            </w:r>
            <w:r w:rsidRPr="00314505">
              <w:rPr>
                <w:color w:val="231F20"/>
                <w:spacing w:val="-2"/>
                <w:lang w:val="ro-RO"/>
              </w:rPr>
              <w:t>numele</w:t>
            </w:r>
            <w:r w:rsidRPr="00314505">
              <w:rPr>
                <w:color w:val="231F20"/>
                <w:spacing w:val="-5"/>
                <w:lang w:val="ro-RO"/>
              </w:rPr>
              <w:t xml:space="preserve"> </w:t>
            </w:r>
            <w:r w:rsidRPr="00314505">
              <w:rPr>
                <w:color w:val="231F20"/>
                <w:spacing w:val="-2"/>
                <w:lang w:val="ro-RO"/>
              </w:rPr>
              <w:t>acestor</w:t>
            </w:r>
            <w:r w:rsidRPr="00314505">
              <w:rPr>
                <w:color w:val="231F20"/>
                <w:spacing w:val="-5"/>
                <w:lang w:val="ro-RO"/>
              </w:rPr>
              <w:t xml:space="preserve"> </w:t>
            </w:r>
            <w:r w:rsidRPr="00314505">
              <w:rPr>
                <w:color w:val="231F20"/>
                <w:spacing w:val="-2"/>
                <w:lang w:val="ro-RO"/>
              </w:rPr>
              <w:t>organisme</w:t>
            </w:r>
            <w:r w:rsidRPr="00314505">
              <w:rPr>
                <w:color w:val="231F20"/>
                <w:lang w:val="ro-RO"/>
              </w:rPr>
              <w:t xml:space="preserve"> Comisiei și celorlalte state membre. Statele membre au dreptul să modifice organismele desemnate și informează Comisia și </w:t>
            </w:r>
            <w:r w:rsidRPr="00314505">
              <w:rPr>
                <w:color w:val="231F20"/>
                <w:spacing w:val="-2"/>
                <w:lang w:val="ro-RO"/>
              </w:rPr>
              <w:t>celelalte</w:t>
            </w:r>
            <w:r w:rsidRPr="00314505">
              <w:rPr>
                <w:color w:val="231F20"/>
                <w:lang w:val="ro-RO"/>
              </w:rPr>
              <w:t xml:space="preserve"> </w:t>
            </w:r>
            <w:r w:rsidRPr="00314505">
              <w:rPr>
                <w:color w:val="231F20"/>
                <w:spacing w:val="-2"/>
                <w:lang w:val="ro-RO"/>
              </w:rPr>
              <w:t>state</w:t>
            </w:r>
            <w:r w:rsidRPr="00314505">
              <w:rPr>
                <w:color w:val="231F20"/>
                <w:lang w:val="ro-RO"/>
              </w:rPr>
              <w:t xml:space="preserve"> </w:t>
            </w:r>
            <w:r w:rsidRPr="00314505">
              <w:rPr>
                <w:color w:val="231F20"/>
                <w:spacing w:val="-2"/>
                <w:lang w:val="ro-RO"/>
              </w:rPr>
              <w:t>membre</w:t>
            </w:r>
            <w:r w:rsidRPr="00314505">
              <w:rPr>
                <w:color w:val="231F20"/>
                <w:lang w:val="ro-RO"/>
              </w:rPr>
              <w:t xml:space="preserve"> </w:t>
            </w:r>
            <w:r w:rsidRPr="00314505">
              <w:rPr>
                <w:color w:val="231F20"/>
                <w:spacing w:val="-2"/>
                <w:lang w:val="ro-RO"/>
              </w:rPr>
              <w:t>în</w:t>
            </w:r>
            <w:r w:rsidRPr="00314505">
              <w:rPr>
                <w:color w:val="231F20"/>
                <w:lang w:val="ro-RO"/>
              </w:rPr>
              <w:t xml:space="preserve"> </w:t>
            </w:r>
            <w:r w:rsidRPr="00314505">
              <w:rPr>
                <w:color w:val="231F20"/>
                <w:spacing w:val="-2"/>
                <w:lang w:val="ro-RO"/>
              </w:rPr>
              <w:t>consecință.</w:t>
            </w:r>
          </w:p>
          <w:p w14:paraId="6390BF6E" w14:textId="77777777" w:rsidR="00A6574B" w:rsidRPr="00E23EB9" w:rsidRDefault="00A6574B" w:rsidP="00A6574B">
            <w:pPr>
              <w:pStyle w:val="af5"/>
              <w:tabs>
                <w:tab w:val="left" w:pos="3145"/>
                <w:tab w:val="left" w:pos="4846"/>
              </w:tabs>
              <w:spacing w:before="120"/>
              <w:jc w:val="both"/>
              <w:rPr>
                <w:rFonts w:ascii="Times New Roman" w:hAnsi="Times New Roman" w:cs="Times New Roman"/>
                <w:sz w:val="20"/>
                <w:szCs w:val="20"/>
              </w:rPr>
            </w:pPr>
            <w:r w:rsidRPr="00E23EB9">
              <w:rPr>
                <w:rFonts w:ascii="Times New Roman" w:hAnsi="Times New Roman" w:cs="Times New Roman"/>
                <w:color w:val="231F20"/>
                <w:sz w:val="20"/>
                <w:szCs w:val="20"/>
              </w:rPr>
              <w:t>Statele</w:t>
            </w:r>
            <w:r w:rsidRPr="00E23EB9">
              <w:rPr>
                <w:rFonts w:ascii="Times New Roman" w:hAnsi="Times New Roman" w:cs="Times New Roman"/>
                <w:color w:val="231F20"/>
                <w:spacing w:val="-7"/>
                <w:sz w:val="20"/>
                <w:szCs w:val="20"/>
              </w:rPr>
              <w:t xml:space="preserve"> </w:t>
            </w:r>
            <w:r w:rsidRPr="00E23EB9">
              <w:rPr>
                <w:rFonts w:ascii="Times New Roman" w:hAnsi="Times New Roman" w:cs="Times New Roman"/>
                <w:color w:val="231F20"/>
                <w:sz w:val="20"/>
                <w:szCs w:val="20"/>
              </w:rPr>
              <w:t>membre</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pot</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decide,</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de</w:t>
            </w:r>
            <w:r w:rsidRPr="00E23EB9">
              <w:rPr>
                <w:rFonts w:ascii="Times New Roman" w:hAnsi="Times New Roman" w:cs="Times New Roman"/>
                <w:color w:val="231F20"/>
                <w:spacing w:val="-7"/>
                <w:sz w:val="20"/>
                <w:szCs w:val="20"/>
              </w:rPr>
              <w:t xml:space="preserve"> </w:t>
            </w:r>
            <w:r w:rsidRPr="00E23EB9">
              <w:rPr>
                <w:rFonts w:ascii="Times New Roman" w:hAnsi="Times New Roman" w:cs="Times New Roman"/>
                <w:color w:val="231F20"/>
                <w:sz w:val="20"/>
                <w:szCs w:val="20"/>
              </w:rPr>
              <w:t>asemenea,</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să</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desemneze</w:t>
            </w:r>
            <w:r w:rsidRPr="00E23EB9">
              <w:rPr>
                <w:rFonts w:ascii="Times New Roman" w:hAnsi="Times New Roman" w:cs="Times New Roman"/>
                <w:color w:val="231F20"/>
                <w:spacing w:val="-7"/>
                <w:sz w:val="20"/>
                <w:szCs w:val="20"/>
              </w:rPr>
              <w:t xml:space="preserve"> </w:t>
            </w:r>
            <w:r w:rsidRPr="00E23EB9">
              <w:rPr>
                <w:rFonts w:ascii="Times New Roman" w:hAnsi="Times New Roman" w:cs="Times New Roman"/>
                <w:color w:val="231F20"/>
                <w:sz w:val="20"/>
                <w:szCs w:val="20"/>
              </w:rPr>
              <w:t>un</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organism</w:t>
            </w:r>
            <w:r w:rsidRPr="00E23EB9">
              <w:rPr>
                <w:rFonts w:ascii="Times New Roman" w:hAnsi="Times New Roman" w:cs="Times New Roman"/>
                <w:color w:val="231F20"/>
                <w:spacing w:val="-7"/>
                <w:sz w:val="20"/>
                <w:szCs w:val="20"/>
              </w:rPr>
              <w:t xml:space="preserve"> </w:t>
            </w:r>
            <w:r w:rsidRPr="00E23EB9">
              <w:rPr>
                <w:rFonts w:ascii="Times New Roman" w:hAnsi="Times New Roman" w:cs="Times New Roman"/>
                <w:color w:val="231F20"/>
                <w:sz w:val="20"/>
                <w:szCs w:val="20"/>
              </w:rPr>
              <w:t>unic</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responsabil</w:t>
            </w:r>
            <w:r w:rsidRPr="00E23EB9">
              <w:rPr>
                <w:rFonts w:ascii="Times New Roman" w:hAnsi="Times New Roman" w:cs="Times New Roman"/>
                <w:color w:val="231F20"/>
                <w:spacing w:val="-7"/>
                <w:sz w:val="20"/>
                <w:szCs w:val="20"/>
              </w:rPr>
              <w:t xml:space="preserve"> </w:t>
            </w:r>
            <w:r w:rsidRPr="00E23EB9">
              <w:rPr>
                <w:rFonts w:ascii="Times New Roman" w:hAnsi="Times New Roman" w:cs="Times New Roman"/>
                <w:color w:val="231F20"/>
                <w:sz w:val="20"/>
                <w:szCs w:val="20"/>
              </w:rPr>
              <w:t>cu</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tipărirea</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atât</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a</w:t>
            </w:r>
            <w:r w:rsidRPr="00E23EB9">
              <w:rPr>
                <w:rFonts w:ascii="Times New Roman" w:hAnsi="Times New Roman" w:cs="Times New Roman"/>
                <w:color w:val="231F20"/>
                <w:spacing w:val="-7"/>
                <w:sz w:val="20"/>
                <w:szCs w:val="20"/>
              </w:rPr>
              <w:t xml:space="preserve"> </w:t>
            </w:r>
            <w:r w:rsidRPr="00E23EB9">
              <w:rPr>
                <w:rFonts w:ascii="Times New Roman" w:hAnsi="Times New Roman" w:cs="Times New Roman"/>
                <w:color w:val="231F20"/>
                <w:sz w:val="20"/>
                <w:szCs w:val="20"/>
              </w:rPr>
              <w:t>cărților</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 xml:space="preserve">de identitate, cât și a permiselor de ședere pentru membrii de familie ai cetățenilor Uniunii și comunică numele respectivului </w:t>
            </w:r>
            <w:r w:rsidRPr="00E23EB9">
              <w:rPr>
                <w:rFonts w:ascii="Times New Roman" w:hAnsi="Times New Roman" w:cs="Times New Roman"/>
                <w:color w:val="231F20"/>
                <w:spacing w:val="-2"/>
                <w:sz w:val="20"/>
                <w:szCs w:val="20"/>
              </w:rPr>
              <w:t>organism</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2"/>
                <w:sz w:val="20"/>
                <w:szCs w:val="20"/>
              </w:rPr>
              <w:t>Comisiei</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2"/>
                <w:sz w:val="20"/>
                <w:szCs w:val="20"/>
              </w:rPr>
              <w:t>și</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2"/>
                <w:sz w:val="20"/>
                <w:szCs w:val="20"/>
              </w:rPr>
              <w:t>celorlalte</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2"/>
                <w:sz w:val="20"/>
                <w:szCs w:val="20"/>
              </w:rPr>
              <w:t>state</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2"/>
                <w:sz w:val="20"/>
                <w:szCs w:val="20"/>
              </w:rPr>
              <w:t>membre.</w:t>
            </w:r>
          </w:p>
          <w:p w14:paraId="430CD62C" w14:textId="77777777" w:rsidR="00A6574B" w:rsidRDefault="00A6574B" w:rsidP="00A6574B">
            <w:pPr>
              <w:ind w:firstLine="26"/>
              <w:jc w:val="center"/>
              <w:rPr>
                <w:color w:val="231F20"/>
                <w:spacing w:val="-4"/>
              </w:rPr>
            </w:pPr>
          </w:p>
          <w:p w14:paraId="5E812F72" w14:textId="77777777" w:rsidR="00A6574B" w:rsidRPr="00242953" w:rsidRDefault="00A6574B" w:rsidP="00A6574B">
            <w:pPr>
              <w:ind w:firstLine="26"/>
              <w:rPr>
                <w:i/>
                <w:color w:val="231F20"/>
                <w:w w:val="90"/>
                <w:lang w:val="ro-RO"/>
              </w:rPr>
            </w:pPr>
            <w:r w:rsidRPr="00BD6161">
              <w:rPr>
                <w:color w:val="231F20"/>
                <w:spacing w:val="-4"/>
                <w:lang w:val="ro-RO"/>
              </w:rPr>
              <w:t>Două</w:t>
            </w:r>
            <w:r w:rsidRPr="00BD6161">
              <w:rPr>
                <w:color w:val="231F20"/>
                <w:spacing w:val="-5"/>
                <w:lang w:val="ro-RO"/>
              </w:rPr>
              <w:t xml:space="preserve"> </w:t>
            </w:r>
            <w:r w:rsidRPr="00BD6161">
              <w:rPr>
                <w:color w:val="231F20"/>
                <w:spacing w:val="-4"/>
                <w:lang w:val="ro-RO"/>
              </w:rPr>
              <w:t>sau</w:t>
            </w:r>
            <w:r w:rsidRPr="00BD6161">
              <w:rPr>
                <w:color w:val="231F20"/>
                <w:spacing w:val="-5"/>
                <w:lang w:val="ro-RO"/>
              </w:rPr>
              <w:t xml:space="preserve"> </w:t>
            </w:r>
            <w:r w:rsidRPr="00BD6161">
              <w:rPr>
                <w:color w:val="231F20"/>
                <w:spacing w:val="-4"/>
                <w:lang w:val="ro-RO"/>
              </w:rPr>
              <w:t>mai</w:t>
            </w:r>
            <w:r w:rsidRPr="00BD6161">
              <w:rPr>
                <w:color w:val="231F20"/>
                <w:spacing w:val="-5"/>
                <w:lang w:val="ro-RO"/>
              </w:rPr>
              <w:t xml:space="preserve"> </w:t>
            </w:r>
            <w:r w:rsidRPr="00BD6161">
              <w:rPr>
                <w:color w:val="231F20"/>
                <w:spacing w:val="-4"/>
                <w:lang w:val="ro-RO"/>
              </w:rPr>
              <w:t>multe</w:t>
            </w:r>
            <w:r w:rsidRPr="00BD6161">
              <w:rPr>
                <w:color w:val="231F20"/>
                <w:spacing w:val="-5"/>
                <w:lang w:val="ro-RO"/>
              </w:rPr>
              <w:t xml:space="preserve"> </w:t>
            </w:r>
            <w:r w:rsidRPr="00BD6161">
              <w:rPr>
                <w:color w:val="231F20"/>
                <w:spacing w:val="-4"/>
                <w:lang w:val="ro-RO"/>
              </w:rPr>
              <w:t>state</w:t>
            </w:r>
            <w:r w:rsidRPr="00BD6161">
              <w:rPr>
                <w:color w:val="231F20"/>
                <w:spacing w:val="-5"/>
                <w:lang w:val="ro-RO"/>
              </w:rPr>
              <w:t xml:space="preserve"> </w:t>
            </w:r>
            <w:r w:rsidRPr="00BD6161">
              <w:rPr>
                <w:color w:val="231F20"/>
                <w:spacing w:val="-4"/>
                <w:lang w:val="ro-RO"/>
              </w:rPr>
              <w:t>membre</w:t>
            </w:r>
            <w:r w:rsidRPr="00BD6161">
              <w:rPr>
                <w:color w:val="231F20"/>
                <w:spacing w:val="-5"/>
                <w:lang w:val="ro-RO"/>
              </w:rPr>
              <w:t xml:space="preserve"> </w:t>
            </w:r>
            <w:r w:rsidRPr="00BD6161">
              <w:rPr>
                <w:color w:val="231F20"/>
                <w:spacing w:val="-4"/>
                <w:lang w:val="ro-RO"/>
              </w:rPr>
              <w:t>pot</w:t>
            </w:r>
            <w:r w:rsidRPr="00BD6161">
              <w:rPr>
                <w:color w:val="231F20"/>
                <w:spacing w:val="-5"/>
                <w:lang w:val="ro-RO"/>
              </w:rPr>
              <w:t xml:space="preserve"> </w:t>
            </w:r>
            <w:r w:rsidRPr="00BD6161">
              <w:rPr>
                <w:color w:val="231F20"/>
                <w:spacing w:val="-4"/>
                <w:lang w:val="ro-RO"/>
              </w:rPr>
              <w:t>decide,</w:t>
            </w:r>
            <w:r w:rsidRPr="00BD6161">
              <w:rPr>
                <w:color w:val="231F20"/>
                <w:spacing w:val="-5"/>
                <w:lang w:val="ro-RO"/>
              </w:rPr>
              <w:t xml:space="preserve"> </w:t>
            </w:r>
            <w:r w:rsidRPr="00BD6161">
              <w:rPr>
                <w:color w:val="231F20"/>
                <w:spacing w:val="-4"/>
                <w:lang w:val="ro-RO"/>
              </w:rPr>
              <w:t>de</w:t>
            </w:r>
            <w:r w:rsidRPr="00BD6161">
              <w:rPr>
                <w:color w:val="231F20"/>
                <w:spacing w:val="-5"/>
                <w:lang w:val="ro-RO"/>
              </w:rPr>
              <w:t xml:space="preserve"> </w:t>
            </w:r>
            <w:r w:rsidRPr="00BD6161">
              <w:rPr>
                <w:color w:val="231F20"/>
                <w:spacing w:val="-4"/>
                <w:lang w:val="ro-RO"/>
              </w:rPr>
              <w:t>asemenea,</w:t>
            </w:r>
            <w:r w:rsidRPr="00BD6161">
              <w:rPr>
                <w:color w:val="231F20"/>
                <w:spacing w:val="-6"/>
                <w:lang w:val="ro-RO"/>
              </w:rPr>
              <w:t xml:space="preserve"> </w:t>
            </w:r>
            <w:r w:rsidRPr="00BD6161">
              <w:rPr>
                <w:color w:val="231F20"/>
                <w:spacing w:val="-4"/>
                <w:lang w:val="ro-RO"/>
              </w:rPr>
              <w:t>să</w:t>
            </w:r>
            <w:r w:rsidRPr="00BD6161">
              <w:rPr>
                <w:color w:val="231F20"/>
                <w:spacing w:val="-5"/>
                <w:lang w:val="ro-RO"/>
              </w:rPr>
              <w:t xml:space="preserve"> </w:t>
            </w:r>
            <w:r w:rsidRPr="00BD6161">
              <w:rPr>
                <w:color w:val="231F20"/>
                <w:spacing w:val="-4"/>
                <w:lang w:val="ro-RO"/>
              </w:rPr>
              <w:t>desemneze</w:t>
            </w:r>
            <w:r w:rsidRPr="00BD6161">
              <w:rPr>
                <w:color w:val="231F20"/>
                <w:spacing w:val="-5"/>
                <w:lang w:val="ro-RO"/>
              </w:rPr>
              <w:t xml:space="preserve"> </w:t>
            </w:r>
            <w:r w:rsidRPr="00BD6161">
              <w:rPr>
                <w:color w:val="231F20"/>
                <w:spacing w:val="-4"/>
                <w:lang w:val="ro-RO"/>
              </w:rPr>
              <w:t>un</w:t>
            </w:r>
            <w:r w:rsidRPr="00BD6161">
              <w:rPr>
                <w:color w:val="231F20"/>
                <w:spacing w:val="-5"/>
                <w:lang w:val="ro-RO"/>
              </w:rPr>
              <w:t xml:space="preserve"> </w:t>
            </w:r>
            <w:r w:rsidRPr="00BD6161">
              <w:rPr>
                <w:color w:val="231F20"/>
                <w:spacing w:val="-4"/>
                <w:lang w:val="ro-RO"/>
              </w:rPr>
              <w:t>organism</w:t>
            </w:r>
            <w:r w:rsidRPr="00BD6161">
              <w:rPr>
                <w:color w:val="231F20"/>
                <w:spacing w:val="-5"/>
                <w:lang w:val="ro-RO"/>
              </w:rPr>
              <w:t xml:space="preserve"> </w:t>
            </w:r>
            <w:r w:rsidRPr="00BD6161">
              <w:rPr>
                <w:color w:val="231F20"/>
                <w:spacing w:val="-4"/>
                <w:lang w:val="ro-RO"/>
              </w:rPr>
              <w:t>unic</w:t>
            </w:r>
            <w:r w:rsidRPr="00BD6161">
              <w:rPr>
                <w:color w:val="231F20"/>
                <w:spacing w:val="-6"/>
                <w:lang w:val="ro-RO"/>
              </w:rPr>
              <w:t xml:space="preserve"> </w:t>
            </w:r>
            <w:r w:rsidRPr="00BD6161">
              <w:rPr>
                <w:color w:val="231F20"/>
                <w:spacing w:val="-4"/>
                <w:lang w:val="ro-RO"/>
              </w:rPr>
              <w:t>în</w:t>
            </w:r>
            <w:r w:rsidRPr="00BD6161">
              <w:rPr>
                <w:color w:val="231F20"/>
                <w:spacing w:val="-5"/>
                <w:lang w:val="ro-RO"/>
              </w:rPr>
              <w:t xml:space="preserve"> </w:t>
            </w:r>
            <w:r w:rsidRPr="00BD6161">
              <w:rPr>
                <w:color w:val="231F20"/>
                <w:spacing w:val="-4"/>
                <w:lang w:val="ro-RO"/>
              </w:rPr>
              <w:t>acest</w:t>
            </w:r>
            <w:r w:rsidRPr="00BD6161">
              <w:rPr>
                <w:color w:val="231F20"/>
                <w:spacing w:val="-5"/>
                <w:lang w:val="ro-RO"/>
              </w:rPr>
              <w:t xml:space="preserve"> </w:t>
            </w:r>
            <w:r w:rsidRPr="00BD6161">
              <w:rPr>
                <w:color w:val="231F20"/>
                <w:spacing w:val="-4"/>
                <w:lang w:val="ro-RO"/>
              </w:rPr>
              <w:t>scop</w:t>
            </w:r>
            <w:r w:rsidRPr="00BD6161">
              <w:rPr>
                <w:color w:val="231F20"/>
                <w:spacing w:val="-6"/>
                <w:lang w:val="ro-RO"/>
              </w:rPr>
              <w:t xml:space="preserve"> </w:t>
            </w:r>
            <w:r w:rsidRPr="00BD6161">
              <w:rPr>
                <w:color w:val="231F20"/>
                <w:spacing w:val="-4"/>
                <w:lang w:val="ro-RO"/>
              </w:rPr>
              <w:t>și</w:t>
            </w:r>
            <w:r w:rsidRPr="00BD6161">
              <w:rPr>
                <w:color w:val="231F20"/>
                <w:spacing w:val="-5"/>
                <w:lang w:val="ro-RO"/>
              </w:rPr>
              <w:t xml:space="preserve"> </w:t>
            </w:r>
            <w:r w:rsidRPr="00BD6161">
              <w:rPr>
                <w:color w:val="231F20"/>
                <w:spacing w:val="-4"/>
                <w:lang w:val="ro-RO"/>
              </w:rPr>
              <w:t>informează</w:t>
            </w:r>
            <w:r w:rsidRPr="00BD6161">
              <w:rPr>
                <w:color w:val="231F20"/>
                <w:lang w:val="ro-RO"/>
              </w:rPr>
              <w:t xml:space="preserve"> </w:t>
            </w:r>
            <w:r w:rsidRPr="00BD6161">
              <w:rPr>
                <w:color w:val="231F20"/>
                <w:spacing w:val="-2"/>
                <w:lang w:val="ro-RO"/>
              </w:rPr>
              <w:t>Comisia</w:t>
            </w:r>
            <w:r w:rsidRPr="00BD6161">
              <w:rPr>
                <w:color w:val="231F20"/>
                <w:lang w:val="ro-RO"/>
              </w:rPr>
              <w:t xml:space="preserve"> </w:t>
            </w:r>
            <w:r w:rsidRPr="00BD6161">
              <w:rPr>
                <w:color w:val="231F20"/>
                <w:spacing w:val="-2"/>
                <w:lang w:val="ro-RO"/>
              </w:rPr>
              <w:t>și</w:t>
            </w:r>
            <w:r w:rsidRPr="00BD6161">
              <w:rPr>
                <w:color w:val="231F20"/>
                <w:lang w:val="ro-RO"/>
              </w:rPr>
              <w:t xml:space="preserve"> </w:t>
            </w:r>
            <w:r w:rsidRPr="00BD6161">
              <w:rPr>
                <w:color w:val="231F20"/>
                <w:spacing w:val="-2"/>
                <w:lang w:val="ro-RO"/>
              </w:rPr>
              <w:t>celelalte</w:t>
            </w:r>
            <w:r w:rsidRPr="00BD6161">
              <w:rPr>
                <w:color w:val="231F20"/>
                <w:lang w:val="ro-RO"/>
              </w:rPr>
              <w:t xml:space="preserve"> </w:t>
            </w:r>
            <w:r w:rsidRPr="00BD6161">
              <w:rPr>
                <w:color w:val="231F20"/>
                <w:spacing w:val="-2"/>
                <w:lang w:val="ro-RO"/>
              </w:rPr>
              <w:t>state</w:t>
            </w:r>
            <w:r w:rsidRPr="00BD6161">
              <w:rPr>
                <w:color w:val="231F20"/>
                <w:lang w:val="ro-RO"/>
              </w:rPr>
              <w:t xml:space="preserve"> </w:t>
            </w:r>
            <w:r w:rsidRPr="00BD6161">
              <w:rPr>
                <w:color w:val="231F20"/>
                <w:spacing w:val="-2"/>
                <w:lang w:val="ro-RO"/>
              </w:rPr>
              <w:t>membre</w:t>
            </w:r>
            <w:r w:rsidRPr="00BD6161">
              <w:rPr>
                <w:color w:val="231F20"/>
                <w:lang w:val="ro-RO"/>
              </w:rPr>
              <w:t xml:space="preserve"> </w:t>
            </w:r>
            <w:r w:rsidRPr="00BD6161">
              <w:rPr>
                <w:color w:val="231F20"/>
                <w:spacing w:val="-2"/>
                <w:lang w:val="ro-RO"/>
              </w:rPr>
              <w:t>în</w:t>
            </w:r>
            <w:r w:rsidRPr="00BD6161">
              <w:rPr>
                <w:color w:val="231F20"/>
                <w:lang w:val="ro-RO"/>
              </w:rPr>
              <w:t xml:space="preserve"> </w:t>
            </w:r>
            <w:r w:rsidRPr="00BD6161">
              <w:rPr>
                <w:color w:val="231F20"/>
                <w:spacing w:val="-2"/>
                <w:lang w:val="ro-RO"/>
              </w:rPr>
              <w:t>consecință</w:t>
            </w:r>
            <w:r w:rsidRPr="00E23EB9">
              <w:rPr>
                <w:color w:val="231F20"/>
                <w:spacing w:val="-2"/>
              </w:rPr>
              <w:t>.</w:t>
            </w:r>
          </w:p>
        </w:tc>
        <w:tc>
          <w:tcPr>
            <w:tcW w:w="1499" w:type="pct"/>
            <w:tcBorders>
              <w:top w:val="dotted" w:sz="4" w:space="0" w:color="auto"/>
            </w:tcBorders>
          </w:tcPr>
          <w:p w14:paraId="1D0623F9" w14:textId="77777777" w:rsidR="00A6574B" w:rsidRPr="00242953" w:rsidRDefault="00A6574B" w:rsidP="00A6574B">
            <w:pPr>
              <w:spacing w:before="120"/>
              <w:ind w:firstLine="177"/>
              <w:rPr>
                <w:b/>
                <w:bCs/>
                <w:lang w:val="ro-RO" w:eastAsia="ru-RU"/>
              </w:rPr>
            </w:pPr>
          </w:p>
        </w:tc>
        <w:tc>
          <w:tcPr>
            <w:tcW w:w="522" w:type="pct"/>
            <w:tcBorders>
              <w:top w:val="dotted" w:sz="4" w:space="0" w:color="auto"/>
            </w:tcBorders>
          </w:tcPr>
          <w:p w14:paraId="0F9ECF17" w14:textId="77777777" w:rsidR="00A6574B" w:rsidRDefault="00A6574B" w:rsidP="00A6574B">
            <w:pPr>
              <w:spacing w:before="120"/>
              <w:ind w:firstLine="0"/>
              <w:jc w:val="center"/>
              <w:rPr>
                <w:b/>
                <w:lang w:val="ro-RO"/>
              </w:rPr>
            </w:pPr>
            <w:r w:rsidRPr="003F0782">
              <w:rPr>
                <w:b/>
                <w:lang w:val="ro-RO"/>
              </w:rPr>
              <w:t>Prevederi</w:t>
            </w:r>
            <w:r>
              <w:rPr>
                <w:b/>
                <w:lang w:val="ro-RO"/>
              </w:rPr>
              <w:t>le</w:t>
            </w:r>
            <w:r w:rsidRPr="003F0782">
              <w:rPr>
                <w:b/>
                <w:lang w:val="ro-RO"/>
              </w:rPr>
              <w:t xml:space="preserve"> UE netranspuse</w:t>
            </w:r>
          </w:p>
        </w:tc>
        <w:tc>
          <w:tcPr>
            <w:tcW w:w="1228" w:type="pct"/>
            <w:tcBorders>
              <w:top w:val="dotted" w:sz="4" w:space="0" w:color="auto"/>
            </w:tcBorders>
          </w:tcPr>
          <w:p w14:paraId="5A7B71B5" w14:textId="77777777" w:rsidR="00A6574B" w:rsidRPr="00242953" w:rsidRDefault="00A6574B" w:rsidP="00A6574B">
            <w:pPr>
              <w:spacing w:before="120"/>
              <w:ind w:firstLine="0"/>
              <w:rPr>
                <w:lang w:val="ro-RO" w:eastAsia="ru-RU"/>
              </w:rPr>
            </w:pPr>
            <w:r w:rsidRPr="00242953">
              <w:rPr>
                <w:lang w:val="ro-RO" w:eastAsia="ru-RU"/>
              </w:rPr>
              <w:t>Norm</w:t>
            </w:r>
            <w:r>
              <w:rPr>
                <w:lang w:val="ro-RO" w:eastAsia="ru-RU"/>
              </w:rPr>
              <w:t xml:space="preserve">a de la </w:t>
            </w:r>
            <w:r w:rsidRPr="00242953">
              <w:rPr>
                <w:lang w:val="ro-RO" w:eastAsia="ru-RU"/>
              </w:rPr>
              <w:t>art.</w:t>
            </w:r>
            <w:r>
              <w:rPr>
                <w:lang w:val="ro-RO" w:eastAsia="ru-RU"/>
              </w:rPr>
              <w:t xml:space="preserve"> 14 alin. (3)</w:t>
            </w:r>
            <w:r w:rsidRPr="00242953">
              <w:rPr>
                <w:lang w:val="ro-RO" w:eastAsia="ru-RU"/>
              </w:rPr>
              <w:t xml:space="preserve"> a fost</w:t>
            </w:r>
            <w:r>
              <w:rPr>
                <w:lang w:val="ro-RO" w:eastAsia="ru-RU"/>
              </w:rPr>
              <w:t xml:space="preserve"> transpusă</w:t>
            </w:r>
            <w:r w:rsidRPr="00242953">
              <w:rPr>
                <w:lang w:val="ro-RO" w:eastAsia="ru-RU"/>
              </w:rPr>
              <w:t xml:space="preserve"> la art.4 alin.(1</w:t>
            </w:r>
            <w:r w:rsidRPr="00242953">
              <w:rPr>
                <w:vertAlign w:val="superscript"/>
                <w:lang w:val="ro-RO" w:eastAsia="ru-RU"/>
              </w:rPr>
              <w:t>1</w:t>
            </w:r>
            <w:r w:rsidRPr="00242953">
              <w:rPr>
                <w:lang w:val="ro-RO" w:eastAsia="ru-RU"/>
              </w:rPr>
              <w:t>) din Legea nr.</w:t>
            </w:r>
            <w:r>
              <w:rPr>
                <w:lang w:val="ro-RO" w:eastAsia="ru-RU"/>
              </w:rPr>
              <w:t xml:space="preserve"> </w:t>
            </w:r>
            <w:r w:rsidRPr="00242953">
              <w:rPr>
                <w:lang w:val="ro-RO" w:eastAsia="ru-RU"/>
              </w:rPr>
              <w:t>273/1994 în redacţia Legii nr.</w:t>
            </w:r>
            <w:r>
              <w:rPr>
                <w:lang w:val="ro-RO" w:eastAsia="ru-RU"/>
              </w:rPr>
              <w:t>120</w:t>
            </w:r>
            <w:r w:rsidRPr="00242953">
              <w:rPr>
                <w:lang w:val="ro-RO" w:eastAsia="ru-RU"/>
              </w:rPr>
              <w:t>/202</w:t>
            </w:r>
            <w:r>
              <w:rPr>
                <w:lang w:val="ro-RO" w:eastAsia="ru-RU"/>
              </w:rPr>
              <w:t>5 (în vigoare din 01.01.2026)</w:t>
            </w:r>
            <w:r w:rsidRPr="00242953">
              <w:rPr>
                <w:lang w:val="ro-RO" w:eastAsia="ru-RU"/>
              </w:rPr>
              <w:t>:</w:t>
            </w:r>
          </w:p>
          <w:p w14:paraId="4CC60A1D" w14:textId="77777777" w:rsidR="00A6574B" w:rsidRPr="00796E66" w:rsidRDefault="00A6574B" w:rsidP="00A6574B">
            <w:pPr>
              <w:spacing w:before="120"/>
              <w:ind w:firstLine="0"/>
              <w:rPr>
                <w:lang w:val="ro-RO" w:eastAsia="ru-RU"/>
              </w:rPr>
            </w:pPr>
            <w:r>
              <w:rPr>
                <w:lang w:val="ro-RO" w:eastAsia="ru-RU"/>
              </w:rPr>
              <w:t>„</w:t>
            </w:r>
            <w:r w:rsidRPr="00796E66">
              <w:rPr>
                <w:lang w:val="ro-RO" w:eastAsia="ru-RU"/>
              </w:rPr>
              <w:t>(1</w:t>
            </w:r>
            <w:r w:rsidRPr="00796E66">
              <w:rPr>
                <w:vertAlign w:val="superscript"/>
                <w:lang w:val="ro-RO" w:eastAsia="ru-RU"/>
              </w:rPr>
              <w:t>1</w:t>
            </w:r>
            <w:r w:rsidRPr="00796E66">
              <w:rPr>
                <w:lang w:val="ro-RO" w:eastAsia="ru-RU"/>
              </w:rPr>
              <w:t>) Agenţia Servicii Publice este autoritatea competentă de emiterea tuturor tipurilor de acte de identitate eliberate cetăţenilor Republicii Moldova, cu excepţia paşaportului diplomatic şi a celui de serviciu, iar Inspectoratul General pentru Migraţiune – a tuturor tipurilor de acte de identitate eliberate, în condiţiile prezentei legi, apatrizilor, cetăţenilor străini, refugiaţilor şi beneficiarilor de protecţie umanitară.</w:t>
            </w:r>
          </w:p>
          <w:p w14:paraId="647EE0CF" w14:textId="77777777" w:rsidR="00A6574B" w:rsidRPr="00242953" w:rsidRDefault="00A6574B" w:rsidP="00A6574B">
            <w:pPr>
              <w:spacing w:before="120"/>
              <w:ind w:firstLine="0"/>
              <w:rPr>
                <w:lang w:val="ro-RO"/>
              </w:rPr>
            </w:pPr>
            <w:r w:rsidRPr="00796E66">
              <w:rPr>
                <w:lang w:val="ro-RO" w:eastAsia="ru-RU"/>
              </w:rPr>
              <w:t>Producerea tuturor tipurilor de acte de identitate reglementate prin prezenta lege, precum şi efectuarea cercetărilor tehnico-ştiinţifice la toate etapele procesului de prestare a serviciilor publice de eliberare a actelor de identitate sunt asigurate de către Agenţia Servicii Publice</w:t>
            </w:r>
            <w:r w:rsidRPr="00242953">
              <w:rPr>
                <w:lang w:val="ro-RO" w:eastAsia="ru-RU"/>
              </w:rPr>
              <w:t>.”.</w:t>
            </w:r>
          </w:p>
        </w:tc>
      </w:tr>
      <w:tr w:rsidR="00A6574B" w:rsidRPr="00242953" w14:paraId="0D07C54F" w14:textId="77777777" w:rsidTr="00100653">
        <w:trPr>
          <w:trHeight w:val="551"/>
          <w:jc w:val="center"/>
        </w:trPr>
        <w:tc>
          <w:tcPr>
            <w:tcW w:w="1751" w:type="pct"/>
            <w:gridSpan w:val="2"/>
          </w:tcPr>
          <w:p w14:paraId="357CD61A" w14:textId="77777777" w:rsidR="00A6574B" w:rsidRPr="00242953" w:rsidRDefault="00A6574B" w:rsidP="000C41E7">
            <w:pPr>
              <w:spacing w:before="120"/>
              <w:ind w:firstLine="26"/>
              <w:jc w:val="center"/>
              <w:rPr>
                <w:i/>
                <w:lang w:val="ro-RO"/>
              </w:rPr>
            </w:pPr>
            <w:r w:rsidRPr="00242953">
              <w:rPr>
                <w:i/>
                <w:color w:val="231F20"/>
                <w:w w:val="90"/>
                <w:lang w:val="ro-RO"/>
              </w:rPr>
              <w:t>Articolul</w:t>
            </w:r>
            <w:r w:rsidRPr="00242953">
              <w:rPr>
                <w:i/>
                <w:color w:val="231F20"/>
                <w:spacing w:val="4"/>
                <w:lang w:val="ro-RO"/>
              </w:rPr>
              <w:t xml:space="preserve"> </w:t>
            </w:r>
            <w:r w:rsidRPr="00242953">
              <w:rPr>
                <w:i/>
                <w:color w:val="231F20"/>
                <w:spacing w:val="-5"/>
                <w:lang w:val="ro-RO"/>
              </w:rPr>
              <w:t>15</w:t>
            </w:r>
          </w:p>
          <w:p w14:paraId="112E6336" w14:textId="77777777" w:rsidR="00A6574B" w:rsidRPr="00242953" w:rsidRDefault="00A6574B" w:rsidP="00A6574B">
            <w:pPr>
              <w:pStyle w:val="1"/>
              <w:spacing w:before="0"/>
              <w:ind w:firstLine="0"/>
              <w:jc w:val="center"/>
              <w:rPr>
                <w:rFonts w:ascii="Times New Roman" w:hAnsi="Times New Roman" w:cs="Times New Roman"/>
                <w:sz w:val="20"/>
                <w:szCs w:val="20"/>
                <w:lang w:val="ro-RO"/>
              </w:rPr>
            </w:pPr>
            <w:r>
              <w:rPr>
                <w:rFonts w:ascii="Times New Roman" w:hAnsi="Times New Roman" w:cs="Times New Roman"/>
                <w:color w:val="231F20"/>
                <w:spacing w:val="10"/>
                <w:sz w:val="20"/>
                <w:szCs w:val="20"/>
                <w:lang w:val="ro-RO"/>
              </w:rPr>
              <w:t xml:space="preserve">Procedura </w:t>
            </w:r>
            <w:r w:rsidRPr="00242953">
              <w:rPr>
                <w:rFonts w:ascii="Times New Roman" w:hAnsi="Times New Roman" w:cs="Times New Roman"/>
                <w:color w:val="231F20"/>
                <w:spacing w:val="-2"/>
                <w:sz w:val="20"/>
                <w:szCs w:val="20"/>
                <w:lang w:val="ro-RO"/>
              </w:rPr>
              <w:t>comitetului</w:t>
            </w:r>
          </w:p>
          <w:p w14:paraId="3BA0D833" w14:textId="77777777" w:rsidR="00A6574B" w:rsidRPr="00C27DA5" w:rsidRDefault="00A6574B" w:rsidP="000C41E7">
            <w:pPr>
              <w:widowControl w:val="0"/>
              <w:tabs>
                <w:tab w:val="left" w:pos="534"/>
              </w:tabs>
              <w:autoSpaceDE w:val="0"/>
              <w:autoSpaceDN w:val="0"/>
              <w:ind w:firstLine="0"/>
              <w:rPr>
                <w:lang w:val="ro-RO"/>
              </w:rPr>
            </w:pPr>
            <w:r>
              <w:rPr>
                <w:color w:val="231F20"/>
                <w:lang w:val="ro-RO"/>
              </w:rPr>
              <w:t xml:space="preserve">(1) </w:t>
            </w:r>
            <w:r w:rsidRPr="00C27DA5">
              <w:rPr>
                <w:color w:val="231F20"/>
                <w:lang w:val="ro-RO"/>
              </w:rPr>
              <w:t xml:space="preserve">Comisia este asistată de comitetul constituit prin articolul 6 din Regulamentul (CE) nr. 1683/95. Comitetul respectiv </w:t>
            </w:r>
            <w:r w:rsidRPr="00C27DA5">
              <w:rPr>
                <w:color w:val="231F20"/>
                <w:spacing w:val="-2"/>
                <w:lang w:val="ro-RO"/>
              </w:rPr>
              <w:t>este</w:t>
            </w:r>
            <w:r w:rsidRPr="00C27DA5">
              <w:rPr>
                <w:color w:val="231F20"/>
                <w:spacing w:val="-3"/>
                <w:lang w:val="ro-RO"/>
              </w:rPr>
              <w:t xml:space="preserve"> </w:t>
            </w:r>
            <w:r w:rsidRPr="00C27DA5">
              <w:rPr>
                <w:color w:val="231F20"/>
                <w:spacing w:val="-2"/>
                <w:lang w:val="ro-RO"/>
              </w:rPr>
              <w:t>un</w:t>
            </w:r>
            <w:r w:rsidRPr="00C27DA5">
              <w:rPr>
                <w:color w:val="231F20"/>
                <w:spacing w:val="-1"/>
                <w:lang w:val="ro-RO"/>
              </w:rPr>
              <w:t xml:space="preserve"> </w:t>
            </w:r>
            <w:r w:rsidRPr="00C27DA5">
              <w:rPr>
                <w:color w:val="231F20"/>
                <w:spacing w:val="-2"/>
                <w:lang w:val="ro-RO"/>
              </w:rPr>
              <w:t>comitet</w:t>
            </w:r>
            <w:r w:rsidRPr="00C27DA5">
              <w:rPr>
                <w:color w:val="231F20"/>
                <w:spacing w:val="-1"/>
                <w:lang w:val="ro-RO"/>
              </w:rPr>
              <w:t xml:space="preserve"> </w:t>
            </w:r>
            <w:r w:rsidRPr="00C27DA5">
              <w:rPr>
                <w:color w:val="231F20"/>
                <w:spacing w:val="-2"/>
                <w:lang w:val="ro-RO"/>
              </w:rPr>
              <w:t>în înțelesul</w:t>
            </w:r>
            <w:r w:rsidRPr="00C27DA5">
              <w:rPr>
                <w:color w:val="231F20"/>
                <w:spacing w:val="-1"/>
                <w:lang w:val="ro-RO"/>
              </w:rPr>
              <w:t xml:space="preserve"> </w:t>
            </w:r>
            <w:r w:rsidRPr="00C27DA5">
              <w:rPr>
                <w:color w:val="231F20"/>
                <w:spacing w:val="-2"/>
                <w:lang w:val="ro-RO"/>
              </w:rPr>
              <w:t>Regulamentului</w:t>
            </w:r>
            <w:r w:rsidRPr="00C27DA5">
              <w:rPr>
                <w:color w:val="231F20"/>
                <w:spacing w:val="-1"/>
                <w:lang w:val="ro-RO"/>
              </w:rPr>
              <w:t xml:space="preserve"> </w:t>
            </w:r>
            <w:r w:rsidRPr="00C27DA5">
              <w:rPr>
                <w:color w:val="231F20"/>
                <w:spacing w:val="-2"/>
                <w:lang w:val="ro-RO"/>
              </w:rPr>
              <w:t>(UE) nr.</w:t>
            </w:r>
            <w:r w:rsidRPr="00C27DA5">
              <w:rPr>
                <w:color w:val="231F20"/>
                <w:spacing w:val="-1"/>
                <w:lang w:val="ro-RO"/>
              </w:rPr>
              <w:t xml:space="preserve"> </w:t>
            </w:r>
            <w:r w:rsidRPr="00C27DA5">
              <w:rPr>
                <w:color w:val="231F20"/>
                <w:spacing w:val="-2"/>
                <w:lang w:val="ro-RO"/>
              </w:rPr>
              <w:t>182/2011.</w:t>
            </w:r>
          </w:p>
          <w:p w14:paraId="2492DE3E" w14:textId="77777777" w:rsidR="00A6574B" w:rsidRPr="00C27DA5" w:rsidRDefault="00A6574B" w:rsidP="000C41E7">
            <w:pPr>
              <w:widowControl w:val="0"/>
              <w:tabs>
                <w:tab w:val="left" w:pos="534"/>
              </w:tabs>
              <w:autoSpaceDE w:val="0"/>
              <w:autoSpaceDN w:val="0"/>
              <w:ind w:firstLine="0"/>
              <w:rPr>
                <w:lang w:val="ro-RO"/>
              </w:rPr>
            </w:pPr>
            <w:r>
              <w:rPr>
                <w:color w:val="231F20"/>
                <w:lang w:val="ro-RO"/>
              </w:rPr>
              <w:t xml:space="preserve">(2) </w:t>
            </w:r>
            <w:r w:rsidRPr="00C27DA5">
              <w:rPr>
                <w:color w:val="231F20"/>
                <w:lang w:val="ro-RO"/>
              </w:rPr>
              <w:t>În</w:t>
            </w:r>
            <w:r w:rsidRPr="00C27DA5">
              <w:rPr>
                <w:color w:val="231F20"/>
                <w:spacing w:val="17"/>
                <w:lang w:val="ro-RO"/>
              </w:rPr>
              <w:t xml:space="preserve"> </w:t>
            </w:r>
            <w:r w:rsidRPr="00C27DA5">
              <w:rPr>
                <w:color w:val="231F20"/>
                <w:lang w:val="ro-RO"/>
              </w:rPr>
              <w:t>cazul</w:t>
            </w:r>
            <w:r w:rsidRPr="00C27DA5">
              <w:rPr>
                <w:color w:val="231F20"/>
                <w:spacing w:val="18"/>
                <w:lang w:val="ro-RO"/>
              </w:rPr>
              <w:t xml:space="preserve"> </w:t>
            </w:r>
            <w:r w:rsidRPr="00C27DA5">
              <w:rPr>
                <w:color w:val="231F20"/>
                <w:lang w:val="ro-RO"/>
              </w:rPr>
              <w:t>în</w:t>
            </w:r>
            <w:r w:rsidRPr="00C27DA5">
              <w:rPr>
                <w:color w:val="231F20"/>
                <w:spacing w:val="18"/>
                <w:lang w:val="ro-RO"/>
              </w:rPr>
              <w:t xml:space="preserve"> </w:t>
            </w:r>
            <w:r w:rsidRPr="00C27DA5">
              <w:rPr>
                <w:color w:val="231F20"/>
                <w:lang w:val="ro-RO"/>
              </w:rPr>
              <w:t>care</w:t>
            </w:r>
            <w:r w:rsidRPr="00C27DA5">
              <w:rPr>
                <w:color w:val="231F20"/>
                <w:spacing w:val="17"/>
                <w:lang w:val="ro-RO"/>
              </w:rPr>
              <w:t xml:space="preserve"> </w:t>
            </w:r>
            <w:r w:rsidRPr="00C27DA5">
              <w:rPr>
                <w:color w:val="231F20"/>
                <w:lang w:val="ro-RO"/>
              </w:rPr>
              <w:t>se</w:t>
            </w:r>
            <w:r w:rsidRPr="00C27DA5">
              <w:rPr>
                <w:color w:val="231F20"/>
                <w:spacing w:val="18"/>
                <w:lang w:val="ro-RO"/>
              </w:rPr>
              <w:t xml:space="preserve"> </w:t>
            </w:r>
            <w:r w:rsidRPr="00C27DA5">
              <w:rPr>
                <w:color w:val="231F20"/>
                <w:lang w:val="ro-RO"/>
              </w:rPr>
              <w:t>face</w:t>
            </w:r>
            <w:r w:rsidRPr="00C27DA5">
              <w:rPr>
                <w:color w:val="231F20"/>
                <w:spacing w:val="18"/>
                <w:lang w:val="ro-RO"/>
              </w:rPr>
              <w:t xml:space="preserve"> </w:t>
            </w:r>
            <w:r w:rsidRPr="00C27DA5">
              <w:rPr>
                <w:color w:val="231F20"/>
                <w:lang w:val="ro-RO"/>
              </w:rPr>
              <w:t>trimitere</w:t>
            </w:r>
            <w:r w:rsidRPr="00C27DA5">
              <w:rPr>
                <w:color w:val="231F20"/>
                <w:spacing w:val="18"/>
                <w:lang w:val="ro-RO"/>
              </w:rPr>
              <w:t xml:space="preserve"> </w:t>
            </w:r>
            <w:r w:rsidRPr="00C27DA5">
              <w:rPr>
                <w:color w:val="231F20"/>
                <w:lang w:val="ro-RO"/>
              </w:rPr>
              <w:t>la</w:t>
            </w:r>
            <w:r w:rsidRPr="00C27DA5">
              <w:rPr>
                <w:color w:val="231F20"/>
                <w:spacing w:val="18"/>
                <w:lang w:val="ro-RO"/>
              </w:rPr>
              <w:t xml:space="preserve"> </w:t>
            </w:r>
            <w:r w:rsidRPr="00C27DA5">
              <w:rPr>
                <w:color w:val="231F20"/>
                <w:lang w:val="ro-RO"/>
              </w:rPr>
              <w:t>prezentul</w:t>
            </w:r>
            <w:r w:rsidRPr="00C27DA5">
              <w:rPr>
                <w:color w:val="231F20"/>
                <w:spacing w:val="18"/>
                <w:lang w:val="ro-RO"/>
              </w:rPr>
              <w:t xml:space="preserve"> </w:t>
            </w:r>
            <w:r w:rsidRPr="00C27DA5">
              <w:rPr>
                <w:color w:val="231F20"/>
                <w:lang w:val="ro-RO"/>
              </w:rPr>
              <w:t>alineat,</w:t>
            </w:r>
            <w:r w:rsidRPr="00C27DA5">
              <w:rPr>
                <w:color w:val="231F20"/>
                <w:spacing w:val="18"/>
                <w:lang w:val="ro-RO"/>
              </w:rPr>
              <w:t xml:space="preserve"> </w:t>
            </w:r>
            <w:r w:rsidRPr="00C27DA5">
              <w:rPr>
                <w:color w:val="231F20"/>
                <w:lang w:val="ro-RO"/>
              </w:rPr>
              <w:t>se</w:t>
            </w:r>
            <w:r w:rsidRPr="00C27DA5">
              <w:rPr>
                <w:color w:val="231F20"/>
                <w:spacing w:val="17"/>
                <w:lang w:val="ro-RO"/>
              </w:rPr>
              <w:t xml:space="preserve"> </w:t>
            </w:r>
            <w:r w:rsidRPr="00C27DA5">
              <w:rPr>
                <w:color w:val="231F20"/>
                <w:lang w:val="ro-RO"/>
              </w:rPr>
              <w:t>aplică</w:t>
            </w:r>
            <w:r w:rsidRPr="00C27DA5">
              <w:rPr>
                <w:color w:val="231F20"/>
                <w:spacing w:val="18"/>
                <w:lang w:val="ro-RO"/>
              </w:rPr>
              <w:t xml:space="preserve"> </w:t>
            </w:r>
            <w:r w:rsidRPr="00C27DA5">
              <w:rPr>
                <w:color w:val="231F20"/>
                <w:lang w:val="ro-RO"/>
              </w:rPr>
              <w:t>articolul</w:t>
            </w:r>
            <w:r w:rsidRPr="00C27DA5">
              <w:rPr>
                <w:color w:val="231F20"/>
                <w:spacing w:val="17"/>
                <w:lang w:val="ro-RO"/>
              </w:rPr>
              <w:t xml:space="preserve"> </w:t>
            </w:r>
            <w:r w:rsidRPr="00C27DA5">
              <w:rPr>
                <w:color w:val="231F20"/>
                <w:lang w:val="ro-RO"/>
              </w:rPr>
              <w:t>5</w:t>
            </w:r>
            <w:r w:rsidRPr="00C27DA5">
              <w:rPr>
                <w:color w:val="231F20"/>
                <w:spacing w:val="19"/>
                <w:lang w:val="ro-RO"/>
              </w:rPr>
              <w:t xml:space="preserve"> </w:t>
            </w:r>
            <w:r w:rsidRPr="00C27DA5">
              <w:rPr>
                <w:color w:val="231F20"/>
                <w:lang w:val="ro-RO"/>
              </w:rPr>
              <w:t>din</w:t>
            </w:r>
            <w:r w:rsidRPr="00C27DA5">
              <w:rPr>
                <w:color w:val="231F20"/>
                <w:spacing w:val="18"/>
                <w:lang w:val="ro-RO"/>
              </w:rPr>
              <w:t xml:space="preserve"> </w:t>
            </w:r>
            <w:r w:rsidRPr="00C27DA5">
              <w:rPr>
                <w:color w:val="231F20"/>
                <w:lang w:val="ro-RO"/>
              </w:rPr>
              <w:t>Regulamentul</w:t>
            </w:r>
            <w:r w:rsidRPr="00C27DA5">
              <w:rPr>
                <w:color w:val="231F20"/>
                <w:spacing w:val="18"/>
                <w:lang w:val="ro-RO"/>
              </w:rPr>
              <w:t xml:space="preserve"> </w:t>
            </w:r>
            <w:r w:rsidRPr="00C27DA5">
              <w:rPr>
                <w:color w:val="231F20"/>
                <w:lang w:val="ro-RO"/>
              </w:rPr>
              <w:t>(UE)</w:t>
            </w:r>
            <w:r w:rsidRPr="00C27DA5">
              <w:rPr>
                <w:color w:val="231F20"/>
                <w:spacing w:val="17"/>
                <w:lang w:val="ro-RO"/>
              </w:rPr>
              <w:t xml:space="preserve"> </w:t>
            </w:r>
            <w:r w:rsidRPr="00C27DA5">
              <w:rPr>
                <w:color w:val="231F20"/>
                <w:lang w:val="ro-RO"/>
              </w:rPr>
              <w:t>nr.</w:t>
            </w:r>
            <w:r w:rsidRPr="00C27DA5">
              <w:rPr>
                <w:color w:val="231F20"/>
                <w:spacing w:val="18"/>
                <w:lang w:val="ro-RO"/>
              </w:rPr>
              <w:t xml:space="preserve"> </w:t>
            </w:r>
            <w:r w:rsidRPr="00C27DA5">
              <w:rPr>
                <w:color w:val="231F20"/>
                <w:spacing w:val="-2"/>
                <w:lang w:val="ro-RO"/>
              </w:rPr>
              <w:t>182/2011.</w:t>
            </w:r>
          </w:p>
          <w:p w14:paraId="3164AF77" w14:textId="77777777" w:rsidR="00A6574B" w:rsidRPr="00242953" w:rsidRDefault="00A6574B" w:rsidP="000C41E7">
            <w:pPr>
              <w:pStyle w:val="af5"/>
              <w:tabs>
                <w:tab w:val="left" w:pos="534"/>
              </w:tabs>
              <w:jc w:val="both"/>
            </w:pPr>
            <w:r w:rsidRPr="00E23EB9">
              <w:rPr>
                <w:rFonts w:ascii="Times New Roman" w:hAnsi="Times New Roman" w:cs="Times New Roman"/>
                <w:color w:val="231F20"/>
                <w:spacing w:val="-6"/>
                <w:sz w:val="20"/>
                <w:szCs w:val="20"/>
              </w:rPr>
              <w:t>În</w:t>
            </w:r>
            <w:r w:rsidRPr="00E23EB9">
              <w:rPr>
                <w:rFonts w:ascii="Times New Roman" w:hAnsi="Times New Roman" w:cs="Times New Roman"/>
                <w:color w:val="231F20"/>
                <w:spacing w:val="-1"/>
                <w:sz w:val="20"/>
                <w:szCs w:val="20"/>
              </w:rPr>
              <w:t xml:space="preserve"> </w:t>
            </w:r>
            <w:r w:rsidRPr="00E23EB9">
              <w:rPr>
                <w:rFonts w:ascii="Times New Roman" w:hAnsi="Times New Roman" w:cs="Times New Roman"/>
                <w:color w:val="231F20"/>
                <w:spacing w:val="-6"/>
                <w:sz w:val="20"/>
                <w:szCs w:val="20"/>
              </w:rPr>
              <w:t>cazul</w:t>
            </w:r>
            <w:r w:rsidRPr="00E23EB9">
              <w:rPr>
                <w:rFonts w:ascii="Times New Roman" w:hAnsi="Times New Roman" w:cs="Times New Roman"/>
                <w:color w:val="231F20"/>
                <w:spacing w:val="-3"/>
                <w:sz w:val="20"/>
                <w:szCs w:val="20"/>
              </w:rPr>
              <w:t xml:space="preserve"> </w:t>
            </w:r>
            <w:r w:rsidRPr="00E23EB9">
              <w:rPr>
                <w:rFonts w:ascii="Times New Roman" w:hAnsi="Times New Roman" w:cs="Times New Roman"/>
                <w:color w:val="231F20"/>
                <w:spacing w:val="-6"/>
                <w:sz w:val="20"/>
                <w:szCs w:val="20"/>
              </w:rPr>
              <w:t>în</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care</w:t>
            </w:r>
            <w:r w:rsidRPr="00E23EB9">
              <w:rPr>
                <w:rFonts w:ascii="Times New Roman" w:hAnsi="Times New Roman" w:cs="Times New Roman"/>
                <w:color w:val="231F20"/>
                <w:spacing w:val="-1"/>
                <w:sz w:val="20"/>
                <w:szCs w:val="20"/>
              </w:rPr>
              <w:t xml:space="preserve"> </w:t>
            </w:r>
            <w:r w:rsidRPr="00E23EB9">
              <w:rPr>
                <w:rFonts w:ascii="Times New Roman" w:hAnsi="Times New Roman" w:cs="Times New Roman"/>
                <w:color w:val="231F20"/>
                <w:spacing w:val="-6"/>
                <w:sz w:val="20"/>
                <w:szCs w:val="20"/>
              </w:rPr>
              <w:t>comitetul</w:t>
            </w:r>
            <w:r w:rsidRPr="00E23EB9">
              <w:rPr>
                <w:rFonts w:ascii="Times New Roman" w:hAnsi="Times New Roman" w:cs="Times New Roman"/>
                <w:color w:val="231F20"/>
                <w:spacing w:val="-1"/>
                <w:sz w:val="20"/>
                <w:szCs w:val="20"/>
              </w:rPr>
              <w:t xml:space="preserve"> </w:t>
            </w:r>
            <w:r w:rsidRPr="00E23EB9">
              <w:rPr>
                <w:rFonts w:ascii="Times New Roman" w:hAnsi="Times New Roman" w:cs="Times New Roman"/>
                <w:color w:val="231F20"/>
                <w:spacing w:val="-6"/>
                <w:sz w:val="20"/>
                <w:szCs w:val="20"/>
              </w:rPr>
              <w:t>nu</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emite</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un</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aviz,</w:t>
            </w:r>
            <w:r w:rsidRPr="00E23EB9">
              <w:rPr>
                <w:rFonts w:ascii="Times New Roman" w:hAnsi="Times New Roman" w:cs="Times New Roman"/>
                <w:color w:val="231F20"/>
                <w:spacing w:val="-3"/>
                <w:sz w:val="20"/>
                <w:szCs w:val="20"/>
              </w:rPr>
              <w:t xml:space="preserve"> </w:t>
            </w:r>
            <w:r w:rsidRPr="00E23EB9">
              <w:rPr>
                <w:rFonts w:ascii="Times New Roman" w:hAnsi="Times New Roman" w:cs="Times New Roman"/>
                <w:color w:val="231F20"/>
                <w:spacing w:val="-6"/>
                <w:sz w:val="20"/>
                <w:szCs w:val="20"/>
              </w:rPr>
              <w:t>Comisia</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nu</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adoptă</w:t>
            </w:r>
            <w:r w:rsidRPr="00E23EB9">
              <w:rPr>
                <w:rFonts w:ascii="Times New Roman" w:hAnsi="Times New Roman" w:cs="Times New Roman"/>
                <w:color w:val="231F20"/>
                <w:spacing w:val="-1"/>
                <w:sz w:val="20"/>
                <w:szCs w:val="20"/>
              </w:rPr>
              <w:t xml:space="preserve"> </w:t>
            </w:r>
            <w:r w:rsidRPr="00E23EB9">
              <w:rPr>
                <w:rFonts w:ascii="Times New Roman" w:hAnsi="Times New Roman" w:cs="Times New Roman"/>
                <w:color w:val="231F20"/>
                <w:spacing w:val="-6"/>
                <w:sz w:val="20"/>
                <w:szCs w:val="20"/>
              </w:rPr>
              <w:t>proiectul</w:t>
            </w:r>
            <w:r w:rsidRPr="00E23EB9">
              <w:rPr>
                <w:rFonts w:ascii="Times New Roman" w:hAnsi="Times New Roman" w:cs="Times New Roman"/>
                <w:color w:val="231F20"/>
                <w:spacing w:val="-3"/>
                <w:sz w:val="20"/>
                <w:szCs w:val="20"/>
              </w:rPr>
              <w:t xml:space="preserve"> </w:t>
            </w:r>
            <w:r w:rsidRPr="00E23EB9">
              <w:rPr>
                <w:rFonts w:ascii="Times New Roman" w:hAnsi="Times New Roman" w:cs="Times New Roman"/>
                <w:color w:val="231F20"/>
                <w:spacing w:val="-6"/>
                <w:sz w:val="20"/>
                <w:szCs w:val="20"/>
              </w:rPr>
              <w:t>de</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act</w:t>
            </w:r>
            <w:r w:rsidRPr="00E23EB9">
              <w:rPr>
                <w:rFonts w:ascii="Times New Roman" w:hAnsi="Times New Roman" w:cs="Times New Roman"/>
                <w:color w:val="231F20"/>
                <w:spacing w:val="-1"/>
                <w:sz w:val="20"/>
                <w:szCs w:val="20"/>
              </w:rPr>
              <w:t xml:space="preserve"> </w:t>
            </w:r>
            <w:r w:rsidRPr="00E23EB9">
              <w:rPr>
                <w:rFonts w:ascii="Times New Roman" w:hAnsi="Times New Roman" w:cs="Times New Roman"/>
                <w:color w:val="231F20"/>
                <w:spacing w:val="-6"/>
                <w:sz w:val="20"/>
                <w:szCs w:val="20"/>
              </w:rPr>
              <w:t>de</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punere</w:t>
            </w:r>
            <w:r w:rsidRPr="00E23EB9">
              <w:rPr>
                <w:rFonts w:ascii="Times New Roman" w:hAnsi="Times New Roman" w:cs="Times New Roman"/>
                <w:color w:val="231F20"/>
                <w:spacing w:val="-3"/>
                <w:sz w:val="20"/>
                <w:szCs w:val="20"/>
              </w:rPr>
              <w:t xml:space="preserve"> </w:t>
            </w:r>
            <w:r w:rsidRPr="00E23EB9">
              <w:rPr>
                <w:rFonts w:ascii="Times New Roman" w:hAnsi="Times New Roman" w:cs="Times New Roman"/>
                <w:color w:val="231F20"/>
                <w:spacing w:val="-6"/>
                <w:sz w:val="20"/>
                <w:szCs w:val="20"/>
              </w:rPr>
              <w:t>în</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aplicare</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și</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se</w:t>
            </w:r>
            <w:r w:rsidRPr="00E23EB9">
              <w:rPr>
                <w:rFonts w:ascii="Times New Roman" w:hAnsi="Times New Roman" w:cs="Times New Roman"/>
                <w:color w:val="231F20"/>
                <w:spacing w:val="-1"/>
                <w:sz w:val="20"/>
                <w:szCs w:val="20"/>
              </w:rPr>
              <w:t xml:space="preserve"> </w:t>
            </w:r>
            <w:r w:rsidRPr="00E23EB9">
              <w:rPr>
                <w:rFonts w:ascii="Times New Roman" w:hAnsi="Times New Roman" w:cs="Times New Roman"/>
                <w:color w:val="231F20"/>
                <w:spacing w:val="-6"/>
                <w:sz w:val="20"/>
                <w:szCs w:val="20"/>
              </w:rPr>
              <w:t>aplică</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articolul</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5</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alineatul</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(4)</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al</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treilea</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paragraf</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din</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Regulamentul</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(UE)</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nr.</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182/2011.</w:t>
            </w:r>
          </w:p>
        </w:tc>
        <w:tc>
          <w:tcPr>
            <w:tcW w:w="1499" w:type="pct"/>
          </w:tcPr>
          <w:p w14:paraId="7EAC31E2" w14:textId="77777777" w:rsidR="00A6574B" w:rsidRPr="00242953" w:rsidRDefault="00A6574B" w:rsidP="00A6574B">
            <w:pPr>
              <w:spacing w:before="120"/>
              <w:ind w:firstLine="177"/>
              <w:rPr>
                <w:b/>
                <w:bCs/>
                <w:lang w:val="ro-RO" w:eastAsia="ru-RU"/>
              </w:rPr>
            </w:pPr>
          </w:p>
        </w:tc>
        <w:tc>
          <w:tcPr>
            <w:tcW w:w="522" w:type="pct"/>
          </w:tcPr>
          <w:p w14:paraId="2F029A26" w14:textId="77777777" w:rsidR="000C41E7" w:rsidRDefault="000C41E7" w:rsidP="00A6574B">
            <w:pPr>
              <w:spacing w:before="120"/>
              <w:ind w:firstLine="0"/>
              <w:rPr>
                <w:b/>
                <w:lang w:val="ro-RO"/>
              </w:rPr>
            </w:pPr>
          </w:p>
          <w:p w14:paraId="11E05EC7" w14:textId="77777777" w:rsidR="00A6574B" w:rsidRPr="00242953" w:rsidRDefault="00A6574B" w:rsidP="00A6574B">
            <w:pPr>
              <w:spacing w:before="120"/>
              <w:ind w:firstLine="0"/>
              <w:rPr>
                <w:b/>
                <w:lang w:val="ro-RO"/>
              </w:rPr>
            </w:pPr>
            <w:r w:rsidRPr="00242953">
              <w:rPr>
                <w:b/>
                <w:lang w:val="ro-RO"/>
              </w:rPr>
              <w:t>Prevederi</w:t>
            </w:r>
            <w:r>
              <w:rPr>
                <w:b/>
                <w:lang w:val="ro-RO"/>
              </w:rPr>
              <w:t xml:space="preserve">le </w:t>
            </w:r>
            <w:r w:rsidRPr="00242953">
              <w:rPr>
                <w:b/>
                <w:lang w:val="ro-RO"/>
              </w:rPr>
              <w:t xml:space="preserve">UE neaplicabile </w:t>
            </w:r>
          </w:p>
          <w:p w14:paraId="67A0A9E5" w14:textId="77777777" w:rsidR="00A6574B" w:rsidRPr="00242953" w:rsidRDefault="00A6574B" w:rsidP="00A6574B">
            <w:pPr>
              <w:spacing w:before="120"/>
              <w:ind w:firstLine="0"/>
              <w:jc w:val="left"/>
              <w:rPr>
                <w:b/>
                <w:lang w:val="ro-RO"/>
              </w:rPr>
            </w:pPr>
          </w:p>
        </w:tc>
        <w:tc>
          <w:tcPr>
            <w:tcW w:w="1228" w:type="pct"/>
          </w:tcPr>
          <w:p w14:paraId="19A29979" w14:textId="77777777" w:rsidR="00A6574B" w:rsidRDefault="00A6574B" w:rsidP="00A6574B">
            <w:pPr>
              <w:spacing w:before="120"/>
              <w:ind w:firstLine="0"/>
              <w:rPr>
                <w:lang w:val="ro-RO"/>
              </w:rPr>
            </w:pPr>
          </w:p>
          <w:p w14:paraId="0DE68449" w14:textId="77777777" w:rsidR="00A6574B" w:rsidRPr="00242953" w:rsidRDefault="00A6574B" w:rsidP="00A6574B">
            <w:pPr>
              <w:spacing w:before="120"/>
              <w:ind w:firstLine="0"/>
              <w:rPr>
                <w:rFonts w:eastAsia="Calibri"/>
                <w:lang w:val="ro-RO"/>
              </w:rPr>
            </w:pPr>
            <w:r w:rsidRPr="00242953">
              <w:rPr>
                <w:lang w:val="ro-RO"/>
              </w:rPr>
              <w:t>Prevederile art.15 nu pot fi aplicate pe motiv că Republica Moldova nu este stat membru UE.</w:t>
            </w:r>
          </w:p>
          <w:p w14:paraId="5F6DA961" w14:textId="77777777" w:rsidR="00A6574B" w:rsidRPr="00242953" w:rsidRDefault="00A6574B" w:rsidP="00A6574B">
            <w:pPr>
              <w:spacing w:before="120"/>
              <w:ind w:firstLine="0"/>
              <w:rPr>
                <w:b/>
                <w:lang w:val="ro-RO"/>
              </w:rPr>
            </w:pPr>
          </w:p>
        </w:tc>
      </w:tr>
      <w:tr w:rsidR="00A6574B" w:rsidRPr="00242953" w14:paraId="16773C0F" w14:textId="77777777" w:rsidTr="00100653">
        <w:trPr>
          <w:trHeight w:val="692"/>
          <w:jc w:val="center"/>
        </w:trPr>
        <w:tc>
          <w:tcPr>
            <w:tcW w:w="1751" w:type="pct"/>
            <w:gridSpan w:val="2"/>
          </w:tcPr>
          <w:p w14:paraId="7E291DB8" w14:textId="77777777" w:rsidR="00A6574B" w:rsidRPr="00C27DA5" w:rsidRDefault="00A6574B" w:rsidP="000C41E7">
            <w:pPr>
              <w:spacing w:before="120"/>
              <w:ind w:firstLine="26"/>
              <w:jc w:val="center"/>
              <w:rPr>
                <w:i/>
                <w:lang w:val="ro-RO"/>
              </w:rPr>
            </w:pPr>
            <w:r w:rsidRPr="00C27DA5">
              <w:rPr>
                <w:i/>
                <w:color w:val="231F20"/>
                <w:w w:val="90"/>
                <w:lang w:val="ro-RO"/>
              </w:rPr>
              <w:t>Articolul</w:t>
            </w:r>
            <w:r w:rsidRPr="00C27DA5">
              <w:rPr>
                <w:i/>
                <w:color w:val="231F20"/>
                <w:spacing w:val="4"/>
                <w:lang w:val="ro-RO"/>
              </w:rPr>
              <w:t xml:space="preserve"> </w:t>
            </w:r>
            <w:r w:rsidRPr="00C27DA5">
              <w:rPr>
                <w:i/>
                <w:color w:val="231F20"/>
                <w:spacing w:val="-5"/>
                <w:lang w:val="ro-RO"/>
              </w:rPr>
              <w:t>1</w:t>
            </w:r>
            <w:r>
              <w:rPr>
                <w:i/>
                <w:color w:val="231F20"/>
                <w:spacing w:val="-5"/>
                <w:lang w:val="ro-RO"/>
              </w:rPr>
              <w:t>6</w:t>
            </w:r>
          </w:p>
          <w:p w14:paraId="0A661AA0" w14:textId="77777777" w:rsidR="00A6574B" w:rsidRPr="008847F5" w:rsidRDefault="00A6574B" w:rsidP="00A6574B">
            <w:pPr>
              <w:keepNext/>
              <w:keepLines/>
              <w:ind w:firstLine="26"/>
              <w:jc w:val="center"/>
              <w:outlineLvl w:val="0"/>
              <w:rPr>
                <w:rFonts w:eastAsiaTheme="majorEastAsia"/>
                <w:b/>
                <w:bCs/>
                <w:color w:val="365F91" w:themeColor="accent1" w:themeShade="BF"/>
                <w:lang w:val="ro-RO"/>
              </w:rPr>
            </w:pPr>
            <w:r w:rsidRPr="002E0C7F">
              <w:rPr>
                <w:b/>
                <w:color w:val="231F20"/>
                <w:lang w:val="ro-RO"/>
              </w:rPr>
              <w:t>Intrarea în vigoare</w:t>
            </w:r>
          </w:p>
          <w:p w14:paraId="0A182C7E" w14:textId="77777777" w:rsidR="00A6574B" w:rsidRDefault="00A6574B" w:rsidP="000C41E7">
            <w:pPr>
              <w:ind w:firstLine="0"/>
              <w:rPr>
                <w:color w:val="231F20"/>
                <w:spacing w:val="-2"/>
                <w:lang w:val="ro-RO"/>
              </w:rPr>
            </w:pPr>
            <w:r w:rsidRPr="00E23EB9">
              <w:rPr>
                <w:color w:val="231F20"/>
                <w:lang w:val="ro-RO"/>
              </w:rPr>
              <w:t>Prezentul</w:t>
            </w:r>
            <w:r w:rsidRPr="00E23EB9">
              <w:rPr>
                <w:color w:val="231F20"/>
                <w:spacing w:val="17"/>
                <w:lang w:val="ro-RO"/>
              </w:rPr>
              <w:t xml:space="preserve"> </w:t>
            </w:r>
            <w:r w:rsidRPr="00E23EB9">
              <w:rPr>
                <w:color w:val="231F20"/>
                <w:lang w:val="ro-RO"/>
              </w:rPr>
              <w:t>regulament</w:t>
            </w:r>
            <w:r w:rsidRPr="00E23EB9">
              <w:rPr>
                <w:color w:val="231F20"/>
                <w:spacing w:val="18"/>
                <w:lang w:val="ro-RO"/>
              </w:rPr>
              <w:t xml:space="preserve"> </w:t>
            </w:r>
            <w:r w:rsidRPr="00E23EB9">
              <w:rPr>
                <w:color w:val="231F20"/>
                <w:lang w:val="ro-RO"/>
              </w:rPr>
              <w:t>intră</w:t>
            </w:r>
            <w:r w:rsidRPr="00E23EB9">
              <w:rPr>
                <w:color w:val="231F20"/>
                <w:spacing w:val="17"/>
                <w:lang w:val="ro-RO"/>
              </w:rPr>
              <w:t xml:space="preserve"> </w:t>
            </w:r>
            <w:r w:rsidRPr="00E23EB9">
              <w:rPr>
                <w:color w:val="231F20"/>
                <w:lang w:val="ro-RO"/>
              </w:rPr>
              <w:t>în</w:t>
            </w:r>
            <w:r w:rsidRPr="00E23EB9">
              <w:rPr>
                <w:color w:val="231F20"/>
                <w:spacing w:val="16"/>
                <w:lang w:val="ro-RO"/>
              </w:rPr>
              <w:t xml:space="preserve"> </w:t>
            </w:r>
            <w:r w:rsidRPr="00E23EB9">
              <w:rPr>
                <w:color w:val="231F20"/>
                <w:lang w:val="ro-RO"/>
              </w:rPr>
              <w:t>vigoare</w:t>
            </w:r>
            <w:r w:rsidRPr="00E23EB9">
              <w:rPr>
                <w:color w:val="231F20"/>
                <w:spacing w:val="17"/>
                <w:lang w:val="ro-RO"/>
              </w:rPr>
              <w:t xml:space="preserve"> </w:t>
            </w:r>
            <w:r w:rsidRPr="00E23EB9">
              <w:rPr>
                <w:color w:val="231F20"/>
                <w:lang w:val="ro-RO"/>
              </w:rPr>
              <w:t>în</w:t>
            </w:r>
            <w:r w:rsidRPr="00E23EB9">
              <w:rPr>
                <w:color w:val="231F20"/>
                <w:spacing w:val="18"/>
                <w:lang w:val="ro-RO"/>
              </w:rPr>
              <w:t xml:space="preserve"> </w:t>
            </w:r>
            <w:r w:rsidRPr="00E23EB9">
              <w:rPr>
                <w:color w:val="231F20"/>
                <w:lang w:val="ro-RO"/>
              </w:rPr>
              <w:t>a</w:t>
            </w:r>
            <w:r w:rsidRPr="00E23EB9">
              <w:rPr>
                <w:color w:val="231F20"/>
                <w:spacing w:val="16"/>
                <w:lang w:val="ro-RO"/>
              </w:rPr>
              <w:t xml:space="preserve"> </w:t>
            </w:r>
            <w:r w:rsidRPr="00E23EB9">
              <w:rPr>
                <w:color w:val="231F20"/>
                <w:lang w:val="ro-RO"/>
              </w:rPr>
              <w:t>douăzecea</w:t>
            </w:r>
            <w:r w:rsidRPr="00E23EB9">
              <w:rPr>
                <w:color w:val="231F20"/>
                <w:spacing w:val="18"/>
                <w:lang w:val="ro-RO"/>
              </w:rPr>
              <w:t xml:space="preserve"> </w:t>
            </w:r>
            <w:r w:rsidRPr="00E23EB9">
              <w:rPr>
                <w:color w:val="231F20"/>
                <w:lang w:val="ro-RO"/>
              </w:rPr>
              <w:t>zi</w:t>
            </w:r>
            <w:r w:rsidRPr="00E23EB9">
              <w:rPr>
                <w:color w:val="231F20"/>
                <w:spacing w:val="18"/>
                <w:lang w:val="ro-RO"/>
              </w:rPr>
              <w:t xml:space="preserve"> </w:t>
            </w:r>
            <w:r w:rsidRPr="00E23EB9">
              <w:rPr>
                <w:color w:val="231F20"/>
                <w:lang w:val="ro-RO"/>
              </w:rPr>
              <w:t>de</w:t>
            </w:r>
            <w:r w:rsidRPr="00E23EB9">
              <w:rPr>
                <w:color w:val="231F20"/>
                <w:spacing w:val="17"/>
                <w:lang w:val="ro-RO"/>
              </w:rPr>
              <w:t xml:space="preserve"> </w:t>
            </w:r>
            <w:r w:rsidRPr="00E23EB9">
              <w:rPr>
                <w:color w:val="231F20"/>
                <w:lang w:val="ro-RO"/>
              </w:rPr>
              <w:t>la</w:t>
            </w:r>
            <w:r w:rsidRPr="00E23EB9">
              <w:rPr>
                <w:color w:val="231F20"/>
                <w:spacing w:val="16"/>
                <w:lang w:val="ro-RO"/>
              </w:rPr>
              <w:t xml:space="preserve"> </w:t>
            </w:r>
            <w:r w:rsidRPr="00E23EB9">
              <w:rPr>
                <w:color w:val="231F20"/>
                <w:lang w:val="ro-RO"/>
              </w:rPr>
              <w:t>data</w:t>
            </w:r>
            <w:r w:rsidRPr="00E23EB9">
              <w:rPr>
                <w:color w:val="231F20"/>
                <w:spacing w:val="18"/>
                <w:lang w:val="ro-RO"/>
              </w:rPr>
              <w:t xml:space="preserve"> </w:t>
            </w:r>
            <w:r w:rsidRPr="00E23EB9">
              <w:rPr>
                <w:color w:val="231F20"/>
                <w:lang w:val="ro-RO"/>
              </w:rPr>
              <w:t>publicării</w:t>
            </w:r>
            <w:r w:rsidRPr="00E23EB9">
              <w:rPr>
                <w:color w:val="231F20"/>
                <w:spacing w:val="17"/>
                <w:lang w:val="ro-RO"/>
              </w:rPr>
              <w:t xml:space="preserve"> </w:t>
            </w:r>
            <w:r w:rsidRPr="00E23EB9">
              <w:rPr>
                <w:color w:val="231F20"/>
                <w:lang w:val="ro-RO"/>
              </w:rPr>
              <w:t>în</w:t>
            </w:r>
            <w:r w:rsidRPr="00E23EB9">
              <w:rPr>
                <w:color w:val="231F20"/>
                <w:spacing w:val="16"/>
                <w:lang w:val="ro-RO"/>
              </w:rPr>
              <w:t xml:space="preserve"> </w:t>
            </w:r>
            <w:r w:rsidRPr="00E23EB9">
              <w:rPr>
                <w:i/>
                <w:color w:val="231F20"/>
                <w:lang w:val="ro-RO"/>
              </w:rPr>
              <w:t>Jurnalul</w:t>
            </w:r>
            <w:r w:rsidRPr="00E23EB9">
              <w:rPr>
                <w:i/>
                <w:color w:val="231F20"/>
                <w:spacing w:val="19"/>
                <w:lang w:val="ro-RO"/>
              </w:rPr>
              <w:t xml:space="preserve"> </w:t>
            </w:r>
            <w:r w:rsidRPr="00E23EB9">
              <w:rPr>
                <w:i/>
                <w:color w:val="231F20"/>
                <w:lang w:val="ro-RO"/>
              </w:rPr>
              <w:t>Oficial</w:t>
            </w:r>
            <w:r w:rsidRPr="00E23EB9">
              <w:rPr>
                <w:i/>
                <w:color w:val="231F20"/>
                <w:spacing w:val="18"/>
                <w:lang w:val="ro-RO"/>
              </w:rPr>
              <w:t xml:space="preserve"> </w:t>
            </w:r>
            <w:r w:rsidRPr="00E23EB9">
              <w:rPr>
                <w:i/>
                <w:color w:val="231F20"/>
                <w:lang w:val="ro-RO"/>
              </w:rPr>
              <w:t>al</w:t>
            </w:r>
            <w:r w:rsidRPr="00E23EB9">
              <w:rPr>
                <w:i/>
                <w:color w:val="231F20"/>
                <w:spacing w:val="17"/>
                <w:lang w:val="ro-RO"/>
              </w:rPr>
              <w:t xml:space="preserve"> </w:t>
            </w:r>
            <w:r w:rsidRPr="00E23EB9">
              <w:rPr>
                <w:i/>
                <w:color w:val="231F20"/>
                <w:lang w:val="ro-RO"/>
              </w:rPr>
              <w:t>Uniunii</w:t>
            </w:r>
            <w:r w:rsidRPr="00E23EB9">
              <w:rPr>
                <w:i/>
                <w:color w:val="231F20"/>
                <w:spacing w:val="17"/>
                <w:lang w:val="ro-RO"/>
              </w:rPr>
              <w:t xml:space="preserve"> </w:t>
            </w:r>
            <w:r w:rsidRPr="00E23EB9">
              <w:rPr>
                <w:i/>
                <w:color w:val="231F20"/>
                <w:spacing w:val="-2"/>
                <w:lang w:val="ro-RO"/>
              </w:rPr>
              <w:t>Europene</w:t>
            </w:r>
            <w:r>
              <w:rPr>
                <w:color w:val="231F20"/>
                <w:spacing w:val="-2"/>
                <w:lang w:val="ro-RO"/>
              </w:rPr>
              <w:t>.</w:t>
            </w:r>
          </w:p>
          <w:p w14:paraId="5C6F925F" w14:textId="77777777" w:rsidR="00A6574B" w:rsidRPr="00242953" w:rsidRDefault="00A6574B" w:rsidP="000C41E7">
            <w:pPr>
              <w:pStyle w:val="af5"/>
              <w:jc w:val="both"/>
              <w:rPr>
                <w:rFonts w:ascii="Times New Roman" w:hAnsi="Times New Roman" w:cs="Times New Roman"/>
                <w:sz w:val="20"/>
                <w:szCs w:val="20"/>
              </w:rPr>
            </w:pPr>
            <w:r w:rsidRPr="00242953">
              <w:rPr>
                <w:rFonts w:ascii="Times New Roman" w:hAnsi="Times New Roman" w:cs="Times New Roman"/>
                <w:color w:val="231F20"/>
                <w:spacing w:val="-4"/>
                <w:sz w:val="20"/>
                <w:szCs w:val="20"/>
              </w:rPr>
              <w:t>Prezentul</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regulament</w:t>
            </w:r>
            <w:r w:rsidRPr="00242953">
              <w:rPr>
                <w:rFonts w:ascii="Times New Roman" w:hAnsi="Times New Roman" w:cs="Times New Roman"/>
                <w:color w:val="231F20"/>
                <w:spacing w:val="21"/>
                <w:sz w:val="20"/>
                <w:szCs w:val="20"/>
              </w:rPr>
              <w:t xml:space="preserve"> </w:t>
            </w:r>
            <w:r w:rsidRPr="00242953">
              <w:rPr>
                <w:rFonts w:ascii="Times New Roman" w:hAnsi="Times New Roman" w:cs="Times New Roman"/>
                <w:color w:val="231F20"/>
                <w:spacing w:val="-4"/>
                <w:sz w:val="20"/>
                <w:szCs w:val="20"/>
              </w:rPr>
              <w:t>este</w:t>
            </w:r>
            <w:r w:rsidRPr="00242953">
              <w:rPr>
                <w:rFonts w:ascii="Times New Roman" w:hAnsi="Times New Roman" w:cs="Times New Roman"/>
                <w:color w:val="231F20"/>
                <w:spacing w:val="20"/>
                <w:sz w:val="20"/>
                <w:szCs w:val="20"/>
              </w:rPr>
              <w:t xml:space="preserve"> </w:t>
            </w:r>
            <w:r w:rsidRPr="00242953">
              <w:rPr>
                <w:rFonts w:ascii="Times New Roman" w:hAnsi="Times New Roman" w:cs="Times New Roman"/>
                <w:color w:val="231F20"/>
                <w:spacing w:val="-4"/>
                <w:sz w:val="20"/>
                <w:szCs w:val="20"/>
              </w:rPr>
              <w:t>obligatoriu</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în</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toate</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elementele</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sale</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și</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se</w:t>
            </w:r>
            <w:r w:rsidRPr="00242953">
              <w:rPr>
                <w:rFonts w:ascii="Times New Roman" w:hAnsi="Times New Roman" w:cs="Times New Roman"/>
                <w:color w:val="231F20"/>
                <w:spacing w:val="21"/>
                <w:sz w:val="20"/>
                <w:szCs w:val="20"/>
              </w:rPr>
              <w:t xml:space="preserve"> </w:t>
            </w:r>
            <w:r w:rsidRPr="00242953">
              <w:rPr>
                <w:rFonts w:ascii="Times New Roman" w:hAnsi="Times New Roman" w:cs="Times New Roman"/>
                <w:color w:val="231F20"/>
                <w:spacing w:val="-4"/>
                <w:sz w:val="20"/>
                <w:szCs w:val="20"/>
              </w:rPr>
              <w:t>aplică</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direct</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în</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statele</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membre</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în</w:t>
            </w:r>
            <w:r w:rsidRPr="00242953">
              <w:rPr>
                <w:rFonts w:ascii="Times New Roman" w:hAnsi="Times New Roman" w:cs="Times New Roman"/>
                <w:color w:val="231F20"/>
                <w:sz w:val="20"/>
                <w:szCs w:val="20"/>
              </w:rPr>
              <w:t xml:space="preserve"> conformitate cu tratatele.</w:t>
            </w:r>
          </w:p>
          <w:p w14:paraId="3F4F33FB" w14:textId="77777777" w:rsidR="00A6574B" w:rsidRPr="00242953" w:rsidRDefault="00A6574B" w:rsidP="000C41E7">
            <w:pPr>
              <w:pStyle w:val="af5"/>
              <w:jc w:val="both"/>
              <w:rPr>
                <w:lang w:eastAsia="ru-RU"/>
              </w:rPr>
            </w:pPr>
            <w:r w:rsidRPr="00242953">
              <w:rPr>
                <w:rFonts w:ascii="Times New Roman" w:hAnsi="Times New Roman" w:cs="Times New Roman"/>
                <w:color w:val="231F20"/>
                <w:spacing w:val="-4"/>
                <w:sz w:val="20"/>
                <w:szCs w:val="20"/>
              </w:rPr>
              <w:t>Adoptat</w:t>
            </w:r>
            <w:r w:rsidRPr="00242953">
              <w:rPr>
                <w:rFonts w:ascii="Times New Roman" w:hAnsi="Times New Roman" w:cs="Times New Roman"/>
                <w:color w:val="231F20"/>
                <w:spacing w:val="1"/>
                <w:sz w:val="20"/>
                <w:szCs w:val="20"/>
              </w:rPr>
              <w:t xml:space="preserve"> </w:t>
            </w:r>
            <w:r w:rsidRPr="00242953">
              <w:rPr>
                <w:rFonts w:ascii="Times New Roman" w:hAnsi="Times New Roman" w:cs="Times New Roman"/>
                <w:color w:val="231F20"/>
                <w:spacing w:val="-4"/>
                <w:sz w:val="20"/>
                <w:szCs w:val="20"/>
              </w:rPr>
              <w:t>la</w:t>
            </w:r>
            <w:r w:rsidRPr="00242953">
              <w:rPr>
                <w:rFonts w:ascii="Times New Roman" w:hAnsi="Times New Roman" w:cs="Times New Roman"/>
                <w:color w:val="231F20"/>
                <w:spacing w:val="3"/>
                <w:sz w:val="20"/>
                <w:szCs w:val="20"/>
              </w:rPr>
              <w:t xml:space="preserve"> </w:t>
            </w:r>
            <w:r w:rsidRPr="00242953">
              <w:rPr>
                <w:rFonts w:ascii="Times New Roman" w:hAnsi="Times New Roman" w:cs="Times New Roman"/>
                <w:color w:val="231F20"/>
                <w:spacing w:val="-4"/>
                <w:sz w:val="20"/>
                <w:szCs w:val="20"/>
              </w:rPr>
              <w:t>Luxemburg,</w:t>
            </w:r>
            <w:r w:rsidRPr="00242953">
              <w:rPr>
                <w:rFonts w:ascii="Times New Roman" w:hAnsi="Times New Roman" w:cs="Times New Roman"/>
                <w:color w:val="231F20"/>
                <w:spacing w:val="3"/>
                <w:sz w:val="20"/>
                <w:szCs w:val="20"/>
              </w:rPr>
              <w:t xml:space="preserve"> </w:t>
            </w:r>
            <w:r w:rsidRPr="00242953">
              <w:rPr>
                <w:rFonts w:ascii="Times New Roman" w:hAnsi="Times New Roman" w:cs="Times New Roman"/>
                <w:color w:val="231F20"/>
                <w:spacing w:val="-4"/>
                <w:sz w:val="20"/>
                <w:szCs w:val="20"/>
              </w:rPr>
              <w:t>12</w:t>
            </w:r>
            <w:r w:rsidRPr="00242953">
              <w:rPr>
                <w:rFonts w:ascii="Times New Roman" w:hAnsi="Times New Roman" w:cs="Times New Roman"/>
                <w:color w:val="231F20"/>
                <w:spacing w:val="3"/>
                <w:sz w:val="20"/>
                <w:szCs w:val="20"/>
              </w:rPr>
              <w:t xml:space="preserve"> </w:t>
            </w:r>
            <w:r w:rsidRPr="00242953">
              <w:rPr>
                <w:rFonts w:ascii="Times New Roman" w:hAnsi="Times New Roman" w:cs="Times New Roman"/>
                <w:color w:val="231F20"/>
                <w:spacing w:val="-4"/>
                <w:sz w:val="20"/>
                <w:szCs w:val="20"/>
              </w:rPr>
              <w:t>iunie</w:t>
            </w:r>
            <w:r w:rsidRPr="00242953">
              <w:rPr>
                <w:rFonts w:ascii="Times New Roman" w:hAnsi="Times New Roman" w:cs="Times New Roman"/>
                <w:color w:val="231F20"/>
                <w:spacing w:val="2"/>
                <w:sz w:val="20"/>
                <w:szCs w:val="20"/>
              </w:rPr>
              <w:t xml:space="preserve"> </w:t>
            </w:r>
            <w:r w:rsidRPr="00242953">
              <w:rPr>
                <w:rFonts w:ascii="Times New Roman" w:hAnsi="Times New Roman" w:cs="Times New Roman"/>
                <w:color w:val="231F20"/>
                <w:spacing w:val="-4"/>
                <w:sz w:val="20"/>
                <w:szCs w:val="20"/>
              </w:rPr>
              <w:t>2025.</w:t>
            </w:r>
          </w:p>
        </w:tc>
        <w:tc>
          <w:tcPr>
            <w:tcW w:w="1499" w:type="pct"/>
          </w:tcPr>
          <w:p w14:paraId="5C8A0C7B" w14:textId="77777777" w:rsidR="00A6574B" w:rsidRPr="00242953" w:rsidRDefault="00A6574B" w:rsidP="00A6574B">
            <w:pPr>
              <w:spacing w:before="120"/>
              <w:ind w:firstLine="177"/>
              <w:rPr>
                <w:b/>
                <w:bCs/>
                <w:lang w:val="ro-RO" w:eastAsia="ru-RU"/>
              </w:rPr>
            </w:pPr>
          </w:p>
        </w:tc>
        <w:tc>
          <w:tcPr>
            <w:tcW w:w="522" w:type="pct"/>
          </w:tcPr>
          <w:p w14:paraId="370DC4E4" w14:textId="77777777" w:rsidR="00A6574B" w:rsidRDefault="00A6574B" w:rsidP="00A6574B">
            <w:pPr>
              <w:spacing w:before="120"/>
              <w:ind w:firstLine="0"/>
              <w:rPr>
                <w:b/>
                <w:lang w:val="ro-RO"/>
              </w:rPr>
            </w:pPr>
          </w:p>
          <w:p w14:paraId="2647427C" w14:textId="77777777" w:rsidR="00A6574B" w:rsidRPr="00242953" w:rsidRDefault="00A6574B" w:rsidP="00A6574B">
            <w:pPr>
              <w:spacing w:before="120"/>
              <w:ind w:firstLine="0"/>
              <w:rPr>
                <w:b/>
                <w:lang w:val="ro-RO"/>
              </w:rPr>
            </w:pPr>
            <w:r w:rsidRPr="00242953">
              <w:rPr>
                <w:b/>
                <w:lang w:val="ro-RO"/>
              </w:rPr>
              <w:t>Prevederi</w:t>
            </w:r>
            <w:r>
              <w:rPr>
                <w:b/>
                <w:lang w:val="ro-RO"/>
              </w:rPr>
              <w:t>le</w:t>
            </w:r>
            <w:r w:rsidRPr="00242953">
              <w:rPr>
                <w:b/>
                <w:lang w:val="ro-RO"/>
              </w:rPr>
              <w:t xml:space="preserve"> UE neaplicabile </w:t>
            </w:r>
          </w:p>
          <w:p w14:paraId="16CE58DB" w14:textId="77777777" w:rsidR="00A6574B" w:rsidRPr="00242953" w:rsidRDefault="00A6574B" w:rsidP="00A6574B">
            <w:pPr>
              <w:spacing w:before="120"/>
              <w:ind w:firstLine="0"/>
              <w:jc w:val="left"/>
              <w:rPr>
                <w:b/>
                <w:lang w:val="ro-RO"/>
              </w:rPr>
            </w:pPr>
          </w:p>
        </w:tc>
        <w:tc>
          <w:tcPr>
            <w:tcW w:w="1228" w:type="pct"/>
          </w:tcPr>
          <w:p w14:paraId="053379D1" w14:textId="77777777" w:rsidR="00A6574B" w:rsidRDefault="00A6574B" w:rsidP="00A6574B">
            <w:pPr>
              <w:spacing w:before="120"/>
              <w:ind w:firstLine="0"/>
              <w:rPr>
                <w:lang w:val="ro-RO"/>
              </w:rPr>
            </w:pPr>
          </w:p>
          <w:p w14:paraId="22D4F981" w14:textId="77777777" w:rsidR="00A6574B" w:rsidRPr="00242953" w:rsidRDefault="00A6574B" w:rsidP="00A6574B">
            <w:pPr>
              <w:spacing w:before="120"/>
              <w:ind w:firstLine="0"/>
              <w:rPr>
                <w:rFonts w:eastAsia="Calibri"/>
                <w:lang w:val="ro-RO"/>
              </w:rPr>
            </w:pPr>
            <w:r w:rsidRPr="00242953">
              <w:rPr>
                <w:lang w:val="ro-RO"/>
              </w:rPr>
              <w:t>Prevederile art. 16 nu pot fi aplicate pe motiv că Republica Moldova nu este stat membru UE.</w:t>
            </w:r>
          </w:p>
          <w:p w14:paraId="5F7494A4" w14:textId="77777777" w:rsidR="00A6574B" w:rsidRPr="00242953" w:rsidRDefault="00A6574B" w:rsidP="00A6574B">
            <w:pPr>
              <w:spacing w:before="120"/>
              <w:ind w:firstLine="0"/>
              <w:rPr>
                <w:b/>
                <w:lang w:val="ro-RO"/>
              </w:rPr>
            </w:pPr>
          </w:p>
        </w:tc>
      </w:tr>
    </w:tbl>
    <w:p w14:paraId="7747D52D" w14:textId="77777777" w:rsidR="003F5F52" w:rsidRPr="00242953" w:rsidRDefault="003F5F52" w:rsidP="00E03AFA">
      <w:pPr>
        <w:spacing w:before="120"/>
        <w:rPr>
          <w:b/>
          <w:lang w:val="ro-RO"/>
        </w:rPr>
      </w:pPr>
    </w:p>
    <w:sectPr w:rsidR="003F5F52" w:rsidRPr="00242953" w:rsidSect="009D7111">
      <w:footerReference w:type="default" r:id="rId11"/>
      <w:headerReference w:type="first" r:id="rId12"/>
      <w:footerReference w:type="first" r:id="rId13"/>
      <w:pgSz w:w="16840" w:h="11907" w:orient="landscape" w:code="9"/>
      <w:pgMar w:top="567" w:right="567" w:bottom="567" w:left="567" w:header="284" w:footer="28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9C390" w14:textId="77777777" w:rsidR="00070983" w:rsidRDefault="00070983" w:rsidP="003F5F52">
      <w:r>
        <w:separator/>
      </w:r>
    </w:p>
  </w:endnote>
  <w:endnote w:type="continuationSeparator" w:id="0">
    <w:p w14:paraId="7B9C9C9C" w14:textId="77777777" w:rsidR="00070983" w:rsidRDefault="00070983"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slon">
    <w:altName w:val="Century Gothic"/>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88A2E" w14:textId="77777777" w:rsidR="00726CA7" w:rsidRPr="009151DE" w:rsidRDefault="00726CA7" w:rsidP="0046650A">
    <w:pPr>
      <w:pStyle w:val="a5"/>
      <w:ind w:firstLine="0"/>
      <w:rPr>
        <w:sz w:val="16"/>
        <w:szCs w:val="16"/>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322A2" w14:textId="77777777" w:rsidR="00726CA7" w:rsidRPr="009151DE" w:rsidRDefault="00726CA7" w:rsidP="0046650A">
    <w:pPr>
      <w:pStyle w:val="a5"/>
      <w:ind w:firstLine="0"/>
      <w:rPr>
        <w:sz w:val="16"/>
        <w:szCs w:val="16"/>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B1841" w14:textId="77777777" w:rsidR="00070983" w:rsidRDefault="00070983" w:rsidP="003F5F52">
      <w:r>
        <w:separator/>
      </w:r>
    </w:p>
  </w:footnote>
  <w:footnote w:type="continuationSeparator" w:id="0">
    <w:p w14:paraId="5049FE9C" w14:textId="77777777" w:rsidR="00070983" w:rsidRDefault="00070983" w:rsidP="003F5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83E18" w14:textId="77777777" w:rsidR="00726CA7" w:rsidRPr="003F5F52" w:rsidRDefault="00726CA7" w:rsidP="003F5F52">
    <w:pPr>
      <w:pStyle w:val="a3"/>
      <w:ind w:firstLine="0"/>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438"/>
    <w:multiLevelType w:val="hybridMultilevel"/>
    <w:tmpl w:val="A4C6D9E6"/>
    <w:lvl w:ilvl="0" w:tplc="E806E57E">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ABFA4A4A">
      <w:numFmt w:val="bullet"/>
      <w:lvlText w:val="•"/>
      <w:lvlJc w:val="left"/>
      <w:pPr>
        <w:ind w:left="1624" w:hanging="490"/>
      </w:pPr>
      <w:rPr>
        <w:rFonts w:hint="default"/>
        <w:lang w:val="ro-RO" w:eastAsia="en-US" w:bidi="ar-SA"/>
      </w:rPr>
    </w:lvl>
    <w:lvl w:ilvl="2" w:tplc="56DCCB44">
      <w:numFmt w:val="bullet"/>
      <w:lvlText w:val="•"/>
      <w:lvlJc w:val="left"/>
      <w:pPr>
        <w:ind w:left="2609" w:hanging="490"/>
      </w:pPr>
      <w:rPr>
        <w:rFonts w:hint="default"/>
        <w:lang w:val="ro-RO" w:eastAsia="en-US" w:bidi="ar-SA"/>
      </w:rPr>
    </w:lvl>
    <w:lvl w:ilvl="3" w:tplc="7B5AC7C8">
      <w:numFmt w:val="bullet"/>
      <w:lvlText w:val="•"/>
      <w:lvlJc w:val="left"/>
      <w:pPr>
        <w:ind w:left="3594" w:hanging="490"/>
      </w:pPr>
      <w:rPr>
        <w:rFonts w:hint="default"/>
        <w:lang w:val="ro-RO" w:eastAsia="en-US" w:bidi="ar-SA"/>
      </w:rPr>
    </w:lvl>
    <w:lvl w:ilvl="4" w:tplc="F0442134">
      <w:numFmt w:val="bullet"/>
      <w:lvlText w:val="•"/>
      <w:lvlJc w:val="left"/>
      <w:pPr>
        <w:ind w:left="4579" w:hanging="490"/>
      </w:pPr>
      <w:rPr>
        <w:rFonts w:hint="default"/>
        <w:lang w:val="ro-RO" w:eastAsia="en-US" w:bidi="ar-SA"/>
      </w:rPr>
    </w:lvl>
    <w:lvl w:ilvl="5" w:tplc="24786B54">
      <w:numFmt w:val="bullet"/>
      <w:lvlText w:val="•"/>
      <w:lvlJc w:val="left"/>
      <w:pPr>
        <w:ind w:left="5564" w:hanging="490"/>
      </w:pPr>
      <w:rPr>
        <w:rFonts w:hint="default"/>
        <w:lang w:val="ro-RO" w:eastAsia="en-US" w:bidi="ar-SA"/>
      </w:rPr>
    </w:lvl>
    <w:lvl w:ilvl="6" w:tplc="D12649D4">
      <w:numFmt w:val="bullet"/>
      <w:lvlText w:val="•"/>
      <w:lvlJc w:val="left"/>
      <w:pPr>
        <w:ind w:left="6549" w:hanging="490"/>
      </w:pPr>
      <w:rPr>
        <w:rFonts w:hint="default"/>
        <w:lang w:val="ro-RO" w:eastAsia="en-US" w:bidi="ar-SA"/>
      </w:rPr>
    </w:lvl>
    <w:lvl w:ilvl="7" w:tplc="973699AC">
      <w:numFmt w:val="bullet"/>
      <w:lvlText w:val="•"/>
      <w:lvlJc w:val="left"/>
      <w:pPr>
        <w:ind w:left="7534" w:hanging="490"/>
      </w:pPr>
      <w:rPr>
        <w:rFonts w:hint="default"/>
        <w:lang w:val="ro-RO" w:eastAsia="en-US" w:bidi="ar-SA"/>
      </w:rPr>
    </w:lvl>
    <w:lvl w:ilvl="8" w:tplc="CD66545E">
      <w:numFmt w:val="bullet"/>
      <w:lvlText w:val="•"/>
      <w:lvlJc w:val="left"/>
      <w:pPr>
        <w:ind w:left="8519" w:hanging="490"/>
      </w:pPr>
      <w:rPr>
        <w:rFonts w:hint="default"/>
        <w:lang w:val="ro-RO" w:eastAsia="en-US" w:bidi="ar-SA"/>
      </w:rPr>
    </w:lvl>
  </w:abstractNum>
  <w:abstractNum w:abstractNumId="1">
    <w:nsid w:val="009A4E54"/>
    <w:multiLevelType w:val="hybridMultilevel"/>
    <w:tmpl w:val="7884F392"/>
    <w:lvl w:ilvl="0" w:tplc="01C411F0">
      <w:start w:val="1"/>
      <w:numFmt w:val="decimal"/>
      <w:lvlText w:val="(%1)"/>
      <w:lvlJc w:val="left"/>
      <w:pPr>
        <w:ind w:left="720" w:hanging="360"/>
      </w:pPr>
      <w:rPr>
        <w:rFonts w:hint="default"/>
        <w:i w:val="0"/>
        <w:color w:val="auto"/>
      </w:rPr>
    </w:lvl>
    <w:lvl w:ilvl="1" w:tplc="BD6E9B34">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9B5D6B"/>
    <w:multiLevelType w:val="hybridMultilevel"/>
    <w:tmpl w:val="1FB85CE0"/>
    <w:lvl w:ilvl="0" w:tplc="890622B6">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18C0D2F2">
      <w:start w:val="1"/>
      <w:numFmt w:val="lowerLetter"/>
      <w:lvlText w:val="(%2)"/>
      <w:lvlJc w:val="left"/>
      <w:pPr>
        <w:ind w:left="921" w:hanging="282"/>
      </w:pPr>
      <w:rPr>
        <w:rFonts w:ascii="Cambria" w:eastAsia="Cambria" w:hAnsi="Cambria" w:cs="Cambria" w:hint="default"/>
        <w:b w:val="0"/>
        <w:bCs w:val="0"/>
        <w:i w:val="0"/>
        <w:iCs w:val="0"/>
        <w:color w:val="231F20"/>
        <w:spacing w:val="0"/>
        <w:w w:val="76"/>
        <w:sz w:val="19"/>
        <w:szCs w:val="19"/>
        <w:lang w:val="ro-RO" w:eastAsia="en-US" w:bidi="ar-SA"/>
      </w:rPr>
    </w:lvl>
    <w:lvl w:ilvl="2" w:tplc="34308EE6">
      <w:numFmt w:val="bullet"/>
      <w:lvlText w:val="•"/>
      <w:lvlJc w:val="left"/>
      <w:pPr>
        <w:ind w:left="1983" w:hanging="282"/>
      </w:pPr>
      <w:rPr>
        <w:rFonts w:hint="default"/>
        <w:lang w:val="ro-RO" w:eastAsia="en-US" w:bidi="ar-SA"/>
      </w:rPr>
    </w:lvl>
    <w:lvl w:ilvl="3" w:tplc="9A7AC6F6">
      <w:numFmt w:val="bullet"/>
      <w:lvlText w:val="•"/>
      <w:lvlJc w:val="left"/>
      <w:pPr>
        <w:ind w:left="3046" w:hanging="282"/>
      </w:pPr>
      <w:rPr>
        <w:rFonts w:hint="default"/>
        <w:lang w:val="ro-RO" w:eastAsia="en-US" w:bidi="ar-SA"/>
      </w:rPr>
    </w:lvl>
    <w:lvl w:ilvl="4" w:tplc="6596C24A">
      <w:numFmt w:val="bullet"/>
      <w:lvlText w:val="•"/>
      <w:lvlJc w:val="left"/>
      <w:pPr>
        <w:ind w:left="4109" w:hanging="282"/>
      </w:pPr>
      <w:rPr>
        <w:rFonts w:hint="default"/>
        <w:lang w:val="ro-RO" w:eastAsia="en-US" w:bidi="ar-SA"/>
      </w:rPr>
    </w:lvl>
    <w:lvl w:ilvl="5" w:tplc="21B69A0A">
      <w:numFmt w:val="bullet"/>
      <w:lvlText w:val="•"/>
      <w:lvlJc w:val="left"/>
      <w:pPr>
        <w:ind w:left="5173" w:hanging="282"/>
      </w:pPr>
      <w:rPr>
        <w:rFonts w:hint="default"/>
        <w:lang w:val="ro-RO" w:eastAsia="en-US" w:bidi="ar-SA"/>
      </w:rPr>
    </w:lvl>
    <w:lvl w:ilvl="6" w:tplc="F5AA0D2E">
      <w:numFmt w:val="bullet"/>
      <w:lvlText w:val="•"/>
      <w:lvlJc w:val="left"/>
      <w:pPr>
        <w:ind w:left="6236" w:hanging="282"/>
      </w:pPr>
      <w:rPr>
        <w:rFonts w:hint="default"/>
        <w:lang w:val="ro-RO" w:eastAsia="en-US" w:bidi="ar-SA"/>
      </w:rPr>
    </w:lvl>
    <w:lvl w:ilvl="7" w:tplc="0270DD6C">
      <w:numFmt w:val="bullet"/>
      <w:lvlText w:val="•"/>
      <w:lvlJc w:val="left"/>
      <w:pPr>
        <w:ind w:left="7299" w:hanging="282"/>
      </w:pPr>
      <w:rPr>
        <w:rFonts w:hint="default"/>
        <w:lang w:val="ro-RO" w:eastAsia="en-US" w:bidi="ar-SA"/>
      </w:rPr>
    </w:lvl>
    <w:lvl w:ilvl="8" w:tplc="25244F2A">
      <w:numFmt w:val="bullet"/>
      <w:lvlText w:val="•"/>
      <w:lvlJc w:val="left"/>
      <w:pPr>
        <w:ind w:left="8362" w:hanging="282"/>
      </w:pPr>
      <w:rPr>
        <w:rFonts w:hint="default"/>
        <w:lang w:val="ro-RO" w:eastAsia="en-US" w:bidi="ar-SA"/>
      </w:rPr>
    </w:lvl>
  </w:abstractNum>
  <w:abstractNum w:abstractNumId="3">
    <w:nsid w:val="07847D74"/>
    <w:multiLevelType w:val="hybridMultilevel"/>
    <w:tmpl w:val="27147F8C"/>
    <w:lvl w:ilvl="0" w:tplc="38F8EFB4">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8C6CAC60">
      <w:start w:val="1"/>
      <w:numFmt w:val="lowerLetter"/>
      <w:lvlText w:val="(%2)"/>
      <w:lvlJc w:val="left"/>
      <w:pPr>
        <w:ind w:left="921" w:hanging="282"/>
      </w:pPr>
      <w:rPr>
        <w:rFonts w:ascii="Times New Roman" w:eastAsia="Cambria" w:hAnsi="Times New Roman" w:cs="Times New Roman" w:hint="default"/>
        <w:b w:val="0"/>
        <w:bCs w:val="0"/>
        <w:i w:val="0"/>
        <w:iCs w:val="0"/>
        <w:color w:val="231F20"/>
        <w:spacing w:val="0"/>
        <w:w w:val="76"/>
        <w:sz w:val="20"/>
        <w:szCs w:val="20"/>
        <w:lang w:val="ro-RO" w:eastAsia="en-US" w:bidi="ar-SA"/>
      </w:rPr>
    </w:lvl>
    <w:lvl w:ilvl="2" w:tplc="A71EAC58">
      <w:numFmt w:val="bullet"/>
      <w:lvlText w:val="•"/>
      <w:lvlJc w:val="left"/>
      <w:pPr>
        <w:ind w:left="1983" w:hanging="282"/>
      </w:pPr>
      <w:rPr>
        <w:rFonts w:hint="default"/>
        <w:lang w:val="ro-RO" w:eastAsia="en-US" w:bidi="ar-SA"/>
      </w:rPr>
    </w:lvl>
    <w:lvl w:ilvl="3" w:tplc="5824F568">
      <w:numFmt w:val="bullet"/>
      <w:lvlText w:val="•"/>
      <w:lvlJc w:val="left"/>
      <w:pPr>
        <w:ind w:left="3046" w:hanging="282"/>
      </w:pPr>
      <w:rPr>
        <w:rFonts w:hint="default"/>
        <w:lang w:val="ro-RO" w:eastAsia="en-US" w:bidi="ar-SA"/>
      </w:rPr>
    </w:lvl>
    <w:lvl w:ilvl="4" w:tplc="57CE0062">
      <w:numFmt w:val="bullet"/>
      <w:lvlText w:val="•"/>
      <w:lvlJc w:val="left"/>
      <w:pPr>
        <w:ind w:left="4109" w:hanging="282"/>
      </w:pPr>
      <w:rPr>
        <w:rFonts w:hint="default"/>
        <w:lang w:val="ro-RO" w:eastAsia="en-US" w:bidi="ar-SA"/>
      </w:rPr>
    </w:lvl>
    <w:lvl w:ilvl="5" w:tplc="FB2EC12C">
      <w:numFmt w:val="bullet"/>
      <w:lvlText w:val="•"/>
      <w:lvlJc w:val="left"/>
      <w:pPr>
        <w:ind w:left="5173" w:hanging="282"/>
      </w:pPr>
      <w:rPr>
        <w:rFonts w:hint="default"/>
        <w:lang w:val="ro-RO" w:eastAsia="en-US" w:bidi="ar-SA"/>
      </w:rPr>
    </w:lvl>
    <w:lvl w:ilvl="6" w:tplc="27D2F024">
      <w:numFmt w:val="bullet"/>
      <w:lvlText w:val="•"/>
      <w:lvlJc w:val="left"/>
      <w:pPr>
        <w:ind w:left="6236" w:hanging="282"/>
      </w:pPr>
      <w:rPr>
        <w:rFonts w:hint="default"/>
        <w:lang w:val="ro-RO" w:eastAsia="en-US" w:bidi="ar-SA"/>
      </w:rPr>
    </w:lvl>
    <w:lvl w:ilvl="7" w:tplc="3B72FCCA">
      <w:numFmt w:val="bullet"/>
      <w:lvlText w:val="•"/>
      <w:lvlJc w:val="left"/>
      <w:pPr>
        <w:ind w:left="7299" w:hanging="282"/>
      </w:pPr>
      <w:rPr>
        <w:rFonts w:hint="default"/>
        <w:lang w:val="ro-RO" w:eastAsia="en-US" w:bidi="ar-SA"/>
      </w:rPr>
    </w:lvl>
    <w:lvl w:ilvl="8" w:tplc="7FE4C038">
      <w:numFmt w:val="bullet"/>
      <w:lvlText w:val="•"/>
      <w:lvlJc w:val="left"/>
      <w:pPr>
        <w:ind w:left="8362" w:hanging="282"/>
      </w:pPr>
      <w:rPr>
        <w:rFonts w:hint="default"/>
        <w:lang w:val="ro-RO" w:eastAsia="en-US" w:bidi="ar-SA"/>
      </w:rPr>
    </w:lvl>
  </w:abstractNum>
  <w:abstractNum w:abstractNumId="4">
    <w:nsid w:val="08043F15"/>
    <w:multiLevelType w:val="hybridMultilevel"/>
    <w:tmpl w:val="8B781F8E"/>
    <w:lvl w:ilvl="0" w:tplc="051A2BDC">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EB84E9E2">
      <w:numFmt w:val="bullet"/>
      <w:lvlText w:val="•"/>
      <w:lvlJc w:val="left"/>
      <w:pPr>
        <w:ind w:left="1624" w:hanging="490"/>
      </w:pPr>
      <w:rPr>
        <w:rFonts w:hint="default"/>
        <w:lang w:val="ro-RO" w:eastAsia="en-US" w:bidi="ar-SA"/>
      </w:rPr>
    </w:lvl>
    <w:lvl w:ilvl="2" w:tplc="2A5A4386">
      <w:numFmt w:val="bullet"/>
      <w:lvlText w:val="•"/>
      <w:lvlJc w:val="left"/>
      <w:pPr>
        <w:ind w:left="2609" w:hanging="490"/>
      </w:pPr>
      <w:rPr>
        <w:rFonts w:hint="default"/>
        <w:lang w:val="ro-RO" w:eastAsia="en-US" w:bidi="ar-SA"/>
      </w:rPr>
    </w:lvl>
    <w:lvl w:ilvl="3" w:tplc="C8482638">
      <w:numFmt w:val="bullet"/>
      <w:lvlText w:val="•"/>
      <w:lvlJc w:val="left"/>
      <w:pPr>
        <w:ind w:left="3594" w:hanging="490"/>
      </w:pPr>
      <w:rPr>
        <w:rFonts w:hint="default"/>
        <w:lang w:val="ro-RO" w:eastAsia="en-US" w:bidi="ar-SA"/>
      </w:rPr>
    </w:lvl>
    <w:lvl w:ilvl="4" w:tplc="8AEABEA2">
      <w:numFmt w:val="bullet"/>
      <w:lvlText w:val="•"/>
      <w:lvlJc w:val="left"/>
      <w:pPr>
        <w:ind w:left="4579" w:hanging="490"/>
      </w:pPr>
      <w:rPr>
        <w:rFonts w:hint="default"/>
        <w:lang w:val="ro-RO" w:eastAsia="en-US" w:bidi="ar-SA"/>
      </w:rPr>
    </w:lvl>
    <w:lvl w:ilvl="5" w:tplc="071AC6B6">
      <w:numFmt w:val="bullet"/>
      <w:lvlText w:val="•"/>
      <w:lvlJc w:val="left"/>
      <w:pPr>
        <w:ind w:left="5564" w:hanging="490"/>
      </w:pPr>
      <w:rPr>
        <w:rFonts w:hint="default"/>
        <w:lang w:val="ro-RO" w:eastAsia="en-US" w:bidi="ar-SA"/>
      </w:rPr>
    </w:lvl>
    <w:lvl w:ilvl="6" w:tplc="E1643CDA">
      <w:numFmt w:val="bullet"/>
      <w:lvlText w:val="•"/>
      <w:lvlJc w:val="left"/>
      <w:pPr>
        <w:ind w:left="6549" w:hanging="490"/>
      </w:pPr>
      <w:rPr>
        <w:rFonts w:hint="default"/>
        <w:lang w:val="ro-RO" w:eastAsia="en-US" w:bidi="ar-SA"/>
      </w:rPr>
    </w:lvl>
    <w:lvl w:ilvl="7" w:tplc="0690314C">
      <w:numFmt w:val="bullet"/>
      <w:lvlText w:val="•"/>
      <w:lvlJc w:val="left"/>
      <w:pPr>
        <w:ind w:left="7534" w:hanging="490"/>
      </w:pPr>
      <w:rPr>
        <w:rFonts w:hint="default"/>
        <w:lang w:val="ro-RO" w:eastAsia="en-US" w:bidi="ar-SA"/>
      </w:rPr>
    </w:lvl>
    <w:lvl w:ilvl="8" w:tplc="8262643E">
      <w:numFmt w:val="bullet"/>
      <w:lvlText w:val="•"/>
      <w:lvlJc w:val="left"/>
      <w:pPr>
        <w:ind w:left="8519" w:hanging="490"/>
      </w:pPr>
      <w:rPr>
        <w:rFonts w:hint="default"/>
        <w:lang w:val="ro-RO" w:eastAsia="en-US" w:bidi="ar-SA"/>
      </w:rPr>
    </w:lvl>
  </w:abstractNum>
  <w:abstractNum w:abstractNumId="5">
    <w:nsid w:val="09095B18"/>
    <w:multiLevelType w:val="hybridMultilevel"/>
    <w:tmpl w:val="B3B49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6A02B5"/>
    <w:multiLevelType w:val="hybridMultilevel"/>
    <w:tmpl w:val="FA6E0860"/>
    <w:lvl w:ilvl="0" w:tplc="BFC22EAE">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51082096">
      <w:numFmt w:val="bullet"/>
      <w:lvlText w:val="•"/>
      <w:lvlJc w:val="left"/>
      <w:pPr>
        <w:ind w:left="1624" w:hanging="490"/>
      </w:pPr>
      <w:rPr>
        <w:rFonts w:hint="default"/>
        <w:lang w:val="ro-RO" w:eastAsia="en-US" w:bidi="ar-SA"/>
      </w:rPr>
    </w:lvl>
    <w:lvl w:ilvl="2" w:tplc="65A01420">
      <w:numFmt w:val="bullet"/>
      <w:lvlText w:val="•"/>
      <w:lvlJc w:val="left"/>
      <w:pPr>
        <w:ind w:left="2609" w:hanging="490"/>
      </w:pPr>
      <w:rPr>
        <w:rFonts w:hint="default"/>
        <w:lang w:val="ro-RO" w:eastAsia="en-US" w:bidi="ar-SA"/>
      </w:rPr>
    </w:lvl>
    <w:lvl w:ilvl="3" w:tplc="4C82AB5C">
      <w:numFmt w:val="bullet"/>
      <w:lvlText w:val="•"/>
      <w:lvlJc w:val="left"/>
      <w:pPr>
        <w:ind w:left="3594" w:hanging="490"/>
      </w:pPr>
      <w:rPr>
        <w:rFonts w:hint="default"/>
        <w:lang w:val="ro-RO" w:eastAsia="en-US" w:bidi="ar-SA"/>
      </w:rPr>
    </w:lvl>
    <w:lvl w:ilvl="4" w:tplc="71A6730E">
      <w:numFmt w:val="bullet"/>
      <w:lvlText w:val="•"/>
      <w:lvlJc w:val="left"/>
      <w:pPr>
        <w:ind w:left="4579" w:hanging="490"/>
      </w:pPr>
      <w:rPr>
        <w:rFonts w:hint="default"/>
        <w:lang w:val="ro-RO" w:eastAsia="en-US" w:bidi="ar-SA"/>
      </w:rPr>
    </w:lvl>
    <w:lvl w:ilvl="5" w:tplc="4E42B948">
      <w:numFmt w:val="bullet"/>
      <w:lvlText w:val="•"/>
      <w:lvlJc w:val="left"/>
      <w:pPr>
        <w:ind w:left="5564" w:hanging="490"/>
      </w:pPr>
      <w:rPr>
        <w:rFonts w:hint="default"/>
        <w:lang w:val="ro-RO" w:eastAsia="en-US" w:bidi="ar-SA"/>
      </w:rPr>
    </w:lvl>
    <w:lvl w:ilvl="6" w:tplc="6E9E092C">
      <w:numFmt w:val="bullet"/>
      <w:lvlText w:val="•"/>
      <w:lvlJc w:val="left"/>
      <w:pPr>
        <w:ind w:left="6549" w:hanging="490"/>
      </w:pPr>
      <w:rPr>
        <w:rFonts w:hint="default"/>
        <w:lang w:val="ro-RO" w:eastAsia="en-US" w:bidi="ar-SA"/>
      </w:rPr>
    </w:lvl>
    <w:lvl w:ilvl="7" w:tplc="28C8EE7A">
      <w:numFmt w:val="bullet"/>
      <w:lvlText w:val="•"/>
      <w:lvlJc w:val="left"/>
      <w:pPr>
        <w:ind w:left="7534" w:hanging="490"/>
      </w:pPr>
      <w:rPr>
        <w:rFonts w:hint="default"/>
        <w:lang w:val="ro-RO" w:eastAsia="en-US" w:bidi="ar-SA"/>
      </w:rPr>
    </w:lvl>
    <w:lvl w:ilvl="8" w:tplc="42B44A58">
      <w:numFmt w:val="bullet"/>
      <w:lvlText w:val="•"/>
      <w:lvlJc w:val="left"/>
      <w:pPr>
        <w:ind w:left="8519" w:hanging="490"/>
      </w:pPr>
      <w:rPr>
        <w:rFonts w:hint="default"/>
        <w:lang w:val="ro-RO" w:eastAsia="en-US" w:bidi="ar-SA"/>
      </w:rPr>
    </w:lvl>
  </w:abstractNum>
  <w:abstractNum w:abstractNumId="7">
    <w:nsid w:val="0DE36D32"/>
    <w:multiLevelType w:val="hybridMultilevel"/>
    <w:tmpl w:val="AD180DC2"/>
    <w:lvl w:ilvl="0" w:tplc="7AD00848">
      <w:numFmt w:val="bullet"/>
      <w:lvlText w:val="-"/>
      <w:lvlJc w:val="left"/>
      <w:pPr>
        <w:ind w:left="948" w:hanging="360"/>
      </w:pPr>
      <w:rPr>
        <w:rFonts w:ascii="Times New Roman" w:eastAsia="Times New Roman" w:hAnsi="Times New Roman" w:cs="Times New Roman" w:hint="default"/>
      </w:rPr>
    </w:lvl>
    <w:lvl w:ilvl="1" w:tplc="04190003" w:tentative="1">
      <w:start w:val="1"/>
      <w:numFmt w:val="bullet"/>
      <w:lvlText w:val="o"/>
      <w:lvlJc w:val="left"/>
      <w:pPr>
        <w:ind w:left="1668" w:hanging="360"/>
      </w:pPr>
      <w:rPr>
        <w:rFonts w:ascii="Courier New" w:hAnsi="Courier New" w:cs="Courier New" w:hint="default"/>
      </w:rPr>
    </w:lvl>
    <w:lvl w:ilvl="2" w:tplc="04190005" w:tentative="1">
      <w:start w:val="1"/>
      <w:numFmt w:val="bullet"/>
      <w:lvlText w:val=""/>
      <w:lvlJc w:val="left"/>
      <w:pPr>
        <w:ind w:left="2388" w:hanging="360"/>
      </w:pPr>
      <w:rPr>
        <w:rFonts w:ascii="Wingdings" w:hAnsi="Wingdings" w:hint="default"/>
      </w:rPr>
    </w:lvl>
    <w:lvl w:ilvl="3" w:tplc="04190001" w:tentative="1">
      <w:start w:val="1"/>
      <w:numFmt w:val="bullet"/>
      <w:lvlText w:val=""/>
      <w:lvlJc w:val="left"/>
      <w:pPr>
        <w:ind w:left="3108" w:hanging="360"/>
      </w:pPr>
      <w:rPr>
        <w:rFonts w:ascii="Symbol" w:hAnsi="Symbol" w:hint="default"/>
      </w:rPr>
    </w:lvl>
    <w:lvl w:ilvl="4" w:tplc="04190003" w:tentative="1">
      <w:start w:val="1"/>
      <w:numFmt w:val="bullet"/>
      <w:lvlText w:val="o"/>
      <w:lvlJc w:val="left"/>
      <w:pPr>
        <w:ind w:left="3828" w:hanging="360"/>
      </w:pPr>
      <w:rPr>
        <w:rFonts w:ascii="Courier New" w:hAnsi="Courier New" w:cs="Courier New" w:hint="default"/>
      </w:rPr>
    </w:lvl>
    <w:lvl w:ilvl="5" w:tplc="04190005" w:tentative="1">
      <w:start w:val="1"/>
      <w:numFmt w:val="bullet"/>
      <w:lvlText w:val=""/>
      <w:lvlJc w:val="left"/>
      <w:pPr>
        <w:ind w:left="4548" w:hanging="360"/>
      </w:pPr>
      <w:rPr>
        <w:rFonts w:ascii="Wingdings" w:hAnsi="Wingdings" w:hint="default"/>
      </w:rPr>
    </w:lvl>
    <w:lvl w:ilvl="6" w:tplc="04190001" w:tentative="1">
      <w:start w:val="1"/>
      <w:numFmt w:val="bullet"/>
      <w:lvlText w:val=""/>
      <w:lvlJc w:val="left"/>
      <w:pPr>
        <w:ind w:left="5268" w:hanging="360"/>
      </w:pPr>
      <w:rPr>
        <w:rFonts w:ascii="Symbol" w:hAnsi="Symbol" w:hint="default"/>
      </w:rPr>
    </w:lvl>
    <w:lvl w:ilvl="7" w:tplc="04190003" w:tentative="1">
      <w:start w:val="1"/>
      <w:numFmt w:val="bullet"/>
      <w:lvlText w:val="o"/>
      <w:lvlJc w:val="left"/>
      <w:pPr>
        <w:ind w:left="5988" w:hanging="360"/>
      </w:pPr>
      <w:rPr>
        <w:rFonts w:ascii="Courier New" w:hAnsi="Courier New" w:cs="Courier New" w:hint="default"/>
      </w:rPr>
    </w:lvl>
    <w:lvl w:ilvl="8" w:tplc="04190005" w:tentative="1">
      <w:start w:val="1"/>
      <w:numFmt w:val="bullet"/>
      <w:lvlText w:val=""/>
      <w:lvlJc w:val="left"/>
      <w:pPr>
        <w:ind w:left="6708" w:hanging="360"/>
      </w:pPr>
      <w:rPr>
        <w:rFonts w:ascii="Wingdings" w:hAnsi="Wingdings" w:hint="default"/>
      </w:rPr>
    </w:lvl>
  </w:abstractNum>
  <w:abstractNum w:abstractNumId="8">
    <w:nsid w:val="0EA62015"/>
    <w:multiLevelType w:val="hybridMultilevel"/>
    <w:tmpl w:val="01649C7A"/>
    <w:lvl w:ilvl="0" w:tplc="5F1AD946">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EE2EFBC6">
      <w:start w:val="1"/>
      <w:numFmt w:val="lowerLetter"/>
      <w:lvlText w:val="(%2)"/>
      <w:lvlJc w:val="left"/>
      <w:pPr>
        <w:ind w:left="921" w:hanging="282"/>
      </w:pPr>
      <w:rPr>
        <w:rFonts w:ascii="Cambria" w:eastAsia="Cambria" w:hAnsi="Cambria" w:cs="Cambria" w:hint="default"/>
        <w:b w:val="0"/>
        <w:bCs w:val="0"/>
        <w:i w:val="0"/>
        <w:iCs w:val="0"/>
        <w:color w:val="231F20"/>
        <w:spacing w:val="0"/>
        <w:w w:val="76"/>
        <w:sz w:val="19"/>
        <w:szCs w:val="19"/>
        <w:lang w:val="ro-RO" w:eastAsia="en-US" w:bidi="ar-SA"/>
      </w:rPr>
    </w:lvl>
    <w:lvl w:ilvl="2" w:tplc="99BAF27C">
      <w:numFmt w:val="bullet"/>
      <w:lvlText w:val="•"/>
      <w:lvlJc w:val="left"/>
      <w:pPr>
        <w:ind w:left="1983" w:hanging="282"/>
      </w:pPr>
      <w:rPr>
        <w:rFonts w:hint="default"/>
        <w:lang w:val="ro-RO" w:eastAsia="en-US" w:bidi="ar-SA"/>
      </w:rPr>
    </w:lvl>
    <w:lvl w:ilvl="3" w:tplc="3BFA7A58">
      <w:numFmt w:val="bullet"/>
      <w:lvlText w:val="•"/>
      <w:lvlJc w:val="left"/>
      <w:pPr>
        <w:ind w:left="3046" w:hanging="282"/>
      </w:pPr>
      <w:rPr>
        <w:rFonts w:hint="default"/>
        <w:lang w:val="ro-RO" w:eastAsia="en-US" w:bidi="ar-SA"/>
      </w:rPr>
    </w:lvl>
    <w:lvl w:ilvl="4" w:tplc="FC20E9F8">
      <w:numFmt w:val="bullet"/>
      <w:lvlText w:val="•"/>
      <w:lvlJc w:val="left"/>
      <w:pPr>
        <w:ind w:left="4109" w:hanging="282"/>
      </w:pPr>
      <w:rPr>
        <w:rFonts w:hint="default"/>
        <w:lang w:val="ro-RO" w:eastAsia="en-US" w:bidi="ar-SA"/>
      </w:rPr>
    </w:lvl>
    <w:lvl w:ilvl="5" w:tplc="799CF884">
      <w:numFmt w:val="bullet"/>
      <w:lvlText w:val="•"/>
      <w:lvlJc w:val="left"/>
      <w:pPr>
        <w:ind w:left="5173" w:hanging="282"/>
      </w:pPr>
      <w:rPr>
        <w:rFonts w:hint="default"/>
        <w:lang w:val="ro-RO" w:eastAsia="en-US" w:bidi="ar-SA"/>
      </w:rPr>
    </w:lvl>
    <w:lvl w:ilvl="6" w:tplc="A4CA8454">
      <w:numFmt w:val="bullet"/>
      <w:lvlText w:val="•"/>
      <w:lvlJc w:val="left"/>
      <w:pPr>
        <w:ind w:left="6236" w:hanging="282"/>
      </w:pPr>
      <w:rPr>
        <w:rFonts w:hint="default"/>
        <w:lang w:val="ro-RO" w:eastAsia="en-US" w:bidi="ar-SA"/>
      </w:rPr>
    </w:lvl>
    <w:lvl w:ilvl="7" w:tplc="0794F136">
      <w:numFmt w:val="bullet"/>
      <w:lvlText w:val="•"/>
      <w:lvlJc w:val="left"/>
      <w:pPr>
        <w:ind w:left="7299" w:hanging="282"/>
      </w:pPr>
      <w:rPr>
        <w:rFonts w:hint="default"/>
        <w:lang w:val="ro-RO" w:eastAsia="en-US" w:bidi="ar-SA"/>
      </w:rPr>
    </w:lvl>
    <w:lvl w:ilvl="8" w:tplc="251AD0E4">
      <w:numFmt w:val="bullet"/>
      <w:lvlText w:val="•"/>
      <w:lvlJc w:val="left"/>
      <w:pPr>
        <w:ind w:left="8362" w:hanging="282"/>
      </w:pPr>
      <w:rPr>
        <w:rFonts w:hint="default"/>
        <w:lang w:val="ro-RO" w:eastAsia="en-US" w:bidi="ar-SA"/>
      </w:rPr>
    </w:lvl>
  </w:abstractNum>
  <w:abstractNum w:abstractNumId="9">
    <w:nsid w:val="112725F6"/>
    <w:multiLevelType w:val="hybridMultilevel"/>
    <w:tmpl w:val="C366B9FA"/>
    <w:lvl w:ilvl="0" w:tplc="3F6EB8E6">
      <w:start w:val="1"/>
      <w:numFmt w:val="decimal"/>
      <w:lvlText w:val="(%1)"/>
      <w:lvlJc w:val="left"/>
      <w:pPr>
        <w:ind w:left="1129" w:hanging="490"/>
      </w:pPr>
      <w:rPr>
        <w:rFonts w:ascii="Cambria" w:eastAsia="Cambria" w:hAnsi="Cambria" w:cs="Cambria" w:hint="default"/>
        <w:b w:val="0"/>
        <w:bCs w:val="0"/>
        <w:i w:val="0"/>
        <w:iCs w:val="0"/>
        <w:color w:val="231F20"/>
        <w:spacing w:val="0"/>
        <w:w w:val="80"/>
        <w:sz w:val="19"/>
        <w:szCs w:val="19"/>
        <w:lang w:val="ro-RO" w:eastAsia="en-US" w:bidi="ar-SA"/>
      </w:rPr>
    </w:lvl>
    <w:lvl w:ilvl="1" w:tplc="D1E274DA">
      <w:start w:val="1"/>
      <w:numFmt w:val="lowerLetter"/>
      <w:lvlText w:val="(%2)"/>
      <w:lvlJc w:val="left"/>
      <w:pPr>
        <w:ind w:left="921" w:hanging="282"/>
      </w:pPr>
      <w:rPr>
        <w:rFonts w:ascii="Cambria" w:eastAsia="Cambria" w:hAnsi="Cambria" w:cs="Cambria" w:hint="default"/>
        <w:b w:val="0"/>
        <w:bCs w:val="0"/>
        <w:i w:val="0"/>
        <w:iCs w:val="0"/>
        <w:color w:val="231F20"/>
        <w:spacing w:val="0"/>
        <w:w w:val="76"/>
        <w:sz w:val="19"/>
        <w:szCs w:val="19"/>
        <w:lang w:val="ro-RO" w:eastAsia="en-US" w:bidi="ar-SA"/>
      </w:rPr>
    </w:lvl>
    <w:lvl w:ilvl="2" w:tplc="46800B2C">
      <w:numFmt w:val="bullet"/>
      <w:lvlText w:val="•"/>
      <w:lvlJc w:val="left"/>
      <w:pPr>
        <w:ind w:left="2161" w:hanging="282"/>
      </w:pPr>
      <w:rPr>
        <w:rFonts w:hint="default"/>
        <w:lang w:val="ro-RO" w:eastAsia="en-US" w:bidi="ar-SA"/>
      </w:rPr>
    </w:lvl>
    <w:lvl w:ilvl="3" w:tplc="E4BCA1B2">
      <w:numFmt w:val="bullet"/>
      <w:lvlText w:val="•"/>
      <w:lvlJc w:val="left"/>
      <w:pPr>
        <w:ind w:left="3202" w:hanging="282"/>
      </w:pPr>
      <w:rPr>
        <w:rFonts w:hint="default"/>
        <w:lang w:val="ro-RO" w:eastAsia="en-US" w:bidi="ar-SA"/>
      </w:rPr>
    </w:lvl>
    <w:lvl w:ilvl="4" w:tplc="D1C87A02">
      <w:numFmt w:val="bullet"/>
      <w:lvlText w:val="•"/>
      <w:lvlJc w:val="left"/>
      <w:pPr>
        <w:ind w:left="4243" w:hanging="282"/>
      </w:pPr>
      <w:rPr>
        <w:rFonts w:hint="default"/>
        <w:lang w:val="ro-RO" w:eastAsia="en-US" w:bidi="ar-SA"/>
      </w:rPr>
    </w:lvl>
    <w:lvl w:ilvl="5" w:tplc="13809236">
      <w:numFmt w:val="bullet"/>
      <w:lvlText w:val="•"/>
      <w:lvlJc w:val="left"/>
      <w:pPr>
        <w:ind w:left="5284" w:hanging="282"/>
      </w:pPr>
      <w:rPr>
        <w:rFonts w:hint="default"/>
        <w:lang w:val="ro-RO" w:eastAsia="en-US" w:bidi="ar-SA"/>
      </w:rPr>
    </w:lvl>
    <w:lvl w:ilvl="6" w:tplc="BE82345C">
      <w:numFmt w:val="bullet"/>
      <w:lvlText w:val="•"/>
      <w:lvlJc w:val="left"/>
      <w:pPr>
        <w:ind w:left="6325" w:hanging="282"/>
      </w:pPr>
      <w:rPr>
        <w:rFonts w:hint="default"/>
        <w:lang w:val="ro-RO" w:eastAsia="en-US" w:bidi="ar-SA"/>
      </w:rPr>
    </w:lvl>
    <w:lvl w:ilvl="7" w:tplc="27043EDE">
      <w:numFmt w:val="bullet"/>
      <w:lvlText w:val="•"/>
      <w:lvlJc w:val="left"/>
      <w:pPr>
        <w:ind w:left="7366" w:hanging="282"/>
      </w:pPr>
      <w:rPr>
        <w:rFonts w:hint="default"/>
        <w:lang w:val="ro-RO" w:eastAsia="en-US" w:bidi="ar-SA"/>
      </w:rPr>
    </w:lvl>
    <w:lvl w:ilvl="8" w:tplc="49D29298">
      <w:numFmt w:val="bullet"/>
      <w:lvlText w:val="•"/>
      <w:lvlJc w:val="left"/>
      <w:pPr>
        <w:ind w:left="8407" w:hanging="282"/>
      </w:pPr>
      <w:rPr>
        <w:rFonts w:hint="default"/>
        <w:lang w:val="ro-RO" w:eastAsia="en-US" w:bidi="ar-SA"/>
      </w:rPr>
    </w:lvl>
  </w:abstractNum>
  <w:abstractNum w:abstractNumId="10">
    <w:nsid w:val="13E5646E"/>
    <w:multiLevelType w:val="hybridMultilevel"/>
    <w:tmpl w:val="DF7E98CC"/>
    <w:lvl w:ilvl="0" w:tplc="F3A6E424">
      <w:start w:val="1"/>
      <w:numFmt w:val="decimal"/>
      <w:lvlText w:val="%1."/>
      <w:lvlJc w:val="left"/>
      <w:pPr>
        <w:ind w:left="720" w:hanging="360"/>
      </w:pPr>
      <w:rPr>
        <w:rFonts w:hint="default"/>
        <w:b/>
      </w:rPr>
    </w:lvl>
    <w:lvl w:ilvl="1" w:tplc="6D7EF026">
      <w:start w:val="1"/>
      <w:numFmt w:val="lowerLetter"/>
      <w:lvlText w:val="%2)"/>
      <w:lvlJc w:val="left"/>
      <w:pPr>
        <w:ind w:left="1440" w:hanging="36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lvl>
    <w:lvl w:ilvl="4" w:tplc="6E86A90C">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9127668"/>
    <w:multiLevelType w:val="hybridMultilevel"/>
    <w:tmpl w:val="738C5C28"/>
    <w:lvl w:ilvl="0" w:tplc="01C411F0">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9C322A"/>
    <w:multiLevelType w:val="hybridMultilevel"/>
    <w:tmpl w:val="6748CD3E"/>
    <w:lvl w:ilvl="0" w:tplc="01C411F0">
      <w:start w:val="1"/>
      <w:numFmt w:val="decimal"/>
      <w:lvlText w:val="(%1)"/>
      <w:lvlJc w:val="left"/>
      <w:pPr>
        <w:ind w:left="885" w:hanging="360"/>
      </w:pPr>
      <w:rPr>
        <w:rFonts w:hint="default"/>
        <w:i w:val="0"/>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nsid w:val="1CAD42F2"/>
    <w:multiLevelType w:val="hybridMultilevel"/>
    <w:tmpl w:val="EA160BEC"/>
    <w:lvl w:ilvl="0" w:tplc="7778DC46">
      <w:start w:val="2"/>
      <w:numFmt w:val="lowerLetter"/>
      <w:lvlText w:val="(%1)"/>
      <w:lvlJc w:val="left"/>
      <w:pPr>
        <w:ind w:left="587" w:hanging="360"/>
      </w:pPr>
      <w:rPr>
        <w:rFonts w:hint="default"/>
        <w:color w:val="231F20"/>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14">
    <w:nsid w:val="1F5B1F1D"/>
    <w:multiLevelType w:val="hybridMultilevel"/>
    <w:tmpl w:val="B3B0EC2A"/>
    <w:lvl w:ilvl="0" w:tplc="CEF87BA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EE1B31"/>
    <w:multiLevelType w:val="hybridMultilevel"/>
    <w:tmpl w:val="CFFA316C"/>
    <w:lvl w:ilvl="0" w:tplc="766466A2">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ED068D74">
      <w:numFmt w:val="bullet"/>
      <w:lvlText w:val="•"/>
      <w:lvlJc w:val="left"/>
      <w:pPr>
        <w:ind w:left="1624" w:hanging="490"/>
      </w:pPr>
      <w:rPr>
        <w:rFonts w:hint="default"/>
        <w:lang w:val="ro-RO" w:eastAsia="en-US" w:bidi="ar-SA"/>
      </w:rPr>
    </w:lvl>
    <w:lvl w:ilvl="2" w:tplc="07B89B46">
      <w:numFmt w:val="bullet"/>
      <w:lvlText w:val="•"/>
      <w:lvlJc w:val="left"/>
      <w:pPr>
        <w:ind w:left="2609" w:hanging="490"/>
      </w:pPr>
      <w:rPr>
        <w:rFonts w:hint="default"/>
        <w:lang w:val="ro-RO" w:eastAsia="en-US" w:bidi="ar-SA"/>
      </w:rPr>
    </w:lvl>
    <w:lvl w:ilvl="3" w:tplc="33DAA4FC">
      <w:numFmt w:val="bullet"/>
      <w:lvlText w:val="•"/>
      <w:lvlJc w:val="left"/>
      <w:pPr>
        <w:ind w:left="3594" w:hanging="490"/>
      </w:pPr>
      <w:rPr>
        <w:rFonts w:hint="default"/>
        <w:lang w:val="ro-RO" w:eastAsia="en-US" w:bidi="ar-SA"/>
      </w:rPr>
    </w:lvl>
    <w:lvl w:ilvl="4" w:tplc="CA301D7E">
      <w:numFmt w:val="bullet"/>
      <w:lvlText w:val="•"/>
      <w:lvlJc w:val="left"/>
      <w:pPr>
        <w:ind w:left="4579" w:hanging="490"/>
      </w:pPr>
      <w:rPr>
        <w:rFonts w:hint="default"/>
        <w:lang w:val="ro-RO" w:eastAsia="en-US" w:bidi="ar-SA"/>
      </w:rPr>
    </w:lvl>
    <w:lvl w:ilvl="5" w:tplc="C6320A08">
      <w:numFmt w:val="bullet"/>
      <w:lvlText w:val="•"/>
      <w:lvlJc w:val="left"/>
      <w:pPr>
        <w:ind w:left="5564" w:hanging="490"/>
      </w:pPr>
      <w:rPr>
        <w:rFonts w:hint="default"/>
        <w:lang w:val="ro-RO" w:eastAsia="en-US" w:bidi="ar-SA"/>
      </w:rPr>
    </w:lvl>
    <w:lvl w:ilvl="6" w:tplc="2D72F48C">
      <w:numFmt w:val="bullet"/>
      <w:lvlText w:val="•"/>
      <w:lvlJc w:val="left"/>
      <w:pPr>
        <w:ind w:left="6549" w:hanging="490"/>
      </w:pPr>
      <w:rPr>
        <w:rFonts w:hint="default"/>
        <w:lang w:val="ro-RO" w:eastAsia="en-US" w:bidi="ar-SA"/>
      </w:rPr>
    </w:lvl>
    <w:lvl w:ilvl="7" w:tplc="51A203D4">
      <w:numFmt w:val="bullet"/>
      <w:lvlText w:val="•"/>
      <w:lvlJc w:val="left"/>
      <w:pPr>
        <w:ind w:left="7534" w:hanging="490"/>
      </w:pPr>
      <w:rPr>
        <w:rFonts w:hint="default"/>
        <w:lang w:val="ro-RO" w:eastAsia="en-US" w:bidi="ar-SA"/>
      </w:rPr>
    </w:lvl>
    <w:lvl w:ilvl="8" w:tplc="2CCCFEFA">
      <w:numFmt w:val="bullet"/>
      <w:lvlText w:val="•"/>
      <w:lvlJc w:val="left"/>
      <w:pPr>
        <w:ind w:left="8519" w:hanging="490"/>
      </w:pPr>
      <w:rPr>
        <w:rFonts w:hint="default"/>
        <w:lang w:val="ro-RO" w:eastAsia="en-US" w:bidi="ar-SA"/>
      </w:rPr>
    </w:lvl>
  </w:abstractNum>
  <w:abstractNum w:abstractNumId="16">
    <w:nsid w:val="207F7086"/>
    <w:multiLevelType w:val="hybridMultilevel"/>
    <w:tmpl w:val="3BB61164"/>
    <w:lvl w:ilvl="0" w:tplc="6A525A7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85F0405"/>
    <w:multiLevelType w:val="hybridMultilevel"/>
    <w:tmpl w:val="C366B9FA"/>
    <w:lvl w:ilvl="0" w:tplc="3F6EB8E6">
      <w:start w:val="1"/>
      <w:numFmt w:val="decimal"/>
      <w:lvlText w:val="(%1)"/>
      <w:lvlJc w:val="left"/>
      <w:pPr>
        <w:ind w:left="1129" w:hanging="490"/>
      </w:pPr>
      <w:rPr>
        <w:rFonts w:ascii="Cambria" w:eastAsia="Cambria" w:hAnsi="Cambria" w:cs="Cambria" w:hint="default"/>
        <w:b w:val="0"/>
        <w:bCs w:val="0"/>
        <w:i w:val="0"/>
        <w:iCs w:val="0"/>
        <w:color w:val="231F20"/>
        <w:spacing w:val="0"/>
        <w:w w:val="80"/>
        <w:sz w:val="19"/>
        <w:szCs w:val="19"/>
        <w:lang w:val="ro-RO" w:eastAsia="en-US" w:bidi="ar-SA"/>
      </w:rPr>
    </w:lvl>
    <w:lvl w:ilvl="1" w:tplc="D1E274DA">
      <w:start w:val="1"/>
      <w:numFmt w:val="lowerLetter"/>
      <w:lvlText w:val="(%2)"/>
      <w:lvlJc w:val="left"/>
      <w:pPr>
        <w:ind w:left="921" w:hanging="282"/>
      </w:pPr>
      <w:rPr>
        <w:rFonts w:ascii="Cambria" w:eastAsia="Cambria" w:hAnsi="Cambria" w:cs="Cambria" w:hint="default"/>
        <w:b w:val="0"/>
        <w:bCs w:val="0"/>
        <w:i w:val="0"/>
        <w:iCs w:val="0"/>
        <w:color w:val="231F20"/>
        <w:spacing w:val="0"/>
        <w:w w:val="76"/>
        <w:sz w:val="19"/>
        <w:szCs w:val="19"/>
        <w:lang w:val="ro-RO" w:eastAsia="en-US" w:bidi="ar-SA"/>
      </w:rPr>
    </w:lvl>
    <w:lvl w:ilvl="2" w:tplc="46800B2C">
      <w:numFmt w:val="bullet"/>
      <w:lvlText w:val="•"/>
      <w:lvlJc w:val="left"/>
      <w:pPr>
        <w:ind w:left="2161" w:hanging="282"/>
      </w:pPr>
      <w:rPr>
        <w:rFonts w:hint="default"/>
        <w:lang w:val="ro-RO" w:eastAsia="en-US" w:bidi="ar-SA"/>
      </w:rPr>
    </w:lvl>
    <w:lvl w:ilvl="3" w:tplc="E4BCA1B2">
      <w:numFmt w:val="bullet"/>
      <w:lvlText w:val="•"/>
      <w:lvlJc w:val="left"/>
      <w:pPr>
        <w:ind w:left="3202" w:hanging="282"/>
      </w:pPr>
      <w:rPr>
        <w:rFonts w:hint="default"/>
        <w:lang w:val="ro-RO" w:eastAsia="en-US" w:bidi="ar-SA"/>
      </w:rPr>
    </w:lvl>
    <w:lvl w:ilvl="4" w:tplc="D1C87A02">
      <w:numFmt w:val="bullet"/>
      <w:lvlText w:val="•"/>
      <w:lvlJc w:val="left"/>
      <w:pPr>
        <w:ind w:left="4243" w:hanging="282"/>
      </w:pPr>
      <w:rPr>
        <w:rFonts w:hint="default"/>
        <w:lang w:val="ro-RO" w:eastAsia="en-US" w:bidi="ar-SA"/>
      </w:rPr>
    </w:lvl>
    <w:lvl w:ilvl="5" w:tplc="13809236">
      <w:numFmt w:val="bullet"/>
      <w:lvlText w:val="•"/>
      <w:lvlJc w:val="left"/>
      <w:pPr>
        <w:ind w:left="5284" w:hanging="282"/>
      </w:pPr>
      <w:rPr>
        <w:rFonts w:hint="default"/>
        <w:lang w:val="ro-RO" w:eastAsia="en-US" w:bidi="ar-SA"/>
      </w:rPr>
    </w:lvl>
    <w:lvl w:ilvl="6" w:tplc="BE82345C">
      <w:numFmt w:val="bullet"/>
      <w:lvlText w:val="•"/>
      <w:lvlJc w:val="left"/>
      <w:pPr>
        <w:ind w:left="6325" w:hanging="282"/>
      </w:pPr>
      <w:rPr>
        <w:rFonts w:hint="default"/>
        <w:lang w:val="ro-RO" w:eastAsia="en-US" w:bidi="ar-SA"/>
      </w:rPr>
    </w:lvl>
    <w:lvl w:ilvl="7" w:tplc="27043EDE">
      <w:numFmt w:val="bullet"/>
      <w:lvlText w:val="•"/>
      <w:lvlJc w:val="left"/>
      <w:pPr>
        <w:ind w:left="7366" w:hanging="282"/>
      </w:pPr>
      <w:rPr>
        <w:rFonts w:hint="default"/>
        <w:lang w:val="ro-RO" w:eastAsia="en-US" w:bidi="ar-SA"/>
      </w:rPr>
    </w:lvl>
    <w:lvl w:ilvl="8" w:tplc="49D29298">
      <w:numFmt w:val="bullet"/>
      <w:lvlText w:val="•"/>
      <w:lvlJc w:val="left"/>
      <w:pPr>
        <w:ind w:left="8407" w:hanging="282"/>
      </w:pPr>
      <w:rPr>
        <w:rFonts w:hint="default"/>
        <w:lang w:val="ro-RO" w:eastAsia="en-US" w:bidi="ar-SA"/>
      </w:rPr>
    </w:lvl>
  </w:abstractNum>
  <w:abstractNum w:abstractNumId="18">
    <w:nsid w:val="28893D69"/>
    <w:multiLevelType w:val="hybridMultilevel"/>
    <w:tmpl w:val="AF96AD04"/>
    <w:lvl w:ilvl="0" w:tplc="7AD00848">
      <w:numFmt w:val="bullet"/>
      <w:lvlText w:val="-"/>
      <w:lvlJc w:val="left"/>
      <w:pPr>
        <w:ind w:left="1536"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9">
    <w:nsid w:val="28946428"/>
    <w:multiLevelType w:val="hybridMultilevel"/>
    <w:tmpl w:val="AFBC3252"/>
    <w:lvl w:ilvl="0" w:tplc="81ECBBF8">
      <w:start w:val="1"/>
      <w:numFmt w:val="decimal"/>
      <w:lvlText w:val="(%1)"/>
      <w:lvlJc w:val="left"/>
      <w:pPr>
        <w:ind w:left="386" w:hanging="360"/>
      </w:pPr>
      <w:rPr>
        <w:rFonts w:hint="default"/>
        <w:color w:val="231F20"/>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20">
    <w:nsid w:val="2AE25887"/>
    <w:multiLevelType w:val="hybridMultilevel"/>
    <w:tmpl w:val="0E60DC40"/>
    <w:lvl w:ilvl="0" w:tplc="43162F22">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C1C6CA4"/>
    <w:multiLevelType w:val="hybridMultilevel"/>
    <w:tmpl w:val="401CE0A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3D6228B9"/>
    <w:multiLevelType w:val="hybridMultilevel"/>
    <w:tmpl w:val="D8C8248A"/>
    <w:lvl w:ilvl="0" w:tplc="7AD00848">
      <w:numFmt w:val="bullet"/>
      <w:lvlText w:val="-"/>
      <w:lvlJc w:val="left"/>
      <w:pPr>
        <w:ind w:left="1536"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23">
    <w:nsid w:val="420634D0"/>
    <w:multiLevelType w:val="hybridMultilevel"/>
    <w:tmpl w:val="B002E00A"/>
    <w:lvl w:ilvl="0" w:tplc="86282750">
      <w:start w:val="1"/>
      <w:numFmt w:val="lowerLetter"/>
      <w:lvlText w:val="(%1)"/>
      <w:lvlJc w:val="left"/>
      <w:pPr>
        <w:ind w:left="921" w:hanging="282"/>
      </w:pPr>
      <w:rPr>
        <w:rFonts w:ascii="Cambria" w:eastAsia="Cambria" w:hAnsi="Cambria" w:cs="Cambria" w:hint="default"/>
        <w:b w:val="0"/>
        <w:bCs w:val="0"/>
        <w:i w:val="0"/>
        <w:iCs w:val="0"/>
        <w:color w:val="231F20"/>
        <w:spacing w:val="0"/>
        <w:w w:val="76"/>
        <w:sz w:val="19"/>
        <w:szCs w:val="19"/>
        <w:lang w:val="ro-RO" w:eastAsia="en-US" w:bidi="ar-SA"/>
      </w:rPr>
    </w:lvl>
    <w:lvl w:ilvl="1" w:tplc="B4246EB6">
      <w:numFmt w:val="bullet"/>
      <w:lvlText w:val="•"/>
      <w:lvlJc w:val="left"/>
      <w:pPr>
        <w:ind w:left="1876" w:hanging="282"/>
      </w:pPr>
      <w:rPr>
        <w:rFonts w:hint="default"/>
        <w:lang w:val="ro-RO" w:eastAsia="en-US" w:bidi="ar-SA"/>
      </w:rPr>
    </w:lvl>
    <w:lvl w:ilvl="2" w:tplc="CA78E5A8">
      <w:numFmt w:val="bullet"/>
      <w:lvlText w:val="•"/>
      <w:lvlJc w:val="left"/>
      <w:pPr>
        <w:ind w:left="2833" w:hanging="282"/>
      </w:pPr>
      <w:rPr>
        <w:rFonts w:hint="default"/>
        <w:lang w:val="ro-RO" w:eastAsia="en-US" w:bidi="ar-SA"/>
      </w:rPr>
    </w:lvl>
    <w:lvl w:ilvl="3" w:tplc="F7EE0AE0">
      <w:numFmt w:val="bullet"/>
      <w:lvlText w:val="•"/>
      <w:lvlJc w:val="left"/>
      <w:pPr>
        <w:ind w:left="3790" w:hanging="282"/>
      </w:pPr>
      <w:rPr>
        <w:rFonts w:hint="default"/>
        <w:lang w:val="ro-RO" w:eastAsia="en-US" w:bidi="ar-SA"/>
      </w:rPr>
    </w:lvl>
    <w:lvl w:ilvl="4" w:tplc="85E064A8">
      <w:numFmt w:val="bullet"/>
      <w:lvlText w:val="•"/>
      <w:lvlJc w:val="left"/>
      <w:pPr>
        <w:ind w:left="4747" w:hanging="282"/>
      </w:pPr>
      <w:rPr>
        <w:rFonts w:hint="default"/>
        <w:lang w:val="ro-RO" w:eastAsia="en-US" w:bidi="ar-SA"/>
      </w:rPr>
    </w:lvl>
    <w:lvl w:ilvl="5" w:tplc="D64A4CB2">
      <w:numFmt w:val="bullet"/>
      <w:lvlText w:val="•"/>
      <w:lvlJc w:val="left"/>
      <w:pPr>
        <w:ind w:left="5704" w:hanging="282"/>
      </w:pPr>
      <w:rPr>
        <w:rFonts w:hint="default"/>
        <w:lang w:val="ro-RO" w:eastAsia="en-US" w:bidi="ar-SA"/>
      </w:rPr>
    </w:lvl>
    <w:lvl w:ilvl="6" w:tplc="D452E138">
      <w:numFmt w:val="bullet"/>
      <w:lvlText w:val="•"/>
      <w:lvlJc w:val="left"/>
      <w:pPr>
        <w:ind w:left="6661" w:hanging="282"/>
      </w:pPr>
      <w:rPr>
        <w:rFonts w:hint="default"/>
        <w:lang w:val="ro-RO" w:eastAsia="en-US" w:bidi="ar-SA"/>
      </w:rPr>
    </w:lvl>
    <w:lvl w:ilvl="7" w:tplc="AECA2714">
      <w:numFmt w:val="bullet"/>
      <w:lvlText w:val="•"/>
      <w:lvlJc w:val="left"/>
      <w:pPr>
        <w:ind w:left="7618" w:hanging="282"/>
      </w:pPr>
      <w:rPr>
        <w:rFonts w:hint="default"/>
        <w:lang w:val="ro-RO" w:eastAsia="en-US" w:bidi="ar-SA"/>
      </w:rPr>
    </w:lvl>
    <w:lvl w:ilvl="8" w:tplc="B3FEB11C">
      <w:numFmt w:val="bullet"/>
      <w:lvlText w:val="•"/>
      <w:lvlJc w:val="left"/>
      <w:pPr>
        <w:ind w:left="8575" w:hanging="282"/>
      </w:pPr>
      <w:rPr>
        <w:rFonts w:hint="default"/>
        <w:lang w:val="ro-RO" w:eastAsia="en-US" w:bidi="ar-SA"/>
      </w:rPr>
    </w:lvl>
  </w:abstractNum>
  <w:abstractNum w:abstractNumId="24">
    <w:nsid w:val="429C2F69"/>
    <w:multiLevelType w:val="hybridMultilevel"/>
    <w:tmpl w:val="17C66AEC"/>
    <w:lvl w:ilvl="0" w:tplc="CEF87BAC">
      <w:start w:val="1"/>
      <w:numFmt w:val="lowerLett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5">
    <w:nsid w:val="46771402"/>
    <w:multiLevelType w:val="hybridMultilevel"/>
    <w:tmpl w:val="E766F5D6"/>
    <w:lvl w:ilvl="0" w:tplc="4942CF36">
      <w:start w:val="2"/>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6980021"/>
    <w:multiLevelType w:val="hybridMultilevel"/>
    <w:tmpl w:val="29BA504C"/>
    <w:lvl w:ilvl="0" w:tplc="EE36479E">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D6C82E38">
      <w:start w:val="1"/>
      <w:numFmt w:val="lowerLetter"/>
      <w:lvlText w:val="(%2)"/>
      <w:lvlJc w:val="left"/>
      <w:pPr>
        <w:ind w:left="921" w:hanging="282"/>
      </w:pPr>
      <w:rPr>
        <w:rFonts w:ascii="Cambria" w:eastAsia="Cambria" w:hAnsi="Cambria" w:cs="Cambria" w:hint="default"/>
        <w:b w:val="0"/>
        <w:bCs w:val="0"/>
        <w:i w:val="0"/>
        <w:iCs w:val="0"/>
        <w:color w:val="231F20"/>
        <w:spacing w:val="0"/>
        <w:w w:val="76"/>
        <w:sz w:val="19"/>
        <w:szCs w:val="19"/>
        <w:lang w:val="ro-RO" w:eastAsia="en-US" w:bidi="ar-SA"/>
      </w:rPr>
    </w:lvl>
    <w:lvl w:ilvl="2" w:tplc="9620F71A">
      <w:numFmt w:val="bullet"/>
      <w:lvlText w:val="•"/>
      <w:lvlJc w:val="left"/>
      <w:pPr>
        <w:ind w:left="1983" w:hanging="282"/>
      </w:pPr>
      <w:rPr>
        <w:rFonts w:hint="default"/>
        <w:lang w:val="ro-RO" w:eastAsia="en-US" w:bidi="ar-SA"/>
      </w:rPr>
    </w:lvl>
    <w:lvl w:ilvl="3" w:tplc="38600A32">
      <w:numFmt w:val="bullet"/>
      <w:lvlText w:val="•"/>
      <w:lvlJc w:val="left"/>
      <w:pPr>
        <w:ind w:left="3046" w:hanging="282"/>
      </w:pPr>
      <w:rPr>
        <w:rFonts w:hint="default"/>
        <w:lang w:val="ro-RO" w:eastAsia="en-US" w:bidi="ar-SA"/>
      </w:rPr>
    </w:lvl>
    <w:lvl w:ilvl="4" w:tplc="739A6C56">
      <w:numFmt w:val="bullet"/>
      <w:lvlText w:val="•"/>
      <w:lvlJc w:val="left"/>
      <w:pPr>
        <w:ind w:left="4109" w:hanging="282"/>
      </w:pPr>
      <w:rPr>
        <w:rFonts w:hint="default"/>
        <w:lang w:val="ro-RO" w:eastAsia="en-US" w:bidi="ar-SA"/>
      </w:rPr>
    </w:lvl>
    <w:lvl w:ilvl="5" w:tplc="94621822">
      <w:numFmt w:val="bullet"/>
      <w:lvlText w:val="•"/>
      <w:lvlJc w:val="left"/>
      <w:pPr>
        <w:ind w:left="5173" w:hanging="282"/>
      </w:pPr>
      <w:rPr>
        <w:rFonts w:hint="default"/>
        <w:lang w:val="ro-RO" w:eastAsia="en-US" w:bidi="ar-SA"/>
      </w:rPr>
    </w:lvl>
    <w:lvl w:ilvl="6" w:tplc="159A1768">
      <w:numFmt w:val="bullet"/>
      <w:lvlText w:val="•"/>
      <w:lvlJc w:val="left"/>
      <w:pPr>
        <w:ind w:left="6236" w:hanging="282"/>
      </w:pPr>
      <w:rPr>
        <w:rFonts w:hint="default"/>
        <w:lang w:val="ro-RO" w:eastAsia="en-US" w:bidi="ar-SA"/>
      </w:rPr>
    </w:lvl>
    <w:lvl w:ilvl="7" w:tplc="631A639E">
      <w:numFmt w:val="bullet"/>
      <w:lvlText w:val="•"/>
      <w:lvlJc w:val="left"/>
      <w:pPr>
        <w:ind w:left="7299" w:hanging="282"/>
      </w:pPr>
      <w:rPr>
        <w:rFonts w:hint="default"/>
        <w:lang w:val="ro-RO" w:eastAsia="en-US" w:bidi="ar-SA"/>
      </w:rPr>
    </w:lvl>
    <w:lvl w:ilvl="8" w:tplc="FC6A39EE">
      <w:numFmt w:val="bullet"/>
      <w:lvlText w:val="•"/>
      <w:lvlJc w:val="left"/>
      <w:pPr>
        <w:ind w:left="8362" w:hanging="282"/>
      </w:pPr>
      <w:rPr>
        <w:rFonts w:hint="default"/>
        <w:lang w:val="ro-RO" w:eastAsia="en-US" w:bidi="ar-SA"/>
      </w:rPr>
    </w:lvl>
  </w:abstractNum>
  <w:abstractNum w:abstractNumId="27">
    <w:nsid w:val="46BB27B7"/>
    <w:multiLevelType w:val="hybridMultilevel"/>
    <w:tmpl w:val="828CA33C"/>
    <w:lvl w:ilvl="0" w:tplc="B82CFEB4">
      <w:start w:val="1"/>
      <w:numFmt w:val="decimal"/>
      <w:lvlText w:val="(%1)"/>
      <w:lvlJc w:val="left"/>
      <w:pPr>
        <w:ind w:left="1800" w:hanging="1080"/>
      </w:pPr>
      <w:rPr>
        <w:rFonts w:hint="default"/>
        <w:b w:val="0"/>
        <w:bCs/>
        <w:i w:val="0"/>
        <w:color w:val="auto"/>
        <w:sz w:val="22"/>
        <w:szCs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7D8793D"/>
    <w:multiLevelType w:val="hybridMultilevel"/>
    <w:tmpl w:val="62885DC0"/>
    <w:lvl w:ilvl="0" w:tplc="F3B4FC88">
      <w:start w:val="1"/>
      <w:numFmt w:val="decimal"/>
      <w:lvlText w:val="(%1)"/>
      <w:lvlJc w:val="left"/>
      <w:pPr>
        <w:ind w:left="640" w:hanging="490"/>
      </w:pPr>
      <w:rPr>
        <w:rFonts w:ascii="Times New Roman" w:eastAsia="Times New Roman" w:hAnsi="Times New Roman" w:cs="Times New Roman"/>
        <w:b w:val="0"/>
        <w:bCs w:val="0"/>
        <w:i w:val="0"/>
        <w:iCs w:val="0"/>
        <w:color w:val="231F20"/>
        <w:spacing w:val="0"/>
        <w:w w:val="80"/>
        <w:sz w:val="19"/>
        <w:szCs w:val="19"/>
        <w:lang w:val="ro-RO" w:eastAsia="en-US" w:bidi="ar-SA"/>
      </w:rPr>
    </w:lvl>
    <w:lvl w:ilvl="1" w:tplc="A8707DDC">
      <w:numFmt w:val="bullet"/>
      <w:lvlText w:val="•"/>
      <w:lvlJc w:val="left"/>
      <w:pPr>
        <w:ind w:left="1624" w:hanging="490"/>
      </w:pPr>
      <w:rPr>
        <w:rFonts w:hint="default"/>
        <w:lang w:val="ro-RO" w:eastAsia="en-US" w:bidi="ar-SA"/>
      </w:rPr>
    </w:lvl>
    <w:lvl w:ilvl="2" w:tplc="D4F2DA16">
      <w:numFmt w:val="bullet"/>
      <w:lvlText w:val="•"/>
      <w:lvlJc w:val="left"/>
      <w:pPr>
        <w:ind w:left="2609" w:hanging="490"/>
      </w:pPr>
      <w:rPr>
        <w:rFonts w:hint="default"/>
        <w:lang w:val="ro-RO" w:eastAsia="en-US" w:bidi="ar-SA"/>
      </w:rPr>
    </w:lvl>
    <w:lvl w:ilvl="3" w:tplc="180A7812">
      <w:numFmt w:val="bullet"/>
      <w:lvlText w:val="•"/>
      <w:lvlJc w:val="left"/>
      <w:pPr>
        <w:ind w:left="3594" w:hanging="490"/>
      </w:pPr>
      <w:rPr>
        <w:rFonts w:hint="default"/>
        <w:lang w:val="ro-RO" w:eastAsia="en-US" w:bidi="ar-SA"/>
      </w:rPr>
    </w:lvl>
    <w:lvl w:ilvl="4" w:tplc="A4E21F8C">
      <w:numFmt w:val="bullet"/>
      <w:lvlText w:val="•"/>
      <w:lvlJc w:val="left"/>
      <w:pPr>
        <w:ind w:left="4579" w:hanging="490"/>
      </w:pPr>
      <w:rPr>
        <w:rFonts w:hint="default"/>
        <w:lang w:val="ro-RO" w:eastAsia="en-US" w:bidi="ar-SA"/>
      </w:rPr>
    </w:lvl>
    <w:lvl w:ilvl="5" w:tplc="B9D6B556">
      <w:numFmt w:val="bullet"/>
      <w:lvlText w:val="•"/>
      <w:lvlJc w:val="left"/>
      <w:pPr>
        <w:ind w:left="5564" w:hanging="490"/>
      </w:pPr>
      <w:rPr>
        <w:rFonts w:hint="default"/>
        <w:lang w:val="ro-RO" w:eastAsia="en-US" w:bidi="ar-SA"/>
      </w:rPr>
    </w:lvl>
    <w:lvl w:ilvl="6" w:tplc="5A108CA2">
      <w:numFmt w:val="bullet"/>
      <w:lvlText w:val="•"/>
      <w:lvlJc w:val="left"/>
      <w:pPr>
        <w:ind w:left="6549" w:hanging="490"/>
      </w:pPr>
      <w:rPr>
        <w:rFonts w:hint="default"/>
        <w:lang w:val="ro-RO" w:eastAsia="en-US" w:bidi="ar-SA"/>
      </w:rPr>
    </w:lvl>
    <w:lvl w:ilvl="7" w:tplc="A6162380">
      <w:numFmt w:val="bullet"/>
      <w:lvlText w:val="•"/>
      <w:lvlJc w:val="left"/>
      <w:pPr>
        <w:ind w:left="7534" w:hanging="490"/>
      </w:pPr>
      <w:rPr>
        <w:rFonts w:hint="default"/>
        <w:lang w:val="ro-RO" w:eastAsia="en-US" w:bidi="ar-SA"/>
      </w:rPr>
    </w:lvl>
    <w:lvl w:ilvl="8" w:tplc="70BC701E">
      <w:numFmt w:val="bullet"/>
      <w:lvlText w:val="•"/>
      <w:lvlJc w:val="left"/>
      <w:pPr>
        <w:ind w:left="8519" w:hanging="490"/>
      </w:pPr>
      <w:rPr>
        <w:rFonts w:hint="default"/>
        <w:lang w:val="ro-RO" w:eastAsia="en-US" w:bidi="ar-SA"/>
      </w:rPr>
    </w:lvl>
  </w:abstractNum>
  <w:abstractNum w:abstractNumId="29">
    <w:nsid w:val="4BD55ECF"/>
    <w:multiLevelType w:val="hybridMultilevel"/>
    <w:tmpl w:val="F44CBA20"/>
    <w:lvl w:ilvl="0" w:tplc="01C411F0">
      <w:start w:val="1"/>
      <w:numFmt w:val="decimal"/>
      <w:lvlText w:val="(%1)"/>
      <w:lvlJc w:val="left"/>
      <w:pPr>
        <w:ind w:left="810" w:hanging="45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273012"/>
    <w:multiLevelType w:val="hybridMultilevel"/>
    <w:tmpl w:val="738C5C28"/>
    <w:lvl w:ilvl="0" w:tplc="01C411F0">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06503B"/>
    <w:multiLevelType w:val="hybridMultilevel"/>
    <w:tmpl w:val="610A2A52"/>
    <w:lvl w:ilvl="0" w:tplc="CEF87BA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EE66BE"/>
    <w:multiLevelType w:val="hybridMultilevel"/>
    <w:tmpl w:val="89D41E6C"/>
    <w:lvl w:ilvl="0" w:tplc="01C411F0">
      <w:start w:val="1"/>
      <w:numFmt w:val="decimal"/>
      <w:lvlText w:val="(%1)"/>
      <w:lvlJc w:val="left"/>
      <w:pPr>
        <w:ind w:left="720" w:hanging="360"/>
      </w:pPr>
      <w:rPr>
        <w:rFonts w:hint="default"/>
        <w:i w:val="0"/>
        <w:color w:val="auto"/>
      </w:rPr>
    </w:lvl>
    <w:lvl w:ilvl="1" w:tplc="BD6E9B34">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333025"/>
    <w:multiLevelType w:val="hybridMultilevel"/>
    <w:tmpl w:val="6A6C3B72"/>
    <w:lvl w:ilvl="0" w:tplc="CEF87BAC">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578E1A7E"/>
    <w:multiLevelType w:val="hybridMultilevel"/>
    <w:tmpl w:val="1D26AAF8"/>
    <w:lvl w:ilvl="0" w:tplc="CEF87BA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326588"/>
    <w:multiLevelType w:val="hybridMultilevel"/>
    <w:tmpl w:val="C154652A"/>
    <w:lvl w:ilvl="0" w:tplc="CEF87BA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CF620FE"/>
    <w:multiLevelType w:val="hybridMultilevel"/>
    <w:tmpl w:val="741E3624"/>
    <w:lvl w:ilvl="0" w:tplc="6FBABAB8">
      <w:start w:val="1"/>
      <w:numFmt w:val="lowerLetter"/>
      <w:lvlText w:val="(%1)"/>
      <w:lvlJc w:val="left"/>
      <w:pPr>
        <w:ind w:left="528" w:hanging="360"/>
      </w:pPr>
      <w:rPr>
        <w:rFonts w:hint="default"/>
        <w:i w:val="0"/>
        <w:color w:val="231F20"/>
        <w:sz w:val="20"/>
        <w:szCs w:val="20"/>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37">
    <w:nsid w:val="5E314018"/>
    <w:multiLevelType w:val="hybridMultilevel"/>
    <w:tmpl w:val="55286606"/>
    <w:lvl w:ilvl="0" w:tplc="01C411F0">
      <w:start w:val="1"/>
      <w:numFmt w:val="decimal"/>
      <w:lvlText w:val="(%1)"/>
      <w:lvlJc w:val="left"/>
      <w:pPr>
        <w:ind w:left="2160" w:hanging="360"/>
      </w:pPr>
      <w:rPr>
        <w:rFonts w:hint="default"/>
        <w:i w:val="0"/>
        <w:color w:val="auto"/>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8">
    <w:nsid w:val="5E5A7C62"/>
    <w:multiLevelType w:val="hybridMultilevel"/>
    <w:tmpl w:val="097AD814"/>
    <w:lvl w:ilvl="0" w:tplc="7AD00848">
      <w:numFmt w:val="bullet"/>
      <w:lvlText w:val="-"/>
      <w:lvlJc w:val="left"/>
      <w:pPr>
        <w:ind w:left="1536"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39">
    <w:nsid w:val="5FB84E41"/>
    <w:multiLevelType w:val="hybridMultilevel"/>
    <w:tmpl w:val="C6A2A76A"/>
    <w:lvl w:ilvl="0" w:tplc="04190017">
      <w:start w:val="1"/>
      <w:numFmt w:val="lowerLetter"/>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40">
    <w:nsid w:val="60B65F7C"/>
    <w:multiLevelType w:val="hybridMultilevel"/>
    <w:tmpl w:val="DB888836"/>
    <w:lvl w:ilvl="0" w:tplc="0784D3E4">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8ED288FE">
      <w:numFmt w:val="bullet"/>
      <w:lvlText w:val="•"/>
      <w:lvlJc w:val="left"/>
      <w:pPr>
        <w:ind w:left="1624" w:hanging="490"/>
      </w:pPr>
      <w:rPr>
        <w:rFonts w:hint="default"/>
        <w:lang w:val="ro-RO" w:eastAsia="en-US" w:bidi="ar-SA"/>
      </w:rPr>
    </w:lvl>
    <w:lvl w:ilvl="2" w:tplc="EA8CB304">
      <w:numFmt w:val="bullet"/>
      <w:lvlText w:val="•"/>
      <w:lvlJc w:val="left"/>
      <w:pPr>
        <w:ind w:left="2609" w:hanging="490"/>
      </w:pPr>
      <w:rPr>
        <w:rFonts w:hint="default"/>
        <w:lang w:val="ro-RO" w:eastAsia="en-US" w:bidi="ar-SA"/>
      </w:rPr>
    </w:lvl>
    <w:lvl w:ilvl="3" w:tplc="528A073C">
      <w:numFmt w:val="bullet"/>
      <w:lvlText w:val="•"/>
      <w:lvlJc w:val="left"/>
      <w:pPr>
        <w:ind w:left="3594" w:hanging="490"/>
      </w:pPr>
      <w:rPr>
        <w:rFonts w:hint="default"/>
        <w:lang w:val="ro-RO" w:eastAsia="en-US" w:bidi="ar-SA"/>
      </w:rPr>
    </w:lvl>
    <w:lvl w:ilvl="4" w:tplc="C3E264F4">
      <w:numFmt w:val="bullet"/>
      <w:lvlText w:val="•"/>
      <w:lvlJc w:val="left"/>
      <w:pPr>
        <w:ind w:left="4579" w:hanging="490"/>
      </w:pPr>
      <w:rPr>
        <w:rFonts w:hint="default"/>
        <w:lang w:val="ro-RO" w:eastAsia="en-US" w:bidi="ar-SA"/>
      </w:rPr>
    </w:lvl>
    <w:lvl w:ilvl="5" w:tplc="3C6C49D2">
      <w:numFmt w:val="bullet"/>
      <w:lvlText w:val="•"/>
      <w:lvlJc w:val="left"/>
      <w:pPr>
        <w:ind w:left="5564" w:hanging="490"/>
      </w:pPr>
      <w:rPr>
        <w:rFonts w:hint="default"/>
        <w:lang w:val="ro-RO" w:eastAsia="en-US" w:bidi="ar-SA"/>
      </w:rPr>
    </w:lvl>
    <w:lvl w:ilvl="6" w:tplc="707835A8">
      <w:numFmt w:val="bullet"/>
      <w:lvlText w:val="•"/>
      <w:lvlJc w:val="left"/>
      <w:pPr>
        <w:ind w:left="6549" w:hanging="490"/>
      </w:pPr>
      <w:rPr>
        <w:rFonts w:hint="default"/>
        <w:lang w:val="ro-RO" w:eastAsia="en-US" w:bidi="ar-SA"/>
      </w:rPr>
    </w:lvl>
    <w:lvl w:ilvl="7" w:tplc="FBCA09F0">
      <w:numFmt w:val="bullet"/>
      <w:lvlText w:val="•"/>
      <w:lvlJc w:val="left"/>
      <w:pPr>
        <w:ind w:left="7534" w:hanging="490"/>
      </w:pPr>
      <w:rPr>
        <w:rFonts w:hint="default"/>
        <w:lang w:val="ro-RO" w:eastAsia="en-US" w:bidi="ar-SA"/>
      </w:rPr>
    </w:lvl>
    <w:lvl w:ilvl="8" w:tplc="AF82C2F0">
      <w:numFmt w:val="bullet"/>
      <w:lvlText w:val="•"/>
      <w:lvlJc w:val="left"/>
      <w:pPr>
        <w:ind w:left="8519" w:hanging="490"/>
      </w:pPr>
      <w:rPr>
        <w:rFonts w:hint="default"/>
        <w:lang w:val="ro-RO" w:eastAsia="en-US" w:bidi="ar-SA"/>
      </w:rPr>
    </w:lvl>
  </w:abstractNum>
  <w:abstractNum w:abstractNumId="41">
    <w:nsid w:val="60DB05AA"/>
    <w:multiLevelType w:val="hybridMultilevel"/>
    <w:tmpl w:val="E170074E"/>
    <w:lvl w:ilvl="0" w:tplc="9E406402">
      <w:start w:val="1"/>
      <w:numFmt w:val="lowerLetter"/>
      <w:lvlText w:val="(%1)"/>
      <w:lvlJc w:val="left"/>
      <w:pPr>
        <w:ind w:left="924" w:hanging="285"/>
      </w:pPr>
      <w:rPr>
        <w:rFonts w:ascii="Cambria" w:eastAsia="Cambria" w:hAnsi="Cambria" w:cs="Cambria" w:hint="default"/>
        <w:b w:val="0"/>
        <w:bCs w:val="0"/>
        <w:i w:val="0"/>
        <w:iCs w:val="0"/>
        <w:color w:val="231F20"/>
        <w:spacing w:val="0"/>
        <w:w w:val="76"/>
        <w:sz w:val="19"/>
        <w:szCs w:val="19"/>
        <w:lang w:val="ro-RO" w:eastAsia="en-US" w:bidi="ar-SA"/>
      </w:rPr>
    </w:lvl>
    <w:lvl w:ilvl="1" w:tplc="339669A4">
      <w:numFmt w:val="bullet"/>
      <w:lvlText w:val="•"/>
      <w:lvlJc w:val="left"/>
      <w:pPr>
        <w:ind w:left="1876" w:hanging="285"/>
      </w:pPr>
      <w:rPr>
        <w:rFonts w:hint="default"/>
        <w:lang w:val="ro-RO" w:eastAsia="en-US" w:bidi="ar-SA"/>
      </w:rPr>
    </w:lvl>
    <w:lvl w:ilvl="2" w:tplc="14A0938A">
      <w:numFmt w:val="bullet"/>
      <w:lvlText w:val="•"/>
      <w:lvlJc w:val="left"/>
      <w:pPr>
        <w:ind w:left="2833" w:hanging="285"/>
      </w:pPr>
      <w:rPr>
        <w:rFonts w:hint="default"/>
        <w:lang w:val="ro-RO" w:eastAsia="en-US" w:bidi="ar-SA"/>
      </w:rPr>
    </w:lvl>
    <w:lvl w:ilvl="3" w:tplc="AB10F7BC">
      <w:numFmt w:val="bullet"/>
      <w:lvlText w:val="•"/>
      <w:lvlJc w:val="left"/>
      <w:pPr>
        <w:ind w:left="3790" w:hanging="285"/>
      </w:pPr>
      <w:rPr>
        <w:rFonts w:hint="default"/>
        <w:lang w:val="ro-RO" w:eastAsia="en-US" w:bidi="ar-SA"/>
      </w:rPr>
    </w:lvl>
    <w:lvl w:ilvl="4" w:tplc="8B90A090">
      <w:numFmt w:val="bullet"/>
      <w:lvlText w:val="•"/>
      <w:lvlJc w:val="left"/>
      <w:pPr>
        <w:ind w:left="4747" w:hanging="285"/>
      </w:pPr>
      <w:rPr>
        <w:rFonts w:hint="default"/>
        <w:lang w:val="ro-RO" w:eastAsia="en-US" w:bidi="ar-SA"/>
      </w:rPr>
    </w:lvl>
    <w:lvl w:ilvl="5" w:tplc="55400CD8">
      <w:numFmt w:val="bullet"/>
      <w:lvlText w:val="•"/>
      <w:lvlJc w:val="left"/>
      <w:pPr>
        <w:ind w:left="5704" w:hanging="285"/>
      </w:pPr>
      <w:rPr>
        <w:rFonts w:hint="default"/>
        <w:lang w:val="ro-RO" w:eastAsia="en-US" w:bidi="ar-SA"/>
      </w:rPr>
    </w:lvl>
    <w:lvl w:ilvl="6" w:tplc="209C796C">
      <w:numFmt w:val="bullet"/>
      <w:lvlText w:val="•"/>
      <w:lvlJc w:val="left"/>
      <w:pPr>
        <w:ind w:left="6661" w:hanging="285"/>
      </w:pPr>
      <w:rPr>
        <w:rFonts w:hint="default"/>
        <w:lang w:val="ro-RO" w:eastAsia="en-US" w:bidi="ar-SA"/>
      </w:rPr>
    </w:lvl>
    <w:lvl w:ilvl="7" w:tplc="9B08ED0C">
      <w:numFmt w:val="bullet"/>
      <w:lvlText w:val="•"/>
      <w:lvlJc w:val="left"/>
      <w:pPr>
        <w:ind w:left="7618" w:hanging="285"/>
      </w:pPr>
      <w:rPr>
        <w:rFonts w:hint="default"/>
        <w:lang w:val="ro-RO" w:eastAsia="en-US" w:bidi="ar-SA"/>
      </w:rPr>
    </w:lvl>
    <w:lvl w:ilvl="8" w:tplc="6E1EE252">
      <w:numFmt w:val="bullet"/>
      <w:lvlText w:val="•"/>
      <w:lvlJc w:val="left"/>
      <w:pPr>
        <w:ind w:left="8575" w:hanging="285"/>
      </w:pPr>
      <w:rPr>
        <w:rFonts w:hint="default"/>
        <w:lang w:val="ro-RO" w:eastAsia="en-US" w:bidi="ar-SA"/>
      </w:rPr>
    </w:lvl>
  </w:abstractNum>
  <w:abstractNum w:abstractNumId="42">
    <w:nsid w:val="61235175"/>
    <w:multiLevelType w:val="hybridMultilevel"/>
    <w:tmpl w:val="9410D460"/>
    <w:lvl w:ilvl="0" w:tplc="CEF87BAC">
      <w:start w:val="1"/>
      <w:numFmt w:val="lowerLetter"/>
      <w:lvlText w:val="(%1)"/>
      <w:lvlJc w:val="left"/>
      <w:pPr>
        <w:ind w:left="720" w:hanging="360"/>
      </w:pPr>
      <w:rPr>
        <w:rFonts w:hint="default"/>
      </w:rPr>
    </w:lvl>
    <w:lvl w:ilvl="1" w:tplc="18B2BACA">
      <w:start w:val="1"/>
      <w:numFmt w:val="decimal"/>
      <w:lvlText w:val="(%2)"/>
      <w:lvlJc w:val="left"/>
      <w:pPr>
        <w:ind w:left="1530" w:hanging="45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3C01296"/>
    <w:multiLevelType w:val="hybridMultilevel"/>
    <w:tmpl w:val="6F34AC5A"/>
    <w:lvl w:ilvl="0" w:tplc="01C411F0">
      <w:start w:val="1"/>
      <w:numFmt w:val="decimal"/>
      <w:lvlText w:val="(%1)"/>
      <w:lvlJc w:val="left"/>
      <w:pPr>
        <w:ind w:left="780" w:hanging="360"/>
      </w:pPr>
      <w:rPr>
        <w:rFonts w:hint="default"/>
        <w:i w:val="0"/>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4">
    <w:nsid w:val="745360E5"/>
    <w:multiLevelType w:val="hybridMultilevel"/>
    <w:tmpl w:val="053057BC"/>
    <w:lvl w:ilvl="0" w:tplc="436250F8">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BF441E5C">
      <w:start w:val="1"/>
      <w:numFmt w:val="lowerLetter"/>
      <w:lvlText w:val="(%2)"/>
      <w:lvlJc w:val="left"/>
      <w:pPr>
        <w:ind w:left="921" w:hanging="282"/>
      </w:pPr>
      <w:rPr>
        <w:rFonts w:ascii="Cambria" w:eastAsia="Cambria" w:hAnsi="Cambria" w:cs="Cambria" w:hint="default"/>
        <w:b w:val="0"/>
        <w:bCs w:val="0"/>
        <w:i w:val="0"/>
        <w:iCs w:val="0"/>
        <w:color w:val="231F20"/>
        <w:spacing w:val="0"/>
        <w:w w:val="76"/>
        <w:sz w:val="19"/>
        <w:szCs w:val="19"/>
        <w:lang w:val="ro-RO" w:eastAsia="en-US" w:bidi="ar-SA"/>
      </w:rPr>
    </w:lvl>
    <w:lvl w:ilvl="2" w:tplc="3516F316">
      <w:numFmt w:val="bullet"/>
      <w:lvlText w:val="•"/>
      <w:lvlJc w:val="left"/>
      <w:pPr>
        <w:ind w:left="1983" w:hanging="282"/>
      </w:pPr>
      <w:rPr>
        <w:rFonts w:hint="default"/>
        <w:lang w:val="ro-RO" w:eastAsia="en-US" w:bidi="ar-SA"/>
      </w:rPr>
    </w:lvl>
    <w:lvl w:ilvl="3" w:tplc="58B20846">
      <w:numFmt w:val="bullet"/>
      <w:lvlText w:val="•"/>
      <w:lvlJc w:val="left"/>
      <w:pPr>
        <w:ind w:left="3046" w:hanging="282"/>
      </w:pPr>
      <w:rPr>
        <w:rFonts w:hint="default"/>
        <w:lang w:val="ro-RO" w:eastAsia="en-US" w:bidi="ar-SA"/>
      </w:rPr>
    </w:lvl>
    <w:lvl w:ilvl="4" w:tplc="D0D4D726">
      <w:numFmt w:val="bullet"/>
      <w:lvlText w:val="•"/>
      <w:lvlJc w:val="left"/>
      <w:pPr>
        <w:ind w:left="4109" w:hanging="282"/>
      </w:pPr>
      <w:rPr>
        <w:rFonts w:hint="default"/>
        <w:lang w:val="ro-RO" w:eastAsia="en-US" w:bidi="ar-SA"/>
      </w:rPr>
    </w:lvl>
    <w:lvl w:ilvl="5" w:tplc="65AAC11E">
      <w:numFmt w:val="bullet"/>
      <w:lvlText w:val="•"/>
      <w:lvlJc w:val="left"/>
      <w:pPr>
        <w:ind w:left="5173" w:hanging="282"/>
      </w:pPr>
      <w:rPr>
        <w:rFonts w:hint="default"/>
        <w:lang w:val="ro-RO" w:eastAsia="en-US" w:bidi="ar-SA"/>
      </w:rPr>
    </w:lvl>
    <w:lvl w:ilvl="6" w:tplc="1FEACCFC">
      <w:numFmt w:val="bullet"/>
      <w:lvlText w:val="•"/>
      <w:lvlJc w:val="left"/>
      <w:pPr>
        <w:ind w:left="6236" w:hanging="282"/>
      </w:pPr>
      <w:rPr>
        <w:rFonts w:hint="default"/>
        <w:lang w:val="ro-RO" w:eastAsia="en-US" w:bidi="ar-SA"/>
      </w:rPr>
    </w:lvl>
    <w:lvl w:ilvl="7" w:tplc="7FAC8F6C">
      <w:numFmt w:val="bullet"/>
      <w:lvlText w:val="•"/>
      <w:lvlJc w:val="left"/>
      <w:pPr>
        <w:ind w:left="7299" w:hanging="282"/>
      </w:pPr>
      <w:rPr>
        <w:rFonts w:hint="default"/>
        <w:lang w:val="ro-RO" w:eastAsia="en-US" w:bidi="ar-SA"/>
      </w:rPr>
    </w:lvl>
    <w:lvl w:ilvl="8" w:tplc="A4409D5A">
      <w:numFmt w:val="bullet"/>
      <w:lvlText w:val="•"/>
      <w:lvlJc w:val="left"/>
      <w:pPr>
        <w:ind w:left="8362" w:hanging="282"/>
      </w:pPr>
      <w:rPr>
        <w:rFonts w:hint="default"/>
        <w:lang w:val="ro-RO" w:eastAsia="en-US" w:bidi="ar-SA"/>
      </w:rPr>
    </w:lvl>
  </w:abstractNum>
  <w:abstractNum w:abstractNumId="45">
    <w:nsid w:val="75AA4B6C"/>
    <w:multiLevelType w:val="hybridMultilevel"/>
    <w:tmpl w:val="89D41E6C"/>
    <w:lvl w:ilvl="0" w:tplc="01C411F0">
      <w:start w:val="1"/>
      <w:numFmt w:val="decimal"/>
      <w:lvlText w:val="(%1)"/>
      <w:lvlJc w:val="left"/>
      <w:pPr>
        <w:ind w:left="720" w:hanging="360"/>
      </w:pPr>
      <w:rPr>
        <w:rFonts w:hint="default"/>
        <w:i w:val="0"/>
        <w:color w:val="auto"/>
      </w:rPr>
    </w:lvl>
    <w:lvl w:ilvl="1" w:tplc="BD6E9B34">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6EA462F"/>
    <w:multiLevelType w:val="hybridMultilevel"/>
    <w:tmpl w:val="73B8F7F4"/>
    <w:lvl w:ilvl="0" w:tplc="45183404">
      <w:numFmt w:val="bullet"/>
      <w:lvlText w:val="-"/>
      <w:lvlJc w:val="left"/>
      <w:pPr>
        <w:ind w:left="1536"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47">
    <w:nsid w:val="7EB53D45"/>
    <w:multiLevelType w:val="hybridMultilevel"/>
    <w:tmpl w:val="F6A81B1E"/>
    <w:lvl w:ilvl="0" w:tplc="D3A868CC">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27"/>
  </w:num>
  <w:num w:numId="3">
    <w:abstractNumId w:val="16"/>
  </w:num>
  <w:num w:numId="4">
    <w:abstractNumId w:val="47"/>
  </w:num>
  <w:num w:numId="5">
    <w:abstractNumId w:val="20"/>
  </w:num>
  <w:num w:numId="6">
    <w:abstractNumId w:val="1"/>
  </w:num>
  <w:num w:numId="7">
    <w:abstractNumId w:val="24"/>
  </w:num>
  <w:num w:numId="8">
    <w:abstractNumId w:val="45"/>
  </w:num>
  <w:num w:numId="9">
    <w:abstractNumId w:val="42"/>
  </w:num>
  <w:num w:numId="10">
    <w:abstractNumId w:val="14"/>
  </w:num>
  <w:num w:numId="11">
    <w:abstractNumId w:val="33"/>
  </w:num>
  <w:num w:numId="12">
    <w:abstractNumId w:val="32"/>
  </w:num>
  <w:num w:numId="13">
    <w:abstractNumId w:val="43"/>
  </w:num>
  <w:num w:numId="14">
    <w:abstractNumId w:val="37"/>
  </w:num>
  <w:num w:numId="15">
    <w:abstractNumId w:val="34"/>
  </w:num>
  <w:num w:numId="16">
    <w:abstractNumId w:val="30"/>
  </w:num>
  <w:num w:numId="17">
    <w:abstractNumId w:val="35"/>
  </w:num>
  <w:num w:numId="18">
    <w:abstractNumId w:val="11"/>
  </w:num>
  <w:num w:numId="19">
    <w:abstractNumId w:val="31"/>
  </w:num>
  <w:num w:numId="20">
    <w:abstractNumId w:val="12"/>
  </w:num>
  <w:num w:numId="21">
    <w:abstractNumId w:val="39"/>
  </w:num>
  <w:num w:numId="22">
    <w:abstractNumId w:val="5"/>
  </w:num>
  <w:num w:numId="23">
    <w:abstractNumId w:val="7"/>
  </w:num>
  <w:num w:numId="24">
    <w:abstractNumId w:val="46"/>
  </w:num>
  <w:num w:numId="25">
    <w:abstractNumId w:val="38"/>
  </w:num>
  <w:num w:numId="26">
    <w:abstractNumId w:val="18"/>
  </w:num>
  <w:num w:numId="27">
    <w:abstractNumId w:val="22"/>
  </w:num>
  <w:num w:numId="28">
    <w:abstractNumId w:val="25"/>
  </w:num>
  <w:num w:numId="29">
    <w:abstractNumId w:val="21"/>
  </w:num>
  <w:num w:numId="30">
    <w:abstractNumId w:val="10"/>
  </w:num>
  <w:num w:numId="31">
    <w:abstractNumId w:val="23"/>
  </w:num>
  <w:num w:numId="32">
    <w:abstractNumId w:val="15"/>
  </w:num>
  <w:num w:numId="33">
    <w:abstractNumId w:val="17"/>
  </w:num>
  <w:num w:numId="34">
    <w:abstractNumId w:val="9"/>
  </w:num>
  <w:num w:numId="35">
    <w:abstractNumId w:val="8"/>
  </w:num>
  <w:num w:numId="36">
    <w:abstractNumId w:val="41"/>
  </w:num>
  <w:num w:numId="37">
    <w:abstractNumId w:val="28"/>
  </w:num>
  <w:num w:numId="38">
    <w:abstractNumId w:val="2"/>
  </w:num>
  <w:num w:numId="39">
    <w:abstractNumId w:val="4"/>
  </w:num>
  <w:num w:numId="40">
    <w:abstractNumId w:val="40"/>
  </w:num>
  <w:num w:numId="41">
    <w:abstractNumId w:val="3"/>
  </w:num>
  <w:num w:numId="42">
    <w:abstractNumId w:val="0"/>
  </w:num>
  <w:num w:numId="43">
    <w:abstractNumId w:val="44"/>
  </w:num>
  <w:num w:numId="44">
    <w:abstractNumId w:val="26"/>
  </w:num>
  <w:num w:numId="45">
    <w:abstractNumId w:val="6"/>
  </w:num>
  <w:num w:numId="46">
    <w:abstractNumId w:val="13"/>
  </w:num>
  <w:num w:numId="47">
    <w:abstractNumId w:val="36"/>
  </w:num>
  <w:num w:numId="48">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F52"/>
    <w:rsid w:val="00000E45"/>
    <w:rsid w:val="0000281A"/>
    <w:rsid w:val="00004A29"/>
    <w:rsid w:val="00007329"/>
    <w:rsid w:val="00007683"/>
    <w:rsid w:val="000115D0"/>
    <w:rsid w:val="000127EF"/>
    <w:rsid w:val="00013A8C"/>
    <w:rsid w:val="00016D61"/>
    <w:rsid w:val="0001796D"/>
    <w:rsid w:val="00017FCE"/>
    <w:rsid w:val="00020D65"/>
    <w:rsid w:val="00024742"/>
    <w:rsid w:val="00033F10"/>
    <w:rsid w:val="00034268"/>
    <w:rsid w:val="00035906"/>
    <w:rsid w:val="00036668"/>
    <w:rsid w:val="00036803"/>
    <w:rsid w:val="000406F3"/>
    <w:rsid w:val="00044EEA"/>
    <w:rsid w:val="00046407"/>
    <w:rsid w:val="00046E8B"/>
    <w:rsid w:val="00050080"/>
    <w:rsid w:val="00050AF0"/>
    <w:rsid w:val="000541AB"/>
    <w:rsid w:val="00055FF1"/>
    <w:rsid w:val="0005736B"/>
    <w:rsid w:val="00057623"/>
    <w:rsid w:val="00063138"/>
    <w:rsid w:val="00064D59"/>
    <w:rsid w:val="00064F8F"/>
    <w:rsid w:val="000655C7"/>
    <w:rsid w:val="000704BA"/>
    <w:rsid w:val="00070983"/>
    <w:rsid w:val="00071F99"/>
    <w:rsid w:val="00074B18"/>
    <w:rsid w:val="0007550A"/>
    <w:rsid w:val="00080E5F"/>
    <w:rsid w:val="00084EE6"/>
    <w:rsid w:val="00085338"/>
    <w:rsid w:val="0008552C"/>
    <w:rsid w:val="00092CF3"/>
    <w:rsid w:val="00093065"/>
    <w:rsid w:val="00095642"/>
    <w:rsid w:val="00097370"/>
    <w:rsid w:val="00097DEB"/>
    <w:rsid w:val="000A29E7"/>
    <w:rsid w:val="000A3A15"/>
    <w:rsid w:val="000A56C4"/>
    <w:rsid w:val="000A582E"/>
    <w:rsid w:val="000A7EDC"/>
    <w:rsid w:val="000B567F"/>
    <w:rsid w:val="000B5680"/>
    <w:rsid w:val="000B5C12"/>
    <w:rsid w:val="000C05FC"/>
    <w:rsid w:val="000C064B"/>
    <w:rsid w:val="000C089A"/>
    <w:rsid w:val="000C0B1B"/>
    <w:rsid w:val="000C32D1"/>
    <w:rsid w:val="000C3E2D"/>
    <w:rsid w:val="000C3F77"/>
    <w:rsid w:val="000C41E7"/>
    <w:rsid w:val="000D2BB6"/>
    <w:rsid w:val="000D5216"/>
    <w:rsid w:val="000D6360"/>
    <w:rsid w:val="000D7099"/>
    <w:rsid w:val="000D7E11"/>
    <w:rsid w:val="000E0B07"/>
    <w:rsid w:val="000E0C00"/>
    <w:rsid w:val="000E243B"/>
    <w:rsid w:val="000E28DB"/>
    <w:rsid w:val="000F61FD"/>
    <w:rsid w:val="000F7C01"/>
    <w:rsid w:val="00100653"/>
    <w:rsid w:val="0010184D"/>
    <w:rsid w:val="0010430E"/>
    <w:rsid w:val="0010463A"/>
    <w:rsid w:val="001067AC"/>
    <w:rsid w:val="001114BA"/>
    <w:rsid w:val="00122969"/>
    <w:rsid w:val="001231D2"/>
    <w:rsid w:val="001247B9"/>
    <w:rsid w:val="0012673C"/>
    <w:rsid w:val="00126F38"/>
    <w:rsid w:val="0013043C"/>
    <w:rsid w:val="00131B51"/>
    <w:rsid w:val="00131D19"/>
    <w:rsid w:val="00135DD2"/>
    <w:rsid w:val="00135DE3"/>
    <w:rsid w:val="00142DD2"/>
    <w:rsid w:val="001447A0"/>
    <w:rsid w:val="00147831"/>
    <w:rsid w:val="00152C69"/>
    <w:rsid w:val="00156D97"/>
    <w:rsid w:val="0016267F"/>
    <w:rsid w:val="001628B3"/>
    <w:rsid w:val="00164775"/>
    <w:rsid w:val="0017130D"/>
    <w:rsid w:val="00172E8B"/>
    <w:rsid w:val="00172ED9"/>
    <w:rsid w:val="00175D1D"/>
    <w:rsid w:val="00182828"/>
    <w:rsid w:val="00184748"/>
    <w:rsid w:val="00186B6B"/>
    <w:rsid w:val="00186C2F"/>
    <w:rsid w:val="00196C89"/>
    <w:rsid w:val="00197188"/>
    <w:rsid w:val="001A31C1"/>
    <w:rsid w:val="001A4FD7"/>
    <w:rsid w:val="001A666B"/>
    <w:rsid w:val="001B01F5"/>
    <w:rsid w:val="001B2761"/>
    <w:rsid w:val="001B6380"/>
    <w:rsid w:val="001B7B0D"/>
    <w:rsid w:val="001C0EB0"/>
    <w:rsid w:val="001C26A8"/>
    <w:rsid w:val="001C32B0"/>
    <w:rsid w:val="001C4ACC"/>
    <w:rsid w:val="001D1A6F"/>
    <w:rsid w:val="001D432E"/>
    <w:rsid w:val="001D4738"/>
    <w:rsid w:val="001E2BFC"/>
    <w:rsid w:val="001E4105"/>
    <w:rsid w:val="001E47DA"/>
    <w:rsid w:val="001E4849"/>
    <w:rsid w:val="001F09E6"/>
    <w:rsid w:val="001F1D99"/>
    <w:rsid w:val="001F5586"/>
    <w:rsid w:val="001F5CE9"/>
    <w:rsid w:val="001F6D20"/>
    <w:rsid w:val="0020105E"/>
    <w:rsid w:val="00204F1F"/>
    <w:rsid w:val="00205845"/>
    <w:rsid w:val="0021261E"/>
    <w:rsid w:val="00213900"/>
    <w:rsid w:val="00216DE1"/>
    <w:rsid w:val="002174C1"/>
    <w:rsid w:val="00217D48"/>
    <w:rsid w:val="00220C4F"/>
    <w:rsid w:val="002217A0"/>
    <w:rsid w:val="002219B1"/>
    <w:rsid w:val="00221B88"/>
    <w:rsid w:val="00222614"/>
    <w:rsid w:val="00223391"/>
    <w:rsid w:val="00226A0E"/>
    <w:rsid w:val="0023380C"/>
    <w:rsid w:val="0023521D"/>
    <w:rsid w:val="002418DD"/>
    <w:rsid w:val="00242953"/>
    <w:rsid w:val="00245E92"/>
    <w:rsid w:val="00253307"/>
    <w:rsid w:val="00255289"/>
    <w:rsid w:val="00260004"/>
    <w:rsid w:val="00260660"/>
    <w:rsid w:val="00262C20"/>
    <w:rsid w:val="002659C3"/>
    <w:rsid w:val="002666AE"/>
    <w:rsid w:val="00267583"/>
    <w:rsid w:val="002758BC"/>
    <w:rsid w:val="00276073"/>
    <w:rsid w:val="002838B6"/>
    <w:rsid w:val="0028438B"/>
    <w:rsid w:val="0029449B"/>
    <w:rsid w:val="0029455A"/>
    <w:rsid w:val="002A025A"/>
    <w:rsid w:val="002A203C"/>
    <w:rsid w:val="002A2300"/>
    <w:rsid w:val="002A3EF9"/>
    <w:rsid w:val="002A5DFA"/>
    <w:rsid w:val="002A6326"/>
    <w:rsid w:val="002A68D8"/>
    <w:rsid w:val="002A795C"/>
    <w:rsid w:val="002B3EED"/>
    <w:rsid w:val="002B57EC"/>
    <w:rsid w:val="002C41AF"/>
    <w:rsid w:val="002C6C42"/>
    <w:rsid w:val="002C755E"/>
    <w:rsid w:val="002D12CB"/>
    <w:rsid w:val="002D1E04"/>
    <w:rsid w:val="002D20FE"/>
    <w:rsid w:val="002D59A4"/>
    <w:rsid w:val="002E0C7F"/>
    <w:rsid w:val="002E23B1"/>
    <w:rsid w:val="002E2503"/>
    <w:rsid w:val="002E3AFB"/>
    <w:rsid w:val="002F04EF"/>
    <w:rsid w:val="002F1860"/>
    <w:rsid w:val="002F209F"/>
    <w:rsid w:val="002F2AF4"/>
    <w:rsid w:val="002F2DE6"/>
    <w:rsid w:val="002F3FEB"/>
    <w:rsid w:val="002F54B5"/>
    <w:rsid w:val="002F62BB"/>
    <w:rsid w:val="002F6AA3"/>
    <w:rsid w:val="00302B3B"/>
    <w:rsid w:val="00302E8D"/>
    <w:rsid w:val="00303C6F"/>
    <w:rsid w:val="00303D03"/>
    <w:rsid w:val="00305A66"/>
    <w:rsid w:val="003071EC"/>
    <w:rsid w:val="00307AC4"/>
    <w:rsid w:val="00310421"/>
    <w:rsid w:val="0031075B"/>
    <w:rsid w:val="00314505"/>
    <w:rsid w:val="00314F7F"/>
    <w:rsid w:val="00316F78"/>
    <w:rsid w:val="003177D2"/>
    <w:rsid w:val="0032332B"/>
    <w:rsid w:val="00324862"/>
    <w:rsid w:val="00324EC2"/>
    <w:rsid w:val="00326097"/>
    <w:rsid w:val="00326D2F"/>
    <w:rsid w:val="003272A3"/>
    <w:rsid w:val="0033041F"/>
    <w:rsid w:val="003317ED"/>
    <w:rsid w:val="00332F6F"/>
    <w:rsid w:val="00333C85"/>
    <w:rsid w:val="00333D57"/>
    <w:rsid w:val="00334669"/>
    <w:rsid w:val="00337A31"/>
    <w:rsid w:val="0034124E"/>
    <w:rsid w:val="0034454C"/>
    <w:rsid w:val="003509C4"/>
    <w:rsid w:val="003523EB"/>
    <w:rsid w:val="00352FAB"/>
    <w:rsid w:val="00355F28"/>
    <w:rsid w:val="00364A73"/>
    <w:rsid w:val="003661BF"/>
    <w:rsid w:val="003661F1"/>
    <w:rsid w:val="0037149B"/>
    <w:rsid w:val="003728BF"/>
    <w:rsid w:val="00372CBA"/>
    <w:rsid w:val="0037596D"/>
    <w:rsid w:val="00380657"/>
    <w:rsid w:val="00384F69"/>
    <w:rsid w:val="00386A98"/>
    <w:rsid w:val="0039325A"/>
    <w:rsid w:val="003932E4"/>
    <w:rsid w:val="003937D1"/>
    <w:rsid w:val="00395ACE"/>
    <w:rsid w:val="0039610A"/>
    <w:rsid w:val="0039734E"/>
    <w:rsid w:val="003A0E22"/>
    <w:rsid w:val="003A173A"/>
    <w:rsid w:val="003A25C2"/>
    <w:rsid w:val="003A3B83"/>
    <w:rsid w:val="003A734E"/>
    <w:rsid w:val="003A7F55"/>
    <w:rsid w:val="003B105D"/>
    <w:rsid w:val="003B195F"/>
    <w:rsid w:val="003B1975"/>
    <w:rsid w:val="003B44D3"/>
    <w:rsid w:val="003B52EB"/>
    <w:rsid w:val="003B60C0"/>
    <w:rsid w:val="003C0023"/>
    <w:rsid w:val="003C06DA"/>
    <w:rsid w:val="003C0AD3"/>
    <w:rsid w:val="003C130E"/>
    <w:rsid w:val="003C2964"/>
    <w:rsid w:val="003C39B1"/>
    <w:rsid w:val="003D0C54"/>
    <w:rsid w:val="003D10E9"/>
    <w:rsid w:val="003D343B"/>
    <w:rsid w:val="003D36F4"/>
    <w:rsid w:val="003D42EA"/>
    <w:rsid w:val="003D4931"/>
    <w:rsid w:val="003D6D99"/>
    <w:rsid w:val="003D7F7B"/>
    <w:rsid w:val="003E68F3"/>
    <w:rsid w:val="003F0782"/>
    <w:rsid w:val="003F2A8A"/>
    <w:rsid w:val="003F4792"/>
    <w:rsid w:val="003F5F52"/>
    <w:rsid w:val="003F78B7"/>
    <w:rsid w:val="00400CE2"/>
    <w:rsid w:val="00400CFB"/>
    <w:rsid w:val="00407BF0"/>
    <w:rsid w:val="00415588"/>
    <w:rsid w:val="00420625"/>
    <w:rsid w:val="00421706"/>
    <w:rsid w:val="00423048"/>
    <w:rsid w:val="004247BD"/>
    <w:rsid w:val="00424CF1"/>
    <w:rsid w:val="00424E5B"/>
    <w:rsid w:val="00424F4A"/>
    <w:rsid w:val="00426188"/>
    <w:rsid w:val="004262EF"/>
    <w:rsid w:val="00426CD5"/>
    <w:rsid w:val="00427A20"/>
    <w:rsid w:val="0043090B"/>
    <w:rsid w:val="00430BA0"/>
    <w:rsid w:val="00432948"/>
    <w:rsid w:val="00440067"/>
    <w:rsid w:val="004403D3"/>
    <w:rsid w:val="00440AB2"/>
    <w:rsid w:val="00440C3F"/>
    <w:rsid w:val="004413A2"/>
    <w:rsid w:val="004418FD"/>
    <w:rsid w:val="004459E1"/>
    <w:rsid w:val="004502DC"/>
    <w:rsid w:val="00451E07"/>
    <w:rsid w:val="004525F0"/>
    <w:rsid w:val="004541D7"/>
    <w:rsid w:val="004545E2"/>
    <w:rsid w:val="0045486F"/>
    <w:rsid w:val="00454FE9"/>
    <w:rsid w:val="0045691E"/>
    <w:rsid w:val="00456B8F"/>
    <w:rsid w:val="00462301"/>
    <w:rsid w:val="004658F7"/>
    <w:rsid w:val="0046650A"/>
    <w:rsid w:val="00467E1F"/>
    <w:rsid w:val="00470808"/>
    <w:rsid w:val="00471FAC"/>
    <w:rsid w:val="00472DEB"/>
    <w:rsid w:val="004733D0"/>
    <w:rsid w:val="004734C7"/>
    <w:rsid w:val="00476478"/>
    <w:rsid w:val="00480816"/>
    <w:rsid w:val="00480A7E"/>
    <w:rsid w:val="0048195C"/>
    <w:rsid w:val="00482058"/>
    <w:rsid w:val="00482090"/>
    <w:rsid w:val="00483900"/>
    <w:rsid w:val="004864A9"/>
    <w:rsid w:val="00486AE1"/>
    <w:rsid w:val="00487DE2"/>
    <w:rsid w:val="00492934"/>
    <w:rsid w:val="00492C87"/>
    <w:rsid w:val="00493B8B"/>
    <w:rsid w:val="0049584E"/>
    <w:rsid w:val="004A267C"/>
    <w:rsid w:val="004A270A"/>
    <w:rsid w:val="004B2E63"/>
    <w:rsid w:val="004B6C72"/>
    <w:rsid w:val="004B6EAC"/>
    <w:rsid w:val="004B75C9"/>
    <w:rsid w:val="004B76C8"/>
    <w:rsid w:val="004C1E57"/>
    <w:rsid w:val="004C6667"/>
    <w:rsid w:val="004C7589"/>
    <w:rsid w:val="004C78D0"/>
    <w:rsid w:val="004D0026"/>
    <w:rsid w:val="004D038B"/>
    <w:rsid w:val="004D4670"/>
    <w:rsid w:val="004D5408"/>
    <w:rsid w:val="004E2A0A"/>
    <w:rsid w:val="004E54EF"/>
    <w:rsid w:val="004E7E21"/>
    <w:rsid w:val="004F0E32"/>
    <w:rsid w:val="004F1203"/>
    <w:rsid w:val="004F44EB"/>
    <w:rsid w:val="004F57A2"/>
    <w:rsid w:val="004F6540"/>
    <w:rsid w:val="0050078C"/>
    <w:rsid w:val="0050520A"/>
    <w:rsid w:val="00505EBC"/>
    <w:rsid w:val="0050663A"/>
    <w:rsid w:val="0051100D"/>
    <w:rsid w:val="00520562"/>
    <w:rsid w:val="00524E38"/>
    <w:rsid w:val="0052530F"/>
    <w:rsid w:val="005305BC"/>
    <w:rsid w:val="00531109"/>
    <w:rsid w:val="00533C46"/>
    <w:rsid w:val="005405D2"/>
    <w:rsid w:val="00540D9C"/>
    <w:rsid w:val="0054121F"/>
    <w:rsid w:val="00545FC9"/>
    <w:rsid w:val="005545A4"/>
    <w:rsid w:val="00561B51"/>
    <w:rsid w:val="0056555E"/>
    <w:rsid w:val="00565769"/>
    <w:rsid w:val="00566FB8"/>
    <w:rsid w:val="0057043C"/>
    <w:rsid w:val="0057216A"/>
    <w:rsid w:val="00572526"/>
    <w:rsid w:val="00574719"/>
    <w:rsid w:val="0057554E"/>
    <w:rsid w:val="005905C6"/>
    <w:rsid w:val="00592885"/>
    <w:rsid w:val="00594DFA"/>
    <w:rsid w:val="00594F7D"/>
    <w:rsid w:val="00596B89"/>
    <w:rsid w:val="00597314"/>
    <w:rsid w:val="005973CE"/>
    <w:rsid w:val="005A0920"/>
    <w:rsid w:val="005A0D6D"/>
    <w:rsid w:val="005A58B6"/>
    <w:rsid w:val="005B1255"/>
    <w:rsid w:val="005B134A"/>
    <w:rsid w:val="005B1F8C"/>
    <w:rsid w:val="005B352F"/>
    <w:rsid w:val="005B46A8"/>
    <w:rsid w:val="005B4A9F"/>
    <w:rsid w:val="005B5C34"/>
    <w:rsid w:val="005B6CB7"/>
    <w:rsid w:val="005C074D"/>
    <w:rsid w:val="005C12D7"/>
    <w:rsid w:val="005C440F"/>
    <w:rsid w:val="005C5C11"/>
    <w:rsid w:val="005C659A"/>
    <w:rsid w:val="005D4B56"/>
    <w:rsid w:val="005D4B6B"/>
    <w:rsid w:val="005D695A"/>
    <w:rsid w:val="005F15E5"/>
    <w:rsid w:val="005F2769"/>
    <w:rsid w:val="005F2EDF"/>
    <w:rsid w:val="005F4B98"/>
    <w:rsid w:val="005F4D21"/>
    <w:rsid w:val="005F642C"/>
    <w:rsid w:val="005F64A0"/>
    <w:rsid w:val="006014AF"/>
    <w:rsid w:val="00602C99"/>
    <w:rsid w:val="00604BB5"/>
    <w:rsid w:val="00604DEB"/>
    <w:rsid w:val="00605A61"/>
    <w:rsid w:val="00605C9E"/>
    <w:rsid w:val="00606F21"/>
    <w:rsid w:val="00612EF8"/>
    <w:rsid w:val="00614B97"/>
    <w:rsid w:val="006157B8"/>
    <w:rsid w:val="00616F84"/>
    <w:rsid w:val="006201CF"/>
    <w:rsid w:val="00623A03"/>
    <w:rsid w:val="00625061"/>
    <w:rsid w:val="00631796"/>
    <w:rsid w:val="00641528"/>
    <w:rsid w:val="00641AAF"/>
    <w:rsid w:val="00642DFA"/>
    <w:rsid w:val="006444DC"/>
    <w:rsid w:val="00651AFF"/>
    <w:rsid w:val="00653EF6"/>
    <w:rsid w:val="00655254"/>
    <w:rsid w:val="006575AF"/>
    <w:rsid w:val="00657C13"/>
    <w:rsid w:val="00660FC7"/>
    <w:rsid w:val="0066342D"/>
    <w:rsid w:val="00663BF0"/>
    <w:rsid w:val="006713DF"/>
    <w:rsid w:val="006719DD"/>
    <w:rsid w:val="006732B0"/>
    <w:rsid w:val="00673E72"/>
    <w:rsid w:val="006800D4"/>
    <w:rsid w:val="00682C3E"/>
    <w:rsid w:val="006830D4"/>
    <w:rsid w:val="0068592E"/>
    <w:rsid w:val="00685FF9"/>
    <w:rsid w:val="00696861"/>
    <w:rsid w:val="0069767D"/>
    <w:rsid w:val="00697709"/>
    <w:rsid w:val="006A00E7"/>
    <w:rsid w:val="006A1128"/>
    <w:rsid w:val="006A1EA2"/>
    <w:rsid w:val="006A4F6D"/>
    <w:rsid w:val="006A593D"/>
    <w:rsid w:val="006B2F64"/>
    <w:rsid w:val="006B3163"/>
    <w:rsid w:val="006B3447"/>
    <w:rsid w:val="006B3BC9"/>
    <w:rsid w:val="006B40D0"/>
    <w:rsid w:val="006B6F7D"/>
    <w:rsid w:val="006C0CF3"/>
    <w:rsid w:val="006C3907"/>
    <w:rsid w:val="006C4144"/>
    <w:rsid w:val="006C43D6"/>
    <w:rsid w:val="006C5A32"/>
    <w:rsid w:val="006D0229"/>
    <w:rsid w:val="006D0E05"/>
    <w:rsid w:val="006D29B2"/>
    <w:rsid w:val="006D3F45"/>
    <w:rsid w:val="006D42CA"/>
    <w:rsid w:val="006D446C"/>
    <w:rsid w:val="006D46A2"/>
    <w:rsid w:val="006D4CC2"/>
    <w:rsid w:val="006E17A4"/>
    <w:rsid w:val="006E330E"/>
    <w:rsid w:val="006F09A3"/>
    <w:rsid w:val="006F2272"/>
    <w:rsid w:val="006F3EE3"/>
    <w:rsid w:val="006F4AB5"/>
    <w:rsid w:val="006F5296"/>
    <w:rsid w:val="006F7E89"/>
    <w:rsid w:val="00704264"/>
    <w:rsid w:val="00705601"/>
    <w:rsid w:val="007060AB"/>
    <w:rsid w:val="0070660D"/>
    <w:rsid w:val="00706BED"/>
    <w:rsid w:val="00710171"/>
    <w:rsid w:val="0071059F"/>
    <w:rsid w:val="00712F66"/>
    <w:rsid w:val="00714943"/>
    <w:rsid w:val="00716B01"/>
    <w:rsid w:val="00716D5F"/>
    <w:rsid w:val="007225EB"/>
    <w:rsid w:val="00722BA7"/>
    <w:rsid w:val="00725D1C"/>
    <w:rsid w:val="00726CA7"/>
    <w:rsid w:val="00730492"/>
    <w:rsid w:val="0073165B"/>
    <w:rsid w:val="00732302"/>
    <w:rsid w:val="00732C22"/>
    <w:rsid w:val="007357BC"/>
    <w:rsid w:val="00736487"/>
    <w:rsid w:val="007364CE"/>
    <w:rsid w:val="00736DDB"/>
    <w:rsid w:val="00736EBB"/>
    <w:rsid w:val="0073736A"/>
    <w:rsid w:val="007373E1"/>
    <w:rsid w:val="00742D4E"/>
    <w:rsid w:val="0074484A"/>
    <w:rsid w:val="00744A56"/>
    <w:rsid w:val="00750808"/>
    <w:rsid w:val="00751350"/>
    <w:rsid w:val="00753355"/>
    <w:rsid w:val="00760F4D"/>
    <w:rsid w:val="007613F4"/>
    <w:rsid w:val="00764746"/>
    <w:rsid w:val="007647A5"/>
    <w:rsid w:val="00766E6E"/>
    <w:rsid w:val="00767369"/>
    <w:rsid w:val="00767644"/>
    <w:rsid w:val="0077072E"/>
    <w:rsid w:val="00777667"/>
    <w:rsid w:val="00781316"/>
    <w:rsid w:val="00782854"/>
    <w:rsid w:val="00782AE3"/>
    <w:rsid w:val="00782F0F"/>
    <w:rsid w:val="00785426"/>
    <w:rsid w:val="007877E0"/>
    <w:rsid w:val="007919D1"/>
    <w:rsid w:val="00791C6E"/>
    <w:rsid w:val="00794A96"/>
    <w:rsid w:val="00794E03"/>
    <w:rsid w:val="00796106"/>
    <w:rsid w:val="00796E66"/>
    <w:rsid w:val="00797A4B"/>
    <w:rsid w:val="007A07F6"/>
    <w:rsid w:val="007A122A"/>
    <w:rsid w:val="007A65FC"/>
    <w:rsid w:val="007A6E52"/>
    <w:rsid w:val="007B31CD"/>
    <w:rsid w:val="007B36B1"/>
    <w:rsid w:val="007B6BF5"/>
    <w:rsid w:val="007C1140"/>
    <w:rsid w:val="007C27B3"/>
    <w:rsid w:val="007C4A8D"/>
    <w:rsid w:val="007C60C4"/>
    <w:rsid w:val="007C755C"/>
    <w:rsid w:val="007C7ABF"/>
    <w:rsid w:val="007D2E4E"/>
    <w:rsid w:val="007D4958"/>
    <w:rsid w:val="007D5C10"/>
    <w:rsid w:val="007E3BC7"/>
    <w:rsid w:val="007E6C77"/>
    <w:rsid w:val="007E7F6B"/>
    <w:rsid w:val="007F3DB6"/>
    <w:rsid w:val="007F4C0B"/>
    <w:rsid w:val="007F7F17"/>
    <w:rsid w:val="00801328"/>
    <w:rsid w:val="0080668B"/>
    <w:rsid w:val="00812563"/>
    <w:rsid w:val="00812DB6"/>
    <w:rsid w:val="00813449"/>
    <w:rsid w:val="00815ECC"/>
    <w:rsid w:val="00817F8F"/>
    <w:rsid w:val="00831FF4"/>
    <w:rsid w:val="008329B6"/>
    <w:rsid w:val="00837F12"/>
    <w:rsid w:val="00842062"/>
    <w:rsid w:val="00842E18"/>
    <w:rsid w:val="00844C14"/>
    <w:rsid w:val="008504B4"/>
    <w:rsid w:val="00855245"/>
    <w:rsid w:val="0086132A"/>
    <w:rsid w:val="00863F51"/>
    <w:rsid w:val="00867933"/>
    <w:rsid w:val="0087082D"/>
    <w:rsid w:val="008740C8"/>
    <w:rsid w:val="0087574B"/>
    <w:rsid w:val="00883EFC"/>
    <w:rsid w:val="008847F5"/>
    <w:rsid w:val="00892698"/>
    <w:rsid w:val="008938CA"/>
    <w:rsid w:val="00897504"/>
    <w:rsid w:val="008A05F6"/>
    <w:rsid w:val="008A0628"/>
    <w:rsid w:val="008A323E"/>
    <w:rsid w:val="008A347D"/>
    <w:rsid w:val="008A51DB"/>
    <w:rsid w:val="008A7E74"/>
    <w:rsid w:val="008B0837"/>
    <w:rsid w:val="008B2535"/>
    <w:rsid w:val="008B3AF6"/>
    <w:rsid w:val="008B7443"/>
    <w:rsid w:val="008C0C2C"/>
    <w:rsid w:val="008C0EB7"/>
    <w:rsid w:val="008C75BE"/>
    <w:rsid w:val="008D60CF"/>
    <w:rsid w:val="008E146E"/>
    <w:rsid w:val="008E30EE"/>
    <w:rsid w:val="008E47BA"/>
    <w:rsid w:val="008E5AAE"/>
    <w:rsid w:val="008E5F0B"/>
    <w:rsid w:val="008E721E"/>
    <w:rsid w:val="008F0BC1"/>
    <w:rsid w:val="008F3405"/>
    <w:rsid w:val="008F3420"/>
    <w:rsid w:val="008F6C79"/>
    <w:rsid w:val="008F71B1"/>
    <w:rsid w:val="00900289"/>
    <w:rsid w:val="00900418"/>
    <w:rsid w:val="00903367"/>
    <w:rsid w:val="00904B63"/>
    <w:rsid w:val="00907707"/>
    <w:rsid w:val="0091038F"/>
    <w:rsid w:val="00911DC1"/>
    <w:rsid w:val="009141AB"/>
    <w:rsid w:val="00916673"/>
    <w:rsid w:val="00917539"/>
    <w:rsid w:val="00924EC8"/>
    <w:rsid w:val="0092566C"/>
    <w:rsid w:val="00927DF1"/>
    <w:rsid w:val="00930F16"/>
    <w:rsid w:val="00931127"/>
    <w:rsid w:val="00933086"/>
    <w:rsid w:val="00933F1C"/>
    <w:rsid w:val="0093715E"/>
    <w:rsid w:val="0094090C"/>
    <w:rsid w:val="00940A84"/>
    <w:rsid w:val="00940D5E"/>
    <w:rsid w:val="00943350"/>
    <w:rsid w:val="009447E2"/>
    <w:rsid w:val="0095020D"/>
    <w:rsid w:val="0095104A"/>
    <w:rsid w:val="00952919"/>
    <w:rsid w:val="00954486"/>
    <w:rsid w:val="0095514B"/>
    <w:rsid w:val="00957467"/>
    <w:rsid w:val="0096142A"/>
    <w:rsid w:val="00964573"/>
    <w:rsid w:val="00973269"/>
    <w:rsid w:val="0097633B"/>
    <w:rsid w:val="00976C7A"/>
    <w:rsid w:val="009810EF"/>
    <w:rsid w:val="00983E98"/>
    <w:rsid w:val="00984447"/>
    <w:rsid w:val="00985E49"/>
    <w:rsid w:val="0098603F"/>
    <w:rsid w:val="00993023"/>
    <w:rsid w:val="0099330F"/>
    <w:rsid w:val="00995124"/>
    <w:rsid w:val="00995392"/>
    <w:rsid w:val="009962E6"/>
    <w:rsid w:val="009963E2"/>
    <w:rsid w:val="00997A76"/>
    <w:rsid w:val="009A0037"/>
    <w:rsid w:val="009A009C"/>
    <w:rsid w:val="009A15B9"/>
    <w:rsid w:val="009A15BE"/>
    <w:rsid w:val="009A200A"/>
    <w:rsid w:val="009A5244"/>
    <w:rsid w:val="009A66B0"/>
    <w:rsid w:val="009B5B24"/>
    <w:rsid w:val="009B7129"/>
    <w:rsid w:val="009C20D3"/>
    <w:rsid w:val="009C22DA"/>
    <w:rsid w:val="009C2363"/>
    <w:rsid w:val="009C3AF5"/>
    <w:rsid w:val="009D4D0F"/>
    <w:rsid w:val="009D7111"/>
    <w:rsid w:val="009D7463"/>
    <w:rsid w:val="009E32AA"/>
    <w:rsid w:val="009E4707"/>
    <w:rsid w:val="009E4841"/>
    <w:rsid w:val="009E6C6A"/>
    <w:rsid w:val="00A01251"/>
    <w:rsid w:val="00A018C2"/>
    <w:rsid w:val="00A07BEE"/>
    <w:rsid w:val="00A10CF3"/>
    <w:rsid w:val="00A1190B"/>
    <w:rsid w:val="00A12E68"/>
    <w:rsid w:val="00A12F4D"/>
    <w:rsid w:val="00A17447"/>
    <w:rsid w:val="00A20A0A"/>
    <w:rsid w:val="00A21EAC"/>
    <w:rsid w:val="00A230AF"/>
    <w:rsid w:val="00A26F1C"/>
    <w:rsid w:val="00A3378F"/>
    <w:rsid w:val="00A33D74"/>
    <w:rsid w:val="00A34640"/>
    <w:rsid w:val="00A34687"/>
    <w:rsid w:val="00A34CA5"/>
    <w:rsid w:val="00A36126"/>
    <w:rsid w:val="00A402D2"/>
    <w:rsid w:val="00A42C18"/>
    <w:rsid w:val="00A50963"/>
    <w:rsid w:val="00A50D92"/>
    <w:rsid w:val="00A51D69"/>
    <w:rsid w:val="00A55D45"/>
    <w:rsid w:val="00A646BE"/>
    <w:rsid w:val="00A6574B"/>
    <w:rsid w:val="00A66853"/>
    <w:rsid w:val="00A67044"/>
    <w:rsid w:val="00A753CE"/>
    <w:rsid w:val="00A77C32"/>
    <w:rsid w:val="00A77FCB"/>
    <w:rsid w:val="00A8270C"/>
    <w:rsid w:val="00A83D01"/>
    <w:rsid w:val="00A91251"/>
    <w:rsid w:val="00A93C2D"/>
    <w:rsid w:val="00A93E2B"/>
    <w:rsid w:val="00A95049"/>
    <w:rsid w:val="00A951D3"/>
    <w:rsid w:val="00A97F16"/>
    <w:rsid w:val="00AA0932"/>
    <w:rsid w:val="00AA0ACE"/>
    <w:rsid w:val="00AA1CB3"/>
    <w:rsid w:val="00AA46D2"/>
    <w:rsid w:val="00AA58C2"/>
    <w:rsid w:val="00AA5D12"/>
    <w:rsid w:val="00AB08F6"/>
    <w:rsid w:val="00AB2056"/>
    <w:rsid w:val="00AB356E"/>
    <w:rsid w:val="00AB43CE"/>
    <w:rsid w:val="00AC1313"/>
    <w:rsid w:val="00AC13ED"/>
    <w:rsid w:val="00AC6DBC"/>
    <w:rsid w:val="00AC7306"/>
    <w:rsid w:val="00AD3580"/>
    <w:rsid w:val="00AE437A"/>
    <w:rsid w:val="00AE5B07"/>
    <w:rsid w:val="00AF1078"/>
    <w:rsid w:val="00AF2F6B"/>
    <w:rsid w:val="00AF5B74"/>
    <w:rsid w:val="00AF60A4"/>
    <w:rsid w:val="00B0189E"/>
    <w:rsid w:val="00B0685E"/>
    <w:rsid w:val="00B076B3"/>
    <w:rsid w:val="00B10067"/>
    <w:rsid w:val="00B10B2D"/>
    <w:rsid w:val="00B11DE3"/>
    <w:rsid w:val="00B124A2"/>
    <w:rsid w:val="00B14BCC"/>
    <w:rsid w:val="00B20F3B"/>
    <w:rsid w:val="00B22609"/>
    <w:rsid w:val="00B22CE3"/>
    <w:rsid w:val="00B247E8"/>
    <w:rsid w:val="00B27146"/>
    <w:rsid w:val="00B304C9"/>
    <w:rsid w:val="00B342FC"/>
    <w:rsid w:val="00B34F25"/>
    <w:rsid w:val="00B35F27"/>
    <w:rsid w:val="00B37E1E"/>
    <w:rsid w:val="00B4365B"/>
    <w:rsid w:val="00B46285"/>
    <w:rsid w:val="00B46D85"/>
    <w:rsid w:val="00B50418"/>
    <w:rsid w:val="00B524AF"/>
    <w:rsid w:val="00B5254B"/>
    <w:rsid w:val="00B546B2"/>
    <w:rsid w:val="00B55162"/>
    <w:rsid w:val="00B57639"/>
    <w:rsid w:val="00B64910"/>
    <w:rsid w:val="00B667B8"/>
    <w:rsid w:val="00B71B81"/>
    <w:rsid w:val="00B71E32"/>
    <w:rsid w:val="00B73008"/>
    <w:rsid w:val="00B7578D"/>
    <w:rsid w:val="00B81432"/>
    <w:rsid w:val="00B82DB6"/>
    <w:rsid w:val="00B83A6D"/>
    <w:rsid w:val="00B853F3"/>
    <w:rsid w:val="00B85A50"/>
    <w:rsid w:val="00B869A7"/>
    <w:rsid w:val="00B97898"/>
    <w:rsid w:val="00BA1268"/>
    <w:rsid w:val="00BA6058"/>
    <w:rsid w:val="00BA69DC"/>
    <w:rsid w:val="00BB0F34"/>
    <w:rsid w:val="00BB14CB"/>
    <w:rsid w:val="00BB2D3A"/>
    <w:rsid w:val="00BB31E4"/>
    <w:rsid w:val="00BB3527"/>
    <w:rsid w:val="00BB7E44"/>
    <w:rsid w:val="00BC41F4"/>
    <w:rsid w:val="00BC5196"/>
    <w:rsid w:val="00BC6403"/>
    <w:rsid w:val="00BC6C2F"/>
    <w:rsid w:val="00BC7885"/>
    <w:rsid w:val="00BD364D"/>
    <w:rsid w:val="00BD6161"/>
    <w:rsid w:val="00BD640C"/>
    <w:rsid w:val="00BD665E"/>
    <w:rsid w:val="00BE453B"/>
    <w:rsid w:val="00BE47A4"/>
    <w:rsid w:val="00BE77E4"/>
    <w:rsid w:val="00BF0711"/>
    <w:rsid w:val="00BF3061"/>
    <w:rsid w:val="00C04E58"/>
    <w:rsid w:val="00C076AF"/>
    <w:rsid w:val="00C1299A"/>
    <w:rsid w:val="00C12C70"/>
    <w:rsid w:val="00C13011"/>
    <w:rsid w:val="00C130BE"/>
    <w:rsid w:val="00C13831"/>
    <w:rsid w:val="00C14696"/>
    <w:rsid w:val="00C17FEE"/>
    <w:rsid w:val="00C213C2"/>
    <w:rsid w:val="00C21C56"/>
    <w:rsid w:val="00C21F67"/>
    <w:rsid w:val="00C2338E"/>
    <w:rsid w:val="00C24D81"/>
    <w:rsid w:val="00C27757"/>
    <w:rsid w:val="00C27DA5"/>
    <w:rsid w:val="00C34283"/>
    <w:rsid w:val="00C36E43"/>
    <w:rsid w:val="00C42DC3"/>
    <w:rsid w:val="00C433DE"/>
    <w:rsid w:val="00C57FB0"/>
    <w:rsid w:val="00C60060"/>
    <w:rsid w:val="00C6291F"/>
    <w:rsid w:val="00C63709"/>
    <w:rsid w:val="00C63A94"/>
    <w:rsid w:val="00C646CC"/>
    <w:rsid w:val="00C65F23"/>
    <w:rsid w:val="00C73CE9"/>
    <w:rsid w:val="00C74E57"/>
    <w:rsid w:val="00C75928"/>
    <w:rsid w:val="00C764BC"/>
    <w:rsid w:val="00C77A83"/>
    <w:rsid w:val="00C846B0"/>
    <w:rsid w:val="00C8597F"/>
    <w:rsid w:val="00C86408"/>
    <w:rsid w:val="00C86809"/>
    <w:rsid w:val="00C922AC"/>
    <w:rsid w:val="00C961E0"/>
    <w:rsid w:val="00CA0E49"/>
    <w:rsid w:val="00CA69F7"/>
    <w:rsid w:val="00CB1F79"/>
    <w:rsid w:val="00CB2084"/>
    <w:rsid w:val="00CB258E"/>
    <w:rsid w:val="00CB39DD"/>
    <w:rsid w:val="00CB510A"/>
    <w:rsid w:val="00CB5A3C"/>
    <w:rsid w:val="00CB75ED"/>
    <w:rsid w:val="00CC2DC3"/>
    <w:rsid w:val="00CC3F4D"/>
    <w:rsid w:val="00CC4D3D"/>
    <w:rsid w:val="00CC6297"/>
    <w:rsid w:val="00CD1EF7"/>
    <w:rsid w:val="00CD79A3"/>
    <w:rsid w:val="00CE074E"/>
    <w:rsid w:val="00CE1181"/>
    <w:rsid w:val="00CE3B1C"/>
    <w:rsid w:val="00CE476B"/>
    <w:rsid w:val="00CF09B8"/>
    <w:rsid w:val="00CF12DF"/>
    <w:rsid w:val="00CF3841"/>
    <w:rsid w:val="00CF3C55"/>
    <w:rsid w:val="00CF40D6"/>
    <w:rsid w:val="00CF5940"/>
    <w:rsid w:val="00CF5F0F"/>
    <w:rsid w:val="00D01916"/>
    <w:rsid w:val="00D037F0"/>
    <w:rsid w:val="00D04DA9"/>
    <w:rsid w:val="00D07A47"/>
    <w:rsid w:val="00D10574"/>
    <w:rsid w:val="00D129A6"/>
    <w:rsid w:val="00D138C3"/>
    <w:rsid w:val="00D22147"/>
    <w:rsid w:val="00D247B0"/>
    <w:rsid w:val="00D25F31"/>
    <w:rsid w:val="00D27064"/>
    <w:rsid w:val="00D302D7"/>
    <w:rsid w:val="00D31796"/>
    <w:rsid w:val="00D332BD"/>
    <w:rsid w:val="00D376F0"/>
    <w:rsid w:val="00D4162F"/>
    <w:rsid w:val="00D41F88"/>
    <w:rsid w:val="00D43A6D"/>
    <w:rsid w:val="00D44D83"/>
    <w:rsid w:val="00D51F6F"/>
    <w:rsid w:val="00D529F9"/>
    <w:rsid w:val="00D53F1B"/>
    <w:rsid w:val="00D61722"/>
    <w:rsid w:val="00D61BB2"/>
    <w:rsid w:val="00D63811"/>
    <w:rsid w:val="00D63FAF"/>
    <w:rsid w:val="00D66399"/>
    <w:rsid w:val="00D669C2"/>
    <w:rsid w:val="00D66C88"/>
    <w:rsid w:val="00D67DDD"/>
    <w:rsid w:val="00D718BC"/>
    <w:rsid w:val="00D72184"/>
    <w:rsid w:val="00D72707"/>
    <w:rsid w:val="00D73024"/>
    <w:rsid w:val="00D731D4"/>
    <w:rsid w:val="00D749C6"/>
    <w:rsid w:val="00D74D54"/>
    <w:rsid w:val="00D800F0"/>
    <w:rsid w:val="00D827E3"/>
    <w:rsid w:val="00D8772D"/>
    <w:rsid w:val="00D91445"/>
    <w:rsid w:val="00D919B4"/>
    <w:rsid w:val="00D91B6D"/>
    <w:rsid w:val="00D91C2D"/>
    <w:rsid w:val="00DA12F3"/>
    <w:rsid w:val="00DA1608"/>
    <w:rsid w:val="00DA7101"/>
    <w:rsid w:val="00DA7C45"/>
    <w:rsid w:val="00DB02AE"/>
    <w:rsid w:val="00DB0E3F"/>
    <w:rsid w:val="00DB4D2C"/>
    <w:rsid w:val="00DB5E02"/>
    <w:rsid w:val="00DB635E"/>
    <w:rsid w:val="00DB6789"/>
    <w:rsid w:val="00DC06BC"/>
    <w:rsid w:val="00DC0F8C"/>
    <w:rsid w:val="00DC4648"/>
    <w:rsid w:val="00DC4BAC"/>
    <w:rsid w:val="00DD1CDF"/>
    <w:rsid w:val="00DD3A87"/>
    <w:rsid w:val="00DD4D8A"/>
    <w:rsid w:val="00DD68F1"/>
    <w:rsid w:val="00DE1AC9"/>
    <w:rsid w:val="00DE4472"/>
    <w:rsid w:val="00DE4F59"/>
    <w:rsid w:val="00DE65C8"/>
    <w:rsid w:val="00DE72D7"/>
    <w:rsid w:val="00DF1A74"/>
    <w:rsid w:val="00DF5DDF"/>
    <w:rsid w:val="00DF7EA2"/>
    <w:rsid w:val="00E00D77"/>
    <w:rsid w:val="00E025BE"/>
    <w:rsid w:val="00E0277E"/>
    <w:rsid w:val="00E03020"/>
    <w:rsid w:val="00E03AFA"/>
    <w:rsid w:val="00E04960"/>
    <w:rsid w:val="00E06797"/>
    <w:rsid w:val="00E06E58"/>
    <w:rsid w:val="00E10D0B"/>
    <w:rsid w:val="00E1229A"/>
    <w:rsid w:val="00E123D3"/>
    <w:rsid w:val="00E12557"/>
    <w:rsid w:val="00E15E59"/>
    <w:rsid w:val="00E23EB9"/>
    <w:rsid w:val="00E25B03"/>
    <w:rsid w:val="00E2616E"/>
    <w:rsid w:val="00E26C6C"/>
    <w:rsid w:val="00E27A4F"/>
    <w:rsid w:val="00E31E41"/>
    <w:rsid w:val="00E32B78"/>
    <w:rsid w:val="00E330CD"/>
    <w:rsid w:val="00E35654"/>
    <w:rsid w:val="00E45784"/>
    <w:rsid w:val="00E46F27"/>
    <w:rsid w:val="00E5225A"/>
    <w:rsid w:val="00E52A6E"/>
    <w:rsid w:val="00E52C0A"/>
    <w:rsid w:val="00E57262"/>
    <w:rsid w:val="00E6071B"/>
    <w:rsid w:val="00E61F74"/>
    <w:rsid w:val="00E623F2"/>
    <w:rsid w:val="00E62830"/>
    <w:rsid w:val="00E71A6A"/>
    <w:rsid w:val="00E72149"/>
    <w:rsid w:val="00E75237"/>
    <w:rsid w:val="00E77CE2"/>
    <w:rsid w:val="00E82156"/>
    <w:rsid w:val="00E8401D"/>
    <w:rsid w:val="00E84604"/>
    <w:rsid w:val="00E85292"/>
    <w:rsid w:val="00E902E8"/>
    <w:rsid w:val="00E9721E"/>
    <w:rsid w:val="00EA0EC1"/>
    <w:rsid w:val="00EA47D1"/>
    <w:rsid w:val="00EA5CB0"/>
    <w:rsid w:val="00EA68A0"/>
    <w:rsid w:val="00EA6E31"/>
    <w:rsid w:val="00EB2753"/>
    <w:rsid w:val="00EB4F81"/>
    <w:rsid w:val="00EB7DF3"/>
    <w:rsid w:val="00EC545E"/>
    <w:rsid w:val="00EE606B"/>
    <w:rsid w:val="00EE690F"/>
    <w:rsid w:val="00EF1A5C"/>
    <w:rsid w:val="00EF523C"/>
    <w:rsid w:val="00EF7C13"/>
    <w:rsid w:val="00F06ABD"/>
    <w:rsid w:val="00F06F51"/>
    <w:rsid w:val="00F0734E"/>
    <w:rsid w:val="00F078E0"/>
    <w:rsid w:val="00F07B3E"/>
    <w:rsid w:val="00F12090"/>
    <w:rsid w:val="00F1389B"/>
    <w:rsid w:val="00F16D09"/>
    <w:rsid w:val="00F173B2"/>
    <w:rsid w:val="00F173F2"/>
    <w:rsid w:val="00F179FF"/>
    <w:rsid w:val="00F20449"/>
    <w:rsid w:val="00F21250"/>
    <w:rsid w:val="00F23EB0"/>
    <w:rsid w:val="00F254F1"/>
    <w:rsid w:val="00F258B6"/>
    <w:rsid w:val="00F2737D"/>
    <w:rsid w:val="00F3061E"/>
    <w:rsid w:val="00F314F0"/>
    <w:rsid w:val="00F31BF5"/>
    <w:rsid w:val="00F3233A"/>
    <w:rsid w:val="00F32583"/>
    <w:rsid w:val="00F33115"/>
    <w:rsid w:val="00F33F19"/>
    <w:rsid w:val="00F35F83"/>
    <w:rsid w:val="00F3707B"/>
    <w:rsid w:val="00F41212"/>
    <w:rsid w:val="00F47747"/>
    <w:rsid w:val="00F54058"/>
    <w:rsid w:val="00F61602"/>
    <w:rsid w:val="00F62B1B"/>
    <w:rsid w:val="00F66AA5"/>
    <w:rsid w:val="00F66B7C"/>
    <w:rsid w:val="00F70620"/>
    <w:rsid w:val="00F7216F"/>
    <w:rsid w:val="00F72F48"/>
    <w:rsid w:val="00F7420E"/>
    <w:rsid w:val="00F7429D"/>
    <w:rsid w:val="00F866BB"/>
    <w:rsid w:val="00F87A41"/>
    <w:rsid w:val="00F9051B"/>
    <w:rsid w:val="00F91313"/>
    <w:rsid w:val="00F914E5"/>
    <w:rsid w:val="00F942AD"/>
    <w:rsid w:val="00FA390A"/>
    <w:rsid w:val="00FA41C2"/>
    <w:rsid w:val="00FA4B5C"/>
    <w:rsid w:val="00FA695F"/>
    <w:rsid w:val="00FB41E5"/>
    <w:rsid w:val="00FB4677"/>
    <w:rsid w:val="00FB680D"/>
    <w:rsid w:val="00FC2755"/>
    <w:rsid w:val="00FC40EB"/>
    <w:rsid w:val="00FC5EC3"/>
    <w:rsid w:val="00FC6988"/>
    <w:rsid w:val="00FC7F7A"/>
    <w:rsid w:val="00FD0684"/>
    <w:rsid w:val="00FD0E98"/>
    <w:rsid w:val="00FD1D42"/>
    <w:rsid w:val="00FD25CB"/>
    <w:rsid w:val="00FD27C9"/>
    <w:rsid w:val="00FD2E35"/>
    <w:rsid w:val="00FD310C"/>
    <w:rsid w:val="00FD40CA"/>
    <w:rsid w:val="00FD45F5"/>
    <w:rsid w:val="00FD4AE4"/>
    <w:rsid w:val="00FD61D6"/>
    <w:rsid w:val="00FE0796"/>
    <w:rsid w:val="00FE1260"/>
    <w:rsid w:val="00FE262F"/>
    <w:rsid w:val="00FE2C60"/>
    <w:rsid w:val="00FE53C4"/>
    <w:rsid w:val="00FE7B22"/>
    <w:rsid w:val="00FF0809"/>
    <w:rsid w:val="00FF7D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782"/>
    <w:pPr>
      <w:spacing w:after="0" w:line="240" w:lineRule="auto"/>
      <w:ind w:firstLine="720"/>
      <w:jc w:val="both"/>
    </w:pPr>
    <w:rPr>
      <w:rFonts w:ascii="Times New Roman" w:eastAsia="Times New Roman" w:hAnsi="Times New Roman" w:cs="Times New Roman"/>
      <w:sz w:val="20"/>
      <w:szCs w:val="20"/>
      <w:lang w:val="en-US"/>
    </w:rPr>
  </w:style>
  <w:style w:type="paragraph" w:styleId="1">
    <w:name w:val="heading 1"/>
    <w:basedOn w:val="a"/>
    <w:next w:val="a"/>
    <w:link w:val="10"/>
    <w:uiPriority w:val="9"/>
    <w:qFormat/>
    <w:rsid w:val="00F331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331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3F5F52"/>
    <w:pPr>
      <w:keepNext/>
      <w:jc w:val="center"/>
      <w:outlineLvl w:val="4"/>
    </w:pPr>
    <w:rPr>
      <w:rFonts w:ascii="$Caslon" w:hAnsi="$Caslon"/>
      <w:sz w:val="24"/>
    </w:rPr>
  </w:style>
  <w:style w:type="paragraph" w:styleId="8">
    <w:name w:val="heading 8"/>
    <w:basedOn w:val="a"/>
    <w:next w:val="a"/>
    <w:link w:val="80"/>
    <w:qFormat/>
    <w:rsid w:val="003F5F52"/>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F5F52"/>
    <w:rPr>
      <w:rFonts w:ascii="$Caslon" w:eastAsia="Times New Roman" w:hAnsi="$Caslon" w:cs="Times New Roman"/>
      <w:sz w:val="24"/>
      <w:szCs w:val="20"/>
    </w:rPr>
  </w:style>
  <w:style w:type="character" w:customStyle="1" w:styleId="80">
    <w:name w:val="Заголовок 8 Знак"/>
    <w:basedOn w:val="a0"/>
    <w:link w:val="8"/>
    <w:rsid w:val="003F5F52"/>
    <w:rPr>
      <w:rFonts w:ascii="$Caslon" w:eastAsia="Times New Roman" w:hAnsi="$Caslon" w:cs="Times New Roman"/>
      <w:b/>
      <w:sz w:val="24"/>
      <w:szCs w:val="20"/>
      <w:lang w:val="en-US"/>
    </w:rPr>
  </w:style>
  <w:style w:type="paragraph" w:styleId="a3">
    <w:name w:val="header"/>
    <w:basedOn w:val="a"/>
    <w:link w:val="a4"/>
    <w:rsid w:val="003F5F52"/>
    <w:pPr>
      <w:tabs>
        <w:tab w:val="center" w:pos="4677"/>
        <w:tab w:val="right" w:pos="9355"/>
      </w:tabs>
    </w:pPr>
  </w:style>
  <w:style w:type="character" w:customStyle="1" w:styleId="a4">
    <w:name w:val="Верхний колонтитул Знак"/>
    <w:basedOn w:val="a0"/>
    <w:link w:val="a3"/>
    <w:rsid w:val="003F5F52"/>
    <w:rPr>
      <w:rFonts w:ascii="Times New Roman" w:eastAsia="Times New Roman" w:hAnsi="Times New Roman" w:cs="Times New Roman"/>
      <w:sz w:val="20"/>
      <w:szCs w:val="20"/>
      <w:lang w:val="en-US"/>
    </w:rPr>
  </w:style>
  <w:style w:type="paragraph" w:styleId="a5">
    <w:name w:val="footer"/>
    <w:basedOn w:val="a"/>
    <w:link w:val="a6"/>
    <w:uiPriority w:val="99"/>
    <w:rsid w:val="003F5F52"/>
    <w:pPr>
      <w:tabs>
        <w:tab w:val="center" w:pos="4677"/>
        <w:tab w:val="right" w:pos="9355"/>
      </w:tabs>
    </w:pPr>
  </w:style>
  <w:style w:type="character" w:customStyle="1" w:styleId="a6">
    <w:name w:val="Нижний колонтитул Знак"/>
    <w:basedOn w:val="a0"/>
    <w:link w:val="a5"/>
    <w:uiPriority w:val="99"/>
    <w:rsid w:val="003F5F52"/>
    <w:rPr>
      <w:rFonts w:ascii="Times New Roman" w:eastAsia="Times New Roman" w:hAnsi="Times New Roman" w:cs="Times New Roman"/>
      <w:sz w:val="20"/>
      <w:szCs w:val="20"/>
      <w:lang w:val="en-US"/>
    </w:rPr>
  </w:style>
  <w:style w:type="table" w:styleId="a7">
    <w:name w:val="Table Grid"/>
    <w:basedOn w:val="a1"/>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3F5F52"/>
    <w:pPr>
      <w:spacing w:after="0" w:line="240" w:lineRule="auto"/>
    </w:pPr>
    <w:rPr>
      <w:rFonts w:eastAsiaTheme="minorEastAsia"/>
      <w:lang w:val="ru-RU" w:eastAsia="ru-RU"/>
    </w:rPr>
  </w:style>
  <w:style w:type="paragraph" w:styleId="a9">
    <w:name w:val="List Paragraph"/>
    <w:basedOn w:val="a"/>
    <w:uiPriority w:val="1"/>
    <w:qFormat/>
    <w:rsid w:val="008B0837"/>
    <w:pPr>
      <w:ind w:left="720" w:firstLine="0"/>
      <w:contextualSpacing/>
      <w:jc w:val="left"/>
    </w:pPr>
    <w:rPr>
      <w:sz w:val="28"/>
      <w:lang w:val="ru-RU" w:eastAsia="ru-RU"/>
    </w:rPr>
  </w:style>
  <w:style w:type="character" w:styleId="aa">
    <w:name w:val="Hyperlink"/>
    <w:basedOn w:val="a0"/>
    <w:uiPriority w:val="99"/>
    <w:unhideWhenUsed/>
    <w:rsid w:val="00505EBC"/>
    <w:rPr>
      <w:color w:val="0000FF"/>
      <w:u w:val="single"/>
    </w:rPr>
  </w:style>
  <w:style w:type="character" w:styleId="ab">
    <w:name w:val="annotation reference"/>
    <w:basedOn w:val="a0"/>
    <w:uiPriority w:val="99"/>
    <w:unhideWhenUsed/>
    <w:rsid w:val="00B7578D"/>
    <w:rPr>
      <w:sz w:val="16"/>
      <w:szCs w:val="16"/>
    </w:rPr>
  </w:style>
  <w:style w:type="paragraph" w:styleId="ac">
    <w:name w:val="annotation text"/>
    <w:basedOn w:val="a"/>
    <w:link w:val="ad"/>
    <w:uiPriority w:val="99"/>
    <w:unhideWhenUsed/>
    <w:rsid w:val="00B7578D"/>
  </w:style>
  <w:style w:type="character" w:customStyle="1" w:styleId="ad">
    <w:name w:val="Текст примечания Знак"/>
    <w:basedOn w:val="a0"/>
    <w:link w:val="ac"/>
    <w:uiPriority w:val="99"/>
    <w:rsid w:val="00B7578D"/>
    <w:rPr>
      <w:rFonts w:ascii="Times New Roman" w:eastAsia="Times New Roman" w:hAnsi="Times New Roman" w:cs="Times New Roman"/>
      <w:sz w:val="20"/>
      <w:szCs w:val="20"/>
      <w:lang w:val="en-US"/>
    </w:rPr>
  </w:style>
  <w:style w:type="paragraph" w:styleId="ae">
    <w:name w:val="annotation subject"/>
    <w:basedOn w:val="ac"/>
    <w:next w:val="ac"/>
    <w:link w:val="af"/>
    <w:uiPriority w:val="99"/>
    <w:semiHidden/>
    <w:unhideWhenUsed/>
    <w:rsid w:val="00B7578D"/>
    <w:rPr>
      <w:b/>
      <w:bCs/>
    </w:rPr>
  </w:style>
  <w:style w:type="character" w:customStyle="1" w:styleId="af">
    <w:name w:val="Тема примечания Знак"/>
    <w:basedOn w:val="ad"/>
    <w:link w:val="ae"/>
    <w:uiPriority w:val="99"/>
    <w:semiHidden/>
    <w:rsid w:val="00B7578D"/>
    <w:rPr>
      <w:rFonts w:ascii="Times New Roman" w:eastAsia="Times New Roman" w:hAnsi="Times New Roman" w:cs="Times New Roman"/>
      <w:b/>
      <w:bCs/>
      <w:sz w:val="20"/>
      <w:szCs w:val="20"/>
      <w:lang w:val="en-US"/>
    </w:rPr>
  </w:style>
  <w:style w:type="paragraph" w:styleId="af0">
    <w:name w:val="Balloon Text"/>
    <w:basedOn w:val="a"/>
    <w:link w:val="af1"/>
    <w:uiPriority w:val="99"/>
    <w:semiHidden/>
    <w:unhideWhenUsed/>
    <w:rsid w:val="00B7578D"/>
    <w:rPr>
      <w:rFonts w:ascii="Tahoma" w:hAnsi="Tahoma" w:cs="Tahoma"/>
      <w:sz w:val="16"/>
      <w:szCs w:val="16"/>
    </w:rPr>
  </w:style>
  <w:style w:type="character" w:customStyle="1" w:styleId="af1">
    <w:name w:val="Текст выноски Знак"/>
    <w:basedOn w:val="a0"/>
    <w:link w:val="af0"/>
    <w:uiPriority w:val="99"/>
    <w:semiHidden/>
    <w:rsid w:val="00B7578D"/>
    <w:rPr>
      <w:rFonts w:ascii="Tahoma" w:eastAsia="Times New Roman" w:hAnsi="Tahoma" w:cs="Tahoma"/>
      <w:sz w:val="16"/>
      <w:szCs w:val="16"/>
      <w:lang w:val="en-US"/>
    </w:rPr>
  </w:style>
  <w:style w:type="paragraph" w:styleId="af2">
    <w:name w:val="Normal (Web)"/>
    <w:basedOn w:val="a"/>
    <w:uiPriority w:val="99"/>
    <w:unhideWhenUsed/>
    <w:rsid w:val="00333C85"/>
    <w:pPr>
      <w:spacing w:before="100" w:beforeAutospacing="1" w:after="100" w:afterAutospacing="1"/>
      <w:ind w:firstLine="0"/>
      <w:jc w:val="left"/>
    </w:pPr>
    <w:rPr>
      <w:sz w:val="24"/>
      <w:szCs w:val="24"/>
      <w:lang w:val="ru-RU" w:eastAsia="ru-RU"/>
    </w:rPr>
  </w:style>
  <w:style w:type="paragraph" w:customStyle="1" w:styleId="cb">
    <w:name w:val="cb"/>
    <w:basedOn w:val="a"/>
    <w:rsid w:val="00333C85"/>
    <w:pPr>
      <w:spacing w:before="100" w:beforeAutospacing="1" w:after="100" w:afterAutospacing="1"/>
      <w:ind w:firstLine="0"/>
      <w:jc w:val="left"/>
    </w:pPr>
    <w:rPr>
      <w:sz w:val="24"/>
      <w:szCs w:val="24"/>
      <w:lang w:val="ru-RU" w:eastAsia="ru-RU"/>
    </w:rPr>
  </w:style>
  <w:style w:type="paragraph" w:customStyle="1" w:styleId="pb">
    <w:name w:val="pb"/>
    <w:basedOn w:val="a"/>
    <w:rsid w:val="00E77CE2"/>
    <w:pPr>
      <w:spacing w:before="100" w:beforeAutospacing="1" w:after="100" w:afterAutospacing="1"/>
      <w:ind w:firstLine="0"/>
      <w:jc w:val="left"/>
    </w:pPr>
    <w:rPr>
      <w:sz w:val="24"/>
      <w:szCs w:val="24"/>
      <w:lang w:val="ru-RU" w:eastAsia="ru-RU"/>
    </w:rPr>
  </w:style>
  <w:style w:type="paragraph" w:customStyle="1" w:styleId="tt">
    <w:name w:val="tt"/>
    <w:basedOn w:val="a"/>
    <w:rsid w:val="00E77CE2"/>
    <w:pPr>
      <w:spacing w:before="100" w:beforeAutospacing="1" w:after="100" w:afterAutospacing="1"/>
      <w:ind w:firstLine="0"/>
      <w:jc w:val="left"/>
    </w:pPr>
    <w:rPr>
      <w:sz w:val="24"/>
      <w:szCs w:val="24"/>
      <w:lang w:val="ru-RU" w:eastAsia="ru-RU"/>
    </w:rPr>
  </w:style>
  <w:style w:type="paragraph" w:customStyle="1" w:styleId="cn">
    <w:name w:val="cn"/>
    <w:basedOn w:val="a"/>
    <w:rsid w:val="00E77CE2"/>
    <w:pPr>
      <w:spacing w:before="100" w:beforeAutospacing="1" w:after="100" w:afterAutospacing="1"/>
      <w:ind w:firstLine="0"/>
      <w:jc w:val="left"/>
    </w:pPr>
    <w:rPr>
      <w:sz w:val="24"/>
      <w:szCs w:val="24"/>
      <w:lang w:val="ru-RU" w:eastAsia="ru-RU"/>
    </w:rPr>
  </w:style>
  <w:style w:type="paragraph" w:customStyle="1" w:styleId="text-align-justify">
    <w:name w:val="text-align-justify"/>
    <w:basedOn w:val="a"/>
    <w:rsid w:val="00BE453B"/>
    <w:pPr>
      <w:spacing w:before="100" w:beforeAutospacing="1" w:after="100" w:afterAutospacing="1"/>
      <w:ind w:firstLine="0"/>
      <w:jc w:val="left"/>
    </w:pPr>
    <w:rPr>
      <w:sz w:val="24"/>
      <w:szCs w:val="24"/>
      <w:lang w:val="ru-RU" w:eastAsia="ru-RU"/>
    </w:rPr>
  </w:style>
  <w:style w:type="paragraph" w:customStyle="1" w:styleId="md">
    <w:name w:val="md"/>
    <w:basedOn w:val="a"/>
    <w:rsid w:val="00205845"/>
    <w:pPr>
      <w:spacing w:before="100" w:beforeAutospacing="1" w:after="100" w:afterAutospacing="1"/>
      <w:ind w:firstLine="0"/>
      <w:jc w:val="left"/>
    </w:pPr>
    <w:rPr>
      <w:sz w:val="24"/>
      <w:szCs w:val="24"/>
      <w:lang w:val="ru-RU" w:eastAsia="ru-RU"/>
    </w:rPr>
  </w:style>
  <w:style w:type="paragraph" w:styleId="af3">
    <w:name w:val="Revision"/>
    <w:hidden/>
    <w:uiPriority w:val="99"/>
    <w:semiHidden/>
    <w:rsid w:val="00842062"/>
    <w:pPr>
      <w:spacing w:after="0" w:line="240" w:lineRule="auto"/>
    </w:pPr>
    <w:rPr>
      <w:rFonts w:ascii="Times New Roman" w:eastAsia="Times New Roman" w:hAnsi="Times New Roman" w:cs="Times New Roman"/>
      <w:sz w:val="20"/>
      <w:szCs w:val="20"/>
      <w:lang w:val="en-US"/>
    </w:rPr>
  </w:style>
  <w:style w:type="character" w:styleId="af4">
    <w:name w:val="Strong"/>
    <w:uiPriority w:val="22"/>
    <w:qFormat/>
    <w:rsid w:val="006E330E"/>
    <w:rPr>
      <w:b/>
      <w:bCs/>
    </w:rPr>
  </w:style>
  <w:style w:type="paragraph" w:styleId="af5">
    <w:name w:val="Body Text"/>
    <w:basedOn w:val="a"/>
    <w:link w:val="af6"/>
    <w:uiPriority w:val="1"/>
    <w:qFormat/>
    <w:rsid w:val="002E23B1"/>
    <w:pPr>
      <w:widowControl w:val="0"/>
      <w:autoSpaceDE w:val="0"/>
      <w:autoSpaceDN w:val="0"/>
      <w:ind w:firstLine="0"/>
      <w:jc w:val="left"/>
    </w:pPr>
    <w:rPr>
      <w:rFonts w:ascii="Cambria" w:eastAsia="Cambria" w:hAnsi="Cambria" w:cs="Cambria"/>
      <w:sz w:val="19"/>
      <w:szCs w:val="19"/>
      <w:lang w:val="ro-RO"/>
    </w:rPr>
  </w:style>
  <w:style w:type="character" w:customStyle="1" w:styleId="af6">
    <w:name w:val="Основной текст Знак"/>
    <w:basedOn w:val="a0"/>
    <w:link w:val="af5"/>
    <w:uiPriority w:val="1"/>
    <w:rsid w:val="002E23B1"/>
    <w:rPr>
      <w:rFonts w:ascii="Cambria" w:eastAsia="Cambria" w:hAnsi="Cambria" w:cs="Cambria"/>
      <w:sz w:val="19"/>
      <w:szCs w:val="19"/>
      <w:lang w:val="ro-RO"/>
    </w:rPr>
  </w:style>
  <w:style w:type="character" w:customStyle="1" w:styleId="10">
    <w:name w:val="Заголовок 1 Знак"/>
    <w:basedOn w:val="a0"/>
    <w:link w:val="1"/>
    <w:uiPriority w:val="9"/>
    <w:rsid w:val="00F33115"/>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semiHidden/>
    <w:rsid w:val="00F33115"/>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782"/>
    <w:pPr>
      <w:spacing w:after="0" w:line="240" w:lineRule="auto"/>
      <w:ind w:firstLine="720"/>
      <w:jc w:val="both"/>
    </w:pPr>
    <w:rPr>
      <w:rFonts w:ascii="Times New Roman" w:eastAsia="Times New Roman" w:hAnsi="Times New Roman" w:cs="Times New Roman"/>
      <w:sz w:val="20"/>
      <w:szCs w:val="20"/>
      <w:lang w:val="en-US"/>
    </w:rPr>
  </w:style>
  <w:style w:type="paragraph" w:styleId="1">
    <w:name w:val="heading 1"/>
    <w:basedOn w:val="a"/>
    <w:next w:val="a"/>
    <w:link w:val="10"/>
    <w:uiPriority w:val="9"/>
    <w:qFormat/>
    <w:rsid w:val="00F331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331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3F5F52"/>
    <w:pPr>
      <w:keepNext/>
      <w:jc w:val="center"/>
      <w:outlineLvl w:val="4"/>
    </w:pPr>
    <w:rPr>
      <w:rFonts w:ascii="$Caslon" w:hAnsi="$Caslon"/>
      <w:sz w:val="24"/>
    </w:rPr>
  </w:style>
  <w:style w:type="paragraph" w:styleId="8">
    <w:name w:val="heading 8"/>
    <w:basedOn w:val="a"/>
    <w:next w:val="a"/>
    <w:link w:val="80"/>
    <w:qFormat/>
    <w:rsid w:val="003F5F52"/>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F5F52"/>
    <w:rPr>
      <w:rFonts w:ascii="$Caslon" w:eastAsia="Times New Roman" w:hAnsi="$Caslon" w:cs="Times New Roman"/>
      <w:sz w:val="24"/>
      <w:szCs w:val="20"/>
    </w:rPr>
  </w:style>
  <w:style w:type="character" w:customStyle="1" w:styleId="80">
    <w:name w:val="Заголовок 8 Знак"/>
    <w:basedOn w:val="a0"/>
    <w:link w:val="8"/>
    <w:rsid w:val="003F5F52"/>
    <w:rPr>
      <w:rFonts w:ascii="$Caslon" w:eastAsia="Times New Roman" w:hAnsi="$Caslon" w:cs="Times New Roman"/>
      <w:b/>
      <w:sz w:val="24"/>
      <w:szCs w:val="20"/>
      <w:lang w:val="en-US"/>
    </w:rPr>
  </w:style>
  <w:style w:type="paragraph" w:styleId="a3">
    <w:name w:val="header"/>
    <w:basedOn w:val="a"/>
    <w:link w:val="a4"/>
    <w:rsid w:val="003F5F52"/>
    <w:pPr>
      <w:tabs>
        <w:tab w:val="center" w:pos="4677"/>
        <w:tab w:val="right" w:pos="9355"/>
      </w:tabs>
    </w:pPr>
  </w:style>
  <w:style w:type="character" w:customStyle="1" w:styleId="a4">
    <w:name w:val="Верхний колонтитул Знак"/>
    <w:basedOn w:val="a0"/>
    <w:link w:val="a3"/>
    <w:rsid w:val="003F5F52"/>
    <w:rPr>
      <w:rFonts w:ascii="Times New Roman" w:eastAsia="Times New Roman" w:hAnsi="Times New Roman" w:cs="Times New Roman"/>
      <w:sz w:val="20"/>
      <w:szCs w:val="20"/>
      <w:lang w:val="en-US"/>
    </w:rPr>
  </w:style>
  <w:style w:type="paragraph" w:styleId="a5">
    <w:name w:val="footer"/>
    <w:basedOn w:val="a"/>
    <w:link w:val="a6"/>
    <w:uiPriority w:val="99"/>
    <w:rsid w:val="003F5F52"/>
    <w:pPr>
      <w:tabs>
        <w:tab w:val="center" w:pos="4677"/>
        <w:tab w:val="right" w:pos="9355"/>
      </w:tabs>
    </w:pPr>
  </w:style>
  <w:style w:type="character" w:customStyle="1" w:styleId="a6">
    <w:name w:val="Нижний колонтитул Знак"/>
    <w:basedOn w:val="a0"/>
    <w:link w:val="a5"/>
    <w:uiPriority w:val="99"/>
    <w:rsid w:val="003F5F52"/>
    <w:rPr>
      <w:rFonts w:ascii="Times New Roman" w:eastAsia="Times New Roman" w:hAnsi="Times New Roman" w:cs="Times New Roman"/>
      <w:sz w:val="20"/>
      <w:szCs w:val="20"/>
      <w:lang w:val="en-US"/>
    </w:rPr>
  </w:style>
  <w:style w:type="table" w:styleId="a7">
    <w:name w:val="Table Grid"/>
    <w:basedOn w:val="a1"/>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3F5F52"/>
    <w:pPr>
      <w:spacing w:after="0" w:line="240" w:lineRule="auto"/>
    </w:pPr>
    <w:rPr>
      <w:rFonts w:eastAsiaTheme="minorEastAsia"/>
      <w:lang w:val="ru-RU" w:eastAsia="ru-RU"/>
    </w:rPr>
  </w:style>
  <w:style w:type="paragraph" w:styleId="a9">
    <w:name w:val="List Paragraph"/>
    <w:basedOn w:val="a"/>
    <w:uiPriority w:val="1"/>
    <w:qFormat/>
    <w:rsid w:val="008B0837"/>
    <w:pPr>
      <w:ind w:left="720" w:firstLine="0"/>
      <w:contextualSpacing/>
      <w:jc w:val="left"/>
    </w:pPr>
    <w:rPr>
      <w:sz w:val="28"/>
      <w:lang w:val="ru-RU" w:eastAsia="ru-RU"/>
    </w:rPr>
  </w:style>
  <w:style w:type="character" w:styleId="aa">
    <w:name w:val="Hyperlink"/>
    <w:basedOn w:val="a0"/>
    <w:uiPriority w:val="99"/>
    <w:unhideWhenUsed/>
    <w:rsid w:val="00505EBC"/>
    <w:rPr>
      <w:color w:val="0000FF"/>
      <w:u w:val="single"/>
    </w:rPr>
  </w:style>
  <w:style w:type="character" w:styleId="ab">
    <w:name w:val="annotation reference"/>
    <w:basedOn w:val="a0"/>
    <w:uiPriority w:val="99"/>
    <w:unhideWhenUsed/>
    <w:rsid w:val="00B7578D"/>
    <w:rPr>
      <w:sz w:val="16"/>
      <w:szCs w:val="16"/>
    </w:rPr>
  </w:style>
  <w:style w:type="paragraph" w:styleId="ac">
    <w:name w:val="annotation text"/>
    <w:basedOn w:val="a"/>
    <w:link w:val="ad"/>
    <w:uiPriority w:val="99"/>
    <w:unhideWhenUsed/>
    <w:rsid w:val="00B7578D"/>
  </w:style>
  <w:style w:type="character" w:customStyle="1" w:styleId="ad">
    <w:name w:val="Текст примечания Знак"/>
    <w:basedOn w:val="a0"/>
    <w:link w:val="ac"/>
    <w:uiPriority w:val="99"/>
    <w:rsid w:val="00B7578D"/>
    <w:rPr>
      <w:rFonts w:ascii="Times New Roman" w:eastAsia="Times New Roman" w:hAnsi="Times New Roman" w:cs="Times New Roman"/>
      <w:sz w:val="20"/>
      <w:szCs w:val="20"/>
      <w:lang w:val="en-US"/>
    </w:rPr>
  </w:style>
  <w:style w:type="paragraph" w:styleId="ae">
    <w:name w:val="annotation subject"/>
    <w:basedOn w:val="ac"/>
    <w:next w:val="ac"/>
    <w:link w:val="af"/>
    <w:uiPriority w:val="99"/>
    <w:semiHidden/>
    <w:unhideWhenUsed/>
    <w:rsid w:val="00B7578D"/>
    <w:rPr>
      <w:b/>
      <w:bCs/>
    </w:rPr>
  </w:style>
  <w:style w:type="character" w:customStyle="1" w:styleId="af">
    <w:name w:val="Тема примечания Знак"/>
    <w:basedOn w:val="ad"/>
    <w:link w:val="ae"/>
    <w:uiPriority w:val="99"/>
    <w:semiHidden/>
    <w:rsid w:val="00B7578D"/>
    <w:rPr>
      <w:rFonts w:ascii="Times New Roman" w:eastAsia="Times New Roman" w:hAnsi="Times New Roman" w:cs="Times New Roman"/>
      <w:b/>
      <w:bCs/>
      <w:sz w:val="20"/>
      <w:szCs w:val="20"/>
      <w:lang w:val="en-US"/>
    </w:rPr>
  </w:style>
  <w:style w:type="paragraph" w:styleId="af0">
    <w:name w:val="Balloon Text"/>
    <w:basedOn w:val="a"/>
    <w:link w:val="af1"/>
    <w:uiPriority w:val="99"/>
    <w:semiHidden/>
    <w:unhideWhenUsed/>
    <w:rsid w:val="00B7578D"/>
    <w:rPr>
      <w:rFonts w:ascii="Tahoma" w:hAnsi="Tahoma" w:cs="Tahoma"/>
      <w:sz w:val="16"/>
      <w:szCs w:val="16"/>
    </w:rPr>
  </w:style>
  <w:style w:type="character" w:customStyle="1" w:styleId="af1">
    <w:name w:val="Текст выноски Знак"/>
    <w:basedOn w:val="a0"/>
    <w:link w:val="af0"/>
    <w:uiPriority w:val="99"/>
    <w:semiHidden/>
    <w:rsid w:val="00B7578D"/>
    <w:rPr>
      <w:rFonts w:ascii="Tahoma" w:eastAsia="Times New Roman" w:hAnsi="Tahoma" w:cs="Tahoma"/>
      <w:sz w:val="16"/>
      <w:szCs w:val="16"/>
      <w:lang w:val="en-US"/>
    </w:rPr>
  </w:style>
  <w:style w:type="paragraph" w:styleId="af2">
    <w:name w:val="Normal (Web)"/>
    <w:basedOn w:val="a"/>
    <w:uiPriority w:val="99"/>
    <w:unhideWhenUsed/>
    <w:rsid w:val="00333C85"/>
    <w:pPr>
      <w:spacing w:before="100" w:beforeAutospacing="1" w:after="100" w:afterAutospacing="1"/>
      <w:ind w:firstLine="0"/>
      <w:jc w:val="left"/>
    </w:pPr>
    <w:rPr>
      <w:sz w:val="24"/>
      <w:szCs w:val="24"/>
      <w:lang w:val="ru-RU" w:eastAsia="ru-RU"/>
    </w:rPr>
  </w:style>
  <w:style w:type="paragraph" w:customStyle="1" w:styleId="cb">
    <w:name w:val="cb"/>
    <w:basedOn w:val="a"/>
    <w:rsid w:val="00333C85"/>
    <w:pPr>
      <w:spacing w:before="100" w:beforeAutospacing="1" w:after="100" w:afterAutospacing="1"/>
      <w:ind w:firstLine="0"/>
      <w:jc w:val="left"/>
    </w:pPr>
    <w:rPr>
      <w:sz w:val="24"/>
      <w:szCs w:val="24"/>
      <w:lang w:val="ru-RU" w:eastAsia="ru-RU"/>
    </w:rPr>
  </w:style>
  <w:style w:type="paragraph" w:customStyle="1" w:styleId="pb">
    <w:name w:val="pb"/>
    <w:basedOn w:val="a"/>
    <w:rsid w:val="00E77CE2"/>
    <w:pPr>
      <w:spacing w:before="100" w:beforeAutospacing="1" w:after="100" w:afterAutospacing="1"/>
      <w:ind w:firstLine="0"/>
      <w:jc w:val="left"/>
    </w:pPr>
    <w:rPr>
      <w:sz w:val="24"/>
      <w:szCs w:val="24"/>
      <w:lang w:val="ru-RU" w:eastAsia="ru-RU"/>
    </w:rPr>
  </w:style>
  <w:style w:type="paragraph" w:customStyle="1" w:styleId="tt">
    <w:name w:val="tt"/>
    <w:basedOn w:val="a"/>
    <w:rsid w:val="00E77CE2"/>
    <w:pPr>
      <w:spacing w:before="100" w:beforeAutospacing="1" w:after="100" w:afterAutospacing="1"/>
      <w:ind w:firstLine="0"/>
      <w:jc w:val="left"/>
    </w:pPr>
    <w:rPr>
      <w:sz w:val="24"/>
      <w:szCs w:val="24"/>
      <w:lang w:val="ru-RU" w:eastAsia="ru-RU"/>
    </w:rPr>
  </w:style>
  <w:style w:type="paragraph" w:customStyle="1" w:styleId="cn">
    <w:name w:val="cn"/>
    <w:basedOn w:val="a"/>
    <w:rsid w:val="00E77CE2"/>
    <w:pPr>
      <w:spacing w:before="100" w:beforeAutospacing="1" w:after="100" w:afterAutospacing="1"/>
      <w:ind w:firstLine="0"/>
      <w:jc w:val="left"/>
    </w:pPr>
    <w:rPr>
      <w:sz w:val="24"/>
      <w:szCs w:val="24"/>
      <w:lang w:val="ru-RU" w:eastAsia="ru-RU"/>
    </w:rPr>
  </w:style>
  <w:style w:type="paragraph" w:customStyle="1" w:styleId="text-align-justify">
    <w:name w:val="text-align-justify"/>
    <w:basedOn w:val="a"/>
    <w:rsid w:val="00BE453B"/>
    <w:pPr>
      <w:spacing w:before="100" w:beforeAutospacing="1" w:after="100" w:afterAutospacing="1"/>
      <w:ind w:firstLine="0"/>
      <w:jc w:val="left"/>
    </w:pPr>
    <w:rPr>
      <w:sz w:val="24"/>
      <w:szCs w:val="24"/>
      <w:lang w:val="ru-RU" w:eastAsia="ru-RU"/>
    </w:rPr>
  </w:style>
  <w:style w:type="paragraph" w:customStyle="1" w:styleId="md">
    <w:name w:val="md"/>
    <w:basedOn w:val="a"/>
    <w:rsid w:val="00205845"/>
    <w:pPr>
      <w:spacing w:before="100" w:beforeAutospacing="1" w:after="100" w:afterAutospacing="1"/>
      <w:ind w:firstLine="0"/>
      <w:jc w:val="left"/>
    </w:pPr>
    <w:rPr>
      <w:sz w:val="24"/>
      <w:szCs w:val="24"/>
      <w:lang w:val="ru-RU" w:eastAsia="ru-RU"/>
    </w:rPr>
  </w:style>
  <w:style w:type="paragraph" w:styleId="af3">
    <w:name w:val="Revision"/>
    <w:hidden/>
    <w:uiPriority w:val="99"/>
    <w:semiHidden/>
    <w:rsid w:val="00842062"/>
    <w:pPr>
      <w:spacing w:after="0" w:line="240" w:lineRule="auto"/>
    </w:pPr>
    <w:rPr>
      <w:rFonts w:ascii="Times New Roman" w:eastAsia="Times New Roman" w:hAnsi="Times New Roman" w:cs="Times New Roman"/>
      <w:sz w:val="20"/>
      <w:szCs w:val="20"/>
      <w:lang w:val="en-US"/>
    </w:rPr>
  </w:style>
  <w:style w:type="character" w:styleId="af4">
    <w:name w:val="Strong"/>
    <w:uiPriority w:val="22"/>
    <w:qFormat/>
    <w:rsid w:val="006E330E"/>
    <w:rPr>
      <w:b/>
      <w:bCs/>
    </w:rPr>
  </w:style>
  <w:style w:type="paragraph" w:styleId="af5">
    <w:name w:val="Body Text"/>
    <w:basedOn w:val="a"/>
    <w:link w:val="af6"/>
    <w:uiPriority w:val="1"/>
    <w:qFormat/>
    <w:rsid w:val="002E23B1"/>
    <w:pPr>
      <w:widowControl w:val="0"/>
      <w:autoSpaceDE w:val="0"/>
      <w:autoSpaceDN w:val="0"/>
      <w:ind w:firstLine="0"/>
      <w:jc w:val="left"/>
    </w:pPr>
    <w:rPr>
      <w:rFonts w:ascii="Cambria" w:eastAsia="Cambria" w:hAnsi="Cambria" w:cs="Cambria"/>
      <w:sz w:val="19"/>
      <w:szCs w:val="19"/>
      <w:lang w:val="ro-RO"/>
    </w:rPr>
  </w:style>
  <w:style w:type="character" w:customStyle="1" w:styleId="af6">
    <w:name w:val="Основной текст Знак"/>
    <w:basedOn w:val="a0"/>
    <w:link w:val="af5"/>
    <w:uiPriority w:val="1"/>
    <w:rsid w:val="002E23B1"/>
    <w:rPr>
      <w:rFonts w:ascii="Cambria" w:eastAsia="Cambria" w:hAnsi="Cambria" w:cs="Cambria"/>
      <w:sz w:val="19"/>
      <w:szCs w:val="19"/>
      <w:lang w:val="ro-RO"/>
    </w:rPr>
  </w:style>
  <w:style w:type="character" w:customStyle="1" w:styleId="10">
    <w:name w:val="Заголовок 1 Знак"/>
    <w:basedOn w:val="a0"/>
    <w:link w:val="1"/>
    <w:uiPriority w:val="9"/>
    <w:rsid w:val="00F33115"/>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semiHidden/>
    <w:rsid w:val="00F33115"/>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3180">
      <w:bodyDiv w:val="1"/>
      <w:marLeft w:val="0"/>
      <w:marRight w:val="0"/>
      <w:marTop w:val="0"/>
      <w:marBottom w:val="0"/>
      <w:divBdr>
        <w:top w:val="none" w:sz="0" w:space="0" w:color="auto"/>
        <w:left w:val="none" w:sz="0" w:space="0" w:color="auto"/>
        <w:bottom w:val="none" w:sz="0" w:space="0" w:color="auto"/>
        <w:right w:val="none" w:sz="0" w:space="0" w:color="auto"/>
      </w:divBdr>
      <w:divsChild>
        <w:div w:id="70585722">
          <w:marLeft w:val="0"/>
          <w:marRight w:val="0"/>
          <w:marTop w:val="0"/>
          <w:marBottom w:val="0"/>
          <w:divBdr>
            <w:top w:val="none" w:sz="0" w:space="0" w:color="auto"/>
            <w:left w:val="none" w:sz="0" w:space="0" w:color="auto"/>
            <w:bottom w:val="none" w:sz="0" w:space="0" w:color="auto"/>
            <w:right w:val="none" w:sz="0" w:space="0" w:color="auto"/>
          </w:divBdr>
        </w:div>
      </w:divsChild>
    </w:div>
    <w:div w:id="104812921">
      <w:bodyDiv w:val="1"/>
      <w:marLeft w:val="0"/>
      <w:marRight w:val="0"/>
      <w:marTop w:val="0"/>
      <w:marBottom w:val="0"/>
      <w:divBdr>
        <w:top w:val="none" w:sz="0" w:space="0" w:color="auto"/>
        <w:left w:val="none" w:sz="0" w:space="0" w:color="auto"/>
        <w:bottom w:val="none" w:sz="0" w:space="0" w:color="auto"/>
        <w:right w:val="none" w:sz="0" w:space="0" w:color="auto"/>
      </w:divBdr>
      <w:divsChild>
        <w:div w:id="48847578">
          <w:marLeft w:val="0"/>
          <w:marRight w:val="0"/>
          <w:marTop w:val="0"/>
          <w:marBottom w:val="0"/>
          <w:divBdr>
            <w:top w:val="none" w:sz="0" w:space="0" w:color="auto"/>
            <w:left w:val="none" w:sz="0" w:space="0" w:color="auto"/>
            <w:bottom w:val="none" w:sz="0" w:space="0" w:color="auto"/>
            <w:right w:val="none" w:sz="0" w:space="0" w:color="auto"/>
          </w:divBdr>
        </w:div>
      </w:divsChild>
    </w:div>
    <w:div w:id="383602213">
      <w:bodyDiv w:val="1"/>
      <w:marLeft w:val="0"/>
      <w:marRight w:val="0"/>
      <w:marTop w:val="0"/>
      <w:marBottom w:val="0"/>
      <w:divBdr>
        <w:top w:val="none" w:sz="0" w:space="0" w:color="auto"/>
        <w:left w:val="none" w:sz="0" w:space="0" w:color="auto"/>
        <w:bottom w:val="none" w:sz="0" w:space="0" w:color="auto"/>
        <w:right w:val="none" w:sz="0" w:space="0" w:color="auto"/>
      </w:divBdr>
      <w:divsChild>
        <w:div w:id="2057046207">
          <w:marLeft w:val="0"/>
          <w:marRight w:val="0"/>
          <w:marTop w:val="0"/>
          <w:marBottom w:val="0"/>
          <w:divBdr>
            <w:top w:val="none" w:sz="0" w:space="0" w:color="auto"/>
            <w:left w:val="none" w:sz="0" w:space="0" w:color="auto"/>
            <w:bottom w:val="none" w:sz="0" w:space="0" w:color="auto"/>
            <w:right w:val="none" w:sz="0" w:space="0" w:color="auto"/>
          </w:divBdr>
        </w:div>
      </w:divsChild>
    </w:div>
    <w:div w:id="422915931">
      <w:bodyDiv w:val="1"/>
      <w:marLeft w:val="0"/>
      <w:marRight w:val="0"/>
      <w:marTop w:val="0"/>
      <w:marBottom w:val="0"/>
      <w:divBdr>
        <w:top w:val="none" w:sz="0" w:space="0" w:color="auto"/>
        <w:left w:val="none" w:sz="0" w:space="0" w:color="auto"/>
        <w:bottom w:val="none" w:sz="0" w:space="0" w:color="auto"/>
        <w:right w:val="none" w:sz="0" w:space="0" w:color="auto"/>
      </w:divBdr>
    </w:div>
    <w:div w:id="479923446">
      <w:bodyDiv w:val="1"/>
      <w:marLeft w:val="0"/>
      <w:marRight w:val="0"/>
      <w:marTop w:val="0"/>
      <w:marBottom w:val="0"/>
      <w:divBdr>
        <w:top w:val="none" w:sz="0" w:space="0" w:color="auto"/>
        <w:left w:val="none" w:sz="0" w:space="0" w:color="auto"/>
        <w:bottom w:val="none" w:sz="0" w:space="0" w:color="auto"/>
        <w:right w:val="none" w:sz="0" w:space="0" w:color="auto"/>
      </w:divBdr>
      <w:divsChild>
        <w:div w:id="91825118">
          <w:marLeft w:val="0"/>
          <w:marRight w:val="0"/>
          <w:marTop w:val="0"/>
          <w:marBottom w:val="0"/>
          <w:divBdr>
            <w:top w:val="none" w:sz="0" w:space="0" w:color="auto"/>
            <w:left w:val="none" w:sz="0" w:space="0" w:color="auto"/>
            <w:bottom w:val="none" w:sz="0" w:space="0" w:color="auto"/>
            <w:right w:val="none" w:sz="0" w:space="0" w:color="auto"/>
          </w:divBdr>
        </w:div>
      </w:divsChild>
    </w:div>
    <w:div w:id="486825941">
      <w:bodyDiv w:val="1"/>
      <w:marLeft w:val="0"/>
      <w:marRight w:val="0"/>
      <w:marTop w:val="0"/>
      <w:marBottom w:val="0"/>
      <w:divBdr>
        <w:top w:val="none" w:sz="0" w:space="0" w:color="auto"/>
        <w:left w:val="none" w:sz="0" w:space="0" w:color="auto"/>
        <w:bottom w:val="none" w:sz="0" w:space="0" w:color="auto"/>
        <w:right w:val="none" w:sz="0" w:space="0" w:color="auto"/>
      </w:divBdr>
      <w:divsChild>
        <w:div w:id="598804428">
          <w:marLeft w:val="0"/>
          <w:marRight w:val="0"/>
          <w:marTop w:val="0"/>
          <w:marBottom w:val="0"/>
          <w:divBdr>
            <w:top w:val="none" w:sz="0" w:space="0" w:color="auto"/>
            <w:left w:val="none" w:sz="0" w:space="0" w:color="auto"/>
            <w:bottom w:val="none" w:sz="0" w:space="0" w:color="auto"/>
            <w:right w:val="none" w:sz="0" w:space="0" w:color="auto"/>
          </w:divBdr>
        </w:div>
      </w:divsChild>
    </w:div>
    <w:div w:id="550850394">
      <w:bodyDiv w:val="1"/>
      <w:marLeft w:val="0"/>
      <w:marRight w:val="0"/>
      <w:marTop w:val="0"/>
      <w:marBottom w:val="0"/>
      <w:divBdr>
        <w:top w:val="none" w:sz="0" w:space="0" w:color="auto"/>
        <w:left w:val="none" w:sz="0" w:space="0" w:color="auto"/>
        <w:bottom w:val="none" w:sz="0" w:space="0" w:color="auto"/>
        <w:right w:val="none" w:sz="0" w:space="0" w:color="auto"/>
      </w:divBdr>
      <w:divsChild>
        <w:div w:id="1214079407">
          <w:marLeft w:val="0"/>
          <w:marRight w:val="0"/>
          <w:marTop w:val="0"/>
          <w:marBottom w:val="0"/>
          <w:divBdr>
            <w:top w:val="none" w:sz="0" w:space="0" w:color="auto"/>
            <w:left w:val="none" w:sz="0" w:space="0" w:color="auto"/>
            <w:bottom w:val="none" w:sz="0" w:space="0" w:color="auto"/>
            <w:right w:val="none" w:sz="0" w:space="0" w:color="auto"/>
          </w:divBdr>
        </w:div>
      </w:divsChild>
    </w:div>
    <w:div w:id="659382009">
      <w:bodyDiv w:val="1"/>
      <w:marLeft w:val="0"/>
      <w:marRight w:val="0"/>
      <w:marTop w:val="0"/>
      <w:marBottom w:val="0"/>
      <w:divBdr>
        <w:top w:val="none" w:sz="0" w:space="0" w:color="auto"/>
        <w:left w:val="none" w:sz="0" w:space="0" w:color="auto"/>
        <w:bottom w:val="none" w:sz="0" w:space="0" w:color="auto"/>
        <w:right w:val="none" w:sz="0" w:space="0" w:color="auto"/>
      </w:divBdr>
      <w:divsChild>
        <w:div w:id="655765238">
          <w:marLeft w:val="0"/>
          <w:marRight w:val="0"/>
          <w:marTop w:val="0"/>
          <w:marBottom w:val="0"/>
          <w:divBdr>
            <w:top w:val="none" w:sz="0" w:space="0" w:color="auto"/>
            <w:left w:val="none" w:sz="0" w:space="0" w:color="auto"/>
            <w:bottom w:val="none" w:sz="0" w:space="0" w:color="auto"/>
            <w:right w:val="none" w:sz="0" w:space="0" w:color="auto"/>
          </w:divBdr>
        </w:div>
      </w:divsChild>
    </w:div>
    <w:div w:id="775098040">
      <w:bodyDiv w:val="1"/>
      <w:marLeft w:val="0"/>
      <w:marRight w:val="0"/>
      <w:marTop w:val="0"/>
      <w:marBottom w:val="0"/>
      <w:divBdr>
        <w:top w:val="none" w:sz="0" w:space="0" w:color="auto"/>
        <w:left w:val="none" w:sz="0" w:space="0" w:color="auto"/>
        <w:bottom w:val="none" w:sz="0" w:space="0" w:color="auto"/>
        <w:right w:val="none" w:sz="0" w:space="0" w:color="auto"/>
      </w:divBdr>
      <w:divsChild>
        <w:div w:id="1349598000">
          <w:marLeft w:val="0"/>
          <w:marRight w:val="0"/>
          <w:marTop w:val="0"/>
          <w:marBottom w:val="0"/>
          <w:divBdr>
            <w:top w:val="none" w:sz="0" w:space="0" w:color="auto"/>
            <w:left w:val="none" w:sz="0" w:space="0" w:color="auto"/>
            <w:bottom w:val="none" w:sz="0" w:space="0" w:color="auto"/>
            <w:right w:val="none" w:sz="0" w:space="0" w:color="auto"/>
          </w:divBdr>
        </w:div>
      </w:divsChild>
    </w:div>
    <w:div w:id="896628427">
      <w:bodyDiv w:val="1"/>
      <w:marLeft w:val="0"/>
      <w:marRight w:val="0"/>
      <w:marTop w:val="0"/>
      <w:marBottom w:val="0"/>
      <w:divBdr>
        <w:top w:val="none" w:sz="0" w:space="0" w:color="auto"/>
        <w:left w:val="none" w:sz="0" w:space="0" w:color="auto"/>
        <w:bottom w:val="none" w:sz="0" w:space="0" w:color="auto"/>
        <w:right w:val="none" w:sz="0" w:space="0" w:color="auto"/>
      </w:divBdr>
      <w:divsChild>
        <w:div w:id="199053946">
          <w:marLeft w:val="0"/>
          <w:marRight w:val="0"/>
          <w:marTop w:val="0"/>
          <w:marBottom w:val="0"/>
          <w:divBdr>
            <w:top w:val="none" w:sz="0" w:space="0" w:color="auto"/>
            <w:left w:val="none" w:sz="0" w:space="0" w:color="auto"/>
            <w:bottom w:val="none" w:sz="0" w:space="0" w:color="auto"/>
            <w:right w:val="none" w:sz="0" w:space="0" w:color="auto"/>
          </w:divBdr>
        </w:div>
      </w:divsChild>
    </w:div>
    <w:div w:id="902913788">
      <w:bodyDiv w:val="1"/>
      <w:marLeft w:val="0"/>
      <w:marRight w:val="0"/>
      <w:marTop w:val="0"/>
      <w:marBottom w:val="0"/>
      <w:divBdr>
        <w:top w:val="none" w:sz="0" w:space="0" w:color="auto"/>
        <w:left w:val="none" w:sz="0" w:space="0" w:color="auto"/>
        <w:bottom w:val="none" w:sz="0" w:space="0" w:color="auto"/>
        <w:right w:val="none" w:sz="0" w:space="0" w:color="auto"/>
      </w:divBdr>
    </w:div>
    <w:div w:id="982151083">
      <w:bodyDiv w:val="1"/>
      <w:marLeft w:val="0"/>
      <w:marRight w:val="0"/>
      <w:marTop w:val="0"/>
      <w:marBottom w:val="0"/>
      <w:divBdr>
        <w:top w:val="none" w:sz="0" w:space="0" w:color="auto"/>
        <w:left w:val="none" w:sz="0" w:space="0" w:color="auto"/>
        <w:bottom w:val="none" w:sz="0" w:space="0" w:color="auto"/>
        <w:right w:val="none" w:sz="0" w:space="0" w:color="auto"/>
      </w:divBdr>
      <w:divsChild>
        <w:div w:id="1226065720">
          <w:marLeft w:val="0"/>
          <w:marRight w:val="0"/>
          <w:marTop w:val="0"/>
          <w:marBottom w:val="0"/>
          <w:divBdr>
            <w:top w:val="none" w:sz="0" w:space="0" w:color="auto"/>
            <w:left w:val="none" w:sz="0" w:space="0" w:color="auto"/>
            <w:bottom w:val="none" w:sz="0" w:space="0" w:color="auto"/>
            <w:right w:val="none" w:sz="0" w:space="0" w:color="auto"/>
          </w:divBdr>
        </w:div>
      </w:divsChild>
    </w:div>
    <w:div w:id="1053236195">
      <w:bodyDiv w:val="1"/>
      <w:marLeft w:val="0"/>
      <w:marRight w:val="0"/>
      <w:marTop w:val="0"/>
      <w:marBottom w:val="0"/>
      <w:divBdr>
        <w:top w:val="none" w:sz="0" w:space="0" w:color="auto"/>
        <w:left w:val="none" w:sz="0" w:space="0" w:color="auto"/>
        <w:bottom w:val="none" w:sz="0" w:space="0" w:color="auto"/>
        <w:right w:val="none" w:sz="0" w:space="0" w:color="auto"/>
      </w:divBdr>
      <w:divsChild>
        <w:div w:id="1798989889">
          <w:marLeft w:val="0"/>
          <w:marRight w:val="0"/>
          <w:marTop w:val="0"/>
          <w:marBottom w:val="0"/>
          <w:divBdr>
            <w:top w:val="none" w:sz="0" w:space="0" w:color="auto"/>
            <w:left w:val="none" w:sz="0" w:space="0" w:color="auto"/>
            <w:bottom w:val="none" w:sz="0" w:space="0" w:color="auto"/>
            <w:right w:val="none" w:sz="0" w:space="0" w:color="auto"/>
          </w:divBdr>
        </w:div>
      </w:divsChild>
    </w:div>
    <w:div w:id="1136877230">
      <w:bodyDiv w:val="1"/>
      <w:marLeft w:val="0"/>
      <w:marRight w:val="0"/>
      <w:marTop w:val="0"/>
      <w:marBottom w:val="0"/>
      <w:divBdr>
        <w:top w:val="none" w:sz="0" w:space="0" w:color="auto"/>
        <w:left w:val="none" w:sz="0" w:space="0" w:color="auto"/>
        <w:bottom w:val="none" w:sz="0" w:space="0" w:color="auto"/>
        <w:right w:val="none" w:sz="0" w:space="0" w:color="auto"/>
      </w:divBdr>
    </w:div>
    <w:div w:id="1154758371">
      <w:bodyDiv w:val="1"/>
      <w:marLeft w:val="0"/>
      <w:marRight w:val="0"/>
      <w:marTop w:val="0"/>
      <w:marBottom w:val="0"/>
      <w:divBdr>
        <w:top w:val="none" w:sz="0" w:space="0" w:color="auto"/>
        <w:left w:val="none" w:sz="0" w:space="0" w:color="auto"/>
        <w:bottom w:val="none" w:sz="0" w:space="0" w:color="auto"/>
        <w:right w:val="none" w:sz="0" w:space="0" w:color="auto"/>
      </w:divBdr>
      <w:divsChild>
        <w:div w:id="1949651869">
          <w:marLeft w:val="0"/>
          <w:marRight w:val="0"/>
          <w:marTop w:val="0"/>
          <w:marBottom w:val="0"/>
          <w:divBdr>
            <w:top w:val="none" w:sz="0" w:space="0" w:color="auto"/>
            <w:left w:val="none" w:sz="0" w:space="0" w:color="auto"/>
            <w:bottom w:val="none" w:sz="0" w:space="0" w:color="auto"/>
            <w:right w:val="none" w:sz="0" w:space="0" w:color="auto"/>
          </w:divBdr>
        </w:div>
      </w:divsChild>
    </w:div>
    <w:div w:id="1321730517">
      <w:bodyDiv w:val="1"/>
      <w:marLeft w:val="0"/>
      <w:marRight w:val="0"/>
      <w:marTop w:val="0"/>
      <w:marBottom w:val="0"/>
      <w:divBdr>
        <w:top w:val="none" w:sz="0" w:space="0" w:color="auto"/>
        <w:left w:val="none" w:sz="0" w:space="0" w:color="auto"/>
        <w:bottom w:val="none" w:sz="0" w:space="0" w:color="auto"/>
        <w:right w:val="none" w:sz="0" w:space="0" w:color="auto"/>
      </w:divBdr>
      <w:divsChild>
        <w:div w:id="1906837627">
          <w:marLeft w:val="0"/>
          <w:marRight w:val="0"/>
          <w:marTop w:val="0"/>
          <w:marBottom w:val="0"/>
          <w:divBdr>
            <w:top w:val="none" w:sz="0" w:space="0" w:color="auto"/>
            <w:left w:val="none" w:sz="0" w:space="0" w:color="auto"/>
            <w:bottom w:val="none" w:sz="0" w:space="0" w:color="auto"/>
            <w:right w:val="none" w:sz="0" w:space="0" w:color="auto"/>
          </w:divBdr>
        </w:div>
      </w:divsChild>
    </w:div>
    <w:div w:id="1345942362">
      <w:bodyDiv w:val="1"/>
      <w:marLeft w:val="0"/>
      <w:marRight w:val="0"/>
      <w:marTop w:val="0"/>
      <w:marBottom w:val="0"/>
      <w:divBdr>
        <w:top w:val="none" w:sz="0" w:space="0" w:color="auto"/>
        <w:left w:val="none" w:sz="0" w:space="0" w:color="auto"/>
        <w:bottom w:val="none" w:sz="0" w:space="0" w:color="auto"/>
        <w:right w:val="none" w:sz="0" w:space="0" w:color="auto"/>
      </w:divBdr>
      <w:divsChild>
        <w:div w:id="1593590687">
          <w:marLeft w:val="0"/>
          <w:marRight w:val="0"/>
          <w:marTop w:val="0"/>
          <w:marBottom w:val="0"/>
          <w:divBdr>
            <w:top w:val="none" w:sz="0" w:space="0" w:color="auto"/>
            <w:left w:val="none" w:sz="0" w:space="0" w:color="auto"/>
            <w:bottom w:val="none" w:sz="0" w:space="0" w:color="auto"/>
            <w:right w:val="none" w:sz="0" w:space="0" w:color="auto"/>
          </w:divBdr>
        </w:div>
      </w:divsChild>
    </w:div>
    <w:div w:id="1360351474">
      <w:bodyDiv w:val="1"/>
      <w:marLeft w:val="0"/>
      <w:marRight w:val="0"/>
      <w:marTop w:val="0"/>
      <w:marBottom w:val="0"/>
      <w:divBdr>
        <w:top w:val="none" w:sz="0" w:space="0" w:color="auto"/>
        <w:left w:val="none" w:sz="0" w:space="0" w:color="auto"/>
        <w:bottom w:val="none" w:sz="0" w:space="0" w:color="auto"/>
        <w:right w:val="none" w:sz="0" w:space="0" w:color="auto"/>
      </w:divBdr>
    </w:div>
    <w:div w:id="1473864227">
      <w:bodyDiv w:val="1"/>
      <w:marLeft w:val="0"/>
      <w:marRight w:val="0"/>
      <w:marTop w:val="0"/>
      <w:marBottom w:val="0"/>
      <w:divBdr>
        <w:top w:val="none" w:sz="0" w:space="0" w:color="auto"/>
        <w:left w:val="none" w:sz="0" w:space="0" w:color="auto"/>
        <w:bottom w:val="none" w:sz="0" w:space="0" w:color="auto"/>
        <w:right w:val="none" w:sz="0" w:space="0" w:color="auto"/>
      </w:divBdr>
      <w:divsChild>
        <w:div w:id="46222413">
          <w:marLeft w:val="0"/>
          <w:marRight w:val="0"/>
          <w:marTop w:val="0"/>
          <w:marBottom w:val="0"/>
          <w:divBdr>
            <w:top w:val="none" w:sz="0" w:space="0" w:color="auto"/>
            <w:left w:val="none" w:sz="0" w:space="0" w:color="auto"/>
            <w:bottom w:val="none" w:sz="0" w:space="0" w:color="auto"/>
            <w:right w:val="none" w:sz="0" w:space="0" w:color="auto"/>
          </w:divBdr>
        </w:div>
      </w:divsChild>
    </w:div>
    <w:div w:id="1604143164">
      <w:bodyDiv w:val="1"/>
      <w:marLeft w:val="0"/>
      <w:marRight w:val="0"/>
      <w:marTop w:val="0"/>
      <w:marBottom w:val="0"/>
      <w:divBdr>
        <w:top w:val="none" w:sz="0" w:space="0" w:color="auto"/>
        <w:left w:val="none" w:sz="0" w:space="0" w:color="auto"/>
        <w:bottom w:val="none" w:sz="0" w:space="0" w:color="auto"/>
        <w:right w:val="none" w:sz="0" w:space="0" w:color="auto"/>
      </w:divBdr>
      <w:divsChild>
        <w:div w:id="347565089">
          <w:marLeft w:val="0"/>
          <w:marRight w:val="0"/>
          <w:marTop w:val="0"/>
          <w:marBottom w:val="0"/>
          <w:divBdr>
            <w:top w:val="none" w:sz="0" w:space="0" w:color="auto"/>
            <w:left w:val="none" w:sz="0" w:space="0" w:color="auto"/>
            <w:bottom w:val="none" w:sz="0" w:space="0" w:color="auto"/>
            <w:right w:val="none" w:sz="0" w:space="0" w:color="auto"/>
          </w:divBdr>
        </w:div>
      </w:divsChild>
    </w:div>
    <w:div w:id="1663850796">
      <w:bodyDiv w:val="1"/>
      <w:marLeft w:val="0"/>
      <w:marRight w:val="0"/>
      <w:marTop w:val="0"/>
      <w:marBottom w:val="0"/>
      <w:divBdr>
        <w:top w:val="none" w:sz="0" w:space="0" w:color="auto"/>
        <w:left w:val="none" w:sz="0" w:space="0" w:color="auto"/>
        <w:bottom w:val="none" w:sz="0" w:space="0" w:color="auto"/>
        <w:right w:val="none" w:sz="0" w:space="0" w:color="auto"/>
      </w:divBdr>
      <w:divsChild>
        <w:div w:id="1351024676">
          <w:marLeft w:val="0"/>
          <w:marRight w:val="0"/>
          <w:marTop w:val="0"/>
          <w:marBottom w:val="0"/>
          <w:divBdr>
            <w:top w:val="none" w:sz="0" w:space="0" w:color="auto"/>
            <w:left w:val="none" w:sz="0" w:space="0" w:color="auto"/>
            <w:bottom w:val="none" w:sz="0" w:space="0" w:color="auto"/>
            <w:right w:val="none" w:sz="0" w:space="0" w:color="auto"/>
          </w:divBdr>
        </w:div>
      </w:divsChild>
    </w:div>
    <w:div w:id="1819345280">
      <w:bodyDiv w:val="1"/>
      <w:marLeft w:val="0"/>
      <w:marRight w:val="0"/>
      <w:marTop w:val="0"/>
      <w:marBottom w:val="0"/>
      <w:divBdr>
        <w:top w:val="none" w:sz="0" w:space="0" w:color="auto"/>
        <w:left w:val="none" w:sz="0" w:space="0" w:color="auto"/>
        <w:bottom w:val="none" w:sz="0" w:space="0" w:color="auto"/>
        <w:right w:val="none" w:sz="0" w:space="0" w:color="auto"/>
      </w:divBdr>
      <w:divsChild>
        <w:div w:id="744885071">
          <w:marLeft w:val="0"/>
          <w:marRight w:val="0"/>
          <w:marTop w:val="0"/>
          <w:marBottom w:val="0"/>
          <w:divBdr>
            <w:top w:val="none" w:sz="0" w:space="0" w:color="auto"/>
            <w:left w:val="none" w:sz="0" w:space="0" w:color="auto"/>
            <w:bottom w:val="none" w:sz="0" w:space="0" w:color="auto"/>
            <w:right w:val="none" w:sz="0" w:space="0" w:color="auto"/>
          </w:divBdr>
        </w:div>
      </w:divsChild>
    </w:div>
    <w:div w:id="1848057174">
      <w:bodyDiv w:val="1"/>
      <w:marLeft w:val="0"/>
      <w:marRight w:val="0"/>
      <w:marTop w:val="0"/>
      <w:marBottom w:val="0"/>
      <w:divBdr>
        <w:top w:val="none" w:sz="0" w:space="0" w:color="auto"/>
        <w:left w:val="none" w:sz="0" w:space="0" w:color="auto"/>
        <w:bottom w:val="none" w:sz="0" w:space="0" w:color="auto"/>
        <w:right w:val="none" w:sz="0" w:space="0" w:color="auto"/>
      </w:divBdr>
      <w:divsChild>
        <w:div w:id="1070687125">
          <w:marLeft w:val="0"/>
          <w:marRight w:val="0"/>
          <w:marTop w:val="0"/>
          <w:marBottom w:val="0"/>
          <w:divBdr>
            <w:top w:val="none" w:sz="0" w:space="0" w:color="auto"/>
            <w:left w:val="none" w:sz="0" w:space="0" w:color="auto"/>
            <w:bottom w:val="none" w:sz="0" w:space="0" w:color="auto"/>
            <w:right w:val="none" w:sz="0" w:space="0" w:color="auto"/>
          </w:divBdr>
        </w:div>
      </w:divsChild>
    </w:div>
    <w:div w:id="1938294344">
      <w:bodyDiv w:val="1"/>
      <w:marLeft w:val="0"/>
      <w:marRight w:val="0"/>
      <w:marTop w:val="0"/>
      <w:marBottom w:val="0"/>
      <w:divBdr>
        <w:top w:val="none" w:sz="0" w:space="0" w:color="auto"/>
        <w:left w:val="none" w:sz="0" w:space="0" w:color="auto"/>
        <w:bottom w:val="none" w:sz="0" w:space="0" w:color="auto"/>
        <w:right w:val="none" w:sz="0" w:space="0" w:color="auto"/>
      </w:divBdr>
      <w:divsChild>
        <w:div w:id="1826361995">
          <w:marLeft w:val="0"/>
          <w:marRight w:val="0"/>
          <w:marTop w:val="0"/>
          <w:marBottom w:val="0"/>
          <w:divBdr>
            <w:top w:val="none" w:sz="0" w:space="0" w:color="auto"/>
            <w:left w:val="none" w:sz="0" w:space="0" w:color="auto"/>
            <w:bottom w:val="none" w:sz="0" w:space="0" w:color="auto"/>
            <w:right w:val="none" w:sz="0" w:space="0" w:color="auto"/>
          </w:divBdr>
        </w:div>
      </w:divsChild>
    </w:div>
    <w:div w:id="1996911289">
      <w:bodyDiv w:val="1"/>
      <w:marLeft w:val="0"/>
      <w:marRight w:val="0"/>
      <w:marTop w:val="0"/>
      <w:marBottom w:val="0"/>
      <w:divBdr>
        <w:top w:val="none" w:sz="0" w:space="0" w:color="auto"/>
        <w:left w:val="none" w:sz="0" w:space="0" w:color="auto"/>
        <w:bottom w:val="none" w:sz="0" w:space="0" w:color="auto"/>
        <w:right w:val="none" w:sz="0" w:space="0" w:color="auto"/>
      </w:divBdr>
      <w:divsChild>
        <w:div w:id="136455657">
          <w:marLeft w:val="0"/>
          <w:marRight w:val="0"/>
          <w:marTop w:val="0"/>
          <w:marBottom w:val="0"/>
          <w:divBdr>
            <w:top w:val="none" w:sz="0" w:space="0" w:color="auto"/>
            <w:left w:val="none" w:sz="0" w:space="0" w:color="auto"/>
            <w:bottom w:val="none" w:sz="0" w:space="0" w:color="auto"/>
            <w:right w:val="none" w:sz="0" w:space="0" w:color="auto"/>
          </w:divBdr>
        </w:div>
      </w:divsChild>
    </w:div>
    <w:div w:id="2069958882">
      <w:bodyDiv w:val="1"/>
      <w:marLeft w:val="0"/>
      <w:marRight w:val="0"/>
      <w:marTop w:val="0"/>
      <w:marBottom w:val="0"/>
      <w:divBdr>
        <w:top w:val="none" w:sz="0" w:space="0" w:color="auto"/>
        <w:left w:val="none" w:sz="0" w:space="0" w:color="auto"/>
        <w:bottom w:val="none" w:sz="0" w:space="0" w:color="auto"/>
        <w:right w:val="none" w:sz="0" w:space="0" w:color="auto"/>
      </w:divBdr>
      <w:divsChild>
        <w:div w:id="1921938977">
          <w:marLeft w:val="0"/>
          <w:marRight w:val="0"/>
          <w:marTop w:val="0"/>
          <w:marBottom w:val="0"/>
          <w:divBdr>
            <w:top w:val="none" w:sz="0" w:space="0" w:color="auto"/>
            <w:left w:val="none" w:sz="0" w:space="0" w:color="auto"/>
            <w:bottom w:val="none" w:sz="0" w:space="0" w:color="auto"/>
            <w:right w:val="none" w:sz="0" w:space="0" w:color="auto"/>
          </w:divBdr>
        </w:div>
      </w:divsChild>
    </w:div>
    <w:div w:id="2084176122">
      <w:bodyDiv w:val="1"/>
      <w:marLeft w:val="0"/>
      <w:marRight w:val="0"/>
      <w:marTop w:val="0"/>
      <w:marBottom w:val="0"/>
      <w:divBdr>
        <w:top w:val="none" w:sz="0" w:space="0" w:color="auto"/>
        <w:left w:val="none" w:sz="0" w:space="0" w:color="auto"/>
        <w:bottom w:val="none" w:sz="0" w:space="0" w:color="auto"/>
        <w:right w:val="none" w:sz="0" w:space="0" w:color="auto"/>
      </w:divBdr>
      <w:divsChild>
        <w:div w:id="1685862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6B194-776C-4527-B743-3EEC5DA2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7811</Words>
  <Characters>44523</Characters>
  <Application>Microsoft Office Word</Application>
  <DocSecurity>0</DocSecurity>
  <Lines>371</Lines>
  <Paragraphs>104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Onofrei Diana Vasile</cp:lastModifiedBy>
  <cp:revision>2</cp:revision>
  <cp:lastPrinted>2024-05-27T10:17:00Z</cp:lastPrinted>
  <dcterms:created xsi:type="dcterms:W3CDTF">2026-04-06T07:40:00Z</dcterms:created>
  <dcterms:modified xsi:type="dcterms:W3CDTF">2026-04-06T07:40:00Z</dcterms:modified>
</cp:coreProperties>
</file>