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24C53" w14:textId="77777777" w:rsidR="002D33F7" w:rsidRPr="008E722C" w:rsidRDefault="002D33F7" w:rsidP="002D33F7">
      <w:pPr>
        <w:jc w:val="center"/>
        <w:rPr>
          <w:b/>
          <w:lang w:val="ro-RO"/>
        </w:rPr>
      </w:pPr>
      <w:bookmarkStart w:id="0" w:name="_GoBack"/>
      <w:bookmarkEnd w:id="0"/>
      <w:r w:rsidRPr="008E722C">
        <w:rPr>
          <w:b/>
          <w:lang w:val="ro-RO"/>
        </w:rPr>
        <w:t>TABEL DE CONCORDAN</w:t>
      </w:r>
      <w:r w:rsidRPr="008E722C">
        <w:rPr>
          <w:rFonts w:ascii="Cambria Math" w:hAnsi="Cambria Math" w:cs="Cambria Math"/>
          <w:b/>
          <w:lang w:val="ro-RO"/>
        </w:rPr>
        <w:t>Ț</w:t>
      </w:r>
      <w:r w:rsidRPr="008E722C">
        <w:rPr>
          <w:b/>
          <w:lang w:val="ro-RO"/>
        </w:rPr>
        <w:t>Ă</w:t>
      </w:r>
    </w:p>
    <w:p w14:paraId="6B670DDA" w14:textId="1C7D21DE" w:rsidR="002D33F7" w:rsidRPr="008E722C" w:rsidRDefault="002D33F7" w:rsidP="002D33F7">
      <w:pPr>
        <w:ind w:firstLine="0"/>
        <w:jc w:val="center"/>
        <w:rPr>
          <w:b/>
          <w:lang w:val="ro-RO"/>
        </w:rPr>
      </w:pPr>
      <w:r w:rsidRPr="008E722C">
        <w:rPr>
          <w:b/>
          <w:lang w:val="ro-RO"/>
        </w:rPr>
        <w:t>la proiectul hotărârii Guvernului pentru modif</w:t>
      </w:r>
      <w:r w:rsidR="00A51A4C" w:rsidRPr="008E722C">
        <w:rPr>
          <w:b/>
          <w:lang w:val="ro-RO"/>
        </w:rPr>
        <w:t>icarea Hotărârii Guvernului nr.</w:t>
      </w:r>
      <w:r w:rsidR="00E77A72">
        <w:rPr>
          <w:b/>
          <w:lang w:val="ro-RO"/>
        </w:rPr>
        <w:t xml:space="preserve"> </w:t>
      </w:r>
      <w:r w:rsidRPr="008E722C">
        <w:rPr>
          <w:b/>
          <w:lang w:val="ro-RO"/>
        </w:rPr>
        <w:t xml:space="preserve">522/2019 </w:t>
      </w:r>
    </w:p>
    <w:p w14:paraId="6B8B4E37" w14:textId="77777777" w:rsidR="002D33F7" w:rsidRPr="008E722C" w:rsidRDefault="002D33F7" w:rsidP="002D33F7">
      <w:pPr>
        <w:ind w:firstLine="0"/>
        <w:jc w:val="center"/>
        <w:rPr>
          <w:b/>
          <w:lang w:val="ro-RO"/>
        </w:rPr>
      </w:pPr>
      <w:r w:rsidRPr="008E722C">
        <w:rPr>
          <w:b/>
          <w:lang w:val="ro-RO"/>
        </w:rPr>
        <w:t>cu privire la modelele actelor de identitate din sistemul naţional de paşapoarte</w:t>
      </w:r>
    </w:p>
    <w:p w14:paraId="5A449515" w14:textId="77777777" w:rsidR="002D33F7" w:rsidRPr="008E722C" w:rsidRDefault="002D33F7" w:rsidP="002D33F7">
      <w:pPr>
        <w:ind w:firstLine="0"/>
        <w:jc w:val="center"/>
        <w:rPr>
          <w:i/>
          <w:lang w:val="ro-RO"/>
        </w:rPr>
      </w:pPr>
      <w:r w:rsidRPr="008E722C">
        <w:rPr>
          <w:i/>
          <w:lang w:val="ro-RO"/>
        </w:rPr>
        <w:t>(aprobarea model</w:t>
      </w:r>
      <w:r w:rsidR="00C420AF" w:rsidRPr="008E722C">
        <w:rPr>
          <w:i/>
          <w:lang w:val="ro-RO"/>
        </w:rPr>
        <w:t xml:space="preserve">elor noi de </w:t>
      </w:r>
      <w:r w:rsidRPr="008E722C">
        <w:rPr>
          <w:i/>
          <w:lang w:val="ro-RO"/>
        </w:rPr>
        <w:t xml:space="preserve"> </w:t>
      </w:r>
      <w:r w:rsidR="0006192F" w:rsidRPr="008E722C">
        <w:rPr>
          <w:i/>
          <w:lang w:val="ro-RO"/>
        </w:rPr>
        <w:t>pa</w:t>
      </w:r>
      <w:r w:rsidR="0006192F" w:rsidRPr="008E722C">
        <w:rPr>
          <w:rFonts w:ascii="Cambria Math" w:hAnsi="Cambria Math" w:cs="Cambria Math"/>
          <w:i/>
          <w:lang w:val="ro-RO"/>
        </w:rPr>
        <w:t>ș</w:t>
      </w:r>
      <w:r w:rsidR="0006192F" w:rsidRPr="008E722C">
        <w:rPr>
          <w:i/>
          <w:lang w:val="ro-RO"/>
        </w:rPr>
        <w:t xml:space="preserve">apoarte </w:t>
      </w:r>
      <w:r w:rsidR="0006192F" w:rsidRPr="008E722C">
        <w:rPr>
          <w:rFonts w:ascii="Cambria Math" w:hAnsi="Cambria Math" w:cs="Cambria Math"/>
          <w:i/>
          <w:lang w:val="ro-RO"/>
        </w:rPr>
        <w:t>ș</w:t>
      </w:r>
      <w:r w:rsidR="0006192F" w:rsidRPr="008E722C">
        <w:rPr>
          <w:i/>
          <w:lang w:val="ro-RO"/>
        </w:rPr>
        <w:t>i</w:t>
      </w:r>
      <w:r w:rsidR="004977D1" w:rsidRPr="008E722C">
        <w:rPr>
          <w:i/>
          <w:lang w:val="ro-RO"/>
        </w:rPr>
        <w:t xml:space="preserve"> de</w:t>
      </w:r>
      <w:r w:rsidR="0006192F" w:rsidRPr="008E722C">
        <w:rPr>
          <w:i/>
          <w:lang w:val="ro-RO"/>
        </w:rPr>
        <w:t xml:space="preserve"> documente de călătorie</w:t>
      </w:r>
      <w:r w:rsidRPr="008E722C">
        <w:rPr>
          <w:i/>
          <w:lang w:val="ro-RO"/>
        </w:rPr>
        <w:t>)</w:t>
      </w:r>
    </w:p>
    <w:p w14:paraId="14181F46" w14:textId="77777777" w:rsidR="002D33F7" w:rsidRPr="008E722C" w:rsidRDefault="002D33F7" w:rsidP="002D33F7">
      <w:pPr>
        <w:ind w:firstLine="0"/>
        <w:rPr>
          <w:b/>
          <w:lang w:val="ro-RO"/>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4816"/>
        <w:gridCol w:w="4746"/>
        <w:gridCol w:w="1584"/>
        <w:gridCol w:w="4097"/>
        <w:gridCol w:w="73"/>
        <w:gridCol w:w="25"/>
      </w:tblGrid>
      <w:tr w:rsidR="008E722C" w:rsidRPr="008E722C" w14:paraId="5E0C82A2" w14:textId="77777777" w:rsidTr="00F06893">
        <w:trPr>
          <w:gridAfter w:val="2"/>
          <w:wAfter w:w="31" w:type="pct"/>
          <w:jc w:val="center"/>
        </w:trPr>
        <w:tc>
          <w:tcPr>
            <w:tcW w:w="158" w:type="pct"/>
            <w:shd w:val="clear" w:color="auto" w:fill="DEEAF6" w:themeFill="accent1" w:themeFillTint="33"/>
          </w:tcPr>
          <w:p w14:paraId="7C746F55" w14:textId="77777777" w:rsidR="002D33F7" w:rsidRPr="008E722C" w:rsidRDefault="002D33F7" w:rsidP="00E77A72">
            <w:pPr>
              <w:spacing w:after="60"/>
              <w:ind w:firstLine="0"/>
              <w:jc w:val="center"/>
              <w:rPr>
                <w:b/>
                <w:lang w:val="ro-RO"/>
              </w:rPr>
            </w:pPr>
            <w:r w:rsidRPr="008E722C">
              <w:rPr>
                <w:b/>
                <w:lang w:val="ro-RO"/>
              </w:rPr>
              <w:t>1.</w:t>
            </w:r>
          </w:p>
        </w:tc>
        <w:tc>
          <w:tcPr>
            <w:tcW w:w="4811" w:type="pct"/>
            <w:gridSpan w:val="4"/>
          </w:tcPr>
          <w:p w14:paraId="19E004D8" w14:textId="77777777" w:rsidR="002D33F7" w:rsidRPr="008E722C" w:rsidRDefault="002D33F7" w:rsidP="00E77A72">
            <w:pPr>
              <w:ind w:firstLine="0"/>
              <w:rPr>
                <w:b/>
                <w:lang w:val="ro-RO"/>
              </w:rPr>
            </w:pPr>
            <w:r w:rsidRPr="008E722C">
              <w:rPr>
                <w:b/>
                <w:lang w:val="ro-RO"/>
              </w:rPr>
              <w:t>Titlul actului UE, inclusiv cea mai recentă modificare, nr.</w:t>
            </w:r>
            <w:r w:rsidR="0006192F" w:rsidRPr="008E722C">
              <w:rPr>
                <w:b/>
                <w:lang w:val="ro-RO"/>
              </w:rPr>
              <w:t xml:space="preserve"> </w:t>
            </w:r>
            <w:r w:rsidRPr="008E722C">
              <w:rPr>
                <w:b/>
                <w:lang w:val="ro-RO"/>
              </w:rPr>
              <w:t>CELEX:</w:t>
            </w:r>
          </w:p>
          <w:p w14:paraId="42269AC6" w14:textId="0D1D16DE" w:rsidR="007D5228" w:rsidRPr="008E722C" w:rsidRDefault="007D5228" w:rsidP="00E77A72">
            <w:pPr>
              <w:spacing w:after="60"/>
              <w:ind w:firstLine="0"/>
              <w:rPr>
                <w:rFonts w:eastAsia="Calibri"/>
                <w:lang w:val="ro-RO"/>
              </w:rPr>
            </w:pPr>
            <w:r w:rsidRPr="008E722C">
              <w:rPr>
                <w:rFonts w:eastAsia="Calibri"/>
                <w:lang w:val="ro-RO"/>
              </w:rPr>
              <w:t>Regulamentul (CE) nr.</w:t>
            </w:r>
            <w:r w:rsidR="008456C2">
              <w:rPr>
                <w:rFonts w:eastAsia="Calibri"/>
                <w:lang w:val="ro-RO"/>
              </w:rPr>
              <w:t xml:space="preserve"> </w:t>
            </w:r>
            <w:r w:rsidRPr="008E722C">
              <w:rPr>
                <w:rFonts w:eastAsia="Calibri"/>
                <w:lang w:val="ro-RO"/>
              </w:rPr>
              <w:t>2252/2004 al Consiliului din 13 decembrie 2004 privind standardele pentru elementele de securitate şi elementele biometrice integrate în paşapoarte şi în documente de călătorie emise de statele membre (CELEX:</w:t>
            </w:r>
            <w:r w:rsidRPr="008E722C">
              <w:rPr>
                <w:lang w:val="ro-RO"/>
              </w:rPr>
              <w:t xml:space="preserve"> </w:t>
            </w:r>
            <w:r w:rsidRPr="008E722C">
              <w:rPr>
                <w:rFonts w:eastAsia="Calibri"/>
                <w:lang w:val="ro-RO"/>
              </w:rPr>
              <w:t>32004R2252, publicat în Jurnalul Oficial al Uniunii Europene L 385 din 29 decembrie 2004), astfel cum a fost modificat ultima dată prin Regulamentul (CE) nr.</w:t>
            </w:r>
            <w:r w:rsidR="008456C2">
              <w:rPr>
                <w:rFonts w:eastAsia="Calibri"/>
                <w:lang w:val="ro-RO"/>
              </w:rPr>
              <w:t xml:space="preserve"> </w:t>
            </w:r>
            <w:r w:rsidRPr="008E722C">
              <w:rPr>
                <w:rFonts w:eastAsia="Calibri"/>
                <w:lang w:val="ro-RO"/>
              </w:rPr>
              <w:t>444/2009 al Parlamentului European şi al Consiliului din 28 mai 2009</w:t>
            </w:r>
          </w:p>
        </w:tc>
      </w:tr>
      <w:tr w:rsidR="008E722C" w:rsidRPr="008E722C" w14:paraId="05AD67D2" w14:textId="77777777" w:rsidTr="00F06893">
        <w:trPr>
          <w:gridAfter w:val="2"/>
          <w:wAfter w:w="31" w:type="pct"/>
          <w:jc w:val="center"/>
        </w:trPr>
        <w:tc>
          <w:tcPr>
            <w:tcW w:w="158" w:type="pct"/>
            <w:shd w:val="clear" w:color="auto" w:fill="DEEAF6" w:themeFill="accent1" w:themeFillTint="33"/>
          </w:tcPr>
          <w:p w14:paraId="20FC5F7D" w14:textId="77777777" w:rsidR="002D33F7" w:rsidRPr="008E722C" w:rsidRDefault="002D33F7" w:rsidP="00E77A72">
            <w:pPr>
              <w:spacing w:after="60"/>
              <w:ind w:firstLine="0"/>
              <w:jc w:val="center"/>
              <w:rPr>
                <w:b/>
                <w:lang w:val="ro-RO"/>
              </w:rPr>
            </w:pPr>
            <w:r w:rsidRPr="008E722C">
              <w:rPr>
                <w:b/>
                <w:lang w:val="ro-RO"/>
              </w:rPr>
              <w:t>2.</w:t>
            </w:r>
          </w:p>
        </w:tc>
        <w:tc>
          <w:tcPr>
            <w:tcW w:w="4811" w:type="pct"/>
            <w:gridSpan w:val="4"/>
          </w:tcPr>
          <w:p w14:paraId="0CE801B3" w14:textId="77777777" w:rsidR="002D33F7" w:rsidRPr="008E722C" w:rsidRDefault="002D33F7" w:rsidP="00E77A72">
            <w:pPr>
              <w:ind w:firstLine="0"/>
              <w:rPr>
                <w:b/>
                <w:lang w:val="ro-RO"/>
              </w:rPr>
            </w:pPr>
            <w:r w:rsidRPr="008E722C">
              <w:rPr>
                <w:b/>
                <w:lang w:val="ro-RO"/>
              </w:rPr>
              <w:t>Titlul proiectului de act normativ na</w:t>
            </w:r>
            <w:r w:rsidRPr="008E722C">
              <w:rPr>
                <w:rFonts w:ascii="Cambria Math" w:hAnsi="Cambria Math" w:cs="Cambria Math"/>
                <w:b/>
                <w:lang w:val="ro-RO"/>
              </w:rPr>
              <w:t>ț</w:t>
            </w:r>
            <w:r w:rsidRPr="008E722C">
              <w:rPr>
                <w:b/>
                <w:lang w:val="ro-RO"/>
              </w:rPr>
              <w:t>ional:</w:t>
            </w:r>
          </w:p>
          <w:p w14:paraId="3B95E7D9" w14:textId="3002F8AC" w:rsidR="002D33F7" w:rsidRPr="008E722C" w:rsidRDefault="002D33F7" w:rsidP="00E77A72">
            <w:pPr>
              <w:ind w:firstLine="0"/>
              <w:rPr>
                <w:bCs/>
                <w:lang w:val="ro-RO"/>
              </w:rPr>
            </w:pPr>
            <w:r w:rsidRPr="008E722C">
              <w:rPr>
                <w:bCs/>
                <w:lang w:val="ro-RO"/>
              </w:rPr>
              <w:t>proiectul hotărârii Guvernului pentru modificarea Hotărârii Guvernului nr.</w:t>
            </w:r>
            <w:r w:rsidR="008456C2">
              <w:rPr>
                <w:bCs/>
                <w:lang w:val="ro-RO"/>
              </w:rPr>
              <w:t xml:space="preserve"> </w:t>
            </w:r>
            <w:r w:rsidRPr="008E722C">
              <w:rPr>
                <w:bCs/>
                <w:lang w:val="ro-RO"/>
              </w:rPr>
              <w:t xml:space="preserve">522/2019 </w:t>
            </w:r>
            <w:r w:rsidRPr="008E722C">
              <w:rPr>
                <w:lang w:val="ro-RO"/>
              </w:rPr>
              <w:t> </w:t>
            </w:r>
            <w:r w:rsidRPr="008E722C">
              <w:rPr>
                <w:bCs/>
                <w:lang w:val="ro-RO"/>
              </w:rPr>
              <w:t xml:space="preserve">cu privire la modelele actelor de identitate din sistemul naţional de paşapoarte </w:t>
            </w:r>
          </w:p>
          <w:p w14:paraId="00EC560A" w14:textId="77777777" w:rsidR="002D33F7" w:rsidRPr="008E722C" w:rsidRDefault="002D33F7" w:rsidP="00E77A72">
            <w:pPr>
              <w:spacing w:after="60"/>
              <w:ind w:firstLine="0"/>
              <w:rPr>
                <w:lang w:val="ro-RO"/>
              </w:rPr>
            </w:pPr>
            <w:r w:rsidRPr="008E722C">
              <w:rPr>
                <w:i/>
                <w:iCs/>
                <w:lang w:val="ro-RO"/>
              </w:rPr>
              <w:t>(</w:t>
            </w:r>
            <w:r w:rsidRPr="008E722C">
              <w:rPr>
                <w:i/>
                <w:lang w:val="ro-RO"/>
              </w:rPr>
              <w:t>Monitorul Oficial al Republicii Moldova, 2019, nr.346-351, art.855)</w:t>
            </w:r>
          </w:p>
        </w:tc>
      </w:tr>
      <w:tr w:rsidR="008E722C" w:rsidRPr="008E722C" w14:paraId="65C4862F" w14:textId="77777777" w:rsidTr="00F06893">
        <w:trPr>
          <w:gridAfter w:val="2"/>
          <w:wAfter w:w="31" w:type="pct"/>
          <w:trHeight w:val="299"/>
          <w:jc w:val="center"/>
        </w:trPr>
        <w:tc>
          <w:tcPr>
            <w:tcW w:w="158" w:type="pct"/>
            <w:shd w:val="clear" w:color="auto" w:fill="DEEAF6" w:themeFill="accent1" w:themeFillTint="33"/>
          </w:tcPr>
          <w:p w14:paraId="6874A0E1" w14:textId="77777777" w:rsidR="002D33F7" w:rsidRPr="008E722C" w:rsidRDefault="002D33F7" w:rsidP="00E77A72">
            <w:pPr>
              <w:spacing w:after="60"/>
              <w:ind w:firstLine="0"/>
              <w:jc w:val="center"/>
              <w:rPr>
                <w:b/>
                <w:lang w:val="ro-RO"/>
              </w:rPr>
            </w:pPr>
            <w:r w:rsidRPr="008E722C">
              <w:rPr>
                <w:b/>
                <w:lang w:val="ro-RO"/>
              </w:rPr>
              <w:t>3.</w:t>
            </w:r>
          </w:p>
        </w:tc>
        <w:tc>
          <w:tcPr>
            <w:tcW w:w="4811" w:type="pct"/>
            <w:gridSpan w:val="4"/>
            <w:vAlign w:val="center"/>
          </w:tcPr>
          <w:p w14:paraId="5D4CC8E9" w14:textId="77777777" w:rsidR="002D33F7" w:rsidRPr="008E722C" w:rsidRDefault="002D33F7" w:rsidP="00E77A72">
            <w:pPr>
              <w:ind w:firstLine="0"/>
              <w:jc w:val="left"/>
              <w:rPr>
                <w:lang w:val="ro-RO"/>
              </w:rPr>
            </w:pPr>
            <w:r w:rsidRPr="008E722C">
              <w:rPr>
                <w:b/>
                <w:lang w:val="ro-RO"/>
              </w:rPr>
              <w:t>Gradul general de compatibilitate:</w:t>
            </w:r>
            <w:r w:rsidRPr="008E722C">
              <w:rPr>
                <w:lang w:val="ro-RO"/>
              </w:rPr>
              <w:t xml:space="preserve"> Transpus par</w:t>
            </w:r>
            <w:r w:rsidRPr="008E722C">
              <w:rPr>
                <w:rFonts w:ascii="Cambria Math" w:hAnsi="Cambria Math" w:cs="Cambria Math"/>
                <w:lang w:val="ro-RO"/>
              </w:rPr>
              <w:t>ț</w:t>
            </w:r>
            <w:r w:rsidRPr="008E722C">
              <w:rPr>
                <w:lang w:val="ro-RO"/>
              </w:rPr>
              <w:t>ial</w:t>
            </w:r>
          </w:p>
        </w:tc>
      </w:tr>
      <w:tr w:rsidR="008E722C" w:rsidRPr="008E722C" w14:paraId="0C575380" w14:textId="77777777" w:rsidTr="00F06893">
        <w:trPr>
          <w:gridAfter w:val="2"/>
          <w:wAfter w:w="31" w:type="pct"/>
          <w:trHeight w:val="299"/>
          <w:jc w:val="center"/>
        </w:trPr>
        <w:tc>
          <w:tcPr>
            <w:tcW w:w="158" w:type="pct"/>
            <w:shd w:val="clear" w:color="auto" w:fill="DEEAF6" w:themeFill="accent1" w:themeFillTint="33"/>
          </w:tcPr>
          <w:p w14:paraId="3F5C965C" w14:textId="77777777" w:rsidR="002D33F7" w:rsidRPr="008E722C" w:rsidRDefault="002D33F7" w:rsidP="00E77A72">
            <w:pPr>
              <w:spacing w:after="60"/>
              <w:ind w:firstLine="0"/>
              <w:jc w:val="center"/>
              <w:rPr>
                <w:b/>
              </w:rPr>
            </w:pPr>
            <w:r w:rsidRPr="008E722C">
              <w:rPr>
                <w:b/>
              </w:rPr>
              <w:t>4.</w:t>
            </w:r>
          </w:p>
        </w:tc>
        <w:tc>
          <w:tcPr>
            <w:tcW w:w="4811" w:type="pct"/>
            <w:gridSpan w:val="4"/>
            <w:vAlign w:val="center"/>
          </w:tcPr>
          <w:p w14:paraId="5E0126BB" w14:textId="77777777" w:rsidR="002D33F7" w:rsidRPr="008E722C" w:rsidRDefault="002D33F7" w:rsidP="00E77A72">
            <w:pPr>
              <w:ind w:firstLine="0"/>
              <w:jc w:val="left"/>
              <w:rPr>
                <w:lang w:val="ro-RO"/>
              </w:rPr>
            </w:pPr>
            <w:r w:rsidRPr="008E722C">
              <w:rPr>
                <w:b/>
                <w:lang w:val="ro-RO"/>
              </w:rPr>
              <w:t>Autoritatea/persoana responsabilă:</w:t>
            </w:r>
            <w:r w:rsidRPr="008E722C">
              <w:rPr>
                <w:lang w:val="ro-RO"/>
              </w:rPr>
              <w:t xml:space="preserve"> Agen</w:t>
            </w:r>
            <w:r w:rsidRPr="008E722C">
              <w:rPr>
                <w:rFonts w:ascii="Cambria Math" w:hAnsi="Cambria Math" w:cs="Cambria Math"/>
                <w:lang w:val="ro-RO"/>
              </w:rPr>
              <w:t>ț</w:t>
            </w:r>
            <w:r w:rsidRPr="008E722C">
              <w:rPr>
                <w:lang w:val="ro-RO"/>
              </w:rPr>
              <w:t>ia Servicii Publice</w:t>
            </w:r>
          </w:p>
          <w:p w14:paraId="6D37AF92" w14:textId="77777777" w:rsidR="002D33F7" w:rsidRPr="008E722C" w:rsidRDefault="002D33F7" w:rsidP="00E77A72">
            <w:pPr>
              <w:spacing w:after="60"/>
              <w:ind w:firstLine="0"/>
              <w:jc w:val="left"/>
              <w:rPr>
                <w:lang w:val="ro-RO"/>
              </w:rPr>
            </w:pPr>
            <w:r w:rsidRPr="008E722C">
              <w:rPr>
                <w:lang w:val="ro-RO"/>
              </w:rPr>
              <w:t xml:space="preserve">Svetlana Rotaru, </w:t>
            </w:r>
            <w:r w:rsidRPr="008E722C">
              <w:rPr>
                <w:rFonts w:ascii="Cambria Math" w:hAnsi="Cambria Math" w:cs="Cambria Math"/>
                <w:lang w:val="ro-RO"/>
              </w:rPr>
              <w:t>ș</w:t>
            </w:r>
            <w:r w:rsidRPr="008E722C">
              <w:rPr>
                <w:lang w:val="ro-RO"/>
              </w:rPr>
              <w:t>ef adjunct al Departamentului acte de identitate, cetă</w:t>
            </w:r>
            <w:r w:rsidRPr="008E722C">
              <w:rPr>
                <w:rFonts w:ascii="Cambria Math" w:hAnsi="Cambria Math" w:cs="Cambria Math"/>
                <w:lang w:val="ro-RO"/>
              </w:rPr>
              <w:t>ț</w:t>
            </w:r>
            <w:r w:rsidRPr="008E722C">
              <w:rPr>
                <w:lang w:val="ro-RO"/>
              </w:rPr>
              <w:t xml:space="preserve">enie </w:t>
            </w:r>
            <w:r w:rsidRPr="008E722C">
              <w:rPr>
                <w:rFonts w:ascii="Cambria Math" w:hAnsi="Cambria Math" w:cs="Cambria Math"/>
                <w:lang w:val="ro-RO"/>
              </w:rPr>
              <w:t>ș</w:t>
            </w:r>
            <w:r w:rsidRPr="008E722C">
              <w:rPr>
                <w:lang w:val="ro-RO"/>
              </w:rPr>
              <w:t>i eviden</w:t>
            </w:r>
            <w:r w:rsidRPr="008E722C">
              <w:rPr>
                <w:rFonts w:ascii="Cambria Math" w:hAnsi="Cambria Math" w:cs="Cambria Math"/>
                <w:lang w:val="ro-RO"/>
              </w:rPr>
              <w:t>ț</w:t>
            </w:r>
            <w:r w:rsidRPr="008E722C">
              <w:rPr>
                <w:lang w:val="ro-RO"/>
              </w:rPr>
              <w:t>ă a persoanelor</w:t>
            </w:r>
          </w:p>
        </w:tc>
      </w:tr>
      <w:tr w:rsidR="008E722C" w:rsidRPr="008E722C" w14:paraId="5914DBFB" w14:textId="77777777" w:rsidTr="00F06893">
        <w:trPr>
          <w:gridAfter w:val="2"/>
          <w:wAfter w:w="31" w:type="pct"/>
          <w:trHeight w:val="299"/>
          <w:jc w:val="center"/>
        </w:trPr>
        <w:tc>
          <w:tcPr>
            <w:tcW w:w="158" w:type="pct"/>
            <w:shd w:val="clear" w:color="auto" w:fill="DEEAF6" w:themeFill="accent1" w:themeFillTint="33"/>
          </w:tcPr>
          <w:p w14:paraId="0D2B18DD" w14:textId="77777777" w:rsidR="002D33F7" w:rsidRPr="008E722C" w:rsidRDefault="002D33F7" w:rsidP="00E77A72">
            <w:pPr>
              <w:spacing w:after="60"/>
              <w:ind w:firstLine="0"/>
              <w:jc w:val="center"/>
              <w:rPr>
                <w:b/>
              </w:rPr>
            </w:pPr>
            <w:r w:rsidRPr="008E722C">
              <w:rPr>
                <w:b/>
              </w:rPr>
              <w:t>5.</w:t>
            </w:r>
          </w:p>
        </w:tc>
        <w:tc>
          <w:tcPr>
            <w:tcW w:w="4811" w:type="pct"/>
            <w:gridSpan w:val="4"/>
            <w:vAlign w:val="center"/>
          </w:tcPr>
          <w:p w14:paraId="49659513" w14:textId="77777777" w:rsidR="002D33F7" w:rsidRPr="008E722C" w:rsidRDefault="002D33F7" w:rsidP="00E77A72">
            <w:pPr>
              <w:ind w:firstLine="0"/>
              <w:jc w:val="left"/>
              <w:rPr>
                <w:lang w:val="ro-RO"/>
              </w:rPr>
            </w:pPr>
            <w:r w:rsidRPr="008E722C">
              <w:rPr>
                <w:b/>
                <w:lang w:val="ro-RO"/>
              </w:rPr>
              <w:t>Data întocmirii/actualizării:</w:t>
            </w:r>
            <w:r w:rsidRPr="008E722C">
              <w:rPr>
                <w:lang w:val="ro-RO"/>
              </w:rPr>
              <w:t xml:space="preserve"> </w:t>
            </w:r>
            <w:r w:rsidR="007D5228" w:rsidRPr="008E722C">
              <w:rPr>
                <w:lang w:val="ro-RO"/>
              </w:rPr>
              <w:t>15.08</w:t>
            </w:r>
            <w:r w:rsidR="0028760A" w:rsidRPr="008E722C">
              <w:rPr>
                <w:lang w:val="ro-RO"/>
              </w:rPr>
              <w:t>.2025</w:t>
            </w:r>
          </w:p>
        </w:tc>
      </w:tr>
      <w:tr w:rsidR="008E722C" w:rsidRPr="008E722C" w14:paraId="6638439C" w14:textId="77777777" w:rsidTr="00F06893">
        <w:trPr>
          <w:gridAfter w:val="2"/>
          <w:wAfter w:w="31" w:type="pct"/>
          <w:trHeight w:val="249"/>
          <w:jc w:val="center"/>
        </w:trPr>
        <w:tc>
          <w:tcPr>
            <w:tcW w:w="1678" w:type="pct"/>
            <w:gridSpan w:val="2"/>
            <w:shd w:val="clear" w:color="auto" w:fill="DEEAF6" w:themeFill="accent1" w:themeFillTint="33"/>
            <w:vAlign w:val="center"/>
          </w:tcPr>
          <w:p w14:paraId="10482379" w14:textId="77777777" w:rsidR="002D33F7" w:rsidRPr="008E722C" w:rsidRDefault="002D33F7" w:rsidP="0028760A">
            <w:pPr>
              <w:ind w:firstLine="0"/>
              <w:jc w:val="center"/>
              <w:rPr>
                <w:b/>
                <w:lang w:val="ro-RO"/>
              </w:rPr>
            </w:pPr>
            <w:r w:rsidRPr="008E722C">
              <w:rPr>
                <w:b/>
                <w:lang w:val="ro-RO"/>
              </w:rPr>
              <w:t>6.</w:t>
            </w:r>
          </w:p>
        </w:tc>
        <w:tc>
          <w:tcPr>
            <w:tcW w:w="1498" w:type="pct"/>
            <w:shd w:val="clear" w:color="auto" w:fill="DEEAF6" w:themeFill="accent1" w:themeFillTint="33"/>
            <w:vAlign w:val="center"/>
          </w:tcPr>
          <w:p w14:paraId="3A859307" w14:textId="77777777" w:rsidR="002D33F7" w:rsidRPr="008E722C" w:rsidRDefault="002D33F7" w:rsidP="0028760A">
            <w:pPr>
              <w:ind w:firstLine="0"/>
              <w:jc w:val="center"/>
              <w:rPr>
                <w:b/>
                <w:lang w:val="ro-RO"/>
              </w:rPr>
            </w:pPr>
            <w:r w:rsidRPr="008E722C">
              <w:rPr>
                <w:b/>
                <w:lang w:val="ro-RO"/>
              </w:rPr>
              <w:t>7.</w:t>
            </w:r>
          </w:p>
        </w:tc>
        <w:tc>
          <w:tcPr>
            <w:tcW w:w="500" w:type="pct"/>
            <w:shd w:val="clear" w:color="auto" w:fill="DEEAF6" w:themeFill="accent1" w:themeFillTint="33"/>
            <w:vAlign w:val="center"/>
          </w:tcPr>
          <w:p w14:paraId="3166449E" w14:textId="77777777" w:rsidR="002D33F7" w:rsidRPr="008E722C" w:rsidRDefault="002D33F7" w:rsidP="0028760A">
            <w:pPr>
              <w:ind w:firstLine="0"/>
              <w:jc w:val="center"/>
              <w:rPr>
                <w:b/>
                <w:lang w:val="ro-RO"/>
              </w:rPr>
            </w:pPr>
            <w:r w:rsidRPr="008E722C">
              <w:rPr>
                <w:b/>
                <w:lang w:val="ro-RO"/>
              </w:rPr>
              <w:t>8.</w:t>
            </w:r>
          </w:p>
        </w:tc>
        <w:tc>
          <w:tcPr>
            <w:tcW w:w="1293" w:type="pct"/>
            <w:shd w:val="clear" w:color="auto" w:fill="DEEAF6" w:themeFill="accent1" w:themeFillTint="33"/>
            <w:vAlign w:val="center"/>
          </w:tcPr>
          <w:p w14:paraId="3B632968" w14:textId="77777777" w:rsidR="002D33F7" w:rsidRPr="008E722C" w:rsidRDefault="002D33F7" w:rsidP="0028760A">
            <w:pPr>
              <w:ind w:firstLine="0"/>
              <w:jc w:val="center"/>
              <w:rPr>
                <w:b/>
                <w:lang w:val="ro-RO"/>
              </w:rPr>
            </w:pPr>
            <w:r w:rsidRPr="008E722C">
              <w:rPr>
                <w:b/>
                <w:lang w:val="ro-RO"/>
              </w:rPr>
              <w:t>9.</w:t>
            </w:r>
          </w:p>
        </w:tc>
      </w:tr>
      <w:tr w:rsidR="008E722C" w:rsidRPr="008E722C" w14:paraId="0E0BBC72" w14:textId="77777777" w:rsidTr="00F06893">
        <w:trPr>
          <w:gridAfter w:val="2"/>
          <w:wAfter w:w="31" w:type="pct"/>
          <w:jc w:val="center"/>
        </w:trPr>
        <w:tc>
          <w:tcPr>
            <w:tcW w:w="1678" w:type="pct"/>
            <w:gridSpan w:val="2"/>
            <w:shd w:val="clear" w:color="auto" w:fill="DEEAF6" w:themeFill="accent1" w:themeFillTint="33"/>
            <w:vAlign w:val="center"/>
          </w:tcPr>
          <w:p w14:paraId="1786A6CB" w14:textId="77777777" w:rsidR="002D33F7" w:rsidRPr="008E722C" w:rsidRDefault="002D33F7" w:rsidP="0028760A">
            <w:pPr>
              <w:ind w:hanging="68"/>
              <w:jc w:val="center"/>
              <w:rPr>
                <w:b/>
                <w:lang w:val="ro-RO"/>
              </w:rPr>
            </w:pPr>
            <w:r w:rsidRPr="008E722C">
              <w:rPr>
                <w:b/>
                <w:lang w:val="ro-RO"/>
              </w:rPr>
              <w:t>Actul Uniunii Europene</w:t>
            </w:r>
          </w:p>
        </w:tc>
        <w:tc>
          <w:tcPr>
            <w:tcW w:w="1498" w:type="pct"/>
            <w:shd w:val="clear" w:color="auto" w:fill="DEEAF6" w:themeFill="accent1" w:themeFillTint="33"/>
            <w:vAlign w:val="center"/>
          </w:tcPr>
          <w:p w14:paraId="23B97B89" w14:textId="77777777" w:rsidR="002D33F7" w:rsidRPr="008E722C" w:rsidRDefault="002D33F7" w:rsidP="0028760A">
            <w:pPr>
              <w:ind w:firstLine="0"/>
              <w:jc w:val="center"/>
              <w:rPr>
                <w:b/>
                <w:lang w:val="ro-RO"/>
              </w:rPr>
            </w:pPr>
            <w:r w:rsidRPr="008E722C">
              <w:rPr>
                <w:b/>
                <w:lang w:val="ro-RO"/>
              </w:rPr>
              <w:t>Proiectul de act normativ na</w:t>
            </w:r>
            <w:r w:rsidRPr="008E722C">
              <w:rPr>
                <w:rFonts w:ascii="Cambria Math" w:hAnsi="Cambria Math" w:cs="Cambria Math"/>
                <w:b/>
                <w:lang w:val="ro-RO"/>
              </w:rPr>
              <w:t>ț</w:t>
            </w:r>
            <w:r w:rsidRPr="008E722C">
              <w:rPr>
                <w:b/>
                <w:lang w:val="ro-RO"/>
              </w:rPr>
              <w:t>ional</w:t>
            </w:r>
          </w:p>
        </w:tc>
        <w:tc>
          <w:tcPr>
            <w:tcW w:w="500" w:type="pct"/>
            <w:shd w:val="clear" w:color="auto" w:fill="DEEAF6" w:themeFill="accent1" w:themeFillTint="33"/>
            <w:vAlign w:val="center"/>
          </w:tcPr>
          <w:p w14:paraId="1DC4FCAE" w14:textId="77777777" w:rsidR="002D33F7" w:rsidRPr="008E722C" w:rsidRDefault="002D33F7" w:rsidP="0028760A">
            <w:pPr>
              <w:ind w:firstLine="0"/>
              <w:jc w:val="center"/>
              <w:rPr>
                <w:b/>
                <w:lang w:val="ro-RO"/>
              </w:rPr>
            </w:pPr>
            <w:r w:rsidRPr="008E722C">
              <w:rPr>
                <w:b/>
                <w:lang w:val="ro-RO"/>
              </w:rPr>
              <w:t>Gradul de compatibilitate</w:t>
            </w:r>
          </w:p>
        </w:tc>
        <w:tc>
          <w:tcPr>
            <w:tcW w:w="1293" w:type="pct"/>
            <w:shd w:val="clear" w:color="auto" w:fill="DEEAF6" w:themeFill="accent1" w:themeFillTint="33"/>
            <w:vAlign w:val="center"/>
          </w:tcPr>
          <w:p w14:paraId="291E64BF" w14:textId="77777777" w:rsidR="002D33F7" w:rsidRPr="008E722C" w:rsidRDefault="002D33F7" w:rsidP="0028760A">
            <w:pPr>
              <w:ind w:firstLine="0"/>
              <w:jc w:val="center"/>
              <w:rPr>
                <w:b/>
                <w:lang w:val="ro-RO"/>
              </w:rPr>
            </w:pPr>
            <w:r w:rsidRPr="008E722C">
              <w:rPr>
                <w:b/>
                <w:lang w:val="ro-RO"/>
              </w:rPr>
              <w:t>Observa</w:t>
            </w:r>
            <w:r w:rsidRPr="008E722C">
              <w:rPr>
                <w:rFonts w:ascii="Cambria Math" w:hAnsi="Cambria Math" w:cs="Cambria Math"/>
                <w:b/>
                <w:lang w:val="ro-RO"/>
              </w:rPr>
              <w:t>ț</w:t>
            </w:r>
            <w:r w:rsidRPr="008E722C">
              <w:rPr>
                <w:b/>
                <w:lang w:val="ro-RO"/>
              </w:rPr>
              <w:t>ii</w:t>
            </w:r>
          </w:p>
        </w:tc>
      </w:tr>
      <w:tr w:rsidR="008E722C" w:rsidRPr="008E722C" w14:paraId="5CBE81A1" w14:textId="77777777" w:rsidTr="00F06893">
        <w:trPr>
          <w:gridAfter w:val="2"/>
          <w:wAfter w:w="31" w:type="pct"/>
          <w:trHeight w:val="422"/>
          <w:jc w:val="center"/>
        </w:trPr>
        <w:tc>
          <w:tcPr>
            <w:tcW w:w="1678" w:type="pct"/>
            <w:gridSpan w:val="2"/>
            <w:tcBorders>
              <w:bottom w:val="single" w:sz="4" w:space="0" w:color="auto"/>
            </w:tcBorders>
          </w:tcPr>
          <w:p w14:paraId="734918B5" w14:textId="77777777" w:rsidR="00F058B0" w:rsidRPr="008E722C" w:rsidRDefault="001F3057" w:rsidP="00F058B0">
            <w:pPr>
              <w:shd w:val="clear" w:color="auto" w:fill="FFFFFF"/>
              <w:spacing w:before="120"/>
              <w:ind w:firstLine="57"/>
              <w:jc w:val="center"/>
              <w:rPr>
                <w:i/>
                <w:iCs/>
                <w:lang w:val="ro-RO"/>
              </w:rPr>
            </w:pPr>
            <w:r w:rsidRPr="008E722C">
              <w:rPr>
                <w:i/>
                <w:iCs/>
                <w:lang w:val="ro-RO"/>
              </w:rPr>
              <w:t>Articolul 1</w:t>
            </w:r>
          </w:p>
          <w:p w14:paraId="5645D9E7" w14:textId="77777777" w:rsidR="007D5228" w:rsidRPr="008E722C" w:rsidRDefault="001F3057" w:rsidP="000C0758">
            <w:pPr>
              <w:shd w:val="clear" w:color="auto" w:fill="FFFFFF"/>
              <w:spacing w:before="120"/>
              <w:ind w:firstLine="0"/>
              <w:rPr>
                <w:lang w:val="ro-RO"/>
              </w:rPr>
            </w:pPr>
            <w:r w:rsidRPr="008E722C">
              <w:rPr>
                <w:lang w:val="ro-RO"/>
              </w:rPr>
              <w:t>(1)</w:t>
            </w:r>
            <w:r w:rsidR="0028760A" w:rsidRPr="008E722C">
              <w:rPr>
                <w:lang w:val="ro-RO"/>
              </w:rPr>
              <w:t xml:space="preserve"> </w:t>
            </w:r>
            <w:r w:rsidR="007D5228" w:rsidRPr="008E722C">
              <w:rPr>
                <w:lang w:val="ro-RO"/>
              </w:rPr>
              <w:t>Pașapoartele și documentele de călătorie emise de statele membre se conformează standardelor de securitate minime stabilite în anexă.</w:t>
            </w:r>
          </w:p>
          <w:p w14:paraId="50C56063" w14:textId="77777777" w:rsidR="007D5228" w:rsidRPr="008E722C" w:rsidRDefault="007D5228" w:rsidP="007D5228">
            <w:pPr>
              <w:shd w:val="clear" w:color="auto" w:fill="FFFFFF"/>
              <w:spacing w:before="120"/>
              <w:ind w:firstLine="0"/>
              <w:rPr>
                <w:lang w:val="ro-RO"/>
              </w:rPr>
            </w:pPr>
            <w:r w:rsidRPr="008E722C">
              <w:rPr>
                <w:lang w:val="ro-RO"/>
              </w:rPr>
              <w:t>Acestea sunt emise cu titlu individual.</w:t>
            </w:r>
          </w:p>
          <w:p w14:paraId="3F0F9E44" w14:textId="77777777" w:rsidR="001F3057" w:rsidRPr="008E722C" w:rsidRDefault="007D5228" w:rsidP="007D5228">
            <w:pPr>
              <w:shd w:val="clear" w:color="auto" w:fill="FFFFFF"/>
              <w:spacing w:before="120"/>
              <w:ind w:firstLine="0"/>
              <w:rPr>
                <w:lang w:val="ro-RO"/>
              </w:rPr>
            </w:pPr>
            <w:r w:rsidRPr="008E722C">
              <w:rPr>
                <w:lang w:val="ro-RO"/>
              </w:rPr>
              <w:t>Până la 26 iunie 2012, Comisia prezintă un raport privind cerințele referitoare la copiii care trec frontierele externe ale statelor membre călătorind singuri sau însoțiți și propune, acolo unde este cazul, inițiative corespunzătoare pentru a asigura o abordare comună referitoare la normele privind protecția copiilor care trec frontierele externe ale statelor membre</w:t>
            </w:r>
            <w:r w:rsidR="001F3057" w:rsidRPr="008E722C">
              <w:rPr>
                <w:lang w:val="ro-RO"/>
              </w:rPr>
              <w:t>.</w:t>
            </w:r>
          </w:p>
          <w:p w14:paraId="55376A8C" w14:textId="77777777" w:rsidR="00511641" w:rsidRPr="008E722C" w:rsidRDefault="00511641" w:rsidP="00F058B0">
            <w:pPr>
              <w:shd w:val="clear" w:color="auto" w:fill="FFFFFF"/>
              <w:spacing w:before="120"/>
              <w:ind w:firstLine="57"/>
              <w:rPr>
                <w:lang w:val="ro-RO"/>
              </w:rPr>
            </w:pPr>
          </w:p>
          <w:p w14:paraId="49FF6084" w14:textId="77777777" w:rsidR="000C0758" w:rsidRPr="008E722C" w:rsidRDefault="000C0758" w:rsidP="00F058B0">
            <w:pPr>
              <w:shd w:val="clear" w:color="auto" w:fill="FFFFFF"/>
              <w:spacing w:before="120"/>
              <w:ind w:firstLine="57"/>
              <w:rPr>
                <w:lang w:val="ro-RO"/>
              </w:rPr>
            </w:pPr>
            <w:r w:rsidRPr="008E722C">
              <w:rPr>
                <w:lang w:val="ro-RO"/>
              </w:rPr>
              <w:t xml:space="preserve">(2) Pașapoartele și documentele de călătorie includ un suport de stocare de înaltă securitate care conține o fotografie facială. Statele membre includ și două amprente digitale luate în plan, în formate interoperabile. Datele sunt securizate și suportul de stocare trebuie să aibă o capacitate suficientă pentru a garanta integritatea, autenticitatea și confidențialitatea datelor. </w:t>
            </w:r>
          </w:p>
          <w:p w14:paraId="652671C1" w14:textId="77777777" w:rsidR="00433C58" w:rsidRPr="008E722C" w:rsidRDefault="00433C58" w:rsidP="000C0758">
            <w:pPr>
              <w:shd w:val="clear" w:color="auto" w:fill="FFFFFF"/>
              <w:spacing w:before="120"/>
              <w:ind w:firstLine="0"/>
              <w:rPr>
                <w:lang w:val="ro-RO"/>
              </w:rPr>
            </w:pPr>
          </w:p>
          <w:p w14:paraId="0EE6F619" w14:textId="77777777" w:rsidR="00433C58" w:rsidRPr="008E722C" w:rsidRDefault="00433C58" w:rsidP="000C0758">
            <w:pPr>
              <w:shd w:val="clear" w:color="auto" w:fill="FFFFFF"/>
              <w:spacing w:before="120"/>
              <w:ind w:firstLine="0"/>
              <w:rPr>
                <w:lang w:val="ro-RO"/>
              </w:rPr>
            </w:pPr>
          </w:p>
          <w:p w14:paraId="4D7BCFA8" w14:textId="77777777" w:rsidR="002E5195" w:rsidRPr="008E722C" w:rsidRDefault="002E5195" w:rsidP="000C0758">
            <w:pPr>
              <w:shd w:val="clear" w:color="auto" w:fill="FFFFFF"/>
              <w:spacing w:before="120"/>
              <w:ind w:firstLine="0"/>
              <w:rPr>
                <w:lang w:val="ro-RO"/>
              </w:rPr>
            </w:pPr>
          </w:p>
          <w:p w14:paraId="21DA512D" w14:textId="77777777" w:rsidR="002E5195" w:rsidRPr="008E722C" w:rsidRDefault="002E5195" w:rsidP="000C0758">
            <w:pPr>
              <w:shd w:val="clear" w:color="auto" w:fill="FFFFFF"/>
              <w:spacing w:before="120"/>
              <w:ind w:firstLine="0"/>
              <w:rPr>
                <w:lang w:val="ro-RO"/>
              </w:rPr>
            </w:pPr>
          </w:p>
          <w:p w14:paraId="4F68E976" w14:textId="77777777" w:rsidR="000C0758" w:rsidRPr="008E722C" w:rsidRDefault="000C0758" w:rsidP="000C0758">
            <w:pPr>
              <w:shd w:val="clear" w:color="auto" w:fill="FFFFFF"/>
              <w:spacing w:before="120"/>
              <w:ind w:firstLine="0"/>
              <w:rPr>
                <w:lang w:val="ro-RO"/>
              </w:rPr>
            </w:pPr>
            <w:r w:rsidRPr="008E722C">
              <w:rPr>
                <w:lang w:val="ro-RO"/>
              </w:rPr>
              <w:t>(2a) Sunt exonerate de obligația de furnizare a amprentelor digitale următoarele persoane:</w:t>
            </w:r>
          </w:p>
          <w:p w14:paraId="06D143F7" w14:textId="77777777" w:rsidR="000C0758" w:rsidRPr="008E722C" w:rsidRDefault="000C0758" w:rsidP="000C0758">
            <w:pPr>
              <w:shd w:val="clear" w:color="auto" w:fill="FFFFFF"/>
              <w:spacing w:before="120"/>
              <w:ind w:firstLine="0"/>
              <w:rPr>
                <w:lang w:val="ro-RO"/>
              </w:rPr>
            </w:pPr>
            <w:r w:rsidRPr="008E722C">
              <w:rPr>
                <w:lang w:val="ro-RO"/>
              </w:rPr>
              <w:t>(a) copiii sub vârsta de 12 ani. Vârsta limită de 12 ani este fixată în mod provizoriu.</w:t>
            </w:r>
          </w:p>
          <w:p w14:paraId="25290405" w14:textId="77777777" w:rsidR="00511641" w:rsidRPr="008E722C" w:rsidRDefault="000C0758" w:rsidP="000C0758">
            <w:pPr>
              <w:shd w:val="clear" w:color="auto" w:fill="FFFFFF"/>
              <w:spacing w:before="120"/>
              <w:ind w:firstLine="0"/>
              <w:rPr>
                <w:lang w:val="ro-RO"/>
              </w:rPr>
            </w:pPr>
            <w:r w:rsidRPr="008E722C">
              <w:rPr>
                <w:lang w:val="ro-RO"/>
              </w:rPr>
              <w:t>Raportul menționat la articolul 5a prevede o revizuire a vârstei limită, însoțită, dacă este cazul, de o propunere vizând modificarea acestei vârste limită.</w:t>
            </w:r>
          </w:p>
          <w:p w14:paraId="318BEA84" w14:textId="77777777" w:rsidR="000C0758" w:rsidRPr="008E722C" w:rsidRDefault="000C0758" w:rsidP="000C0758">
            <w:pPr>
              <w:shd w:val="clear" w:color="auto" w:fill="FFFFFF"/>
              <w:spacing w:before="120"/>
              <w:ind w:firstLine="0"/>
              <w:rPr>
                <w:lang w:val="ro-RO"/>
              </w:rPr>
            </w:pPr>
            <w:r w:rsidRPr="008E722C">
              <w:rPr>
                <w:lang w:val="ro-RO"/>
              </w:rPr>
              <w:t>Fără a aduce atingere efectelor aplicării articolului 5a, statele membre ale căror legislații naționale, adoptate înainte de 26 iunie 2009, prevăd o vârstă limită mai mică de 12 ani pot aplica această limită în cursul unei perioade tranzitorii de patru ani de la 26 iunie 2009. Vârsta limită aplicabilă în cursul perioadei tranzitorii nu poate fi totuși mai mică de șase ani;</w:t>
            </w:r>
          </w:p>
          <w:p w14:paraId="5FB0945B" w14:textId="77777777" w:rsidR="000C0758" w:rsidRPr="008E722C" w:rsidRDefault="000C0758" w:rsidP="000C0758">
            <w:pPr>
              <w:shd w:val="clear" w:color="auto" w:fill="FFFFFF"/>
              <w:spacing w:before="120"/>
              <w:ind w:firstLine="0"/>
              <w:rPr>
                <w:lang w:val="ro-RO"/>
              </w:rPr>
            </w:pPr>
            <w:r w:rsidRPr="008E722C">
              <w:rPr>
                <w:lang w:val="ro-RO"/>
              </w:rPr>
              <w:t>(b) persoanele pentru care prelevarea amprentelor digitale este fizic imposibilă.</w:t>
            </w:r>
          </w:p>
          <w:p w14:paraId="14384F10" w14:textId="77777777" w:rsidR="001E4D31" w:rsidRPr="008E722C" w:rsidRDefault="001E4D31" w:rsidP="000C0758">
            <w:pPr>
              <w:shd w:val="clear" w:color="auto" w:fill="FFFFFF"/>
              <w:spacing w:before="120"/>
              <w:ind w:firstLine="0"/>
              <w:rPr>
                <w:lang w:val="ro-RO"/>
              </w:rPr>
            </w:pPr>
          </w:p>
          <w:p w14:paraId="4F3DD0C9" w14:textId="77777777" w:rsidR="000C0758" w:rsidRPr="008E722C" w:rsidRDefault="000C0758" w:rsidP="000C0758">
            <w:pPr>
              <w:shd w:val="clear" w:color="auto" w:fill="FFFFFF"/>
              <w:spacing w:before="120"/>
              <w:ind w:firstLine="0"/>
              <w:rPr>
                <w:lang w:val="ro-RO"/>
              </w:rPr>
            </w:pPr>
            <w:r w:rsidRPr="008E722C">
              <w:rPr>
                <w:lang w:val="ro-RO"/>
              </w:rPr>
              <w:t>(2b) Atunci când prelevarea amprentelor de la degetele specificate este temporar imposibilă, statele membre permit prelevarea de amprente de la alte degete. Atunci când și prelevarea amprentelor de la oricare alte degete este temporar imposibilă, statele membre pot elibera un pașaport provizoriu cu o perioadă de valabilitate de cel mult 12 luni.</w:t>
            </w:r>
          </w:p>
          <w:p w14:paraId="117F7CCC" w14:textId="77777777" w:rsidR="000C0758" w:rsidRPr="008E722C" w:rsidRDefault="000C0758" w:rsidP="000C0758">
            <w:pPr>
              <w:shd w:val="clear" w:color="auto" w:fill="FFFFFF"/>
              <w:spacing w:before="120"/>
              <w:ind w:firstLine="57"/>
              <w:rPr>
                <w:lang w:val="ro-RO"/>
              </w:rPr>
            </w:pPr>
          </w:p>
          <w:p w14:paraId="62E3666A" w14:textId="77777777" w:rsidR="00EA534B" w:rsidRPr="008E722C" w:rsidRDefault="00EA534B" w:rsidP="000C0758">
            <w:pPr>
              <w:shd w:val="clear" w:color="auto" w:fill="FFFFFF"/>
              <w:spacing w:before="120"/>
              <w:ind w:firstLine="0"/>
              <w:rPr>
                <w:lang w:val="ro-RO"/>
              </w:rPr>
            </w:pPr>
          </w:p>
          <w:p w14:paraId="48DCD536" w14:textId="77777777" w:rsidR="00EA534B" w:rsidRPr="008E722C" w:rsidRDefault="00EA534B" w:rsidP="000C0758">
            <w:pPr>
              <w:shd w:val="clear" w:color="auto" w:fill="FFFFFF"/>
              <w:spacing w:before="120"/>
              <w:ind w:firstLine="0"/>
              <w:rPr>
                <w:lang w:val="ro-RO"/>
              </w:rPr>
            </w:pPr>
          </w:p>
          <w:p w14:paraId="5AEC5740" w14:textId="77777777" w:rsidR="00EA534B" w:rsidRPr="008E722C" w:rsidRDefault="00EA534B" w:rsidP="000C0758">
            <w:pPr>
              <w:shd w:val="clear" w:color="auto" w:fill="FFFFFF"/>
              <w:spacing w:before="120"/>
              <w:ind w:firstLine="0"/>
              <w:rPr>
                <w:lang w:val="ro-RO"/>
              </w:rPr>
            </w:pPr>
          </w:p>
          <w:p w14:paraId="37DC1BE6" w14:textId="77777777" w:rsidR="00EA534B" w:rsidRPr="008E722C" w:rsidRDefault="00EA534B" w:rsidP="000C0758">
            <w:pPr>
              <w:shd w:val="clear" w:color="auto" w:fill="FFFFFF"/>
              <w:spacing w:before="120"/>
              <w:ind w:firstLine="0"/>
              <w:rPr>
                <w:lang w:val="ro-RO"/>
              </w:rPr>
            </w:pPr>
          </w:p>
          <w:p w14:paraId="122724BE" w14:textId="77777777" w:rsidR="00EA534B" w:rsidRPr="008E722C" w:rsidRDefault="00EA534B" w:rsidP="000C0758">
            <w:pPr>
              <w:shd w:val="clear" w:color="auto" w:fill="FFFFFF"/>
              <w:spacing w:before="120"/>
              <w:ind w:firstLine="0"/>
              <w:rPr>
                <w:lang w:val="ro-RO"/>
              </w:rPr>
            </w:pPr>
          </w:p>
          <w:p w14:paraId="02B94CDE" w14:textId="77777777" w:rsidR="00EA534B" w:rsidRPr="008E722C" w:rsidRDefault="00EA534B" w:rsidP="000C0758">
            <w:pPr>
              <w:shd w:val="clear" w:color="auto" w:fill="FFFFFF"/>
              <w:spacing w:before="120"/>
              <w:ind w:firstLine="0"/>
              <w:rPr>
                <w:lang w:val="ro-RO"/>
              </w:rPr>
            </w:pPr>
          </w:p>
          <w:p w14:paraId="19C68AD6" w14:textId="77777777" w:rsidR="00EA534B" w:rsidRPr="008E722C" w:rsidRDefault="00EA534B" w:rsidP="000C0758">
            <w:pPr>
              <w:shd w:val="clear" w:color="auto" w:fill="FFFFFF"/>
              <w:spacing w:before="120"/>
              <w:ind w:firstLine="0"/>
              <w:rPr>
                <w:lang w:val="ro-RO"/>
              </w:rPr>
            </w:pPr>
          </w:p>
          <w:p w14:paraId="70C8F155" w14:textId="77777777" w:rsidR="00EA534B" w:rsidRPr="008E722C" w:rsidRDefault="00EA534B" w:rsidP="000C0758">
            <w:pPr>
              <w:shd w:val="clear" w:color="auto" w:fill="FFFFFF"/>
              <w:spacing w:before="120"/>
              <w:ind w:firstLine="0"/>
              <w:rPr>
                <w:lang w:val="ro-RO"/>
              </w:rPr>
            </w:pPr>
          </w:p>
          <w:p w14:paraId="67DF468F" w14:textId="77777777" w:rsidR="00EA534B" w:rsidRPr="008E722C" w:rsidRDefault="00EA534B" w:rsidP="000C0758">
            <w:pPr>
              <w:shd w:val="clear" w:color="auto" w:fill="FFFFFF"/>
              <w:spacing w:before="120"/>
              <w:ind w:firstLine="0"/>
              <w:rPr>
                <w:lang w:val="ro-RO"/>
              </w:rPr>
            </w:pPr>
          </w:p>
          <w:p w14:paraId="7BA2BF60" w14:textId="77777777" w:rsidR="00F06893" w:rsidRPr="008E722C" w:rsidRDefault="00F06893" w:rsidP="000C0758">
            <w:pPr>
              <w:shd w:val="clear" w:color="auto" w:fill="FFFFFF"/>
              <w:spacing w:before="120"/>
              <w:ind w:firstLine="0"/>
              <w:rPr>
                <w:lang w:val="ro-RO"/>
              </w:rPr>
            </w:pPr>
          </w:p>
          <w:p w14:paraId="2D94C781" w14:textId="77777777" w:rsidR="001F3057" w:rsidRPr="008E722C" w:rsidRDefault="000C0758" w:rsidP="000C0758">
            <w:pPr>
              <w:shd w:val="clear" w:color="auto" w:fill="FFFFFF"/>
              <w:spacing w:before="120"/>
              <w:ind w:firstLine="0"/>
              <w:rPr>
                <w:b/>
                <w:lang w:val="ro-RO"/>
              </w:rPr>
            </w:pPr>
            <w:r w:rsidRPr="008E722C">
              <w:rPr>
                <w:lang w:val="ro-RO"/>
              </w:rPr>
              <w:t xml:space="preserve">(3) Prezentul regulament se aplică pașapoartelor și documentelor de călătorie emise de statele membre. Nu se </w:t>
            </w:r>
            <w:r w:rsidRPr="008E722C">
              <w:rPr>
                <w:lang w:val="ro-RO"/>
              </w:rPr>
              <w:lastRenderedPageBreak/>
              <w:t>aplică cărților de identitate emise de statele membre resortisanților lor sau pașapoartelor și documentelor de călătorie temporare cu o valabilitate de 12 luni sau mai puțin.</w:t>
            </w:r>
          </w:p>
        </w:tc>
        <w:tc>
          <w:tcPr>
            <w:tcW w:w="1498" w:type="pct"/>
            <w:tcBorders>
              <w:bottom w:val="single" w:sz="4" w:space="0" w:color="auto"/>
            </w:tcBorders>
          </w:tcPr>
          <w:p w14:paraId="3FB65CA1" w14:textId="77777777" w:rsidR="001F3057" w:rsidRPr="008E722C" w:rsidRDefault="001F3057" w:rsidP="001F3057">
            <w:pPr>
              <w:spacing w:after="120"/>
              <w:ind w:firstLine="318"/>
              <w:rPr>
                <w:lang w:val="ro-RO"/>
              </w:rPr>
            </w:pPr>
          </w:p>
          <w:p w14:paraId="520C723D" w14:textId="77777777" w:rsidR="007776CE" w:rsidRPr="008E722C" w:rsidRDefault="007776CE" w:rsidP="001F3057">
            <w:pPr>
              <w:spacing w:after="120"/>
              <w:ind w:firstLine="318"/>
              <w:rPr>
                <w:lang w:val="ro-RO"/>
              </w:rPr>
            </w:pPr>
          </w:p>
          <w:p w14:paraId="428781A0" w14:textId="77777777" w:rsidR="007776CE" w:rsidRPr="008E722C" w:rsidRDefault="007776CE" w:rsidP="001F3057">
            <w:pPr>
              <w:spacing w:after="120"/>
              <w:ind w:firstLine="318"/>
              <w:rPr>
                <w:lang w:val="ro-RO"/>
              </w:rPr>
            </w:pPr>
          </w:p>
          <w:p w14:paraId="6384AD71" w14:textId="77777777" w:rsidR="007776CE" w:rsidRPr="008E722C" w:rsidRDefault="007776CE" w:rsidP="001F3057">
            <w:pPr>
              <w:spacing w:after="120"/>
              <w:ind w:firstLine="318"/>
              <w:rPr>
                <w:lang w:val="ro-RO"/>
              </w:rPr>
            </w:pPr>
          </w:p>
          <w:p w14:paraId="73FEAB7A" w14:textId="77777777" w:rsidR="007776CE" w:rsidRPr="008E722C" w:rsidRDefault="007776CE" w:rsidP="001F3057">
            <w:pPr>
              <w:spacing w:after="120"/>
              <w:ind w:firstLine="318"/>
              <w:rPr>
                <w:lang w:val="ro-RO"/>
              </w:rPr>
            </w:pPr>
          </w:p>
          <w:p w14:paraId="0C0568F3" w14:textId="77777777" w:rsidR="007776CE" w:rsidRPr="008E722C" w:rsidRDefault="007776CE" w:rsidP="001F3057">
            <w:pPr>
              <w:spacing w:after="120"/>
              <w:ind w:firstLine="318"/>
              <w:rPr>
                <w:lang w:val="ro-RO"/>
              </w:rPr>
            </w:pPr>
          </w:p>
          <w:p w14:paraId="4697EF0B" w14:textId="77777777" w:rsidR="007776CE" w:rsidRPr="008E722C" w:rsidRDefault="007776CE" w:rsidP="001F3057">
            <w:pPr>
              <w:spacing w:after="120"/>
              <w:ind w:firstLine="318"/>
              <w:rPr>
                <w:lang w:val="ro-RO"/>
              </w:rPr>
            </w:pPr>
          </w:p>
          <w:p w14:paraId="4DBA5EC0" w14:textId="77777777" w:rsidR="007776CE" w:rsidRPr="008E722C" w:rsidRDefault="007776CE" w:rsidP="001F3057">
            <w:pPr>
              <w:spacing w:after="120"/>
              <w:ind w:firstLine="318"/>
              <w:rPr>
                <w:lang w:val="ro-RO"/>
              </w:rPr>
            </w:pPr>
          </w:p>
          <w:p w14:paraId="01D1B8DB" w14:textId="77777777" w:rsidR="007776CE" w:rsidRPr="008E722C" w:rsidRDefault="007776CE" w:rsidP="001F3057">
            <w:pPr>
              <w:spacing w:after="120"/>
              <w:ind w:firstLine="318"/>
              <w:rPr>
                <w:lang w:val="ro-RO"/>
              </w:rPr>
            </w:pPr>
          </w:p>
          <w:p w14:paraId="65AD5983" w14:textId="77777777" w:rsidR="005F7E5D" w:rsidRPr="008E722C" w:rsidRDefault="005F7E5D" w:rsidP="00F06893">
            <w:pPr>
              <w:spacing w:after="120"/>
              <w:ind w:firstLine="0"/>
              <w:rPr>
                <w:b/>
                <w:lang w:val="ro-RO"/>
              </w:rPr>
            </w:pPr>
          </w:p>
          <w:p w14:paraId="464FDA06" w14:textId="77777777" w:rsidR="007776CE" w:rsidRPr="008E722C" w:rsidRDefault="007776CE" w:rsidP="001F3057">
            <w:pPr>
              <w:spacing w:after="120"/>
              <w:ind w:firstLine="318"/>
              <w:rPr>
                <w:lang w:val="ro-RO"/>
              </w:rPr>
            </w:pPr>
            <w:r w:rsidRPr="008E722C">
              <w:rPr>
                <w:lang w:val="ro-RO"/>
              </w:rPr>
              <w:t>Anexele nr. 9</w:t>
            </w:r>
            <w:r w:rsidRPr="008E722C">
              <w:rPr>
                <w:vertAlign w:val="superscript"/>
                <w:lang w:val="ro-RO"/>
              </w:rPr>
              <w:t xml:space="preserve">1 </w:t>
            </w:r>
            <w:r w:rsidRPr="008E722C">
              <w:rPr>
                <w:lang w:val="ro-RO"/>
              </w:rPr>
              <w:t>– 11 şi anexele nr. 13-15 la Hotărârea Guvernului nr. 522/2019 cu privire la modelele actelor de identitate din sistemul naţional de paşapoarte:</w:t>
            </w:r>
          </w:p>
          <w:tbl>
            <w:tblPr>
              <w:tblW w:w="4934" w:type="dxa"/>
              <w:jc w:val="center"/>
              <w:tblLayout w:type="fixed"/>
              <w:tblCellMar>
                <w:top w:w="15" w:type="dxa"/>
                <w:left w:w="15" w:type="dxa"/>
                <w:bottom w:w="15" w:type="dxa"/>
                <w:right w:w="15" w:type="dxa"/>
              </w:tblCellMar>
              <w:tblLook w:val="04A0" w:firstRow="1" w:lastRow="0" w:firstColumn="1" w:lastColumn="0" w:noHBand="0" w:noVBand="1"/>
            </w:tblPr>
            <w:tblGrid>
              <w:gridCol w:w="2105"/>
              <w:gridCol w:w="2829"/>
            </w:tblGrid>
            <w:tr w:rsidR="008E722C" w:rsidRPr="008E722C" w14:paraId="67D55423" w14:textId="77777777" w:rsidTr="00812FB1">
              <w:trPr>
                <w:jc w:val="center"/>
              </w:trPr>
              <w:tc>
                <w:tcPr>
                  <w:tcW w:w="2133" w:type="pct"/>
                  <w:tcMar>
                    <w:top w:w="24" w:type="dxa"/>
                    <w:left w:w="48" w:type="dxa"/>
                    <w:bottom w:w="24" w:type="dxa"/>
                    <w:right w:w="48" w:type="dxa"/>
                  </w:tcMar>
                  <w:hideMark/>
                </w:tcPr>
                <w:p w14:paraId="006BE416" w14:textId="77777777" w:rsidR="007776CE" w:rsidRPr="008E722C" w:rsidRDefault="007776CE" w:rsidP="001E4D31">
                  <w:pPr>
                    <w:ind w:left="220" w:firstLine="0"/>
                    <w:rPr>
                      <w:lang w:val="ro-RO"/>
                    </w:rPr>
                  </w:pPr>
                  <w:r w:rsidRPr="008E722C">
                    <w:rPr>
                      <w:lang w:val="ro-RO"/>
                    </w:rPr>
                    <w:t>Mediul de stocare electronică a datelor</w:t>
                  </w:r>
                </w:p>
              </w:tc>
              <w:tc>
                <w:tcPr>
                  <w:tcW w:w="2867" w:type="pct"/>
                  <w:tcMar>
                    <w:top w:w="24" w:type="dxa"/>
                    <w:left w:w="48" w:type="dxa"/>
                    <w:bottom w:w="24" w:type="dxa"/>
                    <w:right w:w="48" w:type="dxa"/>
                  </w:tcMar>
                  <w:hideMark/>
                </w:tcPr>
                <w:p w14:paraId="4619D38B" w14:textId="77777777" w:rsidR="007776CE" w:rsidRPr="008E722C" w:rsidRDefault="007776CE" w:rsidP="007776CE">
                  <w:pPr>
                    <w:ind w:right="259" w:firstLine="63"/>
                    <w:rPr>
                      <w:lang w:val="ro-RO"/>
                    </w:rPr>
                  </w:pPr>
                  <w:r w:rsidRPr="008E722C">
                    <w:rPr>
                      <w:lang w:val="ro-RO"/>
                    </w:rPr>
                    <w:t xml:space="preserve">– circuit integrat fără contact (RFID), în care sunt stocate, în format digital, şi datele biometrice ale titularului: imaginea facială color şi, după caz, imaginile amprentelor </w:t>
                  </w:r>
                  <w:r w:rsidRPr="008E722C">
                    <w:rPr>
                      <w:lang w:val="ro-RO"/>
                    </w:rPr>
                    <w:lastRenderedPageBreak/>
                    <w:t>digitale</w:t>
                  </w:r>
                </w:p>
              </w:tc>
            </w:tr>
          </w:tbl>
          <w:p w14:paraId="7E09A372" w14:textId="77777777" w:rsidR="007776CE" w:rsidRPr="008E722C" w:rsidRDefault="007776CE" w:rsidP="001F3057">
            <w:pPr>
              <w:spacing w:after="120"/>
              <w:ind w:firstLine="318"/>
              <w:rPr>
                <w:lang w:val="ro-RO"/>
              </w:rPr>
            </w:pPr>
          </w:p>
        </w:tc>
        <w:tc>
          <w:tcPr>
            <w:tcW w:w="500" w:type="pct"/>
            <w:tcBorders>
              <w:bottom w:val="single" w:sz="4" w:space="0" w:color="auto"/>
            </w:tcBorders>
          </w:tcPr>
          <w:p w14:paraId="52D0395C" w14:textId="77777777" w:rsidR="00511641" w:rsidRPr="008E722C" w:rsidRDefault="00511641" w:rsidP="00511641">
            <w:pPr>
              <w:ind w:firstLine="0"/>
              <w:rPr>
                <w:b/>
                <w:lang w:val="ro-RO"/>
              </w:rPr>
            </w:pPr>
          </w:p>
          <w:p w14:paraId="19355C76" w14:textId="77777777" w:rsidR="004D7DB2" w:rsidRPr="008E722C" w:rsidRDefault="004D7DB2" w:rsidP="001F3057">
            <w:pPr>
              <w:spacing w:before="120"/>
              <w:ind w:firstLine="0"/>
              <w:jc w:val="center"/>
              <w:rPr>
                <w:b/>
                <w:lang w:val="ro-RO"/>
              </w:rPr>
            </w:pPr>
          </w:p>
          <w:p w14:paraId="2F28CCC5" w14:textId="77777777" w:rsidR="001A2DD5" w:rsidRPr="008E722C" w:rsidRDefault="009E3198" w:rsidP="001F3057">
            <w:pPr>
              <w:spacing w:before="120"/>
              <w:ind w:firstLine="0"/>
              <w:jc w:val="center"/>
              <w:rPr>
                <w:b/>
                <w:lang w:val="ro-RO"/>
              </w:rPr>
            </w:pPr>
            <w:r w:rsidRPr="008E722C">
              <w:rPr>
                <w:b/>
                <w:lang w:val="ro-RO"/>
              </w:rPr>
              <w:t>Prevederile UE netranspuse</w:t>
            </w:r>
          </w:p>
          <w:p w14:paraId="4B447A5B" w14:textId="77777777" w:rsidR="001A2DD5" w:rsidRPr="008E722C" w:rsidRDefault="001A2DD5" w:rsidP="00511641">
            <w:pPr>
              <w:ind w:firstLine="0"/>
              <w:jc w:val="center"/>
              <w:rPr>
                <w:b/>
                <w:lang w:val="ro-RO"/>
              </w:rPr>
            </w:pPr>
          </w:p>
          <w:p w14:paraId="1D16D844" w14:textId="77777777" w:rsidR="001A2DD5" w:rsidRPr="008E722C" w:rsidRDefault="001A2DD5" w:rsidP="00511641">
            <w:pPr>
              <w:ind w:firstLine="0"/>
              <w:jc w:val="center"/>
              <w:rPr>
                <w:b/>
                <w:lang w:val="ro-RO"/>
              </w:rPr>
            </w:pPr>
          </w:p>
          <w:p w14:paraId="10736F10" w14:textId="77777777" w:rsidR="001A2DD5" w:rsidRPr="008E722C" w:rsidRDefault="001A2DD5" w:rsidP="00511641">
            <w:pPr>
              <w:ind w:firstLine="0"/>
              <w:jc w:val="center"/>
              <w:rPr>
                <w:b/>
                <w:lang w:val="ro-RO"/>
              </w:rPr>
            </w:pPr>
          </w:p>
          <w:p w14:paraId="377881CB" w14:textId="77777777" w:rsidR="001A2DD5" w:rsidRPr="008E722C" w:rsidRDefault="001A2DD5" w:rsidP="00511641">
            <w:pPr>
              <w:ind w:firstLine="0"/>
              <w:jc w:val="center"/>
              <w:rPr>
                <w:b/>
                <w:lang w:val="ro-RO"/>
              </w:rPr>
            </w:pPr>
          </w:p>
          <w:p w14:paraId="25181F71" w14:textId="77777777" w:rsidR="001A2DD5" w:rsidRPr="008E722C" w:rsidRDefault="001A2DD5" w:rsidP="00511641">
            <w:pPr>
              <w:ind w:firstLine="0"/>
              <w:jc w:val="center"/>
              <w:rPr>
                <w:b/>
                <w:lang w:val="ro-RO"/>
              </w:rPr>
            </w:pPr>
          </w:p>
          <w:p w14:paraId="297AEB99" w14:textId="77777777" w:rsidR="00511641" w:rsidRPr="008E722C" w:rsidRDefault="00511641" w:rsidP="00511641">
            <w:pPr>
              <w:ind w:firstLine="0"/>
              <w:jc w:val="center"/>
              <w:rPr>
                <w:b/>
                <w:lang w:val="ro-RO"/>
              </w:rPr>
            </w:pPr>
          </w:p>
          <w:p w14:paraId="6BAD133D" w14:textId="77777777" w:rsidR="00511641" w:rsidRPr="008E722C" w:rsidRDefault="00511641" w:rsidP="00511641">
            <w:pPr>
              <w:ind w:firstLine="0"/>
              <w:jc w:val="center"/>
              <w:rPr>
                <w:b/>
                <w:lang w:val="ro-RO"/>
              </w:rPr>
            </w:pPr>
          </w:p>
          <w:p w14:paraId="69C7F003" w14:textId="77777777" w:rsidR="00511641" w:rsidRPr="008E722C" w:rsidRDefault="00511641" w:rsidP="00511641">
            <w:pPr>
              <w:ind w:firstLine="0"/>
              <w:jc w:val="center"/>
              <w:rPr>
                <w:b/>
                <w:lang w:val="ro-RO"/>
              </w:rPr>
            </w:pPr>
          </w:p>
          <w:p w14:paraId="364F8FD0" w14:textId="77777777" w:rsidR="00511641" w:rsidRPr="008E722C" w:rsidRDefault="00511641" w:rsidP="00511641">
            <w:pPr>
              <w:ind w:firstLine="0"/>
              <w:jc w:val="center"/>
              <w:rPr>
                <w:b/>
                <w:lang w:val="ro-RO"/>
              </w:rPr>
            </w:pPr>
          </w:p>
          <w:p w14:paraId="254CE78B" w14:textId="77777777" w:rsidR="00511641" w:rsidRPr="008E722C" w:rsidRDefault="00511641" w:rsidP="00511641">
            <w:pPr>
              <w:ind w:firstLine="0"/>
              <w:jc w:val="center"/>
              <w:rPr>
                <w:b/>
                <w:lang w:val="ro-RO"/>
              </w:rPr>
            </w:pPr>
          </w:p>
          <w:p w14:paraId="125B9631" w14:textId="77777777" w:rsidR="001A2DD5" w:rsidRPr="008E722C" w:rsidRDefault="007776CE" w:rsidP="00511641">
            <w:pPr>
              <w:ind w:firstLine="0"/>
              <w:jc w:val="center"/>
              <w:rPr>
                <w:b/>
                <w:lang w:val="ro-RO"/>
              </w:rPr>
            </w:pPr>
            <w:r w:rsidRPr="008E722C">
              <w:rPr>
                <w:b/>
                <w:lang w:val="ro-RO"/>
              </w:rPr>
              <w:t>Compatibil</w:t>
            </w:r>
          </w:p>
          <w:p w14:paraId="5E9D8F58" w14:textId="77777777" w:rsidR="00C216B6" w:rsidRPr="008E722C" w:rsidRDefault="00C216B6" w:rsidP="00511641">
            <w:pPr>
              <w:ind w:firstLine="0"/>
              <w:jc w:val="center"/>
              <w:rPr>
                <w:b/>
                <w:lang w:val="ro-RO"/>
              </w:rPr>
            </w:pPr>
          </w:p>
          <w:p w14:paraId="5D910FFD" w14:textId="77777777" w:rsidR="00C216B6" w:rsidRPr="008E722C" w:rsidRDefault="00C216B6" w:rsidP="00511641">
            <w:pPr>
              <w:ind w:firstLine="0"/>
              <w:jc w:val="center"/>
              <w:rPr>
                <w:b/>
                <w:lang w:val="ro-RO"/>
              </w:rPr>
            </w:pPr>
          </w:p>
          <w:p w14:paraId="211F41C4" w14:textId="77777777" w:rsidR="00C216B6" w:rsidRPr="008E722C" w:rsidRDefault="00C216B6" w:rsidP="00511641">
            <w:pPr>
              <w:ind w:firstLine="0"/>
              <w:jc w:val="center"/>
              <w:rPr>
                <w:b/>
                <w:lang w:val="ro-RO"/>
              </w:rPr>
            </w:pPr>
          </w:p>
          <w:p w14:paraId="472AC269" w14:textId="77777777" w:rsidR="005B0F7F" w:rsidRPr="008E722C" w:rsidRDefault="005B0F7F" w:rsidP="00C216B6">
            <w:pPr>
              <w:spacing w:before="120"/>
              <w:ind w:firstLine="0"/>
              <w:jc w:val="center"/>
              <w:rPr>
                <w:b/>
                <w:lang w:val="ro-RO"/>
              </w:rPr>
            </w:pPr>
          </w:p>
          <w:p w14:paraId="4E71178D" w14:textId="77777777" w:rsidR="00433C58" w:rsidRPr="008E722C" w:rsidRDefault="00433C58" w:rsidP="00C216B6">
            <w:pPr>
              <w:spacing w:before="120"/>
              <w:ind w:firstLine="0"/>
              <w:jc w:val="center"/>
              <w:rPr>
                <w:b/>
                <w:lang w:val="ro-RO"/>
              </w:rPr>
            </w:pPr>
          </w:p>
          <w:p w14:paraId="63A15B28" w14:textId="77777777" w:rsidR="00433C58" w:rsidRPr="008E722C" w:rsidRDefault="00433C58" w:rsidP="00C216B6">
            <w:pPr>
              <w:spacing w:before="120"/>
              <w:ind w:firstLine="0"/>
              <w:jc w:val="center"/>
              <w:rPr>
                <w:b/>
                <w:lang w:val="ro-RO"/>
              </w:rPr>
            </w:pPr>
          </w:p>
          <w:p w14:paraId="4032ECB1" w14:textId="77777777" w:rsidR="005B0F7F" w:rsidRPr="008E722C" w:rsidRDefault="005B0F7F" w:rsidP="00C216B6">
            <w:pPr>
              <w:spacing w:before="120"/>
              <w:ind w:firstLine="0"/>
              <w:jc w:val="center"/>
              <w:rPr>
                <w:b/>
                <w:lang w:val="ro-RO"/>
              </w:rPr>
            </w:pPr>
          </w:p>
          <w:p w14:paraId="7CAF0FFF" w14:textId="77777777" w:rsidR="005B0F7F" w:rsidRPr="008E722C" w:rsidRDefault="005B0F7F" w:rsidP="00C216B6">
            <w:pPr>
              <w:spacing w:before="120"/>
              <w:ind w:firstLine="0"/>
              <w:jc w:val="center"/>
              <w:rPr>
                <w:b/>
                <w:lang w:val="ro-RO"/>
              </w:rPr>
            </w:pPr>
          </w:p>
          <w:p w14:paraId="6305B7B3" w14:textId="77777777" w:rsidR="005B0F7F" w:rsidRPr="008E722C" w:rsidRDefault="005B0F7F" w:rsidP="005B0F7F">
            <w:pPr>
              <w:spacing w:before="120"/>
              <w:ind w:firstLine="0"/>
              <w:jc w:val="center"/>
              <w:rPr>
                <w:b/>
                <w:lang w:val="ro-RO"/>
              </w:rPr>
            </w:pPr>
            <w:r w:rsidRPr="008E722C">
              <w:rPr>
                <w:b/>
                <w:lang w:val="ro-RO"/>
              </w:rPr>
              <w:t>Prevederile UE netranspuse</w:t>
            </w:r>
          </w:p>
          <w:p w14:paraId="6D6536D9" w14:textId="77777777" w:rsidR="00EA534B" w:rsidRPr="008E722C" w:rsidRDefault="00EA534B" w:rsidP="005B0F7F">
            <w:pPr>
              <w:spacing w:before="120"/>
              <w:ind w:firstLine="0"/>
              <w:jc w:val="center"/>
              <w:rPr>
                <w:b/>
                <w:lang w:val="ro-RO"/>
              </w:rPr>
            </w:pPr>
          </w:p>
          <w:p w14:paraId="5EF62774" w14:textId="77777777" w:rsidR="00EA534B" w:rsidRPr="008E722C" w:rsidRDefault="00EA534B" w:rsidP="005B0F7F">
            <w:pPr>
              <w:spacing w:before="120"/>
              <w:ind w:firstLine="0"/>
              <w:jc w:val="center"/>
              <w:rPr>
                <w:b/>
                <w:lang w:val="ro-RO"/>
              </w:rPr>
            </w:pPr>
          </w:p>
          <w:p w14:paraId="24547A77" w14:textId="77777777" w:rsidR="00EA534B" w:rsidRPr="008E722C" w:rsidRDefault="00EA534B" w:rsidP="005B0F7F">
            <w:pPr>
              <w:spacing w:before="120"/>
              <w:ind w:firstLine="0"/>
              <w:jc w:val="center"/>
              <w:rPr>
                <w:b/>
                <w:lang w:val="ro-RO"/>
              </w:rPr>
            </w:pPr>
          </w:p>
          <w:p w14:paraId="57EADB3B" w14:textId="77777777" w:rsidR="00EA534B" w:rsidRPr="008E722C" w:rsidRDefault="00EA534B" w:rsidP="005B0F7F">
            <w:pPr>
              <w:spacing w:before="120"/>
              <w:ind w:firstLine="0"/>
              <w:jc w:val="center"/>
              <w:rPr>
                <w:b/>
                <w:lang w:val="ro-RO"/>
              </w:rPr>
            </w:pPr>
          </w:p>
          <w:p w14:paraId="67E94285" w14:textId="77777777" w:rsidR="00EA534B" w:rsidRPr="008E722C" w:rsidRDefault="00EA534B" w:rsidP="005B0F7F">
            <w:pPr>
              <w:spacing w:before="120"/>
              <w:ind w:firstLine="0"/>
              <w:jc w:val="center"/>
              <w:rPr>
                <w:b/>
                <w:lang w:val="ro-RO"/>
              </w:rPr>
            </w:pPr>
          </w:p>
          <w:p w14:paraId="7AA9CB38" w14:textId="77777777" w:rsidR="00EA534B" w:rsidRPr="008E722C" w:rsidRDefault="00EA534B" w:rsidP="005B0F7F">
            <w:pPr>
              <w:spacing w:before="120"/>
              <w:ind w:firstLine="0"/>
              <w:jc w:val="center"/>
              <w:rPr>
                <w:b/>
                <w:lang w:val="ro-RO"/>
              </w:rPr>
            </w:pPr>
          </w:p>
          <w:p w14:paraId="5EE61A8E" w14:textId="77777777" w:rsidR="00EA534B" w:rsidRPr="008E722C" w:rsidRDefault="00EA534B" w:rsidP="005B0F7F">
            <w:pPr>
              <w:spacing w:before="120"/>
              <w:ind w:firstLine="0"/>
              <w:jc w:val="center"/>
              <w:rPr>
                <w:b/>
                <w:lang w:val="ro-RO"/>
              </w:rPr>
            </w:pPr>
          </w:p>
          <w:p w14:paraId="3C959320" w14:textId="77777777" w:rsidR="00EA534B" w:rsidRPr="008E722C" w:rsidRDefault="00EA534B" w:rsidP="005B0F7F">
            <w:pPr>
              <w:spacing w:before="120"/>
              <w:ind w:firstLine="0"/>
              <w:jc w:val="center"/>
              <w:rPr>
                <w:b/>
                <w:lang w:val="ro-RO"/>
              </w:rPr>
            </w:pPr>
          </w:p>
          <w:p w14:paraId="513A0EC9" w14:textId="77777777" w:rsidR="00EA534B" w:rsidRPr="008E722C" w:rsidRDefault="00EA534B" w:rsidP="005B0F7F">
            <w:pPr>
              <w:spacing w:before="120"/>
              <w:ind w:firstLine="0"/>
              <w:jc w:val="center"/>
              <w:rPr>
                <w:b/>
                <w:lang w:val="ro-RO"/>
              </w:rPr>
            </w:pPr>
          </w:p>
          <w:p w14:paraId="3B561EE5" w14:textId="77777777" w:rsidR="00EA534B" w:rsidRPr="008E722C" w:rsidRDefault="00EA534B" w:rsidP="005B0F7F">
            <w:pPr>
              <w:spacing w:before="120"/>
              <w:ind w:firstLine="0"/>
              <w:jc w:val="center"/>
              <w:rPr>
                <w:b/>
                <w:lang w:val="ro-RO"/>
              </w:rPr>
            </w:pPr>
          </w:p>
          <w:p w14:paraId="71EC03EA" w14:textId="77777777" w:rsidR="001E4D31" w:rsidRPr="008E722C" w:rsidRDefault="001E4D31" w:rsidP="000E5537">
            <w:pPr>
              <w:spacing w:before="120"/>
              <w:ind w:firstLine="0"/>
              <w:jc w:val="center"/>
              <w:rPr>
                <w:b/>
                <w:sz w:val="28"/>
                <w:szCs w:val="28"/>
                <w:lang w:val="ro-RO"/>
              </w:rPr>
            </w:pPr>
          </w:p>
          <w:p w14:paraId="065F2837" w14:textId="77777777" w:rsidR="000E5537" w:rsidRPr="008E722C" w:rsidRDefault="00EA534B" w:rsidP="000E5537">
            <w:pPr>
              <w:spacing w:before="120"/>
              <w:ind w:firstLine="0"/>
              <w:jc w:val="center"/>
              <w:rPr>
                <w:b/>
                <w:lang w:val="ro-RO"/>
              </w:rPr>
            </w:pPr>
            <w:r w:rsidRPr="008E722C">
              <w:rPr>
                <w:b/>
                <w:lang w:val="ro-RO"/>
              </w:rPr>
              <w:t xml:space="preserve">Prevederi UE </w:t>
            </w:r>
            <w:r w:rsidR="000E5537" w:rsidRPr="008E722C">
              <w:rPr>
                <w:b/>
                <w:lang w:val="ro-RO"/>
              </w:rPr>
              <w:t>netranspuse</w:t>
            </w:r>
          </w:p>
          <w:p w14:paraId="0B96715E" w14:textId="77777777" w:rsidR="00264B3B" w:rsidRPr="008E722C" w:rsidRDefault="00264B3B" w:rsidP="00EA534B">
            <w:pPr>
              <w:spacing w:before="120"/>
              <w:ind w:firstLine="0"/>
              <w:jc w:val="center"/>
              <w:rPr>
                <w:b/>
                <w:lang w:val="ro-RO"/>
              </w:rPr>
            </w:pPr>
          </w:p>
          <w:p w14:paraId="2587DD25" w14:textId="77777777" w:rsidR="000E5537" w:rsidRPr="008E722C" w:rsidRDefault="000E5537" w:rsidP="00EA534B">
            <w:pPr>
              <w:spacing w:before="120"/>
              <w:ind w:firstLine="0"/>
              <w:jc w:val="center"/>
              <w:rPr>
                <w:b/>
                <w:lang w:val="ro-RO"/>
              </w:rPr>
            </w:pPr>
          </w:p>
          <w:p w14:paraId="683B9E8B" w14:textId="77777777" w:rsidR="000E5537" w:rsidRPr="008E722C" w:rsidRDefault="000E5537" w:rsidP="00EA534B">
            <w:pPr>
              <w:spacing w:before="120"/>
              <w:ind w:firstLine="0"/>
              <w:jc w:val="center"/>
              <w:rPr>
                <w:b/>
                <w:lang w:val="ro-RO"/>
              </w:rPr>
            </w:pPr>
          </w:p>
          <w:p w14:paraId="523E2CFC" w14:textId="77777777" w:rsidR="000E5537" w:rsidRPr="008E722C" w:rsidRDefault="000E5537" w:rsidP="00EA534B">
            <w:pPr>
              <w:spacing w:before="120"/>
              <w:ind w:firstLine="0"/>
              <w:jc w:val="center"/>
              <w:rPr>
                <w:b/>
                <w:lang w:val="ro-RO"/>
              </w:rPr>
            </w:pPr>
          </w:p>
          <w:p w14:paraId="3650AE5E" w14:textId="77777777" w:rsidR="000E5537" w:rsidRPr="008E722C" w:rsidRDefault="000E5537" w:rsidP="00EA534B">
            <w:pPr>
              <w:spacing w:before="120"/>
              <w:ind w:firstLine="0"/>
              <w:jc w:val="center"/>
              <w:rPr>
                <w:b/>
                <w:lang w:val="ro-RO"/>
              </w:rPr>
            </w:pPr>
          </w:p>
          <w:p w14:paraId="503E186D" w14:textId="77777777" w:rsidR="000E5537" w:rsidRPr="008E722C" w:rsidRDefault="000E5537" w:rsidP="00EA534B">
            <w:pPr>
              <w:spacing w:before="120"/>
              <w:ind w:firstLine="0"/>
              <w:jc w:val="center"/>
              <w:rPr>
                <w:b/>
                <w:lang w:val="ro-RO"/>
              </w:rPr>
            </w:pPr>
          </w:p>
          <w:p w14:paraId="793BE3FD" w14:textId="77777777" w:rsidR="000E5537" w:rsidRPr="008E722C" w:rsidRDefault="000E5537" w:rsidP="00EA534B">
            <w:pPr>
              <w:spacing w:before="120"/>
              <w:ind w:firstLine="0"/>
              <w:jc w:val="center"/>
              <w:rPr>
                <w:b/>
                <w:lang w:val="ro-RO"/>
              </w:rPr>
            </w:pPr>
          </w:p>
          <w:p w14:paraId="09A64B50" w14:textId="77777777" w:rsidR="000E5537" w:rsidRPr="008E722C" w:rsidRDefault="000E5537" w:rsidP="00EA534B">
            <w:pPr>
              <w:spacing w:before="120"/>
              <w:ind w:firstLine="0"/>
              <w:jc w:val="center"/>
              <w:rPr>
                <w:b/>
                <w:lang w:val="ro-RO"/>
              </w:rPr>
            </w:pPr>
          </w:p>
          <w:p w14:paraId="4BA3ECD7" w14:textId="77777777" w:rsidR="000E5537" w:rsidRPr="008E722C" w:rsidRDefault="000E5537" w:rsidP="00EA534B">
            <w:pPr>
              <w:spacing w:before="120"/>
              <w:ind w:firstLine="0"/>
              <w:jc w:val="center"/>
              <w:rPr>
                <w:b/>
                <w:lang w:val="ro-RO"/>
              </w:rPr>
            </w:pPr>
          </w:p>
          <w:p w14:paraId="6AC1D775" w14:textId="77777777" w:rsidR="000E5537" w:rsidRPr="008E722C" w:rsidRDefault="000E5537" w:rsidP="00EA534B">
            <w:pPr>
              <w:spacing w:before="120"/>
              <w:ind w:firstLine="0"/>
              <w:jc w:val="center"/>
              <w:rPr>
                <w:b/>
                <w:lang w:val="ro-RO"/>
              </w:rPr>
            </w:pPr>
          </w:p>
          <w:p w14:paraId="29739E2A" w14:textId="77777777" w:rsidR="000E5537" w:rsidRPr="008E722C" w:rsidRDefault="000E5537" w:rsidP="00EA534B">
            <w:pPr>
              <w:spacing w:before="120"/>
              <w:ind w:firstLine="0"/>
              <w:jc w:val="center"/>
              <w:rPr>
                <w:b/>
                <w:lang w:val="ro-RO"/>
              </w:rPr>
            </w:pPr>
          </w:p>
          <w:p w14:paraId="538771FF" w14:textId="77777777" w:rsidR="000E5537" w:rsidRPr="008E722C" w:rsidRDefault="000E5537" w:rsidP="00EA534B">
            <w:pPr>
              <w:spacing w:before="120"/>
              <w:ind w:firstLine="0"/>
              <w:jc w:val="center"/>
              <w:rPr>
                <w:b/>
                <w:lang w:val="ro-RO"/>
              </w:rPr>
            </w:pPr>
          </w:p>
          <w:p w14:paraId="0E2D1B15" w14:textId="77777777" w:rsidR="000E5537" w:rsidRPr="008E722C" w:rsidRDefault="000E5537" w:rsidP="00F06893">
            <w:pPr>
              <w:spacing w:before="120"/>
              <w:ind w:firstLine="0"/>
              <w:rPr>
                <w:b/>
                <w:lang w:val="ro-RO"/>
              </w:rPr>
            </w:pPr>
          </w:p>
          <w:p w14:paraId="7374A721" w14:textId="77777777" w:rsidR="00F06893" w:rsidRPr="008E722C" w:rsidRDefault="00F06893" w:rsidP="00F06893">
            <w:pPr>
              <w:spacing w:before="120"/>
              <w:ind w:firstLine="0"/>
              <w:rPr>
                <w:b/>
                <w:lang w:val="ro-RO"/>
              </w:rPr>
            </w:pPr>
          </w:p>
          <w:p w14:paraId="5D3C8729" w14:textId="77777777" w:rsidR="00F06893" w:rsidRPr="008E722C" w:rsidRDefault="00F06893" w:rsidP="00F06893">
            <w:pPr>
              <w:spacing w:before="120"/>
              <w:ind w:firstLine="0"/>
              <w:rPr>
                <w:b/>
                <w:lang w:val="ro-RO"/>
              </w:rPr>
            </w:pPr>
          </w:p>
          <w:p w14:paraId="761A1891" w14:textId="77777777" w:rsidR="000E5537" w:rsidRPr="008E722C" w:rsidRDefault="000E5537" w:rsidP="00F06893">
            <w:pPr>
              <w:ind w:firstLine="0"/>
              <w:jc w:val="center"/>
              <w:rPr>
                <w:b/>
                <w:lang w:val="ro-RO"/>
              </w:rPr>
            </w:pPr>
            <w:r w:rsidRPr="008E722C">
              <w:rPr>
                <w:b/>
                <w:lang w:val="ro-RO"/>
              </w:rPr>
              <w:lastRenderedPageBreak/>
              <w:t>Prevederi UE neaplicabile</w:t>
            </w:r>
          </w:p>
        </w:tc>
        <w:tc>
          <w:tcPr>
            <w:tcW w:w="1293" w:type="pct"/>
            <w:tcBorders>
              <w:bottom w:val="single" w:sz="4" w:space="0" w:color="auto"/>
            </w:tcBorders>
          </w:tcPr>
          <w:p w14:paraId="622D695C" w14:textId="77777777" w:rsidR="004D7DB2" w:rsidRPr="008E722C" w:rsidRDefault="004D7DB2" w:rsidP="000B246F">
            <w:pPr>
              <w:spacing w:before="120"/>
              <w:ind w:firstLine="0"/>
              <w:rPr>
                <w:lang w:val="ro-RO"/>
              </w:rPr>
            </w:pPr>
          </w:p>
          <w:p w14:paraId="032FE3D7" w14:textId="77777777" w:rsidR="001F3057" w:rsidRPr="008E722C" w:rsidRDefault="009E3198" w:rsidP="000B246F">
            <w:pPr>
              <w:spacing w:before="120"/>
              <w:ind w:firstLine="0"/>
              <w:rPr>
                <w:lang w:val="ro-RO"/>
              </w:rPr>
            </w:pPr>
            <w:r w:rsidRPr="008E722C">
              <w:rPr>
                <w:lang w:val="ro-RO"/>
              </w:rPr>
              <w:t>Norma de la art. 1 alin. (1) a fost transpusă la art. 2 din Legea nr. 273/1994</w:t>
            </w:r>
            <w:r w:rsidR="00C216B6" w:rsidRPr="008E722C">
              <w:rPr>
                <w:lang w:val="ro-RO"/>
              </w:rPr>
              <w:t xml:space="preserve"> privind actele de identitate din sistemul naţional de paşapoarte, </w:t>
            </w:r>
            <w:r w:rsidRPr="008E722C">
              <w:rPr>
                <w:lang w:val="ro-RO"/>
              </w:rPr>
              <w:t xml:space="preserve"> în </w:t>
            </w:r>
            <w:r w:rsidR="00C650FA" w:rsidRPr="008E722C">
              <w:rPr>
                <w:lang w:val="ro-RO"/>
              </w:rPr>
              <w:t>redacția</w:t>
            </w:r>
            <w:r w:rsidRPr="008E722C">
              <w:rPr>
                <w:lang w:val="ro-RO"/>
              </w:rPr>
              <w:t xml:space="preserve"> Legii nr. 135/2010, prin care s-a introdus principiul „un paşaport - o persoană”, ca măsură suplimentară de securitate şi pentru a oferi o mai mare protecţie copiilor, precum și la art.</w:t>
            </w:r>
            <w:r w:rsidR="007050DC" w:rsidRPr="008E722C">
              <w:rPr>
                <w:lang w:val="ro-RO"/>
              </w:rPr>
              <w:t xml:space="preserve"> </w:t>
            </w:r>
            <w:r w:rsidRPr="008E722C">
              <w:rPr>
                <w:lang w:val="ro-RO"/>
              </w:rPr>
              <w:t>1 alin.</w:t>
            </w:r>
            <w:r w:rsidR="007050DC" w:rsidRPr="008E722C">
              <w:rPr>
                <w:lang w:val="ro-RO"/>
              </w:rPr>
              <w:t xml:space="preserve"> </w:t>
            </w:r>
            <w:r w:rsidRPr="008E722C">
              <w:rPr>
                <w:lang w:val="ro-RO"/>
              </w:rPr>
              <w:t>(2)-(4) și art.</w:t>
            </w:r>
            <w:r w:rsidR="007050DC" w:rsidRPr="008E722C">
              <w:rPr>
                <w:lang w:val="ro-RO"/>
              </w:rPr>
              <w:t xml:space="preserve"> </w:t>
            </w:r>
            <w:r w:rsidRPr="008E722C">
              <w:rPr>
                <w:lang w:val="ro-RO"/>
              </w:rPr>
              <w:t>3 alin.</w:t>
            </w:r>
            <w:r w:rsidR="007050DC" w:rsidRPr="008E722C">
              <w:rPr>
                <w:lang w:val="ro-RO"/>
              </w:rPr>
              <w:t xml:space="preserve"> </w:t>
            </w:r>
            <w:r w:rsidRPr="008E722C">
              <w:rPr>
                <w:lang w:val="ro-RO"/>
              </w:rPr>
              <w:t>(2), (3), (5) din Legea nr.</w:t>
            </w:r>
            <w:r w:rsidR="007050DC" w:rsidRPr="008E722C">
              <w:rPr>
                <w:lang w:val="ro-RO"/>
              </w:rPr>
              <w:t xml:space="preserve"> </w:t>
            </w:r>
            <w:r w:rsidRPr="008E722C">
              <w:rPr>
                <w:lang w:val="ro-RO"/>
              </w:rPr>
              <w:t>269/1994 cu privire la ieșirea și intrarea în Republica Moldova</w:t>
            </w:r>
          </w:p>
          <w:p w14:paraId="5F44546B" w14:textId="77777777" w:rsidR="00C216B6" w:rsidRPr="008E722C" w:rsidRDefault="00C216B6" w:rsidP="000B246F">
            <w:pPr>
              <w:spacing w:before="120"/>
              <w:ind w:firstLine="0"/>
              <w:rPr>
                <w:lang w:val="ro-RO"/>
              </w:rPr>
            </w:pPr>
          </w:p>
          <w:p w14:paraId="5B67783F" w14:textId="77777777" w:rsidR="00563934" w:rsidRPr="008E722C" w:rsidRDefault="00563934" w:rsidP="000B246F">
            <w:pPr>
              <w:spacing w:before="120"/>
              <w:ind w:firstLine="0"/>
              <w:rPr>
                <w:sz w:val="12"/>
                <w:szCs w:val="12"/>
                <w:lang w:val="ro-RO"/>
              </w:rPr>
            </w:pPr>
          </w:p>
          <w:p w14:paraId="2B7CDE88" w14:textId="77777777" w:rsidR="002E5195" w:rsidRPr="008E722C" w:rsidRDefault="002E5195" w:rsidP="00C216B6">
            <w:pPr>
              <w:spacing w:before="120"/>
              <w:ind w:firstLine="0"/>
              <w:rPr>
                <w:lang w:val="ro-RO"/>
              </w:rPr>
            </w:pPr>
          </w:p>
          <w:p w14:paraId="7071D27B" w14:textId="77777777" w:rsidR="009236D6" w:rsidRPr="008E722C" w:rsidRDefault="009236D6" w:rsidP="00C216B6">
            <w:pPr>
              <w:spacing w:before="120"/>
              <w:ind w:firstLine="0"/>
              <w:rPr>
                <w:lang w:val="ro-RO"/>
              </w:rPr>
            </w:pPr>
          </w:p>
          <w:p w14:paraId="59A4B909" w14:textId="77777777" w:rsidR="009236D6" w:rsidRPr="008E722C" w:rsidRDefault="009236D6" w:rsidP="00C216B6">
            <w:pPr>
              <w:spacing w:before="120"/>
              <w:ind w:firstLine="0"/>
              <w:rPr>
                <w:lang w:val="ro-RO"/>
              </w:rPr>
            </w:pPr>
          </w:p>
          <w:p w14:paraId="1F5B6DF5" w14:textId="77777777" w:rsidR="009236D6" w:rsidRPr="008E722C" w:rsidRDefault="009236D6" w:rsidP="00C216B6">
            <w:pPr>
              <w:spacing w:before="120"/>
              <w:ind w:firstLine="0"/>
              <w:rPr>
                <w:lang w:val="ro-RO"/>
              </w:rPr>
            </w:pPr>
          </w:p>
          <w:p w14:paraId="119601C2" w14:textId="77777777" w:rsidR="009236D6" w:rsidRPr="008E722C" w:rsidRDefault="009236D6" w:rsidP="00C216B6">
            <w:pPr>
              <w:spacing w:before="120"/>
              <w:ind w:firstLine="0"/>
              <w:rPr>
                <w:lang w:val="ro-RO"/>
              </w:rPr>
            </w:pPr>
          </w:p>
          <w:p w14:paraId="42CE3A55" w14:textId="77777777" w:rsidR="009236D6" w:rsidRPr="008E722C" w:rsidRDefault="009236D6" w:rsidP="00C216B6">
            <w:pPr>
              <w:spacing w:before="120"/>
              <w:ind w:firstLine="0"/>
              <w:rPr>
                <w:lang w:val="ro-RO"/>
              </w:rPr>
            </w:pPr>
          </w:p>
          <w:p w14:paraId="7CA093F6" w14:textId="77777777" w:rsidR="009236D6" w:rsidRPr="008E722C" w:rsidRDefault="009236D6" w:rsidP="00C216B6">
            <w:pPr>
              <w:spacing w:before="120"/>
              <w:ind w:firstLine="0"/>
              <w:rPr>
                <w:lang w:val="ro-RO"/>
              </w:rPr>
            </w:pPr>
          </w:p>
          <w:p w14:paraId="37593057" w14:textId="77777777" w:rsidR="009236D6" w:rsidRPr="008E722C" w:rsidRDefault="009236D6" w:rsidP="00C216B6">
            <w:pPr>
              <w:spacing w:before="120"/>
              <w:ind w:firstLine="0"/>
              <w:rPr>
                <w:lang w:val="ro-RO"/>
              </w:rPr>
            </w:pPr>
          </w:p>
          <w:p w14:paraId="73A049B3" w14:textId="77777777" w:rsidR="001E4D31" w:rsidRPr="008E722C" w:rsidRDefault="00C216B6" w:rsidP="001E4D31">
            <w:pPr>
              <w:spacing w:before="120"/>
              <w:ind w:firstLine="0"/>
              <w:rPr>
                <w:lang w:val="ro-RO"/>
              </w:rPr>
            </w:pPr>
            <w:r w:rsidRPr="008E722C">
              <w:rPr>
                <w:lang w:val="ro-RO"/>
              </w:rPr>
              <w:t>Norma de la art. 1 alin. (2a) a fost transpusă la art. 2 alin. (</w:t>
            </w:r>
            <w:r w:rsidR="00EA534B" w:rsidRPr="008E722C">
              <w:rPr>
                <w:lang w:val="ro-RO"/>
              </w:rPr>
              <w:t>7</w:t>
            </w:r>
            <w:r w:rsidRPr="008E722C">
              <w:rPr>
                <w:lang w:val="ro-RO"/>
              </w:rPr>
              <w:t>)</w:t>
            </w:r>
            <w:r w:rsidR="005B0F7F" w:rsidRPr="008E722C">
              <w:rPr>
                <w:lang w:val="ro-RO"/>
              </w:rPr>
              <w:t xml:space="preserve"> şi art. 3</w:t>
            </w:r>
            <w:r w:rsidR="00FA24ED" w:rsidRPr="008E722C">
              <w:rPr>
                <w:vertAlign w:val="superscript"/>
                <w:lang w:val="ro-RO"/>
              </w:rPr>
              <w:t>3</w:t>
            </w:r>
            <w:r w:rsidR="005B0F7F" w:rsidRPr="008E722C">
              <w:rPr>
                <w:vertAlign w:val="superscript"/>
                <w:lang w:val="ro-RO"/>
              </w:rPr>
              <w:t xml:space="preserve"> </w:t>
            </w:r>
            <w:r w:rsidR="005B0F7F" w:rsidRPr="008E722C">
              <w:rPr>
                <w:lang w:val="ro-RO"/>
              </w:rPr>
              <w:t>alin. (5</w:t>
            </w:r>
            <w:r w:rsidR="005B0F7F" w:rsidRPr="008E722C">
              <w:rPr>
                <w:vertAlign w:val="superscript"/>
                <w:lang w:val="ro-RO"/>
              </w:rPr>
              <w:t>2</w:t>
            </w:r>
            <w:r w:rsidR="005B0F7F" w:rsidRPr="008E722C">
              <w:rPr>
                <w:lang w:val="ro-RO"/>
              </w:rPr>
              <w:t>)</w:t>
            </w:r>
            <w:r w:rsidR="005B0F7F" w:rsidRPr="008E722C">
              <w:rPr>
                <w:vertAlign w:val="superscript"/>
                <w:lang w:val="ro-RO"/>
              </w:rPr>
              <w:t xml:space="preserve"> </w:t>
            </w:r>
            <w:r w:rsidRPr="008E722C">
              <w:rPr>
                <w:lang w:val="ro-RO"/>
              </w:rPr>
              <w:t>din Legea nr. 273/1994 privind actele de identitate din sistemul naţional de paşapoarte</w:t>
            </w:r>
            <w:r w:rsidR="001E4D31" w:rsidRPr="008E722C">
              <w:rPr>
                <w:lang w:val="ro-RO"/>
              </w:rPr>
              <w:t>, în redacția Legii nr. 120/2025 (în vigoare din 01.01.2026):</w:t>
            </w:r>
          </w:p>
          <w:p w14:paraId="67385EE5" w14:textId="77777777" w:rsidR="005B0F7F" w:rsidRPr="008E722C" w:rsidRDefault="00C216B6" w:rsidP="005B0F7F">
            <w:pPr>
              <w:spacing w:before="120"/>
              <w:ind w:firstLine="0"/>
              <w:rPr>
                <w:lang w:val="ro-RO"/>
              </w:rPr>
            </w:pPr>
            <w:r w:rsidRPr="008E722C">
              <w:rPr>
                <w:lang w:val="ro-RO"/>
              </w:rPr>
              <w:t>„</w:t>
            </w:r>
            <w:r w:rsidR="005B0F7F" w:rsidRPr="008E722C">
              <w:rPr>
                <w:lang w:val="ro-RO"/>
              </w:rPr>
              <w:t>(</w:t>
            </w:r>
            <w:r w:rsidR="00EA534B" w:rsidRPr="008E722C">
              <w:rPr>
                <w:lang w:val="ro-RO"/>
              </w:rPr>
              <w:t>7</w:t>
            </w:r>
            <w:r w:rsidR="005B0F7F" w:rsidRPr="008E722C">
              <w:rPr>
                <w:lang w:val="ro-RO"/>
              </w:rPr>
              <w:t xml:space="preserve">) Persoanele pentru care prelevarea amprentelor digitale este fizic imposibilă permanent sau temporar, precum şi copiii cu vârstă sub 12 ani sunt exoneraţi de </w:t>
            </w:r>
            <w:r w:rsidR="001E4D31" w:rsidRPr="008E722C">
              <w:rPr>
                <w:lang w:val="ro-RO"/>
              </w:rPr>
              <w:t>obligația</w:t>
            </w:r>
            <w:r w:rsidR="005B0F7F" w:rsidRPr="008E722C">
              <w:rPr>
                <w:lang w:val="ro-RO"/>
              </w:rPr>
              <w:t xml:space="preserve"> de a se supune procedurii de prelevare a amprentelor digitale</w:t>
            </w:r>
            <w:r w:rsidRPr="008E722C">
              <w:rPr>
                <w:lang w:val="ro-RO"/>
              </w:rPr>
              <w:t>.</w:t>
            </w:r>
            <w:r w:rsidR="002E5195" w:rsidRPr="008E722C">
              <w:rPr>
                <w:lang w:val="ro-RO"/>
              </w:rPr>
              <w:t>”</w:t>
            </w:r>
            <w:r w:rsidR="005B0F7F" w:rsidRPr="008E722C">
              <w:rPr>
                <w:lang w:val="ro-RO"/>
              </w:rPr>
              <w:t>;</w:t>
            </w:r>
          </w:p>
          <w:p w14:paraId="789D7598" w14:textId="77777777" w:rsidR="00C216B6" w:rsidRPr="008E722C" w:rsidRDefault="002E5195" w:rsidP="005B0F7F">
            <w:pPr>
              <w:spacing w:before="120"/>
              <w:ind w:firstLine="0"/>
              <w:rPr>
                <w:lang w:val="ro-RO"/>
              </w:rPr>
            </w:pPr>
            <w:r w:rsidRPr="008E722C">
              <w:rPr>
                <w:lang w:val="ro-RO"/>
              </w:rPr>
              <w:t>,,</w:t>
            </w:r>
            <w:r w:rsidR="005B0F7F" w:rsidRPr="008E722C">
              <w:rPr>
                <w:lang w:val="ro-RO"/>
              </w:rPr>
              <w:t>(5</w:t>
            </w:r>
            <w:r w:rsidR="005B0F7F" w:rsidRPr="008E722C">
              <w:rPr>
                <w:vertAlign w:val="superscript"/>
                <w:lang w:val="ro-RO"/>
              </w:rPr>
              <w:t>2</w:t>
            </w:r>
            <w:r w:rsidR="005B0F7F" w:rsidRPr="008E722C">
              <w:rPr>
                <w:lang w:val="ro-RO"/>
              </w:rPr>
              <w:t xml:space="preserve">) Persoanele pentru care prelevarea amprentelor digitale este fizic imposibilă permanent sau temporar, precum şi copiii cu vârstă sub 12 ani sunt exoneraţi de </w:t>
            </w:r>
            <w:r w:rsidR="001E4D31" w:rsidRPr="008E722C">
              <w:rPr>
                <w:lang w:val="ro-RO"/>
              </w:rPr>
              <w:t>obligația</w:t>
            </w:r>
            <w:r w:rsidR="005B0F7F" w:rsidRPr="008E722C">
              <w:rPr>
                <w:lang w:val="ro-RO"/>
              </w:rPr>
              <w:t xml:space="preserve"> de a se supune procedurii de prelevare a amprentelor digitale.</w:t>
            </w:r>
            <w:r w:rsidR="00C216B6" w:rsidRPr="008E722C">
              <w:rPr>
                <w:lang w:val="ro-RO"/>
              </w:rPr>
              <w:t>”</w:t>
            </w:r>
          </w:p>
          <w:p w14:paraId="4BB53277" w14:textId="77777777" w:rsidR="00F06893" w:rsidRPr="008E722C" w:rsidRDefault="00F06893" w:rsidP="005B0F7F">
            <w:pPr>
              <w:spacing w:before="120"/>
              <w:ind w:firstLine="0"/>
              <w:rPr>
                <w:lang w:val="ro-RO"/>
              </w:rPr>
            </w:pPr>
          </w:p>
          <w:p w14:paraId="015DEEF4" w14:textId="77777777" w:rsidR="00923A1C" w:rsidRPr="008E722C" w:rsidRDefault="00923A1C" w:rsidP="00F06893">
            <w:pPr>
              <w:ind w:firstLine="0"/>
              <w:rPr>
                <w:lang w:val="ro-RO"/>
              </w:rPr>
            </w:pPr>
            <w:r w:rsidRPr="008E722C">
              <w:rPr>
                <w:lang w:val="ro-RO"/>
              </w:rPr>
              <w:t>Norma de la art. 1 alin. (2b) a fost transpusă la art. 2 alin. (13) şi art. 3</w:t>
            </w:r>
            <w:r w:rsidR="001E4D31" w:rsidRPr="008E722C">
              <w:rPr>
                <w:vertAlign w:val="superscript"/>
                <w:lang w:val="ro-RO"/>
              </w:rPr>
              <w:t>3</w:t>
            </w:r>
            <w:r w:rsidRPr="008E722C">
              <w:rPr>
                <w:lang w:val="ro-RO"/>
              </w:rPr>
              <w:t xml:space="preserve"> alin. (5</w:t>
            </w:r>
            <w:r w:rsidRPr="008E722C">
              <w:rPr>
                <w:vertAlign w:val="superscript"/>
                <w:lang w:val="ro-RO"/>
              </w:rPr>
              <w:t>2</w:t>
            </w:r>
            <w:r w:rsidRPr="008E722C">
              <w:rPr>
                <w:lang w:val="ro-RO"/>
              </w:rPr>
              <w:t>) din Legea nr. 273/1994 privind actele de identitate din sistemul naţional de paşapoarte</w:t>
            </w:r>
            <w:r w:rsidR="001E4D31" w:rsidRPr="008E722C">
              <w:rPr>
                <w:lang w:val="ro-RO"/>
              </w:rPr>
              <w:t>, în redacția Legii nr. 120/2025 (în vigoare din 01.01.2026)</w:t>
            </w:r>
            <w:r w:rsidR="00F17958" w:rsidRPr="008E722C">
              <w:rPr>
                <w:lang w:val="ro-RO"/>
              </w:rPr>
              <w:t xml:space="preserve"> şi Legii nr. 68/</w:t>
            </w:r>
            <w:r w:rsidR="00813677" w:rsidRPr="008E722C">
              <w:rPr>
                <w:lang w:val="ro-RO"/>
              </w:rPr>
              <w:t>2024</w:t>
            </w:r>
            <w:r w:rsidR="00F17958" w:rsidRPr="008E722C">
              <w:rPr>
                <w:lang w:val="ro-RO"/>
              </w:rPr>
              <w:t xml:space="preserve"> (în vigoare din 31.03.2025)</w:t>
            </w:r>
            <w:r w:rsidRPr="008E722C">
              <w:rPr>
                <w:lang w:val="ro-RO"/>
              </w:rPr>
              <w:t>:</w:t>
            </w:r>
          </w:p>
          <w:p w14:paraId="0BA4B374" w14:textId="77777777" w:rsidR="00923A1C" w:rsidRPr="008E722C" w:rsidRDefault="00923A1C" w:rsidP="00923A1C">
            <w:pPr>
              <w:spacing w:before="120"/>
              <w:ind w:firstLine="0"/>
              <w:rPr>
                <w:lang w:val="ro-RO"/>
              </w:rPr>
            </w:pPr>
            <w:r w:rsidRPr="008E722C">
              <w:rPr>
                <w:lang w:val="ro-RO"/>
              </w:rPr>
              <w:t>„ (13) În cazul în care prelevarea amprentelor digitale este fizic imposibilă temporar, paşaportul şi documentul de călătorie se eliberează pe un termen de valabilitate de 1 an.</w:t>
            </w:r>
            <w:r w:rsidR="004462D4" w:rsidRPr="008E722C">
              <w:rPr>
                <w:lang w:val="ro-RO"/>
              </w:rPr>
              <w:t>”;</w:t>
            </w:r>
          </w:p>
          <w:p w14:paraId="48850E15" w14:textId="77777777" w:rsidR="00923A1C" w:rsidRPr="008E722C" w:rsidRDefault="004462D4" w:rsidP="00923A1C">
            <w:pPr>
              <w:spacing w:before="120"/>
              <w:ind w:firstLine="0"/>
              <w:rPr>
                <w:lang w:val="ro-RO"/>
              </w:rPr>
            </w:pPr>
            <w:r w:rsidRPr="008E722C">
              <w:rPr>
                <w:lang w:val="ro-RO"/>
              </w:rPr>
              <w:t>„</w:t>
            </w:r>
            <w:r w:rsidR="00923A1C" w:rsidRPr="008E722C">
              <w:rPr>
                <w:lang w:val="ro-RO"/>
              </w:rPr>
              <w:t>(5</w:t>
            </w:r>
            <w:r w:rsidR="00923A1C" w:rsidRPr="008E722C">
              <w:rPr>
                <w:vertAlign w:val="superscript"/>
                <w:lang w:val="ro-RO"/>
              </w:rPr>
              <w:t>2</w:t>
            </w:r>
            <w:r w:rsidR="00923A1C" w:rsidRPr="008E722C">
              <w:rPr>
                <w:lang w:val="ro-RO"/>
              </w:rPr>
              <w:t>) În cazul în care prelevarea amprentelor digitale este temporar imposibilă, paşaportul diplomatic şi de serviciu se eliberează cu termen de valabilitate de 1 an.”</w:t>
            </w:r>
          </w:p>
          <w:p w14:paraId="337A0FA9" w14:textId="77777777" w:rsidR="004B69B7" w:rsidRPr="008E722C" w:rsidRDefault="004B69B7" w:rsidP="004B69B7">
            <w:pPr>
              <w:spacing w:before="120"/>
              <w:ind w:firstLine="0"/>
              <w:rPr>
                <w:lang w:val="ro-RO"/>
              </w:rPr>
            </w:pPr>
            <w:r w:rsidRPr="008E722C">
              <w:rPr>
                <w:lang w:val="ro-RO"/>
              </w:rPr>
              <w:t xml:space="preserve">Condiţiile de prelevare a amprentelor digitale pentru eliberarea paşaportului şi a documentelor de călătorie au fost stabilite la </w:t>
            </w:r>
            <w:r w:rsidR="00F7644F" w:rsidRPr="008E722C">
              <w:rPr>
                <w:lang w:val="ro-RO"/>
              </w:rPr>
              <w:t xml:space="preserve">capitolul V </w:t>
            </w:r>
            <w:r w:rsidRPr="008E722C">
              <w:rPr>
                <w:lang w:val="ro-RO"/>
              </w:rPr>
              <w:t>din Regulamentul privind eliberarea actelor de identitate şi evidenţa locuitorilor Republicii Moldova, aprobat prin Hotărârea Guvernului nr. 125/2013</w:t>
            </w:r>
            <w:r w:rsidR="00F7644F" w:rsidRPr="008E722C">
              <w:rPr>
                <w:lang w:val="ro-RO"/>
              </w:rPr>
              <w:t>.</w:t>
            </w:r>
          </w:p>
          <w:p w14:paraId="6CB7A840" w14:textId="77777777" w:rsidR="00EA534B" w:rsidRPr="008E722C" w:rsidRDefault="00EA534B" w:rsidP="00EA534B">
            <w:pPr>
              <w:spacing w:before="120"/>
              <w:ind w:firstLine="0"/>
              <w:rPr>
                <w:lang w:val="ro-RO"/>
              </w:rPr>
            </w:pPr>
            <w:r w:rsidRPr="008E722C">
              <w:rPr>
                <w:lang w:val="ro-RO"/>
              </w:rPr>
              <w:t xml:space="preserve">Prevederile art. 1 alin. (3) nu pot fi aplicabile pe </w:t>
            </w:r>
            <w:r w:rsidRPr="008E722C">
              <w:rPr>
                <w:lang w:val="ro-RO"/>
              </w:rPr>
              <w:lastRenderedPageBreak/>
              <w:t>motiv că Republica Moldova nu este stat membru UE.</w:t>
            </w:r>
          </w:p>
        </w:tc>
      </w:tr>
      <w:tr w:rsidR="008E722C" w:rsidRPr="008E722C" w14:paraId="544EBE3D" w14:textId="77777777" w:rsidTr="00F06893">
        <w:trPr>
          <w:gridAfter w:val="1"/>
          <w:wAfter w:w="8" w:type="pct"/>
          <w:trHeight w:val="989"/>
          <w:jc w:val="center"/>
        </w:trPr>
        <w:tc>
          <w:tcPr>
            <w:tcW w:w="1678" w:type="pct"/>
            <w:gridSpan w:val="2"/>
            <w:tcBorders>
              <w:bottom w:val="single" w:sz="4" w:space="0" w:color="auto"/>
            </w:tcBorders>
          </w:tcPr>
          <w:p w14:paraId="137FEA5D" w14:textId="77777777" w:rsidR="001F3057" w:rsidRPr="008E722C" w:rsidRDefault="001F3057" w:rsidP="00F058B0">
            <w:pPr>
              <w:shd w:val="clear" w:color="auto" w:fill="FFFFFF"/>
              <w:spacing w:before="120"/>
              <w:ind w:firstLine="198"/>
              <w:jc w:val="center"/>
              <w:rPr>
                <w:i/>
                <w:iCs/>
                <w:lang w:val="ro-RO" w:eastAsia="ru-RU"/>
              </w:rPr>
            </w:pPr>
            <w:r w:rsidRPr="008E722C">
              <w:rPr>
                <w:i/>
                <w:iCs/>
                <w:lang w:val="ro-RO" w:eastAsia="ru-RU"/>
              </w:rPr>
              <w:lastRenderedPageBreak/>
              <w:t xml:space="preserve">Articolul </w:t>
            </w:r>
            <w:r w:rsidR="001C3460" w:rsidRPr="008E722C">
              <w:rPr>
                <w:i/>
                <w:iCs/>
                <w:lang w:val="ro-RO" w:eastAsia="ru-RU"/>
              </w:rPr>
              <w:t>1a</w:t>
            </w:r>
          </w:p>
          <w:p w14:paraId="2D4EA257" w14:textId="77777777" w:rsidR="00082D50" w:rsidRPr="008E722C" w:rsidRDefault="00082D50" w:rsidP="00F058B0">
            <w:pPr>
              <w:shd w:val="clear" w:color="auto" w:fill="FFFFFF"/>
              <w:spacing w:before="120"/>
              <w:ind w:firstLine="198"/>
              <w:jc w:val="center"/>
              <w:rPr>
                <w:i/>
                <w:iCs/>
                <w:sz w:val="8"/>
                <w:szCs w:val="8"/>
                <w:lang w:val="ro-RO" w:eastAsia="ru-RU"/>
              </w:rPr>
            </w:pPr>
          </w:p>
          <w:p w14:paraId="3CB6B20E" w14:textId="77777777" w:rsidR="001C3460" w:rsidRPr="008E722C" w:rsidRDefault="001C3460" w:rsidP="001C3460">
            <w:pPr>
              <w:shd w:val="clear" w:color="auto" w:fill="FFFFFF"/>
              <w:ind w:firstLine="0"/>
              <w:rPr>
                <w:lang w:val="ro-RO" w:eastAsia="ru-RU"/>
              </w:rPr>
            </w:pPr>
            <w:r w:rsidRPr="008E722C">
              <w:rPr>
                <w:lang w:val="ro-RO" w:eastAsia="ru-RU"/>
              </w:rPr>
              <w:t xml:space="preserve">(1) Elementele de identificare </w:t>
            </w:r>
            <w:proofErr w:type="spellStart"/>
            <w:r w:rsidRPr="008E722C">
              <w:rPr>
                <w:lang w:val="ro-RO" w:eastAsia="ru-RU"/>
              </w:rPr>
              <w:t>biometrică</w:t>
            </w:r>
            <w:proofErr w:type="spellEnd"/>
            <w:r w:rsidRPr="008E722C">
              <w:rPr>
                <w:lang w:val="ro-RO" w:eastAsia="ru-RU"/>
              </w:rPr>
              <w:t xml:space="preserve"> sunt prelevate de personalul calificat și autorizat oficial al autorităților naționale responsabile cu emiterea pașapoartelor și a documentelor de călătorie.</w:t>
            </w:r>
          </w:p>
          <w:p w14:paraId="47D9A3BE" w14:textId="77777777" w:rsidR="001C3460" w:rsidRPr="008E722C" w:rsidRDefault="001C3460" w:rsidP="001C3460">
            <w:pPr>
              <w:shd w:val="clear" w:color="auto" w:fill="FFFFFF"/>
              <w:ind w:firstLine="0"/>
              <w:rPr>
                <w:lang w:val="ro-RO" w:eastAsia="ru-RU"/>
              </w:rPr>
            </w:pPr>
          </w:p>
          <w:p w14:paraId="036B9601" w14:textId="77777777" w:rsidR="00EA534B" w:rsidRPr="008E722C" w:rsidRDefault="00EA534B" w:rsidP="001C3460">
            <w:pPr>
              <w:shd w:val="clear" w:color="auto" w:fill="FFFFFF"/>
              <w:ind w:firstLine="0"/>
              <w:rPr>
                <w:lang w:val="ro-RO" w:eastAsia="ru-RU"/>
              </w:rPr>
            </w:pPr>
          </w:p>
          <w:p w14:paraId="51666001" w14:textId="77777777" w:rsidR="00EA534B" w:rsidRPr="008E722C" w:rsidRDefault="00EA534B" w:rsidP="001C3460">
            <w:pPr>
              <w:shd w:val="clear" w:color="auto" w:fill="FFFFFF"/>
              <w:ind w:firstLine="0"/>
              <w:rPr>
                <w:lang w:val="ro-RO" w:eastAsia="ru-RU"/>
              </w:rPr>
            </w:pPr>
          </w:p>
          <w:p w14:paraId="5F7DF6AE" w14:textId="77777777" w:rsidR="00EA534B" w:rsidRPr="008E722C" w:rsidRDefault="00EA534B" w:rsidP="001C3460">
            <w:pPr>
              <w:shd w:val="clear" w:color="auto" w:fill="FFFFFF"/>
              <w:ind w:firstLine="0"/>
              <w:rPr>
                <w:lang w:val="ro-RO" w:eastAsia="ru-RU"/>
              </w:rPr>
            </w:pPr>
          </w:p>
          <w:p w14:paraId="7E6D55C3" w14:textId="77777777" w:rsidR="00EA534B" w:rsidRPr="008E722C" w:rsidRDefault="00EA534B" w:rsidP="001C3460">
            <w:pPr>
              <w:shd w:val="clear" w:color="auto" w:fill="FFFFFF"/>
              <w:ind w:firstLine="0"/>
              <w:rPr>
                <w:lang w:val="ro-RO" w:eastAsia="ru-RU"/>
              </w:rPr>
            </w:pPr>
          </w:p>
          <w:p w14:paraId="438010E7" w14:textId="77777777" w:rsidR="00EA534B" w:rsidRPr="008E722C" w:rsidRDefault="00EA534B" w:rsidP="001C3460">
            <w:pPr>
              <w:shd w:val="clear" w:color="auto" w:fill="FFFFFF"/>
              <w:ind w:firstLine="0"/>
              <w:rPr>
                <w:lang w:val="ro-RO" w:eastAsia="ru-RU"/>
              </w:rPr>
            </w:pPr>
          </w:p>
          <w:p w14:paraId="23153986" w14:textId="77777777" w:rsidR="00EA534B" w:rsidRPr="008E722C" w:rsidRDefault="00EA534B" w:rsidP="001C3460">
            <w:pPr>
              <w:shd w:val="clear" w:color="auto" w:fill="FFFFFF"/>
              <w:ind w:firstLine="0"/>
              <w:rPr>
                <w:lang w:val="ro-RO" w:eastAsia="ru-RU"/>
              </w:rPr>
            </w:pPr>
          </w:p>
          <w:p w14:paraId="004C87B9" w14:textId="77777777" w:rsidR="00EA534B" w:rsidRPr="008E722C" w:rsidRDefault="00EA534B" w:rsidP="001C3460">
            <w:pPr>
              <w:shd w:val="clear" w:color="auto" w:fill="FFFFFF"/>
              <w:ind w:firstLine="0"/>
              <w:rPr>
                <w:lang w:val="ro-RO" w:eastAsia="ru-RU"/>
              </w:rPr>
            </w:pPr>
          </w:p>
          <w:p w14:paraId="12FF86F9" w14:textId="77777777" w:rsidR="00EA534B" w:rsidRPr="008E722C" w:rsidRDefault="00EA534B" w:rsidP="001C3460">
            <w:pPr>
              <w:shd w:val="clear" w:color="auto" w:fill="FFFFFF"/>
              <w:ind w:firstLine="0"/>
              <w:rPr>
                <w:lang w:val="ro-RO" w:eastAsia="ru-RU"/>
              </w:rPr>
            </w:pPr>
          </w:p>
          <w:p w14:paraId="6FE9ABDD" w14:textId="77777777" w:rsidR="00EA534B" w:rsidRPr="008E722C" w:rsidRDefault="00EA534B" w:rsidP="001C3460">
            <w:pPr>
              <w:shd w:val="clear" w:color="auto" w:fill="FFFFFF"/>
              <w:ind w:firstLine="0"/>
              <w:rPr>
                <w:lang w:val="ro-RO" w:eastAsia="ru-RU"/>
              </w:rPr>
            </w:pPr>
          </w:p>
          <w:p w14:paraId="72732856" w14:textId="77777777" w:rsidR="00EA534B" w:rsidRPr="008E722C" w:rsidRDefault="00EA534B" w:rsidP="001C3460">
            <w:pPr>
              <w:shd w:val="clear" w:color="auto" w:fill="FFFFFF"/>
              <w:ind w:firstLine="0"/>
              <w:rPr>
                <w:lang w:val="ro-RO" w:eastAsia="ru-RU"/>
              </w:rPr>
            </w:pPr>
          </w:p>
          <w:p w14:paraId="46DF629A" w14:textId="77777777" w:rsidR="00EA534B" w:rsidRPr="008E722C" w:rsidRDefault="00EA534B" w:rsidP="001C3460">
            <w:pPr>
              <w:shd w:val="clear" w:color="auto" w:fill="FFFFFF"/>
              <w:ind w:firstLine="0"/>
              <w:rPr>
                <w:lang w:val="ro-RO" w:eastAsia="ru-RU"/>
              </w:rPr>
            </w:pPr>
          </w:p>
          <w:p w14:paraId="02D6956D" w14:textId="77777777" w:rsidR="00EA534B" w:rsidRPr="008E722C" w:rsidRDefault="00EA534B" w:rsidP="001C3460">
            <w:pPr>
              <w:shd w:val="clear" w:color="auto" w:fill="FFFFFF"/>
              <w:ind w:firstLine="0"/>
              <w:rPr>
                <w:lang w:val="ro-RO" w:eastAsia="ru-RU"/>
              </w:rPr>
            </w:pPr>
          </w:p>
          <w:p w14:paraId="7D2F2427" w14:textId="77777777" w:rsidR="00EA534B" w:rsidRPr="008E722C" w:rsidRDefault="00EA534B" w:rsidP="001C3460">
            <w:pPr>
              <w:shd w:val="clear" w:color="auto" w:fill="FFFFFF"/>
              <w:ind w:firstLine="0"/>
              <w:rPr>
                <w:lang w:val="ro-RO" w:eastAsia="ru-RU"/>
              </w:rPr>
            </w:pPr>
          </w:p>
          <w:p w14:paraId="148AD6CC" w14:textId="77777777" w:rsidR="00EA534B" w:rsidRPr="008E722C" w:rsidRDefault="00EA534B" w:rsidP="001C3460">
            <w:pPr>
              <w:shd w:val="clear" w:color="auto" w:fill="FFFFFF"/>
              <w:ind w:firstLine="0"/>
              <w:rPr>
                <w:lang w:val="ro-RO" w:eastAsia="ru-RU"/>
              </w:rPr>
            </w:pPr>
          </w:p>
          <w:p w14:paraId="2D5F066F" w14:textId="77777777" w:rsidR="00283AFB" w:rsidRPr="008E722C" w:rsidRDefault="00283AFB" w:rsidP="001C3460">
            <w:pPr>
              <w:shd w:val="clear" w:color="auto" w:fill="FFFFFF"/>
              <w:ind w:firstLine="0"/>
              <w:rPr>
                <w:lang w:val="ro-RO" w:eastAsia="ru-RU"/>
              </w:rPr>
            </w:pPr>
          </w:p>
          <w:p w14:paraId="31869E40" w14:textId="77777777" w:rsidR="00283AFB" w:rsidRPr="008E722C" w:rsidRDefault="00283AFB" w:rsidP="001C3460">
            <w:pPr>
              <w:shd w:val="clear" w:color="auto" w:fill="FFFFFF"/>
              <w:ind w:firstLine="0"/>
              <w:rPr>
                <w:lang w:val="ro-RO" w:eastAsia="ru-RU"/>
              </w:rPr>
            </w:pPr>
          </w:p>
          <w:p w14:paraId="1471D37F" w14:textId="77777777" w:rsidR="00283AFB" w:rsidRPr="008E722C" w:rsidRDefault="00283AFB" w:rsidP="001C3460">
            <w:pPr>
              <w:shd w:val="clear" w:color="auto" w:fill="FFFFFF"/>
              <w:ind w:firstLine="0"/>
              <w:rPr>
                <w:lang w:val="ro-RO" w:eastAsia="ru-RU"/>
              </w:rPr>
            </w:pPr>
          </w:p>
          <w:p w14:paraId="6DCB653C" w14:textId="77777777" w:rsidR="000D6A59" w:rsidRPr="008E722C" w:rsidRDefault="000D6A59" w:rsidP="000D6A59">
            <w:pPr>
              <w:shd w:val="clear" w:color="auto" w:fill="FFFFFF"/>
              <w:ind w:firstLine="0"/>
              <w:rPr>
                <w:lang w:val="ro-RO" w:eastAsia="ru-RU"/>
              </w:rPr>
            </w:pPr>
          </w:p>
          <w:p w14:paraId="2EF78E2F" w14:textId="77777777" w:rsidR="000D6A59" w:rsidRPr="008E722C" w:rsidRDefault="000D6A59" w:rsidP="000D6A59">
            <w:pPr>
              <w:shd w:val="clear" w:color="auto" w:fill="FFFFFF"/>
              <w:ind w:firstLine="0"/>
              <w:rPr>
                <w:lang w:val="ro-RO" w:eastAsia="ru-RU"/>
              </w:rPr>
            </w:pPr>
          </w:p>
          <w:p w14:paraId="6A165D64" w14:textId="77777777" w:rsidR="000D6A59" w:rsidRPr="008E722C" w:rsidRDefault="000D6A59" w:rsidP="000D6A59">
            <w:pPr>
              <w:shd w:val="clear" w:color="auto" w:fill="FFFFFF"/>
              <w:ind w:firstLine="0"/>
              <w:rPr>
                <w:lang w:val="ro-RO" w:eastAsia="ru-RU"/>
              </w:rPr>
            </w:pPr>
          </w:p>
          <w:p w14:paraId="7709A7A2" w14:textId="77777777" w:rsidR="001F3057" w:rsidRPr="008E722C" w:rsidRDefault="001C3460" w:rsidP="000D6A59">
            <w:pPr>
              <w:shd w:val="clear" w:color="auto" w:fill="FFFFFF"/>
              <w:ind w:firstLine="0"/>
              <w:rPr>
                <w:lang w:val="ro-RO"/>
              </w:rPr>
            </w:pPr>
            <w:r w:rsidRPr="008E722C">
              <w:rPr>
                <w:lang w:val="ro-RO" w:eastAsia="ru-RU"/>
              </w:rPr>
              <w:t xml:space="preserve">(2) Statele membre culeg elementele de identificare </w:t>
            </w:r>
            <w:proofErr w:type="spellStart"/>
            <w:r w:rsidRPr="008E722C">
              <w:rPr>
                <w:lang w:val="ro-RO" w:eastAsia="ru-RU"/>
              </w:rPr>
              <w:t>biometrică</w:t>
            </w:r>
            <w:proofErr w:type="spellEnd"/>
            <w:r w:rsidRPr="008E722C">
              <w:rPr>
                <w:lang w:val="ro-RO" w:eastAsia="ru-RU"/>
              </w:rPr>
              <w:t xml:space="preserve"> ale</w:t>
            </w:r>
            <w:r w:rsidR="000D6A59" w:rsidRPr="008E722C">
              <w:rPr>
                <w:lang w:val="ro-RO" w:eastAsia="ru-RU"/>
              </w:rPr>
              <w:t xml:space="preserve"> </w:t>
            </w:r>
            <w:r w:rsidRPr="008E722C">
              <w:rPr>
                <w:lang w:val="ro-RO" w:eastAsia="ru-RU"/>
              </w:rPr>
              <w:t>solicitantului cu respectarea garanțiilor prevăzute în Convenția pentru Apărarea Drepturilor Omului și a Libertăților Fundamentale a Consiliului Europei și în Convenția privind Drepturile Copilului a Organizației Națiunilor Unite. Statele membre se asigură că există proceduri corespunzătoare care garantează respectarea demnității persoanei în</w:t>
            </w:r>
            <w:r w:rsidR="00E90516" w:rsidRPr="008E722C">
              <w:rPr>
                <w:lang w:val="ro-RO" w:eastAsia="ru-RU"/>
              </w:rPr>
              <w:t xml:space="preserve"> </w:t>
            </w:r>
            <w:r w:rsidRPr="008E722C">
              <w:rPr>
                <w:lang w:val="ro-RO" w:eastAsia="ru-RU"/>
              </w:rPr>
              <w:t>cauză în cazul în care există dificultăți de înregistrare</w:t>
            </w:r>
            <w:r w:rsidR="00E90516" w:rsidRPr="008E722C">
              <w:rPr>
                <w:lang w:val="ro-RO" w:eastAsia="ru-RU"/>
              </w:rPr>
              <w:t>.</w:t>
            </w:r>
          </w:p>
        </w:tc>
        <w:tc>
          <w:tcPr>
            <w:tcW w:w="1498" w:type="pct"/>
            <w:tcBorders>
              <w:bottom w:val="single" w:sz="4" w:space="0" w:color="auto"/>
            </w:tcBorders>
          </w:tcPr>
          <w:p w14:paraId="4870D7AE" w14:textId="77777777" w:rsidR="0023162A" w:rsidRPr="008E722C" w:rsidRDefault="0023162A" w:rsidP="00900CFF">
            <w:pPr>
              <w:spacing w:before="120"/>
              <w:ind w:firstLine="0"/>
              <w:rPr>
                <w:lang w:val="ro-RO"/>
              </w:rPr>
            </w:pPr>
          </w:p>
        </w:tc>
        <w:tc>
          <w:tcPr>
            <w:tcW w:w="500" w:type="pct"/>
            <w:tcBorders>
              <w:bottom w:val="single" w:sz="4" w:space="0" w:color="auto"/>
            </w:tcBorders>
          </w:tcPr>
          <w:p w14:paraId="2C0F025B" w14:textId="77777777" w:rsidR="00283AFB" w:rsidRPr="008E722C" w:rsidRDefault="00283AFB" w:rsidP="00E90516">
            <w:pPr>
              <w:spacing w:before="120" w:after="60"/>
              <w:ind w:firstLine="0"/>
              <w:jc w:val="center"/>
              <w:rPr>
                <w:b/>
                <w:lang w:val="ro-RO"/>
              </w:rPr>
            </w:pPr>
          </w:p>
          <w:p w14:paraId="56DA3639" w14:textId="77777777" w:rsidR="001F3057" w:rsidRPr="008E722C" w:rsidRDefault="00BD11A3" w:rsidP="00E90516">
            <w:pPr>
              <w:spacing w:before="120" w:after="60"/>
              <w:ind w:firstLine="0"/>
              <w:jc w:val="center"/>
              <w:rPr>
                <w:b/>
                <w:lang w:val="ro-RO"/>
              </w:rPr>
            </w:pPr>
            <w:r w:rsidRPr="008E722C">
              <w:rPr>
                <w:b/>
                <w:lang w:val="ro-RO"/>
              </w:rPr>
              <w:t>Prevederile UE netranspuse</w:t>
            </w:r>
          </w:p>
          <w:p w14:paraId="0C5F0865" w14:textId="77777777" w:rsidR="001F3057" w:rsidRPr="008E722C" w:rsidRDefault="001F3057" w:rsidP="001F3057">
            <w:pPr>
              <w:ind w:firstLine="210"/>
              <w:rPr>
                <w:b/>
                <w:lang w:val="ro-RO"/>
              </w:rPr>
            </w:pPr>
          </w:p>
          <w:p w14:paraId="34D1BC72" w14:textId="77777777" w:rsidR="0023162A" w:rsidRPr="008E722C" w:rsidRDefault="0023162A" w:rsidP="0023162A">
            <w:pPr>
              <w:ind w:firstLine="0"/>
              <w:jc w:val="center"/>
              <w:rPr>
                <w:b/>
                <w:lang w:val="ro-RO"/>
              </w:rPr>
            </w:pPr>
          </w:p>
          <w:p w14:paraId="6D372C44" w14:textId="77777777" w:rsidR="0023162A" w:rsidRPr="008E722C" w:rsidRDefault="0023162A" w:rsidP="0023162A">
            <w:pPr>
              <w:ind w:firstLine="0"/>
              <w:jc w:val="center"/>
              <w:rPr>
                <w:b/>
                <w:lang w:val="ro-RO"/>
              </w:rPr>
            </w:pPr>
          </w:p>
          <w:p w14:paraId="78AA1826" w14:textId="77777777" w:rsidR="0023162A" w:rsidRPr="008E722C" w:rsidRDefault="0023162A" w:rsidP="0023162A">
            <w:pPr>
              <w:ind w:firstLine="0"/>
              <w:jc w:val="center"/>
              <w:rPr>
                <w:b/>
                <w:lang w:val="ro-RO"/>
              </w:rPr>
            </w:pPr>
          </w:p>
          <w:p w14:paraId="306D55ED" w14:textId="77777777" w:rsidR="0023162A" w:rsidRPr="008E722C" w:rsidRDefault="0023162A" w:rsidP="0023162A">
            <w:pPr>
              <w:ind w:firstLine="0"/>
              <w:jc w:val="center"/>
              <w:rPr>
                <w:b/>
                <w:lang w:val="ro-RO"/>
              </w:rPr>
            </w:pPr>
          </w:p>
          <w:p w14:paraId="6D864321" w14:textId="77777777" w:rsidR="00EA534B" w:rsidRPr="008E722C" w:rsidRDefault="00EA534B" w:rsidP="0023162A">
            <w:pPr>
              <w:ind w:firstLine="0"/>
              <w:jc w:val="center"/>
              <w:rPr>
                <w:b/>
                <w:lang w:val="ro-RO"/>
              </w:rPr>
            </w:pPr>
          </w:p>
          <w:p w14:paraId="52CA479E" w14:textId="77777777" w:rsidR="00EA534B" w:rsidRPr="008E722C" w:rsidRDefault="00EA534B" w:rsidP="0023162A">
            <w:pPr>
              <w:ind w:firstLine="0"/>
              <w:jc w:val="center"/>
              <w:rPr>
                <w:b/>
                <w:lang w:val="ro-RO"/>
              </w:rPr>
            </w:pPr>
          </w:p>
          <w:p w14:paraId="352A5157" w14:textId="77777777" w:rsidR="00EA534B" w:rsidRPr="008E722C" w:rsidRDefault="00EA534B" w:rsidP="0023162A">
            <w:pPr>
              <w:ind w:firstLine="0"/>
              <w:jc w:val="center"/>
              <w:rPr>
                <w:b/>
                <w:lang w:val="ro-RO"/>
              </w:rPr>
            </w:pPr>
          </w:p>
          <w:p w14:paraId="337F4163" w14:textId="77777777" w:rsidR="00EA534B" w:rsidRPr="008E722C" w:rsidRDefault="00EA534B" w:rsidP="0023162A">
            <w:pPr>
              <w:ind w:firstLine="0"/>
              <w:jc w:val="center"/>
              <w:rPr>
                <w:b/>
                <w:lang w:val="ro-RO"/>
              </w:rPr>
            </w:pPr>
          </w:p>
          <w:p w14:paraId="33FC3115" w14:textId="77777777" w:rsidR="00EA534B" w:rsidRPr="008E722C" w:rsidRDefault="00EA534B" w:rsidP="0023162A">
            <w:pPr>
              <w:ind w:firstLine="0"/>
              <w:jc w:val="center"/>
              <w:rPr>
                <w:b/>
                <w:lang w:val="ro-RO"/>
              </w:rPr>
            </w:pPr>
          </w:p>
          <w:p w14:paraId="6CF3BC5B" w14:textId="77777777" w:rsidR="00EA534B" w:rsidRPr="008E722C" w:rsidRDefault="00EA534B" w:rsidP="0023162A">
            <w:pPr>
              <w:ind w:firstLine="0"/>
              <w:jc w:val="center"/>
              <w:rPr>
                <w:b/>
                <w:lang w:val="ro-RO"/>
              </w:rPr>
            </w:pPr>
          </w:p>
          <w:p w14:paraId="5D8DE512" w14:textId="77777777" w:rsidR="00EA534B" w:rsidRPr="008E722C" w:rsidRDefault="00EA534B" w:rsidP="0023162A">
            <w:pPr>
              <w:ind w:firstLine="0"/>
              <w:jc w:val="center"/>
              <w:rPr>
                <w:b/>
                <w:lang w:val="ro-RO"/>
              </w:rPr>
            </w:pPr>
          </w:p>
          <w:p w14:paraId="2799C0AD" w14:textId="77777777" w:rsidR="00EA534B" w:rsidRPr="008E722C" w:rsidRDefault="00EA534B" w:rsidP="0023162A">
            <w:pPr>
              <w:ind w:firstLine="0"/>
              <w:jc w:val="center"/>
              <w:rPr>
                <w:b/>
                <w:lang w:val="ro-RO"/>
              </w:rPr>
            </w:pPr>
          </w:p>
          <w:p w14:paraId="50817E38" w14:textId="77777777" w:rsidR="00EA534B" w:rsidRPr="008E722C" w:rsidRDefault="00EA534B" w:rsidP="0023162A">
            <w:pPr>
              <w:ind w:firstLine="0"/>
              <w:jc w:val="center"/>
              <w:rPr>
                <w:b/>
                <w:lang w:val="ro-RO"/>
              </w:rPr>
            </w:pPr>
          </w:p>
          <w:p w14:paraId="12D40E3A" w14:textId="77777777" w:rsidR="00EA534B" w:rsidRPr="008E722C" w:rsidRDefault="00EA534B" w:rsidP="0023162A">
            <w:pPr>
              <w:ind w:firstLine="0"/>
              <w:jc w:val="center"/>
              <w:rPr>
                <w:b/>
                <w:lang w:val="ro-RO"/>
              </w:rPr>
            </w:pPr>
          </w:p>
          <w:p w14:paraId="6C327F6A" w14:textId="77777777" w:rsidR="00EA534B" w:rsidRPr="008E722C" w:rsidRDefault="00EA534B" w:rsidP="0023162A">
            <w:pPr>
              <w:ind w:firstLine="0"/>
              <w:jc w:val="center"/>
              <w:rPr>
                <w:b/>
                <w:lang w:val="ro-RO"/>
              </w:rPr>
            </w:pPr>
          </w:p>
          <w:p w14:paraId="684EF61F" w14:textId="77777777" w:rsidR="00EA534B" w:rsidRPr="008E722C" w:rsidRDefault="00EA534B" w:rsidP="0023162A">
            <w:pPr>
              <w:ind w:firstLine="0"/>
              <w:jc w:val="center"/>
              <w:rPr>
                <w:b/>
                <w:lang w:val="ro-RO"/>
              </w:rPr>
            </w:pPr>
          </w:p>
          <w:p w14:paraId="384503C4" w14:textId="77777777" w:rsidR="00EA534B" w:rsidRPr="008E722C" w:rsidRDefault="00EA534B" w:rsidP="0023162A">
            <w:pPr>
              <w:ind w:firstLine="0"/>
              <w:jc w:val="center"/>
              <w:rPr>
                <w:b/>
                <w:lang w:val="ro-RO"/>
              </w:rPr>
            </w:pPr>
          </w:p>
          <w:p w14:paraId="4AAE3D62" w14:textId="77777777" w:rsidR="00283AFB" w:rsidRPr="008E722C" w:rsidRDefault="00283AFB" w:rsidP="0023162A">
            <w:pPr>
              <w:ind w:firstLine="0"/>
              <w:jc w:val="center"/>
              <w:rPr>
                <w:b/>
                <w:lang w:val="ro-RO"/>
              </w:rPr>
            </w:pPr>
          </w:p>
          <w:p w14:paraId="1975C7DF" w14:textId="77777777" w:rsidR="00283AFB" w:rsidRPr="008E722C" w:rsidRDefault="00283AFB" w:rsidP="0023162A">
            <w:pPr>
              <w:ind w:firstLine="0"/>
              <w:jc w:val="center"/>
              <w:rPr>
                <w:b/>
                <w:lang w:val="ro-RO"/>
              </w:rPr>
            </w:pPr>
          </w:p>
          <w:p w14:paraId="568185BC" w14:textId="77777777" w:rsidR="00283AFB" w:rsidRPr="008E722C" w:rsidRDefault="00283AFB" w:rsidP="0023162A">
            <w:pPr>
              <w:ind w:firstLine="0"/>
              <w:jc w:val="center"/>
              <w:rPr>
                <w:b/>
                <w:lang w:val="ro-RO"/>
              </w:rPr>
            </w:pPr>
          </w:p>
          <w:p w14:paraId="41F46154" w14:textId="77777777" w:rsidR="00283AFB" w:rsidRPr="008E722C" w:rsidRDefault="00283AFB" w:rsidP="0023162A">
            <w:pPr>
              <w:ind w:firstLine="0"/>
              <w:jc w:val="center"/>
              <w:rPr>
                <w:b/>
                <w:sz w:val="4"/>
                <w:szCs w:val="4"/>
                <w:lang w:val="ro-RO"/>
              </w:rPr>
            </w:pPr>
          </w:p>
          <w:p w14:paraId="574699CC" w14:textId="77777777" w:rsidR="000D6A59" w:rsidRPr="008E722C" w:rsidRDefault="000D6A59" w:rsidP="0023162A">
            <w:pPr>
              <w:ind w:firstLine="0"/>
              <w:jc w:val="center"/>
              <w:rPr>
                <w:b/>
                <w:lang w:val="ro-RO"/>
              </w:rPr>
            </w:pPr>
          </w:p>
          <w:p w14:paraId="4A870F7C" w14:textId="77777777" w:rsidR="000D6A59" w:rsidRPr="008E722C" w:rsidRDefault="000D6A59" w:rsidP="0023162A">
            <w:pPr>
              <w:ind w:firstLine="0"/>
              <w:jc w:val="center"/>
              <w:rPr>
                <w:b/>
                <w:lang w:val="ro-RO"/>
              </w:rPr>
            </w:pPr>
          </w:p>
          <w:p w14:paraId="3A69E2DC" w14:textId="77777777" w:rsidR="0023162A" w:rsidRPr="008E722C" w:rsidRDefault="00B16332" w:rsidP="0023162A">
            <w:pPr>
              <w:ind w:firstLine="0"/>
              <w:jc w:val="center"/>
              <w:rPr>
                <w:b/>
                <w:lang w:val="ro-RO"/>
              </w:rPr>
            </w:pPr>
            <w:r w:rsidRPr="008E722C">
              <w:rPr>
                <w:b/>
                <w:lang w:val="ro-RO"/>
              </w:rPr>
              <w:t>Prevederile UE netranspuse</w:t>
            </w:r>
          </w:p>
          <w:p w14:paraId="0B30F176" w14:textId="77777777" w:rsidR="0023162A" w:rsidRPr="008E722C" w:rsidRDefault="0023162A" w:rsidP="0023162A">
            <w:pPr>
              <w:ind w:firstLine="0"/>
              <w:jc w:val="center"/>
              <w:rPr>
                <w:b/>
                <w:lang w:val="ro-RO"/>
              </w:rPr>
            </w:pPr>
          </w:p>
          <w:p w14:paraId="6FABDFAE" w14:textId="77777777" w:rsidR="002E3786" w:rsidRPr="008E722C" w:rsidRDefault="002E3786" w:rsidP="0023162A">
            <w:pPr>
              <w:ind w:firstLine="0"/>
              <w:jc w:val="center"/>
              <w:rPr>
                <w:b/>
                <w:lang w:val="ro-RO"/>
              </w:rPr>
            </w:pPr>
          </w:p>
          <w:p w14:paraId="2FB10FAC" w14:textId="77777777" w:rsidR="002E3786" w:rsidRPr="008E722C" w:rsidRDefault="002E3786" w:rsidP="0023162A">
            <w:pPr>
              <w:ind w:firstLine="0"/>
              <w:jc w:val="center"/>
              <w:rPr>
                <w:b/>
                <w:lang w:val="ro-RO"/>
              </w:rPr>
            </w:pPr>
          </w:p>
          <w:p w14:paraId="36B2FDE5" w14:textId="77777777" w:rsidR="00316781" w:rsidRPr="008E722C" w:rsidRDefault="00316781" w:rsidP="0023162A">
            <w:pPr>
              <w:ind w:firstLine="0"/>
              <w:jc w:val="center"/>
              <w:rPr>
                <w:b/>
                <w:lang w:val="ro-RO"/>
              </w:rPr>
            </w:pPr>
          </w:p>
          <w:p w14:paraId="0BC30DD1" w14:textId="77777777" w:rsidR="00316781" w:rsidRPr="008E722C" w:rsidRDefault="00316781" w:rsidP="0023162A">
            <w:pPr>
              <w:ind w:firstLine="0"/>
              <w:jc w:val="center"/>
              <w:rPr>
                <w:b/>
                <w:lang w:val="ro-RO"/>
              </w:rPr>
            </w:pPr>
          </w:p>
          <w:p w14:paraId="54F5B350" w14:textId="77777777" w:rsidR="001F3057" w:rsidRPr="008E722C" w:rsidRDefault="001F3057" w:rsidP="00F247DE">
            <w:pPr>
              <w:ind w:firstLine="0"/>
              <w:jc w:val="center"/>
              <w:rPr>
                <w:b/>
                <w:lang w:val="ro-RO"/>
              </w:rPr>
            </w:pPr>
          </w:p>
        </w:tc>
        <w:tc>
          <w:tcPr>
            <w:tcW w:w="1316" w:type="pct"/>
            <w:gridSpan w:val="2"/>
            <w:tcBorders>
              <w:bottom w:val="single" w:sz="4" w:space="0" w:color="auto"/>
            </w:tcBorders>
          </w:tcPr>
          <w:p w14:paraId="70ECDA3A" w14:textId="77777777" w:rsidR="00283AFB" w:rsidRPr="008E722C" w:rsidRDefault="00283AFB" w:rsidP="006F7D5E">
            <w:pPr>
              <w:spacing w:before="60" w:after="60"/>
              <w:ind w:firstLine="0"/>
              <w:rPr>
                <w:lang w:val="ro-RO"/>
              </w:rPr>
            </w:pPr>
          </w:p>
          <w:p w14:paraId="497CDEED" w14:textId="77777777" w:rsidR="00283AFB" w:rsidRPr="008E722C" w:rsidRDefault="00283AFB" w:rsidP="006F7D5E">
            <w:pPr>
              <w:spacing w:before="60" w:after="60"/>
              <w:ind w:firstLine="0"/>
              <w:rPr>
                <w:sz w:val="2"/>
                <w:szCs w:val="2"/>
                <w:lang w:val="ro-RO"/>
              </w:rPr>
            </w:pPr>
          </w:p>
          <w:p w14:paraId="56810DAD" w14:textId="77777777" w:rsidR="006F7D5E" w:rsidRPr="008E722C" w:rsidRDefault="006F7D5E" w:rsidP="006F7D5E">
            <w:pPr>
              <w:spacing w:before="60" w:after="60"/>
              <w:ind w:firstLine="0"/>
              <w:rPr>
                <w:lang w:val="ro-RO"/>
              </w:rPr>
            </w:pPr>
            <w:r w:rsidRPr="008E722C">
              <w:rPr>
                <w:lang w:val="ro-RO"/>
              </w:rPr>
              <w:t>Norma de la art. 1a alin. (1) a fost transpusă la punctele 43, 67 şi 77 din Regulamentul privind eliberarea actelor de identitate şi evidenţa locuitorilor Republicii Moldova, aprobat prin Hotărârea Guvernului nr. 125/2013</w:t>
            </w:r>
            <w:r w:rsidR="00F17958" w:rsidRPr="008E722C">
              <w:rPr>
                <w:lang w:val="ro-RO"/>
              </w:rPr>
              <w:t>, în redacția Hotărârii Guvernului nr. 757/2024 (în vigoare din 31.03.2025) şi a Hotărârii Guvernului nr. 452/2025 (în vigoare din 01.01.2026)</w:t>
            </w:r>
            <w:r w:rsidRPr="008E722C">
              <w:rPr>
                <w:lang w:val="ro-RO"/>
              </w:rPr>
              <w:t xml:space="preserve">: </w:t>
            </w:r>
          </w:p>
          <w:p w14:paraId="2FF68F0C" w14:textId="77777777" w:rsidR="006F7D5E" w:rsidRPr="008E722C" w:rsidRDefault="006F7D5E" w:rsidP="006F7D5E">
            <w:pPr>
              <w:spacing w:before="60" w:after="60"/>
              <w:ind w:firstLine="0"/>
              <w:rPr>
                <w:lang w:val="ro-RO"/>
              </w:rPr>
            </w:pPr>
            <w:r w:rsidRPr="008E722C">
              <w:rPr>
                <w:lang w:val="ro-RO"/>
              </w:rPr>
              <w:t>„43. La depunerea cererii pentru eliberarea paşaportului, persoana se identifică, i se preia imaginea facială şi se supune procedurii de prelevare a amprentelor digitale</w:t>
            </w:r>
            <w:r w:rsidR="00A70718" w:rsidRPr="008E722C">
              <w:rPr>
                <w:lang w:val="ro-RO"/>
              </w:rPr>
              <w:t xml:space="preserve"> în corespundere cu cerințele stabilite în capitolul V</w:t>
            </w:r>
            <w:r w:rsidRPr="008E722C">
              <w:rPr>
                <w:lang w:val="ro-RO"/>
              </w:rPr>
              <w:t>.”;</w:t>
            </w:r>
          </w:p>
          <w:p w14:paraId="20DA9A1A" w14:textId="77777777" w:rsidR="006F7D5E" w:rsidRPr="008E722C" w:rsidRDefault="006F7D5E" w:rsidP="006F7D5E">
            <w:pPr>
              <w:spacing w:before="60" w:after="60"/>
              <w:ind w:firstLine="0"/>
              <w:rPr>
                <w:lang w:val="ro-RO"/>
              </w:rPr>
            </w:pPr>
            <w:r w:rsidRPr="008E722C">
              <w:rPr>
                <w:lang w:val="ro-RO"/>
              </w:rPr>
              <w:t xml:space="preserve">„67. </w:t>
            </w:r>
            <w:r w:rsidR="00C54281" w:rsidRPr="008E722C">
              <w:rPr>
                <w:lang w:val="ro-RO"/>
              </w:rPr>
              <w:t xml:space="preserve">La depunerea cererii pentru eliberarea cărţii de </w:t>
            </w:r>
            <w:r w:rsidR="000D6A59" w:rsidRPr="008E722C">
              <w:rPr>
                <w:lang w:val="ro-RO"/>
              </w:rPr>
              <w:t>rezidență</w:t>
            </w:r>
            <w:r w:rsidR="00C54281" w:rsidRPr="008E722C">
              <w:rPr>
                <w:lang w:val="ro-RO"/>
              </w:rPr>
              <w:t xml:space="preserve"> sau a documentului de călătorie, solicitantul este supus procedurii de preluare a imaginii faciale şi, după caz, de prelevare a amprentelor digitale, în conformitate cu </w:t>
            </w:r>
            <w:r w:rsidR="000D6A59" w:rsidRPr="008E722C">
              <w:rPr>
                <w:lang w:val="ro-RO"/>
              </w:rPr>
              <w:t>cerințele</w:t>
            </w:r>
            <w:r w:rsidR="00C54281" w:rsidRPr="008E722C">
              <w:rPr>
                <w:lang w:val="ro-RO"/>
              </w:rPr>
              <w:t xml:space="preserve"> stabilite la capitolul V</w:t>
            </w:r>
            <w:r w:rsidRPr="008E722C">
              <w:rPr>
                <w:lang w:val="ro-RO"/>
              </w:rPr>
              <w:t xml:space="preserve">.”; </w:t>
            </w:r>
          </w:p>
          <w:p w14:paraId="7D5689A5" w14:textId="77777777" w:rsidR="006F7D5E" w:rsidRPr="008E722C" w:rsidRDefault="006F7D5E" w:rsidP="006F7D5E">
            <w:pPr>
              <w:spacing w:before="60" w:after="60"/>
              <w:ind w:firstLine="0"/>
              <w:rPr>
                <w:lang w:val="ro-RO"/>
              </w:rPr>
            </w:pPr>
            <w:r w:rsidRPr="008E722C">
              <w:rPr>
                <w:lang w:val="fr-FR"/>
              </w:rPr>
              <w:t xml:space="preserve">„77. </w:t>
            </w:r>
            <w:r w:rsidRPr="008E722C">
              <w:rPr>
                <w:lang w:val="ro-RO"/>
              </w:rPr>
              <w:t xml:space="preserve">Amprentele digitale se prelevă la utilaj special de către persoana responsabilă din cadrul autorităţii competente, cu respectarea </w:t>
            </w:r>
            <w:r w:rsidR="00DD2DD4" w:rsidRPr="008E722C">
              <w:rPr>
                <w:lang w:val="ro-RO"/>
              </w:rPr>
              <w:t>cerințelor</w:t>
            </w:r>
            <w:r w:rsidRPr="008E722C">
              <w:rPr>
                <w:lang w:val="ro-RO"/>
              </w:rPr>
              <w:t xml:space="preserve"> prevăzute pentru actele de identitate care </w:t>
            </w:r>
            <w:r w:rsidR="00DD2DD4" w:rsidRPr="008E722C">
              <w:rPr>
                <w:lang w:val="ro-RO"/>
              </w:rPr>
              <w:t>conțin</w:t>
            </w:r>
            <w:r w:rsidRPr="008E722C">
              <w:rPr>
                <w:lang w:val="ro-RO"/>
              </w:rPr>
              <w:t xml:space="preserve"> date biometrice.”.</w:t>
            </w:r>
          </w:p>
          <w:p w14:paraId="7BEB739A" w14:textId="77777777" w:rsidR="000D6A59" w:rsidRPr="008E722C" w:rsidRDefault="000D6A59" w:rsidP="00B16332">
            <w:pPr>
              <w:spacing w:before="60" w:after="60"/>
              <w:ind w:firstLine="0"/>
              <w:rPr>
                <w:sz w:val="8"/>
                <w:szCs w:val="8"/>
                <w:lang w:val="ro-RO"/>
              </w:rPr>
            </w:pPr>
          </w:p>
          <w:p w14:paraId="12BED41C" w14:textId="77777777" w:rsidR="00B16332" w:rsidRPr="008E722C" w:rsidRDefault="00B16332" w:rsidP="00B16332">
            <w:pPr>
              <w:spacing w:before="60" w:after="60"/>
              <w:ind w:firstLine="0"/>
              <w:rPr>
                <w:lang w:val="ro-RO"/>
              </w:rPr>
            </w:pPr>
            <w:r w:rsidRPr="008E722C">
              <w:rPr>
                <w:lang w:val="ro-RO"/>
              </w:rPr>
              <w:t>Norma de la art. 1a alin. (2) a fost transpusă la art. 4 , alin. (3</w:t>
            </w:r>
            <w:r w:rsidRPr="008E722C">
              <w:rPr>
                <w:vertAlign w:val="superscript"/>
                <w:lang w:val="ro-RO"/>
              </w:rPr>
              <w:t>1</w:t>
            </w:r>
            <w:r w:rsidRPr="008E722C">
              <w:rPr>
                <w:lang w:val="ro-RO"/>
              </w:rPr>
              <w:t>) şi (3</w:t>
            </w:r>
            <w:r w:rsidRPr="008E722C">
              <w:rPr>
                <w:vertAlign w:val="superscript"/>
                <w:lang w:val="ro-RO"/>
              </w:rPr>
              <w:t>3</w:t>
            </w:r>
            <w:r w:rsidRPr="008E722C">
              <w:rPr>
                <w:lang w:val="ro-RO"/>
              </w:rPr>
              <w:t>) din Legea nr. 273/1994 privind actele de identitate din sistemul naţional de paşapoarte</w:t>
            </w:r>
            <w:r w:rsidR="000D6A59" w:rsidRPr="008E722C">
              <w:rPr>
                <w:lang w:val="ro-RO"/>
              </w:rPr>
              <w:t xml:space="preserve">, </w:t>
            </w:r>
            <w:r w:rsidR="00E579D4" w:rsidRPr="008E722C">
              <w:rPr>
                <w:lang w:val="ro-RO"/>
              </w:rPr>
              <w:t>în redacția Legii nr. 68/</w:t>
            </w:r>
            <w:r w:rsidR="000D6A59" w:rsidRPr="008E722C">
              <w:rPr>
                <w:lang w:val="ro-RO"/>
              </w:rPr>
              <w:t>202</w:t>
            </w:r>
            <w:r w:rsidR="00813677" w:rsidRPr="008E722C">
              <w:rPr>
                <w:lang w:val="ro-RO"/>
              </w:rPr>
              <w:t>4</w:t>
            </w:r>
            <w:r w:rsidR="000D6A59" w:rsidRPr="008E722C">
              <w:rPr>
                <w:lang w:val="ro-RO"/>
              </w:rPr>
              <w:t xml:space="preserve"> (în vigoare din 31.03.2025)</w:t>
            </w:r>
            <w:r w:rsidRPr="008E722C">
              <w:rPr>
                <w:lang w:val="ro-RO"/>
              </w:rPr>
              <w:t>:</w:t>
            </w:r>
          </w:p>
          <w:p w14:paraId="3DDBDEB5" w14:textId="77777777" w:rsidR="00B16332" w:rsidRPr="008E722C" w:rsidRDefault="00B16332" w:rsidP="00B16332">
            <w:pPr>
              <w:spacing w:before="60" w:after="60"/>
              <w:ind w:firstLine="0"/>
              <w:rPr>
                <w:lang w:val="ro-RO"/>
              </w:rPr>
            </w:pPr>
            <w:r w:rsidRPr="008E722C">
              <w:rPr>
                <w:lang w:val="ro-RO"/>
              </w:rPr>
              <w:t>„(3</w:t>
            </w:r>
            <w:r w:rsidRPr="008E722C">
              <w:rPr>
                <w:vertAlign w:val="superscript"/>
                <w:lang w:val="ro-RO"/>
              </w:rPr>
              <w:t>1</w:t>
            </w:r>
            <w:r w:rsidRPr="008E722C">
              <w:rPr>
                <w:lang w:val="ro-RO"/>
              </w:rPr>
              <w:t xml:space="preserve">) </w:t>
            </w:r>
            <w:r w:rsidR="00F50286" w:rsidRPr="008E722C">
              <w:rPr>
                <w:lang w:val="ro-RO"/>
              </w:rPr>
              <w:t>La depunerea cererii pentru eliberarea cărţii de identitate, a cărţii de rezidență, a</w:t>
            </w:r>
            <w:r w:rsidRPr="008E722C">
              <w:rPr>
                <w:lang w:val="ro-RO"/>
              </w:rPr>
              <w:t xml:space="preserve"> paşaportului sau a documentului de călătorie, solicitantul este supus procedurii de prelevare a amprentelor digitale de către autoritatea competentă responsabilă de </w:t>
            </w:r>
            <w:r w:rsidR="00F50286" w:rsidRPr="008E722C">
              <w:rPr>
                <w:lang w:val="ro-RO"/>
              </w:rPr>
              <w:t>recepționarea</w:t>
            </w:r>
            <w:r w:rsidRPr="008E722C">
              <w:rPr>
                <w:lang w:val="ro-RO"/>
              </w:rPr>
              <w:t xml:space="preserve"> cererii pentru eliberarea actului de identitate respectiv, în conformitate cu </w:t>
            </w:r>
            <w:r w:rsidR="00F50286" w:rsidRPr="008E722C">
              <w:rPr>
                <w:lang w:val="ro-RO"/>
              </w:rPr>
              <w:t>cerințele</w:t>
            </w:r>
            <w:r w:rsidRPr="008E722C">
              <w:rPr>
                <w:lang w:val="ro-RO"/>
              </w:rPr>
              <w:t xml:space="preserve"> stabilite de Guvern. Datele biometrice se colectează pentru a fi înscrise în actele de identitate numai cu scopul </w:t>
            </w:r>
            <w:r w:rsidRPr="008E722C">
              <w:rPr>
                <w:lang w:val="ro-RO"/>
              </w:rPr>
              <w:lastRenderedPageBreak/>
              <w:t xml:space="preserve">verificării </w:t>
            </w:r>
            <w:r w:rsidR="00F50286" w:rsidRPr="008E722C">
              <w:rPr>
                <w:lang w:val="ro-RO"/>
              </w:rPr>
              <w:t>autenticității</w:t>
            </w:r>
            <w:r w:rsidRPr="008E722C">
              <w:rPr>
                <w:lang w:val="ro-RO"/>
              </w:rPr>
              <w:t xml:space="preserve"> acestora şi </w:t>
            </w:r>
            <w:r w:rsidR="00F50286" w:rsidRPr="008E722C">
              <w:rPr>
                <w:lang w:val="ro-RO"/>
              </w:rPr>
              <w:t>identității</w:t>
            </w:r>
            <w:r w:rsidRPr="008E722C">
              <w:rPr>
                <w:lang w:val="ro-RO"/>
              </w:rPr>
              <w:t xml:space="preserve"> titularilor.”;</w:t>
            </w:r>
          </w:p>
          <w:p w14:paraId="36FBA9DC" w14:textId="77777777" w:rsidR="001F3057" w:rsidRPr="008E722C" w:rsidRDefault="00B16332" w:rsidP="00EA534B">
            <w:pPr>
              <w:spacing w:before="60" w:after="60"/>
              <w:ind w:firstLine="0"/>
              <w:rPr>
                <w:lang w:val="ro-RO"/>
              </w:rPr>
            </w:pPr>
            <w:r w:rsidRPr="008E722C">
              <w:rPr>
                <w:lang w:val="ro-RO"/>
              </w:rPr>
              <w:t>„(3</w:t>
            </w:r>
            <w:r w:rsidRPr="008E722C">
              <w:rPr>
                <w:vertAlign w:val="superscript"/>
                <w:lang w:val="ro-RO"/>
              </w:rPr>
              <w:t>3</w:t>
            </w:r>
            <w:r w:rsidRPr="008E722C">
              <w:rPr>
                <w:lang w:val="ro-RO"/>
              </w:rPr>
              <w:t xml:space="preserve">) Prelucrarea datelor cu caracter personal, inclusiv a celor biometrice, în cadrul proceselor de prestare a serviciilor publice de eliberare a actelor de identitate se efectuează în conformitate cu actele normative privind </w:t>
            </w:r>
            <w:r w:rsidR="000D6A59" w:rsidRPr="008E722C">
              <w:rPr>
                <w:lang w:val="ro-RO"/>
              </w:rPr>
              <w:t>protecția</w:t>
            </w:r>
            <w:r w:rsidRPr="008E722C">
              <w:rPr>
                <w:lang w:val="ro-RO"/>
              </w:rPr>
              <w:t xml:space="preserve"> datelor cu caracter personal. Autoritatea competentă asigură securitatea, integritatea, autenticitatea şi </w:t>
            </w:r>
            <w:r w:rsidR="000D6A59" w:rsidRPr="008E722C">
              <w:rPr>
                <w:lang w:val="ro-RO"/>
              </w:rPr>
              <w:t>confidențialitatea</w:t>
            </w:r>
            <w:r w:rsidRPr="008E722C">
              <w:rPr>
                <w:lang w:val="ro-RO"/>
              </w:rPr>
              <w:t xml:space="preserve"> datelor cu caracter personal prelucrate în condiţiile prezentei legi.”.</w:t>
            </w:r>
          </w:p>
          <w:p w14:paraId="6FB02A2C" w14:textId="77777777" w:rsidR="000D6A59" w:rsidRPr="008E722C" w:rsidRDefault="00DD2DD4" w:rsidP="004D7DB2">
            <w:pPr>
              <w:spacing w:before="60" w:after="60"/>
              <w:ind w:firstLine="0"/>
              <w:rPr>
                <w:b/>
                <w:lang w:val="ro-RO"/>
              </w:rPr>
            </w:pPr>
            <w:r w:rsidRPr="008E722C">
              <w:rPr>
                <w:lang w:val="ro-RO"/>
              </w:rPr>
              <w:t>Cerințele</w:t>
            </w:r>
            <w:r w:rsidR="000D6A59" w:rsidRPr="008E722C">
              <w:rPr>
                <w:lang w:val="ro-RO"/>
              </w:rPr>
              <w:t xml:space="preserve"> privind preluarea datelor biometrice sunt stabilite la capitolul V din Regulamentul privind eliberarea actelor de identitate şi evidenţa locuitorilor Republicii Moldova, aprobat prin Hotărârea Guvernului nr. 125/2013, în redacția Hotărârii Guvernului nr. 757/2024 (în vigoare din 31.03.2025) şi a Hotărârii Guvernului nr. 452/2025 (în vigoare din 01.01.2026</w:t>
            </w:r>
            <w:r w:rsidR="00E579D4" w:rsidRPr="008E722C">
              <w:rPr>
                <w:lang w:val="ro-RO"/>
              </w:rPr>
              <w:t>)</w:t>
            </w:r>
            <w:r w:rsidR="000D6A59" w:rsidRPr="008E722C">
              <w:rPr>
                <w:lang w:val="ro-RO"/>
              </w:rPr>
              <w:t xml:space="preserve">. </w:t>
            </w:r>
          </w:p>
        </w:tc>
      </w:tr>
      <w:tr w:rsidR="008E722C" w:rsidRPr="008E722C" w14:paraId="27AF1DA7" w14:textId="77777777" w:rsidTr="00F06893">
        <w:trPr>
          <w:trHeight w:val="983"/>
          <w:jc w:val="center"/>
        </w:trPr>
        <w:tc>
          <w:tcPr>
            <w:tcW w:w="1678" w:type="pct"/>
            <w:gridSpan w:val="2"/>
            <w:tcBorders>
              <w:bottom w:val="single" w:sz="4" w:space="0" w:color="auto"/>
            </w:tcBorders>
          </w:tcPr>
          <w:p w14:paraId="6BE5057F" w14:textId="77777777" w:rsidR="001F3057" w:rsidRPr="008E722C" w:rsidRDefault="001F3057" w:rsidP="00F058B0">
            <w:pPr>
              <w:shd w:val="clear" w:color="auto" w:fill="FFFFFF"/>
              <w:spacing w:before="120"/>
              <w:ind w:firstLine="0"/>
              <w:jc w:val="center"/>
              <w:rPr>
                <w:i/>
                <w:iCs/>
                <w:lang w:val="ro-RO" w:eastAsia="ru-RU"/>
              </w:rPr>
            </w:pPr>
            <w:r w:rsidRPr="008E722C">
              <w:rPr>
                <w:i/>
                <w:iCs/>
                <w:lang w:val="ro-RO" w:eastAsia="ru-RU"/>
              </w:rPr>
              <w:lastRenderedPageBreak/>
              <w:t xml:space="preserve">Articolul </w:t>
            </w:r>
            <w:r w:rsidR="00E90516" w:rsidRPr="008E722C">
              <w:rPr>
                <w:i/>
                <w:iCs/>
                <w:lang w:val="ro-RO" w:eastAsia="ru-RU"/>
              </w:rPr>
              <w:t>2</w:t>
            </w:r>
          </w:p>
          <w:p w14:paraId="4C10C316" w14:textId="77777777" w:rsidR="00F058B0" w:rsidRPr="008E722C" w:rsidRDefault="00F058B0" w:rsidP="001F3057">
            <w:pPr>
              <w:shd w:val="clear" w:color="auto" w:fill="FFFFFF"/>
              <w:tabs>
                <w:tab w:val="left" w:pos="196"/>
              </w:tabs>
              <w:ind w:firstLine="0"/>
              <w:rPr>
                <w:sz w:val="8"/>
                <w:szCs w:val="8"/>
                <w:lang w:val="ro-RO"/>
              </w:rPr>
            </w:pPr>
          </w:p>
          <w:p w14:paraId="3A18F6D6" w14:textId="77777777" w:rsidR="00E90516" w:rsidRPr="008E722C" w:rsidRDefault="00E90516" w:rsidP="00E90516">
            <w:pPr>
              <w:shd w:val="clear" w:color="auto" w:fill="FFFFFF"/>
              <w:tabs>
                <w:tab w:val="left" w:pos="196"/>
              </w:tabs>
              <w:ind w:firstLine="0"/>
              <w:rPr>
                <w:lang w:val="ro-RO"/>
              </w:rPr>
            </w:pPr>
            <w:r w:rsidRPr="008E722C">
              <w:rPr>
                <w:lang w:val="ro-RO"/>
              </w:rPr>
              <w:t>În conformitate cu procedura din articolul 5 alineatul (2), se stabilesc specificații tehnice suplimentare conforme standardelor internaționale, inclusiv în special recomandărilor Organizației Aviației Civile Internaționale (OACI), pentru pașapoarte și documente de călătorie cu privire la:</w:t>
            </w:r>
          </w:p>
          <w:p w14:paraId="6AC25365" w14:textId="77777777" w:rsidR="00E90516" w:rsidRPr="008E722C" w:rsidRDefault="00E90516" w:rsidP="00E90516">
            <w:pPr>
              <w:shd w:val="clear" w:color="auto" w:fill="FFFFFF"/>
              <w:tabs>
                <w:tab w:val="left" w:pos="196"/>
              </w:tabs>
              <w:ind w:firstLine="0"/>
              <w:rPr>
                <w:lang w:val="ro-RO"/>
              </w:rPr>
            </w:pPr>
          </w:p>
          <w:p w14:paraId="3C0639DC" w14:textId="77777777" w:rsidR="00E90516" w:rsidRPr="008E722C" w:rsidRDefault="00E90516" w:rsidP="00E90516">
            <w:pPr>
              <w:shd w:val="clear" w:color="auto" w:fill="FFFFFF"/>
              <w:tabs>
                <w:tab w:val="left" w:pos="196"/>
              </w:tabs>
              <w:ind w:firstLine="0"/>
              <w:rPr>
                <w:lang w:val="ro-RO"/>
              </w:rPr>
            </w:pPr>
            <w:r w:rsidRPr="008E722C">
              <w:rPr>
                <w:lang w:val="ro-RO"/>
              </w:rPr>
              <w:t>(a) elemente și cerințe de securitate suplimentare, inclusiv norme sporite împotriva falsificării și contrafacerii;</w:t>
            </w:r>
          </w:p>
          <w:p w14:paraId="55E6838A" w14:textId="77777777" w:rsidR="00E90516" w:rsidRPr="008E722C" w:rsidRDefault="00E90516" w:rsidP="00E90516">
            <w:pPr>
              <w:shd w:val="clear" w:color="auto" w:fill="FFFFFF"/>
              <w:tabs>
                <w:tab w:val="left" w:pos="196"/>
              </w:tabs>
              <w:ind w:firstLine="0"/>
              <w:rPr>
                <w:lang w:val="ro-RO"/>
              </w:rPr>
            </w:pPr>
          </w:p>
          <w:p w14:paraId="07511E14" w14:textId="77777777" w:rsidR="00E90516" w:rsidRPr="008E722C" w:rsidRDefault="00E90516" w:rsidP="00E90516">
            <w:pPr>
              <w:shd w:val="clear" w:color="auto" w:fill="FFFFFF"/>
              <w:tabs>
                <w:tab w:val="left" w:pos="196"/>
              </w:tabs>
              <w:ind w:firstLine="0"/>
              <w:rPr>
                <w:lang w:val="ro-RO"/>
              </w:rPr>
            </w:pPr>
            <w:r w:rsidRPr="008E722C">
              <w:rPr>
                <w:lang w:val="ro-RO"/>
              </w:rPr>
              <w:t>(b) specificații tehnice privind suportul de stocare a datelor biometrice și securitatea acestora, inclusiv prevenirea accesului neautorizat;</w:t>
            </w:r>
          </w:p>
          <w:p w14:paraId="4DFB89AE" w14:textId="77777777" w:rsidR="00E90516" w:rsidRPr="008E722C" w:rsidRDefault="00E90516" w:rsidP="00E90516">
            <w:pPr>
              <w:shd w:val="clear" w:color="auto" w:fill="FFFFFF"/>
              <w:tabs>
                <w:tab w:val="left" w:pos="196"/>
              </w:tabs>
              <w:ind w:firstLine="0"/>
              <w:rPr>
                <w:lang w:val="ro-RO"/>
              </w:rPr>
            </w:pPr>
          </w:p>
          <w:p w14:paraId="45DDBCB1" w14:textId="77777777" w:rsidR="001F3057" w:rsidRPr="008E722C" w:rsidRDefault="00E90516" w:rsidP="00E90516">
            <w:pPr>
              <w:shd w:val="clear" w:color="auto" w:fill="FFFFFF"/>
              <w:ind w:firstLine="0"/>
              <w:rPr>
                <w:i/>
                <w:iCs/>
                <w:lang w:val="ro-RO" w:eastAsia="ru-RU"/>
              </w:rPr>
            </w:pPr>
            <w:r w:rsidRPr="008E722C">
              <w:rPr>
                <w:lang w:val="ro-RO"/>
              </w:rPr>
              <w:t>(c) cerințe privind calitatea și standardele tehnice comune pentru fotografia facială și amprente</w:t>
            </w:r>
            <w:r w:rsidR="001F3057" w:rsidRPr="008E722C">
              <w:rPr>
                <w:lang w:val="ro-RO"/>
              </w:rPr>
              <w:t>.</w:t>
            </w:r>
          </w:p>
        </w:tc>
        <w:tc>
          <w:tcPr>
            <w:tcW w:w="1498" w:type="pct"/>
            <w:tcBorders>
              <w:bottom w:val="single" w:sz="4" w:space="0" w:color="auto"/>
            </w:tcBorders>
          </w:tcPr>
          <w:p w14:paraId="669C9C07" w14:textId="77777777" w:rsidR="001F3057" w:rsidRPr="008E722C" w:rsidRDefault="001F3057" w:rsidP="001F3057">
            <w:pPr>
              <w:ind w:firstLine="176"/>
              <w:rPr>
                <w:b/>
                <w:bCs/>
                <w:lang w:val="ro-RO" w:eastAsia="ru-RU"/>
              </w:rPr>
            </w:pPr>
          </w:p>
        </w:tc>
        <w:tc>
          <w:tcPr>
            <w:tcW w:w="498" w:type="pct"/>
            <w:tcBorders>
              <w:bottom w:val="single" w:sz="4" w:space="0" w:color="auto"/>
            </w:tcBorders>
          </w:tcPr>
          <w:p w14:paraId="211AAE8F" w14:textId="77777777" w:rsidR="00283AFB" w:rsidRPr="008E722C" w:rsidRDefault="00283AFB" w:rsidP="00E90516">
            <w:pPr>
              <w:spacing w:after="60"/>
              <w:ind w:firstLine="0"/>
              <w:jc w:val="center"/>
              <w:rPr>
                <w:b/>
                <w:lang w:val="ro-RO"/>
              </w:rPr>
            </w:pPr>
          </w:p>
          <w:p w14:paraId="17A75AA6" w14:textId="77777777" w:rsidR="001F3057" w:rsidRPr="008E722C" w:rsidRDefault="00082D50" w:rsidP="00E90516">
            <w:pPr>
              <w:spacing w:after="60"/>
              <w:ind w:firstLine="0"/>
              <w:jc w:val="center"/>
              <w:rPr>
                <w:b/>
                <w:lang w:val="ro-RO"/>
              </w:rPr>
            </w:pPr>
            <w:r w:rsidRPr="008E722C">
              <w:rPr>
                <w:b/>
                <w:lang w:val="ro-RO"/>
              </w:rPr>
              <w:t>Prevederile UE netranspuse</w:t>
            </w:r>
          </w:p>
        </w:tc>
        <w:tc>
          <w:tcPr>
            <w:tcW w:w="1326" w:type="pct"/>
            <w:gridSpan w:val="3"/>
            <w:tcBorders>
              <w:bottom w:val="single" w:sz="4" w:space="0" w:color="auto"/>
            </w:tcBorders>
          </w:tcPr>
          <w:p w14:paraId="0A4D5CB6" w14:textId="77777777" w:rsidR="004D7DB2" w:rsidRPr="008E722C" w:rsidRDefault="004D7DB2" w:rsidP="00190FD4">
            <w:pPr>
              <w:spacing w:before="120"/>
              <w:ind w:firstLine="0"/>
              <w:rPr>
                <w:sz w:val="4"/>
                <w:szCs w:val="4"/>
                <w:lang w:val="ro-RO"/>
              </w:rPr>
            </w:pPr>
          </w:p>
          <w:p w14:paraId="54EA73C1" w14:textId="77777777" w:rsidR="007E0F5D" w:rsidRPr="008E722C" w:rsidRDefault="007E0F5D" w:rsidP="00190FD4">
            <w:pPr>
              <w:spacing w:before="120"/>
              <w:ind w:firstLine="0"/>
              <w:rPr>
                <w:lang w:val="ro-RO"/>
              </w:rPr>
            </w:pPr>
            <w:r w:rsidRPr="008E722C">
              <w:rPr>
                <w:lang w:val="ro-RO"/>
              </w:rPr>
              <w:t>Articolul 2, din motive de securitate, a fost transpus în actele instituționale ale Agenţiei Servicii Publice, care sunt conforme, inclusiv şi standardelor OACI (Doc 9303) şi reglementează elementele și cerințele de securitate suplimentare, inclusiv norme sporite împotriva falsificării și contrafacerii, specificații tehnice privind suportul de stocare a datelor biometrice și securitatea acestora, inclusiv prevenirea accesului neautorizat şi cerințe privind calitatea și standardele tehnice comune pentru fotografia facială și amprente</w:t>
            </w:r>
            <w:r w:rsidR="00974F02" w:rsidRPr="008E722C">
              <w:rPr>
                <w:lang w:val="ro-RO"/>
              </w:rPr>
              <w:t xml:space="preserve"> şi sunt confidențiale</w:t>
            </w:r>
            <w:r w:rsidRPr="008E722C">
              <w:rPr>
                <w:lang w:val="ro-RO"/>
              </w:rPr>
              <w:t>.</w:t>
            </w:r>
          </w:p>
          <w:p w14:paraId="41679173" w14:textId="77777777" w:rsidR="00F44F8B" w:rsidRPr="008E722C" w:rsidRDefault="00D047E6" w:rsidP="00190FD4">
            <w:pPr>
              <w:spacing w:before="120"/>
              <w:ind w:firstLine="0"/>
              <w:rPr>
                <w:lang w:val="ro-RO"/>
              </w:rPr>
            </w:pPr>
            <w:r w:rsidRPr="008E722C">
              <w:rPr>
                <w:lang w:val="ro-RO"/>
              </w:rPr>
              <w:t xml:space="preserve">Norma de la art. 2 a fost transpusă parţial la </w:t>
            </w:r>
            <w:r w:rsidR="007E0F5D" w:rsidRPr="008E722C">
              <w:rPr>
                <w:bCs/>
                <w:lang w:val="ro-RO" w:eastAsia="ru-RU"/>
              </w:rPr>
              <w:t>Legea nr. 273/1994 privind actele de identitate din sistemul naţional de paşapoarte</w:t>
            </w:r>
            <w:r w:rsidR="00F44F8B" w:rsidRPr="008E722C">
              <w:rPr>
                <w:bCs/>
                <w:lang w:val="ro-RO" w:eastAsia="ru-RU"/>
              </w:rPr>
              <w:t>,</w:t>
            </w:r>
            <w:r w:rsidR="00F44F8B" w:rsidRPr="008E722C">
              <w:rPr>
                <w:lang w:val="ro-RO"/>
              </w:rPr>
              <w:t xml:space="preserve"> în redacția Legii nr. 120/2025 (în vigoare din 01.01.2026) şi Legii nr. 68/</w:t>
            </w:r>
            <w:r w:rsidR="00813677" w:rsidRPr="008E722C">
              <w:rPr>
                <w:lang w:val="ro-RO"/>
              </w:rPr>
              <w:t>2024</w:t>
            </w:r>
            <w:r w:rsidR="00F44F8B" w:rsidRPr="008E722C">
              <w:rPr>
                <w:lang w:val="ro-RO"/>
              </w:rPr>
              <w:t xml:space="preserve"> (în vigoare din 31.03.2025):</w:t>
            </w:r>
          </w:p>
          <w:p w14:paraId="3D43B68E" w14:textId="77777777" w:rsidR="00D047E6" w:rsidRPr="008E722C" w:rsidRDefault="00C54281" w:rsidP="00190FD4">
            <w:pPr>
              <w:spacing w:before="120"/>
              <w:ind w:firstLine="0"/>
              <w:rPr>
                <w:bCs/>
                <w:lang w:val="ro-RO" w:eastAsia="ru-RU"/>
              </w:rPr>
            </w:pPr>
            <w:r w:rsidRPr="008E722C">
              <w:rPr>
                <w:bCs/>
                <w:lang w:val="ro-RO" w:eastAsia="ru-RU"/>
              </w:rPr>
              <w:t xml:space="preserve">- la </w:t>
            </w:r>
            <w:r w:rsidR="00D047E6" w:rsidRPr="008E722C">
              <w:rPr>
                <w:bCs/>
                <w:lang w:val="ro-RO" w:eastAsia="ru-RU"/>
              </w:rPr>
              <w:t xml:space="preserve">art. 2 alin. (3) şi (6) </w:t>
            </w:r>
            <w:r w:rsidR="007E0F5D" w:rsidRPr="008E722C">
              <w:rPr>
                <w:bCs/>
                <w:lang w:val="ro-RO" w:eastAsia="ru-RU"/>
              </w:rPr>
              <w:t>:</w:t>
            </w:r>
          </w:p>
          <w:p w14:paraId="69BF2DE4" w14:textId="77777777" w:rsidR="00D047E6" w:rsidRPr="008E722C" w:rsidRDefault="00D047E6" w:rsidP="00D047E6">
            <w:pPr>
              <w:ind w:firstLine="0"/>
              <w:rPr>
                <w:bCs/>
                <w:lang w:val="ro-RO" w:eastAsia="ru-RU"/>
              </w:rPr>
            </w:pPr>
            <w:r w:rsidRPr="008E722C">
              <w:rPr>
                <w:bCs/>
                <w:lang w:val="ro-RO" w:eastAsia="ru-RU"/>
              </w:rPr>
              <w:t>„(3) Pa</w:t>
            </w:r>
            <w:r w:rsidRPr="008E722C">
              <w:rPr>
                <w:rFonts w:ascii="Cambria Math" w:hAnsi="Cambria Math" w:cs="Cambria Math"/>
                <w:bCs/>
                <w:lang w:val="ro-RO" w:eastAsia="ru-RU"/>
              </w:rPr>
              <w:t>ș</w:t>
            </w:r>
            <w:r w:rsidRPr="008E722C">
              <w:rPr>
                <w:bCs/>
                <w:lang w:val="ro-RO" w:eastAsia="ru-RU"/>
              </w:rPr>
              <w:t xml:space="preserve">aportul </w:t>
            </w:r>
            <w:r w:rsidRPr="008E722C">
              <w:rPr>
                <w:rFonts w:ascii="Cambria Math" w:hAnsi="Cambria Math" w:cs="Cambria Math"/>
                <w:bCs/>
                <w:lang w:val="ro-RO" w:eastAsia="ru-RU"/>
              </w:rPr>
              <w:t>ș</w:t>
            </w:r>
            <w:r w:rsidRPr="008E722C">
              <w:rPr>
                <w:bCs/>
                <w:lang w:val="ro-RO" w:eastAsia="ru-RU"/>
              </w:rPr>
              <w:t>i documentele de călătorie con</w:t>
            </w:r>
            <w:r w:rsidRPr="008E722C">
              <w:rPr>
                <w:rFonts w:ascii="Cambria Math" w:hAnsi="Cambria Math" w:cs="Cambria Math"/>
                <w:bCs/>
                <w:lang w:val="ro-RO" w:eastAsia="ru-RU"/>
              </w:rPr>
              <w:t>ț</w:t>
            </w:r>
            <w:r w:rsidRPr="008E722C">
              <w:rPr>
                <w:bCs/>
                <w:lang w:val="ro-RO" w:eastAsia="ru-RU"/>
              </w:rPr>
              <w:t xml:space="preserve">in date în format tipărit </w:t>
            </w:r>
            <w:r w:rsidRPr="008E722C">
              <w:rPr>
                <w:rFonts w:ascii="Cambria Math" w:hAnsi="Cambria Math" w:cs="Cambria Math"/>
                <w:bCs/>
                <w:lang w:val="ro-RO" w:eastAsia="ru-RU"/>
              </w:rPr>
              <w:t>ș</w:t>
            </w:r>
            <w:r w:rsidRPr="008E722C">
              <w:rPr>
                <w:bCs/>
                <w:lang w:val="ro-RO" w:eastAsia="ru-RU"/>
              </w:rPr>
              <w:t>i în format inscrip</w:t>
            </w:r>
            <w:r w:rsidRPr="008E722C">
              <w:rPr>
                <w:rFonts w:ascii="Cambria Math" w:hAnsi="Cambria Math" w:cs="Cambria Math"/>
                <w:bCs/>
                <w:lang w:val="ro-RO" w:eastAsia="ru-RU"/>
              </w:rPr>
              <w:t>ț</w:t>
            </w:r>
            <w:r w:rsidRPr="008E722C">
              <w:rPr>
                <w:bCs/>
                <w:lang w:val="ro-RO" w:eastAsia="ru-RU"/>
              </w:rPr>
              <w:t xml:space="preserve">ionat prin tehnici speciale, date în format electronic, precum </w:t>
            </w:r>
            <w:r w:rsidRPr="008E722C">
              <w:rPr>
                <w:rFonts w:ascii="Cambria Math" w:hAnsi="Cambria Math" w:cs="Cambria Math"/>
                <w:bCs/>
                <w:lang w:val="ro-RO" w:eastAsia="ru-RU"/>
              </w:rPr>
              <w:t>ș</w:t>
            </w:r>
            <w:r w:rsidRPr="008E722C">
              <w:rPr>
                <w:bCs/>
                <w:lang w:val="ro-RO" w:eastAsia="ru-RU"/>
              </w:rPr>
              <w:t xml:space="preserve">i elemente de particularizare </w:t>
            </w:r>
            <w:r w:rsidRPr="008E722C">
              <w:rPr>
                <w:rFonts w:ascii="Cambria Math" w:hAnsi="Cambria Math" w:cs="Cambria Math"/>
                <w:bCs/>
                <w:lang w:val="ro-RO" w:eastAsia="ru-RU"/>
              </w:rPr>
              <w:t>ș</w:t>
            </w:r>
            <w:r w:rsidRPr="008E722C">
              <w:rPr>
                <w:bCs/>
                <w:lang w:val="ro-RO" w:eastAsia="ru-RU"/>
              </w:rPr>
              <w:t>i de siguran</w:t>
            </w:r>
            <w:r w:rsidRPr="008E722C">
              <w:rPr>
                <w:rFonts w:ascii="Cambria Math" w:hAnsi="Cambria Math" w:cs="Cambria Math"/>
                <w:bCs/>
                <w:lang w:val="ro-RO" w:eastAsia="ru-RU"/>
              </w:rPr>
              <w:t>ț</w:t>
            </w:r>
            <w:r w:rsidRPr="008E722C">
              <w:rPr>
                <w:bCs/>
                <w:lang w:val="ro-RO" w:eastAsia="ru-RU"/>
              </w:rPr>
              <w:t>ă.”;</w:t>
            </w:r>
          </w:p>
          <w:p w14:paraId="66506888" w14:textId="77777777" w:rsidR="00D047E6" w:rsidRPr="008E722C" w:rsidRDefault="00D047E6" w:rsidP="00D047E6">
            <w:pPr>
              <w:ind w:firstLine="0"/>
              <w:rPr>
                <w:bCs/>
                <w:lang w:val="ro-RO" w:eastAsia="ru-RU"/>
              </w:rPr>
            </w:pPr>
            <w:r w:rsidRPr="008E722C">
              <w:rPr>
                <w:bCs/>
                <w:lang w:val="ro-RO" w:eastAsia="ru-RU"/>
              </w:rPr>
              <w:lastRenderedPageBreak/>
              <w:t xml:space="preserve">„(6) </w:t>
            </w:r>
            <w:r w:rsidR="00974F02" w:rsidRPr="008E722C">
              <w:rPr>
                <w:bCs/>
                <w:lang w:val="ro-RO" w:eastAsia="ru-RU"/>
              </w:rPr>
              <w:t>În mediul de stocare electronică a datelor din paşaport şi din documentele de călătorie se înscriu</w:t>
            </w:r>
            <w:r w:rsidRPr="008E722C">
              <w:rPr>
                <w:bCs/>
                <w:lang w:val="ro-RO" w:eastAsia="ru-RU"/>
              </w:rPr>
              <w:t>:</w:t>
            </w:r>
          </w:p>
          <w:p w14:paraId="35C7080B" w14:textId="77777777" w:rsidR="00D047E6" w:rsidRPr="008E722C" w:rsidRDefault="00D047E6" w:rsidP="007A7399">
            <w:pPr>
              <w:ind w:firstLine="0"/>
              <w:rPr>
                <w:bCs/>
                <w:lang w:val="ro-RO" w:eastAsia="ru-RU"/>
              </w:rPr>
            </w:pPr>
            <w:r w:rsidRPr="008E722C">
              <w:rPr>
                <w:bCs/>
                <w:lang w:val="ro-RO" w:eastAsia="ru-RU"/>
              </w:rPr>
              <w:t xml:space="preserve">a) datele din formatul tipărit </w:t>
            </w:r>
            <w:r w:rsidRPr="008E722C">
              <w:rPr>
                <w:rFonts w:ascii="Cambria Math" w:hAnsi="Cambria Math" w:cs="Cambria Math"/>
                <w:bCs/>
                <w:lang w:val="ro-RO" w:eastAsia="ru-RU"/>
              </w:rPr>
              <w:t>ș</w:t>
            </w:r>
            <w:r w:rsidRPr="008E722C">
              <w:rPr>
                <w:bCs/>
                <w:lang w:val="ro-RO" w:eastAsia="ru-RU"/>
              </w:rPr>
              <w:t>i din formatul inscrip</w:t>
            </w:r>
            <w:r w:rsidRPr="008E722C">
              <w:rPr>
                <w:rFonts w:ascii="Cambria Math" w:hAnsi="Cambria Math" w:cs="Cambria Math"/>
                <w:bCs/>
                <w:lang w:val="ro-RO" w:eastAsia="ru-RU"/>
              </w:rPr>
              <w:t>ț</w:t>
            </w:r>
            <w:r w:rsidRPr="008E722C">
              <w:rPr>
                <w:bCs/>
                <w:lang w:val="ro-RO" w:eastAsia="ru-RU"/>
              </w:rPr>
              <w:t>ionat;</w:t>
            </w:r>
            <w:r w:rsidR="00974F02" w:rsidRPr="008E722C">
              <w:rPr>
                <w:bCs/>
                <w:lang w:val="ro-RO" w:eastAsia="ru-RU"/>
              </w:rPr>
              <w:t xml:space="preserve"> </w:t>
            </w:r>
          </w:p>
          <w:p w14:paraId="2F8C5148" w14:textId="77777777" w:rsidR="007037E7" w:rsidRPr="008E722C" w:rsidRDefault="00D047E6" w:rsidP="00D047E6">
            <w:pPr>
              <w:tabs>
                <w:tab w:val="left" w:pos="0"/>
                <w:tab w:val="left" w:pos="851"/>
              </w:tabs>
              <w:spacing w:before="60"/>
              <w:ind w:firstLine="0"/>
              <w:rPr>
                <w:bCs/>
                <w:lang w:val="ro-RO" w:eastAsia="ru-RU"/>
              </w:rPr>
            </w:pPr>
            <w:r w:rsidRPr="008E722C">
              <w:rPr>
                <w:bCs/>
                <w:lang w:val="ro-RO" w:eastAsia="ru-RU"/>
              </w:rPr>
              <w:t xml:space="preserve">b) datele biometrice ale titularului: imaginea facială </w:t>
            </w:r>
            <w:r w:rsidRPr="008E722C">
              <w:rPr>
                <w:rFonts w:ascii="Cambria Math" w:hAnsi="Cambria Math" w:cs="Cambria Math"/>
                <w:bCs/>
                <w:lang w:val="ro-RO" w:eastAsia="ru-RU"/>
              </w:rPr>
              <w:t>ș</w:t>
            </w:r>
            <w:r w:rsidRPr="008E722C">
              <w:rPr>
                <w:bCs/>
                <w:lang w:val="ro-RO" w:eastAsia="ru-RU"/>
              </w:rPr>
              <w:t>i</w:t>
            </w:r>
            <w:r w:rsidR="007037E7" w:rsidRPr="008E722C">
              <w:rPr>
                <w:bCs/>
                <w:lang w:val="ro-RO" w:eastAsia="ru-RU"/>
              </w:rPr>
              <w:t xml:space="preserve"> imaginile amprentelor digitale.</w:t>
            </w:r>
            <w:r w:rsidR="004462D4" w:rsidRPr="008E722C">
              <w:rPr>
                <w:bCs/>
                <w:lang w:val="ro-RO" w:eastAsia="ru-RU"/>
              </w:rPr>
              <w:t>”</w:t>
            </w:r>
            <w:r w:rsidR="007037E7" w:rsidRPr="008E722C">
              <w:rPr>
                <w:bCs/>
                <w:lang w:val="ro-RO" w:eastAsia="ru-RU"/>
              </w:rPr>
              <w:t>;</w:t>
            </w:r>
          </w:p>
          <w:p w14:paraId="35171558" w14:textId="77777777" w:rsidR="007E0F5D" w:rsidRPr="008E722C" w:rsidRDefault="00C54281" w:rsidP="007037E7">
            <w:pPr>
              <w:tabs>
                <w:tab w:val="left" w:pos="0"/>
                <w:tab w:val="left" w:pos="851"/>
              </w:tabs>
              <w:spacing w:before="60"/>
              <w:ind w:firstLine="0"/>
              <w:rPr>
                <w:bCs/>
                <w:lang w:val="ro-RO" w:eastAsia="ru-RU"/>
              </w:rPr>
            </w:pPr>
            <w:r w:rsidRPr="008E722C">
              <w:rPr>
                <w:bCs/>
                <w:lang w:val="ro-RO" w:eastAsia="ru-RU"/>
              </w:rPr>
              <w:t>- la</w:t>
            </w:r>
            <w:r w:rsidR="007E0F5D" w:rsidRPr="008E722C">
              <w:rPr>
                <w:bCs/>
                <w:lang w:val="ro-RO" w:eastAsia="ru-RU"/>
              </w:rPr>
              <w:t xml:space="preserve"> art. 3</w:t>
            </w:r>
            <w:r w:rsidR="007E0F5D" w:rsidRPr="008E722C">
              <w:rPr>
                <w:bCs/>
                <w:vertAlign w:val="superscript"/>
                <w:lang w:val="ro-RO" w:eastAsia="ru-RU"/>
              </w:rPr>
              <w:t>3</w:t>
            </w:r>
            <w:r w:rsidR="007E0F5D" w:rsidRPr="008E722C">
              <w:rPr>
                <w:bCs/>
                <w:lang w:val="ro-RO" w:eastAsia="ru-RU"/>
              </w:rPr>
              <w:t xml:space="preserve"> alin. (</w:t>
            </w:r>
            <w:r w:rsidR="00974F02" w:rsidRPr="008E722C">
              <w:rPr>
                <w:bCs/>
                <w:lang w:val="ro-RO" w:eastAsia="ru-RU"/>
              </w:rPr>
              <w:t>5</w:t>
            </w:r>
            <w:r w:rsidR="00974F02" w:rsidRPr="008E722C">
              <w:rPr>
                <w:bCs/>
                <w:vertAlign w:val="superscript"/>
                <w:lang w:val="ro-RO" w:eastAsia="ru-RU"/>
              </w:rPr>
              <w:t>3</w:t>
            </w:r>
            <w:r w:rsidR="007E0F5D" w:rsidRPr="008E722C">
              <w:rPr>
                <w:bCs/>
                <w:lang w:val="ro-RO" w:eastAsia="ru-RU"/>
              </w:rPr>
              <w:t>) şi (6</w:t>
            </w:r>
            <w:r w:rsidR="007E0F5D" w:rsidRPr="008E722C">
              <w:rPr>
                <w:bCs/>
                <w:vertAlign w:val="superscript"/>
                <w:lang w:val="ro-RO" w:eastAsia="ru-RU"/>
              </w:rPr>
              <w:t>1</w:t>
            </w:r>
            <w:r w:rsidR="007E0F5D" w:rsidRPr="008E722C">
              <w:rPr>
                <w:bCs/>
                <w:lang w:val="ro-RO" w:eastAsia="ru-RU"/>
              </w:rPr>
              <w:t>):</w:t>
            </w:r>
          </w:p>
          <w:p w14:paraId="519A90CF" w14:textId="77777777" w:rsidR="007037E7" w:rsidRPr="008E722C" w:rsidRDefault="007E0F5D" w:rsidP="007037E7">
            <w:pPr>
              <w:tabs>
                <w:tab w:val="left" w:pos="0"/>
                <w:tab w:val="left" w:pos="851"/>
              </w:tabs>
              <w:spacing w:before="60"/>
              <w:ind w:firstLine="0"/>
              <w:rPr>
                <w:bCs/>
                <w:lang w:val="ro-RO" w:eastAsia="ru-RU"/>
              </w:rPr>
            </w:pPr>
            <w:r w:rsidRPr="008E722C">
              <w:rPr>
                <w:bCs/>
                <w:lang w:val="ro-RO" w:eastAsia="ru-RU"/>
              </w:rPr>
              <w:t>,,</w:t>
            </w:r>
            <w:r w:rsidR="007037E7" w:rsidRPr="008E722C">
              <w:rPr>
                <w:bCs/>
                <w:lang w:val="ro-RO" w:eastAsia="ru-RU"/>
              </w:rPr>
              <w:t>(</w:t>
            </w:r>
            <w:r w:rsidR="00974F02" w:rsidRPr="008E722C">
              <w:rPr>
                <w:bCs/>
                <w:lang w:val="ro-RO" w:eastAsia="ru-RU"/>
              </w:rPr>
              <w:t>5</w:t>
            </w:r>
            <w:r w:rsidR="00974F02" w:rsidRPr="008E722C">
              <w:rPr>
                <w:bCs/>
                <w:vertAlign w:val="superscript"/>
                <w:lang w:val="ro-RO" w:eastAsia="ru-RU"/>
              </w:rPr>
              <w:t>3</w:t>
            </w:r>
            <w:r w:rsidR="007037E7" w:rsidRPr="008E722C">
              <w:rPr>
                <w:bCs/>
                <w:lang w:val="ro-RO" w:eastAsia="ru-RU"/>
              </w:rPr>
              <w:t xml:space="preserve">) </w:t>
            </w:r>
            <w:r w:rsidR="00974F02" w:rsidRPr="008E722C">
              <w:rPr>
                <w:bCs/>
                <w:lang w:val="ro-RO" w:eastAsia="ru-RU"/>
              </w:rPr>
              <w:t>Paşaportul diplomatic şi paşaportul de serviciu conţin date în format tipărit şi în format inscripţionat prin tehnici speciale, date în format electronic, precum şi elemente de particularizare şi de siguranţă.”;</w:t>
            </w:r>
          </w:p>
          <w:p w14:paraId="31B225C0" w14:textId="77777777" w:rsidR="007037E7" w:rsidRPr="008E722C" w:rsidRDefault="00974F02" w:rsidP="007037E7">
            <w:pPr>
              <w:tabs>
                <w:tab w:val="left" w:pos="0"/>
                <w:tab w:val="left" w:pos="851"/>
              </w:tabs>
              <w:spacing w:before="60"/>
              <w:ind w:firstLine="0"/>
              <w:rPr>
                <w:bCs/>
                <w:lang w:val="ro-RO" w:eastAsia="ru-RU"/>
              </w:rPr>
            </w:pPr>
            <w:r w:rsidRPr="008E722C">
              <w:rPr>
                <w:bCs/>
                <w:lang w:val="ro-RO" w:eastAsia="ru-RU"/>
              </w:rPr>
              <w:t>,,</w:t>
            </w:r>
            <w:r w:rsidR="007037E7" w:rsidRPr="008E722C">
              <w:rPr>
                <w:bCs/>
                <w:lang w:val="ro-RO" w:eastAsia="ru-RU"/>
              </w:rPr>
              <w:t>(6</w:t>
            </w:r>
            <w:r w:rsidR="007037E7" w:rsidRPr="008E722C">
              <w:rPr>
                <w:bCs/>
                <w:vertAlign w:val="superscript"/>
                <w:lang w:val="ro-RO" w:eastAsia="ru-RU"/>
              </w:rPr>
              <w:t>1</w:t>
            </w:r>
            <w:r w:rsidR="007037E7" w:rsidRPr="008E722C">
              <w:rPr>
                <w:bCs/>
                <w:lang w:val="ro-RO" w:eastAsia="ru-RU"/>
              </w:rPr>
              <w:t>) În mediul de stocare electronică a datelor al paşaportului diplomatic şi al paşaportului de serviciu se înscriu:</w:t>
            </w:r>
          </w:p>
          <w:p w14:paraId="1A5EF458" w14:textId="77777777" w:rsidR="007037E7" w:rsidRPr="008E722C" w:rsidRDefault="007037E7" w:rsidP="007037E7">
            <w:pPr>
              <w:tabs>
                <w:tab w:val="left" w:pos="0"/>
                <w:tab w:val="left" w:pos="851"/>
              </w:tabs>
              <w:spacing w:before="60"/>
              <w:ind w:firstLine="0"/>
              <w:rPr>
                <w:bCs/>
                <w:lang w:val="ro-RO" w:eastAsia="ru-RU"/>
              </w:rPr>
            </w:pPr>
            <w:r w:rsidRPr="008E722C">
              <w:rPr>
                <w:bCs/>
                <w:lang w:val="ro-RO" w:eastAsia="ru-RU"/>
              </w:rPr>
              <w:t xml:space="preserve">a) datele din formatul tipărit şi din formatul </w:t>
            </w:r>
            <w:r w:rsidR="00F44F8B" w:rsidRPr="008E722C">
              <w:rPr>
                <w:bCs/>
                <w:lang w:val="ro-RO" w:eastAsia="ru-RU"/>
              </w:rPr>
              <w:t>inscripționat</w:t>
            </w:r>
            <w:r w:rsidRPr="008E722C">
              <w:rPr>
                <w:bCs/>
                <w:lang w:val="ro-RO" w:eastAsia="ru-RU"/>
              </w:rPr>
              <w:t>;</w:t>
            </w:r>
          </w:p>
          <w:p w14:paraId="47D09348" w14:textId="77777777" w:rsidR="007037E7" w:rsidRPr="008E722C" w:rsidRDefault="007037E7" w:rsidP="003C58F3">
            <w:pPr>
              <w:tabs>
                <w:tab w:val="left" w:pos="0"/>
                <w:tab w:val="left" w:pos="851"/>
              </w:tabs>
              <w:spacing w:before="60"/>
              <w:ind w:firstLine="0"/>
              <w:rPr>
                <w:lang w:val="ro-RO"/>
              </w:rPr>
            </w:pPr>
            <w:r w:rsidRPr="008E722C">
              <w:rPr>
                <w:bCs/>
                <w:lang w:val="ro-RO" w:eastAsia="ru-RU"/>
              </w:rPr>
              <w:t>b) datele biometrice ale titularului: imaginea facială şi imaginile amprentelor digitale.</w:t>
            </w:r>
            <w:r w:rsidR="00D047E6" w:rsidRPr="008E722C">
              <w:rPr>
                <w:bCs/>
                <w:lang w:val="ro-RO" w:eastAsia="ru-RU"/>
              </w:rPr>
              <w:t>”.</w:t>
            </w:r>
          </w:p>
        </w:tc>
      </w:tr>
      <w:tr w:rsidR="008E722C" w:rsidRPr="008E722C" w14:paraId="35AB98DE" w14:textId="77777777" w:rsidTr="00F06893">
        <w:trPr>
          <w:trHeight w:val="2264"/>
          <w:jc w:val="center"/>
        </w:trPr>
        <w:tc>
          <w:tcPr>
            <w:tcW w:w="1678" w:type="pct"/>
            <w:gridSpan w:val="2"/>
            <w:tcBorders>
              <w:bottom w:val="single" w:sz="4" w:space="0" w:color="auto"/>
            </w:tcBorders>
          </w:tcPr>
          <w:p w14:paraId="04116A1C" w14:textId="77777777" w:rsidR="001F3057" w:rsidRPr="008E722C" w:rsidRDefault="001F3057" w:rsidP="00F058B0">
            <w:pPr>
              <w:shd w:val="clear" w:color="auto" w:fill="FFFFFF"/>
              <w:tabs>
                <w:tab w:val="left" w:pos="181"/>
              </w:tabs>
              <w:spacing w:before="120"/>
              <w:ind w:firstLine="0"/>
              <w:jc w:val="center"/>
              <w:rPr>
                <w:i/>
                <w:iCs/>
                <w:lang w:val="ro-RO" w:eastAsia="ru-RU"/>
              </w:rPr>
            </w:pPr>
            <w:r w:rsidRPr="008E722C">
              <w:rPr>
                <w:i/>
                <w:iCs/>
                <w:lang w:val="ro-RO" w:eastAsia="ru-RU"/>
              </w:rPr>
              <w:lastRenderedPageBreak/>
              <w:t xml:space="preserve">Articolul </w:t>
            </w:r>
            <w:r w:rsidR="00E90516" w:rsidRPr="008E722C">
              <w:rPr>
                <w:i/>
                <w:iCs/>
                <w:lang w:val="ro-RO" w:eastAsia="ru-RU"/>
              </w:rPr>
              <w:t>3</w:t>
            </w:r>
          </w:p>
          <w:p w14:paraId="2B2070DE" w14:textId="77777777" w:rsidR="00F058B0" w:rsidRPr="008E722C" w:rsidRDefault="00F058B0" w:rsidP="00F058B0">
            <w:pPr>
              <w:shd w:val="clear" w:color="auto" w:fill="FFFFFF"/>
              <w:tabs>
                <w:tab w:val="left" w:pos="181"/>
              </w:tabs>
              <w:spacing w:before="120"/>
              <w:ind w:firstLine="0"/>
              <w:jc w:val="center"/>
              <w:rPr>
                <w:i/>
                <w:iCs/>
                <w:sz w:val="8"/>
                <w:szCs w:val="8"/>
                <w:lang w:val="ro-RO" w:eastAsia="ru-RU"/>
              </w:rPr>
            </w:pPr>
          </w:p>
          <w:p w14:paraId="1696AD13" w14:textId="77777777" w:rsidR="00E90516" w:rsidRPr="008E722C" w:rsidRDefault="00E90516" w:rsidP="00E90516">
            <w:pPr>
              <w:shd w:val="clear" w:color="auto" w:fill="FFFFFF"/>
              <w:ind w:firstLine="0"/>
              <w:rPr>
                <w:lang w:val="ro-RO" w:eastAsia="ru-RU"/>
              </w:rPr>
            </w:pPr>
            <w:r w:rsidRPr="008E722C">
              <w:rPr>
                <w:lang w:val="ro-RO" w:eastAsia="ru-RU"/>
              </w:rPr>
              <w:t>(1) În conformitate cu procedura prevăzută la articolul 5 alineatul (2) se poate decide ca specificațiile prevăzute la articolul 2 să fie secrete și să nu fie publicate. În acesta caz, ele nu sunt comunicate decât acelor organisme desemnate de statele membre ca fiind responsabile cu imprimarea și persoanelor autorizate corespunzător de un stat membru sau de Comisie.</w:t>
            </w:r>
          </w:p>
          <w:p w14:paraId="2D7A5CC3" w14:textId="77777777" w:rsidR="00E90516" w:rsidRPr="008E722C" w:rsidRDefault="00E90516" w:rsidP="00E90516">
            <w:pPr>
              <w:shd w:val="clear" w:color="auto" w:fill="FFFFFF"/>
              <w:ind w:firstLine="0"/>
              <w:rPr>
                <w:lang w:val="ro-RO" w:eastAsia="ru-RU"/>
              </w:rPr>
            </w:pPr>
          </w:p>
          <w:p w14:paraId="4A457AC8" w14:textId="77777777" w:rsidR="001F3057" w:rsidRPr="008E722C" w:rsidRDefault="00E90516" w:rsidP="00AE2C14">
            <w:pPr>
              <w:shd w:val="clear" w:color="auto" w:fill="FFFFFF"/>
              <w:ind w:firstLine="0"/>
              <w:rPr>
                <w:lang w:val="ro-RO" w:eastAsia="ru-RU"/>
              </w:rPr>
            </w:pPr>
            <w:r w:rsidRPr="008E722C">
              <w:rPr>
                <w:lang w:val="ro-RO" w:eastAsia="ru-RU"/>
              </w:rPr>
              <w:t>(2) Fiecare stat membru desemnează un organism căruia îi revine responsabilitatea de a imprima pașapoarte și documente de călătorie. Statele comunică numele acelui organism Comisiei și celorlalte state membre. Același organism poate fi desemnat de două sau mai multe state membre. Fiecare stat membru are dreptul de a schimba organismul desemnat. Statul informează Comisia și celelalte state membre despre aceasta</w:t>
            </w:r>
            <w:r w:rsidR="001F3057" w:rsidRPr="008E722C">
              <w:rPr>
                <w:lang w:val="ro-RO" w:eastAsia="ru-RU"/>
              </w:rPr>
              <w:t>.</w:t>
            </w:r>
          </w:p>
        </w:tc>
        <w:tc>
          <w:tcPr>
            <w:tcW w:w="1498" w:type="pct"/>
            <w:tcBorders>
              <w:bottom w:val="single" w:sz="4" w:space="0" w:color="auto"/>
            </w:tcBorders>
          </w:tcPr>
          <w:p w14:paraId="6684319B" w14:textId="77777777" w:rsidR="001F3057" w:rsidRPr="008E722C" w:rsidRDefault="001F3057" w:rsidP="008A55F6">
            <w:pPr>
              <w:spacing w:before="60" w:after="60"/>
              <w:ind w:firstLine="0"/>
              <w:rPr>
                <w:lang w:val="ro-RO"/>
              </w:rPr>
            </w:pPr>
          </w:p>
        </w:tc>
        <w:tc>
          <w:tcPr>
            <w:tcW w:w="498" w:type="pct"/>
            <w:tcBorders>
              <w:bottom w:val="single" w:sz="4" w:space="0" w:color="auto"/>
            </w:tcBorders>
          </w:tcPr>
          <w:p w14:paraId="786FF72C" w14:textId="77777777" w:rsidR="00D42769" w:rsidRPr="008E722C" w:rsidRDefault="00D42769" w:rsidP="00D42769">
            <w:pPr>
              <w:ind w:firstLine="0"/>
              <w:jc w:val="center"/>
              <w:rPr>
                <w:b/>
                <w:lang w:val="ro-RO"/>
              </w:rPr>
            </w:pPr>
          </w:p>
          <w:p w14:paraId="7A6A5A74" w14:textId="77777777" w:rsidR="00283AFB" w:rsidRPr="008E722C" w:rsidRDefault="00283AFB" w:rsidP="00AE2C14">
            <w:pPr>
              <w:ind w:firstLine="0"/>
              <w:jc w:val="center"/>
              <w:rPr>
                <w:b/>
                <w:lang w:val="ro-RO"/>
              </w:rPr>
            </w:pPr>
          </w:p>
          <w:p w14:paraId="5D1CFD90" w14:textId="77777777" w:rsidR="001F3057" w:rsidRPr="008E722C" w:rsidRDefault="00190FD4" w:rsidP="00AE2C14">
            <w:pPr>
              <w:ind w:firstLine="0"/>
              <w:jc w:val="center"/>
              <w:rPr>
                <w:b/>
                <w:lang w:val="ro-RO"/>
              </w:rPr>
            </w:pPr>
            <w:r w:rsidRPr="008E722C">
              <w:rPr>
                <w:b/>
                <w:lang w:val="ro-RO"/>
              </w:rPr>
              <w:t>Prevederile UE netranspuse</w:t>
            </w:r>
          </w:p>
        </w:tc>
        <w:tc>
          <w:tcPr>
            <w:tcW w:w="1326" w:type="pct"/>
            <w:gridSpan w:val="3"/>
            <w:tcBorders>
              <w:bottom w:val="single" w:sz="4" w:space="0" w:color="auto"/>
            </w:tcBorders>
          </w:tcPr>
          <w:p w14:paraId="3C386D08" w14:textId="77777777" w:rsidR="000116C7" w:rsidRPr="008E722C" w:rsidRDefault="000116C7" w:rsidP="005D1A4B">
            <w:pPr>
              <w:ind w:firstLine="0"/>
              <w:rPr>
                <w:lang w:val="fr-FR" w:eastAsia="ru-RU"/>
              </w:rPr>
            </w:pPr>
          </w:p>
          <w:p w14:paraId="5BBB9F13" w14:textId="77777777" w:rsidR="00944EC7" w:rsidRPr="008E722C" w:rsidRDefault="00944EC7" w:rsidP="005D1A4B">
            <w:pPr>
              <w:ind w:firstLine="0"/>
              <w:rPr>
                <w:lang w:val="ro-RO" w:eastAsia="ru-RU"/>
              </w:rPr>
            </w:pPr>
          </w:p>
          <w:p w14:paraId="47D28D92" w14:textId="77777777" w:rsidR="00944EC7" w:rsidRPr="008E722C" w:rsidRDefault="00944EC7" w:rsidP="00944EC7">
            <w:pPr>
              <w:ind w:firstLine="0"/>
              <w:rPr>
                <w:lang w:val="ro-RO" w:eastAsia="ru-RU"/>
              </w:rPr>
            </w:pPr>
            <w:r w:rsidRPr="008E722C">
              <w:rPr>
                <w:lang w:val="ro-RO"/>
              </w:rPr>
              <w:t>Norma de la art. 3 a fost transpusă la</w:t>
            </w:r>
            <w:r w:rsidR="000116C7" w:rsidRPr="008E722C">
              <w:rPr>
                <w:lang w:val="ro-RO" w:eastAsia="ru-RU"/>
              </w:rPr>
              <w:t xml:space="preserve">  art. 4, alin. (1</w:t>
            </w:r>
            <w:r w:rsidR="000116C7" w:rsidRPr="008E722C">
              <w:rPr>
                <w:vertAlign w:val="superscript"/>
                <w:lang w:val="ro-RO" w:eastAsia="ru-RU"/>
              </w:rPr>
              <w:t>1</w:t>
            </w:r>
            <w:r w:rsidR="000116C7" w:rsidRPr="008E722C">
              <w:rPr>
                <w:lang w:val="ro-RO" w:eastAsia="ru-RU"/>
              </w:rPr>
              <w:t>)</w:t>
            </w:r>
            <w:r w:rsidRPr="008E722C">
              <w:rPr>
                <w:lang w:val="ro-RO"/>
              </w:rPr>
              <w:t xml:space="preserve"> </w:t>
            </w:r>
            <w:r w:rsidR="000116C7" w:rsidRPr="008E722C">
              <w:rPr>
                <w:lang w:val="ro-RO"/>
              </w:rPr>
              <w:t xml:space="preserve">din </w:t>
            </w:r>
            <w:r w:rsidRPr="008E722C">
              <w:rPr>
                <w:bCs/>
                <w:lang w:val="ro-RO" w:eastAsia="ru-RU"/>
              </w:rPr>
              <w:t>Legea nr. 273/1994 privind actele de identitate din sistemul naţional de paşapoarte</w:t>
            </w:r>
            <w:r w:rsidR="00F44F8B" w:rsidRPr="008E722C">
              <w:rPr>
                <w:bCs/>
                <w:lang w:val="ro-RO" w:eastAsia="ru-RU"/>
              </w:rPr>
              <w:t>,</w:t>
            </w:r>
            <w:r w:rsidR="00F44F8B" w:rsidRPr="008E722C">
              <w:rPr>
                <w:lang w:val="ro-RO"/>
              </w:rPr>
              <w:t xml:space="preserve"> în redacția Legii nr. 120/2025 (în vigoare din 01.01.2026)</w:t>
            </w:r>
            <w:r w:rsidRPr="008E722C">
              <w:rPr>
                <w:lang w:val="ro-RO" w:eastAsia="ru-RU"/>
              </w:rPr>
              <w:t>:</w:t>
            </w:r>
          </w:p>
          <w:p w14:paraId="738DE291" w14:textId="77777777" w:rsidR="00E318D7" w:rsidRPr="008E722C" w:rsidRDefault="00944EC7" w:rsidP="00E318D7">
            <w:pPr>
              <w:ind w:firstLine="0"/>
              <w:rPr>
                <w:lang w:val="ro-RO" w:eastAsia="ru-RU"/>
              </w:rPr>
            </w:pPr>
            <w:r w:rsidRPr="008E722C">
              <w:rPr>
                <w:lang w:val="ro-RO" w:eastAsia="ru-RU"/>
              </w:rPr>
              <w:t>„(1</w:t>
            </w:r>
            <w:r w:rsidRPr="008E722C">
              <w:rPr>
                <w:vertAlign w:val="superscript"/>
                <w:lang w:val="ro-RO" w:eastAsia="ru-RU"/>
              </w:rPr>
              <w:t>1</w:t>
            </w:r>
            <w:r w:rsidRPr="008E722C">
              <w:rPr>
                <w:lang w:val="ro-RO" w:eastAsia="ru-RU"/>
              </w:rPr>
              <w:t xml:space="preserve">) </w:t>
            </w:r>
            <w:r w:rsidR="00E318D7" w:rsidRPr="008E722C">
              <w:rPr>
                <w:lang w:val="ro-RO" w:eastAsia="ru-RU"/>
              </w:rPr>
              <w:t>Agenţia Servicii Publice este autoritatea competentă de emiterea tuturor tipurilor de acte de identitate eliberate cetăţenilor Republicii Moldova, cu excepţia paşaportului diplomatic şi a celui de serviciu, iar Inspectoratul General pentru Migraţiune – a tuturor tipurilor de acte de identitate eliberate, în condiţiile prezentei legi, apatrizilor, cetăţenilor străini, refugiaţilor şi beneficiarilor de protecţie umanitară.</w:t>
            </w:r>
          </w:p>
          <w:p w14:paraId="2539CE49" w14:textId="77777777" w:rsidR="00944EC7" w:rsidRPr="008E722C" w:rsidRDefault="00E318D7" w:rsidP="00E318D7">
            <w:pPr>
              <w:ind w:firstLine="0"/>
              <w:rPr>
                <w:lang w:val="fr-FR" w:eastAsia="ru-RU"/>
              </w:rPr>
            </w:pPr>
            <w:r w:rsidRPr="008E722C">
              <w:rPr>
                <w:lang w:val="ro-RO" w:eastAsia="ru-RU"/>
              </w:rPr>
              <w:t>Producerea tuturor tipurilor de acte de identitate reglementate prin prezenta lege, precum şi efectuarea cercetărilor tehnico-ştiinţifice la toate etapele procesului de prestare a serviciilor publice de eliberare a actelor de identitate sunt asigurate de către Agenţia Servicii Publice</w:t>
            </w:r>
            <w:r w:rsidR="00944EC7" w:rsidRPr="008E722C">
              <w:rPr>
                <w:lang w:val="ro-RO" w:eastAsia="ru-RU"/>
              </w:rPr>
              <w:t>.”</w:t>
            </w:r>
          </w:p>
        </w:tc>
      </w:tr>
      <w:tr w:rsidR="008E722C" w:rsidRPr="008E722C" w14:paraId="634314B7" w14:textId="77777777" w:rsidTr="00F06893">
        <w:trPr>
          <w:trHeight w:val="989"/>
          <w:jc w:val="center"/>
        </w:trPr>
        <w:tc>
          <w:tcPr>
            <w:tcW w:w="1678" w:type="pct"/>
            <w:gridSpan w:val="2"/>
            <w:tcBorders>
              <w:bottom w:val="single" w:sz="4" w:space="0" w:color="auto"/>
            </w:tcBorders>
          </w:tcPr>
          <w:p w14:paraId="13144808" w14:textId="77777777" w:rsidR="008A11EF" w:rsidRPr="008E722C" w:rsidRDefault="00F60DF8" w:rsidP="00E0506E">
            <w:pPr>
              <w:shd w:val="clear" w:color="auto" w:fill="FFFFFF"/>
              <w:spacing w:before="120"/>
              <w:ind w:firstLine="198"/>
              <w:jc w:val="center"/>
              <w:rPr>
                <w:i/>
                <w:iCs/>
                <w:lang w:val="ro-RO" w:eastAsia="ru-RU"/>
              </w:rPr>
            </w:pPr>
            <w:r w:rsidRPr="008E722C">
              <w:rPr>
                <w:i/>
                <w:iCs/>
                <w:lang w:val="ro-RO" w:eastAsia="ru-RU"/>
              </w:rPr>
              <w:lastRenderedPageBreak/>
              <w:t xml:space="preserve"> Articolul</w:t>
            </w:r>
            <w:r w:rsidR="008A11EF" w:rsidRPr="008E722C">
              <w:rPr>
                <w:i/>
                <w:iCs/>
                <w:lang w:val="ro-RO" w:eastAsia="ru-RU"/>
              </w:rPr>
              <w:t xml:space="preserve"> 4</w:t>
            </w:r>
          </w:p>
          <w:p w14:paraId="0C1C040C" w14:textId="77777777" w:rsidR="008A11EF" w:rsidRPr="008E722C" w:rsidRDefault="008A11EF" w:rsidP="00E0506E">
            <w:pPr>
              <w:shd w:val="clear" w:color="auto" w:fill="FFFFFF"/>
              <w:spacing w:before="120"/>
              <w:ind w:firstLine="198"/>
              <w:jc w:val="center"/>
              <w:rPr>
                <w:i/>
                <w:iCs/>
                <w:sz w:val="8"/>
                <w:szCs w:val="8"/>
                <w:lang w:val="ro-RO" w:eastAsia="ru-RU"/>
              </w:rPr>
            </w:pPr>
          </w:p>
          <w:p w14:paraId="29D3E91F" w14:textId="77777777" w:rsidR="00D40C34" w:rsidRPr="008E722C" w:rsidRDefault="00D40C34" w:rsidP="00D40C34">
            <w:pPr>
              <w:shd w:val="clear" w:color="auto" w:fill="FFFFFF"/>
              <w:ind w:firstLine="0"/>
              <w:rPr>
                <w:iCs/>
                <w:lang w:val="ro-RO" w:eastAsia="ru-RU"/>
              </w:rPr>
            </w:pPr>
            <w:r w:rsidRPr="008E722C">
              <w:rPr>
                <w:iCs/>
                <w:lang w:val="ro-RO" w:eastAsia="ru-RU"/>
              </w:rPr>
              <w:t>(1) Fără a aduce atingere regulilor de protecție a datelor, persoanele</w:t>
            </w:r>
            <w:r w:rsidR="00D10F88" w:rsidRPr="008E722C">
              <w:rPr>
                <w:iCs/>
                <w:lang w:val="ro-RO" w:eastAsia="ru-RU"/>
              </w:rPr>
              <w:t xml:space="preserve"> </w:t>
            </w:r>
            <w:r w:rsidRPr="008E722C">
              <w:rPr>
                <w:iCs/>
                <w:lang w:val="ro-RO" w:eastAsia="ru-RU"/>
              </w:rPr>
              <w:t>cărora li se emite un pașaport sau document de călătorie au dreptul să verifice datele cu caracter personal conținute în pașaport sau în documentul de călătorie și, dacă este cazul, să ceară rectificarea sau</w:t>
            </w:r>
            <w:r w:rsidR="00D10F88" w:rsidRPr="008E722C">
              <w:rPr>
                <w:iCs/>
                <w:lang w:val="ro-RO" w:eastAsia="ru-RU"/>
              </w:rPr>
              <w:t xml:space="preserve"> </w:t>
            </w:r>
            <w:r w:rsidRPr="008E722C">
              <w:rPr>
                <w:iCs/>
                <w:lang w:val="ro-RO" w:eastAsia="ru-RU"/>
              </w:rPr>
              <w:t>suprimarea lor.</w:t>
            </w:r>
          </w:p>
          <w:p w14:paraId="41A31CE8" w14:textId="77777777" w:rsidR="00DA1B13" w:rsidRPr="008E722C" w:rsidRDefault="00DA1B13" w:rsidP="00D40C34">
            <w:pPr>
              <w:shd w:val="clear" w:color="auto" w:fill="FFFFFF"/>
              <w:ind w:firstLine="0"/>
              <w:rPr>
                <w:iCs/>
                <w:highlight w:val="yellow"/>
                <w:lang w:val="ro-RO" w:eastAsia="ru-RU"/>
              </w:rPr>
            </w:pPr>
          </w:p>
          <w:p w14:paraId="2998D789" w14:textId="77777777" w:rsidR="00EA534B" w:rsidRPr="008E722C" w:rsidRDefault="00EA534B" w:rsidP="00D40C34">
            <w:pPr>
              <w:shd w:val="clear" w:color="auto" w:fill="FFFFFF"/>
              <w:ind w:firstLine="0"/>
              <w:rPr>
                <w:iCs/>
                <w:highlight w:val="yellow"/>
                <w:lang w:val="ro-RO" w:eastAsia="ru-RU"/>
              </w:rPr>
            </w:pPr>
          </w:p>
          <w:p w14:paraId="679161C8" w14:textId="77777777" w:rsidR="00D10F88" w:rsidRPr="008E722C" w:rsidRDefault="00D10F88" w:rsidP="00D40C34">
            <w:pPr>
              <w:shd w:val="clear" w:color="auto" w:fill="FFFFFF"/>
              <w:ind w:firstLine="0"/>
              <w:rPr>
                <w:iCs/>
                <w:highlight w:val="yellow"/>
                <w:lang w:val="ro-RO" w:eastAsia="ru-RU"/>
              </w:rPr>
            </w:pPr>
          </w:p>
          <w:p w14:paraId="4F612CA4" w14:textId="77777777" w:rsidR="00D10F88" w:rsidRPr="008E722C" w:rsidRDefault="00D10F88" w:rsidP="00D40C34">
            <w:pPr>
              <w:shd w:val="clear" w:color="auto" w:fill="FFFFFF"/>
              <w:ind w:firstLine="0"/>
              <w:rPr>
                <w:iCs/>
                <w:sz w:val="28"/>
                <w:szCs w:val="28"/>
                <w:highlight w:val="yellow"/>
                <w:lang w:val="ro-RO" w:eastAsia="ru-RU"/>
              </w:rPr>
            </w:pPr>
          </w:p>
          <w:p w14:paraId="5DFA7A80" w14:textId="77777777" w:rsidR="00D40C34" w:rsidRPr="008E722C" w:rsidRDefault="00D40C34" w:rsidP="00D40C34">
            <w:pPr>
              <w:shd w:val="clear" w:color="auto" w:fill="FFFFFF"/>
              <w:ind w:firstLine="0"/>
              <w:rPr>
                <w:iCs/>
                <w:lang w:val="ro-RO" w:eastAsia="ru-RU"/>
              </w:rPr>
            </w:pPr>
            <w:r w:rsidRPr="008E722C">
              <w:rPr>
                <w:iCs/>
                <w:lang w:val="ro-RO" w:eastAsia="ru-RU"/>
              </w:rPr>
              <w:t>(2) În pașaport sau în documentul de călătorie nu sunt incluse informații care pot fi citite automat decât dacă sunt prevăzute în prezentul regulament sau în anexa sa sau dacă aceste date sunt indicate în pașaport sau în documentul de călătorie de către statul membru emitent în conformitate cu legislația sa națională.</w:t>
            </w:r>
          </w:p>
          <w:p w14:paraId="6D3A620E" w14:textId="77777777" w:rsidR="00D40C34" w:rsidRPr="008E722C" w:rsidRDefault="00D40C34" w:rsidP="00D40C34">
            <w:pPr>
              <w:shd w:val="clear" w:color="auto" w:fill="FFFFFF"/>
              <w:ind w:firstLine="0"/>
              <w:rPr>
                <w:iCs/>
                <w:highlight w:val="yellow"/>
                <w:lang w:val="ro-RO" w:eastAsia="ru-RU"/>
              </w:rPr>
            </w:pPr>
          </w:p>
          <w:p w14:paraId="73D09FF4" w14:textId="77777777" w:rsidR="00D40C34" w:rsidRPr="008E722C" w:rsidRDefault="00D40C34" w:rsidP="00D40C34">
            <w:pPr>
              <w:shd w:val="clear" w:color="auto" w:fill="FFFFFF"/>
              <w:ind w:firstLine="0"/>
              <w:rPr>
                <w:iCs/>
                <w:highlight w:val="yellow"/>
                <w:lang w:val="ro-RO" w:eastAsia="ru-RU"/>
              </w:rPr>
            </w:pPr>
          </w:p>
          <w:p w14:paraId="259550FF" w14:textId="77777777" w:rsidR="0079376D" w:rsidRPr="008E722C" w:rsidRDefault="0079376D" w:rsidP="00D40C34">
            <w:pPr>
              <w:shd w:val="clear" w:color="auto" w:fill="FFFFFF"/>
              <w:ind w:firstLine="0"/>
              <w:rPr>
                <w:iCs/>
                <w:highlight w:val="yellow"/>
                <w:lang w:val="ro-RO" w:eastAsia="ru-RU"/>
              </w:rPr>
            </w:pPr>
          </w:p>
          <w:p w14:paraId="6C511C21" w14:textId="77777777" w:rsidR="0079376D" w:rsidRPr="008E722C" w:rsidRDefault="0079376D" w:rsidP="00D40C34">
            <w:pPr>
              <w:shd w:val="clear" w:color="auto" w:fill="FFFFFF"/>
              <w:ind w:firstLine="0"/>
              <w:rPr>
                <w:iCs/>
                <w:highlight w:val="yellow"/>
                <w:lang w:val="ro-RO" w:eastAsia="ru-RU"/>
              </w:rPr>
            </w:pPr>
          </w:p>
          <w:p w14:paraId="7EB1017D" w14:textId="77777777" w:rsidR="0079376D" w:rsidRPr="008E722C" w:rsidRDefault="0079376D" w:rsidP="00D40C34">
            <w:pPr>
              <w:shd w:val="clear" w:color="auto" w:fill="FFFFFF"/>
              <w:ind w:firstLine="0"/>
              <w:rPr>
                <w:iCs/>
                <w:highlight w:val="yellow"/>
                <w:lang w:val="ro-RO" w:eastAsia="ru-RU"/>
              </w:rPr>
            </w:pPr>
          </w:p>
          <w:p w14:paraId="67932101" w14:textId="77777777" w:rsidR="0079376D" w:rsidRPr="008E722C" w:rsidRDefault="0079376D" w:rsidP="00D40C34">
            <w:pPr>
              <w:shd w:val="clear" w:color="auto" w:fill="FFFFFF"/>
              <w:ind w:firstLine="0"/>
              <w:rPr>
                <w:iCs/>
                <w:highlight w:val="yellow"/>
                <w:lang w:val="ro-RO" w:eastAsia="ru-RU"/>
              </w:rPr>
            </w:pPr>
          </w:p>
          <w:p w14:paraId="1266024D" w14:textId="77777777" w:rsidR="0079376D" w:rsidRPr="008E722C" w:rsidRDefault="0079376D" w:rsidP="00D40C34">
            <w:pPr>
              <w:shd w:val="clear" w:color="auto" w:fill="FFFFFF"/>
              <w:ind w:firstLine="0"/>
              <w:rPr>
                <w:iCs/>
                <w:highlight w:val="yellow"/>
                <w:lang w:val="ro-RO" w:eastAsia="ru-RU"/>
              </w:rPr>
            </w:pPr>
          </w:p>
          <w:p w14:paraId="6E72FCC4" w14:textId="77777777" w:rsidR="00DE3271" w:rsidRPr="008E722C" w:rsidRDefault="00DE3271" w:rsidP="00D40C34">
            <w:pPr>
              <w:shd w:val="clear" w:color="auto" w:fill="FFFFFF"/>
              <w:ind w:firstLine="0"/>
              <w:rPr>
                <w:iCs/>
                <w:highlight w:val="yellow"/>
                <w:lang w:val="ro-RO" w:eastAsia="ru-RU"/>
              </w:rPr>
            </w:pPr>
          </w:p>
          <w:p w14:paraId="4C57DF44" w14:textId="77777777" w:rsidR="00DE3271" w:rsidRPr="008E722C" w:rsidRDefault="00DE3271" w:rsidP="00D40C34">
            <w:pPr>
              <w:shd w:val="clear" w:color="auto" w:fill="FFFFFF"/>
              <w:ind w:firstLine="0"/>
              <w:rPr>
                <w:iCs/>
                <w:highlight w:val="yellow"/>
                <w:lang w:val="ro-RO" w:eastAsia="ru-RU"/>
              </w:rPr>
            </w:pPr>
          </w:p>
          <w:p w14:paraId="621D1B7A" w14:textId="77777777" w:rsidR="00DE3271" w:rsidRPr="008E722C" w:rsidRDefault="00DE3271" w:rsidP="00D40C34">
            <w:pPr>
              <w:shd w:val="clear" w:color="auto" w:fill="FFFFFF"/>
              <w:ind w:firstLine="0"/>
              <w:rPr>
                <w:iCs/>
                <w:highlight w:val="yellow"/>
                <w:lang w:val="ro-RO" w:eastAsia="ru-RU"/>
              </w:rPr>
            </w:pPr>
          </w:p>
          <w:p w14:paraId="11B4071E" w14:textId="77777777" w:rsidR="00DE3271" w:rsidRPr="008E722C" w:rsidRDefault="00DE3271" w:rsidP="00D40C34">
            <w:pPr>
              <w:shd w:val="clear" w:color="auto" w:fill="FFFFFF"/>
              <w:ind w:firstLine="0"/>
              <w:rPr>
                <w:iCs/>
                <w:highlight w:val="yellow"/>
                <w:lang w:val="ro-RO" w:eastAsia="ru-RU"/>
              </w:rPr>
            </w:pPr>
          </w:p>
          <w:p w14:paraId="4281BDAD" w14:textId="77777777" w:rsidR="00DE3271" w:rsidRPr="008E722C" w:rsidRDefault="00DE3271" w:rsidP="00D40C34">
            <w:pPr>
              <w:shd w:val="clear" w:color="auto" w:fill="FFFFFF"/>
              <w:ind w:firstLine="0"/>
              <w:rPr>
                <w:iCs/>
                <w:highlight w:val="yellow"/>
                <w:lang w:val="ro-RO" w:eastAsia="ru-RU"/>
              </w:rPr>
            </w:pPr>
          </w:p>
          <w:p w14:paraId="06565D09" w14:textId="77777777" w:rsidR="00DE3271" w:rsidRPr="008E722C" w:rsidRDefault="00DE3271" w:rsidP="00D40C34">
            <w:pPr>
              <w:shd w:val="clear" w:color="auto" w:fill="FFFFFF"/>
              <w:ind w:firstLine="0"/>
              <w:rPr>
                <w:iCs/>
                <w:highlight w:val="yellow"/>
                <w:lang w:val="ro-RO" w:eastAsia="ru-RU"/>
              </w:rPr>
            </w:pPr>
          </w:p>
          <w:p w14:paraId="3A3BC4D0" w14:textId="77777777" w:rsidR="00DE3271" w:rsidRPr="008E722C" w:rsidRDefault="00DE3271" w:rsidP="00D40C34">
            <w:pPr>
              <w:shd w:val="clear" w:color="auto" w:fill="FFFFFF"/>
              <w:ind w:firstLine="0"/>
              <w:rPr>
                <w:iCs/>
                <w:highlight w:val="yellow"/>
                <w:lang w:val="ro-RO" w:eastAsia="ru-RU"/>
              </w:rPr>
            </w:pPr>
          </w:p>
          <w:p w14:paraId="21FA2F4A" w14:textId="77777777" w:rsidR="00DE3271" w:rsidRPr="008E722C" w:rsidRDefault="00DE3271" w:rsidP="00D40C34">
            <w:pPr>
              <w:shd w:val="clear" w:color="auto" w:fill="FFFFFF"/>
              <w:ind w:firstLine="0"/>
              <w:rPr>
                <w:iCs/>
                <w:highlight w:val="yellow"/>
                <w:lang w:val="ro-RO" w:eastAsia="ru-RU"/>
              </w:rPr>
            </w:pPr>
          </w:p>
          <w:p w14:paraId="15F4E78D" w14:textId="77777777" w:rsidR="00D40C34" w:rsidRPr="008E722C" w:rsidRDefault="00D40C34" w:rsidP="00D40C34">
            <w:pPr>
              <w:shd w:val="clear" w:color="auto" w:fill="FFFFFF"/>
              <w:ind w:firstLine="0"/>
              <w:rPr>
                <w:iCs/>
                <w:lang w:val="ro-RO" w:eastAsia="ru-RU"/>
              </w:rPr>
            </w:pPr>
            <w:r w:rsidRPr="008E722C">
              <w:rPr>
                <w:iCs/>
                <w:lang w:val="ro-RO" w:eastAsia="ru-RU"/>
              </w:rPr>
              <w:t>(3) Datele biometrice sunt colectate și stocate pe suportul de stocare</w:t>
            </w:r>
            <w:r w:rsidR="00F44F8B" w:rsidRPr="008E722C">
              <w:rPr>
                <w:iCs/>
                <w:lang w:val="ro-RO" w:eastAsia="ru-RU"/>
              </w:rPr>
              <w:t xml:space="preserve"> </w:t>
            </w:r>
            <w:r w:rsidRPr="008E722C">
              <w:rPr>
                <w:iCs/>
                <w:lang w:val="ro-RO" w:eastAsia="ru-RU"/>
              </w:rPr>
              <w:t>al pașapoartelor și al documentelor de călătorie, în vederea eliberării</w:t>
            </w:r>
            <w:r w:rsidR="00F44F8B" w:rsidRPr="008E722C">
              <w:rPr>
                <w:iCs/>
                <w:lang w:val="ro-RO" w:eastAsia="ru-RU"/>
              </w:rPr>
              <w:t xml:space="preserve"> </w:t>
            </w:r>
            <w:r w:rsidRPr="008E722C">
              <w:rPr>
                <w:iCs/>
                <w:lang w:val="ro-RO" w:eastAsia="ru-RU"/>
              </w:rPr>
              <w:t>acestor documente. În sensul prezentului regulament, elementele biometrice din pașapoarte și din documentele de călătorie sunt folosite numai pentru a verifica:</w:t>
            </w:r>
          </w:p>
          <w:p w14:paraId="6F63D281" w14:textId="77777777" w:rsidR="00D40C34" w:rsidRPr="008E722C" w:rsidRDefault="00D40C34" w:rsidP="00D40C34">
            <w:pPr>
              <w:shd w:val="clear" w:color="auto" w:fill="FFFFFF"/>
              <w:ind w:firstLine="0"/>
              <w:rPr>
                <w:iCs/>
                <w:lang w:val="ro-RO" w:eastAsia="ru-RU"/>
              </w:rPr>
            </w:pPr>
          </w:p>
          <w:p w14:paraId="638F873D" w14:textId="77777777" w:rsidR="00D40C34" w:rsidRPr="008E722C" w:rsidRDefault="00D40C34" w:rsidP="00D40C34">
            <w:pPr>
              <w:shd w:val="clear" w:color="auto" w:fill="FFFFFF"/>
              <w:ind w:firstLine="0"/>
              <w:rPr>
                <w:iCs/>
                <w:lang w:val="ro-RO" w:eastAsia="ru-RU"/>
              </w:rPr>
            </w:pPr>
            <w:r w:rsidRPr="008E722C">
              <w:rPr>
                <w:iCs/>
                <w:lang w:val="ro-RO" w:eastAsia="ru-RU"/>
              </w:rPr>
              <w:t>(a) autenticitatea pașaportului sau a documentului de călătorie;</w:t>
            </w:r>
          </w:p>
          <w:p w14:paraId="14440A0D" w14:textId="77777777" w:rsidR="00D40C34" w:rsidRPr="008E722C" w:rsidRDefault="00D40C34" w:rsidP="00D40C34">
            <w:pPr>
              <w:shd w:val="clear" w:color="auto" w:fill="FFFFFF"/>
              <w:ind w:firstLine="0"/>
              <w:rPr>
                <w:iCs/>
                <w:lang w:val="ro-RO" w:eastAsia="ru-RU"/>
              </w:rPr>
            </w:pPr>
          </w:p>
          <w:p w14:paraId="114254DD" w14:textId="77777777" w:rsidR="00D40C34" w:rsidRPr="008E722C" w:rsidRDefault="00D40C34" w:rsidP="00D40C34">
            <w:pPr>
              <w:shd w:val="clear" w:color="auto" w:fill="FFFFFF"/>
              <w:ind w:firstLine="0"/>
              <w:rPr>
                <w:iCs/>
                <w:lang w:val="ro-RO" w:eastAsia="ru-RU"/>
              </w:rPr>
            </w:pPr>
            <w:r w:rsidRPr="008E722C">
              <w:rPr>
                <w:iCs/>
                <w:lang w:val="ro-RO" w:eastAsia="ru-RU"/>
              </w:rPr>
              <w:t>(b) identitatea titularului pe baza elementelor comparabile direct disponibile când pașaportul sau documentul de călătorie trebuie, prin</w:t>
            </w:r>
            <w:r w:rsidR="00AA3E82" w:rsidRPr="008E722C">
              <w:rPr>
                <w:iCs/>
                <w:lang w:val="ro-RO" w:eastAsia="ru-RU"/>
              </w:rPr>
              <w:t xml:space="preserve"> </w:t>
            </w:r>
            <w:r w:rsidRPr="008E722C">
              <w:rPr>
                <w:iCs/>
                <w:lang w:val="ro-RO" w:eastAsia="ru-RU"/>
              </w:rPr>
              <w:t>lege, prezentat.</w:t>
            </w:r>
          </w:p>
          <w:p w14:paraId="38BE6858" w14:textId="77777777" w:rsidR="00AA3E82" w:rsidRPr="008E722C" w:rsidRDefault="00AA3E82" w:rsidP="00D40C34">
            <w:pPr>
              <w:shd w:val="clear" w:color="auto" w:fill="FFFFFF"/>
              <w:ind w:firstLine="0"/>
              <w:rPr>
                <w:iCs/>
                <w:lang w:val="ro-RO" w:eastAsia="ru-RU"/>
              </w:rPr>
            </w:pPr>
          </w:p>
          <w:p w14:paraId="7BB5CB70" w14:textId="77777777" w:rsidR="008A11EF" w:rsidRPr="008E722C" w:rsidRDefault="00D40C34" w:rsidP="00AA3E82">
            <w:pPr>
              <w:shd w:val="clear" w:color="auto" w:fill="FFFFFF"/>
              <w:ind w:firstLine="0"/>
              <w:rPr>
                <w:i/>
                <w:iCs/>
                <w:highlight w:val="yellow"/>
                <w:lang w:val="ro-RO" w:eastAsia="ru-RU"/>
              </w:rPr>
            </w:pPr>
            <w:r w:rsidRPr="008E722C">
              <w:rPr>
                <w:iCs/>
                <w:lang w:val="ro-RO" w:eastAsia="ru-RU"/>
              </w:rPr>
              <w:t xml:space="preserve">Controlarea elementelor de securitate suplimentare se </w:t>
            </w:r>
            <w:r w:rsidRPr="008E722C">
              <w:rPr>
                <w:iCs/>
                <w:lang w:val="ro-RO" w:eastAsia="ru-RU"/>
              </w:rPr>
              <w:lastRenderedPageBreak/>
              <w:t>realizează fără a</w:t>
            </w:r>
            <w:r w:rsidR="00AA3E82" w:rsidRPr="008E722C">
              <w:rPr>
                <w:iCs/>
                <w:lang w:val="ro-RO" w:eastAsia="ru-RU"/>
              </w:rPr>
              <w:t xml:space="preserve"> </w:t>
            </w:r>
            <w:r w:rsidRPr="008E722C">
              <w:rPr>
                <w:iCs/>
                <w:lang w:val="ro-RO" w:eastAsia="ru-RU"/>
              </w:rPr>
              <w:t>aduce atingere articolului 7 alineatul (2) din Regulamentul (CE)</w:t>
            </w:r>
            <w:r w:rsidR="00AA3E82" w:rsidRPr="008E722C">
              <w:rPr>
                <w:iCs/>
                <w:lang w:val="ro-RO" w:eastAsia="ru-RU"/>
              </w:rPr>
              <w:t xml:space="preserve"> </w:t>
            </w:r>
            <w:r w:rsidRPr="008E722C">
              <w:rPr>
                <w:iCs/>
                <w:lang w:val="ro-RO" w:eastAsia="ru-RU"/>
              </w:rPr>
              <w:t>nr. 562/2006 al Parlamentului European și al Consiliului din</w:t>
            </w:r>
            <w:r w:rsidR="00AA3E82" w:rsidRPr="008E722C">
              <w:rPr>
                <w:iCs/>
                <w:lang w:val="ro-RO" w:eastAsia="ru-RU"/>
              </w:rPr>
              <w:t xml:space="preserve"> </w:t>
            </w:r>
            <w:r w:rsidRPr="008E722C">
              <w:rPr>
                <w:iCs/>
                <w:lang w:val="ro-RO" w:eastAsia="ru-RU"/>
              </w:rPr>
              <w:t>15 martie 2006 de instituire a unui Cod comunitar privind regimul de</w:t>
            </w:r>
            <w:r w:rsidR="00AA3E82" w:rsidRPr="008E722C">
              <w:rPr>
                <w:iCs/>
                <w:lang w:val="ro-RO" w:eastAsia="ru-RU"/>
              </w:rPr>
              <w:t xml:space="preserve"> </w:t>
            </w:r>
            <w:r w:rsidRPr="008E722C">
              <w:rPr>
                <w:iCs/>
                <w:lang w:val="ro-RO" w:eastAsia="ru-RU"/>
              </w:rPr>
              <w:t>trecere a frontierelor de către persoane (Codul frontierelor Schengen) (</w:t>
            </w:r>
            <w:r w:rsidRPr="008E722C">
              <w:rPr>
                <w:iCs/>
                <w:vertAlign w:val="superscript"/>
                <w:lang w:val="ro-RO" w:eastAsia="ru-RU"/>
              </w:rPr>
              <w:t>1</w:t>
            </w:r>
            <w:r w:rsidRPr="008E722C">
              <w:rPr>
                <w:iCs/>
                <w:lang w:val="ro-RO" w:eastAsia="ru-RU"/>
              </w:rPr>
              <w:t>).</w:t>
            </w:r>
            <w:r w:rsidR="00AA3E82" w:rsidRPr="008E722C">
              <w:rPr>
                <w:iCs/>
                <w:lang w:val="ro-RO" w:eastAsia="ru-RU"/>
              </w:rPr>
              <w:t xml:space="preserve"> </w:t>
            </w:r>
            <w:r w:rsidRPr="008E722C">
              <w:rPr>
                <w:iCs/>
                <w:lang w:val="ro-RO" w:eastAsia="ru-RU"/>
              </w:rPr>
              <w:t>Necorespunderea în procesul de comparare nu afectează în sine valabilitatea pașaportului sau a documentului de călătorie în scopul trecerii</w:t>
            </w:r>
            <w:r w:rsidR="00AA3E82" w:rsidRPr="008E722C">
              <w:rPr>
                <w:iCs/>
                <w:lang w:val="ro-RO" w:eastAsia="ru-RU"/>
              </w:rPr>
              <w:t xml:space="preserve"> </w:t>
            </w:r>
            <w:r w:rsidRPr="008E722C">
              <w:rPr>
                <w:iCs/>
                <w:lang w:val="ro-RO" w:eastAsia="ru-RU"/>
              </w:rPr>
              <w:t>frontierelor externe.</w:t>
            </w:r>
          </w:p>
        </w:tc>
        <w:tc>
          <w:tcPr>
            <w:tcW w:w="1498" w:type="pct"/>
          </w:tcPr>
          <w:p w14:paraId="084A6EDE" w14:textId="77777777" w:rsidR="008A11EF" w:rsidRPr="008E722C" w:rsidRDefault="008A11EF" w:rsidP="001F3057">
            <w:pPr>
              <w:ind w:firstLine="176"/>
              <w:rPr>
                <w:highlight w:val="yellow"/>
                <w:lang w:val="ro-RO"/>
              </w:rPr>
            </w:pPr>
          </w:p>
          <w:p w14:paraId="2A8BF2C5" w14:textId="77777777" w:rsidR="00433C58" w:rsidRPr="008E722C" w:rsidRDefault="00433C58" w:rsidP="001F3057">
            <w:pPr>
              <w:ind w:firstLine="176"/>
              <w:rPr>
                <w:highlight w:val="yellow"/>
                <w:lang w:val="ro-RO"/>
              </w:rPr>
            </w:pPr>
          </w:p>
          <w:p w14:paraId="55ED4B47" w14:textId="77777777" w:rsidR="00433C58" w:rsidRPr="008E722C" w:rsidRDefault="00433C58" w:rsidP="001F3057">
            <w:pPr>
              <w:ind w:firstLine="176"/>
              <w:rPr>
                <w:highlight w:val="yellow"/>
                <w:lang w:val="ro-RO"/>
              </w:rPr>
            </w:pPr>
          </w:p>
          <w:p w14:paraId="0B6DC939" w14:textId="77777777" w:rsidR="00433C58" w:rsidRPr="008E722C" w:rsidRDefault="00433C58" w:rsidP="001F3057">
            <w:pPr>
              <w:ind w:firstLine="176"/>
              <w:rPr>
                <w:highlight w:val="yellow"/>
                <w:lang w:val="ro-RO"/>
              </w:rPr>
            </w:pPr>
          </w:p>
          <w:p w14:paraId="0DCD4ECD" w14:textId="77777777" w:rsidR="00433C58" w:rsidRPr="008E722C" w:rsidRDefault="00433C58" w:rsidP="001F3057">
            <w:pPr>
              <w:ind w:firstLine="176"/>
              <w:rPr>
                <w:highlight w:val="yellow"/>
                <w:lang w:val="ro-RO"/>
              </w:rPr>
            </w:pPr>
          </w:p>
          <w:p w14:paraId="1854BFB4" w14:textId="77777777" w:rsidR="00433C58" w:rsidRPr="008E722C" w:rsidRDefault="00433C58" w:rsidP="001F3057">
            <w:pPr>
              <w:ind w:firstLine="176"/>
              <w:rPr>
                <w:highlight w:val="yellow"/>
                <w:lang w:val="ro-RO"/>
              </w:rPr>
            </w:pPr>
          </w:p>
          <w:p w14:paraId="064B1CD5" w14:textId="77777777" w:rsidR="00433C58" w:rsidRPr="008E722C" w:rsidRDefault="00433C58" w:rsidP="001F3057">
            <w:pPr>
              <w:ind w:firstLine="176"/>
              <w:rPr>
                <w:highlight w:val="yellow"/>
                <w:lang w:val="ro-RO"/>
              </w:rPr>
            </w:pPr>
          </w:p>
          <w:p w14:paraId="0A9DD2F3" w14:textId="77777777" w:rsidR="00433C58" w:rsidRPr="008E722C" w:rsidRDefault="00433C58" w:rsidP="001F3057">
            <w:pPr>
              <w:ind w:firstLine="176"/>
              <w:rPr>
                <w:highlight w:val="yellow"/>
                <w:lang w:val="ro-RO"/>
              </w:rPr>
            </w:pPr>
          </w:p>
          <w:p w14:paraId="63B27743" w14:textId="77777777" w:rsidR="00433C58" w:rsidRPr="008E722C" w:rsidRDefault="00433C58" w:rsidP="001F3057">
            <w:pPr>
              <w:ind w:firstLine="176"/>
              <w:rPr>
                <w:highlight w:val="yellow"/>
                <w:lang w:val="ro-RO"/>
              </w:rPr>
            </w:pPr>
          </w:p>
          <w:p w14:paraId="50962E04" w14:textId="77777777" w:rsidR="00433C58" w:rsidRPr="008E722C" w:rsidRDefault="00433C58" w:rsidP="001F3057">
            <w:pPr>
              <w:ind w:firstLine="176"/>
              <w:rPr>
                <w:highlight w:val="yellow"/>
                <w:lang w:val="ro-RO"/>
              </w:rPr>
            </w:pPr>
          </w:p>
          <w:p w14:paraId="2C701FC7" w14:textId="77777777" w:rsidR="00F44F8B" w:rsidRPr="008E722C" w:rsidRDefault="00F44F8B" w:rsidP="0079376D">
            <w:pPr>
              <w:spacing w:after="120"/>
              <w:ind w:firstLine="252"/>
              <w:rPr>
                <w:b/>
                <w:sz w:val="8"/>
                <w:szCs w:val="8"/>
                <w:lang w:val="ro-RO"/>
              </w:rPr>
            </w:pPr>
          </w:p>
          <w:p w14:paraId="647FE457" w14:textId="77777777" w:rsidR="00F44F8B" w:rsidRPr="008E722C" w:rsidRDefault="00F44F8B" w:rsidP="0079376D">
            <w:pPr>
              <w:spacing w:after="120"/>
              <w:ind w:firstLine="252"/>
              <w:rPr>
                <w:b/>
                <w:sz w:val="8"/>
                <w:szCs w:val="8"/>
                <w:lang w:val="ro-RO"/>
              </w:rPr>
            </w:pPr>
          </w:p>
          <w:p w14:paraId="1967CFA6" w14:textId="77777777" w:rsidR="0079376D" w:rsidRPr="008E722C" w:rsidRDefault="00433C58" w:rsidP="0079376D">
            <w:pPr>
              <w:spacing w:after="120"/>
              <w:ind w:firstLine="252"/>
              <w:rPr>
                <w:lang w:val="ro-RO"/>
              </w:rPr>
            </w:pPr>
            <w:r w:rsidRPr="008E722C">
              <w:rPr>
                <w:b/>
                <w:lang w:val="ro-RO"/>
              </w:rPr>
              <w:t>Anexele nr. 9</w:t>
            </w:r>
            <w:r w:rsidRPr="008E722C">
              <w:rPr>
                <w:b/>
                <w:vertAlign w:val="superscript"/>
                <w:lang w:val="ro-RO"/>
              </w:rPr>
              <w:t>1</w:t>
            </w:r>
            <w:r w:rsidR="00E747C4" w:rsidRPr="008E722C">
              <w:rPr>
                <w:b/>
                <w:vertAlign w:val="superscript"/>
                <w:lang w:val="ro-RO"/>
              </w:rPr>
              <w:t xml:space="preserve"> </w:t>
            </w:r>
            <w:r w:rsidR="00E747C4" w:rsidRPr="008E722C">
              <w:rPr>
                <w:b/>
                <w:lang w:val="ro-RO"/>
              </w:rPr>
              <w:t>-</w:t>
            </w:r>
            <w:r w:rsidRPr="008E722C">
              <w:rPr>
                <w:b/>
                <w:lang w:val="ro-RO"/>
              </w:rPr>
              <w:t xml:space="preserve">11 şi anexele nr. 13-15 la Hotărârea Guvernului nr. 522/2019 </w:t>
            </w:r>
            <w:r w:rsidRPr="008E722C">
              <w:rPr>
                <w:lang w:val="ro-RO"/>
              </w:rPr>
              <w:t>cu privire la modelele actelor de identitate din sistemul naţional de paşapoarte:</w:t>
            </w:r>
            <w:r w:rsidR="0079376D" w:rsidRPr="008E722C">
              <w:rPr>
                <w:sz w:val="18"/>
                <w:szCs w:val="18"/>
                <w:lang w:val="ro-RO"/>
              </w:rPr>
              <w:t xml:space="preserve">                                                                                           </w:t>
            </w:r>
            <w:r w:rsidR="0079376D" w:rsidRPr="008E722C">
              <w:rPr>
                <w:lang w:val="ro-RO"/>
              </w:rPr>
              <w:t>,,Pagina 2 – pagina cu datele de identificare ale titularului:                                                                                                    – datele de personalizare:</w:t>
            </w:r>
          </w:p>
          <w:p w14:paraId="3E95D850" w14:textId="77777777" w:rsidR="0079376D" w:rsidRPr="008E722C" w:rsidRDefault="0079376D" w:rsidP="0079376D">
            <w:pPr>
              <w:spacing w:after="120"/>
              <w:ind w:firstLine="0"/>
              <w:rPr>
                <w:lang w:val="ro-RO"/>
              </w:rPr>
            </w:pPr>
            <w:r w:rsidRPr="008E722C">
              <w:rPr>
                <w:lang w:val="ro-RO"/>
              </w:rPr>
              <w:t>e) datele din zona de citire automată cu caractere identificabile optic</w:t>
            </w:r>
            <w:r w:rsidR="00D10F88" w:rsidRPr="008E722C">
              <w:rPr>
                <w:lang w:val="ro-RO"/>
              </w:rPr>
              <w:t>;</w:t>
            </w:r>
          </w:p>
          <w:p w14:paraId="15985A12" w14:textId="77777777" w:rsidR="0079376D" w:rsidRPr="008E722C" w:rsidRDefault="0079376D" w:rsidP="0079376D">
            <w:pPr>
              <w:spacing w:after="120"/>
              <w:ind w:firstLine="0"/>
              <w:rPr>
                <w:lang w:val="ro-RO"/>
              </w:rPr>
            </w:pPr>
            <w:r w:rsidRPr="008E722C">
              <w:rPr>
                <w:lang w:val="ro-RO"/>
              </w:rPr>
              <w:t>Mediul de stocare electronică a datelor:</w:t>
            </w:r>
          </w:p>
          <w:p w14:paraId="10C41253" w14:textId="77777777" w:rsidR="0079376D" w:rsidRPr="008E722C" w:rsidRDefault="0079376D" w:rsidP="0079376D">
            <w:pPr>
              <w:spacing w:after="120"/>
              <w:ind w:firstLine="0"/>
              <w:rPr>
                <w:lang w:val="ro-RO"/>
              </w:rPr>
            </w:pPr>
            <w:r w:rsidRPr="008E722C">
              <w:rPr>
                <w:lang w:val="ro-RO"/>
              </w:rPr>
              <w:t>– circuit integrat fără contact (RFID), în care sunt stocate, în format digital, datele privind numele, prenumele, cetăţenia</w:t>
            </w:r>
            <w:r w:rsidR="00DE3271" w:rsidRPr="008E722C">
              <w:rPr>
                <w:lang w:val="ro-RO"/>
              </w:rPr>
              <w:t xml:space="preserve"> </w:t>
            </w:r>
            <w:r w:rsidR="00DE3271" w:rsidRPr="008E722C">
              <w:rPr>
                <w:i/>
                <w:lang w:val="ro-RO"/>
              </w:rPr>
              <w:t xml:space="preserve">(pentru anexele </w:t>
            </w:r>
            <w:r w:rsidR="00E747C4" w:rsidRPr="008E722C">
              <w:rPr>
                <w:i/>
                <w:lang w:val="ro-RO"/>
              </w:rPr>
              <w:t xml:space="preserve">nr. </w:t>
            </w:r>
            <w:r w:rsidR="00DE3271" w:rsidRPr="008E722C">
              <w:rPr>
                <w:i/>
                <w:lang w:val="ro-RO"/>
              </w:rPr>
              <w:t>9</w:t>
            </w:r>
            <w:r w:rsidR="00DE3271" w:rsidRPr="008E722C">
              <w:rPr>
                <w:i/>
                <w:vertAlign w:val="superscript"/>
                <w:lang w:val="ro-RO"/>
              </w:rPr>
              <w:t>1</w:t>
            </w:r>
            <w:r w:rsidR="00DE3271" w:rsidRPr="008E722C">
              <w:rPr>
                <w:i/>
                <w:lang w:val="ro-RO"/>
              </w:rPr>
              <w:t>-11)</w:t>
            </w:r>
            <w:r w:rsidRPr="008E722C">
              <w:rPr>
                <w:lang w:val="ro-RO"/>
              </w:rPr>
              <w:t>, data naşterii, numărul de identificare, sexul, seria şi numărul documentului, data expirării termenului de valabilitate, codul documentului, codul țării şi datele biometrice ale titularului: imaginea facială color şi, după caz, imaginile amprentelor digitale</w:t>
            </w:r>
            <w:r w:rsidR="00813677" w:rsidRPr="008E722C">
              <w:rPr>
                <w:lang w:val="ro-RO"/>
              </w:rPr>
              <w:t>”.</w:t>
            </w:r>
          </w:p>
        </w:tc>
        <w:tc>
          <w:tcPr>
            <w:tcW w:w="498" w:type="pct"/>
          </w:tcPr>
          <w:p w14:paraId="4CFFACF4" w14:textId="77777777" w:rsidR="000116C7" w:rsidRPr="008E722C" w:rsidRDefault="000116C7" w:rsidP="00DE134C">
            <w:pPr>
              <w:spacing w:before="120" w:after="60"/>
              <w:ind w:firstLine="0"/>
              <w:jc w:val="center"/>
              <w:rPr>
                <w:b/>
                <w:lang w:val="ro-RO"/>
              </w:rPr>
            </w:pPr>
          </w:p>
          <w:p w14:paraId="079AEC54" w14:textId="77777777" w:rsidR="008A11EF" w:rsidRPr="008E722C" w:rsidRDefault="00511F57" w:rsidP="00DE134C">
            <w:pPr>
              <w:spacing w:before="120" w:after="60"/>
              <w:ind w:firstLine="0"/>
              <w:jc w:val="center"/>
              <w:rPr>
                <w:b/>
                <w:lang w:val="ro-RO"/>
              </w:rPr>
            </w:pPr>
            <w:r w:rsidRPr="008E722C">
              <w:rPr>
                <w:b/>
                <w:lang w:val="ro-RO"/>
              </w:rPr>
              <w:t>Prevederi UE netranspuse</w:t>
            </w:r>
          </w:p>
          <w:p w14:paraId="5D690444" w14:textId="77777777" w:rsidR="00433C58" w:rsidRPr="008E722C" w:rsidRDefault="00433C58" w:rsidP="00DE134C">
            <w:pPr>
              <w:spacing w:before="120" w:after="60"/>
              <w:ind w:firstLine="0"/>
              <w:jc w:val="center"/>
              <w:rPr>
                <w:b/>
                <w:lang w:val="ro-RO"/>
              </w:rPr>
            </w:pPr>
          </w:p>
          <w:p w14:paraId="20D595EC" w14:textId="77777777" w:rsidR="00433C58" w:rsidRPr="008E722C" w:rsidRDefault="00433C58" w:rsidP="00DE134C">
            <w:pPr>
              <w:spacing w:before="120" w:after="60"/>
              <w:ind w:firstLine="0"/>
              <w:jc w:val="center"/>
              <w:rPr>
                <w:b/>
                <w:lang w:val="ro-RO"/>
              </w:rPr>
            </w:pPr>
          </w:p>
          <w:p w14:paraId="3CE543D2" w14:textId="77777777" w:rsidR="00433C58" w:rsidRPr="008E722C" w:rsidRDefault="00433C58" w:rsidP="00DE134C">
            <w:pPr>
              <w:spacing w:before="120" w:after="60"/>
              <w:ind w:firstLine="0"/>
              <w:jc w:val="center"/>
              <w:rPr>
                <w:b/>
                <w:lang w:val="ro-RO"/>
              </w:rPr>
            </w:pPr>
          </w:p>
          <w:p w14:paraId="426794E6" w14:textId="77777777" w:rsidR="00433C58" w:rsidRPr="008E722C" w:rsidRDefault="00433C58" w:rsidP="00DE134C">
            <w:pPr>
              <w:spacing w:before="120" w:after="60"/>
              <w:ind w:firstLine="0"/>
              <w:jc w:val="center"/>
              <w:rPr>
                <w:b/>
                <w:sz w:val="32"/>
                <w:szCs w:val="32"/>
                <w:lang w:val="ro-RO"/>
              </w:rPr>
            </w:pPr>
          </w:p>
          <w:p w14:paraId="1AC80B95" w14:textId="77777777" w:rsidR="00433C58" w:rsidRPr="008E722C" w:rsidRDefault="00433C58" w:rsidP="00433C58">
            <w:pPr>
              <w:ind w:firstLine="0"/>
              <w:jc w:val="center"/>
              <w:rPr>
                <w:b/>
                <w:lang w:val="ro-RO"/>
              </w:rPr>
            </w:pPr>
          </w:p>
          <w:p w14:paraId="0771064F" w14:textId="77777777" w:rsidR="00433C58" w:rsidRPr="008E722C" w:rsidRDefault="00433C58" w:rsidP="00433C58">
            <w:pPr>
              <w:ind w:firstLine="0"/>
              <w:jc w:val="center"/>
              <w:rPr>
                <w:b/>
                <w:lang w:val="ro-RO"/>
              </w:rPr>
            </w:pPr>
            <w:r w:rsidRPr="008E722C">
              <w:rPr>
                <w:b/>
                <w:lang w:val="ro-RO"/>
              </w:rPr>
              <w:t>Compatibil</w:t>
            </w:r>
          </w:p>
          <w:p w14:paraId="160BBA80" w14:textId="77777777" w:rsidR="00433C58" w:rsidRPr="008E722C" w:rsidRDefault="00433C58" w:rsidP="00DE134C">
            <w:pPr>
              <w:spacing w:before="120" w:after="60"/>
              <w:ind w:firstLine="0"/>
              <w:jc w:val="center"/>
              <w:rPr>
                <w:b/>
                <w:lang w:val="ro-RO"/>
              </w:rPr>
            </w:pPr>
          </w:p>
          <w:p w14:paraId="5AFE8402" w14:textId="77777777" w:rsidR="009E7B17" w:rsidRPr="008E722C" w:rsidRDefault="009E7B17" w:rsidP="00DE134C">
            <w:pPr>
              <w:spacing w:before="120" w:after="60"/>
              <w:ind w:firstLine="0"/>
              <w:jc w:val="center"/>
              <w:rPr>
                <w:b/>
                <w:lang w:val="ro-RO"/>
              </w:rPr>
            </w:pPr>
          </w:p>
          <w:p w14:paraId="711B33D0" w14:textId="77777777" w:rsidR="009E7B17" w:rsidRPr="008E722C" w:rsidRDefault="009E7B17" w:rsidP="00DE134C">
            <w:pPr>
              <w:spacing w:before="120" w:after="60"/>
              <w:ind w:firstLine="0"/>
              <w:jc w:val="center"/>
              <w:rPr>
                <w:b/>
                <w:lang w:val="ro-RO"/>
              </w:rPr>
            </w:pPr>
          </w:p>
          <w:p w14:paraId="3B9FB2C4" w14:textId="77777777" w:rsidR="009E7B17" w:rsidRPr="008E722C" w:rsidRDefault="009E7B17" w:rsidP="00DE134C">
            <w:pPr>
              <w:spacing w:before="120" w:after="60"/>
              <w:ind w:firstLine="0"/>
              <w:jc w:val="center"/>
              <w:rPr>
                <w:b/>
                <w:lang w:val="ro-RO"/>
              </w:rPr>
            </w:pPr>
          </w:p>
          <w:p w14:paraId="7899DAF2" w14:textId="77777777" w:rsidR="009E7B17" w:rsidRPr="008E722C" w:rsidRDefault="009E7B17" w:rsidP="00DE134C">
            <w:pPr>
              <w:spacing w:before="120" w:after="60"/>
              <w:ind w:firstLine="0"/>
              <w:jc w:val="center"/>
              <w:rPr>
                <w:b/>
                <w:lang w:val="ro-RO"/>
              </w:rPr>
            </w:pPr>
          </w:p>
          <w:p w14:paraId="41717CA3" w14:textId="77777777" w:rsidR="009E7B17" w:rsidRPr="008E722C" w:rsidRDefault="009E7B17" w:rsidP="00DE134C">
            <w:pPr>
              <w:spacing w:before="120" w:after="60"/>
              <w:ind w:firstLine="0"/>
              <w:jc w:val="center"/>
              <w:rPr>
                <w:b/>
                <w:lang w:val="ro-RO"/>
              </w:rPr>
            </w:pPr>
          </w:p>
          <w:p w14:paraId="39C74378" w14:textId="77777777" w:rsidR="009E7B17" w:rsidRPr="008E722C" w:rsidRDefault="009E7B17" w:rsidP="00DE134C">
            <w:pPr>
              <w:spacing w:before="120" w:after="60"/>
              <w:ind w:firstLine="0"/>
              <w:jc w:val="center"/>
              <w:rPr>
                <w:b/>
                <w:lang w:val="ro-RO"/>
              </w:rPr>
            </w:pPr>
          </w:p>
          <w:p w14:paraId="2C742CA9" w14:textId="77777777" w:rsidR="009E7B17" w:rsidRPr="008E722C" w:rsidRDefault="009E7B17" w:rsidP="00DE134C">
            <w:pPr>
              <w:spacing w:before="120" w:after="60"/>
              <w:ind w:firstLine="0"/>
              <w:jc w:val="center"/>
              <w:rPr>
                <w:b/>
                <w:lang w:val="ro-RO"/>
              </w:rPr>
            </w:pPr>
          </w:p>
          <w:p w14:paraId="7FE20F9B" w14:textId="77777777" w:rsidR="009E7B17" w:rsidRPr="008E722C" w:rsidRDefault="009E7B17" w:rsidP="00DE134C">
            <w:pPr>
              <w:spacing w:before="120" w:after="60"/>
              <w:ind w:firstLine="0"/>
              <w:jc w:val="center"/>
              <w:rPr>
                <w:b/>
                <w:lang w:val="ro-RO"/>
              </w:rPr>
            </w:pPr>
          </w:p>
          <w:p w14:paraId="1E7DA0B3" w14:textId="77777777" w:rsidR="009E7B17" w:rsidRPr="008E722C" w:rsidRDefault="009E7B17" w:rsidP="00DE134C">
            <w:pPr>
              <w:spacing w:before="120" w:after="60"/>
              <w:ind w:firstLine="0"/>
              <w:jc w:val="center"/>
              <w:rPr>
                <w:b/>
                <w:lang w:val="ro-RO"/>
              </w:rPr>
            </w:pPr>
          </w:p>
          <w:p w14:paraId="548AC260" w14:textId="77777777" w:rsidR="009E7B17" w:rsidRPr="008E722C" w:rsidRDefault="009E7B17" w:rsidP="00DE134C">
            <w:pPr>
              <w:spacing w:before="120" w:after="60"/>
              <w:ind w:firstLine="0"/>
              <w:jc w:val="center"/>
              <w:rPr>
                <w:b/>
                <w:lang w:val="ro-RO"/>
              </w:rPr>
            </w:pPr>
          </w:p>
          <w:p w14:paraId="6A4FC46C" w14:textId="77777777" w:rsidR="00DF4587" w:rsidRPr="008E722C" w:rsidRDefault="00DF4587" w:rsidP="00DF4587">
            <w:pPr>
              <w:spacing w:before="120" w:after="60"/>
              <w:ind w:firstLine="0"/>
              <w:rPr>
                <w:b/>
                <w:lang w:val="ro-RO"/>
              </w:rPr>
            </w:pPr>
          </w:p>
          <w:p w14:paraId="112F647D" w14:textId="77777777" w:rsidR="00DF4587" w:rsidRPr="008E722C" w:rsidRDefault="00DF4587" w:rsidP="00DF4587">
            <w:pPr>
              <w:spacing w:before="120" w:after="60"/>
              <w:ind w:firstLine="0"/>
              <w:rPr>
                <w:b/>
                <w:sz w:val="16"/>
                <w:szCs w:val="16"/>
                <w:lang w:val="ro-RO"/>
              </w:rPr>
            </w:pPr>
          </w:p>
          <w:p w14:paraId="622ECF8C" w14:textId="77777777" w:rsidR="009E7B17" w:rsidRPr="008E722C" w:rsidRDefault="009E7B17" w:rsidP="00DF4587">
            <w:pPr>
              <w:spacing w:after="60"/>
              <w:ind w:firstLine="0"/>
              <w:jc w:val="center"/>
              <w:rPr>
                <w:b/>
                <w:lang w:val="ro-RO"/>
              </w:rPr>
            </w:pPr>
            <w:r w:rsidRPr="008E722C">
              <w:rPr>
                <w:b/>
                <w:lang w:val="ro-RO"/>
              </w:rPr>
              <w:t>Prevederi UE netranspuse</w:t>
            </w:r>
          </w:p>
          <w:p w14:paraId="38DD1A48" w14:textId="77777777" w:rsidR="009E7B17" w:rsidRPr="008E722C" w:rsidRDefault="009E7B17" w:rsidP="00DE134C">
            <w:pPr>
              <w:spacing w:before="120" w:after="60"/>
              <w:ind w:firstLine="0"/>
              <w:jc w:val="center"/>
              <w:rPr>
                <w:b/>
                <w:lang w:val="ro-RO"/>
              </w:rPr>
            </w:pPr>
          </w:p>
        </w:tc>
        <w:tc>
          <w:tcPr>
            <w:tcW w:w="1326" w:type="pct"/>
            <w:gridSpan w:val="3"/>
          </w:tcPr>
          <w:p w14:paraId="15460FA1" w14:textId="77777777" w:rsidR="000116C7" w:rsidRPr="008E722C" w:rsidRDefault="000116C7" w:rsidP="00511F57">
            <w:pPr>
              <w:spacing w:after="120"/>
              <w:ind w:firstLine="0"/>
              <w:rPr>
                <w:lang w:eastAsia="ru-RU"/>
              </w:rPr>
            </w:pPr>
          </w:p>
          <w:p w14:paraId="3BD2544D" w14:textId="77777777" w:rsidR="00511F57" w:rsidRPr="008E722C" w:rsidRDefault="00511F57" w:rsidP="00511F57">
            <w:pPr>
              <w:spacing w:after="120"/>
              <w:ind w:firstLine="0"/>
              <w:rPr>
                <w:lang w:eastAsia="ru-RU"/>
              </w:rPr>
            </w:pPr>
            <w:r w:rsidRPr="008E722C">
              <w:rPr>
                <w:lang w:eastAsia="ru-RU"/>
              </w:rPr>
              <w:t>Norma de la art. 4 alin. (1) a fost transpusă la pct. 8 din Regulamentul privind eliberarea actelor de identitate şi evidenţă locuitorilor Republicii Moldova, aprobat prin Hotărârea Guvernului nr. 125/2013:</w:t>
            </w:r>
          </w:p>
          <w:p w14:paraId="0EF8EC63" w14:textId="3E354292" w:rsidR="00511F57" w:rsidRPr="00E77A72" w:rsidRDefault="00511F57" w:rsidP="00511F57">
            <w:pPr>
              <w:spacing w:after="120"/>
              <w:ind w:firstLine="0"/>
              <w:rPr>
                <w:lang w:val="ro-RO" w:eastAsia="ru-RU"/>
              </w:rPr>
            </w:pPr>
            <w:r w:rsidRPr="008E722C">
              <w:rPr>
                <w:lang w:eastAsia="ru-RU"/>
              </w:rPr>
              <w:t xml:space="preserve">„8. În cazul eliberării actelor de identitate care </w:t>
            </w:r>
            <w:r w:rsidR="00F44F8B" w:rsidRPr="008E722C">
              <w:rPr>
                <w:lang w:eastAsia="ru-RU"/>
              </w:rPr>
              <w:t>conțin</w:t>
            </w:r>
            <w:r w:rsidRPr="008E722C">
              <w:rPr>
                <w:lang w:eastAsia="ru-RU"/>
              </w:rPr>
              <w:t xml:space="preserve"> </w:t>
            </w:r>
            <w:r w:rsidR="00F44F8B" w:rsidRPr="008E722C">
              <w:rPr>
                <w:lang w:eastAsia="ru-RU"/>
              </w:rPr>
              <w:t>neconformități</w:t>
            </w:r>
            <w:r w:rsidRPr="008E722C">
              <w:rPr>
                <w:lang w:eastAsia="ru-RU"/>
              </w:rPr>
              <w:t xml:space="preserve"> din vina autorităţii </w:t>
            </w:r>
            <w:r w:rsidRPr="00E77A72">
              <w:rPr>
                <w:lang w:val="ro-RO" w:eastAsia="ru-RU"/>
              </w:rPr>
              <w:t>competente, cheltuielile pentru schimbarea documentelor respective s</w:t>
            </w:r>
            <w:r w:rsidR="00E77A72">
              <w:rPr>
                <w:lang w:val="ro-RO" w:eastAsia="ru-RU"/>
              </w:rPr>
              <w:t>u</w:t>
            </w:r>
            <w:r w:rsidRPr="00E77A72">
              <w:rPr>
                <w:lang w:val="ro-RO" w:eastAsia="ru-RU"/>
              </w:rPr>
              <w:t xml:space="preserve">nt suportate din contul acestei </w:t>
            </w:r>
            <w:r w:rsidR="00F44F8B" w:rsidRPr="00E77A72">
              <w:rPr>
                <w:lang w:val="ro-RO" w:eastAsia="ru-RU"/>
              </w:rPr>
              <w:t>autorități</w:t>
            </w:r>
            <w:r w:rsidRPr="00E77A72">
              <w:rPr>
                <w:lang w:val="ro-RO" w:eastAsia="ru-RU"/>
              </w:rPr>
              <w:t>.”.</w:t>
            </w:r>
          </w:p>
          <w:p w14:paraId="7E914058" w14:textId="77777777" w:rsidR="00897AE3" w:rsidRPr="008E722C" w:rsidRDefault="00897AE3" w:rsidP="00897AE3">
            <w:pPr>
              <w:tabs>
                <w:tab w:val="left" w:pos="851"/>
                <w:tab w:val="left" w:pos="993"/>
              </w:tabs>
              <w:ind w:firstLine="0"/>
              <w:rPr>
                <w:b/>
              </w:rPr>
            </w:pPr>
          </w:p>
          <w:p w14:paraId="255E5A85" w14:textId="77777777" w:rsidR="009E7B17" w:rsidRPr="008E722C" w:rsidRDefault="009E7B17" w:rsidP="00897AE3">
            <w:pPr>
              <w:tabs>
                <w:tab w:val="left" w:pos="851"/>
                <w:tab w:val="left" w:pos="993"/>
              </w:tabs>
              <w:ind w:firstLine="0"/>
              <w:rPr>
                <w:b/>
              </w:rPr>
            </w:pPr>
          </w:p>
          <w:p w14:paraId="2FC35F2F" w14:textId="77777777" w:rsidR="009E7B17" w:rsidRPr="008E722C" w:rsidRDefault="009E7B17" w:rsidP="00897AE3">
            <w:pPr>
              <w:tabs>
                <w:tab w:val="left" w:pos="851"/>
                <w:tab w:val="left" w:pos="993"/>
              </w:tabs>
              <w:ind w:firstLine="0"/>
              <w:rPr>
                <w:b/>
              </w:rPr>
            </w:pPr>
          </w:p>
          <w:p w14:paraId="752750C2" w14:textId="77777777" w:rsidR="009E7B17" w:rsidRPr="008E722C" w:rsidRDefault="009E7B17" w:rsidP="00897AE3">
            <w:pPr>
              <w:tabs>
                <w:tab w:val="left" w:pos="851"/>
                <w:tab w:val="left" w:pos="993"/>
              </w:tabs>
              <w:ind w:firstLine="0"/>
              <w:rPr>
                <w:b/>
              </w:rPr>
            </w:pPr>
          </w:p>
          <w:p w14:paraId="005215A5" w14:textId="77777777" w:rsidR="009E7B17" w:rsidRPr="008E722C" w:rsidRDefault="009E7B17" w:rsidP="00897AE3">
            <w:pPr>
              <w:tabs>
                <w:tab w:val="left" w:pos="851"/>
                <w:tab w:val="left" w:pos="993"/>
              </w:tabs>
              <w:ind w:firstLine="0"/>
              <w:rPr>
                <w:b/>
              </w:rPr>
            </w:pPr>
          </w:p>
          <w:p w14:paraId="68151575" w14:textId="77777777" w:rsidR="009E7B17" w:rsidRPr="008E722C" w:rsidRDefault="009E7B17" w:rsidP="00897AE3">
            <w:pPr>
              <w:tabs>
                <w:tab w:val="left" w:pos="851"/>
                <w:tab w:val="left" w:pos="993"/>
              </w:tabs>
              <w:ind w:firstLine="0"/>
              <w:rPr>
                <w:b/>
              </w:rPr>
            </w:pPr>
          </w:p>
          <w:p w14:paraId="0BE52464" w14:textId="77777777" w:rsidR="009E7B17" w:rsidRPr="008E722C" w:rsidRDefault="009E7B17" w:rsidP="00897AE3">
            <w:pPr>
              <w:tabs>
                <w:tab w:val="left" w:pos="851"/>
                <w:tab w:val="left" w:pos="993"/>
              </w:tabs>
              <w:ind w:firstLine="0"/>
              <w:rPr>
                <w:b/>
              </w:rPr>
            </w:pPr>
          </w:p>
          <w:p w14:paraId="70B1CDFE" w14:textId="77777777" w:rsidR="009E7B17" w:rsidRPr="008E722C" w:rsidRDefault="009E7B17" w:rsidP="00897AE3">
            <w:pPr>
              <w:tabs>
                <w:tab w:val="left" w:pos="851"/>
                <w:tab w:val="left" w:pos="993"/>
              </w:tabs>
              <w:ind w:firstLine="0"/>
              <w:rPr>
                <w:b/>
              </w:rPr>
            </w:pPr>
          </w:p>
          <w:p w14:paraId="703875EB" w14:textId="77777777" w:rsidR="009E7B17" w:rsidRPr="008E722C" w:rsidRDefault="009E7B17" w:rsidP="00897AE3">
            <w:pPr>
              <w:tabs>
                <w:tab w:val="left" w:pos="851"/>
                <w:tab w:val="left" w:pos="993"/>
              </w:tabs>
              <w:ind w:firstLine="0"/>
              <w:rPr>
                <w:b/>
              </w:rPr>
            </w:pPr>
          </w:p>
          <w:p w14:paraId="4110A0E5" w14:textId="77777777" w:rsidR="009E7B17" w:rsidRPr="008E722C" w:rsidRDefault="009E7B17" w:rsidP="00897AE3">
            <w:pPr>
              <w:tabs>
                <w:tab w:val="left" w:pos="851"/>
                <w:tab w:val="left" w:pos="993"/>
              </w:tabs>
              <w:ind w:firstLine="0"/>
              <w:rPr>
                <w:b/>
              </w:rPr>
            </w:pPr>
          </w:p>
          <w:p w14:paraId="35F95A04" w14:textId="77777777" w:rsidR="009E7B17" w:rsidRPr="008E722C" w:rsidRDefault="009E7B17" w:rsidP="00897AE3">
            <w:pPr>
              <w:tabs>
                <w:tab w:val="left" w:pos="851"/>
                <w:tab w:val="left" w:pos="993"/>
              </w:tabs>
              <w:ind w:firstLine="0"/>
              <w:rPr>
                <w:b/>
              </w:rPr>
            </w:pPr>
          </w:p>
          <w:p w14:paraId="39FF29B7" w14:textId="77777777" w:rsidR="009E7B17" w:rsidRPr="008E722C" w:rsidRDefault="009E7B17" w:rsidP="00897AE3">
            <w:pPr>
              <w:tabs>
                <w:tab w:val="left" w:pos="851"/>
                <w:tab w:val="left" w:pos="993"/>
              </w:tabs>
              <w:ind w:firstLine="0"/>
              <w:rPr>
                <w:b/>
              </w:rPr>
            </w:pPr>
          </w:p>
          <w:p w14:paraId="0CF0184B" w14:textId="77777777" w:rsidR="009E7B17" w:rsidRPr="008E722C" w:rsidRDefault="009E7B17" w:rsidP="00897AE3">
            <w:pPr>
              <w:tabs>
                <w:tab w:val="left" w:pos="851"/>
                <w:tab w:val="left" w:pos="993"/>
              </w:tabs>
              <w:ind w:firstLine="0"/>
              <w:rPr>
                <w:b/>
              </w:rPr>
            </w:pPr>
          </w:p>
          <w:p w14:paraId="71E09B4F" w14:textId="77777777" w:rsidR="009E7B17" w:rsidRPr="008E722C" w:rsidRDefault="009E7B17" w:rsidP="00897AE3">
            <w:pPr>
              <w:tabs>
                <w:tab w:val="left" w:pos="851"/>
                <w:tab w:val="left" w:pos="993"/>
              </w:tabs>
              <w:ind w:firstLine="0"/>
              <w:rPr>
                <w:b/>
              </w:rPr>
            </w:pPr>
          </w:p>
          <w:p w14:paraId="50B30A07" w14:textId="77777777" w:rsidR="009E7B17" w:rsidRPr="008E722C" w:rsidRDefault="009E7B17" w:rsidP="00897AE3">
            <w:pPr>
              <w:tabs>
                <w:tab w:val="left" w:pos="851"/>
                <w:tab w:val="left" w:pos="993"/>
              </w:tabs>
              <w:ind w:firstLine="0"/>
              <w:rPr>
                <w:b/>
              </w:rPr>
            </w:pPr>
          </w:p>
          <w:p w14:paraId="7F9490C5" w14:textId="77777777" w:rsidR="009E7B17" w:rsidRPr="008E722C" w:rsidRDefault="009E7B17" w:rsidP="00897AE3">
            <w:pPr>
              <w:tabs>
                <w:tab w:val="left" w:pos="851"/>
                <w:tab w:val="left" w:pos="993"/>
              </w:tabs>
              <w:ind w:firstLine="0"/>
              <w:rPr>
                <w:b/>
              </w:rPr>
            </w:pPr>
          </w:p>
          <w:p w14:paraId="0182DACB" w14:textId="77777777" w:rsidR="009E7B17" w:rsidRPr="008E722C" w:rsidRDefault="009E7B17" w:rsidP="00897AE3">
            <w:pPr>
              <w:tabs>
                <w:tab w:val="left" w:pos="851"/>
                <w:tab w:val="left" w:pos="993"/>
              </w:tabs>
              <w:ind w:firstLine="0"/>
              <w:rPr>
                <w:b/>
              </w:rPr>
            </w:pPr>
          </w:p>
          <w:p w14:paraId="14104FBA" w14:textId="77777777" w:rsidR="009E7B17" w:rsidRPr="008E722C" w:rsidRDefault="009E7B17" w:rsidP="00897AE3">
            <w:pPr>
              <w:tabs>
                <w:tab w:val="left" w:pos="851"/>
                <w:tab w:val="left" w:pos="993"/>
              </w:tabs>
              <w:ind w:firstLine="0"/>
              <w:rPr>
                <w:b/>
              </w:rPr>
            </w:pPr>
          </w:p>
          <w:p w14:paraId="50CF4BF7" w14:textId="77777777" w:rsidR="009E7B17" w:rsidRPr="008E722C" w:rsidRDefault="009E7B17" w:rsidP="00897AE3">
            <w:pPr>
              <w:tabs>
                <w:tab w:val="left" w:pos="851"/>
                <w:tab w:val="left" w:pos="993"/>
              </w:tabs>
              <w:ind w:firstLine="0"/>
              <w:rPr>
                <w:b/>
              </w:rPr>
            </w:pPr>
          </w:p>
          <w:p w14:paraId="3BA22D51" w14:textId="77777777" w:rsidR="009E7B17" w:rsidRPr="008E722C" w:rsidRDefault="009E7B17" w:rsidP="00897AE3">
            <w:pPr>
              <w:tabs>
                <w:tab w:val="left" w:pos="851"/>
                <w:tab w:val="left" w:pos="993"/>
              </w:tabs>
              <w:ind w:firstLine="0"/>
              <w:rPr>
                <w:b/>
              </w:rPr>
            </w:pPr>
          </w:p>
          <w:p w14:paraId="57B151D8" w14:textId="77777777" w:rsidR="009E7B17" w:rsidRPr="008E722C" w:rsidRDefault="009E7B17" w:rsidP="009E7B17">
            <w:pPr>
              <w:spacing w:after="120"/>
              <w:ind w:firstLine="0"/>
              <w:rPr>
                <w:lang w:eastAsia="ru-RU"/>
              </w:rPr>
            </w:pPr>
            <w:r w:rsidRPr="008E722C">
              <w:rPr>
                <w:lang w:eastAsia="ru-RU"/>
              </w:rPr>
              <w:t>Norma de la art. 4 alin. (3) a fost transpusă la art. 4 alin. (3</w:t>
            </w:r>
            <w:r w:rsidRPr="008E722C">
              <w:rPr>
                <w:vertAlign w:val="superscript"/>
                <w:lang w:eastAsia="ru-RU"/>
              </w:rPr>
              <w:t>1</w:t>
            </w:r>
            <w:r w:rsidRPr="008E722C">
              <w:rPr>
                <w:lang w:eastAsia="ru-RU"/>
              </w:rPr>
              <w:t>) din Legea nr. 273/1994 privind actele de identitate din sistemul naţional de paşapoarte</w:t>
            </w:r>
            <w:r w:rsidR="0064537B" w:rsidRPr="008E722C">
              <w:rPr>
                <w:lang w:eastAsia="ru-RU"/>
              </w:rPr>
              <w:t>,</w:t>
            </w:r>
            <w:r w:rsidR="0064537B" w:rsidRPr="008E722C">
              <w:rPr>
                <w:lang w:val="ro-RO"/>
              </w:rPr>
              <w:t xml:space="preserve"> în redacția Legii nr. 68/</w:t>
            </w:r>
            <w:r w:rsidR="00813677" w:rsidRPr="008E722C">
              <w:rPr>
                <w:lang w:val="ro-RO"/>
              </w:rPr>
              <w:t>2024</w:t>
            </w:r>
            <w:r w:rsidR="0064537B" w:rsidRPr="008E722C">
              <w:t xml:space="preserve"> (</w:t>
            </w:r>
            <w:r w:rsidR="0064537B" w:rsidRPr="008E722C">
              <w:rPr>
                <w:lang w:val="ro-RO"/>
              </w:rPr>
              <w:t>în vigoare din 31.03.2025)</w:t>
            </w:r>
            <w:r w:rsidRPr="008E722C">
              <w:rPr>
                <w:lang w:eastAsia="ru-RU"/>
              </w:rPr>
              <w:t>:</w:t>
            </w:r>
          </w:p>
          <w:p w14:paraId="489DA801" w14:textId="77777777" w:rsidR="009E7B17" w:rsidRPr="008E722C" w:rsidRDefault="009E7B17" w:rsidP="009E7B17">
            <w:pPr>
              <w:tabs>
                <w:tab w:val="left" w:pos="851"/>
                <w:tab w:val="left" w:pos="993"/>
              </w:tabs>
              <w:ind w:firstLine="0"/>
              <w:rPr>
                <w:b/>
              </w:rPr>
            </w:pPr>
            <w:r w:rsidRPr="008E722C">
              <w:rPr>
                <w:lang w:eastAsia="ru-RU"/>
              </w:rPr>
              <w:t>„(3</w:t>
            </w:r>
            <w:r w:rsidRPr="008E722C">
              <w:rPr>
                <w:vertAlign w:val="superscript"/>
                <w:lang w:eastAsia="ru-RU"/>
              </w:rPr>
              <w:t>1</w:t>
            </w:r>
            <w:r w:rsidRPr="008E722C">
              <w:rPr>
                <w:lang w:eastAsia="ru-RU"/>
              </w:rPr>
              <w:t xml:space="preserve">) La depunerea cererii pentru eliberarea cărţii de identitate, a cărţii de </w:t>
            </w:r>
            <w:r w:rsidR="0064537B" w:rsidRPr="008E722C">
              <w:rPr>
                <w:lang w:eastAsia="ru-RU"/>
              </w:rPr>
              <w:t>rezidență</w:t>
            </w:r>
            <w:r w:rsidRPr="008E722C">
              <w:rPr>
                <w:lang w:eastAsia="ru-RU"/>
              </w:rPr>
              <w:t xml:space="preserve">, a paşaportului sau a documentului de călătorie, solicitantul este supus procedurii de prelevare a amprentelor digitale de către autoritatea competentă responsabilă de </w:t>
            </w:r>
            <w:r w:rsidR="0064537B" w:rsidRPr="008E722C">
              <w:rPr>
                <w:lang w:eastAsia="ru-RU"/>
              </w:rPr>
              <w:t>recepționarea</w:t>
            </w:r>
            <w:r w:rsidRPr="008E722C">
              <w:rPr>
                <w:lang w:eastAsia="ru-RU"/>
              </w:rPr>
              <w:t xml:space="preserve"> cererii pentru eliberarea actului de identitate respectiv, în conformitate cu </w:t>
            </w:r>
            <w:r w:rsidR="0064537B" w:rsidRPr="008E722C">
              <w:rPr>
                <w:lang w:eastAsia="ru-RU"/>
              </w:rPr>
              <w:t>cerințele</w:t>
            </w:r>
            <w:r w:rsidRPr="008E722C">
              <w:rPr>
                <w:lang w:eastAsia="ru-RU"/>
              </w:rPr>
              <w:t xml:space="preserve"> stabilite de Guvern. </w:t>
            </w:r>
            <w:r w:rsidRPr="008E722C">
              <w:rPr>
                <w:lang w:eastAsia="ru-RU"/>
              </w:rPr>
              <w:lastRenderedPageBreak/>
              <w:t xml:space="preserve">Datele biometrice se colectează pentru a fi înscrise în actele de identitate numai cu scopul verificării </w:t>
            </w:r>
            <w:r w:rsidR="0064537B" w:rsidRPr="008E722C">
              <w:rPr>
                <w:lang w:eastAsia="ru-RU"/>
              </w:rPr>
              <w:t>autenticității</w:t>
            </w:r>
            <w:r w:rsidRPr="008E722C">
              <w:rPr>
                <w:lang w:eastAsia="ru-RU"/>
              </w:rPr>
              <w:t xml:space="preserve"> acestora şi </w:t>
            </w:r>
            <w:r w:rsidR="0064537B" w:rsidRPr="008E722C">
              <w:rPr>
                <w:lang w:eastAsia="ru-RU"/>
              </w:rPr>
              <w:t>identității</w:t>
            </w:r>
            <w:r w:rsidRPr="008E722C">
              <w:rPr>
                <w:lang w:eastAsia="ru-RU"/>
              </w:rPr>
              <w:t xml:space="preserve"> titularilor.</w:t>
            </w:r>
          </w:p>
        </w:tc>
      </w:tr>
      <w:tr w:rsidR="008E722C" w:rsidRPr="008E722C" w14:paraId="2247AA74" w14:textId="77777777" w:rsidTr="00F06893">
        <w:trPr>
          <w:trHeight w:val="1130"/>
          <w:jc w:val="center"/>
        </w:trPr>
        <w:tc>
          <w:tcPr>
            <w:tcW w:w="1678" w:type="pct"/>
            <w:gridSpan w:val="2"/>
            <w:tcBorders>
              <w:bottom w:val="single" w:sz="4" w:space="0" w:color="auto"/>
            </w:tcBorders>
          </w:tcPr>
          <w:p w14:paraId="1F7E8EF8" w14:textId="77777777" w:rsidR="008A11EF" w:rsidRPr="008E722C" w:rsidRDefault="008A11EF" w:rsidP="00B96121">
            <w:pPr>
              <w:shd w:val="clear" w:color="auto" w:fill="FFFFFF"/>
              <w:spacing w:before="120"/>
              <w:ind w:firstLine="198"/>
              <w:jc w:val="center"/>
              <w:rPr>
                <w:i/>
                <w:lang w:val="ro-RO" w:eastAsia="ru-RU"/>
              </w:rPr>
            </w:pPr>
            <w:r w:rsidRPr="008E722C">
              <w:rPr>
                <w:i/>
                <w:lang w:val="ro-RO" w:eastAsia="ru-RU"/>
              </w:rPr>
              <w:lastRenderedPageBreak/>
              <w:t xml:space="preserve">Articolul </w:t>
            </w:r>
            <w:r w:rsidR="00AA3E82" w:rsidRPr="008E722C">
              <w:rPr>
                <w:i/>
                <w:lang w:val="ro-RO" w:eastAsia="ru-RU"/>
              </w:rPr>
              <w:t>5</w:t>
            </w:r>
          </w:p>
          <w:p w14:paraId="553F7571" w14:textId="77777777" w:rsidR="008A11EF" w:rsidRPr="008E722C" w:rsidRDefault="008A11EF" w:rsidP="00E0506E">
            <w:pPr>
              <w:shd w:val="clear" w:color="auto" w:fill="FFFFFF"/>
              <w:ind w:firstLine="200"/>
              <w:jc w:val="center"/>
              <w:rPr>
                <w:i/>
                <w:sz w:val="8"/>
                <w:szCs w:val="8"/>
                <w:lang w:val="ro-RO" w:eastAsia="ru-RU"/>
              </w:rPr>
            </w:pPr>
          </w:p>
          <w:p w14:paraId="7E895679" w14:textId="77777777" w:rsidR="00C650A1" w:rsidRPr="008E722C" w:rsidRDefault="00C650A1" w:rsidP="00C650A1">
            <w:pPr>
              <w:shd w:val="clear" w:color="auto" w:fill="FFFFFF"/>
              <w:ind w:firstLine="0"/>
              <w:rPr>
                <w:lang w:val="ro-RO" w:eastAsia="ru-RU"/>
              </w:rPr>
            </w:pPr>
            <w:r w:rsidRPr="008E722C">
              <w:rPr>
                <w:lang w:val="ro-RO" w:eastAsia="ru-RU"/>
              </w:rPr>
              <w:t>(1) Comisia este sprijinită de comitetul constituit în temeiul articolului 6 alineatul (2) din Regulamentul (CE) nr. 1683/95.</w:t>
            </w:r>
          </w:p>
          <w:p w14:paraId="75C76BC5" w14:textId="77777777" w:rsidR="00C650A1" w:rsidRPr="008E722C" w:rsidRDefault="00C650A1" w:rsidP="00C650A1">
            <w:pPr>
              <w:shd w:val="clear" w:color="auto" w:fill="FFFFFF"/>
              <w:ind w:firstLine="0"/>
              <w:rPr>
                <w:lang w:val="ro-RO" w:eastAsia="ru-RU"/>
              </w:rPr>
            </w:pPr>
          </w:p>
          <w:p w14:paraId="7E7E62AB" w14:textId="77777777" w:rsidR="00C650A1" w:rsidRPr="008E722C" w:rsidRDefault="00C650A1" w:rsidP="00C650A1">
            <w:pPr>
              <w:shd w:val="clear" w:color="auto" w:fill="FFFFFF"/>
              <w:ind w:firstLine="0"/>
              <w:rPr>
                <w:lang w:val="ro-RO" w:eastAsia="ru-RU"/>
              </w:rPr>
            </w:pPr>
            <w:r w:rsidRPr="008E722C">
              <w:rPr>
                <w:lang w:val="ro-RO" w:eastAsia="ru-RU"/>
              </w:rPr>
              <w:t>(2) Articolele 5 și 7 din Decizia 1999/468/CE se aplică acolo unde se face referire la prezentul paragraf.</w:t>
            </w:r>
          </w:p>
          <w:p w14:paraId="519C2EEF" w14:textId="77777777" w:rsidR="00C650A1" w:rsidRPr="008E722C" w:rsidRDefault="00C650A1" w:rsidP="00C650A1">
            <w:pPr>
              <w:shd w:val="clear" w:color="auto" w:fill="FFFFFF"/>
              <w:ind w:firstLine="0"/>
              <w:rPr>
                <w:lang w:val="ro-RO" w:eastAsia="ru-RU"/>
              </w:rPr>
            </w:pPr>
          </w:p>
          <w:p w14:paraId="6FC1678E" w14:textId="77777777" w:rsidR="00C650A1" w:rsidRPr="008E722C" w:rsidRDefault="00C650A1" w:rsidP="00C650A1">
            <w:pPr>
              <w:shd w:val="clear" w:color="auto" w:fill="FFFFFF"/>
              <w:ind w:firstLine="0"/>
              <w:rPr>
                <w:lang w:val="ro-RO" w:eastAsia="ru-RU"/>
              </w:rPr>
            </w:pPr>
            <w:r w:rsidRPr="008E722C">
              <w:rPr>
                <w:lang w:val="ro-RO" w:eastAsia="ru-RU"/>
              </w:rPr>
              <w:t>Perioada prevăzută la articolul 5 alineatul (6) din Decizia 1999/468/CE</w:t>
            </w:r>
            <w:r w:rsidR="0015512A" w:rsidRPr="008E722C">
              <w:rPr>
                <w:lang w:val="ro-RO" w:eastAsia="ru-RU"/>
              </w:rPr>
              <w:t xml:space="preserve"> </w:t>
            </w:r>
            <w:r w:rsidRPr="008E722C">
              <w:rPr>
                <w:lang w:val="ro-RO" w:eastAsia="ru-RU"/>
              </w:rPr>
              <w:t>este stabilită la două luni.</w:t>
            </w:r>
          </w:p>
          <w:p w14:paraId="69AE9F88" w14:textId="77777777" w:rsidR="0015512A" w:rsidRPr="008E722C" w:rsidRDefault="0015512A" w:rsidP="00C650A1">
            <w:pPr>
              <w:shd w:val="clear" w:color="auto" w:fill="FFFFFF"/>
              <w:ind w:firstLine="0"/>
              <w:rPr>
                <w:lang w:val="ro-RO" w:eastAsia="ru-RU"/>
              </w:rPr>
            </w:pPr>
          </w:p>
          <w:p w14:paraId="6B2B0270" w14:textId="77777777" w:rsidR="008A11EF" w:rsidRPr="008E722C" w:rsidRDefault="00C650A1" w:rsidP="0015512A">
            <w:pPr>
              <w:shd w:val="clear" w:color="auto" w:fill="FFFFFF"/>
              <w:ind w:firstLine="0"/>
              <w:rPr>
                <w:lang w:val="ro-RO"/>
              </w:rPr>
            </w:pPr>
            <w:r w:rsidRPr="008E722C">
              <w:rPr>
                <w:lang w:val="ro-RO" w:eastAsia="ru-RU"/>
              </w:rPr>
              <w:t>(3) Comitetul își stabilește regulamentul de procedură</w:t>
            </w:r>
            <w:r w:rsidR="008A11EF" w:rsidRPr="008E722C">
              <w:rPr>
                <w:lang w:val="ro-RO" w:eastAsia="ru-RU"/>
              </w:rPr>
              <w:t>.</w:t>
            </w:r>
          </w:p>
        </w:tc>
        <w:tc>
          <w:tcPr>
            <w:tcW w:w="1498" w:type="pct"/>
            <w:tcBorders>
              <w:bottom w:val="single" w:sz="4" w:space="0" w:color="auto"/>
            </w:tcBorders>
          </w:tcPr>
          <w:p w14:paraId="6C098150" w14:textId="77777777" w:rsidR="008A11EF" w:rsidRPr="008E722C" w:rsidRDefault="008A11EF" w:rsidP="00DE134C">
            <w:pPr>
              <w:spacing w:before="120"/>
              <w:ind w:firstLine="352"/>
              <w:rPr>
                <w:bCs/>
                <w:lang w:val="ro-RO" w:eastAsia="ru-RU"/>
              </w:rPr>
            </w:pPr>
          </w:p>
        </w:tc>
        <w:tc>
          <w:tcPr>
            <w:tcW w:w="498" w:type="pct"/>
            <w:tcBorders>
              <w:bottom w:val="single" w:sz="4" w:space="0" w:color="auto"/>
            </w:tcBorders>
          </w:tcPr>
          <w:p w14:paraId="43B2D95E" w14:textId="77777777" w:rsidR="001F2513" w:rsidRPr="008E722C" w:rsidRDefault="001F2513" w:rsidP="00C218ED">
            <w:pPr>
              <w:spacing w:before="120" w:after="60"/>
              <w:ind w:firstLine="0"/>
              <w:jc w:val="center"/>
              <w:rPr>
                <w:b/>
                <w:lang w:val="ro-RO"/>
              </w:rPr>
            </w:pPr>
          </w:p>
          <w:p w14:paraId="3F49B601" w14:textId="77777777" w:rsidR="008A11EF" w:rsidRPr="008E722C" w:rsidRDefault="009E7B17" w:rsidP="00C218ED">
            <w:pPr>
              <w:spacing w:before="120" w:after="60"/>
              <w:ind w:firstLine="0"/>
              <w:jc w:val="center"/>
              <w:rPr>
                <w:b/>
                <w:lang w:val="ro-RO"/>
              </w:rPr>
            </w:pPr>
            <w:r w:rsidRPr="008E722C">
              <w:rPr>
                <w:b/>
                <w:lang w:val="ro-RO"/>
              </w:rPr>
              <w:t xml:space="preserve">Prevederi UE neaplicabile </w:t>
            </w:r>
          </w:p>
        </w:tc>
        <w:tc>
          <w:tcPr>
            <w:tcW w:w="1326" w:type="pct"/>
            <w:gridSpan w:val="3"/>
            <w:tcBorders>
              <w:bottom w:val="single" w:sz="4" w:space="0" w:color="auto"/>
            </w:tcBorders>
          </w:tcPr>
          <w:p w14:paraId="09D80973" w14:textId="77777777" w:rsidR="001F2513" w:rsidRPr="008E722C" w:rsidRDefault="001F2513" w:rsidP="001F770D">
            <w:pPr>
              <w:spacing w:before="120"/>
              <w:ind w:firstLine="0"/>
              <w:rPr>
                <w:lang w:val="ro-RO"/>
              </w:rPr>
            </w:pPr>
          </w:p>
          <w:p w14:paraId="3FEF4663" w14:textId="77777777" w:rsidR="009E7B17" w:rsidRPr="008E722C" w:rsidRDefault="009E7B17" w:rsidP="001F770D">
            <w:pPr>
              <w:spacing w:before="120"/>
              <w:ind w:firstLine="0"/>
              <w:rPr>
                <w:rFonts w:eastAsia="Calibri"/>
                <w:lang w:val="ro-RO"/>
              </w:rPr>
            </w:pPr>
            <w:r w:rsidRPr="008E722C">
              <w:rPr>
                <w:lang w:val="ro-RO"/>
              </w:rPr>
              <w:t>Prevederile art. 5 nu pot fi aplicabile pe motiv că Republica Moldova nu este stat membru UE</w:t>
            </w:r>
            <w:r w:rsidRPr="008E722C">
              <w:rPr>
                <w:rFonts w:eastAsia="Calibri"/>
                <w:lang w:val="ro-RO"/>
              </w:rPr>
              <w:t>.</w:t>
            </w:r>
          </w:p>
          <w:p w14:paraId="596C13FD" w14:textId="77777777" w:rsidR="00983FE8" w:rsidRPr="008E722C" w:rsidRDefault="00983FE8" w:rsidP="0015512A">
            <w:pPr>
              <w:ind w:firstLine="0"/>
              <w:rPr>
                <w:b/>
                <w:lang w:val="ro-RO"/>
              </w:rPr>
            </w:pPr>
          </w:p>
        </w:tc>
      </w:tr>
      <w:tr w:rsidR="008E722C" w:rsidRPr="008E722C" w14:paraId="055CD938" w14:textId="77777777" w:rsidTr="00F06893">
        <w:trPr>
          <w:trHeight w:val="274"/>
          <w:jc w:val="center"/>
        </w:trPr>
        <w:tc>
          <w:tcPr>
            <w:tcW w:w="1678" w:type="pct"/>
            <w:gridSpan w:val="2"/>
            <w:tcBorders>
              <w:bottom w:val="single" w:sz="4" w:space="0" w:color="auto"/>
            </w:tcBorders>
          </w:tcPr>
          <w:p w14:paraId="3262D9F1" w14:textId="77777777" w:rsidR="001F3057" w:rsidRPr="008E722C" w:rsidRDefault="001F3057" w:rsidP="001F5F8E">
            <w:pPr>
              <w:shd w:val="clear" w:color="auto" w:fill="FFFFFF"/>
              <w:spacing w:before="120"/>
              <w:ind w:firstLine="0"/>
              <w:jc w:val="center"/>
              <w:rPr>
                <w:i/>
                <w:lang w:val="ro-RO"/>
              </w:rPr>
            </w:pPr>
            <w:r w:rsidRPr="008E722C">
              <w:rPr>
                <w:i/>
                <w:lang w:val="ro-RO"/>
              </w:rPr>
              <w:t>Articolul 5</w:t>
            </w:r>
            <w:r w:rsidR="00C218ED" w:rsidRPr="008E722C">
              <w:rPr>
                <w:i/>
                <w:lang w:val="ro-RO"/>
              </w:rPr>
              <w:t>a</w:t>
            </w:r>
          </w:p>
          <w:p w14:paraId="154FB610" w14:textId="77777777" w:rsidR="00E0506E" w:rsidRPr="008E722C" w:rsidRDefault="00E0506E" w:rsidP="00E0506E">
            <w:pPr>
              <w:shd w:val="clear" w:color="auto" w:fill="FFFFFF"/>
              <w:ind w:firstLine="0"/>
              <w:jc w:val="center"/>
              <w:rPr>
                <w:i/>
                <w:sz w:val="8"/>
                <w:szCs w:val="8"/>
                <w:lang w:val="ro-RO"/>
              </w:rPr>
            </w:pPr>
          </w:p>
          <w:p w14:paraId="2E08508A" w14:textId="77777777" w:rsidR="001F3057" w:rsidRPr="008E722C" w:rsidRDefault="00C218ED" w:rsidP="00C218ED">
            <w:pPr>
              <w:shd w:val="clear" w:color="auto" w:fill="FFFFFF"/>
              <w:ind w:firstLine="0"/>
              <w:rPr>
                <w:lang w:val="ro-RO"/>
              </w:rPr>
            </w:pPr>
            <w:r w:rsidRPr="008E722C">
              <w:rPr>
                <w:lang w:val="ro-RO"/>
              </w:rPr>
              <w:t>Până la 26 iunie 2012, Comisia înaintează Parlamentului European și Consiliului un raport bazat pe un studiu aprofundat, realizat la scară largă de către o autoritate independentă sub supravegherea Comisiei, care examinează fiabilitatea și fezabilitatea tehnică, inclusiv printr-o evaluare a exactității sistemelor folosite, a utilizării amprentelor digitale în cazul copiilor cu vârste de până la 12 ani în scopul identificării și al verificării acestora, inclusiv o comparație a nivelului de respingere falsă înregistrate în fiecare stat membru și, pe baza rezultatelor acestui studiu, o analiză a necesității instituirii unor norme</w:t>
            </w:r>
            <w:r w:rsidRPr="008E722C">
              <w:t xml:space="preserve"> </w:t>
            </w:r>
            <w:r w:rsidRPr="008E722C">
              <w:rPr>
                <w:lang w:val="ro-RO"/>
              </w:rPr>
              <w:t>comune privind procesul de comparare. Dacă este necesar, raportul este însoțit de propuneri de adaptare a prezentului regulament.</w:t>
            </w:r>
          </w:p>
        </w:tc>
        <w:tc>
          <w:tcPr>
            <w:tcW w:w="1498" w:type="pct"/>
            <w:tcBorders>
              <w:bottom w:val="single" w:sz="4" w:space="0" w:color="auto"/>
            </w:tcBorders>
          </w:tcPr>
          <w:p w14:paraId="100697FA" w14:textId="77777777" w:rsidR="001F3057" w:rsidRPr="008E722C" w:rsidRDefault="001F3057" w:rsidP="001F3057">
            <w:pPr>
              <w:spacing w:before="60" w:after="60"/>
              <w:ind w:firstLine="177"/>
              <w:rPr>
                <w:bCs/>
                <w:lang w:val="ro-RO" w:eastAsia="ru-RU"/>
              </w:rPr>
            </w:pPr>
          </w:p>
        </w:tc>
        <w:tc>
          <w:tcPr>
            <w:tcW w:w="498" w:type="pct"/>
            <w:tcBorders>
              <w:bottom w:val="single" w:sz="4" w:space="0" w:color="auto"/>
            </w:tcBorders>
          </w:tcPr>
          <w:p w14:paraId="6800FD20" w14:textId="77777777" w:rsidR="001F2513" w:rsidRPr="008E722C" w:rsidRDefault="001F2513" w:rsidP="00B8242F">
            <w:pPr>
              <w:spacing w:before="120" w:after="60"/>
              <w:ind w:firstLine="0"/>
              <w:jc w:val="center"/>
              <w:rPr>
                <w:b/>
                <w:lang w:val="ro-RO"/>
              </w:rPr>
            </w:pPr>
          </w:p>
          <w:p w14:paraId="08FBB462" w14:textId="77777777" w:rsidR="00B8242F" w:rsidRPr="008E722C" w:rsidRDefault="00B8242F" w:rsidP="00B8242F">
            <w:pPr>
              <w:spacing w:before="120" w:after="60"/>
              <w:ind w:firstLine="0"/>
              <w:jc w:val="center"/>
              <w:rPr>
                <w:b/>
                <w:lang w:val="ro-RO"/>
              </w:rPr>
            </w:pPr>
            <w:r w:rsidRPr="008E722C">
              <w:rPr>
                <w:b/>
                <w:lang w:val="ro-RO"/>
              </w:rPr>
              <w:t xml:space="preserve">Prevederi UE neaplicabile </w:t>
            </w:r>
          </w:p>
          <w:p w14:paraId="3B43BB77" w14:textId="77777777" w:rsidR="001F3057" w:rsidRPr="008E722C" w:rsidRDefault="001F3057" w:rsidP="001F3057">
            <w:pPr>
              <w:spacing w:before="60" w:after="60"/>
              <w:ind w:firstLine="0"/>
              <w:jc w:val="center"/>
              <w:rPr>
                <w:b/>
                <w:lang w:val="ro-RO"/>
              </w:rPr>
            </w:pPr>
          </w:p>
          <w:p w14:paraId="307B8FFC" w14:textId="77777777" w:rsidR="001F3057" w:rsidRPr="008E722C" w:rsidRDefault="001F3057" w:rsidP="001F3057">
            <w:pPr>
              <w:spacing w:before="60" w:after="60"/>
              <w:ind w:firstLine="0"/>
              <w:jc w:val="center"/>
              <w:rPr>
                <w:b/>
                <w:lang w:val="ro-RO"/>
              </w:rPr>
            </w:pPr>
          </w:p>
          <w:p w14:paraId="0F4F8287" w14:textId="77777777" w:rsidR="001F3057" w:rsidRPr="008E722C" w:rsidRDefault="001F3057" w:rsidP="001F3057">
            <w:pPr>
              <w:spacing w:before="60" w:after="60"/>
              <w:ind w:firstLine="0"/>
              <w:jc w:val="center"/>
              <w:rPr>
                <w:b/>
                <w:lang w:val="ro-RO"/>
              </w:rPr>
            </w:pPr>
          </w:p>
          <w:p w14:paraId="784F2F8F" w14:textId="77777777" w:rsidR="001F3057" w:rsidRPr="008E722C" w:rsidRDefault="001F3057" w:rsidP="001F3057">
            <w:pPr>
              <w:spacing w:before="60" w:after="60"/>
              <w:ind w:firstLine="0"/>
              <w:jc w:val="center"/>
              <w:rPr>
                <w:b/>
                <w:lang w:val="ro-RO"/>
              </w:rPr>
            </w:pPr>
          </w:p>
          <w:p w14:paraId="10E07BD6" w14:textId="77777777" w:rsidR="001F3057" w:rsidRPr="008E722C" w:rsidRDefault="001F3057" w:rsidP="001F3057">
            <w:pPr>
              <w:spacing w:before="60" w:after="60"/>
              <w:ind w:firstLine="0"/>
              <w:jc w:val="center"/>
              <w:rPr>
                <w:b/>
                <w:lang w:val="ro-RO"/>
              </w:rPr>
            </w:pPr>
          </w:p>
          <w:p w14:paraId="0EFB7006" w14:textId="77777777" w:rsidR="001F3057" w:rsidRPr="008E722C" w:rsidRDefault="001F3057" w:rsidP="001F3057">
            <w:pPr>
              <w:spacing w:before="60" w:after="60"/>
              <w:ind w:firstLine="0"/>
              <w:jc w:val="center"/>
              <w:rPr>
                <w:b/>
                <w:lang w:val="ro-RO"/>
              </w:rPr>
            </w:pPr>
          </w:p>
          <w:p w14:paraId="5F056142" w14:textId="77777777" w:rsidR="001F3057" w:rsidRPr="008E722C" w:rsidRDefault="001F3057" w:rsidP="001F3057">
            <w:pPr>
              <w:spacing w:before="60" w:after="60"/>
              <w:ind w:firstLine="0"/>
              <w:jc w:val="center"/>
              <w:rPr>
                <w:b/>
                <w:lang w:val="ro-RO"/>
              </w:rPr>
            </w:pPr>
          </w:p>
          <w:p w14:paraId="6C70FAF7" w14:textId="77777777" w:rsidR="001F3057" w:rsidRPr="008E722C" w:rsidRDefault="001F3057" w:rsidP="001F3057">
            <w:pPr>
              <w:spacing w:before="120" w:after="60"/>
              <w:ind w:firstLine="0"/>
              <w:jc w:val="center"/>
              <w:rPr>
                <w:b/>
                <w:lang w:val="ro-RO"/>
              </w:rPr>
            </w:pPr>
          </w:p>
        </w:tc>
        <w:tc>
          <w:tcPr>
            <w:tcW w:w="1326" w:type="pct"/>
            <w:gridSpan w:val="3"/>
            <w:tcBorders>
              <w:bottom w:val="single" w:sz="4" w:space="0" w:color="auto"/>
            </w:tcBorders>
          </w:tcPr>
          <w:p w14:paraId="4558B557" w14:textId="77777777" w:rsidR="001F2513" w:rsidRPr="008E722C" w:rsidRDefault="001F2513" w:rsidP="001F770D">
            <w:pPr>
              <w:spacing w:before="120"/>
              <w:ind w:firstLine="0"/>
              <w:rPr>
                <w:lang w:val="ro-RO"/>
              </w:rPr>
            </w:pPr>
          </w:p>
          <w:p w14:paraId="77319BC0" w14:textId="77777777" w:rsidR="001F770D" w:rsidRPr="008E722C" w:rsidRDefault="001F770D" w:rsidP="001F770D">
            <w:pPr>
              <w:spacing w:before="120"/>
              <w:ind w:firstLine="0"/>
              <w:rPr>
                <w:rFonts w:eastAsia="Calibri"/>
                <w:lang w:val="ro-RO"/>
              </w:rPr>
            </w:pPr>
            <w:r w:rsidRPr="008E722C">
              <w:rPr>
                <w:lang w:val="ro-RO"/>
              </w:rPr>
              <w:t>Prevederile art. 5a nu pot fi aplicabile pe motiv că Republica Moldova nu este stat membru UE</w:t>
            </w:r>
            <w:r w:rsidRPr="008E722C">
              <w:rPr>
                <w:rFonts w:eastAsia="Calibri"/>
                <w:lang w:val="ro-RO"/>
              </w:rPr>
              <w:t>.</w:t>
            </w:r>
          </w:p>
          <w:p w14:paraId="45310A16" w14:textId="77777777" w:rsidR="001F3057" w:rsidRPr="008E722C" w:rsidRDefault="001F3057" w:rsidP="001F3057">
            <w:pPr>
              <w:spacing w:before="60" w:after="60"/>
              <w:ind w:firstLine="0"/>
              <w:rPr>
                <w:b/>
                <w:lang w:val="ro-RO"/>
              </w:rPr>
            </w:pPr>
          </w:p>
        </w:tc>
      </w:tr>
      <w:tr w:rsidR="008E722C" w:rsidRPr="008E722C" w14:paraId="7593D686" w14:textId="77777777" w:rsidTr="00F06893">
        <w:trPr>
          <w:trHeight w:val="983"/>
          <w:jc w:val="center"/>
        </w:trPr>
        <w:tc>
          <w:tcPr>
            <w:tcW w:w="1678" w:type="pct"/>
            <w:gridSpan w:val="2"/>
            <w:tcBorders>
              <w:bottom w:val="single" w:sz="4" w:space="0" w:color="auto"/>
            </w:tcBorders>
          </w:tcPr>
          <w:p w14:paraId="5605EA0C" w14:textId="77777777" w:rsidR="00E0506E" w:rsidRPr="008E722C" w:rsidRDefault="0080220C" w:rsidP="001F5F8E">
            <w:pPr>
              <w:shd w:val="clear" w:color="auto" w:fill="FFFFFF"/>
              <w:spacing w:before="120"/>
              <w:ind w:firstLine="0"/>
              <w:jc w:val="center"/>
              <w:rPr>
                <w:i/>
                <w:lang w:val="ro-RO"/>
              </w:rPr>
            </w:pPr>
            <w:r w:rsidRPr="008E722C">
              <w:rPr>
                <w:i/>
                <w:lang w:val="ro-RO"/>
              </w:rPr>
              <w:t xml:space="preserve">Articolul </w:t>
            </w:r>
            <w:r w:rsidR="00C218ED" w:rsidRPr="008E722C">
              <w:rPr>
                <w:i/>
                <w:lang w:val="ro-RO"/>
              </w:rPr>
              <w:t>6</w:t>
            </w:r>
          </w:p>
          <w:p w14:paraId="3BF0AABF" w14:textId="77777777" w:rsidR="00E0506E" w:rsidRPr="008E722C" w:rsidRDefault="00E0506E" w:rsidP="00E0506E">
            <w:pPr>
              <w:shd w:val="clear" w:color="auto" w:fill="FFFFFF"/>
              <w:ind w:firstLine="0"/>
              <w:jc w:val="center"/>
              <w:rPr>
                <w:i/>
                <w:sz w:val="8"/>
                <w:szCs w:val="8"/>
                <w:lang w:val="ro-RO"/>
              </w:rPr>
            </w:pPr>
          </w:p>
          <w:p w14:paraId="1AD339CE" w14:textId="77777777" w:rsidR="00C218ED" w:rsidRPr="008E722C" w:rsidRDefault="00C218ED" w:rsidP="00C218ED">
            <w:pPr>
              <w:shd w:val="clear" w:color="auto" w:fill="FFFFFF"/>
              <w:ind w:firstLine="0"/>
              <w:rPr>
                <w:lang w:val="ro-RO"/>
              </w:rPr>
            </w:pPr>
            <w:r w:rsidRPr="008E722C">
              <w:rPr>
                <w:lang w:val="ro-RO"/>
              </w:rPr>
              <w:t>Prezentul regulament intră în vigoare în a douăzecea zi de la data publicării în Jurnalul Oficial al Uniunii Europene.</w:t>
            </w:r>
          </w:p>
          <w:p w14:paraId="345D5433" w14:textId="77777777" w:rsidR="00C218ED" w:rsidRPr="008E722C" w:rsidRDefault="00C218ED" w:rsidP="00C218ED">
            <w:pPr>
              <w:shd w:val="clear" w:color="auto" w:fill="FFFFFF"/>
              <w:ind w:firstLine="0"/>
              <w:rPr>
                <w:lang w:val="ro-RO"/>
              </w:rPr>
            </w:pPr>
          </w:p>
          <w:p w14:paraId="7B74037D" w14:textId="77777777" w:rsidR="00C218ED" w:rsidRPr="008E722C" w:rsidRDefault="00C218ED" w:rsidP="00C218ED">
            <w:pPr>
              <w:shd w:val="clear" w:color="auto" w:fill="FFFFFF"/>
              <w:ind w:firstLine="0"/>
              <w:rPr>
                <w:lang w:val="ro-RO"/>
              </w:rPr>
            </w:pPr>
            <w:r w:rsidRPr="008E722C">
              <w:rPr>
                <w:lang w:val="ro-RO"/>
              </w:rPr>
              <w:t>Statele membre aplică prezentul regulament:</w:t>
            </w:r>
          </w:p>
          <w:p w14:paraId="2CB6BFE2" w14:textId="77777777" w:rsidR="00C218ED" w:rsidRPr="008E722C" w:rsidRDefault="00C218ED" w:rsidP="00C218ED">
            <w:pPr>
              <w:shd w:val="clear" w:color="auto" w:fill="FFFFFF"/>
              <w:ind w:firstLine="0"/>
              <w:rPr>
                <w:lang w:val="ro-RO"/>
              </w:rPr>
            </w:pPr>
          </w:p>
          <w:p w14:paraId="79EC031C" w14:textId="77777777" w:rsidR="00C218ED" w:rsidRPr="008E722C" w:rsidRDefault="00C218ED" w:rsidP="00C218ED">
            <w:pPr>
              <w:shd w:val="clear" w:color="auto" w:fill="FFFFFF"/>
              <w:ind w:firstLine="0"/>
              <w:rPr>
                <w:lang w:val="ro-RO"/>
              </w:rPr>
            </w:pPr>
            <w:r w:rsidRPr="008E722C">
              <w:rPr>
                <w:lang w:val="ro-RO"/>
              </w:rPr>
              <w:t>(a) privind fotografia facială: în termen de cel mult 18 luni;</w:t>
            </w:r>
          </w:p>
          <w:p w14:paraId="6E404A59" w14:textId="77777777" w:rsidR="00C218ED" w:rsidRPr="008E722C" w:rsidRDefault="00C218ED" w:rsidP="00C218ED">
            <w:pPr>
              <w:shd w:val="clear" w:color="auto" w:fill="FFFFFF"/>
              <w:ind w:firstLine="0"/>
              <w:rPr>
                <w:lang w:val="ro-RO"/>
              </w:rPr>
            </w:pPr>
          </w:p>
          <w:p w14:paraId="337117DE" w14:textId="77777777" w:rsidR="00C218ED" w:rsidRPr="008E722C" w:rsidRDefault="00C218ED" w:rsidP="00C218ED">
            <w:pPr>
              <w:shd w:val="clear" w:color="auto" w:fill="FFFFFF"/>
              <w:ind w:firstLine="0"/>
              <w:rPr>
                <w:lang w:val="ro-RO"/>
              </w:rPr>
            </w:pPr>
            <w:r w:rsidRPr="008E722C">
              <w:rPr>
                <w:lang w:val="ro-RO"/>
              </w:rPr>
              <w:t xml:space="preserve">(b) privind amprentele digitale: în termen de cel mult 36 luni de la adoptarea specificațiilor tehnice suplimentare menționate </w:t>
            </w:r>
            <w:r w:rsidRPr="008E722C">
              <w:rPr>
                <w:lang w:val="ro-RO"/>
              </w:rPr>
              <w:lastRenderedPageBreak/>
              <w:t>la articolul 2. Cu toate acestea, valabilitatea pașapoartelor și a documentelor de călătorie emise deja nu este afectată.</w:t>
            </w:r>
          </w:p>
          <w:p w14:paraId="14AD69E8" w14:textId="77777777" w:rsidR="00C218ED" w:rsidRPr="008E722C" w:rsidRDefault="00C218ED" w:rsidP="00C218ED">
            <w:pPr>
              <w:shd w:val="clear" w:color="auto" w:fill="FFFFFF"/>
              <w:ind w:firstLine="0"/>
              <w:rPr>
                <w:lang w:val="ro-RO"/>
              </w:rPr>
            </w:pPr>
          </w:p>
          <w:p w14:paraId="5BC49CFB" w14:textId="77777777" w:rsidR="00C218ED" w:rsidRPr="008E722C" w:rsidRDefault="00C218ED" w:rsidP="00C218ED">
            <w:pPr>
              <w:shd w:val="clear" w:color="auto" w:fill="FFFFFF"/>
              <w:ind w:firstLine="0"/>
              <w:rPr>
                <w:lang w:val="ro-RO"/>
              </w:rPr>
            </w:pPr>
            <w:r w:rsidRPr="008E722C">
              <w:rPr>
                <w:lang w:val="ro-RO"/>
              </w:rPr>
              <w:t>Articolul 1 alineatul (1) al doilea paragraf se pune în aplicare până la 26 iunie 2012. Cu toate acestea, valabilitatea inițială a documentului pentru titular nu este afectată.</w:t>
            </w:r>
          </w:p>
          <w:p w14:paraId="20C72FC3" w14:textId="77777777" w:rsidR="00C218ED" w:rsidRPr="008E722C" w:rsidRDefault="00C218ED" w:rsidP="00C218ED">
            <w:pPr>
              <w:shd w:val="clear" w:color="auto" w:fill="FFFFFF"/>
              <w:ind w:firstLine="0"/>
              <w:rPr>
                <w:lang w:val="ro-RO"/>
              </w:rPr>
            </w:pPr>
          </w:p>
          <w:p w14:paraId="148018DE" w14:textId="77777777" w:rsidR="001F3057" w:rsidRPr="008E722C" w:rsidRDefault="00C218ED" w:rsidP="00DD6E68">
            <w:pPr>
              <w:shd w:val="clear" w:color="auto" w:fill="FFFFFF"/>
              <w:ind w:firstLine="0"/>
              <w:rPr>
                <w:i/>
                <w:lang w:val="ro-RO"/>
              </w:rPr>
            </w:pPr>
            <w:r w:rsidRPr="008E722C">
              <w:rPr>
                <w:lang w:val="ro-RO"/>
              </w:rPr>
              <w:t>Prezentul regulament este obligatoriu în toate elementele sale și se</w:t>
            </w:r>
            <w:r w:rsidR="00DD6E68" w:rsidRPr="008E722C">
              <w:rPr>
                <w:lang w:val="ro-RO"/>
              </w:rPr>
              <w:t xml:space="preserve"> </w:t>
            </w:r>
            <w:r w:rsidRPr="008E722C">
              <w:rPr>
                <w:lang w:val="ro-RO"/>
              </w:rPr>
              <w:t>aplică direct în toate statele membre în conformitate cu Tratatul de</w:t>
            </w:r>
            <w:r w:rsidR="00DD6E68" w:rsidRPr="008E722C">
              <w:rPr>
                <w:lang w:val="ro-RO"/>
              </w:rPr>
              <w:t xml:space="preserve"> </w:t>
            </w:r>
            <w:r w:rsidRPr="008E722C">
              <w:rPr>
                <w:lang w:val="ro-RO"/>
              </w:rPr>
              <w:t>instituire a Comunității Europene</w:t>
            </w:r>
            <w:r w:rsidR="0080220C" w:rsidRPr="008E722C">
              <w:rPr>
                <w:lang w:val="ro-RO"/>
              </w:rPr>
              <w:t xml:space="preserve">. </w:t>
            </w:r>
          </w:p>
        </w:tc>
        <w:tc>
          <w:tcPr>
            <w:tcW w:w="1498" w:type="pct"/>
            <w:tcBorders>
              <w:bottom w:val="single" w:sz="4" w:space="0" w:color="auto"/>
            </w:tcBorders>
          </w:tcPr>
          <w:p w14:paraId="1146CC00" w14:textId="77777777" w:rsidR="001F3057" w:rsidRPr="008E722C" w:rsidRDefault="001F3057" w:rsidP="00A2793A">
            <w:pPr>
              <w:spacing w:before="60" w:after="60"/>
              <w:ind w:firstLine="0"/>
              <w:rPr>
                <w:b/>
                <w:bCs/>
                <w:lang w:val="ro-RO" w:eastAsia="ru-RU"/>
              </w:rPr>
            </w:pPr>
          </w:p>
        </w:tc>
        <w:tc>
          <w:tcPr>
            <w:tcW w:w="498" w:type="pct"/>
            <w:tcBorders>
              <w:bottom w:val="single" w:sz="4" w:space="0" w:color="auto"/>
            </w:tcBorders>
          </w:tcPr>
          <w:p w14:paraId="640CDD30" w14:textId="77777777" w:rsidR="001F2513" w:rsidRPr="008E722C" w:rsidRDefault="001F2513" w:rsidP="00D61E9A">
            <w:pPr>
              <w:spacing w:before="120" w:after="60"/>
              <w:ind w:firstLine="0"/>
              <w:jc w:val="center"/>
              <w:rPr>
                <w:b/>
                <w:lang w:val="ro-RO"/>
              </w:rPr>
            </w:pPr>
          </w:p>
          <w:p w14:paraId="5C8E5553" w14:textId="77777777" w:rsidR="00DD6E68" w:rsidRPr="008E722C" w:rsidRDefault="00DD6E68" w:rsidP="00DD6E68">
            <w:pPr>
              <w:spacing w:before="120" w:after="60"/>
              <w:ind w:firstLine="0"/>
              <w:jc w:val="center"/>
              <w:rPr>
                <w:b/>
                <w:lang w:val="ro-RO"/>
              </w:rPr>
            </w:pPr>
            <w:r w:rsidRPr="008E722C">
              <w:rPr>
                <w:b/>
                <w:lang w:val="ro-RO"/>
              </w:rPr>
              <w:t>Prevederile UE netranspuse</w:t>
            </w:r>
          </w:p>
          <w:p w14:paraId="5B6C37A7" w14:textId="77777777" w:rsidR="00974A32" w:rsidRPr="008E722C" w:rsidRDefault="00974A32" w:rsidP="00DD6E68">
            <w:pPr>
              <w:spacing w:before="120" w:after="60"/>
              <w:ind w:firstLine="0"/>
              <w:jc w:val="center"/>
              <w:rPr>
                <w:b/>
                <w:lang w:val="ro-RO"/>
              </w:rPr>
            </w:pPr>
          </w:p>
          <w:p w14:paraId="619FEE16" w14:textId="77777777" w:rsidR="00974A32" w:rsidRPr="008E722C" w:rsidRDefault="00974A32" w:rsidP="00DD6E68">
            <w:pPr>
              <w:spacing w:before="120" w:after="60"/>
              <w:ind w:firstLine="0"/>
              <w:jc w:val="center"/>
              <w:rPr>
                <w:b/>
                <w:lang w:val="ro-RO"/>
              </w:rPr>
            </w:pPr>
          </w:p>
          <w:p w14:paraId="4F7DBBD3" w14:textId="77777777" w:rsidR="00974A32" w:rsidRPr="008E722C" w:rsidRDefault="00974A32" w:rsidP="00DD6E68">
            <w:pPr>
              <w:spacing w:before="120" w:after="60"/>
              <w:ind w:firstLine="0"/>
              <w:jc w:val="center"/>
              <w:rPr>
                <w:b/>
                <w:lang w:val="ro-RO"/>
              </w:rPr>
            </w:pPr>
          </w:p>
          <w:p w14:paraId="259B74D5" w14:textId="77777777" w:rsidR="00974A32" w:rsidRPr="008E722C" w:rsidRDefault="00974A32" w:rsidP="00DD6E68">
            <w:pPr>
              <w:spacing w:before="120" w:after="60"/>
              <w:ind w:firstLine="0"/>
              <w:jc w:val="center"/>
              <w:rPr>
                <w:b/>
                <w:lang w:val="ro-RO"/>
              </w:rPr>
            </w:pPr>
          </w:p>
          <w:p w14:paraId="57DDC76D" w14:textId="77777777" w:rsidR="00974A32" w:rsidRPr="008E722C" w:rsidRDefault="00974A32" w:rsidP="00DD6E68">
            <w:pPr>
              <w:spacing w:before="120" w:after="60"/>
              <w:ind w:firstLine="0"/>
              <w:jc w:val="center"/>
              <w:rPr>
                <w:b/>
                <w:lang w:val="ro-RO"/>
              </w:rPr>
            </w:pPr>
          </w:p>
          <w:p w14:paraId="72387557" w14:textId="77777777" w:rsidR="00DF4587" w:rsidRPr="008E722C" w:rsidRDefault="00DF4587" w:rsidP="00DD6E68">
            <w:pPr>
              <w:spacing w:before="120" w:after="60"/>
              <w:ind w:firstLine="0"/>
              <w:jc w:val="center"/>
              <w:rPr>
                <w:b/>
                <w:lang w:val="ro-RO"/>
              </w:rPr>
            </w:pPr>
          </w:p>
          <w:p w14:paraId="7AFA7526" w14:textId="77777777" w:rsidR="001A1DC3" w:rsidRPr="008E722C" w:rsidRDefault="001A1DC3" w:rsidP="00DD6E68">
            <w:pPr>
              <w:spacing w:before="120" w:after="60"/>
              <w:ind w:firstLine="0"/>
              <w:jc w:val="center"/>
              <w:rPr>
                <w:b/>
                <w:lang w:val="ro-RO"/>
              </w:rPr>
            </w:pPr>
          </w:p>
          <w:p w14:paraId="756D3E65" w14:textId="77777777" w:rsidR="00974A32" w:rsidRPr="008E722C" w:rsidRDefault="00974A32" w:rsidP="00974A32">
            <w:pPr>
              <w:spacing w:before="120" w:after="60"/>
              <w:ind w:firstLine="0"/>
              <w:jc w:val="center"/>
              <w:rPr>
                <w:b/>
                <w:lang w:val="ro-RO"/>
              </w:rPr>
            </w:pPr>
            <w:r w:rsidRPr="008E722C">
              <w:rPr>
                <w:b/>
                <w:lang w:val="ro-RO"/>
              </w:rPr>
              <w:t xml:space="preserve">Prevederi UE neaplicabile </w:t>
            </w:r>
          </w:p>
          <w:p w14:paraId="7AFF91D0" w14:textId="77777777" w:rsidR="001F3057" w:rsidRPr="008E722C" w:rsidRDefault="001F3057" w:rsidP="001F3057">
            <w:pPr>
              <w:spacing w:before="60" w:after="60"/>
              <w:ind w:firstLine="0"/>
              <w:jc w:val="center"/>
              <w:rPr>
                <w:b/>
                <w:lang w:val="ro-RO"/>
              </w:rPr>
            </w:pPr>
          </w:p>
        </w:tc>
        <w:tc>
          <w:tcPr>
            <w:tcW w:w="1326" w:type="pct"/>
            <w:gridSpan w:val="3"/>
            <w:tcBorders>
              <w:bottom w:val="single" w:sz="4" w:space="0" w:color="auto"/>
            </w:tcBorders>
          </w:tcPr>
          <w:p w14:paraId="3989D2C5" w14:textId="77777777" w:rsidR="001F2513" w:rsidRPr="008E722C" w:rsidRDefault="001F2513" w:rsidP="001F770D">
            <w:pPr>
              <w:spacing w:before="120"/>
              <w:ind w:firstLine="0"/>
              <w:rPr>
                <w:lang w:val="ro-RO"/>
              </w:rPr>
            </w:pPr>
          </w:p>
          <w:p w14:paraId="7767B34B" w14:textId="77777777" w:rsidR="00E66E7C" w:rsidRPr="008E722C" w:rsidRDefault="00E66E7C" w:rsidP="00974A32">
            <w:pPr>
              <w:spacing w:before="120"/>
              <w:ind w:firstLine="0"/>
              <w:rPr>
                <w:lang w:eastAsia="ru-RU"/>
              </w:rPr>
            </w:pPr>
            <w:r w:rsidRPr="008E722C">
              <w:rPr>
                <w:lang w:val="ro-RO"/>
              </w:rPr>
              <w:t xml:space="preserve">Norma de la art. 6 a fost transpusă la art. 2 din Legea nr. 273/1994 privind actele de identitate din sistemul naţional de paşapoarte,  în </w:t>
            </w:r>
            <w:r w:rsidR="00813677" w:rsidRPr="008E722C">
              <w:rPr>
                <w:lang w:val="ro-RO"/>
              </w:rPr>
              <w:t>redacția</w:t>
            </w:r>
            <w:r w:rsidRPr="008E722C">
              <w:rPr>
                <w:lang w:val="ro-RO"/>
              </w:rPr>
              <w:t xml:space="preserve"> Legii nr. 135/2010, prin care s-a stabilit punerea în circulație în exclusivitate a pașaportului cu datele biometrice</w:t>
            </w:r>
            <w:r w:rsidR="00974A32" w:rsidRPr="008E722C">
              <w:rPr>
                <w:lang w:val="ro-RO"/>
              </w:rPr>
              <w:t xml:space="preserve">: </w:t>
            </w:r>
            <w:r w:rsidR="00974A32" w:rsidRPr="008E722C">
              <w:rPr>
                <w:lang w:eastAsia="ru-RU"/>
              </w:rPr>
              <w:t xml:space="preserve">amprentele digitale, fotografia digitală. </w:t>
            </w:r>
          </w:p>
          <w:p w14:paraId="60563B61" w14:textId="77777777" w:rsidR="00E66E7C" w:rsidRPr="008E722C" w:rsidRDefault="00E66E7C" w:rsidP="0087307E">
            <w:pPr>
              <w:spacing w:after="120"/>
              <w:ind w:firstLine="0"/>
              <w:rPr>
                <w:lang w:eastAsia="ru-RU"/>
              </w:rPr>
            </w:pPr>
          </w:p>
          <w:p w14:paraId="6730F13F" w14:textId="77777777" w:rsidR="003A4131" w:rsidRPr="008E722C" w:rsidRDefault="0087307E" w:rsidP="0087307E">
            <w:pPr>
              <w:spacing w:after="120"/>
              <w:ind w:firstLine="0"/>
            </w:pPr>
            <w:r w:rsidRPr="008E722C">
              <w:lastRenderedPageBreak/>
              <w:t xml:space="preserve"> </w:t>
            </w:r>
          </w:p>
          <w:p w14:paraId="5BA3E523" w14:textId="77777777" w:rsidR="001A1DC3" w:rsidRPr="008E722C" w:rsidRDefault="001A1DC3" w:rsidP="0087307E">
            <w:pPr>
              <w:spacing w:after="120"/>
              <w:ind w:firstLine="0"/>
            </w:pPr>
          </w:p>
          <w:p w14:paraId="399A5518" w14:textId="77777777" w:rsidR="00974A32" w:rsidRPr="008E722C" w:rsidRDefault="00974A32" w:rsidP="0087307E">
            <w:pPr>
              <w:spacing w:after="120"/>
              <w:ind w:firstLine="0"/>
            </w:pPr>
          </w:p>
          <w:p w14:paraId="70BF4A57" w14:textId="77777777" w:rsidR="00974A32" w:rsidRPr="008E722C" w:rsidRDefault="00974A32" w:rsidP="00974A32">
            <w:pPr>
              <w:spacing w:after="120"/>
              <w:ind w:firstLine="0"/>
              <w:rPr>
                <w:lang w:val="ro-RO" w:eastAsia="ru-RU"/>
              </w:rPr>
            </w:pPr>
            <w:r w:rsidRPr="008E722C">
              <w:rPr>
                <w:lang w:val="ro-RO"/>
              </w:rPr>
              <w:t>Prevederile art. 6 nu pot fi aplicabile pe motiv că Republica Moldova nu este stat membru UE.</w:t>
            </w:r>
          </w:p>
        </w:tc>
      </w:tr>
      <w:tr w:rsidR="008E722C" w:rsidRPr="008E722C" w14:paraId="5F0430C5" w14:textId="77777777" w:rsidTr="00F06893">
        <w:trPr>
          <w:trHeight w:val="551"/>
          <w:jc w:val="center"/>
        </w:trPr>
        <w:tc>
          <w:tcPr>
            <w:tcW w:w="1678" w:type="pct"/>
            <w:gridSpan w:val="2"/>
          </w:tcPr>
          <w:p w14:paraId="4399DAAD" w14:textId="77777777" w:rsidR="002D038E" w:rsidRPr="008E722C" w:rsidRDefault="002D038E" w:rsidP="00EB1C8D">
            <w:pPr>
              <w:shd w:val="clear" w:color="auto" w:fill="FFFFFF"/>
              <w:spacing w:before="120"/>
              <w:ind w:firstLine="0"/>
              <w:jc w:val="center"/>
              <w:rPr>
                <w:i/>
                <w:lang w:val="ro-RO"/>
              </w:rPr>
            </w:pPr>
            <w:r w:rsidRPr="008E722C">
              <w:rPr>
                <w:i/>
                <w:lang w:val="ro-RO"/>
              </w:rPr>
              <w:lastRenderedPageBreak/>
              <w:t>ANEXĂ</w:t>
            </w:r>
          </w:p>
          <w:p w14:paraId="0066EC67" w14:textId="77777777" w:rsidR="00240CA1" w:rsidRPr="008E722C" w:rsidRDefault="00240CA1" w:rsidP="00240CA1">
            <w:pPr>
              <w:shd w:val="clear" w:color="auto" w:fill="FFFFFF"/>
              <w:spacing w:before="120"/>
              <w:ind w:firstLine="0"/>
              <w:jc w:val="center"/>
              <w:rPr>
                <w:b/>
                <w:lang w:val="ro-RO"/>
              </w:rPr>
            </w:pPr>
            <w:r w:rsidRPr="008E722C">
              <w:rPr>
                <w:b/>
                <w:lang w:val="ro-RO"/>
              </w:rPr>
              <w:t>STANDARDE MINIME DE SECURITATE PENTRU PAȘAPOARTE ȘI DOCUMENTE DE CĂLĂTORIE EMISE DE STATELE MEMBRE</w:t>
            </w:r>
          </w:p>
          <w:p w14:paraId="0787DED3" w14:textId="77777777" w:rsidR="00240CA1" w:rsidRPr="008E722C" w:rsidRDefault="00240CA1" w:rsidP="00240CA1">
            <w:pPr>
              <w:shd w:val="clear" w:color="auto" w:fill="FFFFFF"/>
              <w:spacing w:before="120"/>
              <w:ind w:firstLine="0"/>
              <w:jc w:val="center"/>
              <w:rPr>
                <w:b/>
                <w:lang w:val="ro-RO"/>
              </w:rPr>
            </w:pPr>
            <w:r w:rsidRPr="008E722C">
              <w:rPr>
                <w:b/>
                <w:lang w:val="ro-RO"/>
              </w:rPr>
              <w:t>Introducere</w:t>
            </w:r>
          </w:p>
          <w:p w14:paraId="027BE900" w14:textId="77777777" w:rsidR="00240CA1" w:rsidRPr="008E722C" w:rsidRDefault="00240CA1" w:rsidP="00240CA1">
            <w:pPr>
              <w:shd w:val="clear" w:color="auto" w:fill="FFFFFF"/>
              <w:spacing w:before="120"/>
              <w:ind w:firstLine="0"/>
              <w:rPr>
                <w:lang w:val="ro-RO"/>
              </w:rPr>
            </w:pPr>
            <w:r w:rsidRPr="008E722C">
              <w:rPr>
                <w:lang w:val="ro-RO"/>
              </w:rPr>
              <w:t>Prezenta anexă stabilește nivelul minim de securitate care trebuie îndeplinit de pașapoartele și documentele de călătorie emise de statele membre. Dispozițiile din prezenta anexă privesc în principal pagina cu date biografice. Elementele de securitate generale se aplică și altor părți din pașapoarte și din documentele de călătorie.</w:t>
            </w:r>
          </w:p>
          <w:p w14:paraId="66A64429" w14:textId="77777777" w:rsidR="00240CA1" w:rsidRPr="008E722C" w:rsidRDefault="00240CA1" w:rsidP="00240CA1">
            <w:pPr>
              <w:shd w:val="clear" w:color="auto" w:fill="FFFFFF"/>
              <w:spacing w:before="120"/>
              <w:ind w:firstLine="0"/>
              <w:rPr>
                <w:lang w:val="ro-RO"/>
              </w:rPr>
            </w:pPr>
            <w:r w:rsidRPr="008E722C">
              <w:rPr>
                <w:lang w:val="ro-RO"/>
              </w:rPr>
              <w:t>Pagina cu datele biografice poate consta din diferite materiale. Prezenta anexă specifică nivelul minim de securitate pentru materialul specific utilizat.</w:t>
            </w:r>
          </w:p>
          <w:p w14:paraId="1391B910" w14:textId="77777777" w:rsidR="00240CA1" w:rsidRPr="008E722C" w:rsidRDefault="00240CA1" w:rsidP="00240CA1">
            <w:pPr>
              <w:shd w:val="clear" w:color="auto" w:fill="FFFFFF"/>
              <w:ind w:firstLine="0"/>
              <w:jc w:val="center"/>
              <w:rPr>
                <w:b/>
                <w:i/>
                <w:lang w:val="ro-RO"/>
              </w:rPr>
            </w:pPr>
          </w:p>
          <w:p w14:paraId="58754811" w14:textId="77777777" w:rsidR="002D038E" w:rsidRPr="008E722C" w:rsidRDefault="00240CA1" w:rsidP="00240CA1">
            <w:pPr>
              <w:shd w:val="clear" w:color="auto" w:fill="FFFFFF"/>
              <w:ind w:firstLine="0"/>
              <w:jc w:val="center"/>
              <w:rPr>
                <w:i/>
                <w:lang w:val="ro-RO"/>
              </w:rPr>
            </w:pPr>
            <w:r w:rsidRPr="008E722C">
              <w:rPr>
                <w:lang w:val="ro-RO"/>
              </w:rPr>
              <w:t>1.</w:t>
            </w:r>
            <w:r w:rsidRPr="008E722C">
              <w:rPr>
                <w:i/>
                <w:lang w:val="ro-RO"/>
              </w:rPr>
              <w:t xml:space="preserve"> Materialul</w:t>
            </w:r>
          </w:p>
          <w:p w14:paraId="265AA94A" w14:textId="77777777" w:rsidR="00E0506E" w:rsidRPr="008E722C" w:rsidRDefault="00E0506E" w:rsidP="002D038E">
            <w:pPr>
              <w:shd w:val="clear" w:color="auto" w:fill="FFFFFF"/>
              <w:ind w:firstLine="0"/>
              <w:rPr>
                <w:b/>
                <w:sz w:val="8"/>
                <w:szCs w:val="8"/>
                <w:lang w:val="ro-RO"/>
              </w:rPr>
            </w:pPr>
          </w:p>
          <w:p w14:paraId="7F1D520C" w14:textId="77777777" w:rsidR="00163067" w:rsidRPr="008E722C" w:rsidRDefault="00163067" w:rsidP="00163067">
            <w:pPr>
              <w:shd w:val="clear" w:color="auto" w:fill="FFFFFF"/>
              <w:ind w:firstLine="0"/>
              <w:rPr>
                <w:lang w:val="ro-RO"/>
              </w:rPr>
            </w:pPr>
            <w:r w:rsidRPr="008E722C">
              <w:rPr>
                <w:lang w:val="ro-RO"/>
              </w:rPr>
              <w:t>Hârtia utilizată pentru acele secțiuni ale pașaportului sau documentului de călătorie cuprinzând semnalmentele sau alte date personale trebuie să îndeplinească următoarele cerințe minime:</w:t>
            </w:r>
          </w:p>
          <w:p w14:paraId="22E19238" w14:textId="77777777" w:rsidR="00163067" w:rsidRPr="008E722C" w:rsidRDefault="00163067" w:rsidP="00163067">
            <w:pPr>
              <w:shd w:val="clear" w:color="auto" w:fill="FFFFFF"/>
              <w:ind w:firstLine="0"/>
              <w:rPr>
                <w:lang w:val="ro-RO"/>
              </w:rPr>
            </w:pPr>
          </w:p>
          <w:p w14:paraId="42B32B8F" w14:textId="77777777" w:rsidR="00163067" w:rsidRPr="008E722C" w:rsidRDefault="00163067" w:rsidP="00163067">
            <w:pPr>
              <w:shd w:val="clear" w:color="auto" w:fill="FFFFFF"/>
              <w:ind w:firstLine="0"/>
              <w:rPr>
                <w:lang w:val="ro-RO"/>
              </w:rPr>
            </w:pPr>
            <w:r w:rsidRPr="008E722C">
              <w:rPr>
                <w:lang w:val="ro-RO"/>
              </w:rPr>
              <w:t>— să nu folosească înălbitori optici;</w:t>
            </w:r>
          </w:p>
          <w:p w14:paraId="6E9AF625" w14:textId="77777777" w:rsidR="00163067" w:rsidRPr="008E722C" w:rsidRDefault="00163067" w:rsidP="00163067">
            <w:pPr>
              <w:shd w:val="clear" w:color="auto" w:fill="FFFFFF"/>
              <w:ind w:firstLine="0"/>
              <w:rPr>
                <w:lang w:val="ro-RO"/>
              </w:rPr>
            </w:pPr>
          </w:p>
          <w:p w14:paraId="49E1EA8B" w14:textId="77777777" w:rsidR="00163067" w:rsidRPr="008E722C" w:rsidRDefault="00163067" w:rsidP="00163067">
            <w:pPr>
              <w:shd w:val="clear" w:color="auto" w:fill="FFFFFF"/>
              <w:ind w:firstLine="0"/>
              <w:rPr>
                <w:lang w:val="ro-RO"/>
              </w:rPr>
            </w:pPr>
            <w:r w:rsidRPr="008E722C">
              <w:rPr>
                <w:lang w:val="ro-RO"/>
              </w:rPr>
              <w:t>— să folosească filigrane în două tonuri;</w:t>
            </w:r>
          </w:p>
          <w:p w14:paraId="7AEFAF22" w14:textId="77777777" w:rsidR="00163067" w:rsidRPr="008E722C" w:rsidRDefault="00163067" w:rsidP="00163067">
            <w:pPr>
              <w:shd w:val="clear" w:color="auto" w:fill="FFFFFF"/>
              <w:ind w:firstLine="0"/>
              <w:rPr>
                <w:lang w:val="ro-RO"/>
              </w:rPr>
            </w:pPr>
          </w:p>
          <w:p w14:paraId="581EA6FB" w14:textId="77777777" w:rsidR="00163067" w:rsidRPr="008E722C" w:rsidRDefault="00163067" w:rsidP="00163067">
            <w:pPr>
              <w:shd w:val="clear" w:color="auto" w:fill="FFFFFF"/>
              <w:ind w:firstLine="0"/>
              <w:rPr>
                <w:lang w:val="ro-RO"/>
              </w:rPr>
            </w:pPr>
            <w:r w:rsidRPr="008E722C">
              <w:rPr>
                <w:lang w:val="ro-RO"/>
              </w:rPr>
              <w:t>— să folosească reactivi de protecție împotriva încercărilor de falsificare prin metode chimice;</w:t>
            </w:r>
          </w:p>
          <w:p w14:paraId="2AF8E04C" w14:textId="77777777" w:rsidR="00163067" w:rsidRPr="008E722C" w:rsidRDefault="00163067" w:rsidP="00163067">
            <w:pPr>
              <w:shd w:val="clear" w:color="auto" w:fill="FFFFFF"/>
              <w:ind w:firstLine="0"/>
              <w:rPr>
                <w:lang w:val="ro-RO"/>
              </w:rPr>
            </w:pPr>
          </w:p>
          <w:p w14:paraId="28C199C7" w14:textId="77777777" w:rsidR="00163067" w:rsidRPr="008E722C" w:rsidRDefault="00163067" w:rsidP="00163067">
            <w:pPr>
              <w:shd w:val="clear" w:color="auto" w:fill="FFFFFF"/>
              <w:ind w:firstLine="0"/>
              <w:rPr>
                <w:lang w:val="ro-RO"/>
              </w:rPr>
            </w:pPr>
            <w:r w:rsidRPr="008E722C">
              <w:rPr>
                <w:lang w:val="ro-RO"/>
              </w:rPr>
              <w:t>— să folosească fibre colorate (parțial vizibile și parțial fluorescente la expunerea la lumină ultravioletă sau invizibile și fluorescente în cel puțin două culori);</w:t>
            </w:r>
          </w:p>
          <w:p w14:paraId="26353CCA" w14:textId="77777777" w:rsidR="00163067" w:rsidRPr="008E722C" w:rsidRDefault="00163067" w:rsidP="00163067">
            <w:pPr>
              <w:shd w:val="clear" w:color="auto" w:fill="FFFFFF"/>
              <w:ind w:firstLine="0"/>
              <w:rPr>
                <w:lang w:val="ro-RO"/>
              </w:rPr>
            </w:pPr>
          </w:p>
          <w:p w14:paraId="6369CE86" w14:textId="77777777" w:rsidR="00163067" w:rsidRPr="008E722C" w:rsidRDefault="00163067" w:rsidP="00163067">
            <w:pPr>
              <w:shd w:val="clear" w:color="auto" w:fill="FFFFFF"/>
              <w:ind w:firstLine="0"/>
              <w:rPr>
                <w:lang w:val="ro-RO"/>
              </w:rPr>
            </w:pPr>
            <w:r w:rsidRPr="008E722C">
              <w:rPr>
                <w:lang w:val="ro-RO"/>
              </w:rPr>
              <w:t xml:space="preserve">— se recomandă planșete fluorescente la expunerea la lumină </w:t>
            </w:r>
            <w:r w:rsidRPr="008E722C">
              <w:rPr>
                <w:lang w:val="ro-RO"/>
              </w:rPr>
              <w:lastRenderedPageBreak/>
              <w:t>ultravioletă (obligatorii în cazul vinietelor adezive);</w:t>
            </w:r>
          </w:p>
          <w:p w14:paraId="6D24CCE9" w14:textId="77777777" w:rsidR="00163067" w:rsidRPr="008E722C" w:rsidRDefault="00163067" w:rsidP="00163067">
            <w:pPr>
              <w:shd w:val="clear" w:color="auto" w:fill="FFFFFF"/>
              <w:ind w:firstLine="0"/>
              <w:rPr>
                <w:lang w:val="ro-RO"/>
              </w:rPr>
            </w:pPr>
          </w:p>
          <w:p w14:paraId="37D5E581" w14:textId="77777777" w:rsidR="00163067" w:rsidRPr="008E722C" w:rsidRDefault="00163067" w:rsidP="00163067">
            <w:pPr>
              <w:shd w:val="clear" w:color="auto" w:fill="FFFFFF"/>
              <w:ind w:firstLine="0"/>
              <w:rPr>
                <w:lang w:val="ro-RO"/>
              </w:rPr>
            </w:pPr>
            <w:r w:rsidRPr="008E722C">
              <w:rPr>
                <w:lang w:val="ro-RO"/>
              </w:rPr>
              <w:t>— se recomandă utilizarea unui fir de siguranță.</w:t>
            </w:r>
          </w:p>
          <w:p w14:paraId="23D25E35" w14:textId="77777777" w:rsidR="00163067" w:rsidRPr="008E722C" w:rsidRDefault="00163067" w:rsidP="00163067">
            <w:pPr>
              <w:shd w:val="clear" w:color="auto" w:fill="FFFFFF"/>
              <w:ind w:firstLine="0"/>
              <w:rPr>
                <w:lang w:val="ro-RO"/>
              </w:rPr>
            </w:pPr>
          </w:p>
          <w:p w14:paraId="5874D0A6" w14:textId="77777777" w:rsidR="00163067" w:rsidRPr="008E722C" w:rsidRDefault="00163067" w:rsidP="00163067">
            <w:pPr>
              <w:shd w:val="clear" w:color="auto" w:fill="FFFFFF"/>
              <w:ind w:firstLine="0"/>
              <w:rPr>
                <w:lang w:val="ro-RO"/>
              </w:rPr>
            </w:pPr>
            <w:r w:rsidRPr="008E722C">
              <w:rPr>
                <w:lang w:val="ro-RO"/>
              </w:rPr>
              <w:t>Dacă pagina cu date biografice este o vinietă adezivă, nu este obligatorie prezența filigranului în hârtia utilizată pentru pagina menționată. Prezența filigranului nu este obligatorie nici în hârtia utilizată pentru fața interioară a copertelor pașaportului sau a documentului de călătorie. Utilizarea reactivilor de securitate pe fața interioară a copertelor este obligatorie numai dacă pe această zonă sunt prezente date personale.</w:t>
            </w:r>
          </w:p>
          <w:p w14:paraId="14754F64" w14:textId="77777777" w:rsidR="00163067" w:rsidRPr="008E722C" w:rsidRDefault="00163067" w:rsidP="00163067">
            <w:pPr>
              <w:shd w:val="clear" w:color="auto" w:fill="FFFFFF"/>
              <w:ind w:firstLine="0"/>
              <w:rPr>
                <w:lang w:val="ro-RO"/>
              </w:rPr>
            </w:pPr>
          </w:p>
          <w:p w14:paraId="7373760F" w14:textId="77777777" w:rsidR="00163067" w:rsidRPr="008E722C" w:rsidRDefault="00163067" w:rsidP="00163067">
            <w:pPr>
              <w:shd w:val="clear" w:color="auto" w:fill="FFFFFF"/>
              <w:ind w:firstLine="0"/>
              <w:rPr>
                <w:lang w:val="ro-RO"/>
              </w:rPr>
            </w:pPr>
            <w:r w:rsidRPr="008E722C">
              <w:rPr>
                <w:lang w:val="ro-RO"/>
              </w:rPr>
              <w:t>Firul de broșat trebuie protejat astfel încât să nu poată fi substituit.</w:t>
            </w:r>
          </w:p>
          <w:p w14:paraId="2F850946" w14:textId="77777777" w:rsidR="00163067" w:rsidRPr="008E722C" w:rsidRDefault="00163067" w:rsidP="00163067">
            <w:pPr>
              <w:shd w:val="clear" w:color="auto" w:fill="FFFFFF"/>
              <w:ind w:firstLine="0"/>
              <w:rPr>
                <w:lang w:val="ro-RO"/>
              </w:rPr>
            </w:pPr>
          </w:p>
          <w:p w14:paraId="1DC18498" w14:textId="77777777" w:rsidR="000E0009" w:rsidRPr="008E722C" w:rsidRDefault="00163067" w:rsidP="00163067">
            <w:pPr>
              <w:shd w:val="clear" w:color="auto" w:fill="FFFFFF"/>
              <w:ind w:firstLine="0"/>
              <w:rPr>
                <w:lang w:val="ro-RO"/>
              </w:rPr>
            </w:pPr>
            <w:r w:rsidRPr="008E722C">
              <w:rPr>
                <w:lang w:val="ro-RO"/>
              </w:rPr>
              <w:t>Dacă un card folosit pentru încorporarea datelor personale în pașaport sau în documentul de călătorie este confecționat în întregime dintr-un substrat sintetic, de obicei nu este posibilă încorporarea însemnelor de autenticitate utilizate în cazul pașapoartelor și a documentelor de călătorie. În cazul vinietelor adezive și a cardurilor încorporate, absența însemnelor în materiale este compensată în ceea ce privește imprimarea, utilizarea dispozitivelor anti-copiere sau tehnica de emitere, în conformitate cu punctele 3, 4 și 5 din prezenta anexă, prin măsuri de securitate care au cel puțin nivelul de securitate prevăzut mai jos.</w:t>
            </w:r>
          </w:p>
          <w:p w14:paraId="24087D9B" w14:textId="77777777" w:rsidR="00163067" w:rsidRPr="008E722C" w:rsidRDefault="00163067" w:rsidP="00163067">
            <w:pPr>
              <w:shd w:val="clear" w:color="auto" w:fill="FFFFFF"/>
              <w:ind w:firstLine="0"/>
              <w:rPr>
                <w:lang w:val="ro-RO"/>
              </w:rPr>
            </w:pPr>
          </w:p>
          <w:p w14:paraId="74C77A99" w14:textId="77777777" w:rsidR="00163067" w:rsidRPr="008E722C" w:rsidRDefault="00163067" w:rsidP="00163067">
            <w:pPr>
              <w:shd w:val="clear" w:color="auto" w:fill="FFFFFF"/>
              <w:ind w:firstLine="0"/>
              <w:rPr>
                <w:b/>
                <w:sz w:val="8"/>
                <w:szCs w:val="8"/>
                <w:lang w:val="ro-RO"/>
              </w:rPr>
            </w:pPr>
          </w:p>
          <w:p w14:paraId="23B730E0" w14:textId="77777777" w:rsidR="00163067" w:rsidRPr="008E722C" w:rsidRDefault="00163067" w:rsidP="00163067">
            <w:pPr>
              <w:shd w:val="clear" w:color="auto" w:fill="FFFFFF"/>
              <w:ind w:firstLine="0"/>
              <w:jc w:val="center"/>
              <w:rPr>
                <w:lang w:val="ro-RO"/>
              </w:rPr>
            </w:pPr>
            <w:r w:rsidRPr="008E722C">
              <w:rPr>
                <w:lang w:val="ro-RO"/>
              </w:rPr>
              <w:t xml:space="preserve">2. </w:t>
            </w:r>
            <w:r w:rsidRPr="008E722C">
              <w:rPr>
                <w:i/>
                <w:lang w:val="ro-RO"/>
              </w:rPr>
              <w:t>Pagina cu date biografice</w:t>
            </w:r>
          </w:p>
          <w:p w14:paraId="45DACD6D" w14:textId="77777777" w:rsidR="00163067" w:rsidRPr="008E722C" w:rsidRDefault="00163067" w:rsidP="002D038E">
            <w:pPr>
              <w:shd w:val="clear" w:color="auto" w:fill="FFFFFF"/>
              <w:ind w:firstLine="0"/>
              <w:rPr>
                <w:lang w:val="ro-RO"/>
              </w:rPr>
            </w:pPr>
          </w:p>
          <w:p w14:paraId="7607B672" w14:textId="77777777" w:rsidR="00163067" w:rsidRPr="008E722C" w:rsidRDefault="00163067" w:rsidP="002D038E">
            <w:pPr>
              <w:shd w:val="clear" w:color="auto" w:fill="FFFFFF"/>
              <w:ind w:firstLine="0"/>
              <w:rPr>
                <w:lang w:val="ro-RO"/>
              </w:rPr>
            </w:pPr>
            <w:r w:rsidRPr="008E722C">
              <w:rPr>
                <w:lang w:val="ro-RO"/>
              </w:rPr>
              <w:t xml:space="preserve">Pașaportul sau documentul de călătorie conține o pagină cu date biografice care poate fi citită automat și este conformă cu partea I (pașapoarte care pot fi citite automat) din Documentul OACI 9303, iar modul în care sunt emise se conformează specificațiilor privind pașapoartele care pot fi citite automat stabilite în documentul menționat. </w:t>
            </w:r>
          </w:p>
          <w:p w14:paraId="20EF2A2D" w14:textId="77777777" w:rsidR="00163067" w:rsidRPr="008E722C" w:rsidRDefault="00163067" w:rsidP="002D038E">
            <w:pPr>
              <w:shd w:val="clear" w:color="auto" w:fill="FFFFFF"/>
              <w:ind w:firstLine="0"/>
              <w:rPr>
                <w:lang w:val="ro-RO"/>
              </w:rPr>
            </w:pPr>
          </w:p>
          <w:p w14:paraId="1231D672" w14:textId="77777777" w:rsidR="00163067" w:rsidRPr="008E722C" w:rsidRDefault="00163067" w:rsidP="002D038E">
            <w:pPr>
              <w:shd w:val="clear" w:color="auto" w:fill="FFFFFF"/>
              <w:ind w:firstLine="0"/>
              <w:rPr>
                <w:lang w:val="ro-RO"/>
              </w:rPr>
            </w:pPr>
            <w:r w:rsidRPr="008E722C">
              <w:rPr>
                <w:lang w:val="ro-RO"/>
              </w:rPr>
              <w:t>Fotografia titularului apare de asemenea pe această pagină și nu este aplicată, ci inserată în materialul paginii cu date biografice prin tehnicile de emitere prevăzute la punctul 5.</w:t>
            </w:r>
          </w:p>
          <w:p w14:paraId="1CFC7B94" w14:textId="77777777" w:rsidR="00163067" w:rsidRPr="008E722C" w:rsidRDefault="00163067" w:rsidP="002D038E">
            <w:pPr>
              <w:shd w:val="clear" w:color="auto" w:fill="FFFFFF"/>
              <w:ind w:firstLine="0"/>
              <w:rPr>
                <w:lang w:val="ro-RO"/>
              </w:rPr>
            </w:pPr>
          </w:p>
          <w:p w14:paraId="1D1D9E08" w14:textId="77777777" w:rsidR="00163067" w:rsidRPr="008E722C" w:rsidRDefault="00163067" w:rsidP="002D038E">
            <w:pPr>
              <w:shd w:val="clear" w:color="auto" w:fill="FFFFFF"/>
              <w:ind w:firstLine="0"/>
              <w:rPr>
                <w:lang w:val="ro-RO"/>
              </w:rPr>
            </w:pPr>
            <w:r w:rsidRPr="008E722C">
              <w:rPr>
                <w:lang w:val="ro-RO"/>
              </w:rPr>
              <w:t>Datele biografice apar pe pagina ce urmează paginii de titlu din pașaport sau din documentul de călătorie. În orice caz, în viitor datele biografice nu mai trebuie introduse pe fața interioară a copertei.</w:t>
            </w:r>
          </w:p>
          <w:p w14:paraId="14445467" w14:textId="77777777" w:rsidR="00163067" w:rsidRPr="008E722C" w:rsidRDefault="00163067" w:rsidP="002D038E">
            <w:pPr>
              <w:shd w:val="clear" w:color="auto" w:fill="FFFFFF"/>
              <w:ind w:firstLine="0"/>
              <w:rPr>
                <w:lang w:val="ro-RO"/>
              </w:rPr>
            </w:pPr>
          </w:p>
          <w:p w14:paraId="1C66AF70" w14:textId="77777777" w:rsidR="00163067" w:rsidRPr="008E722C" w:rsidRDefault="00163067" w:rsidP="002D038E">
            <w:pPr>
              <w:shd w:val="clear" w:color="auto" w:fill="FFFFFF"/>
              <w:ind w:firstLine="0"/>
              <w:rPr>
                <w:b/>
                <w:lang w:val="ro-RO"/>
              </w:rPr>
            </w:pPr>
            <w:r w:rsidRPr="008E722C">
              <w:rPr>
                <w:lang w:val="ro-RO"/>
              </w:rPr>
              <w:t xml:space="preserve">Prezentarea paginii cu date biografice trebuie să fie diferită de </w:t>
            </w:r>
            <w:r w:rsidRPr="008E722C">
              <w:rPr>
                <w:lang w:val="ro-RO"/>
              </w:rPr>
              <w:lastRenderedPageBreak/>
              <w:t>celelalte pagini</w:t>
            </w:r>
          </w:p>
          <w:p w14:paraId="2A65221F" w14:textId="77777777" w:rsidR="00163067" w:rsidRPr="008E722C" w:rsidRDefault="00163067" w:rsidP="002D038E">
            <w:pPr>
              <w:shd w:val="clear" w:color="auto" w:fill="FFFFFF"/>
              <w:ind w:firstLine="0"/>
              <w:rPr>
                <w:lang w:val="ro-RO"/>
              </w:rPr>
            </w:pPr>
          </w:p>
          <w:p w14:paraId="04DACF37" w14:textId="77777777" w:rsidR="00163067" w:rsidRPr="008E722C" w:rsidRDefault="00163067" w:rsidP="002D038E">
            <w:pPr>
              <w:shd w:val="clear" w:color="auto" w:fill="FFFFFF"/>
              <w:ind w:firstLine="0"/>
              <w:rPr>
                <w:lang w:val="ro-RO"/>
              </w:rPr>
            </w:pPr>
          </w:p>
          <w:p w14:paraId="594C1D30" w14:textId="77777777" w:rsidR="00055C24" w:rsidRPr="008E722C" w:rsidRDefault="00055C24" w:rsidP="000912E2">
            <w:pPr>
              <w:shd w:val="clear" w:color="auto" w:fill="FFFFFF"/>
              <w:ind w:firstLine="0"/>
              <w:jc w:val="center"/>
              <w:rPr>
                <w:lang w:val="ro-RO"/>
              </w:rPr>
            </w:pPr>
          </w:p>
          <w:p w14:paraId="58089AB8" w14:textId="77777777" w:rsidR="009514AC" w:rsidRPr="008E722C" w:rsidRDefault="009514AC" w:rsidP="000912E2">
            <w:pPr>
              <w:shd w:val="clear" w:color="auto" w:fill="FFFFFF"/>
              <w:ind w:firstLine="0"/>
              <w:jc w:val="center"/>
              <w:rPr>
                <w:lang w:val="ro-RO"/>
              </w:rPr>
            </w:pPr>
          </w:p>
          <w:p w14:paraId="5D246E57" w14:textId="77777777" w:rsidR="009514AC" w:rsidRPr="008E722C" w:rsidRDefault="009514AC" w:rsidP="000912E2">
            <w:pPr>
              <w:shd w:val="clear" w:color="auto" w:fill="FFFFFF"/>
              <w:ind w:firstLine="0"/>
              <w:jc w:val="center"/>
              <w:rPr>
                <w:lang w:val="ro-RO"/>
              </w:rPr>
            </w:pPr>
          </w:p>
          <w:p w14:paraId="59A9F637" w14:textId="77777777" w:rsidR="009514AC" w:rsidRPr="008E722C" w:rsidRDefault="009514AC" w:rsidP="000912E2">
            <w:pPr>
              <w:shd w:val="clear" w:color="auto" w:fill="FFFFFF"/>
              <w:ind w:firstLine="0"/>
              <w:jc w:val="center"/>
              <w:rPr>
                <w:lang w:val="ro-RO"/>
              </w:rPr>
            </w:pPr>
          </w:p>
          <w:p w14:paraId="68578A6C" w14:textId="77777777" w:rsidR="009514AC" w:rsidRPr="008E722C" w:rsidRDefault="009514AC" w:rsidP="000912E2">
            <w:pPr>
              <w:shd w:val="clear" w:color="auto" w:fill="FFFFFF"/>
              <w:ind w:firstLine="0"/>
              <w:jc w:val="center"/>
              <w:rPr>
                <w:lang w:val="ro-RO"/>
              </w:rPr>
            </w:pPr>
          </w:p>
          <w:p w14:paraId="01664767" w14:textId="77777777" w:rsidR="009514AC" w:rsidRPr="008E722C" w:rsidRDefault="009514AC" w:rsidP="000912E2">
            <w:pPr>
              <w:shd w:val="clear" w:color="auto" w:fill="FFFFFF"/>
              <w:ind w:firstLine="0"/>
              <w:jc w:val="center"/>
              <w:rPr>
                <w:lang w:val="ro-RO"/>
              </w:rPr>
            </w:pPr>
          </w:p>
          <w:p w14:paraId="4BCDD8B0" w14:textId="77777777" w:rsidR="009514AC" w:rsidRPr="008E722C" w:rsidRDefault="009514AC" w:rsidP="000912E2">
            <w:pPr>
              <w:shd w:val="clear" w:color="auto" w:fill="FFFFFF"/>
              <w:ind w:firstLine="0"/>
              <w:jc w:val="center"/>
              <w:rPr>
                <w:lang w:val="ro-RO"/>
              </w:rPr>
            </w:pPr>
          </w:p>
          <w:p w14:paraId="32FEC077" w14:textId="77777777" w:rsidR="009514AC" w:rsidRPr="008E722C" w:rsidRDefault="009514AC" w:rsidP="000912E2">
            <w:pPr>
              <w:shd w:val="clear" w:color="auto" w:fill="FFFFFF"/>
              <w:ind w:firstLine="0"/>
              <w:jc w:val="center"/>
              <w:rPr>
                <w:lang w:val="ro-RO"/>
              </w:rPr>
            </w:pPr>
          </w:p>
          <w:p w14:paraId="722A6314" w14:textId="77777777" w:rsidR="009514AC" w:rsidRPr="008E722C" w:rsidRDefault="009514AC" w:rsidP="000912E2">
            <w:pPr>
              <w:shd w:val="clear" w:color="auto" w:fill="FFFFFF"/>
              <w:ind w:firstLine="0"/>
              <w:jc w:val="center"/>
              <w:rPr>
                <w:lang w:val="ro-RO"/>
              </w:rPr>
            </w:pPr>
          </w:p>
          <w:p w14:paraId="5F27EBE7" w14:textId="77777777" w:rsidR="009514AC" w:rsidRPr="008E722C" w:rsidRDefault="009514AC" w:rsidP="000912E2">
            <w:pPr>
              <w:shd w:val="clear" w:color="auto" w:fill="FFFFFF"/>
              <w:ind w:firstLine="0"/>
              <w:jc w:val="center"/>
              <w:rPr>
                <w:lang w:val="ro-RO"/>
              </w:rPr>
            </w:pPr>
          </w:p>
          <w:p w14:paraId="1991DDA7" w14:textId="77777777" w:rsidR="009514AC" w:rsidRPr="008E722C" w:rsidRDefault="009514AC" w:rsidP="000912E2">
            <w:pPr>
              <w:shd w:val="clear" w:color="auto" w:fill="FFFFFF"/>
              <w:ind w:firstLine="0"/>
              <w:jc w:val="center"/>
              <w:rPr>
                <w:lang w:val="ro-RO"/>
              </w:rPr>
            </w:pPr>
          </w:p>
          <w:p w14:paraId="0BF11641" w14:textId="77777777" w:rsidR="009514AC" w:rsidRPr="008E722C" w:rsidRDefault="009514AC" w:rsidP="000912E2">
            <w:pPr>
              <w:shd w:val="clear" w:color="auto" w:fill="FFFFFF"/>
              <w:ind w:firstLine="0"/>
              <w:jc w:val="center"/>
              <w:rPr>
                <w:lang w:val="ro-RO"/>
              </w:rPr>
            </w:pPr>
          </w:p>
          <w:p w14:paraId="3AEF7323" w14:textId="77777777" w:rsidR="009514AC" w:rsidRPr="008E722C" w:rsidRDefault="009514AC" w:rsidP="000912E2">
            <w:pPr>
              <w:shd w:val="clear" w:color="auto" w:fill="FFFFFF"/>
              <w:ind w:firstLine="0"/>
              <w:jc w:val="center"/>
              <w:rPr>
                <w:lang w:val="ro-RO"/>
              </w:rPr>
            </w:pPr>
          </w:p>
          <w:p w14:paraId="0F20D00C" w14:textId="77777777" w:rsidR="009514AC" w:rsidRPr="008E722C" w:rsidRDefault="009514AC" w:rsidP="000912E2">
            <w:pPr>
              <w:shd w:val="clear" w:color="auto" w:fill="FFFFFF"/>
              <w:ind w:firstLine="0"/>
              <w:jc w:val="center"/>
              <w:rPr>
                <w:lang w:val="ro-RO"/>
              </w:rPr>
            </w:pPr>
          </w:p>
          <w:p w14:paraId="78DA1706" w14:textId="77777777" w:rsidR="009514AC" w:rsidRPr="008E722C" w:rsidRDefault="009514AC" w:rsidP="000912E2">
            <w:pPr>
              <w:shd w:val="clear" w:color="auto" w:fill="FFFFFF"/>
              <w:ind w:firstLine="0"/>
              <w:jc w:val="center"/>
              <w:rPr>
                <w:lang w:val="ro-RO"/>
              </w:rPr>
            </w:pPr>
          </w:p>
          <w:p w14:paraId="61B249FF" w14:textId="77777777" w:rsidR="009514AC" w:rsidRPr="008E722C" w:rsidRDefault="009514AC" w:rsidP="000912E2">
            <w:pPr>
              <w:shd w:val="clear" w:color="auto" w:fill="FFFFFF"/>
              <w:ind w:firstLine="0"/>
              <w:jc w:val="center"/>
              <w:rPr>
                <w:lang w:val="ro-RO"/>
              </w:rPr>
            </w:pPr>
          </w:p>
          <w:p w14:paraId="0FCDAF8E" w14:textId="77777777" w:rsidR="009514AC" w:rsidRPr="008E722C" w:rsidRDefault="009514AC" w:rsidP="000912E2">
            <w:pPr>
              <w:shd w:val="clear" w:color="auto" w:fill="FFFFFF"/>
              <w:ind w:firstLine="0"/>
              <w:jc w:val="center"/>
              <w:rPr>
                <w:lang w:val="ro-RO"/>
              </w:rPr>
            </w:pPr>
          </w:p>
          <w:p w14:paraId="60D48DFC" w14:textId="77777777" w:rsidR="009514AC" w:rsidRPr="008E722C" w:rsidRDefault="009514AC" w:rsidP="000912E2">
            <w:pPr>
              <w:shd w:val="clear" w:color="auto" w:fill="FFFFFF"/>
              <w:ind w:firstLine="0"/>
              <w:jc w:val="center"/>
              <w:rPr>
                <w:lang w:val="ro-RO"/>
              </w:rPr>
            </w:pPr>
          </w:p>
          <w:p w14:paraId="5557ED9D" w14:textId="77777777" w:rsidR="009514AC" w:rsidRPr="008E722C" w:rsidRDefault="009514AC" w:rsidP="000912E2">
            <w:pPr>
              <w:shd w:val="clear" w:color="auto" w:fill="FFFFFF"/>
              <w:ind w:firstLine="0"/>
              <w:jc w:val="center"/>
              <w:rPr>
                <w:lang w:val="ro-RO"/>
              </w:rPr>
            </w:pPr>
          </w:p>
          <w:p w14:paraId="29437D8C" w14:textId="77777777" w:rsidR="009514AC" w:rsidRPr="008E722C" w:rsidRDefault="009514AC" w:rsidP="000912E2">
            <w:pPr>
              <w:shd w:val="clear" w:color="auto" w:fill="FFFFFF"/>
              <w:ind w:firstLine="0"/>
              <w:jc w:val="center"/>
              <w:rPr>
                <w:lang w:val="ro-RO"/>
              </w:rPr>
            </w:pPr>
          </w:p>
          <w:p w14:paraId="1D3431B6" w14:textId="77777777" w:rsidR="009514AC" w:rsidRPr="008E722C" w:rsidRDefault="009514AC" w:rsidP="000912E2">
            <w:pPr>
              <w:shd w:val="clear" w:color="auto" w:fill="FFFFFF"/>
              <w:ind w:firstLine="0"/>
              <w:jc w:val="center"/>
              <w:rPr>
                <w:lang w:val="ro-RO"/>
              </w:rPr>
            </w:pPr>
          </w:p>
          <w:p w14:paraId="7663E263" w14:textId="77777777" w:rsidR="009514AC" w:rsidRPr="008E722C" w:rsidRDefault="009514AC" w:rsidP="000912E2">
            <w:pPr>
              <w:shd w:val="clear" w:color="auto" w:fill="FFFFFF"/>
              <w:ind w:firstLine="0"/>
              <w:jc w:val="center"/>
              <w:rPr>
                <w:lang w:val="ro-RO"/>
              </w:rPr>
            </w:pPr>
          </w:p>
          <w:p w14:paraId="70F0F6E8" w14:textId="77777777" w:rsidR="009514AC" w:rsidRPr="008E722C" w:rsidRDefault="009514AC" w:rsidP="000912E2">
            <w:pPr>
              <w:shd w:val="clear" w:color="auto" w:fill="FFFFFF"/>
              <w:ind w:firstLine="0"/>
              <w:jc w:val="center"/>
              <w:rPr>
                <w:lang w:val="ro-RO"/>
              </w:rPr>
            </w:pPr>
          </w:p>
          <w:p w14:paraId="673D27BA" w14:textId="77777777" w:rsidR="009514AC" w:rsidRPr="008E722C" w:rsidRDefault="009514AC" w:rsidP="000912E2">
            <w:pPr>
              <w:shd w:val="clear" w:color="auto" w:fill="FFFFFF"/>
              <w:ind w:firstLine="0"/>
              <w:jc w:val="center"/>
              <w:rPr>
                <w:lang w:val="ro-RO"/>
              </w:rPr>
            </w:pPr>
          </w:p>
          <w:p w14:paraId="3029F7BE" w14:textId="77777777" w:rsidR="009514AC" w:rsidRPr="008E722C" w:rsidRDefault="009514AC" w:rsidP="000912E2">
            <w:pPr>
              <w:shd w:val="clear" w:color="auto" w:fill="FFFFFF"/>
              <w:ind w:firstLine="0"/>
              <w:jc w:val="center"/>
              <w:rPr>
                <w:lang w:val="ro-RO"/>
              </w:rPr>
            </w:pPr>
          </w:p>
          <w:p w14:paraId="55120073" w14:textId="77777777" w:rsidR="009514AC" w:rsidRPr="008E722C" w:rsidRDefault="009514AC" w:rsidP="000912E2">
            <w:pPr>
              <w:shd w:val="clear" w:color="auto" w:fill="FFFFFF"/>
              <w:ind w:firstLine="0"/>
              <w:jc w:val="center"/>
              <w:rPr>
                <w:lang w:val="ro-RO"/>
              </w:rPr>
            </w:pPr>
          </w:p>
          <w:p w14:paraId="2EA8201C" w14:textId="77777777" w:rsidR="009514AC" w:rsidRPr="008E722C" w:rsidRDefault="009514AC" w:rsidP="000912E2">
            <w:pPr>
              <w:shd w:val="clear" w:color="auto" w:fill="FFFFFF"/>
              <w:ind w:firstLine="0"/>
              <w:jc w:val="center"/>
              <w:rPr>
                <w:lang w:val="ro-RO"/>
              </w:rPr>
            </w:pPr>
          </w:p>
          <w:p w14:paraId="02E48DF8" w14:textId="77777777" w:rsidR="009514AC" w:rsidRPr="008E722C" w:rsidRDefault="009514AC" w:rsidP="000912E2">
            <w:pPr>
              <w:shd w:val="clear" w:color="auto" w:fill="FFFFFF"/>
              <w:ind w:firstLine="0"/>
              <w:jc w:val="center"/>
              <w:rPr>
                <w:lang w:val="ro-RO"/>
              </w:rPr>
            </w:pPr>
          </w:p>
          <w:p w14:paraId="152714A0" w14:textId="77777777" w:rsidR="009514AC" w:rsidRPr="008E722C" w:rsidRDefault="009514AC" w:rsidP="000912E2">
            <w:pPr>
              <w:shd w:val="clear" w:color="auto" w:fill="FFFFFF"/>
              <w:ind w:firstLine="0"/>
              <w:jc w:val="center"/>
              <w:rPr>
                <w:lang w:val="ro-RO"/>
              </w:rPr>
            </w:pPr>
          </w:p>
          <w:p w14:paraId="174EF414" w14:textId="77777777" w:rsidR="009514AC" w:rsidRPr="008E722C" w:rsidRDefault="009514AC" w:rsidP="000912E2">
            <w:pPr>
              <w:shd w:val="clear" w:color="auto" w:fill="FFFFFF"/>
              <w:ind w:firstLine="0"/>
              <w:jc w:val="center"/>
              <w:rPr>
                <w:lang w:val="ro-RO"/>
              </w:rPr>
            </w:pPr>
          </w:p>
          <w:p w14:paraId="4AF6655A" w14:textId="77777777" w:rsidR="009514AC" w:rsidRPr="008E722C" w:rsidRDefault="009514AC" w:rsidP="000912E2">
            <w:pPr>
              <w:shd w:val="clear" w:color="auto" w:fill="FFFFFF"/>
              <w:ind w:firstLine="0"/>
              <w:jc w:val="center"/>
              <w:rPr>
                <w:lang w:val="ro-RO"/>
              </w:rPr>
            </w:pPr>
          </w:p>
          <w:p w14:paraId="699B0F79" w14:textId="77777777" w:rsidR="009514AC" w:rsidRPr="008E722C" w:rsidRDefault="009514AC" w:rsidP="000912E2">
            <w:pPr>
              <w:shd w:val="clear" w:color="auto" w:fill="FFFFFF"/>
              <w:ind w:firstLine="0"/>
              <w:jc w:val="center"/>
              <w:rPr>
                <w:lang w:val="ro-RO"/>
              </w:rPr>
            </w:pPr>
          </w:p>
          <w:p w14:paraId="7CAD96BB" w14:textId="77777777" w:rsidR="009514AC" w:rsidRPr="008E722C" w:rsidRDefault="009514AC" w:rsidP="000912E2">
            <w:pPr>
              <w:shd w:val="clear" w:color="auto" w:fill="FFFFFF"/>
              <w:ind w:firstLine="0"/>
              <w:jc w:val="center"/>
              <w:rPr>
                <w:lang w:val="ro-RO"/>
              </w:rPr>
            </w:pPr>
          </w:p>
          <w:p w14:paraId="2A7C74DA" w14:textId="77777777" w:rsidR="009514AC" w:rsidRPr="008E722C" w:rsidRDefault="009514AC" w:rsidP="000912E2">
            <w:pPr>
              <w:shd w:val="clear" w:color="auto" w:fill="FFFFFF"/>
              <w:ind w:firstLine="0"/>
              <w:jc w:val="center"/>
              <w:rPr>
                <w:lang w:val="ro-RO"/>
              </w:rPr>
            </w:pPr>
          </w:p>
          <w:p w14:paraId="039B9ED9" w14:textId="77777777" w:rsidR="009514AC" w:rsidRPr="008E722C" w:rsidRDefault="009514AC" w:rsidP="000912E2">
            <w:pPr>
              <w:shd w:val="clear" w:color="auto" w:fill="FFFFFF"/>
              <w:ind w:firstLine="0"/>
              <w:jc w:val="center"/>
              <w:rPr>
                <w:lang w:val="ro-RO"/>
              </w:rPr>
            </w:pPr>
          </w:p>
          <w:p w14:paraId="0429A189" w14:textId="77777777" w:rsidR="009514AC" w:rsidRPr="008E722C" w:rsidRDefault="009514AC" w:rsidP="000912E2">
            <w:pPr>
              <w:shd w:val="clear" w:color="auto" w:fill="FFFFFF"/>
              <w:ind w:firstLine="0"/>
              <w:jc w:val="center"/>
              <w:rPr>
                <w:lang w:val="ro-RO"/>
              </w:rPr>
            </w:pPr>
          </w:p>
          <w:p w14:paraId="4C26A8CF" w14:textId="77777777" w:rsidR="009514AC" w:rsidRPr="008E722C" w:rsidRDefault="009514AC" w:rsidP="000912E2">
            <w:pPr>
              <w:shd w:val="clear" w:color="auto" w:fill="FFFFFF"/>
              <w:ind w:firstLine="0"/>
              <w:jc w:val="center"/>
              <w:rPr>
                <w:lang w:val="ro-RO"/>
              </w:rPr>
            </w:pPr>
          </w:p>
          <w:p w14:paraId="0226F534" w14:textId="77777777" w:rsidR="009514AC" w:rsidRPr="008E722C" w:rsidRDefault="009514AC" w:rsidP="000912E2">
            <w:pPr>
              <w:shd w:val="clear" w:color="auto" w:fill="FFFFFF"/>
              <w:ind w:firstLine="0"/>
              <w:jc w:val="center"/>
              <w:rPr>
                <w:lang w:val="ro-RO"/>
              </w:rPr>
            </w:pPr>
          </w:p>
          <w:p w14:paraId="2B9983DD" w14:textId="77777777" w:rsidR="009514AC" w:rsidRPr="008E722C" w:rsidRDefault="009514AC" w:rsidP="000912E2">
            <w:pPr>
              <w:shd w:val="clear" w:color="auto" w:fill="FFFFFF"/>
              <w:ind w:firstLine="0"/>
              <w:jc w:val="center"/>
              <w:rPr>
                <w:lang w:val="ro-RO"/>
              </w:rPr>
            </w:pPr>
          </w:p>
          <w:p w14:paraId="3B648310" w14:textId="77777777" w:rsidR="009514AC" w:rsidRPr="008E722C" w:rsidRDefault="009514AC" w:rsidP="000912E2">
            <w:pPr>
              <w:shd w:val="clear" w:color="auto" w:fill="FFFFFF"/>
              <w:ind w:firstLine="0"/>
              <w:jc w:val="center"/>
              <w:rPr>
                <w:lang w:val="ro-RO"/>
              </w:rPr>
            </w:pPr>
          </w:p>
          <w:p w14:paraId="1A04DC20" w14:textId="77777777" w:rsidR="009514AC" w:rsidRPr="008E722C" w:rsidRDefault="009514AC" w:rsidP="000912E2">
            <w:pPr>
              <w:shd w:val="clear" w:color="auto" w:fill="FFFFFF"/>
              <w:ind w:firstLine="0"/>
              <w:jc w:val="center"/>
              <w:rPr>
                <w:lang w:val="ro-RO"/>
              </w:rPr>
            </w:pPr>
          </w:p>
          <w:p w14:paraId="477D6CE6" w14:textId="77777777" w:rsidR="009514AC" w:rsidRPr="008E722C" w:rsidRDefault="009514AC" w:rsidP="000912E2">
            <w:pPr>
              <w:shd w:val="clear" w:color="auto" w:fill="FFFFFF"/>
              <w:ind w:firstLine="0"/>
              <w:jc w:val="center"/>
              <w:rPr>
                <w:lang w:val="ro-RO"/>
              </w:rPr>
            </w:pPr>
          </w:p>
          <w:p w14:paraId="31C79304" w14:textId="77777777" w:rsidR="009514AC" w:rsidRPr="008E722C" w:rsidRDefault="009514AC" w:rsidP="000912E2">
            <w:pPr>
              <w:shd w:val="clear" w:color="auto" w:fill="FFFFFF"/>
              <w:ind w:firstLine="0"/>
              <w:jc w:val="center"/>
              <w:rPr>
                <w:lang w:val="ro-RO"/>
              </w:rPr>
            </w:pPr>
          </w:p>
          <w:p w14:paraId="505FC3AA" w14:textId="77777777" w:rsidR="009514AC" w:rsidRPr="008E722C" w:rsidRDefault="009514AC" w:rsidP="000912E2">
            <w:pPr>
              <w:shd w:val="clear" w:color="auto" w:fill="FFFFFF"/>
              <w:ind w:firstLine="0"/>
              <w:jc w:val="center"/>
              <w:rPr>
                <w:lang w:val="ro-RO"/>
              </w:rPr>
            </w:pPr>
          </w:p>
          <w:p w14:paraId="04E227FA" w14:textId="77777777" w:rsidR="009514AC" w:rsidRPr="008E722C" w:rsidRDefault="009514AC" w:rsidP="000912E2">
            <w:pPr>
              <w:shd w:val="clear" w:color="auto" w:fill="FFFFFF"/>
              <w:ind w:firstLine="0"/>
              <w:jc w:val="center"/>
              <w:rPr>
                <w:lang w:val="ro-RO"/>
              </w:rPr>
            </w:pPr>
          </w:p>
          <w:p w14:paraId="732465C7" w14:textId="77777777" w:rsidR="009514AC" w:rsidRPr="008E722C" w:rsidRDefault="009514AC" w:rsidP="000912E2">
            <w:pPr>
              <w:shd w:val="clear" w:color="auto" w:fill="FFFFFF"/>
              <w:ind w:firstLine="0"/>
              <w:jc w:val="center"/>
              <w:rPr>
                <w:lang w:val="ro-RO"/>
              </w:rPr>
            </w:pPr>
          </w:p>
          <w:p w14:paraId="566179D4" w14:textId="77777777" w:rsidR="009514AC" w:rsidRPr="008E722C" w:rsidRDefault="009514AC" w:rsidP="000912E2">
            <w:pPr>
              <w:shd w:val="clear" w:color="auto" w:fill="FFFFFF"/>
              <w:ind w:firstLine="0"/>
              <w:jc w:val="center"/>
              <w:rPr>
                <w:lang w:val="ro-RO"/>
              </w:rPr>
            </w:pPr>
          </w:p>
          <w:p w14:paraId="748BA1A3" w14:textId="77777777" w:rsidR="009514AC" w:rsidRPr="008E722C" w:rsidRDefault="009514AC" w:rsidP="000912E2">
            <w:pPr>
              <w:shd w:val="clear" w:color="auto" w:fill="FFFFFF"/>
              <w:ind w:firstLine="0"/>
              <w:jc w:val="center"/>
              <w:rPr>
                <w:lang w:val="ro-RO"/>
              </w:rPr>
            </w:pPr>
          </w:p>
          <w:p w14:paraId="2BC4F270" w14:textId="77777777" w:rsidR="009514AC" w:rsidRPr="008E722C" w:rsidRDefault="009514AC" w:rsidP="000912E2">
            <w:pPr>
              <w:shd w:val="clear" w:color="auto" w:fill="FFFFFF"/>
              <w:ind w:firstLine="0"/>
              <w:jc w:val="center"/>
              <w:rPr>
                <w:lang w:val="ro-RO"/>
              </w:rPr>
            </w:pPr>
          </w:p>
          <w:p w14:paraId="3D956EDB" w14:textId="77777777" w:rsidR="009514AC" w:rsidRPr="008E722C" w:rsidRDefault="009514AC" w:rsidP="000912E2">
            <w:pPr>
              <w:shd w:val="clear" w:color="auto" w:fill="FFFFFF"/>
              <w:ind w:firstLine="0"/>
              <w:jc w:val="center"/>
              <w:rPr>
                <w:lang w:val="ro-RO"/>
              </w:rPr>
            </w:pPr>
          </w:p>
          <w:p w14:paraId="28CA9BEE" w14:textId="77777777" w:rsidR="009514AC" w:rsidRPr="008E722C" w:rsidRDefault="009514AC" w:rsidP="000912E2">
            <w:pPr>
              <w:shd w:val="clear" w:color="auto" w:fill="FFFFFF"/>
              <w:ind w:firstLine="0"/>
              <w:jc w:val="center"/>
              <w:rPr>
                <w:lang w:val="ro-RO"/>
              </w:rPr>
            </w:pPr>
          </w:p>
          <w:p w14:paraId="7FCCC12A" w14:textId="77777777" w:rsidR="009514AC" w:rsidRPr="008E722C" w:rsidRDefault="009514AC" w:rsidP="000912E2">
            <w:pPr>
              <w:shd w:val="clear" w:color="auto" w:fill="FFFFFF"/>
              <w:ind w:firstLine="0"/>
              <w:jc w:val="center"/>
              <w:rPr>
                <w:lang w:val="ro-RO"/>
              </w:rPr>
            </w:pPr>
          </w:p>
          <w:p w14:paraId="6D1B61F0" w14:textId="77777777" w:rsidR="009514AC" w:rsidRPr="008E722C" w:rsidRDefault="009514AC" w:rsidP="000912E2">
            <w:pPr>
              <w:shd w:val="clear" w:color="auto" w:fill="FFFFFF"/>
              <w:ind w:firstLine="0"/>
              <w:jc w:val="center"/>
              <w:rPr>
                <w:lang w:val="ro-RO"/>
              </w:rPr>
            </w:pPr>
          </w:p>
          <w:p w14:paraId="4E8933CA" w14:textId="77777777" w:rsidR="009514AC" w:rsidRPr="008E722C" w:rsidRDefault="009514AC" w:rsidP="000912E2">
            <w:pPr>
              <w:shd w:val="clear" w:color="auto" w:fill="FFFFFF"/>
              <w:ind w:firstLine="0"/>
              <w:jc w:val="center"/>
              <w:rPr>
                <w:lang w:val="ro-RO"/>
              </w:rPr>
            </w:pPr>
          </w:p>
          <w:p w14:paraId="0094B31D" w14:textId="77777777" w:rsidR="009514AC" w:rsidRPr="008E722C" w:rsidRDefault="009514AC" w:rsidP="000912E2">
            <w:pPr>
              <w:shd w:val="clear" w:color="auto" w:fill="FFFFFF"/>
              <w:ind w:firstLine="0"/>
              <w:jc w:val="center"/>
              <w:rPr>
                <w:lang w:val="ro-RO"/>
              </w:rPr>
            </w:pPr>
          </w:p>
          <w:p w14:paraId="63A81422" w14:textId="77777777" w:rsidR="009514AC" w:rsidRPr="008E722C" w:rsidRDefault="009514AC" w:rsidP="000912E2">
            <w:pPr>
              <w:shd w:val="clear" w:color="auto" w:fill="FFFFFF"/>
              <w:ind w:firstLine="0"/>
              <w:jc w:val="center"/>
              <w:rPr>
                <w:lang w:val="ro-RO"/>
              </w:rPr>
            </w:pPr>
          </w:p>
          <w:p w14:paraId="421949D3" w14:textId="77777777" w:rsidR="009514AC" w:rsidRPr="008E722C" w:rsidRDefault="009514AC" w:rsidP="000912E2">
            <w:pPr>
              <w:shd w:val="clear" w:color="auto" w:fill="FFFFFF"/>
              <w:ind w:firstLine="0"/>
              <w:jc w:val="center"/>
              <w:rPr>
                <w:lang w:val="ro-RO"/>
              </w:rPr>
            </w:pPr>
          </w:p>
          <w:p w14:paraId="5F31F10D" w14:textId="77777777" w:rsidR="009514AC" w:rsidRPr="008E722C" w:rsidRDefault="009514AC" w:rsidP="000912E2">
            <w:pPr>
              <w:shd w:val="clear" w:color="auto" w:fill="FFFFFF"/>
              <w:ind w:firstLine="0"/>
              <w:jc w:val="center"/>
              <w:rPr>
                <w:lang w:val="ro-RO"/>
              </w:rPr>
            </w:pPr>
          </w:p>
          <w:p w14:paraId="19F971EB" w14:textId="77777777" w:rsidR="009514AC" w:rsidRPr="008E722C" w:rsidRDefault="009514AC" w:rsidP="000912E2">
            <w:pPr>
              <w:shd w:val="clear" w:color="auto" w:fill="FFFFFF"/>
              <w:ind w:firstLine="0"/>
              <w:jc w:val="center"/>
              <w:rPr>
                <w:lang w:val="ro-RO"/>
              </w:rPr>
            </w:pPr>
          </w:p>
          <w:p w14:paraId="1193F0F5" w14:textId="77777777" w:rsidR="009514AC" w:rsidRPr="008E722C" w:rsidRDefault="009514AC" w:rsidP="000912E2">
            <w:pPr>
              <w:shd w:val="clear" w:color="auto" w:fill="FFFFFF"/>
              <w:ind w:firstLine="0"/>
              <w:jc w:val="center"/>
              <w:rPr>
                <w:lang w:val="ro-RO"/>
              </w:rPr>
            </w:pPr>
          </w:p>
          <w:p w14:paraId="738F9D66" w14:textId="77777777" w:rsidR="009514AC" w:rsidRPr="008E722C" w:rsidRDefault="009514AC" w:rsidP="000912E2">
            <w:pPr>
              <w:shd w:val="clear" w:color="auto" w:fill="FFFFFF"/>
              <w:ind w:firstLine="0"/>
              <w:jc w:val="center"/>
              <w:rPr>
                <w:lang w:val="ro-RO"/>
              </w:rPr>
            </w:pPr>
          </w:p>
          <w:p w14:paraId="67964D4F" w14:textId="77777777" w:rsidR="009514AC" w:rsidRPr="008E722C" w:rsidRDefault="009514AC" w:rsidP="000912E2">
            <w:pPr>
              <w:shd w:val="clear" w:color="auto" w:fill="FFFFFF"/>
              <w:ind w:firstLine="0"/>
              <w:jc w:val="center"/>
              <w:rPr>
                <w:lang w:val="ro-RO"/>
              </w:rPr>
            </w:pPr>
          </w:p>
          <w:p w14:paraId="0C20C843" w14:textId="77777777" w:rsidR="009514AC" w:rsidRPr="008E722C" w:rsidRDefault="009514AC" w:rsidP="000912E2">
            <w:pPr>
              <w:shd w:val="clear" w:color="auto" w:fill="FFFFFF"/>
              <w:ind w:firstLine="0"/>
              <w:jc w:val="center"/>
              <w:rPr>
                <w:lang w:val="ro-RO"/>
              </w:rPr>
            </w:pPr>
          </w:p>
          <w:p w14:paraId="60AF6FC8" w14:textId="77777777" w:rsidR="009514AC" w:rsidRPr="008E722C" w:rsidRDefault="009514AC" w:rsidP="000912E2">
            <w:pPr>
              <w:shd w:val="clear" w:color="auto" w:fill="FFFFFF"/>
              <w:ind w:firstLine="0"/>
              <w:jc w:val="center"/>
              <w:rPr>
                <w:lang w:val="ro-RO"/>
              </w:rPr>
            </w:pPr>
          </w:p>
          <w:p w14:paraId="45602366" w14:textId="77777777" w:rsidR="009514AC" w:rsidRPr="008E722C" w:rsidRDefault="009514AC" w:rsidP="000912E2">
            <w:pPr>
              <w:shd w:val="clear" w:color="auto" w:fill="FFFFFF"/>
              <w:ind w:firstLine="0"/>
              <w:jc w:val="center"/>
              <w:rPr>
                <w:lang w:val="ro-RO"/>
              </w:rPr>
            </w:pPr>
          </w:p>
          <w:p w14:paraId="143ACE6F" w14:textId="77777777" w:rsidR="009514AC" w:rsidRPr="008E722C" w:rsidRDefault="009514AC" w:rsidP="000912E2">
            <w:pPr>
              <w:shd w:val="clear" w:color="auto" w:fill="FFFFFF"/>
              <w:ind w:firstLine="0"/>
              <w:jc w:val="center"/>
              <w:rPr>
                <w:lang w:val="ro-RO"/>
              </w:rPr>
            </w:pPr>
          </w:p>
          <w:p w14:paraId="2F0E2BA7" w14:textId="77777777" w:rsidR="009514AC" w:rsidRPr="008E722C" w:rsidRDefault="009514AC" w:rsidP="000912E2">
            <w:pPr>
              <w:shd w:val="clear" w:color="auto" w:fill="FFFFFF"/>
              <w:ind w:firstLine="0"/>
              <w:jc w:val="center"/>
              <w:rPr>
                <w:lang w:val="ro-RO"/>
              </w:rPr>
            </w:pPr>
          </w:p>
          <w:p w14:paraId="4DAD6967" w14:textId="77777777" w:rsidR="009514AC" w:rsidRPr="008E722C" w:rsidRDefault="009514AC" w:rsidP="000912E2">
            <w:pPr>
              <w:shd w:val="clear" w:color="auto" w:fill="FFFFFF"/>
              <w:ind w:firstLine="0"/>
              <w:jc w:val="center"/>
              <w:rPr>
                <w:lang w:val="ro-RO"/>
              </w:rPr>
            </w:pPr>
          </w:p>
          <w:p w14:paraId="10B1760E" w14:textId="77777777" w:rsidR="009514AC" w:rsidRPr="008E722C" w:rsidRDefault="009514AC" w:rsidP="000912E2">
            <w:pPr>
              <w:shd w:val="clear" w:color="auto" w:fill="FFFFFF"/>
              <w:ind w:firstLine="0"/>
              <w:jc w:val="center"/>
              <w:rPr>
                <w:lang w:val="ro-RO"/>
              </w:rPr>
            </w:pPr>
          </w:p>
          <w:p w14:paraId="030A9E34" w14:textId="77777777" w:rsidR="009514AC" w:rsidRPr="008E722C" w:rsidRDefault="009514AC" w:rsidP="000912E2">
            <w:pPr>
              <w:shd w:val="clear" w:color="auto" w:fill="FFFFFF"/>
              <w:ind w:firstLine="0"/>
              <w:jc w:val="center"/>
              <w:rPr>
                <w:lang w:val="ro-RO"/>
              </w:rPr>
            </w:pPr>
          </w:p>
          <w:p w14:paraId="4963DD53" w14:textId="77777777" w:rsidR="009514AC" w:rsidRPr="008E722C" w:rsidRDefault="009514AC" w:rsidP="000912E2">
            <w:pPr>
              <w:shd w:val="clear" w:color="auto" w:fill="FFFFFF"/>
              <w:ind w:firstLine="0"/>
              <w:jc w:val="center"/>
              <w:rPr>
                <w:lang w:val="ro-RO"/>
              </w:rPr>
            </w:pPr>
          </w:p>
          <w:p w14:paraId="172E87FB" w14:textId="77777777" w:rsidR="009514AC" w:rsidRPr="008E722C" w:rsidRDefault="009514AC" w:rsidP="000912E2">
            <w:pPr>
              <w:shd w:val="clear" w:color="auto" w:fill="FFFFFF"/>
              <w:ind w:firstLine="0"/>
              <w:jc w:val="center"/>
              <w:rPr>
                <w:lang w:val="ro-RO"/>
              </w:rPr>
            </w:pPr>
          </w:p>
          <w:p w14:paraId="6F2375F5" w14:textId="77777777" w:rsidR="009514AC" w:rsidRPr="008E722C" w:rsidRDefault="009514AC" w:rsidP="000912E2">
            <w:pPr>
              <w:shd w:val="clear" w:color="auto" w:fill="FFFFFF"/>
              <w:ind w:firstLine="0"/>
              <w:jc w:val="center"/>
              <w:rPr>
                <w:lang w:val="ro-RO"/>
              </w:rPr>
            </w:pPr>
          </w:p>
          <w:p w14:paraId="3E7126AC" w14:textId="77777777" w:rsidR="009514AC" w:rsidRPr="008E722C" w:rsidRDefault="009514AC" w:rsidP="000912E2">
            <w:pPr>
              <w:shd w:val="clear" w:color="auto" w:fill="FFFFFF"/>
              <w:ind w:firstLine="0"/>
              <w:jc w:val="center"/>
              <w:rPr>
                <w:lang w:val="ro-RO"/>
              </w:rPr>
            </w:pPr>
          </w:p>
          <w:p w14:paraId="15E57944" w14:textId="77777777" w:rsidR="009514AC" w:rsidRPr="008E722C" w:rsidRDefault="009514AC" w:rsidP="000912E2">
            <w:pPr>
              <w:shd w:val="clear" w:color="auto" w:fill="FFFFFF"/>
              <w:ind w:firstLine="0"/>
              <w:jc w:val="center"/>
              <w:rPr>
                <w:lang w:val="ro-RO"/>
              </w:rPr>
            </w:pPr>
          </w:p>
          <w:p w14:paraId="1F69E4F2" w14:textId="77777777" w:rsidR="009514AC" w:rsidRPr="008E722C" w:rsidRDefault="009514AC" w:rsidP="000912E2">
            <w:pPr>
              <w:shd w:val="clear" w:color="auto" w:fill="FFFFFF"/>
              <w:ind w:firstLine="0"/>
              <w:jc w:val="center"/>
              <w:rPr>
                <w:lang w:val="ro-RO"/>
              </w:rPr>
            </w:pPr>
          </w:p>
          <w:p w14:paraId="3C80D714" w14:textId="77777777" w:rsidR="009514AC" w:rsidRPr="008E722C" w:rsidRDefault="009514AC" w:rsidP="000912E2">
            <w:pPr>
              <w:shd w:val="clear" w:color="auto" w:fill="FFFFFF"/>
              <w:ind w:firstLine="0"/>
              <w:jc w:val="center"/>
              <w:rPr>
                <w:lang w:val="ro-RO"/>
              </w:rPr>
            </w:pPr>
          </w:p>
          <w:p w14:paraId="35C7F8D3" w14:textId="77777777" w:rsidR="009514AC" w:rsidRPr="008E722C" w:rsidRDefault="009514AC" w:rsidP="000912E2">
            <w:pPr>
              <w:shd w:val="clear" w:color="auto" w:fill="FFFFFF"/>
              <w:ind w:firstLine="0"/>
              <w:jc w:val="center"/>
              <w:rPr>
                <w:lang w:val="ro-RO"/>
              </w:rPr>
            </w:pPr>
          </w:p>
          <w:p w14:paraId="53A19955" w14:textId="77777777" w:rsidR="009514AC" w:rsidRPr="008E722C" w:rsidRDefault="009514AC" w:rsidP="000912E2">
            <w:pPr>
              <w:shd w:val="clear" w:color="auto" w:fill="FFFFFF"/>
              <w:ind w:firstLine="0"/>
              <w:jc w:val="center"/>
              <w:rPr>
                <w:lang w:val="ro-RO"/>
              </w:rPr>
            </w:pPr>
          </w:p>
          <w:p w14:paraId="7984342E" w14:textId="77777777" w:rsidR="009514AC" w:rsidRPr="008E722C" w:rsidRDefault="009514AC" w:rsidP="000912E2">
            <w:pPr>
              <w:shd w:val="clear" w:color="auto" w:fill="FFFFFF"/>
              <w:ind w:firstLine="0"/>
              <w:jc w:val="center"/>
              <w:rPr>
                <w:lang w:val="ro-RO"/>
              </w:rPr>
            </w:pPr>
          </w:p>
          <w:p w14:paraId="5FD2D4E6" w14:textId="77777777" w:rsidR="009514AC" w:rsidRPr="008E722C" w:rsidRDefault="009514AC" w:rsidP="000912E2">
            <w:pPr>
              <w:shd w:val="clear" w:color="auto" w:fill="FFFFFF"/>
              <w:ind w:firstLine="0"/>
              <w:jc w:val="center"/>
              <w:rPr>
                <w:lang w:val="ro-RO"/>
              </w:rPr>
            </w:pPr>
          </w:p>
          <w:p w14:paraId="363E7610" w14:textId="77777777" w:rsidR="009514AC" w:rsidRPr="008E722C" w:rsidRDefault="009514AC" w:rsidP="000912E2">
            <w:pPr>
              <w:shd w:val="clear" w:color="auto" w:fill="FFFFFF"/>
              <w:ind w:firstLine="0"/>
              <w:jc w:val="center"/>
              <w:rPr>
                <w:lang w:val="ro-RO"/>
              </w:rPr>
            </w:pPr>
          </w:p>
          <w:p w14:paraId="15441CFB" w14:textId="77777777" w:rsidR="009514AC" w:rsidRPr="008E722C" w:rsidRDefault="009514AC" w:rsidP="000912E2">
            <w:pPr>
              <w:shd w:val="clear" w:color="auto" w:fill="FFFFFF"/>
              <w:ind w:firstLine="0"/>
              <w:jc w:val="center"/>
              <w:rPr>
                <w:lang w:val="ro-RO"/>
              </w:rPr>
            </w:pPr>
          </w:p>
          <w:p w14:paraId="71188280" w14:textId="77777777" w:rsidR="009514AC" w:rsidRPr="008E722C" w:rsidRDefault="009514AC" w:rsidP="000912E2">
            <w:pPr>
              <w:shd w:val="clear" w:color="auto" w:fill="FFFFFF"/>
              <w:ind w:firstLine="0"/>
              <w:jc w:val="center"/>
              <w:rPr>
                <w:lang w:val="ro-RO"/>
              </w:rPr>
            </w:pPr>
          </w:p>
          <w:p w14:paraId="545366FA" w14:textId="77777777" w:rsidR="009514AC" w:rsidRPr="008E722C" w:rsidRDefault="009514AC" w:rsidP="000912E2">
            <w:pPr>
              <w:shd w:val="clear" w:color="auto" w:fill="FFFFFF"/>
              <w:ind w:firstLine="0"/>
              <w:jc w:val="center"/>
              <w:rPr>
                <w:lang w:val="ro-RO"/>
              </w:rPr>
            </w:pPr>
          </w:p>
          <w:p w14:paraId="1EA2760A" w14:textId="77777777" w:rsidR="009514AC" w:rsidRPr="008E722C" w:rsidRDefault="009514AC" w:rsidP="000912E2">
            <w:pPr>
              <w:shd w:val="clear" w:color="auto" w:fill="FFFFFF"/>
              <w:ind w:firstLine="0"/>
              <w:jc w:val="center"/>
              <w:rPr>
                <w:lang w:val="ro-RO"/>
              </w:rPr>
            </w:pPr>
          </w:p>
          <w:p w14:paraId="599722B7" w14:textId="77777777" w:rsidR="009514AC" w:rsidRPr="008E722C" w:rsidRDefault="009514AC" w:rsidP="000912E2">
            <w:pPr>
              <w:shd w:val="clear" w:color="auto" w:fill="FFFFFF"/>
              <w:ind w:firstLine="0"/>
              <w:jc w:val="center"/>
              <w:rPr>
                <w:lang w:val="ro-RO"/>
              </w:rPr>
            </w:pPr>
          </w:p>
          <w:p w14:paraId="161BB274" w14:textId="77777777" w:rsidR="009514AC" w:rsidRPr="008E722C" w:rsidRDefault="009514AC" w:rsidP="000912E2">
            <w:pPr>
              <w:shd w:val="clear" w:color="auto" w:fill="FFFFFF"/>
              <w:ind w:firstLine="0"/>
              <w:jc w:val="center"/>
              <w:rPr>
                <w:lang w:val="ro-RO"/>
              </w:rPr>
            </w:pPr>
          </w:p>
          <w:p w14:paraId="3F99DC2A" w14:textId="77777777" w:rsidR="009514AC" w:rsidRPr="008E722C" w:rsidRDefault="009514AC" w:rsidP="000912E2">
            <w:pPr>
              <w:shd w:val="clear" w:color="auto" w:fill="FFFFFF"/>
              <w:ind w:firstLine="0"/>
              <w:jc w:val="center"/>
              <w:rPr>
                <w:lang w:val="ro-RO"/>
              </w:rPr>
            </w:pPr>
          </w:p>
          <w:p w14:paraId="0CA010CD" w14:textId="77777777" w:rsidR="009514AC" w:rsidRPr="008E722C" w:rsidRDefault="009514AC" w:rsidP="000912E2">
            <w:pPr>
              <w:shd w:val="clear" w:color="auto" w:fill="FFFFFF"/>
              <w:ind w:firstLine="0"/>
              <w:jc w:val="center"/>
              <w:rPr>
                <w:lang w:val="ro-RO"/>
              </w:rPr>
            </w:pPr>
          </w:p>
          <w:p w14:paraId="73B13E45" w14:textId="77777777" w:rsidR="009514AC" w:rsidRPr="008E722C" w:rsidRDefault="009514AC" w:rsidP="000912E2">
            <w:pPr>
              <w:shd w:val="clear" w:color="auto" w:fill="FFFFFF"/>
              <w:ind w:firstLine="0"/>
              <w:jc w:val="center"/>
              <w:rPr>
                <w:lang w:val="ro-RO"/>
              </w:rPr>
            </w:pPr>
          </w:p>
          <w:p w14:paraId="71AEC6F0" w14:textId="77777777" w:rsidR="009514AC" w:rsidRPr="008E722C" w:rsidRDefault="009514AC" w:rsidP="000912E2">
            <w:pPr>
              <w:shd w:val="clear" w:color="auto" w:fill="FFFFFF"/>
              <w:ind w:firstLine="0"/>
              <w:jc w:val="center"/>
              <w:rPr>
                <w:lang w:val="ro-RO"/>
              </w:rPr>
            </w:pPr>
          </w:p>
          <w:p w14:paraId="5912D85A" w14:textId="77777777" w:rsidR="009514AC" w:rsidRPr="008E722C" w:rsidRDefault="009514AC" w:rsidP="000912E2">
            <w:pPr>
              <w:shd w:val="clear" w:color="auto" w:fill="FFFFFF"/>
              <w:ind w:firstLine="0"/>
              <w:jc w:val="center"/>
              <w:rPr>
                <w:lang w:val="ro-RO"/>
              </w:rPr>
            </w:pPr>
          </w:p>
          <w:p w14:paraId="4302D594" w14:textId="77777777" w:rsidR="009514AC" w:rsidRPr="008E722C" w:rsidRDefault="009514AC" w:rsidP="000912E2">
            <w:pPr>
              <w:shd w:val="clear" w:color="auto" w:fill="FFFFFF"/>
              <w:ind w:firstLine="0"/>
              <w:jc w:val="center"/>
              <w:rPr>
                <w:lang w:val="ro-RO"/>
              </w:rPr>
            </w:pPr>
          </w:p>
          <w:p w14:paraId="5EC86348" w14:textId="77777777" w:rsidR="009514AC" w:rsidRPr="008E722C" w:rsidRDefault="009514AC" w:rsidP="000912E2">
            <w:pPr>
              <w:shd w:val="clear" w:color="auto" w:fill="FFFFFF"/>
              <w:ind w:firstLine="0"/>
              <w:jc w:val="center"/>
              <w:rPr>
                <w:lang w:val="ro-RO"/>
              </w:rPr>
            </w:pPr>
          </w:p>
          <w:p w14:paraId="4895BD2A" w14:textId="77777777" w:rsidR="009514AC" w:rsidRPr="008E722C" w:rsidRDefault="009514AC" w:rsidP="000912E2">
            <w:pPr>
              <w:shd w:val="clear" w:color="auto" w:fill="FFFFFF"/>
              <w:ind w:firstLine="0"/>
              <w:jc w:val="center"/>
              <w:rPr>
                <w:lang w:val="ro-RO"/>
              </w:rPr>
            </w:pPr>
          </w:p>
          <w:p w14:paraId="3386BF56" w14:textId="77777777" w:rsidR="009514AC" w:rsidRPr="008E722C" w:rsidRDefault="009514AC" w:rsidP="000912E2">
            <w:pPr>
              <w:shd w:val="clear" w:color="auto" w:fill="FFFFFF"/>
              <w:ind w:firstLine="0"/>
              <w:jc w:val="center"/>
              <w:rPr>
                <w:lang w:val="ro-RO"/>
              </w:rPr>
            </w:pPr>
          </w:p>
          <w:p w14:paraId="5367203B" w14:textId="77777777" w:rsidR="009514AC" w:rsidRPr="008E722C" w:rsidRDefault="009514AC" w:rsidP="000912E2">
            <w:pPr>
              <w:shd w:val="clear" w:color="auto" w:fill="FFFFFF"/>
              <w:ind w:firstLine="0"/>
              <w:jc w:val="center"/>
              <w:rPr>
                <w:lang w:val="ro-RO"/>
              </w:rPr>
            </w:pPr>
          </w:p>
          <w:p w14:paraId="364C570B" w14:textId="77777777" w:rsidR="009514AC" w:rsidRPr="008E722C" w:rsidRDefault="009514AC" w:rsidP="000912E2">
            <w:pPr>
              <w:shd w:val="clear" w:color="auto" w:fill="FFFFFF"/>
              <w:ind w:firstLine="0"/>
              <w:jc w:val="center"/>
              <w:rPr>
                <w:lang w:val="ro-RO"/>
              </w:rPr>
            </w:pPr>
          </w:p>
          <w:p w14:paraId="29B41225" w14:textId="77777777" w:rsidR="009514AC" w:rsidRPr="008E722C" w:rsidRDefault="009514AC" w:rsidP="000912E2">
            <w:pPr>
              <w:shd w:val="clear" w:color="auto" w:fill="FFFFFF"/>
              <w:ind w:firstLine="0"/>
              <w:jc w:val="center"/>
              <w:rPr>
                <w:lang w:val="ro-RO"/>
              </w:rPr>
            </w:pPr>
          </w:p>
          <w:p w14:paraId="7C28E46A" w14:textId="77777777" w:rsidR="009514AC" w:rsidRPr="008E722C" w:rsidRDefault="009514AC" w:rsidP="000912E2">
            <w:pPr>
              <w:shd w:val="clear" w:color="auto" w:fill="FFFFFF"/>
              <w:ind w:firstLine="0"/>
              <w:jc w:val="center"/>
              <w:rPr>
                <w:lang w:val="ro-RO"/>
              </w:rPr>
            </w:pPr>
          </w:p>
          <w:p w14:paraId="47CFA195" w14:textId="77777777" w:rsidR="009514AC" w:rsidRPr="008E722C" w:rsidRDefault="009514AC" w:rsidP="000912E2">
            <w:pPr>
              <w:shd w:val="clear" w:color="auto" w:fill="FFFFFF"/>
              <w:ind w:firstLine="0"/>
              <w:jc w:val="center"/>
              <w:rPr>
                <w:lang w:val="ro-RO"/>
              </w:rPr>
            </w:pPr>
          </w:p>
          <w:p w14:paraId="03769A56" w14:textId="77777777" w:rsidR="009514AC" w:rsidRPr="008E722C" w:rsidRDefault="009514AC" w:rsidP="000912E2">
            <w:pPr>
              <w:shd w:val="clear" w:color="auto" w:fill="FFFFFF"/>
              <w:ind w:firstLine="0"/>
              <w:jc w:val="center"/>
              <w:rPr>
                <w:lang w:val="ro-RO"/>
              </w:rPr>
            </w:pPr>
          </w:p>
          <w:p w14:paraId="780B9A79" w14:textId="77777777" w:rsidR="009514AC" w:rsidRPr="008E722C" w:rsidRDefault="009514AC" w:rsidP="000912E2">
            <w:pPr>
              <w:shd w:val="clear" w:color="auto" w:fill="FFFFFF"/>
              <w:ind w:firstLine="0"/>
              <w:jc w:val="center"/>
              <w:rPr>
                <w:lang w:val="ro-RO"/>
              </w:rPr>
            </w:pPr>
          </w:p>
          <w:p w14:paraId="70320DDD" w14:textId="77777777" w:rsidR="009514AC" w:rsidRPr="008E722C" w:rsidRDefault="009514AC" w:rsidP="000912E2">
            <w:pPr>
              <w:shd w:val="clear" w:color="auto" w:fill="FFFFFF"/>
              <w:ind w:firstLine="0"/>
              <w:jc w:val="center"/>
              <w:rPr>
                <w:lang w:val="ro-RO"/>
              </w:rPr>
            </w:pPr>
          </w:p>
          <w:p w14:paraId="4B4AC581" w14:textId="77777777" w:rsidR="009514AC" w:rsidRPr="008E722C" w:rsidRDefault="009514AC" w:rsidP="000912E2">
            <w:pPr>
              <w:shd w:val="clear" w:color="auto" w:fill="FFFFFF"/>
              <w:ind w:firstLine="0"/>
              <w:jc w:val="center"/>
              <w:rPr>
                <w:lang w:val="ro-RO"/>
              </w:rPr>
            </w:pPr>
          </w:p>
          <w:p w14:paraId="0E87C733" w14:textId="77777777" w:rsidR="009514AC" w:rsidRPr="008E722C" w:rsidRDefault="009514AC" w:rsidP="000912E2">
            <w:pPr>
              <w:shd w:val="clear" w:color="auto" w:fill="FFFFFF"/>
              <w:ind w:firstLine="0"/>
              <w:jc w:val="center"/>
              <w:rPr>
                <w:lang w:val="ro-RO"/>
              </w:rPr>
            </w:pPr>
          </w:p>
          <w:p w14:paraId="09F1A122" w14:textId="77777777" w:rsidR="009514AC" w:rsidRPr="008E722C" w:rsidRDefault="009514AC" w:rsidP="000912E2">
            <w:pPr>
              <w:shd w:val="clear" w:color="auto" w:fill="FFFFFF"/>
              <w:ind w:firstLine="0"/>
              <w:jc w:val="center"/>
              <w:rPr>
                <w:lang w:val="ro-RO"/>
              </w:rPr>
            </w:pPr>
          </w:p>
          <w:p w14:paraId="15BF5245" w14:textId="77777777" w:rsidR="009514AC" w:rsidRPr="008E722C" w:rsidRDefault="009514AC" w:rsidP="000912E2">
            <w:pPr>
              <w:shd w:val="clear" w:color="auto" w:fill="FFFFFF"/>
              <w:ind w:firstLine="0"/>
              <w:jc w:val="center"/>
              <w:rPr>
                <w:lang w:val="ro-RO"/>
              </w:rPr>
            </w:pPr>
          </w:p>
          <w:p w14:paraId="67C3EE64" w14:textId="77777777" w:rsidR="009514AC" w:rsidRPr="008E722C" w:rsidRDefault="009514AC" w:rsidP="000912E2">
            <w:pPr>
              <w:shd w:val="clear" w:color="auto" w:fill="FFFFFF"/>
              <w:ind w:firstLine="0"/>
              <w:jc w:val="center"/>
              <w:rPr>
                <w:lang w:val="ro-RO"/>
              </w:rPr>
            </w:pPr>
          </w:p>
          <w:p w14:paraId="629D5D8C" w14:textId="77777777" w:rsidR="009514AC" w:rsidRPr="008E722C" w:rsidRDefault="009514AC" w:rsidP="000912E2">
            <w:pPr>
              <w:shd w:val="clear" w:color="auto" w:fill="FFFFFF"/>
              <w:ind w:firstLine="0"/>
              <w:jc w:val="center"/>
              <w:rPr>
                <w:lang w:val="ro-RO"/>
              </w:rPr>
            </w:pPr>
          </w:p>
          <w:p w14:paraId="4A1AC14A" w14:textId="77777777" w:rsidR="009514AC" w:rsidRPr="008E722C" w:rsidRDefault="009514AC" w:rsidP="000912E2">
            <w:pPr>
              <w:shd w:val="clear" w:color="auto" w:fill="FFFFFF"/>
              <w:ind w:firstLine="0"/>
              <w:jc w:val="center"/>
              <w:rPr>
                <w:lang w:val="ro-RO"/>
              </w:rPr>
            </w:pPr>
          </w:p>
          <w:p w14:paraId="7F761044" w14:textId="77777777" w:rsidR="009514AC" w:rsidRPr="008E722C" w:rsidRDefault="009514AC" w:rsidP="000912E2">
            <w:pPr>
              <w:shd w:val="clear" w:color="auto" w:fill="FFFFFF"/>
              <w:ind w:firstLine="0"/>
              <w:jc w:val="center"/>
              <w:rPr>
                <w:lang w:val="ro-RO"/>
              </w:rPr>
            </w:pPr>
          </w:p>
          <w:p w14:paraId="6F5AFF7B" w14:textId="77777777" w:rsidR="009514AC" w:rsidRPr="008E722C" w:rsidRDefault="009514AC" w:rsidP="000912E2">
            <w:pPr>
              <w:shd w:val="clear" w:color="auto" w:fill="FFFFFF"/>
              <w:ind w:firstLine="0"/>
              <w:jc w:val="center"/>
              <w:rPr>
                <w:lang w:val="ro-RO"/>
              </w:rPr>
            </w:pPr>
          </w:p>
          <w:p w14:paraId="1107F86A" w14:textId="77777777" w:rsidR="009514AC" w:rsidRPr="008E722C" w:rsidRDefault="009514AC" w:rsidP="000912E2">
            <w:pPr>
              <w:shd w:val="clear" w:color="auto" w:fill="FFFFFF"/>
              <w:ind w:firstLine="0"/>
              <w:jc w:val="center"/>
              <w:rPr>
                <w:lang w:val="ro-RO"/>
              </w:rPr>
            </w:pPr>
          </w:p>
          <w:p w14:paraId="79D1AF2E" w14:textId="77777777" w:rsidR="009514AC" w:rsidRPr="008E722C" w:rsidRDefault="009514AC" w:rsidP="000912E2">
            <w:pPr>
              <w:shd w:val="clear" w:color="auto" w:fill="FFFFFF"/>
              <w:ind w:firstLine="0"/>
              <w:jc w:val="center"/>
              <w:rPr>
                <w:lang w:val="ro-RO"/>
              </w:rPr>
            </w:pPr>
          </w:p>
          <w:p w14:paraId="7C3A6C25" w14:textId="77777777" w:rsidR="009514AC" w:rsidRPr="008E722C" w:rsidRDefault="009514AC" w:rsidP="000912E2">
            <w:pPr>
              <w:shd w:val="clear" w:color="auto" w:fill="FFFFFF"/>
              <w:ind w:firstLine="0"/>
              <w:jc w:val="center"/>
              <w:rPr>
                <w:lang w:val="ro-RO"/>
              </w:rPr>
            </w:pPr>
          </w:p>
          <w:p w14:paraId="6853D222" w14:textId="77777777" w:rsidR="009514AC" w:rsidRPr="008E722C" w:rsidRDefault="009514AC" w:rsidP="000912E2">
            <w:pPr>
              <w:shd w:val="clear" w:color="auto" w:fill="FFFFFF"/>
              <w:ind w:firstLine="0"/>
              <w:jc w:val="center"/>
              <w:rPr>
                <w:lang w:val="ro-RO"/>
              </w:rPr>
            </w:pPr>
          </w:p>
          <w:p w14:paraId="72B14494" w14:textId="77777777" w:rsidR="000C216C" w:rsidRPr="008E722C" w:rsidRDefault="000C216C" w:rsidP="000912E2">
            <w:pPr>
              <w:shd w:val="clear" w:color="auto" w:fill="FFFFFF"/>
              <w:ind w:firstLine="0"/>
              <w:jc w:val="center"/>
              <w:rPr>
                <w:lang w:val="ro-RO"/>
              </w:rPr>
            </w:pPr>
          </w:p>
          <w:p w14:paraId="15A0E6FE" w14:textId="77777777" w:rsidR="009514AC" w:rsidRPr="008E722C" w:rsidRDefault="009514AC" w:rsidP="000912E2">
            <w:pPr>
              <w:shd w:val="clear" w:color="auto" w:fill="FFFFFF"/>
              <w:ind w:firstLine="0"/>
              <w:jc w:val="center"/>
              <w:rPr>
                <w:lang w:val="ro-RO"/>
              </w:rPr>
            </w:pPr>
          </w:p>
          <w:p w14:paraId="58CA5040" w14:textId="77777777" w:rsidR="00163067" w:rsidRPr="008E722C" w:rsidRDefault="00163067" w:rsidP="000912E2">
            <w:pPr>
              <w:shd w:val="clear" w:color="auto" w:fill="FFFFFF"/>
              <w:ind w:firstLine="0"/>
              <w:jc w:val="center"/>
              <w:rPr>
                <w:i/>
                <w:lang w:val="ro-RO"/>
              </w:rPr>
            </w:pPr>
            <w:r w:rsidRPr="008E722C">
              <w:rPr>
                <w:lang w:val="ro-RO"/>
              </w:rPr>
              <w:t xml:space="preserve">3. </w:t>
            </w:r>
            <w:r w:rsidRPr="008E722C">
              <w:rPr>
                <w:i/>
                <w:lang w:val="ro-RO"/>
              </w:rPr>
              <w:t>Tehnici de imprimare</w:t>
            </w:r>
          </w:p>
          <w:p w14:paraId="64758702" w14:textId="77777777" w:rsidR="000912E2" w:rsidRPr="008E722C" w:rsidRDefault="000912E2" w:rsidP="000912E2">
            <w:pPr>
              <w:shd w:val="clear" w:color="auto" w:fill="FFFFFF"/>
              <w:ind w:firstLine="0"/>
              <w:jc w:val="center"/>
              <w:rPr>
                <w:i/>
                <w:lang w:val="ro-RO"/>
              </w:rPr>
            </w:pPr>
          </w:p>
          <w:p w14:paraId="0BC936D0" w14:textId="77777777" w:rsidR="00163067" w:rsidRPr="008E722C" w:rsidRDefault="00163067" w:rsidP="00163067">
            <w:pPr>
              <w:shd w:val="clear" w:color="auto" w:fill="FFFFFF"/>
              <w:ind w:firstLine="0"/>
              <w:rPr>
                <w:lang w:val="ro-RO"/>
              </w:rPr>
            </w:pPr>
            <w:r w:rsidRPr="008E722C">
              <w:rPr>
                <w:lang w:val="ro-RO"/>
              </w:rPr>
              <w:t>Sunt folosire următoarele tehnici de imprimare:</w:t>
            </w:r>
          </w:p>
          <w:p w14:paraId="4148904C" w14:textId="77777777" w:rsidR="000912E2" w:rsidRPr="008E722C" w:rsidRDefault="000912E2" w:rsidP="00163067">
            <w:pPr>
              <w:shd w:val="clear" w:color="auto" w:fill="FFFFFF"/>
              <w:ind w:firstLine="0"/>
              <w:rPr>
                <w:lang w:val="ro-RO"/>
              </w:rPr>
            </w:pPr>
          </w:p>
          <w:p w14:paraId="17D47912" w14:textId="77777777" w:rsidR="00163067" w:rsidRPr="008E722C" w:rsidRDefault="00163067" w:rsidP="00163067">
            <w:pPr>
              <w:shd w:val="clear" w:color="auto" w:fill="FFFFFF"/>
              <w:ind w:firstLine="0"/>
              <w:rPr>
                <w:lang w:val="ro-RO"/>
              </w:rPr>
            </w:pPr>
            <w:r w:rsidRPr="008E722C">
              <w:rPr>
                <w:lang w:val="ro-RO"/>
              </w:rPr>
              <w:t>A. Imprimarea fundalului:</w:t>
            </w:r>
          </w:p>
          <w:p w14:paraId="4D3569A0" w14:textId="77777777" w:rsidR="000912E2" w:rsidRPr="008E722C" w:rsidRDefault="000912E2" w:rsidP="00163067">
            <w:pPr>
              <w:shd w:val="clear" w:color="auto" w:fill="FFFFFF"/>
              <w:ind w:firstLine="0"/>
              <w:rPr>
                <w:lang w:val="ro-RO"/>
              </w:rPr>
            </w:pPr>
          </w:p>
          <w:p w14:paraId="152200E9" w14:textId="77777777" w:rsidR="00163067" w:rsidRPr="008E722C" w:rsidRDefault="00163067" w:rsidP="00163067">
            <w:pPr>
              <w:shd w:val="clear" w:color="auto" w:fill="FFFFFF"/>
              <w:ind w:firstLine="0"/>
              <w:rPr>
                <w:lang w:val="ro-RO"/>
              </w:rPr>
            </w:pPr>
            <w:r w:rsidRPr="008E722C">
              <w:rPr>
                <w:lang w:val="ro-RO"/>
              </w:rPr>
              <w:t>— ornamente din linii gravate în două tonuri sau structuri echivalente;</w:t>
            </w:r>
          </w:p>
          <w:p w14:paraId="54899FB1" w14:textId="77777777" w:rsidR="000912E2" w:rsidRPr="008E722C" w:rsidRDefault="000912E2" w:rsidP="00163067">
            <w:pPr>
              <w:shd w:val="clear" w:color="auto" w:fill="FFFFFF"/>
              <w:ind w:firstLine="0"/>
              <w:rPr>
                <w:lang w:val="ro-RO"/>
              </w:rPr>
            </w:pPr>
          </w:p>
          <w:p w14:paraId="3EC03A38" w14:textId="77777777" w:rsidR="00163067" w:rsidRPr="008E722C" w:rsidRDefault="00163067" w:rsidP="00163067">
            <w:pPr>
              <w:shd w:val="clear" w:color="auto" w:fill="FFFFFF"/>
              <w:ind w:firstLine="0"/>
              <w:rPr>
                <w:lang w:val="ro-RO"/>
              </w:rPr>
            </w:pPr>
            <w:r w:rsidRPr="008E722C">
              <w:rPr>
                <w:lang w:val="ro-RO"/>
              </w:rPr>
              <w:t>— colorație irizată, fluorescentă unde este posibil;</w:t>
            </w:r>
          </w:p>
          <w:p w14:paraId="6F8645EA" w14:textId="77777777" w:rsidR="000912E2" w:rsidRPr="008E722C" w:rsidRDefault="000912E2" w:rsidP="00163067">
            <w:pPr>
              <w:shd w:val="clear" w:color="auto" w:fill="FFFFFF"/>
              <w:ind w:firstLine="0"/>
              <w:rPr>
                <w:lang w:val="ro-RO"/>
              </w:rPr>
            </w:pPr>
          </w:p>
          <w:p w14:paraId="0D351E78" w14:textId="77777777" w:rsidR="00163067" w:rsidRPr="008E722C" w:rsidRDefault="00163067" w:rsidP="00163067">
            <w:pPr>
              <w:shd w:val="clear" w:color="auto" w:fill="FFFFFF"/>
              <w:ind w:firstLine="0"/>
              <w:rPr>
                <w:lang w:val="ro-RO"/>
              </w:rPr>
            </w:pPr>
            <w:r w:rsidRPr="008E722C">
              <w:rPr>
                <w:lang w:val="ro-RO"/>
              </w:rPr>
              <w:t>—</w:t>
            </w:r>
            <w:r w:rsidR="000912E2" w:rsidRPr="008E722C">
              <w:rPr>
                <w:lang w:val="ro-RO"/>
              </w:rPr>
              <w:t xml:space="preserve"> </w:t>
            </w:r>
            <w:r w:rsidRPr="008E722C">
              <w:rPr>
                <w:lang w:val="ro-RO"/>
              </w:rPr>
              <w:t>supra-imprimare fluorescentă la expunerea la lumină ultravioletă;</w:t>
            </w:r>
          </w:p>
          <w:p w14:paraId="49DE89D4" w14:textId="77777777" w:rsidR="000912E2" w:rsidRPr="008E722C" w:rsidRDefault="000912E2" w:rsidP="00163067">
            <w:pPr>
              <w:shd w:val="clear" w:color="auto" w:fill="FFFFFF"/>
              <w:ind w:firstLine="0"/>
              <w:rPr>
                <w:lang w:val="ro-RO"/>
              </w:rPr>
            </w:pPr>
          </w:p>
          <w:p w14:paraId="795A789B" w14:textId="77777777" w:rsidR="00163067" w:rsidRPr="008E722C" w:rsidRDefault="00163067" w:rsidP="00163067">
            <w:pPr>
              <w:shd w:val="clear" w:color="auto" w:fill="FFFFFF"/>
              <w:ind w:firstLine="0"/>
              <w:rPr>
                <w:lang w:val="ro-RO"/>
              </w:rPr>
            </w:pPr>
            <w:r w:rsidRPr="008E722C">
              <w:rPr>
                <w:lang w:val="ro-RO"/>
              </w:rPr>
              <w:t xml:space="preserve">— motive eficiente împotriva contrafacerii și copierii (în </w:t>
            </w:r>
            <w:r w:rsidRPr="008E722C">
              <w:rPr>
                <w:lang w:val="ro-RO"/>
              </w:rPr>
              <w:lastRenderedPageBreak/>
              <w:t>special pe pagina cu</w:t>
            </w:r>
            <w:r w:rsidR="000912E2" w:rsidRPr="008E722C">
              <w:rPr>
                <w:lang w:val="ro-RO"/>
              </w:rPr>
              <w:t xml:space="preserve"> </w:t>
            </w:r>
            <w:r w:rsidRPr="008E722C">
              <w:rPr>
                <w:lang w:val="ro-RO"/>
              </w:rPr>
              <w:t>date biografice) cu utilizarea opțională a tehnicii de micro-imprimare;</w:t>
            </w:r>
          </w:p>
          <w:p w14:paraId="1ED1D669" w14:textId="77777777" w:rsidR="000912E2" w:rsidRPr="008E722C" w:rsidRDefault="000912E2" w:rsidP="00163067">
            <w:pPr>
              <w:shd w:val="clear" w:color="auto" w:fill="FFFFFF"/>
              <w:ind w:firstLine="0"/>
              <w:rPr>
                <w:lang w:val="ro-RO"/>
              </w:rPr>
            </w:pPr>
          </w:p>
          <w:p w14:paraId="731B369C" w14:textId="77777777" w:rsidR="00163067" w:rsidRPr="008E722C" w:rsidRDefault="00163067" w:rsidP="00163067">
            <w:pPr>
              <w:shd w:val="clear" w:color="auto" w:fill="FFFFFF"/>
              <w:ind w:firstLine="0"/>
              <w:rPr>
                <w:lang w:val="ro-RO"/>
              </w:rPr>
            </w:pPr>
            <w:r w:rsidRPr="008E722C">
              <w:rPr>
                <w:lang w:val="ro-RO"/>
              </w:rPr>
              <w:t>— utilizarea obligatorie de culori reactive pe paginile confecționate din hârtie</w:t>
            </w:r>
            <w:r w:rsidR="000912E2" w:rsidRPr="008E722C">
              <w:rPr>
                <w:lang w:val="ro-RO"/>
              </w:rPr>
              <w:t xml:space="preserve"> </w:t>
            </w:r>
            <w:r w:rsidRPr="008E722C">
              <w:rPr>
                <w:lang w:val="ro-RO"/>
              </w:rPr>
              <w:t>din pașapoarte sau documente de călătorie și pe vinietele adezive;</w:t>
            </w:r>
          </w:p>
          <w:p w14:paraId="760AEEE9" w14:textId="77777777" w:rsidR="000912E2" w:rsidRPr="008E722C" w:rsidRDefault="000912E2" w:rsidP="00163067">
            <w:pPr>
              <w:shd w:val="clear" w:color="auto" w:fill="FFFFFF"/>
              <w:ind w:firstLine="0"/>
              <w:rPr>
                <w:lang w:val="ro-RO"/>
              </w:rPr>
            </w:pPr>
          </w:p>
          <w:p w14:paraId="1C7C64BF" w14:textId="77777777" w:rsidR="00163067" w:rsidRPr="008E722C" w:rsidRDefault="00163067" w:rsidP="00163067">
            <w:pPr>
              <w:shd w:val="clear" w:color="auto" w:fill="FFFFFF"/>
              <w:ind w:firstLine="0"/>
              <w:rPr>
                <w:lang w:val="ro-RO"/>
              </w:rPr>
            </w:pPr>
            <w:r w:rsidRPr="008E722C">
              <w:rPr>
                <w:lang w:val="ro-RO"/>
              </w:rPr>
              <w:t>— dacă hârtia din care este confecționat pașaportul sau documentul de</w:t>
            </w:r>
            <w:r w:rsidR="000912E2" w:rsidRPr="008E722C">
              <w:rPr>
                <w:lang w:val="ro-RO"/>
              </w:rPr>
              <w:t xml:space="preserve"> </w:t>
            </w:r>
            <w:r w:rsidRPr="008E722C">
              <w:rPr>
                <w:lang w:val="ro-RO"/>
              </w:rPr>
              <w:t>călătorie este suficient protejată împotriva tentativelor de falsificare,</w:t>
            </w:r>
            <w:r w:rsidR="000912E2" w:rsidRPr="008E722C">
              <w:rPr>
                <w:lang w:val="ro-RO"/>
              </w:rPr>
              <w:t xml:space="preserve"> </w:t>
            </w:r>
            <w:r w:rsidRPr="008E722C">
              <w:rPr>
                <w:lang w:val="ro-RO"/>
              </w:rPr>
              <w:t>utilizarea de culori reactive este opțională.</w:t>
            </w:r>
          </w:p>
          <w:p w14:paraId="6B31AFDA" w14:textId="77777777" w:rsidR="000912E2" w:rsidRPr="008E722C" w:rsidRDefault="000912E2" w:rsidP="00163067">
            <w:pPr>
              <w:shd w:val="clear" w:color="auto" w:fill="FFFFFF"/>
              <w:ind w:firstLine="0"/>
              <w:rPr>
                <w:lang w:val="ro-RO"/>
              </w:rPr>
            </w:pPr>
          </w:p>
          <w:p w14:paraId="6C342E6F" w14:textId="77777777" w:rsidR="00163067" w:rsidRPr="008E722C" w:rsidRDefault="00163067" w:rsidP="00163067">
            <w:pPr>
              <w:shd w:val="clear" w:color="auto" w:fill="FFFFFF"/>
              <w:ind w:firstLine="0"/>
              <w:rPr>
                <w:lang w:val="ro-RO"/>
              </w:rPr>
            </w:pPr>
            <w:r w:rsidRPr="008E722C">
              <w:rPr>
                <w:lang w:val="ro-RO"/>
              </w:rPr>
              <w:t>B. Imprimarea formularelor</w:t>
            </w:r>
          </w:p>
          <w:p w14:paraId="28E65C6D" w14:textId="77777777" w:rsidR="000912E2" w:rsidRPr="008E722C" w:rsidRDefault="000912E2" w:rsidP="00163067">
            <w:pPr>
              <w:shd w:val="clear" w:color="auto" w:fill="FFFFFF"/>
              <w:ind w:firstLine="0"/>
              <w:rPr>
                <w:lang w:val="ro-RO"/>
              </w:rPr>
            </w:pPr>
          </w:p>
          <w:p w14:paraId="28747E11" w14:textId="77777777" w:rsidR="00163067" w:rsidRPr="008E722C" w:rsidRDefault="00163067" w:rsidP="00163067">
            <w:pPr>
              <w:shd w:val="clear" w:color="auto" w:fill="FFFFFF"/>
              <w:ind w:firstLine="0"/>
              <w:rPr>
                <w:lang w:val="ro-RO"/>
              </w:rPr>
            </w:pPr>
            <w:r w:rsidRPr="008E722C">
              <w:rPr>
                <w:lang w:val="ro-RO"/>
              </w:rPr>
              <w:t>Prin micro-imprimare integrată (cu excepția cazului când este deja integrată în</w:t>
            </w:r>
            <w:r w:rsidR="000912E2" w:rsidRPr="008E722C">
              <w:rPr>
                <w:lang w:val="ro-RO"/>
              </w:rPr>
              <w:t xml:space="preserve"> </w:t>
            </w:r>
            <w:r w:rsidRPr="008E722C">
              <w:rPr>
                <w:lang w:val="ro-RO"/>
              </w:rPr>
              <w:t>imprimarea fundalului).</w:t>
            </w:r>
          </w:p>
          <w:p w14:paraId="18151C0F" w14:textId="77777777" w:rsidR="000912E2" w:rsidRPr="008E722C" w:rsidRDefault="000912E2" w:rsidP="00163067">
            <w:pPr>
              <w:shd w:val="clear" w:color="auto" w:fill="FFFFFF"/>
              <w:ind w:firstLine="0"/>
              <w:rPr>
                <w:lang w:val="ro-RO"/>
              </w:rPr>
            </w:pPr>
          </w:p>
          <w:p w14:paraId="7CE222AB" w14:textId="77777777" w:rsidR="00FB6474" w:rsidRPr="008E722C" w:rsidRDefault="00FB6474" w:rsidP="00163067">
            <w:pPr>
              <w:shd w:val="clear" w:color="auto" w:fill="FFFFFF"/>
              <w:ind w:firstLine="0"/>
              <w:rPr>
                <w:lang w:val="ro-RO"/>
              </w:rPr>
            </w:pPr>
          </w:p>
          <w:p w14:paraId="0A58F54F" w14:textId="77777777" w:rsidR="00163067" w:rsidRPr="008E722C" w:rsidRDefault="00163067" w:rsidP="00163067">
            <w:pPr>
              <w:shd w:val="clear" w:color="auto" w:fill="FFFFFF"/>
              <w:ind w:firstLine="0"/>
              <w:rPr>
                <w:lang w:val="ro-RO"/>
              </w:rPr>
            </w:pPr>
            <w:r w:rsidRPr="008E722C">
              <w:rPr>
                <w:lang w:val="ro-RO"/>
              </w:rPr>
              <w:t>C. Numerotarea</w:t>
            </w:r>
          </w:p>
          <w:p w14:paraId="11C77C7E" w14:textId="77777777" w:rsidR="000912E2" w:rsidRPr="008E722C" w:rsidRDefault="000912E2" w:rsidP="00163067">
            <w:pPr>
              <w:shd w:val="clear" w:color="auto" w:fill="FFFFFF"/>
              <w:ind w:firstLine="0"/>
              <w:rPr>
                <w:lang w:val="ro-RO"/>
              </w:rPr>
            </w:pPr>
          </w:p>
          <w:p w14:paraId="2CFFA85E" w14:textId="77777777" w:rsidR="00163067" w:rsidRPr="008E722C" w:rsidRDefault="00163067" w:rsidP="00163067">
            <w:pPr>
              <w:shd w:val="clear" w:color="auto" w:fill="FFFFFF"/>
              <w:ind w:firstLine="0"/>
              <w:rPr>
                <w:lang w:val="ro-RO"/>
              </w:rPr>
            </w:pPr>
            <w:r w:rsidRPr="008E722C">
              <w:rPr>
                <w:lang w:val="ro-RO"/>
              </w:rPr>
              <w:t>Pe fiecare pagină din interiorul pașaportului sau documentului de călătorie se</w:t>
            </w:r>
            <w:r w:rsidR="000912E2" w:rsidRPr="008E722C">
              <w:rPr>
                <w:lang w:val="ro-RO"/>
              </w:rPr>
              <w:t xml:space="preserve"> </w:t>
            </w:r>
            <w:r w:rsidRPr="008E722C">
              <w:rPr>
                <w:lang w:val="ro-RO"/>
              </w:rPr>
              <w:t>imprimă un număr de document unic (dacă este posibil, într-un stil sau cu un</w:t>
            </w:r>
            <w:r w:rsidR="000912E2" w:rsidRPr="008E722C">
              <w:rPr>
                <w:lang w:val="ro-RO"/>
              </w:rPr>
              <w:t xml:space="preserve"> </w:t>
            </w:r>
            <w:r w:rsidRPr="008E722C">
              <w:rPr>
                <w:lang w:val="ro-RO"/>
              </w:rPr>
              <w:t>caracter special și cu cerneluri ultraviolete) sau se perforează ori, în cazul</w:t>
            </w:r>
            <w:r w:rsidR="000912E2" w:rsidRPr="008E722C">
              <w:rPr>
                <w:lang w:val="ro-RO"/>
              </w:rPr>
              <w:t xml:space="preserve"> </w:t>
            </w:r>
            <w:r w:rsidRPr="008E722C">
              <w:rPr>
                <w:lang w:val="ro-RO"/>
              </w:rPr>
              <w:t>cardurilor încorporate în pașapoarte, se integrează un număr de document</w:t>
            </w:r>
            <w:r w:rsidR="000912E2" w:rsidRPr="008E722C">
              <w:rPr>
                <w:lang w:val="ro-RO"/>
              </w:rPr>
              <w:t xml:space="preserve"> </w:t>
            </w:r>
            <w:r w:rsidRPr="008E722C">
              <w:rPr>
                <w:lang w:val="ro-RO"/>
              </w:rPr>
              <w:t>unic cu aceeași tehnică utilizată în cazul datelor biografice. În cazul cardurilor</w:t>
            </w:r>
            <w:r w:rsidR="000912E2" w:rsidRPr="008E722C">
              <w:rPr>
                <w:lang w:val="ro-RO"/>
              </w:rPr>
              <w:t xml:space="preserve"> </w:t>
            </w:r>
            <w:r w:rsidRPr="008E722C">
              <w:rPr>
                <w:lang w:val="ro-RO"/>
              </w:rPr>
              <w:t>încorporate în pașapoarte se recomandă ca numărul de document unic să fie</w:t>
            </w:r>
            <w:r w:rsidR="000912E2" w:rsidRPr="008E722C">
              <w:rPr>
                <w:lang w:val="ro-RO"/>
              </w:rPr>
              <w:t xml:space="preserve"> </w:t>
            </w:r>
            <w:r w:rsidRPr="008E722C">
              <w:rPr>
                <w:lang w:val="ro-RO"/>
              </w:rPr>
              <w:t>vizibil pe ambele fețe ale cardului. În cazul utilizării unei viniete adezive</w:t>
            </w:r>
            <w:r w:rsidR="000912E2" w:rsidRPr="008E722C">
              <w:rPr>
                <w:lang w:val="ro-RO"/>
              </w:rPr>
              <w:t xml:space="preserve"> </w:t>
            </w:r>
            <w:r w:rsidRPr="008E722C">
              <w:rPr>
                <w:lang w:val="ro-RO"/>
              </w:rPr>
              <w:t>pentru datele biografice, numărul de document unic este în mod obligatoriu</w:t>
            </w:r>
            <w:r w:rsidR="000912E2" w:rsidRPr="008E722C">
              <w:rPr>
                <w:lang w:val="ro-RO"/>
              </w:rPr>
              <w:t xml:space="preserve"> </w:t>
            </w:r>
            <w:r w:rsidRPr="008E722C">
              <w:rPr>
                <w:lang w:val="ro-RO"/>
              </w:rPr>
              <w:t>imprimat cu cerneală fluorescentă și folosind caractere (litere și cifre)</w:t>
            </w:r>
            <w:r w:rsidR="000912E2" w:rsidRPr="008E722C">
              <w:rPr>
                <w:lang w:val="ro-RO"/>
              </w:rPr>
              <w:t xml:space="preserve"> </w:t>
            </w:r>
            <w:r w:rsidRPr="008E722C">
              <w:rPr>
                <w:lang w:val="ro-RO"/>
              </w:rPr>
              <w:t>speciale.</w:t>
            </w:r>
          </w:p>
          <w:p w14:paraId="66EAF9A2" w14:textId="77777777" w:rsidR="000912E2" w:rsidRPr="008E722C" w:rsidRDefault="000912E2" w:rsidP="00163067">
            <w:pPr>
              <w:shd w:val="clear" w:color="auto" w:fill="FFFFFF"/>
              <w:ind w:firstLine="0"/>
              <w:rPr>
                <w:lang w:val="ro-RO"/>
              </w:rPr>
            </w:pPr>
          </w:p>
          <w:p w14:paraId="5F77B3BC" w14:textId="77777777" w:rsidR="00163067" w:rsidRPr="008E722C" w:rsidRDefault="00163067" w:rsidP="00163067">
            <w:pPr>
              <w:shd w:val="clear" w:color="auto" w:fill="FFFFFF"/>
              <w:ind w:firstLine="0"/>
              <w:rPr>
                <w:lang w:val="ro-RO"/>
              </w:rPr>
            </w:pPr>
            <w:r w:rsidRPr="008E722C">
              <w:rPr>
                <w:lang w:val="ro-RO"/>
              </w:rPr>
              <w:t>În cazul utilizării de viniete adezive sau pagini interioare din hârtie nelaminată pentru datele biografice, se folosesc și tehnici de tipar adânc</w:t>
            </w:r>
            <w:r w:rsidR="000912E2" w:rsidRPr="008E722C">
              <w:rPr>
                <w:lang w:val="ro-RO"/>
              </w:rPr>
              <w:t xml:space="preserve"> </w:t>
            </w:r>
            <w:r w:rsidRPr="008E722C">
              <w:rPr>
                <w:lang w:val="ro-RO"/>
              </w:rPr>
              <w:t>(intaglio) cu efecte de imagine latentă, caractere microscopice și cerneluri</w:t>
            </w:r>
            <w:r w:rsidR="000912E2" w:rsidRPr="008E722C">
              <w:rPr>
                <w:lang w:val="ro-RO"/>
              </w:rPr>
              <w:t xml:space="preserve"> </w:t>
            </w:r>
            <w:r w:rsidRPr="008E722C">
              <w:rPr>
                <w:lang w:val="ro-RO"/>
              </w:rPr>
              <w:t>cu caractere optice variabile și DOVID (diffractive optically variable image</w:t>
            </w:r>
            <w:r w:rsidR="000912E2" w:rsidRPr="008E722C">
              <w:rPr>
                <w:lang w:val="ro-RO"/>
              </w:rPr>
              <w:t xml:space="preserve"> </w:t>
            </w:r>
            <w:r w:rsidRPr="008E722C">
              <w:rPr>
                <w:lang w:val="ro-RO"/>
              </w:rPr>
              <w:t>device). În cazul cardurilor încorporate în pașapoarte confecționate exclusiv</w:t>
            </w:r>
            <w:r w:rsidR="000912E2" w:rsidRPr="008E722C">
              <w:rPr>
                <w:lang w:val="ro-RO"/>
              </w:rPr>
              <w:t xml:space="preserve"> </w:t>
            </w:r>
            <w:r w:rsidRPr="008E722C">
              <w:rPr>
                <w:lang w:val="ro-RO"/>
              </w:rPr>
              <w:t>din materiale cu substrat sintetic, se utilizează dispozitive suplimentare de</w:t>
            </w:r>
            <w:r w:rsidR="000912E2" w:rsidRPr="008E722C">
              <w:rPr>
                <w:lang w:val="ro-RO"/>
              </w:rPr>
              <w:t xml:space="preserve"> </w:t>
            </w:r>
            <w:r w:rsidRPr="008E722C">
              <w:rPr>
                <w:lang w:val="ro-RO"/>
              </w:rPr>
              <w:t>siguranță variabile optic, constând în utilizarea cel puțin a unui DOVID</w:t>
            </w:r>
            <w:r w:rsidR="000912E2" w:rsidRPr="008E722C">
              <w:rPr>
                <w:lang w:val="ro-RO"/>
              </w:rPr>
              <w:t xml:space="preserve"> </w:t>
            </w:r>
            <w:r w:rsidRPr="008E722C">
              <w:rPr>
                <w:lang w:val="ro-RO"/>
              </w:rPr>
              <w:t>sau a unor procedee echivalente.</w:t>
            </w:r>
          </w:p>
          <w:p w14:paraId="0E37251E" w14:textId="77777777" w:rsidR="00035944" w:rsidRPr="008E722C" w:rsidRDefault="00035944" w:rsidP="00163067">
            <w:pPr>
              <w:shd w:val="clear" w:color="auto" w:fill="FFFFFF"/>
              <w:ind w:firstLine="0"/>
              <w:rPr>
                <w:lang w:val="ro-RO"/>
              </w:rPr>
            </w:pPr>
          </w:p>
          <w:p w14:paraId="7497A000" w14:textId="77777777" w:rsidR="007646CE" w:rsidRPr="008E722C" w:rsidRDefault="007646CE" w:rsidP="00487E19">
            <w:pPr>
              <w:shd w:val="clear" w:color="auto" w:fill="FFFFFF"/>
              <w:ind w:firstLine="0"/>
              <w:jc w:val="center"/>
              <w:rPr>
                <w:lang w:val="ro-RO"/>
              </w:rPr>
            </w:pPr>
          </w:p>
          <w:p w14:paraId="77E2115D" w14:textId="77777777" w:rsidR="007646CE" w:rsidRPr="008E722C" w:rsidRDefault="007646CE" w:rsidP="00487E19">
            <w:pPr>
              <w:shd w:val="clear" w:color="auto" w:fill="FFFFFF"/>
              <w:ind w:firstLine="0"/>
              <w:jc w:val="center"/>
              <w:rPr>
                <w:lang w:val="ro-RO"/>
              </w:rPr>
            </w:pPr>
          </w:p>
          <w:p w14:paraId="36C1163F" w14:textId="77777777" w:rsidR="007646CE" w:rsidRPr="008E722C" w:rsidRDefault="007646CE" w:rsidP="00487E19">
            <w:pPr>
              <w:shd w:val="clear" w:color="auto" w:fill="FFFFFF"/>
              <w:ind w:firstLine="0"/>
              <w:jc w:val="center"/>
              <w:rPr>
                <w:lang w:val="ro-RO"/>
              </w:rPr>
            </w:pPr>
          </w:p>
          <w:p w14:paraId="287F334C" w14:textId="77777777" w:rsidR="007646CE" w:rsidRPr="008E722C" w:rsidRDefault="007646CE" w:rsidP="00487E19">
            <w:pPr>
              <w:shd w:val="clear" w:color="auto" w:fill="FFFFFF"/>
              <w:ind w:firstLine="0"/>
              <w:jc w:val="center"/>
              <w:rPr>
                <w:lang w:val="ro-RO"/>
              </w:rPr>
            </w:pPr>
          </w:p>
          <w:p w14:paraId="32DFBE3B" w14:textId="77777777" w:rsidR="007646CE" w:rsidRPr="008E722C" w:rsidRDefault="007646CE" w:rsidP="00487E19">
            <w:pPr>
              <w:shd w:val="clear" w:color="auto" w:fill="FFFFFF"/>
              <w:ind w:firstLine="0"/>
              <w:jc w:val="center"/>
              <w:rPr>
                <w:lang w:val="ro-RO"/>
              </w:rPr>
            </w:pPr>
          </w:p>
          <w:p w14:paraId="4C91AC2F" w14:textId="77777777" w:rsidR="007646CE" w:rsidRPr="008E722C" w:rsidRDefault="007646CE" w:rsidP="00487E19">
            <w:pPr>
              <w:shd w:val="clear" w:color="auto" w:fill="FFFFFF"/>
              <w:ind w:firstLine="0"/>
              <w:jc w:val="center"/>
              <w:rPr>
                <w:lang w:val="ro-RO"/>
              </w:rPr>
            </w:pPr>
          </w:p>
          <w:p w14:paraId="0B875D3F" w14:textId="77777777" w:rsidR="007646CE" w:rsidRPr="008E722C" w:rsidRDefault="007646CE" w:rsidP="00487E19">
            <w:pPr>
              <w:shd w:val="clear" w:color="auto" w:fill="FFFFFF"/>
              <w:ind w:firstLine="0"/>
              <w:jc w:val="center"/>
              <w:rPr>
                <w:lang w:val="ro-RO"/>
              </w:rPr>
            </w:pPr>
          </w:p>
          <w:p w14:paraId="6310E904" w14:textId="77777777" w:rsidR="007646CE" w:rsidRPr="008E722C" w:rsidRDefault="007646CE" w:rsidP="00487E19">
            <w:pPr>
              <w:shd w:val="clear" w:color="auto" w:fill="FFFFFF"/>
              <w:ind w:firstLine="0"/>
              <w:jc w:val="center"/>
              <w:rPr>
                <w:lang w:val="ro-RO"/>
              </w:rPr>
            </w:pPr>
          </w:p>
          <w:p w14:paraId="1AC821F6" w14:textId="77777777" w:rsidR="007646CE" w:rsidRPr="008E722C" w:rsidRDefault="007646CE" w:rsidP="00487E19">
            <w:pPr>
              <w:shd w:val="clear" w:color="auto" w:fill="FFFFFF"/>
              <w:ind w:firstLine="0"/>
              <w:jc w:val="center"/>
              <w:rPr>
                <w:lang w:val="ro-RO"/>
              </w:rPr>
            </w:pPr>
          </w:p>
          <w:p w14:paraId="0ACB963D" w14:textId="77777777" w:rsidR="007646CE" w:rsidRPr="008E722C" w:rsidRDefault="007646CE" w:rsidP="00487E19">
            <w:pPr>
              <w:shd w:val="clear" w:color="auto" w:fill="FFFFFF"/>
              <w:ind w:firstLine="0"/>
              <w:jc w:val="center"/>
              <w:rPr>
                <w:lang w:val="ro-RO"/>
              </w:rPr>
            </w:pPr>
          </w:p>
          <w:p w14:paraId="3F4F5AA8" w14:textId="77777777" w:rsidR="007646CE" w:rsidRPr="008E722C" w:rsidRDefault="007646CE" w:rsidP="00487E19">
            <w:pPr>
              <w:shd w:val="clear" w:color="auto" w:fill="FFFFFF"/>
              <w:ind w:firstLine="0"/>
              <w:jc w:val="center"/>
              <w:rPr>
                <w:lang w:val="ro-RO"/>
              </w:rPr>
            </w:pPr>
          </w:p>
          <w:p w14:paraId="6255B738" w14:textId="77777777" w:rsidR="007646CE" w:rsidRPr="008E722C" w:rsidRDefault="007646CE" w:rsidP="00487E19">
            <w:pPr>
              <w:shd w:val="clear" w:color="auto" w:fill="FFFFFF"/>
              <w:ind w:firstLine="0"/>
              <w:jc w:val="center"/>
              <w:rPr>
                <w:lang w:val="ro-RO"/>
              </w:rPr>
            </w:pPr>
          </w:p>
          <w:p w14:paraId="0D62D788" w14:textId="77777777" w:rsidR="007646CE" w:rsidRPr="008E722C" w:rsidRDefault="007646CE" w:rsidP="00487E19">
            <w:pPr>
              <w:shd w:val="clear" w:color="auto" w:fill="FFFFFF"/>
              <w:ind w:firstLine="0"/>
              <w:jc w:val="center"/>
              <w:rPr>
                <w:lang w:val="ro-RO"/>
              </w:rPr>
            </w:pPr>
          </w:p>
          <w:p w14:paraId="23F33D5F" w14:textId="77777777" w:rsidR="007646CE" w:rsidRPr="008E722C" w:rsidRDefault="007646CE" w:rsidP="00487E19">
            <w:pPr>
              <w:shd w:val="clear" w:color="auto" w:fill="FFFFFF"/>
              <w:ind w:firstLine="0"/>
              <w:jc w:val="center"/>
              <w:rPr>
                <w:lang w:val="ro-RO"/>
              </w:rPr>
            </w:pPr>
          </w:p>
          <w:p w14:paraId="45862B7F" w14:textId="77777777" w:rsidR="007646CE" w:rsidRPr="008E722C" w:rsidRDefault="007646CE" w:rsidP="00487E19">
            <w:pPr>
              <w:shd w:val="clear" w:color="auto" w:fill="FFFFFF"/>
              <w:ind w:firstLine="0"/>
              <w:jc w:val="center"/>
              <w:rPr>
                <w:lang w:val="ro-RO"/>
              </w:rPr>
            </w:pPr>
          </w:p>
          <w:p w14:paraId="473F73A3" w14:textId="77777777" w:rsidR="007646CE" w:rsidRPr="008E722C" w:rsidRDefault="007646CE" w:rsidP="00487E19">
            <w:pPr>
              <w:shd w:val="clear" w:color="auto" w:fill="FFFFFF"/>
              <w:ind w:firstLine="0"/>
              <w:jc w:val="center"/>
              <w:rPr>
                <w:lang w:val="ro-RO"/>
              </w:rPr>
            </w:pPr>
          </w:p>
          <w:p w14:paraId="68441F83" w14:textId="77777777" w:rsidR="007646CE" w:rsidRPr="008E722C" w:rsidRDefault="007646CE" w:rsidP="00487E19">
            <w:pPr>
              <w:shd w:val="clear" w:color="auto" w:fill="FFFFFF"/>
              <w:ind w:firstLine="0"/>
              <w:jc w:val="center"/>
              <w:rPr>
                <w:lang w:val="ro-RO"/>
              </w:rPr>
            </w:pPr>
          </w:p>
          <w:p w14:paraId="1879C2A1" w14:textId="77777777" w:rsidR="007646CE" w:rsidRPr="008E722C" w:rsidRDefault="007646CE" w:rsidP="00487E19">
            <w:pPr>
              <w:shd w:val="clear" w:color="auto" w:fill="FFFFFF"/>
              <w:ind w:firstLine="0"/>
              <w:jc w:val="center"/>
              <w:rPr>
                <w:lang w:val="ro-RO"/>
              </w:rPr>
            </w:pPr>
          </w:p>
          <w:p w14:paraId="122C4C65" w14:textId="77777777" w:rsidR="007646CE" w:rsidRPr="008E722C" w:rsidRDefault="007646CE" w:rsidP="00487E19">
            <w:pPr>
              <w:shd w:val="clear" w:color="auto" w:fill="FFFFFF"/>
              <w:ind w:firstLine="0"/>
              <w:jc w:val="center"/>
              <w:rPr>
                <w:lang w:val="ro-RO"/>
              </w:rPr>
            </w:pPr>
          </w:p>
          <w:p w14:paraId="487B711E" w14:textId="77777777" w:rsidR="007646CE" w:rsidRPr="008E722C" w:rsidRDefault="007646CE" w:rsidP="00487E19">
            <w:pPr>
              <w:shd w:val="clear" w:color="auto" w:fill="FFFFFF"/>
              <w:ind w:firstLine="0"/>
              <w:jc w:val="center"/>
              <w:rPr>
                <w:lang w:val="ro-RO"/>
              </w:rPr>
            </w:pPr>
          </w:p>
          <w:p w14:paraId="42AF6F1B" w14:textId="77777777" w:rsidR="007646CE" w:rsidRPr="008E722C" w:rsidRDefault="007646CE" w:rsidP="00487E19">
            <w:pPr>
              <w:shd w:val="clear" w:color="auto" w:fill="FFFFFF"/>
              <w:ind w:firstLine="0"/>
              <w:jc w:val="center"/>
              <w:rPr>
                <w:lang w:val="ro-RO"/>
              </w:rPr>
            </w:pPr>
          </w:p>
          <w:p w14:paraId="5F46252A" w14:textId="77777777" w:rsidR="007646CE" w:rsidRPr="008E722C" w:rsidRDefault="007646CE" w:rsidP="00487E19">
            <w:pPr>
              <w:shd w:val="clear" w:color="auto" w:fill="FFFFFF"/>
              <w:ind w:firstLine="0"/>
              <w:jc w:val="center"/>
              <w:rPr>
                <w:lang w:val="ro-RO"/>
              </w:rPr>
            </w:pPr>
          </w:p>
          <w:p w14:paraId="210CAB9A" w14:textId="77777777" w:rsidR="007646CE" w:rsidRPr="008E722C" w:rsidRDefault="007646CE" w:rsidP="00487E19">
            <w:pPr>
              <w:shd w:val="clear" w:color="auto" w:fill="FFFFFF"/>
              <w:ind w:firstLine="0"/>
              <w:jc w:val="center"/>
              <w:rPr>
                <w:lang w:val="ro-RO"/>
              </w:rPr>
            </w:pPr>
          </w:p>
          <w:p w14:paraId="7E2009A2" w14:textId="77777777" w:rsidR="007646CE" w:rsidRPr="008E722C" w:rsidRDefault="007646CE" w:rsidP="00487E19">
            <w:pPr>
              <w:shd w:val="clear" w:color="auto" w:fill="FFFFFF"/>
              <w:ind w:firstLine="0"/>
              <w:jc w:val="center"/>
              <w:rPr>
                <w:lang w:val="ro-RO"/>
              </w:rPr>
            </w:pPr>
          </w:p>
          <w:p w14:paraId="2E1E9220" w14:textId="77777777" w:rsidR="007646CE" w:rsidRPr="008E722C" w:rsidRDefault="007646CE" w:rsidP="00487E19">
            <w:pPr>
              <w:shd w:val="clear" w:color="auto" w:fill="FFFFFF"/>
              <w:ind w:firstLine="0"/>
              <w:jc w:val="center"/>
              <w:rPr>
                <w:lang w:val="ro-RO"/>
              </w:rPr>
            </w:pPr>
          </w:p>
          <w:p w14:paraId="65D89C48" w14:textId="77777777" w:rsidR="007646CE" w:rsidRPr="008E722C" w:rsidRDefault="007646CE" w:rsidP="00487E19">
            <w:pPr>
              <w:shd w:val="clear" w:color="auto" w:fill="FFFFFF"/>
              <w:ind w:firstLine="0"/>
              <w:jc w:val="center"/>
              <w:rPr>
                <w:lang w:val="ro-RO"/>
              </w:rPr>
            </w:pPr>
          </w:p>
          <w:p w14:paraId="41F05B03" w14:textId="77777777" w:rsidR="007646CE" w:rsidRPr="008E722C" w:rsidRDefault="007646CE" w:rsidP="00487E19">
            <w:pPr>
              <w:shd w:val="clear" w:color="auto" w:fill="FFFFFF"/>
              <w:ind w:firstLine="0"/>
              <w:jc w:val="center"/>
              <w:rPr>
                <w:lang w:val="ro-RO"/>
              </w:rPr>
            </w:pPr>
          </w:p>
          <w:p w14:paraId="3CE0484C" w14:textId="77777777" w:rsidR="00487E19" w:rsidRPr="008E722C" w:rsidRDefault="00487E19" w:rsidP="00487E19">
            <w:pPr>
              <w:shd w:val="clear" w:color="auto" w:fill="FFFFFF"/>
              <w:ind w:firstLine="0"/>
              <w:jc w:val="center"/>
              <w:rPr>
                <w:lang w:val="ro-RO"/>
              </w:rPr>
            </w:pPr>
            <w:r w:rsidRPr="008E722C">
              <w:rPr>
                <w:lang w:val="ro-RO"/>
              </w:rPr>
              <w:t xml:space="preserve">4. </w:t>
            </w:r>
            <w:r w:rsidRPr="008E722C">
              <w:rPr>
                <w:i/>
                <w:lang w:val="ro-RO"/>
              </w:rPr>
              <w:t>Protecția împotriva reproducerii</w:t>
            </w:r>
          </w:p>
          <w:p w14:paraId="03426D05" w14:textId="77777777" w:rsidR="00487E19" w:rsidRPr="008E722C" w:rsidRDefault="00487E19" w:rsidP="00487E19">
            <w:pPr>
              <w:shd w:val="clear" w:color="auto" w:fill="FFFFFF"/>
              <w:ind w:firstLine="0"/>
              <w:rPr>
                <w:lang w:val="ro-RO"/>
              </w:rPr>
            </w:pPr>
          </w:p>
          <w:p w14:paraId="265D1164" w14:textId="77777777" w:rsidR="00487E19" w:rsidRPr="008E722C" w:rsidRDefault="00487E19" w:rsidP="00487E19">
            <w:pPr>
              <w:shd w:val="clear" w:color="auto" w:fill="FFFFFF"/>
              <w:ind w:firstLine="0"/>
              <w:rPr>
                <w:lang w:val="ro-RO"/>
              </w:rPr>
            </w:pPr>
            <w:r w:rsidRPr="008E722C">
              <w:rPr>
                <w:lang w:val="ro-RO"/>
              </w:rPr>
              <w:t xml:space="preserve">Un dispozitiv variabil optic (DVO) sau un dispozitiv echivalent care asigură un nivel echivalent de identificare și securitate cu cel utilizat în prezent în formatul uniform al vizelor este utilizat pe pagina cu date biografice sub forma unor structuri de difracție care variază când sunt privite din unghiuri diferite (DOVID), încorporate în folia de securitate sigilată la cald sau altă folie (cât mai subțire posibil) sau aplicat ca un strat DVO sau, în cazul vinietelor adezive sau a paginii interioare din hârtie nelaminată, sub formă metalizată sau parțial </w:t>
            </w:r>
            <w:proofErr w:type="spellStart"/>
            <w:r w:rsidRPr="008E722C">
              <w:rPr>
                <w:lang w:val="ro-RO"/>
              </w:rPr>
              <w:t>demetalizată</w:t>
            </w:r>
            <w:proofErr w:type="spellEnd"/>
            <w:r w:rsidRPr="008E722C">
              <w:rPr>
                <w:lang w:val="ro-RO"/>
              </w:rPr>
              <w:t xml:space="preserve"> (cu </w:t>
            </w:r>
            <w:proofErr w:type="spellStart"/>
            <w:r w:rsidRPr="008E722C">
              <w:rPr>
                <w:lang w:val="ro-RO"/>
              </w:rPr>
              <w:t>superimprimare</w:t>
            </w:r>
            <w:proofErr w:type="spellEnd"/>
            <w:r w:rsidRPr="008E722C">
              <w:rPr>
                <w:lang w:val="ro-RO"/>
              </w:rPr>
              <w:t xml:space="preserve"> în tipar adânc) sau dispozitive echivalente.</w:t>
            </w:r>
          </w:p>
          <w:p w14:paraId="5B70E220" w14:textId="77777777" w:rsidR="00487E19" w:rsidRPr="008E722C" w:rsidRDefault="00487E19" w:rsidP="00487E19">
            <w:pPr>
              <w:shd w:val="clear" w:color="auto" w:fill="FFFFFF"/>
              <w:ind w:firstLine="0"/>
              <w:rPr>
                <w:lang w:val="ro-RO"/>
              </w:rPr>
            </w:pPr>
          </w:p>
          <w:p w14:paraId="149FCA55" w14:textId="77777777" w:rsidR="00487E19" w:rsidRPr="008E722C" w:rsidRDefault="00487E19" w:rsidP="00487E19">
            <w:pPr>
              <w:shd w:val="clear" w:color="auto" w:fill="FFFFFF"/>
              <w:ind w:firstLine="0"/>
              <w:rPr>
                <w:lang w:val="ro-RO"/>
              </w:rPr>
            </w:pPr>
            <w:r w:rsidRPr="008E722C">
              <w:rPr>
                <w:lang w:val="ro-RO"/>
              </w:rPr>
              <w:t xml:space="preserve">Dispozitivele DVO trebuie încorporate în document ca element al unei structuri stratificate, protejând în mod eficient documentul împotriva falsificării. În cazul documentelor confecționate din hârtie, dispozitivele menționate trebuie încorporate pe o suprafață cât mai mare posibil ca element constitutiv al foliei de securitate sigilate la cald sau al unei folii echivalente (cât mai subțire posibil) sau aplicate sub forma unui strat exterior de protecție, conform descrierii de la punctul 5. În cazul documentelor confecționate dintr-un substrat </w:t>
            </w:r>
            <w:r w:rsidRPr="008E722C">
              <w:rPr>
                <w:lang w:val="ro-RO"/>
              </w:rPr>
              <w:lastRenderedPageBreak/>
              <w:t>sintetic, acestea trebuie încorporate în stratul cardului pe o suprafață cât mai mare posibil.</w:t>
            </w:r>
          </w:p>
          <w:p w14:paraId="5121D726" w14:textId="77777777" w:rsidR="00487E19" w:rsidRPr="008E722C" w:rsidRDefault="00487E19" w:rsidP="00487E19">
            <w:pPr>
              <w:shd w:val="clear" w:color="auto" w:fill="FFFFFF"/>
              <w:ind w:firstLine="0"/>
              <w:rPr>
                <w:lang w:val="ro-RO"/>
              </w:rPr>
            </w:pPr>
          </w:p>
          <w:p w14:paraId="1A47B675" w14:textId="77777777" w:rsidR="00487E19" w:rsidRPr="008E722C" w:rsidRDefault="00487E19" w:rsidP="00487E19">
            <w:pPr>
              <w:shd w:val="clear" w:color="auto" w:fill="FFFFFF"/>
              <w:ind w:firstLine="0"/>
              <w:rPr>
                <w:lang w:val="ro-RO"/>
              </w:rPr>
            </w:pPr>
            <w:r w:rsidRPr="008E722C">
              <w:rPr>
                <w:lang w:val="ro-RO"/>
              </w:rPr>
              <w:t>În cazul în care un card confecționat din material sintetic este personalizat prin gravare cu laser și în el este încorporat un element de identificare optic variabil realizat prin gravare cu laser, se aplică DVO de difracție cel puțin în forma unui DOVID metalizat sau transparent pentru a asigura o mai bună protecție împotriva copierii.</w:t>
            </w:r>
          </w:p>
          <w:p w14:paraId="4C2F5E53" w14:textId="77777777" w:rsidR="00487E19" w:rsidRPr="008E722C" w:rsidRDefault="00487E19" w:rsidP="00487E19">
            <w:pPr>
              <w:shd w:val="clear" w:color="auto" w:fill="FFFFFF"/>
              <w:ind w:firstLine="0"/>
              <w:rPr>
                <w:lang w:val="ro-RO"/>
              </w:rPr>
            </w:pPr>
          </w:p>
          <w:p w14:paraId="50427C5B" w14:textId="77777777" w:rsidR="00035944" w:rsidRPr="008E722C" w:rsidRDefault="00487E19" w:rsidP="00487E19">
            <w:pPr>
              <w:shd w:val="clear" w:color="auto" w:fill="FFFFFF"/>
              <w:ind w:firstLine="0"/>
              <w:rPr>
                <w:lang w:val="ro-RO"/>
              </w:rPr>
            </w:pPr>
            <w:r w:rsidRPr="008E722C">
              <w:rPr>
                <w:lang w:val="ro-RO"/>
              </w:rPr>
              <w:t>În cazul în care pagina cu date biografice este confecționată din substrat sintetic cu un miez din hârtie, DVO de difracție se aplică cel puțin în forma unui DOVID metalizat sau transparent pentru a asigura o mai bună protecție împotriva reproducerii.</w:t>
            </w:r>
          </w:p>
          <w:p w14:paraId="21A97F9C" w14:textId="77777777" w:rsidR="00792491" w:rsidRPr="008E722C" w:rsidRDefault="00792491" w:rsidP="007567DA">
            <w:pPr>
              <w:shd w:val="clear" w:color="auto" w:fill="FFFFFF"/>
              <w:ind w:firstLine="0"/>
              <w:jc w:val="center"/>
              <w:rPr>
                <w:lang w:val="ro-RO"/>
              </w:rPr>
            </w:pPr>
          </w:p>
          <w:p w14:paraId="7E914142" w14:textId="77777777" w:rsidR="007567DA" w:rsidRPr="008E722C" w:rsidRDefault="007567DA" w:rsidP="007567DA">
            <w:pPr>
              <w:shd w:val="clear" w:color="auto" w:fill="FFFFFF"/>
              <w:ind w:firstLine="0"/>
              <w:jc w:val="center"/>
              <w:rPr>
                <w:lang w:val="ro-RO"/>
              </w:rPr>
            </w:pPr>
            <w:r w:rsidRPr="008E722C">
              <w:rPr>
                <w:lang w:val="ro-RO"/>
              </w:rPr>
              <w:t xml:space="preserve">5. </w:t>
            </w:r>
            <w:r w:rsidRPr="008E722C">
              <w:rPr>
                <w:i/>
                <w:lang w:val="ro-RO"/>
              </w:rPr>
              <w:t>Tehnici de emitere</w:t>
            </w:r>
          </w:p>
          <w:p w14:paraId="25818D05" w14:textId="77777777" w:rsidR="007567DA" w:rsidRPr="008E722C" w:rsidRDefault="007567DA" w:rsidP="007567DA">
            <w:pPr>
              <w:shd w:val="clear" w:color="auto" w:fill="FFFFFF"/>
              <w:ind w:firstLine="0"/>
              <w:rPr>
                <w:lang w:val="ro-RO"/>
              </w:rPr>
            </w:pPr>
          </w:p>
          <w:p w14:paraId="760BBF05" w14:textId="77777777" w:rsidR="007567DA" w:rsidRPr="008E722C" w:rsidRDefault="007567DA" w:rsidP="007567DA">
            <w:pPr>
              <w:shd w:val="clear" w:color="auto" w:fill="FFFFFF"/>
              <w:ind w:firstLine="0"/>
              <w:rPr>
                <w:lang w:val="ro-RO"/>
              </w:rPr>
            </w:pPr>
            <w:r w:rsidRPr="008E722C">
              <w:rPr>
                <w:lang w:val="ro-RO"/>
              </w:rPr>
              <w:t>În vederea asigurării pașaportului sau documentului de călătorie împotriva tentativelor de contrafacere și falsificare, datele biografice inclusiv fotografia titularului, semnătura titularului și datele principale sunt încorporate în materialul din care este confecționat documentul. Sunt excluse metodele convenționale de</w:t>
            </w:r>
            <w:r w:rsidR="003918AA" w:rsidRPr="008E722C">
              <w:rPr>
                <w:lang w:val="ro-RO"/>
              </w:rPr>
              <w:t xml:space="preserve"> </w:t>
            </w:r>
            <w:r w:rsidRPr="008E722C">
              <w:rPr>
                <w:lang w:val="ro-RO"/>
              </w:rPr>
              <w:t>atașare a fotografiei.</w:t>
            </w:r>
          </w:p>
          <w:p w14:paraId="3BAC2A96" w14:textId="77777777" w:rsidR="007567DA" w:rsidRPr="008E722C" w:rsidRDefault="007567DA" w:rsidP="007567DA">
            <w:pPr>
              <w:shd w:val="clear" w:color="auto" w:fill="FFFFFF"/>
              <w:ind w:firstLine="0"/>
              <w:rPr>
                <w:lang w:val="ro-RO"/>
              </w:rPr>
            </w:pPr>
          </w:p>
          <w:p w14:paraId="56EA9B6D" w14:textId="77777777" w:rsidR="007567DA" w:rsidRPr="008E722C" w:rsidRDefault="007567DA" w:rsidP="007567DA">
            <w:pPr>
              <w:shd w:val="clear" w:color="auto" w:fill="FFFFFF"/>
              <w:ind w:firstLine="0"/>
              <w:rPr>
                <w:lang w:val="ro-RO"/>
              </w:rPr>
            </w:pPr>
            <w:r w:rsidRPr="008E722C">
              <w:rPr>
                <w:lang w:val="ro-RO"/>
              </w:rPr>
              <w:t>Pot fi utilizate următoarele metode:</w:t>
            </w:r>
          </w:p>
          <w:p w14:paraId="015983C3" w14:textId="77777777" w:rsidR="007567DA" w:rsidRPr="008E722C" w:rsidRDefault="007567DA" w:rsidP="007567DA">
            <w:pPr>
              <w:shd w:val="clear" w:color="auto" w:fill="FFFFFF"/>
              <w:ind w:firstLine="0"/>
              <w:rPr>
                <w:lang w:val="ro-RO"/>
              </w:rPr>
            </w:pPr>
          </w:p>
          <w:p w14:paraId="6220772D" w14:textId="77777777" w:rsidR="007567DA" w:rsidRPr="008E722C" w:rsidRDefault="007567DA" w:rsidP="007567DA">
            <w:pPr>
              <w:shd w:val="clear" w:color="auto" w:fill="FFFFFF"/>
              <w:ind w:firstLine="0"/>
              <w:rPr>
                <w:lang w:val="ro-RO"/>
              </w:rPr>
            </w:pPr>
            <w:r w:rsidRPr="008E722C">
              <w:rPr>
                <w:lang w:val="ro-RO"/>
              </w:rPr>
              <w:t>— imprimare laser;</w:t>
            </w:r>
          </w:p>
          <w:p w14:paraId="1288E10D" w14:textId="77777777" w:rsidR="007567DA" w:rsidRPr="008E722C" w:rsidRDefault="007567DA" w:rsidP="007567DA">
            <w:pPr>
              <w:shd w:val="clear" w:color="auto" w:fill="FFFFFF"/>
              <w:ind w:firstLine="0"/>
              <w:rPr>
                <w:lang w:val="ro-RO"/>
              </w:rPr>
            </w:pPr>
          </w:p>
          <w:p w14:paraId="282E7DA6" w14:textId="77777777" w:rsidR="007567DA" w:rsidRPr="008E722C" w:rsidRDefault="007567DA" w:rsidP="007567DA">
            <w:pPr>
              <w:shd w:val="clear" w:color="auto" w:fill="FFFFFF"/>
              <w:ind w:firstLine="0"/>
              <w:rPr>
                <w:lang w:val="ro-RO"/>
              </w:rPr>
            </w:pPr>
            <w:r w:rsidRPr="008E722C">
              <w:rPr>
                <w:lang w:val="ro-RO"/>
              </w:rPr>
              <w:t xml:space="preserve">— </w:t>
            </w:r>
            <w:proofErr w:type="spellStart"/>
            <w:r w:rsidRPr="008E722C">
              <w:rPr>
                <w:lang w:val="ro-RO"/>
              </w:rPr>
              <w:t>termotransfer</w:t>
            </w:r>
            <w:proofErr w:type="spellEnd"/>
            <w:r w:rsidRPr="008E722C">
              <w:rPr>
                <w:lang w:val="ro-RO"/>
              </w:rPr>
              <w:t>;</w:t>
            </w:r>
          </w:p>
          <w:p w14:paraId="1A971F8D" w14:textId="77777777" w:rsidR="007567DA" w:rsidRPr="008E722C" w:rsidRDefault="007567DA" w:rsidP="007567DA">
            <w:pPr>
              <w:shd w:val="clear" w:color="auto" w:fill="FFFFFF"/>
              <w:ind w:firstLine="0"/>
              <w:rPr>
                <w:lang w:val="ro-RO"/>
              </w:rPr>
            </w:pPr>
          </w:p>
          <w:p w14:paraId="32A21A52" w14:textId="77777777" w:rsidR="007567DA" w:rsidRPr="008E722C" w:rsidRDefault="007567DA" w:rsidP="007567DA">
            <w:pPr>
              <w:shd w:val="clear" w:color="auto" w:fill="FFFFFF"/>
              <w:ind w:firstLine="0"/>
              <w:rPr>
                <w:lang w:val="ro-RO"/>
              </w:rPr>
            </w:pPr>
            <w:r w:rsidRPr="008E722C">
              <w:rPr>
                <w:lang w:val="ro-RO"/>
              </w:rPr>
              <w:t>— imprimare cu jet de cerneală;</w:t>
            </w:r>
          </w:p>
          <w:p w14:paraId="0FD89B2D" w14:textId="77777777" w:rsidR="007567DA" w:rsidRPr="008E722C" w:rsidRDefault="007567DA" w:rsidP="007567DA">
            <w:pPr>
              <w:shd w:val="clear" w:color="auto" w:fill="FFFFFF"/>
              <w:ind w:firstLine="0"/>
              <w:rPr>
                <w:lang w:val="ro-RO"/>
              </w:rPr>
            </w:pPr>
          </w:p>
          <w:p w14:paraId="03C5C998" w14:textId="77777777" w:rsidR="007567DA" w:rsidRPr="008E722C" w:rsidRDefault="007567DA" w:rsidP="007567DA">
            <w:pPr>
              <w:shd w:val="clear" w:color="auto" w:fill="FFFFFF"/>
              <w:ind w:firstLine="0"/>
              <w:rPr>
                <w:lang w:val="ro-RO"/>
              </w:rPr>
            </w:pPr>
            <w:r w:rsidRPr="008E722C">
              <w:rPr>
                <w:lang w:val="ro-RO"/>
              </w:rPr>
              <w:t>— fotografiere;</w:t>
            </w:r>
          </w:p>
          <w:p w14:paraId="55D38131" w14:textId="77777777" w:rsidR="007567DA" w:rsidRPr="008E722C" w:rsidRDefault="007567DA" w:rsidP="007567DA">
            <w:pPr>
              <w:shd w:val="clear" w:color="auto" w:fill="FFFFFF"/>
              <w:ind w:firstLine="0"/>
              <w:rPr>
                <w:lang w:val="ro-RO"/>
              </w:rPr>
            </w:pPr>
          </w:p>
          <w:p w14:paraId="2E101EC0" w14:textId="77777777" w:rsidR="007567DA" w:rsidRPr="008E722C" w:rsidRDefault="007567DA" w:rsidP="007567DA">
            <w:pPr>
              <w:shd w:val="clear" w:color="auto" w:fill="FFFFFF"/>
              <w:ind w:firstLine="0"/>
              <w:rPr>
                <w:lang w:val="ro-RO"/>
              </w:rPr>
            </w:pPr>
            <w:r w:rsidRPr="008E722C">
              <w:rPr>
                <w:lang w:val="ro-RO"/>
              </w:rPr>
              <w:t>— gravare cu laser care penetrează straturile cardului și conține elemente de securitate.</w:t>
            </w:r>
          </w:p>
          <w:p w14:paraId="3B787F72" w14:textId="77777777" w:rsidR="007567DA" w:rsidRPr="008E722C" w:rsidRDefault="007567DA" w:rsidP="007567DA">
            <w:pPr>
              <w:shd w:val="clear" w:color="auto" w:fill="FFFFFF"/>
              <w:ind w:firstLine="0"/>
              <w:rPr>
                <w:lang w:val="ro-RO"/>
              </w:rPr>
            </w:pPr>
          </w:p>
          <w:p w14:paraId="18BE0E22" w14:textId="77777777" w:rsidR="007567DA" w:rsidRPr="008E722C" w:rsidRDefault="007567DA" w:rsidP="007567DA">
            <w:pPr>
              <w:shd w:val="clear" w:color="auto" w:fill="FFFFFF"/>
              <w:ind w:firstLine="0"/>
              <w:rPr>
                <w:lang w:val="ro-RO"/>
              </w:rPr>
            </w:pPr>
            <w:r w:rsidRPr="008E722C">
              <w:rPr>
                <w:lang w:val="ro-RO"/>
              </w:rPr>
              <w:t xml:space="preserve">Pentru a asigura protecția corespunzătoare a datelor biografice și de emitere împotriva tentativelor de falsificare, este obligatorie utilizarea unei folii de securitate sigilate la cald sau a unei alte folii echivalente (cât mai subțire posibil) conținând un dispozitiv </w:t>
            </w:r>
            <w:proofErr w:type="spellStart"/>
            <w:r w:rsidRPr="008E722C">
              <w:rPr>
                <w:lang w:val="ro-RO"/>
              </w:rPr>
              <w:t>anticopiere</w:t>
            </w:r>
            <w:proofErr w:type="spellEnd"/>
            <w:r w:rsidRPr="008E722C">
              <w:rPr>
                <w:lang w:val="ro-RO"/>
              </w:rPr>
              <w:t xml:space="preserve">, în cazul utilizării tehnicilor de imprimare laser, </w:t>
            </w:r>
            <w:proofErr w:type="spellStart"/>
            <w:r w:rsidRPr="008E722C">
              <w:rPr>
                <w:lang w:val="ro-RO"/>
              </w:rPr>
              <w:t>termotransfer</w:t>
            </w:r>
            <w:proofErr w:type="spellEnd"/>
            <w:r w:rsidRPr="008E722C">
              <w:rPr>
                <w:lang w:val="ro-RO"/>
              </w:rPr>
              <w:t>, imprimare cu jet de cerneală și fotografiere.</w:t>
            </w:r>
          </w:p>
          <w:p w14:paraId="4E310066" w14:textId="77777777" w:rsidR="007567DA" w:rsidRPr="008E722C" w:rsidRDefault="007567DA" w:rsidP="007567DA">
            <w:pPr>
              <w:shd w:val="clear" w:color="auto" w:fill="FFFFFF"/>
              <w:ind w:firstLine="0"/>
              <w:rPr>
                <w:lang w:val="ro-RO"/>
              </w:rPr>
            </w:pPr>
          </w:p>
          <w:p w14:paraId="48E91EEC" w14:textId="77777777" w:rsidR="002D038E" w:rsidRPr="008E722C" w:rsidRDefault="007567DA" w:rsidP="007567DA">
            <w:pPr>
              <w:shd w:val="clear" w:color="auto" w:fill="FFFFFF"/>
              <w:ind w:firstLine="0"/>
              <w:rPr>
                <w:lang w:val="ro-RO"/>
              </w:rPr>
            </w:pPr>
            <w:r w:rsidRPr="008E722C">
              <w:rPr>
                <w:lang w:val="ro-RO"/>
              </w:rPr>
              <w:t xml:space="preserve">Documentele de călătorie sunt emise în format care poate fi </w:t>
            </w:r>
            <w:r w:rsidRPr="008E722C">
              <w:rPr>
                <w:lang w:val="ro-RO"/>
              </w:rPr>
              <w:lastRenderedPageBreak/>
              <w:t>citit automat. Prezentarea paginii cu date biografice este conformă cu specificațiile din partea 1 a Documentului OACI 9303, iar procedurile de emitere sunt conforme cu specificațiile stabilite în cazul documentelor ce pot fi citite automat.</w:t>
            </w:r>
          </w:p>
        </w:tc>
        <w:tc>
          <w:tcPr>
            <w:tcW w:w="1498" w:type="pct"/>
            <w:tcBorders>
              <w:bottom w:val="single" w:sz="4" w:space="0" w:color="auto"/>
            </w:tcBorders>
          </w:tcPr>
          <w:p w14:paraId="325423B8" w14:textId="77777777" w:rsidR="001F2513" w:rsidRPr="008E722C" w:rsidRDefault="001F2513" w:rsidP="002D038E">
            <w:pPr>
              <w:spacing w:after="120"/>
              <w:ind w:firstLine="318"/>
              <w:rPr>
                <w:b/>
                <w:lang w:val="ro-RO"/>
              </w:rPr>
            </w:pPr>
          </w:p>
          <w:p w14:paraId="60EB1778" w14:textId="77777777" w:rsidR="009514AC" w:rsidRPr="008E722C" w:rsidRDefault="009514AC" w:rsidP="002D038E">
            <w:pPr>
              <w:spacing w:after="120"/>
              <w:ind w:firstLine="318"/>
              <w:rPr>
                <w:b/>
                <w:lang w:val="ro-RO"/>
              </w:rPr>
            </w:pPr>
          </w:p>
          <w:p w14:paraId="35F03754" w14:textId="77777777" w:rsidR="009514AC" w:rsidRPr="008E722C" w:rsidRDefault="009514AC" w:rsidP="002D038E">
            <w:pPr>
              <w:spacing w:after="120"/>
              <w:ind w:firstLine="318"/>
              <w:rPr>
                <w:b/>
                <w:lang w:val="ro-RO"/>
              </w:rPr>
            </w:pPr>
          </w:p>
          <w:p w14:paraId="5B875819" w14:textId="77777777" w:rsidR="009514AC" w:rsidRPr="008E722C" w:rsidRDefault="009514AC" w:rsidP="002D038E">
            <w:pPr>
              <w:spacing w:after="120"/>
              <w:ind w:firstLine="318"/>
              <w:rPr>
                <w:b/>
                <w:lang w:val="ro-RO"/>
              </w:rPr>
            </w:pPr>
          </w:p>
          <w:p w14:paraId="724B94F7" w14:textId="77777777" w:rsidR="009514AC" w:rsidRPr="008E722C" w:rsidRDefault="009514AC" w:rsidP="002D038E">
            <w:pPr>
              <w:spacing w:after="120"/>
              <w:ind w:firstLine="318"/>
              <w:rPr>
                <w:b/>
                <w:lang w:val="ro-RO"/>
              </w:rPr>
            </w:pPr>
          </w:p>
          <w:p w14:paraId="589EB86C" w14:textId="77777777" w:rsidR="009514AC" w:rsidRPr="008E722C" w:rsidRDefault="009514AC" w:rsidP="002D038E">
            <w:pPr>
              <w:spacing w:after="120"/>
              <w:ind w:firstLine="318"/>
              <w:rPr>
                <w:b/>
                <w:lang w:val="ro-RO"/>
              </w:rPr>
            </w:pPr>
          </w:p>
          <w:p w14:paraId="5C15E844" w14:textId="77777777" w:rsidR="009514AC" w:rsidRPr="008E722C" w:rsidRDefault="009514AC" w:rsidP="002D038E">
            <w:pPr>
              <w:spacing w:after="120"/>
              <w:ind w:firstLine="318"/>
              <w:rPr>
                <w:b/>
                <w:lang w:val="ro-RO"/>
              </w:rPr>
            </w:pPr>
          </w:p>
          <w:p w14:paraId="4F7C5B29" w14:textId="77777777" w:rsidR="009514AC" w:rsidRPr="008E722C" w:rsidRDefault="009514AC" w:rsidP="002D038E">
            <w:pPr>
              <w:spacing w:after="120"/>
              <w:ind w:firstLine="318"/>
              <w:rPr>
                <w:b/>
                <w:lang w:val="ro-RO"/>
              </w:rPr>
            </w:pPr>
          </w:p>
          <w:p w14:paraId="70C2014B" w14:textId="77777777" w:rsidR="009514AC" w:rsidRPr="008E722C" w:rsidRDefault="009514AC" w:rsidP="002D038E">
            <w:pPr>
              <w:spacing w:after="120"/>
              <w:ind w:firstLine="318"/>
              <w:rPr>
                <w:b/>
                <w:lang w:val="ro-RO"/>
              </w:rPr>
            </w:pPr>
          </w:p>
          <w:p w14:paraId="5DB88C6F" w14:textId="77777777" w:rsidR="009514AC" w:rsidRPr="008E722C" w:rsidRDefault="009514AC" w:rsidP="002D038E">
            <w:pPr>
              <w:spacing w:after="120"/>
              <w:ind w:firstLine="318"/>
              <w:rPr>
                <w:b/>
                <w:lang w:val="ro-RO"/>
              </w:rPr>
            </w:pPr>
          </w:p>
          <w:p w14:paraId="0BF077A3" w14:textId="77777777" w:rsidR="009514AC" w:rsidRPr="008E722C" w:rsidRDefault="009514AC" w:rsidP="002D038E">
            <w:pPr>
              <w:spacing w:after="120"/>
              <w:ind w:firstLine="318"/>
              <w:rPr>
                <w:b/>
                <w:lang w:val="ro-RO"/>
              </w:rPr>
            </w:pPr>
          </w:p>
          <w:p w14:paraId="232A5E9D" w14:textId="77777777" w:rsidR="009514AC" w:rsidRPr="008E722C" w:rsidRDefault="009514AC" w:rsidP="002D038E">
            <w:pPr>
              <w:spacing w:after="120"/>
              <w:ind w:firstLine="318"/>
              <w:rPr>
                <w:b/>
                <w:lang w:val="ro-RO"/>
              </w:rPr>
            </w:pPr>
          </w:p>
          <w:p w14:paraId="2B7C81EE" w14:textId="77777777" w:rsidR="009514AC" w:rsidRPr="008E722C" w:rsidRDefault="009514AC" w:rsidP="002D038E">
            <w:pPr>
              <w:spacing w:after="120"/>
              <w:ind w:firstLine="318"/>
              <w:rPr>
                <w:b/>
                <w:lang w:val="ro-RO"/>
              </w:rPr>
            </w:pPr>
          </w:p>
          <w:p w14:paraId="62915995" w14:textId="77777777" w:rsidR="009514AC" w:rsidRPr="008E722C" w:rsidRDefault="009514AC" w:rsidP="002D038E">
            <w:pPr>
              <w:spacing w:after="120"/>
              <w:ind w:firstLine="318"/>
              <w:rPr>
                <w:b/>
                <w:lang w:val="ro-RO"/>
              </w:rPr>
            </w:pPr>
          </w:p>
          <w:p w14:paraId="7D2685F6" w14:textId="77777777" w:rsidR="009514AC" w:rsidRPr="008E722C" w:rsidRDefault="009514AC" w:rsidP="002D038E">
            <w:pPr>
              <w:spacing w:after="120"/>
              <w:ind w:firstLine="318"/>
              <w:rPr>
                <w:b/>
                <w:lang w:val="ro-RO"/>
              </w:rPr>
            </w:pPr>
          </w:p>
          <w:p w14:paraId="49EE3098" w14:textId="77777777" w:rsidR="009514AC" w:rsidRPr="008E722C" w:rsidRDefault="009514AC" w:rsidP="002D038E">
            <w:pPr>
              <w:spacing w:after="120"/>
              <w:ind w:firstLine="318"/>
              <w:rPr>
                <w:b/>
                <w:lang w:val="ro-RO"/>
              </w:rPr>
            </w:pPr>
          </w:p>
          <w:p w14:paraId="51CB055E" w14:textId="77777777" w:rsidR="009514AC" w:rsidRPr="008E722C" w:rsidRDefault="009514AC" w:rsidP="002D038E">
            <w:pPr>
              <w:spacing w:after="120"/>
              <w:ind w:firstLine="318"/>
              <w:rPr>
                <w:b/>
                <w:lang w:val="ro-RO"/>
              </w:rPr>
            </w:pPr>
          </w:p>
          <w:p w14:paraId="7499D24B" w14:textId="77777777" w:rsidR="009514AC" w:rsidRPr="008E722C" w:rsidRDefault="009514AC" w:rsidP="002D038E">
            <w:pPr>
              <w:spacing w:after="120"/>
              <w:ind w:firstLine="318"/>
              <w:rPr>
                <w:b/>
                <w:lang w:val="ro-RO"/>
              </w:rPr>
            </w:pPr>
          </w:p>
          <w:p w14:paraId="4C257DB5" w14:textId="77777777" w:rsidR="009514AC" w:rsidRPr="008E722C" w:rsidRDefault="009514AC" w:rsidP="002D038E">
            <w:pPr>
              <w:spacing w:after="120"/>
              <w:ind w:firstLine="318"/>
              <w:rPr>
                <w:b/>
                <w:lang w:val="ro-RO"/>
              </w:rPr>
            </w:pPr>
          </w:p>
          <w:p w14:paraId="55546956" w14:textId="77777777" w:rsidR="009514AC" w:rsidRPr="008E722C" w:rsidRDefault="009514AC" w:rsidP="002D038E">
            <w:pPr>
              <w:spacing w:after="120"/>
              <w:ind w:firstLine="318"/>
              <w:rPr>
                <w:b/>
                <w:lang w:val="ro-RO"/>
              </w:rPr>
            </w:pPr>
          </w:p>
          <w:p w14:paraId="2259E741" w14:textId="77777777" w:rsidR="009514AC" w:rsidRPr="008E722C" w:rsidRDefault="009514AC" w:rsidP="002D038E">
            <w:pPr>
              <w:spacing w:after="120"/>
              <w:ind w:firstLine="318"/>
              <w:rPr>
                <w:b/>
                <w:lang w:val="ro-RO"/>
              </w:rPr>
            </w:pPr>
          </w:p>
          <w:p w14:paraId="6E096860" w14:textId="77777777" w:rsidR="009514AC" w:rsidRPr="008E722C" w:rsidRDefault="009514AC" w:rsidP="002D038E">
            <w:pPr>
              <w:spacing w:after="120"/>
              <w:ind w:firstLine="318"/>
              <w:rPr>
                <w:b/>
                <w:lang w:val="ro-RO"/>
              </w:rPr>
            </w:pPr>
          </w:p>
          <w:p w14:paraId="79F61AD1" w14:textId="77777777" w:rsidR="009514AC" w:rsidRPr="008E722C" w:rsidRDefault="009514AC" w:rsidP="002D038E">
            <w:pPr>
              <w:spacing w:after="120"/>
              <w:ind w:firstLine="318"/>
              <w:rPr>
                <w:b/>
                <w:lang w:val="ro-RO"/>
              </w:rPr>
            </w:pPr>
          </w:p>
          <w:p w14:paraId="716FAC26" w14:textId="77777777" w:rsidR="009514AC" w:rsidRPr="008E722C" w:rsidRDefault="009514AC" w:rsidP="002D038E">
            <w:pPr>
              <w:spacing w:after="120"/>
              <w:ind w:firstLine="318"/>
              <w:rPr>
                <w:b/>
                <w:lang w:val="ro-RO"/>
              </w:rPr>
            </w:pPr>
          </w:p>
          <w:p w14:paraId="642C211E" w14:textId="77777777" w:rsidR="009514AC" w:rsidRPr="008E722C" w:rsidRDefault="009514AC" w:rsidP="002D038E">
            <w:pPr>
              <w:spacing w:after="120"/>
              <w:ind w:firstLine="318"/>
              <w:rPr>
                <w:b/>
                <w:lang w:val="ro-RO"/>
              </w:rPr>
            </w:pPr>
          </w:p>
          <w:p w14:paraId="0BFF6AB9" w14:textId="77777777" w:rsidR="009514AC" w:rsidRPr="008E722C" w:rsidRDefault="009514AC" w:rsidP="002D038E">
            <w:pPr>
              <w:spacing w:after="120"/>
              <w:ind w:firstLine="318"/>
              <w:rPr>
                <w:b/>
                <w:lang w:val="ro-RO"/>
              </w:rPr>
            </w:pPr>
          </w:p>
          <w:p w14:paraId="60ADE11E" w14:textId="77777777" w:rsidR="009514AC" w:rsidRPr="008E722C" w:rsidRDefault="009514AC" w:rsidP="002D038E">
            <w:pPr>
              <w:spacing w:after="120"/>
              <w:ind w:firstLine="318"/>
              <w:rPr>
                <w:b/>
                <w:lang w:val="ro-RO"/>
              </w:rPr>
            </w:pPr>
          </w:p>
          <w:p w14:paraId="09A238A8" w14:textId="77777777" w:rsidR="009514AC" w:rsidRPr="008E722C" w:rsidRDefault="009514AC" w:rsidP="002D038E">
            <w:pPr>
              <w:spacing w:after="120"/>
              <w:ind w:firstLine="318"/>
              <w:rPr>
                <w:b/>
                <w:lang w:val="ro-RO"/>
              </w:rPr>
            </w:pPr>
          </w:p>
          <w:p w14:paraId="2F644911" w14:textId="77777777" w:rsidR="009514AC" w:rsidRPr="008E722C" w:rsidRDefault="009514AC" w:rsidP="002D038E">
            <w:pPr>
              <w:spacing w:after="120"/>
              <w:ind w:firstLine="318"/>
              <w:rPr>
                <w:b/>
                <w:lang w:val="ro-RO"/>
              </w:rPr>
            </w:pPr>
          </w:p>
          <w:p w14:paraId="3553E852" w14:textId="77777777" w:rsidR="009514AC" w:rsidRPr="008E722C" w:rsidRDefault="009514AC" w:rsidP="002D038E">
            <w:pPr>
              <w:spacing w:after="120"/>
              <w:ind w:firstLine="318"/>
              <w:rPr>
                <w:b/>
                <w:lang w:val="ro-RO"/>
              </w:rPr>
            </w:pPr>
          </w:p>
          <w:p w14:paraId="6F044EC7" w14:textId="77777777" w:rsidR="009514AC" w:rsidRPr="008E722C" w:rsidRDefault="009514AC" w:rsidP="002D038E">
            <w:pPr>
              <w:spacing w:after="120"/>
              <w:ind w:firstLine="318"/>
              <w:rPr>
                <w:b/>
                <w:lang w:val="ro-RO"/>
              </w:rPr>
            </w:pPr>
          </w:p>
          <w:p w14:paraId="134F22F4" w14:textId="77777777" w:rsidR="009514AC" w:rsidRPr="008E722C" w:rsidRDefault="009514AC" w:rsidP="002D038E">
            <w:pPr>
              <w:spacing w:after="120"/>
              <w:ind w:firstLine="318"/>
              <w:rPr>
                <w:b/>
                <w:lang w:val="ro-RO"/>
              </w:rPr>
            </w:pPr>
          </w:p>
          <w:p w14:paraId="5DFCAB74" w14:textId="77777777" w:rsidR="009514AC" w:rsidRPr="008E722C" w:rsidRDefault="009514AC" w:rsidP="002D038E">
            <w:pPr>
              <w:spacing w:after="120"/>
              <w:ind w:firstLine="318"/>
              <w:rPr>
                <w:b/>
                <w:lang w:val="ro-RO"/>
              </w:rPr>
            </w:pPr>
          </w:p>
          <w:p w14:paraId="414A5F8D" w14:textId="77777777" w:rsidR="009514AC" w:rsidRPr="008E722C" w:rsidRDefault="009514AC" w:rsidP="002D038E">
            <w:pPr>
              <w:spacing w:after="120"/>
              <w:ind w:firstLine="318"/>
              <w:rPr>
                <w:b/>
                <w:lang w:val="ro-RO"/>
              </w:rPr>
            </w:pPr>
          </w:p>
          <w:p w14:paraId="5D4078F7" w14:textId="77777777" w:rsidR="009514AC" w:rsidRPr="008E722C" w:rsidRDefault="009514AC" w:rsidP="002D038E">
            <w:pPr>
              <w:spacing w:after="120"/>
              <w:ind w:firstLine="318"/>
              <w:rPr>
                <w:b/>
                <w:lang w:val="ro-RO"/>
              </w:rPr>
            </w:pPr>
          </w:p>
          <w:p w14:paraId="0D6D8648" w14:textId="77777777" w:rsidR="009514AC" w:rsidRPr="008E722C" w:rsidRDefault="009514AC" w:rsidP="002D038E">
            <w:pPr>
              <w:spacing w:after="120"/>
              <w:ind w:firstLine="318"/>
              <w:rPr>
                <w:b/>
                <w:lang w:val="ro-RO"/>
              </w:rPr>
            </w:pPr>
          </w:p>
          <w:p w14:paraId="3DC536DF" w14:textId="77777777" w:rsidR="009514AC" w:rsidRPr="008E722C" w:rsidRDefault="009514AC" w:rsidP="002D038E">
            <w:pPr>
              <w:spacing w:after="120"/>
              <w:ind w:firstLine="318"/>
              <w:rPr>
                <w:b/>
                <w:lang w:val="ro-RO"/>
              </w:rPr>
            </w:pPr>
          </w:p>
          <w:p w14:paraId="51D6E420" w14:textId="77777777" w:rsidR="009514AC" w:rsidRPr="008E722C" w:rsidRDefault="009514AC" w:rsidP="002D038E">
            <w:pPr>
              <w:spacing w:after="120"/>
              <w:ind w:firstLine="318"/>
              <w:rPr>
                <w:b/>
                <w:lang w:val="ro-RO"/>
              </w:rPr>
            </w:pPr>
          </w:p>
          <w:p w14:paraId="3BFA74AB" w14:textId="77777777" w:rsidR="009514AC" w:rsidRPr="008E722C" w:rsidRDefault="009514AC" w:rsidP="002D038E">
            <w:pPr>
              <w:spacing w:after="120"/>
              <w:ind w:firstLine="318"/>
              <w:rPr>
                <w:b/>
                <w:lang w:val="ro-RO"/>
              </w:rPr>
            </w:pPr>
          </w:p>
          <w:p w14:paraId="125AA42F" w14:textId="77777777" w:rsidR="009514AC" w:rsidRPr="008E722C" w:rsidRDefault="009514AC" w:rsidP="002D038E">
            <w:pPr>
              <w:spacing w:after="120"/>
              <w:ind w:firstLine="318"/>
              <w:rPr>
                <w:b/>
                <w:lang w:val="ro-RO"/>
              </w:rPr>
            </w:pPr>
          </w:p>
          <w:p w14:paraId="3A594D4E" w14:textId="77777777" w:rsidR="009514AC" w:rsidRPr="008E722C" w:rsidRDefault="009514AC" w:rsidP="002D038E">
            <w:pPr>
              <w:spacing w:after="120"/>
              <w:ind w:firstLine="318"/>
              <w:rPr>
                <w:b/>
                <w:lang w:val="ro-RO"/>
              </w:rPr>
            </w:pPr>
          </w:p>
          <w:p w14:paraId="0EF785F3" w14:textId="77777777" w:rsidR="009514AC" w:rsidRPr="008E722C" w:rsidRDefault="009514AC" w:rsidP="000C216C">
            <w:pPr>
              <w:spacing w:after="120"/>
              <w:ind w:firstLine="0"/>
              <w:rPr>
                <w:b/>
                <w:lang w:val="ro-RO"/>
              </w:rPr>
            </w:pPr>
          </w:p>
          <w:p w14:paraId="48DA823C" w14:textId="77777777" w:rsidR="009514AC" w:rsidRPr="008E722C" w:rsidRDefault="009514AC" w:rsidP="002D038E">
            <w:pPr>
              <w:spacing w:after="120"/>
              <w:ind w:firstLine="318"/>
              <w:rPr>
                <w:b/>
                <w:sz w:val="16"/>
                <w:szCs w:val="16"/>
                <w:lang w:val="ro-RO"/>
              </w:rPr>
            </w:pPr>
          </w:p>
          <w:p w14:paraId="01C3122A" w14:textId="77777777" w:rsidR="002D038E" w:rsidRPr="008E722C" w:rsidRDefault="00812FB1" w:rsidP="002D038E">
            <w:pPr>
              <w:spacing w:after="120"/>
              <w:ind w:firstLine="318"/>
              <w:rPr>
                <w:lang w:val="ro-RO"/>
              </w:rPr>
            </w:pPr>
            <w:r w:rsidRPr="008E722C">
              <w:rPr>
                <w:b/>
                <w:lang w:val="ro-RO"/>
              </w:rPr>
              <w:t>Anexele nr. 9</w:t>
            </w:r>
            <w:r w:rsidRPr="008E722C">
              <w:rPr>
                <w:b/>
                <w:vertAlign w:val="superscript"/>
                <w:lang w:val="ro-RO"/>
              </w:rPr>
              <w:t xml:space="preserve">1 </w:t>
            </w:r>
            <w:r w:rsidRPr="008E722C">
              <w:rPr>
                <w:b/>
                <w:lang w:val="ro-RO"/>
              </w:rPr>
              <w:t xml:space="preserve">– 11 şi anexele nr. 13-15 la Hotărârea Guvernului nr. 522/2019 </w:t>
            </w:r>
            <w:r w:rsidRPr="008E722C">
              <w:rPr>
                <w:lang w:val="ro-RO"/>
              </w:rPr>
              <w:t>cu privire la modelele actelor de identitate din sistemul naţional de paşapoarte:</w:t>
            </w:r>
          </w:p>
          <w:p w14:paraId="339C8AFC" w14:textId="77777777" w:rsidR="00812FB1" w:rsidRPr="008E722C" w:rsidRDefault="00812FB1" w:rsidP="00812FB1">
            <w:pPr>
              <w:tabs>
                <w:tab w:val="left" w:pos="29"/>
                <w:tab w:val="left" w:pos="1134"/>
              </w:tabs>
              <w:ind w:left="29" w:firstLine="425"/>
              <w:contextualSpacing/>
              <w:jc w:val="right"/>
              <w:rPr>
                <w:lang w:val="ro-RO" w:eastAsia="ru-RU"/>
              </w:rPr>
            </w:pPr>
            <w:r w:rsidRPr="008E722C">
              <w:rPr>
                <w:lang w:val="ro-RO" w:eastAsia="ru-RU"/>
              </w:rPr>
              <w:t>Anexa nr.9</w:t>
            </w:r>
            <w:r w:rsidRPr="008E722C">
              <w:rPr>
                <w:vertAlign w:val="superscript"/>
                <w:lang w:val="ro-RO" w:eastAsia="ru-RU"/>
              </w:rPr>
              <w:t>1</w:t>
            </w:r>
          </w:p>
          <w:p w14:paraId="178CA218" w14:textId="77777777" w:rsidR="00812FB1" w:rsidRPr="008E722C" w:rsidRDefault="00812FB1" w:rsidP="00812FB1">
            <w:pPr>
              <w:tabs>
                <w:tab w:val="left" w:pos="29"/>
                <w:tab w:val="left" w:pos="1134"/>
              </w:tabs>
              <w:ind w:left="29" w:firstLine="425"/>
              <w:contextualSpacing/>
              <w:jc w:val="right"/>
              <w:rPr>
                <w:lang w:val="ro-RO" w:eastAsia="ru-RU"/>
              </w:rPr>
            </w:pPr>
            <w:r w:rsidRPr="008E722C">
              <w:rPr>
                <w:lang w:val="ro-RO" w:eastAsia="ru-RU"/>
              </w:rPr>
              <w:t>la Hotărârea Guvernului nr.522/2019</w:t>
            </w:r>
          </w:p>
          <w:p w14:paraId="09333436" w14:textId="77777777" w:rsidR="00812FB1" w:rsidRPr="008E722C" w:rsidRDefault="00812FB1" w:rsidP="00812FB1">
            <w:pPr>
              <w:ind w:firstLine="0"/>
              <w:jc w:val="center"/>
              <w:rPr>
                <w:b/>
                <w:bCs/>
                <w:lang w:val="ro-RO" w:eastAsia="ru-RU"/>
              </w:rPr>
            </w:pPr>
          </w:p>
          <w:p w14:paraId="0C66A5A8" w14:textId="77777777" w:rsidR="00812FB1" w:rsidRPr="008E722C" w:rsidRDefault="00812FB1" w:rsidP="00812FB1">
            <w:pPr>
              <w:ind w:firstLine="0"/>
              <w:jc w:val="center"/>
              <w:rPr>
                <w:lang w:val="ro-RO" w:eastAsia="ru-RU"/>
              </w:rPr>
            </w:pPr>
            <w:r w:rsidRPr="008E722C">
              <w:rPr>
                <w:b/>
                <w:bCs/>
                <w:lang w:val="ro-RO" w:eastAsia="ru-RU"/>
              </w:rPr>
              <w:t>FORMA ŞI CONŢINUTUL</w:t>
            </w:r>
          </w:p>
          <w:p w14:paraId="58EDCDAF" w14:textId="77777777" w:rsidR="00812FB1" w:rsidRPr="008E722C" w:rsidRDefault="00812FB1" w:rsidP="00812FB1">
            <w:pPr>
              <w:ind w:firstLine="0"/>
              <w:jc w:val="center"/>
              <w:rPr>
                <w:b/>
                <w:bCs/>
                <w:lang w:val="ro-RO" w:eastAsia="ru-RU"/>
              </w:rPr>
            </w:pPr>
            <w:r w:rsidRPr="008E722C">
              <w:rPr>
                <w:b/>
                <w:bCs/>
                <w:lang w:val="ro-RO" w:eastAsia="ru-RU"/>
              </w:rPr>
              <w:t>paşaportului pus în circulaţie în anul 2026</w:t>
            </w:r>
          </w:p>
          <w:p w14:paraId="35F8A07F" w14:textId="77777777" w:rsidR="004A7EC6" w:rsidRPr="008E722C" w:rsidRDefault="004A7EC6" w:rsidP="00812FB1">
            <w:pPr>
              <w:ind w:firstLine="0"/>
              <w:jc w:val="center"/>
              <w:rPr>
                <w:b/>
                <w:bCs/>
                <w:lang w:val="ro-RO" w:eastAsia="ru-RU"/>
              </w:rPr>
            </w:pPr>
          </w:p>
          <w:p w14:paraId="1E31ED86" w14:textId="77777777" w:rsidR="00DE4159" w:rsidRPr="008E722C" w:rsidRDefault="004A7EC6" w:rsidP="00812FB1">
            <w:pPr>
              <w:ind w:firstLine="0"/>
              <w:jc w:val="center"/>
              <w:rPr>
                <w:lang w:val="ro-RO" w:eastAsia="ru-RU"/>
              </w:rPr>
            </w:pPr>
            <w:r w:rsidRPr="008E722C">
              <w:rPr>
                <w:rFonts w:eastAsiaTheme="minorHAnsi"/>
                <w:noProof/>
                <w:sz w:val="28"/>
                <w:szCs w:val="28"/>
                <w:lang w:val="ru-RU" w:eastAsia="ru-RU"/>
              </w:rPr>
              <w:lastRenderedPageBreak/>
              <w:drawing>
                <wp:inline distT="0" distB="0" distL="0" distR="0" wp14:anchorId="24A63A6A" wp14:editId="181BC01E">
                  <wp:extent cx="2306320" cy="12635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383" cy="1307461"/>
                          </a:xfrm>
                          <a:prstGeom prst="rect">
                            <a:avLst/>
                          </a:prstGeom>
                        </pic:spPr>
                      </pic:pic>
                    </a:graphicData>
                  </a:graphic>
                </wp:inline>
              </w:drawing>
            </w:r>
          </w:p>
          <w:p w14:paraId="7C71E8CB" w14:textId="77777777" w:rsidR="00BE3DF7" w:rsidRPr="008E722C" w:rsidRDefault="0037451C" w:rsidP="004A7EC6">
            <w:pPr>
              <w:tabs>
                <w:tab w:val="left" w:pos="29"/>
                <w:tab w:val="left" w:pos="1134"/>
              </w:tabs>
              <w:ind w:left="29" w:firstLine="287"/>
              <w:rPr>
                <w:sz w:val="18"/>
                <w:szCs w:val="18"/>
                <w:lang w:val="ro-RO" w:eastAsia="ru-RU"/>
              </w:rPr>
            </w:pPr>
            <w:r w:rsidRPr="008E722C">
              <w:rPr>
                <w:rFonts w:eastAsiaTheme="minorHAnsi"/>
                <w:noProof/>
                <w:sz w:val="28"/>
                <w:szCs w:val="28"/>
              </w:rPr>
              <w:t xml:space="preserve"> </w:t>
            </w:r>
            <w:r w:rsidR="00BE3DF7" w:rsidRPr="008E722C">
              <w:rPr>
                <w:sz w:val="18"/>
                <w:szCs w:val="18"/>
                <w:lang w:val="ro-RO" w:eastAsia="ru-RU"/>
              </w:rPr>
              <w:t xml:space="preserve"> </w:t>
            </w:r>
            <w:r w:rsidR="00812FB1" w:rsidRPr="008E722C">
              <w:rPr>
                <w:sz w:val="18"/>
                <w:szCs w:val="18"/>
                <w:lang w:val="ro-RO" w:eastAsia="ru-RU"/>
              </w:rPr>
              <w:t>Coperta 1 (exterior)</w:t>
            </w:r>
            <w:r w:rsidR="00812FB1" w:rsidRPr="008E722C">
              <w:rPr>
                <w:sz w:val="18"/>
                <w:szCs w:val="18"/>
                <w:lang w:val="ro-RO" w:eastAsia="ru-RU"/>
              </w:rPr>
              <w:tab/>
            </w:r>
            <w:r w:rsidR="00BE3DF7" w:rsidRPr="008E722C">
              <w:rPr>
                <w:sz w:val="18"/>
                <w:szCs w:val="18"/>
                <w:lang w:val="ro-RO" w:eastAsia="ru-RU"/>
              </w:rPr>
              <w:t xml:space="preserve">      </w:t>
            </w:r>
            <w:r w:rsidR="00812FB1" w:rsidRPr="008E722C">
              <w:rPr>
                <w:sz w:val="18"/>
                <w:szCs w:val="18"/>
                <w:lang w:val="ro-RO" w:eastAsia="ru-RU"/>
              </w:rPr>
              <w:t>Pagina cu datele de</w:t>
            </w:r>
          </w:p>
          <w:p w14:paraId="38FCC003" w14:textId="77777777" w:rsidR="00812FB1" w:rsidRPr="008E722C" w:rsidRDefault="00812FB1" w:rsidP="00BE3DF7">
            <w:pPr>
              <w:tabs>
                <w:tab w:val="left" w:pos="1134"/>
              </w:tabs>
              <w:ind w:left="2016" w:hanging="1842"/>
              <w:jc w:val="center"/>
              <w:rPr>
                <w:sz w:val="18"/>
                <w:szCs w:val="18"/>
                <w:lang w:val="ro-RO" w:eastAsia="ru-RU"/>
              </w:rPr>
            </w:pPr>
            <w:r w:rsidRPr="008E722C">
              <w:rPr>
                <w:sz w:val="18"/>
                <w:szCs w:val="18"/>
                <w:lang w:val="ro-RO" w:eastAsia="ru-RU"/>
              </w:rPr>
              <w:t xml:space="preserve"> </w:t>
            </w:r>
            <w:r w:rsidR="00BE3DF7" w:rsidRPr="008E722C">
              <w:rPr>
                <w:sz w:val="18"/>
                <w:szCs w:val="18"/>
                <w:lang w:val="ro-RO" w:eastAsia="ru-RU"/>
              </w:rPr>
              <w:t xml:space="preserve">                                </w:t>
            </w:r>
            <w:r w:rsidRPr="008E722C">
              <w:rPr>
                <w:sz w:val="18"/>
                <w:szCs w:val="18"/>
                <w:lang w:val="ro-RO" w:eastAsia="ru-RU"/>
              </w:rPr>
              <w:t>identificare ale titularului</w:t>
            </w:r>
          </w:p>
          <w:p w14:paraId="535F0E20" w14:textId="77777777" w:rsidR="00812FB1" w:rsidRPr="008E722C" w:rsidRDefault="00812FB1" w:rsidP="00812FB1">
            <w:pPr>
              <w:tabs>
                <w:tab w:val="left" w:pos="1134"/>
              </w:tabs>
              <w:ind w:left="2259" w:hanging="2259"/>
              <w:jc w:val="center"/>
              <w:rPr>
                <w:sz w:val="18"/>
                <w:szCs w:val="18"/>
                <w:lang w:val="ro-RO" w:eastAsia="ru-RU"/>
              </w:rPr>
            </w:pPr>
          </w:p>
          <w:p w14:paraId="00ADD611" w14:textId="77777777" w:rsidR="002B0F91" w:rsidRPr="008E722C" w:rsidRDefault="002B0F91" w:rsidP="002B0F91">
            <w:pPr>
              <w:ind w:firstLine="567"/>
              <w:jc w:val="right"/>
              <w:rPr>
                <w:lang w:val="ro-RO" w:eastAsia="ru-RU"/>
              </w:rPr>
            </w:pPr>
            <w:r w:rsidRPr="008E722C">
              <w:rPr>
                <w:lang w:val="ro-RO" w:eastAsia="ru-RU"/>
              </w:rPr>
              <w:t>Anexa nr.10</w:t>
            </w:r>
          </w:p>
          <w:p w14:paraId="27FA07FE" w14:textId="77777777" w:rsidR="002B0F91" w:rsidRPr="008E722C" w:rsidRDefault="002B0F91" w:rsidP="002B0F91">
            <w:pPr>
              <w:ind w:firstLine="0"/>
              <w:jc w:val="right"/>
              <w:rPr>
                <w:lang w:val="ro-RO" w:eastAsia="ru-RU"/>
              </w:rPr>
            </w:pPr>
            <w:r w:rsidRPr="008E722C">
              <w:rPr>
                <w:lang w:val="ro-RO" w:eastAsia="ru-RU"/>
              </w:rPr>
              <w:t>la Hotărârea Guvernului nr.522/2019</w:t>
            </w:r>
          </w:p>
          <w:p w14:paraId="3E116F7F" w14:textId="77777777" w:rsidR="002B0F91" w:rsidRPr="008E722C" w:rsidRDefault="002B0F91" w:rsidP="002B0F91">
            <w:pPr>
              <w:ind w:firstLine="567"/>
              <w:rPr>
                <w:lang w:val="ro-RO" w:eastAsia="ru-RU"/>
              </w:rPr>
            </w:pPr>
            <w:r w:rsidRPr="008E722C">
              <w:rPr>
                <w:lang w:val="ro-RO" w:eastAsia="ru-RU"/>
              </w:rPr>
              <w:t> </w:t>
            </w:r>
          </w:p>
          <w:p w14:paraId="3DEF2069"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19BB2008" w14:textId="77777777" w:rsidR="002B0F91" w:rsidRPr="008E722C" w:rsidRDefault="002B0F91" w:rsidP="002B0F91">
            <w:pPr>
              <w:ind w:firstLine="0"/>
              <w:jc w:val="center"/>
              <w:rPr>
                <w:b/>
                <w:bCs/>
                <w:lang w:val="ro-RO" w:eastAsia="ru-RU"/>
              </w:rPr>
            </w:pPr>
            <w:r w:rsidRPr="008E722C">
              <w:rPr>
                <w:b/>
                <w:bCs/>
                <w:lang w:val="ro-RO" w:eastAsia="ru-RU"/>
              </w:rPr>
              <w:t xml:space="preserve">paşaportului diplomatic </w:t>
            </w:r>
          </w:p>
          <w:p w14:paraId="3AC89C1D" w14:textId="77777777" w:rsidR="002B0F91" w:rsidRPr="008E722C" w:rsidRDefault="002B0F91" w:rsidP="002B0F91">
            <w:pPr>
              <w:tabs>
                <w:tab w:val="left" w:pos="29"/>
                <w:tab w:val="left" w:pos="1134"/>
              </w:tabs>
              <w:ind w:left="29" w:firstLine="0"/>
              <w:contextualSpacing/>
              <w:jc w:val="center"/>
              <w:rPr>
                <w:b/>
                <w:bCs/>
                <w:lang w:val="ro-RO" w:eastAsia="ru-RU"/>
              </w:rPr>
            </w:pPr>
            <w:r w:rsidRPr="008E722C">
              <w:rPr>
                <w:b/>
                <w:bCs/>
                <w:lang w:val="ro-RO" w:eastAsia="ru-RU"/>
              </w:rPr>
              <w:t xml:space="preserve">pus în circulaţie </w:t>
            </w:r>
            <w:r w:rsidR="0037451C" w:rsidRPr="008E722C">
              <w:rPr>
                <w:b/>
                <w:bCs/>
                <w:lang w:val="ro-RO" w:eastAsia="ru-RU"/>
              </w:rPr>
              <w:t>în anul</w:t>
            </w:r>
            <w:r w:rsidRPr="008E722C">
              <w:rPr>
                <w:b/>
                <w:bCs/>
                <w:lang w:val="ro-RO" w:eastAsia="ru-RU"/>
              </w:rPr>
              <w:t xml:space="preserve"> 2026</w:t>
            </w:r>
          </w:p>
          <w:p w14:paraId="3D19C9C5" w14:textId="77777777" w:rsidR="004A7EC6" w:rsidRPr="008E722C" w:rsidRDefault="004A7EC6" w:rsidP="002B0F91">
            <w:pPr>
              <w:tabs>
                <w:tab w:val="left" w:pos="29"/>
                <w:tab w:val="left" w:pos="1134"/>
              </w:tabs>
              <w:ind w:left="29" w:firstLine="0"/>
              <w:contextualSpacing/>
              <w:jc w:val="center"/>
              <w:rPr>
                <w:b/>
                <w:bCs/>
                <w:lang w:val="ro-RO" w:eastAsia="ru-RU"/>
              </w:rPr>
            </w:pPr>
          </w:p>
          <w:p w14:paraId="215E5E1D" w14:textId="77777777" w:rsidR="00DE4159" w:rsidRPr="008E722C" w:rsidRDefault="004A7EC6" w:rsidP="002B0F91">
            <w:pPr>
              <w:tabs>
                <w:tab w:val="left" w:pos="29"/>
                <w:tab w:val="left" w:pos="1134"/>
              </w:tabs>
              <w:ind w:left="29" w:firstLine="0"/>
              <w:contextualSpacing/>
              <w:jc w:val="center"/>
              <w:rPr>
                <w:b/>
                <w:bCs/>
                <w:lang w:val="ro-RO" w:eastAsia="ru-RU"/>
              </w:rPr>
            </w:pPr>
            <w:r w:rsidRPr="008E722C">
              <w:rPr>
                <w:rFonts w:asciiTheme="minorHAnsi" w:eastAsiaTheme="minorHAnsi" w:hAnsiTheme="minorHAnsi" w:cstheme="minorBidi"/>
                <w:noProof/>
                <w:sz w:val="24"/>
                <w:szCs w:val="24"/>
                <w:lang w:val="ru-RU" w:eastAsia="ru-RU"/>
              </w:rPr>
              <w:drawing>
                <wp:inline distT="0" distB="0" distL="0" distR="0" wp14:anchorId="262740A4" wp14:editId="4AE78C86">
                  <wp:extent cx="2379111" cy="1303478"/>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7527" cy="1324525"/>
                          </a:xfrm>
                          <a:prstGeom prst="rect">
                            <a:avLst/>
                          </a:prstGeom>
                        </pic:spPr>
                      </pic:pic>
                    </a:graphicData>
                  </a:graphic>
                </wp:inline>
              </w:drawing>
            </w:r>
          </w:p>
          <w:p w14:paraId="3C4D4651" w14:textId="77777777" w:rsidR="008C3BD7" w:rsidRPr="008E722C" w:rsidRDefault="008C3BD7" w:rsidP="008C3BD7">
            <w:pPr>
              <w:tabs>
                <w:tab w:val="left" w:pos="2673"/>
              </w:tabs>
              <w:ind w:right="29" w:firstLine="0"/>
              <w:contextualSpacing/>
              <w:rPr>
                <w:rFonts w:eastAsia="Calibri"/>
                <w:sz w:val="18"/>
                <w:szCs w:val="18"/>
                <w:lang w:val="ro-RO"/>
              </w:rPr>
            </w:pPr>
            <w:r w:rsidRPr="008E722C">
              <w:rPr>
                <w:rFonts w:eastAsia="Calibri"/>
                <w:sz w:val="24"/>
                <w:szCs w:val="24"/>
                <w:lang w:val="ro-RO"/>
              </w:rPr>
              <w:t xml:space="preserve">      </w:t>
            </w:r>
            <w:r w:rsidR="002B0F91" w:rsidRPr="008E722C">
              <w:rPr>
                <w:rFonts w:eastAsia="Calibri"/>
                <w:sz w:val="18"/>
                <w:szCs w:val="18"/>
                <w:lang w:val="ro-RO"/>
              </w:rPr>
              <w:t xml:space="preserve">Coperta 1 (exterior)     </w:t>
            </w:r>
            <w:r w:rsidRPr="008E722C">
              <w:rPr>
                <w:rFonts w:eastAsia="Calibri"/>
                <w:sz w:val="18"/>
                <w:szCs w:val="18"/>
                <w:lang w:val="ro-RO"/>
              </w:rPr>
              <w:t xml:space="preserve">          </w:t>
            </w:r>
            <w:r w:rsidR="002B0F91" w:rsidRPr="008E722C">
              <w:rPr>
                <w:rFonts w:eastAsia="Calibri"/>
                <w:sz w:val="18"/>
                <w:szCs w:val="18"/>
                <w:lang w:val="ro-RO"/>
              </w:rPr>
              <w:t>Pagina cu datele de</w:t>
            </w:r>
          </w:p>
          <w:p w14:paraId="7B8F6BB6" w14:textId="77777777" w:rsidR="002B0F91" w:rsidRPr="008E722C" w:rsidRDefault="008C3BD7" w:rsidP="002B0F91">
            <w:pPr>
              <w:tabs>
                <w:tab w:val="left" w:pos="2673"/>
              </w:tabs>
              <w:ind w:left="2106" w:right="29" w:hanging="2077"/>
              <w:contextualSpacing/>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 identificare ale   titularului</w:t>
            </w:r>
          </w:p>
          <w:p w14:paraId="48242099" w14:textId="77777777" w:rsidR="002B0F91" w:rsidRPr="008E722C" w:rsidRDefault="002B0F91" w:rsidP="00812FB1">
            <w:pPr>
              <w:tabs>
                <w:tab w:val="left" w:pos="1134"/>
              </w:tabs>
              <w:ind w:left="2259" w:hanging="2259"/>
              <w:jc w:val="center"/>
              <w:rPr>
                <w:sz w:val="18"/>
                <w:szCs w:val="18"/>
                <w:lang w:val="ro-RO" w:eastAsia="ru-RU"/>
              </w:rPr>
            </w:pPr>
          </w:p>
          <w:p w14:paraId="2D03749C" w14:textId="77777777" w:rsidR="002B0F91" w:rsidRPr="008E722C" w:rsidRDefault="002B0F91" w:rsidP="002B0F91">
            <w:pPr>
              <w:ind w:firstLine="0"/>
              <w:jc w:val="right"/>
              <w:rPr>
                <w:lang w:val="ro-RO" w:eastAsia="ru-RU"/>
              </w:rPr>
            </w:pPr>
            <w:r w:rsidRPr="008E722C">
              <w:rPr>
                <w:lang w:val="ro-RO" w:eastAsia="ru-RU"/>
              </w:rPr>
              <w:t>Anexa nr.11</w:t>
            </w:r>
          </w:p>
          <w:p w14:paraId="789D5524" w14:textId="77777777" w:rsidR="002B0F91" w:rsidRPr="008E722C" w:rsidRDefault="002B0F91" w:rsidP="002B0F91">
            <w:pPr>
              <w:ind w:firstLine="0"/>
              <w:jc w:val="right"/>
              <w:rPr>
                <w:lang w:val="ro-RO" w:eastAsia="ru-RU"/>
              </w:rPr>
            </w:pPr>
            <w:r w:rsidRPr="008E722C">
              <w:rPr>
                <w:lang w:val="ro-RO" w:eastAsia="ru-RU"/>
              </w:rPr>
              <w:t>la Hotărârea Guvernului nr.522/2019</w:t>
            </w:r>
          </w:p>
          <w:p w14:paraId="46D8496D" w14:textId="77777777" w:rsidR="002B0F91" w:rsidRPr="008E722C" w:rsidRDefault="002B0F91" w:rsidP="002B0F91">
            <w:pPr>
              <w:ind w:firstLine="567"/>
              <w:rPr>
                <w:lang w:val="ro-RO" w:eastAsia="ru-RU"/>
              </w:rPr>
            </w:pPr>
            <w:r w:rsidRPr="008E722C">
              <w:rPr>
                <w:lang w:val="ro-RO" w:eastAsia="ru-RU"/>
              </w:rPr>
              <w:t> </w:t>
            </w:r>
          </w:p>
          <w:p w14:paraId="7285C478"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10CF22B0" w14:textId="77777777" w:rsidR="002B0F91" w:rsidRPr="008E722C" w:rsidRDefault="002B0F91" w:rsidP="002B0F91">
            <w:pPr>
              <w:ind w:firstLine="0"/>
              <w:jc w:val="center"/>
              <w:rPr>
                <w:b/>
                <w:bCs/>
                <w:lang w:val="ro-RO" w:eastAsia="ru-RU"/>
              </w:rPr>
            </w:pPr>
            <w:r w:rsidRPr="008E722C">
              <w:rPr>
                <w:b/>
                <w:bCs/>
                <w:lang w:val="ro-RO" w:eastAsia="ru-RU"/>
              </w:rPr>
              <w:t>paşaportului de serviciu</w:t>
            </w:r>
          </w:p>
          <w:p w14:paraId="75726D69" w14:textId="77777777" w:rsidR="002B0F91" w:rsidRPr="008E722C" w:rsidRDefault="002B0F91" w:rsidP="002B0F91">
            <w:pPr>
              <w:ind w:firstLine="0"/>
              <w:jc w:val="center"/>
              <w:rPr>
                <w:lang w:val="ro-RO" w:eastAsia="ru-RU"/>
              </w:rPr>
            </w:pPr>
            <w:r w:rsidRPr="008E722C">
              <w:rPr>
                <w:b/>
                <w:bCs/>
                <w:lang w:val="ro-RO" w:eastAsia="ru-RU"/>
              </w:rPr>
              <w:t xml:space="preserve"> pus în circulaţie </w:t>
            </w:r>
            <w:r w:rsidR="0037451C" w:rsidRPr="008E722C">
              <w:rPr>
                <w:b/>
                <w:bCs/>
                <w:lang w:val="ro-RO" w:eastAsia="ru-RU"/>
              </w:rPr>
              <w:t>în anul</w:t>
            </w:r>
            <w:r w:rsidR="00BE3DF7" w:rsidRPr="008E722C">
              <w:rPr>
                <w:b/>
                <w:bCs/>
                <w:lang w:val="ro-RO" w:eastAsia="ru-RU"/>
              </w:rPr>
              <w:t xml:space="preserve"> </w:t>
            </w:r>
            <w:r w:rsidRPr="008E722C">
              <w:rPr>
                <w:b/>
                <w:bCs/>
                <w:lang w:val="ro-RO" w:eastAsia="ru-RU"/>
              </w:rPr>
              <w:t>2026</w:t>
            </w:r>
          </w:p>
          <w:p w14:paraId="41DC4D2E" w14:textId="77777777" w:rsidR="002B0F91" w:rsidRPr="008E722C" w:rsidRDefault="008645CB" w:rsidP="008645CB">
            <w:pPr>
              <w:tabs>
                <w:tab w:val="left" w:pos="346"/>
                <w:tab w:val="left" w:pos="2673"/>
              </w:tabs>
              <w:ind w:left="-20" w:firstLine="49"/>
              <w:contextualSpacing/>
              <w:jc w:val="left"/>
              <w:rPr>
                <w:rFonts w:asciiTheme="minorHAnsi" w:eastAsiaTheme="minorHAnsi" w:hAnsiTheme="minorHAnsi" w:cstheme="minorBidi"/>
                <w:noProof/>
                <w:lang w:val="fr-FR" w:eastAsia="ru-RU"/>
              </w:rPr>
            </w:pPr>
            <w:r w:rsidRPr="008E722C">
              <w:rPr>
                <w:rFonts w:asciiTheme="minorHAnsi" w:eastAsiaTheme="minorHAnsi" w:hAnsiTheme="minorHAnsi" w:cstheme="minorBidi"/>
                <w:noProof/>
              </w:rPr>
              <w:t xml:space="preserve">        </w:t>
            </w:r>
            <w:r w:rsidR="006B57D3" w:rsidRPr="008E722C">
              <w:rPr>
                <w:rFonts w:asciiTheme="minorHAnsi" w:eastAsiaTheme="minorHAnsi" w:hAnsiTheme="minorHAnsi" w:cstheme="minorBidi"/>
                <w:noProof/>
                <w:lang w:val="ru-RU" w:eastAsia="ru-RU"/>
              </w:rPr>
              <w:drawing>
                <wp:inline distT="0" distB="0" distL="0" distR="0" wp14:anchorId="4425DE2E" wp14:editId="7BC975B5">
                  <wp:extent cx="2346960" cy="128586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5974" cy="1312716"/>
                          </a:xfrm>
                          <a:prstGeom prst="rect">
                            <a:avLst/>
                          </a:prstGeom>
                        </pic:spPr>
                      </pic:pic>
                    </a:graphicData>
                  </a:graphic>
                </wp:inline>
              </w:drawing>
            </w:r>
          </w:p>
          <w:p w14:paraId="3B89B740" w14:textId="77777777" w:rsidR="008C3BD7" w:rsidRPr="008E722C" w:rsidRDefault="008C3BD7" w:rsidP="008C3BD7">
            <w:pPr>
              <w:tabs>
                <w:tab w:val="left" w:pos="320"/>
                <w:tab w:val="left" w:pos="1134"/>
              </w:tabs>
              <w:ind w:firstLine="0"/>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Coperta 1 (exterior) </w:t>
            </w:r>
            <w:r w:rsidRPr="008E722C">
              <w:rPr>
                <w:rFonts w:eastAsia="Calibri"/>
                <w:sz w:val="18"/>
                <w:szCs w:val="18"/>
                <w:lang w:val="ro-RO"/>
              </w:rPr>
              <w:t xml:space="preserve">            P</w:t>
            </w:r>
            <w:r w:rsidR="002B0F91" w:rsidRPr="008E722C">
              <w:rPr>
                <w:rFonts w:eastAsia="Calibri"/>
                <w:sz w:val="18"/>
                <w:szCs w:val="18"/>
                <w:lang w:val="ro-RO"/>
              </w:rPr>
              <w:t>agina cu datele de</w:t>
            </w:r>
          </w:p>
          <w:p w14:paraId="2D47EE6A" w14:textId="77777777" w:rsidR="002B0F91" w:rsidRPr="008E722C" w:rsidRDefault="008C3BD7" w:rsidP="008C3BD7">
            <w:pPr>
              <w:tabs>
                <w:tab w:val="left" w:pos="320"/>
                <w:tab w:val="left" w:pos="1134"/>
              </w:tabs>
              <w:ind w:left="2259" w:hanging="2259"/>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 identificare ale   titularului</w:t>
            </w:r>
          </w:p>
          <w:p w14:paraId="3B921C05" w14:textId="77777777" w:rsidR="002B0F91" w:rsidRPr="008E722C" w:rsidRDefault="002B0F91" w:rsidP="002B0F91">
            <w:pPr>
              <w:tabs>
                <w:tab w:val="left" w:pos="1134"/>
              </w:tabs>
              <w:ind w:left="2259" w:hanging="2259"/>
              <w:jc w:val="center"/>
              <w:rPr>
                <w:sz w:val="18"/>
                <w:szCs w:val="18"/>
                <w:lang w:val="ro-RO" w:eastAsia="ru-RU"/>
              </w:rPr>
            </w:pPr>
          </w:p>
          <w:p w14:paraId="6F49B88A" w14:textId="77777777" w:rsidR="002B0F91" w:rsidRPr="008E722C" w:rsidRDefault="002B0F91" w:rsidP="002B0F91">
            <w:pPr>
              <w:tabs>
                <w:tab w:val="left" w:pos="0"/>
                <w:tab w:val="left" w:pos="1134"/>
              </w:tabs>
              <w:ind w:firstLine="0"/>
              <w:jc w:val="right"/>
              <w:rPr>
                <w:lang w:val="ro-RO" w:eastAsia="ru-RU"/>
              </w:rPr>
            </w:pPr>
            <w:r w:rsidRPr="008E722C">
              <w:rPr>
                <w:lang w:val="ro-RO" w:eastAsia="ru-RU"/>
              </w:rPr>
              <w:t>Anexa nr.13</w:t>
            </w:r>
          </w:p>
          <w:p w14:paraId="7A398655" w14:textId="77777777" w:rsidR="002B0F91" w:rsidRPr="008E722C" w:rsidRDefault="002B0F91" w:rsidP="002B0F91">
            <w:pPr>
              <w:ind w:left="450" w:firstLine="0"/>
              <w:contextualSpacing/>
              <w:jc w:val="right"/>
              <w:rPr>
                <w:lang w:val="ro-RO" w:eastAsia="ru-RU"/>
              </w:rPr>
            </w:pPr>
            <w:r w:rsidRPr="008E722C">
              <w:rPr>
                <w:lang w:val="ro-RO" w:eastAsia="ru-RU"/>
              </w:rPr>
              <w:t>la Hotărârea Guvernului nr.522/2019</w:t>
            </w:r>
          </w:p>
          <w:p w14:paraId="0BE362FE" w14:textId="77777777" w:rsidR="002B0F91" w:rsidRPr="008E722C" w:rsidRDefault="002B0F91" w:rsidP="002B0F91">
            <w:pPr>
              <w:ind w:firstLine="0"/>
              <w:rPr>
                <w:rFonts w:ascii="Arial" w:hAnsi="Arial" w:cs="Arial"/>
                <w:lang w:val="ro-RO" w:eastAsia="ru-RU"/>
              </w:rPr>
            </w:pPr>
          </w:p>
          <w:p w14:paraId="2D596458" w14:textId="77777777" w:rsidR="002B0F91" w:rsidRPr="008E722C" w:rsidRDefault="002B0F91" w:rsidP="002B0F91">
            <w:pPr>
              <w:ind w:firstLine="0"/>
              <w:jc w:val="center"/>
              <w:rPr>
                <w:lang w:val="ro-RO" w:eastAsia="ru-RU"/>
              </w:rPr>
            </w:pPr>
            <w:r w:rsidRPr="008E722C">
              <w:rPr>
                <w:b/>
                <w:bCs/>
                <w:lang w:val="ro-RO" w:eastAsia="ru-RU"/>
              </w:rPr>
              <w:t>FORMA ŞI CONŢINUTUL</w:t>
            </w:r>
          </w:p>
          <w:p w14:paraId="596B550A" w14:textId="77777777" w:rsidR="002B0F91" w:rsidRPr="008E722C" w:rsidRDefault="002B0F91" w:rsidP="002B0F91">
            <w:pPr>
              <w:ind w:firstLine="0"/>
              <w:jc w:val="center"/>
              <w:rPr>
                <w:b/>
                <w:bCs/>
                <w:lang w:val="ro-RO" w:eastAsia="ru-RU"/>
              </w:rPr>
            </w:pPr>
            <w:r w:rsidRPr="008E722C">
              <w:rPr>
                <w:b/>
                <w:bCs/>
                <w:lang w:val="ro-RO" w:eastAsia="ru-RU"/>
              </w:rPr>
              <w:t>documentului de călătorie</w:t>
            </w:r>
          </w:p>
          <w:p w14:paraId="05AA4F02" w14:textId="77777777" w:rsidR="002B0F91" w:rsidRPr="008E722C" w:rsidRDefault="002B0F91" w:rsidP="00E747C4">
            <w:pPr>
              <w:ind w:left="-113" w:firstLine="0"/>
              <w:contextualSpacing/>
              <w:jc w:val="center"/>
              <w:rPr>
                <w:b/>
                <w:bCs/>
                <w:lang w:val="ro-RO" w:eastAsia="ru-RU"/>
              </w:rPr>
            </w:pPr>
            <w:r w:rsidRPr="008E722C">
              <w:rPr>
                <w:b/>
                <w:bCs/>
                <w:lang w:val="ro-RO" w:eastAsia="ru-RU"/>
              </w:rPr>
              <w:t>(Convenţia din 28 septembrie 1954)</w:t>
            </w:r>
          </w:p>
          <w:p w14:paraId="71A5A231" w14:textId="77777777" w:rsidR="002B0F91" w:rsidRPr="008E722C" w:rsidRDefault="002B0F91" w:rsidP="002B0F91">
            <w:pPr>
              <w:ind w:left="-113" w:firstLine="0"/>
              <w:contextualSpacing/>
              <w:jc w:val="center"/>
              <w:rPr>
                <w:b/>
                <w:bCs/>
                <w:lang w:val="ro-RO" w:eastAsia="ru-RU"/>
              </w:rPr>
            </w:pPr>
            <w:r w:rsidRPr="008E722C">
              <w:rPr>
                <w:b/>
                <w:bCs/>
                <w:lang w:val="ro-RO" w:eastAsia="ru-RU"/>
              </w:rPr>
              <w:t xml:space="preserve">pus în circulație </w:t>
            </w:r>
            <w:r w:rsidR="00F40E76" w:rsidRPr="008E722C">
              <w:rPr>
                <w:b/>
                <w:bCs/>
                <w:lang w:val="ro-RO" w:eastAsia="ru-RU"/>
              </w:rPr>
              <w:t>în anul</w:t>
            </w:r>
            <w:r w:rsidR="00BE3DF7" w:rsidRPr="008E722C">
              <w:rPr>
                <w:b/>
                <w:bCs/>
                <w:lang w:val="ro-RO" w:eastAsia="ru-RU"/>
              </w:rPr>
              <w:t xml:space="preserve"> </w:t>
            </w:r>
            <w:r w:rsidRPr="008E722C">
              <w:rPr>
                <w:b/>
                <w:bCs/>
                <w:lang w:val="ro-RO" w:eastAsia="ru-RU"/>
              </w:rPr>
              <w:t>2026</w:t>
            </w:r>
          </w:p>
          <w:p w14:paraId="7A4C20EB" w14:textId="77777777" w:rsidR="006B57D3" w:rsidRPr="008E722C" w:rsidRDefault="006B57D3" w:rsidP="002B0F91">
            <w:pPr>
              <w:ind w:left="-113" w:firstLine="0"/>
              <w:contextualSpacing/>
              <w:jc w:val="center"/>
              <w:rPr>
                <w:b/>
                <w:bCs/>
                <w:lang w:val="ro-RO" w:eastAsia="ru-RU"/>
              </w:rPr>
            </w:pPr>
          </w:p>
          <w:p w14:paraId="5597BF98" w14:textId="77777777" w:rsidR="006B57D3" w:rsidRPr="008E722C" w:rsidRDefault="006B57D3" w:rsidP="002B0F91">
            <w:pPr>
              <w:ind w:left="-113" w:firstLine="0"/>
              <w:contextualSpacing/>
              <w:jc w:val="center"/>
              <w:rPr>
                <w:b/>
                <w:bCs/>
                <w:lang w:val="ro-RO" w:eastAsia="ru-RU"/>
              </w:rPr>
            </w:pPr>
            <w:r w:rsidRPr="008E722C">
              <w:rPr>
                <w:noProof/>
                <w:lang w:val="ru-RU" w:eastAsia="ru-RU"/>
              </w:rPr>
              <w:drawing>
                <wp:inline distT="0" distB="0" distL="0" distR="0" wp14:anchorId="379C71FA" wp14:editId="07CD64B5">
                  <wp:extent cx="2295002" cy="12547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4994" cy="1287560"/>
                          </a:xfrm>
                          <a:prstGeom prst="rect">
                            <a:avLst/>
                          </a:prstGeom>
                        </pic:spPr>
                      </pic:pic>
                    </a:graphicData>
                  </a:graphic>
                </wp:inline>
              </w:drawing>
            </w:r>
          </w:p>
          <w:p w14:paraId="399E1D89" w14:textId="77777777" w:rsidR="008C3BD7" w:rsidRPr="008E722C" w:rsidRDefault="006B57D3" w:rsidP="006B57D3">
            <w:pPr>
              <w:tabs>
                <w:tab w:val="left" w:pos="421"/>
                <w:tab w:val="left" w:pos="4081"/>
              </w:tabs>
              <w:ind w:left="-113" w:firstLine="0"/>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 xml:space="preserve">Coperta 1 (exterior)        </w:t>
            </w:r>
            <w:r w:rsidR="00F40E76" w:rsidRPr="008E722C">
              <w:rPr>
                <w:rFonts w:eastAsia="Calibri"/>
                <w:sz w:val="18"/>
                <w:szCs w:val="18"/>
                <w:lang w:val="ro-RO"/>
              </w:rPr>
              <w:t xml:space="preserve">    </w:t>
            </w:r>
            <w:r w:rsidR="002B0F91" w:rsidRPr="008E722C">
              <w:rPr>
                <w:rFonts w:eastAsia="Calibri"/>
                <w:sz w:val="18"/>
                <w:szCs w:val="18"/>
                <w:lang w:val="ro-RO"/>
              </w:rPr>
              <w:t xml:space="preserve">Pagina cu datele de </w:t>
            </w:r>
          </w:p>
          <w:p w14:paraId="01DFD928" w14:textId="77777777" w:rsidR="002B0F91" w:rsidRPr="008E722C" w:rsidRDefault="008C3BD7" w:rsidP="002B0F91">
            <w:pPr>
              <w:tabs>
                <w:tab w:val="left" w:pos="2673"/>
              </w:tabs>
              <w:ind w:left="2106" w:hanging="2077"/>
              <w:contextualSpacing/>
              <w:jc w:val="center"/>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identificare ale   titularului</w:t>
            </w:r>
          </w:p>
          <w:p w14:paraId="039A727B" w14:textId="77777777" w:rsidR="002B0F91" w:rsidRPr="008E722C" w:rsidRDefault="002B0F91" w:rsidP="00812FB1">
            <w:pPr>
              <w:tabs>
                <w:tab w:val="left" w:pos="1134"/>
              </w:tabs>
              <w:ind w:left="2259" w:hanging="2259"/>
              <w:jc w:val="center"/>
              <w:rPr>
                <w:sz w:val="18"/>
                <w:szCs w:val="18"/>
                <w:lang w:val="ro-RO" w:eastAsia="ru-RU"/>
              </w:rPr>
            </w:pPr>
          </w:p>
          <w:p w14:paraId="57268CD6" w14:textId="77777777" w:rsidR="002B0F91" w:rsidRPr="008E722C" w:rsidRDefault="002B0F91" w:rsidP="00812FB1">
            <w:pPr>
              <w:tabs>
                <w:tab w:val="left" w:pos="1134"/>
              </w:tabs>
              <w:ind w:left="2259" w:hanging="2259"/>
              <w:jc w:val="center"/>
              <w:rPr>
                <w:sz w:val="18"/>
                <w:szCs w:val="18"/>
                <w:lang w:val="ro-RO" w:eastAsia="ru-RU"/>
              </w:rPr>
            </w:pPr>
          </w:p>
          <w:p w14:paraId="7CF5C865" w14:textId="77777777" w:rsidR="002B0F91" w:rsidRPr="008E722C" w:rsidRDefault="002B0F91" w:rsidP="002B0F91">
            <w:pPr>
              <w:ind w:left="450" w:firstLine="0"/>
              <w:contextualSpacing/>
              <w:jc w:val="right"/>
              <w:rPr>
                <w:lang w:val="ro-RO" w:eastAsia="ru-RU"/>
              </w:rPr>
            </w:pPr>
            <w:r w:rsidRPr="008E722C">
              <w:rPr>
                <w:lang w:val="ro-RO" w:eastAsia="ru-RU"/>
              </w:rPr>
              <w:t>Anexa nr.14</w:t>
            </w:r>
          </w:p>
          <w:p w14:paraId="7C15B35D" w14:textId="77777777" w:rsidR="002B0F91" w:rsidRPr="008E722C" w:rsidRDefault="002B0F91" w:rsidP="002B0F91">
            <w:pPr>
              <w:ind w:left="450" w:firstLine="0"/>
              <w:contextualSpacing/>
              <w:jc w:val="right"/>
              <w:rPr>
                <w:lang w:val="ro-RO" w:eastAsia="ru-RU"/>
              </w:rPr>
            </w:pPr>
            <w:r w:rsidRPr="008E722C">
              <w:rPr>
                <w:lang w:val="ro-RO" w:eastAsia="ru-RU"/>
              </w:rPr>
              <w:t>la Hotărârea Guvernului nr.</w:t>
            </w:r>
            <w:r w:rsidR="00A44DD8" w:rsidRPr="008E722C">
              <w:rPr>
                <w:lang w:val="ro-RO" w:eastAsia="ru-RU"/>
              </w:rPr>
              <w:t xml:space="preserve"> </w:t>
            </w:r>
            <w:r w:rsidRPr="008E722C">
              <w:rPr>
                <w:lang w:val="ro-RO" w:eastAsia="ru-RU"/>
              </w:rPr>
              <w:t>522/2019</w:t>
            </w:r>
          </w:p>
          <w:p w14:paraId="678EED8B" w14:textId="77777777" w:rsidR="002B0F91" w:rsidRPr="008E722C" w:rsidRDefault="002B0F91" w:rsidP="002B0F91">
            <w:pPr>
              <w:ind w:left="450" w:firstLine="0"/>
              <w:contextualSpacing/>
              <w:jc w:val="right"/>
              <w:rPr>
                <w:lang w:val="ro-RO" w:eastAsia="ru-RU"/>
              </w:rPr>
            </w:pPr>
            <w:r w:rsidRPr="008E722C">
              <w:rPr>
                <w:lang w:val="ro-RO" w:eastAsia="ru-RU"/>
              </w:rPr>
              <w:t> </w:t>
            </w:r>
          </w:p>
          <w:p w14:paraId="713BE9F3" w14:textId="77777777" w:rsidR="002B0F91" w:rsidRPr="008E722C" w:rsidRDefault="002B0F91" w:rsidP="002B0F91">
            <w:pPr>
              <w:ind w:firstLine="0"/>
              <w:contextualSpacing/>
              <w:jc w:val="center"/>
              <w:rPr>
                <w:lang w:val="ro-RO" w:eastAsia="ru-RU"/>
              </w:rPr>
            </w:pPr>
            <w:r w:rsidRPr="008E722C">
              <w:rPr>
                <w:b/>
                <w:bCs/>
                <w:lang w:val="ro-RO" w:eastAsia="ru-RU"/>
              </w:rPr>
              <w:t>FORMA ŞI CONŢINUTUL</w:t>
            </w:r>
          </w:p>
          <w:p w14:paraId="228B042B" w14:textId="77777777" w:rsidR="00A44DD8" w:rsidRPr="008E722C" w:rsidRDefault="002B0F91" w:rsidP="002B0F91">
            <w:pPr>
              <w:ind w:firstLine="0"/>
              <w:jc w:val="center"/>
              <w:rPr>
                <w:b/>
                <w:bCs/>
                <w:lang w:val="ro-RO" w:eastAsia="ru-RU"/>
              </w:rPr>
            </w:pPr>
            <w:r w:rsidRPr="008E722C">
              <w:rPr>
                <w:b/>
                <w:bCs/>
                <w:lang w:val="ro-RO" w:eastAsia="ru-RU"/>
              </w:rPr>
              <w:t>documentului de călătorie</w:t>
            </w:r>
          </w:p>
          <w:p w14:paraId="4A2BA6E2" w14:textId="77777777" w:rsidR="002B0F91" w:rsidRPr="008E722C" w:rsidRDefault="002B0F91" w:rsidP="002B0F91">
            <w:pPr>
              <w:ind w:firstLine="0"/>
              <w:jc w:val="center"/>
              <w:rPr>
                <w:lang w:val="ro-RO" w:eastAsia="ru-RU"/>
              </w:rPr>
            </w:pPr>
            <w:r w:rsidRPr="008E722C">
              <w:rPr>
                <w:b/>
                <w:bCs/>
                <w:lang w:val="ro-RO" w:eastAsia="ru-RU"/>
              </w:rPr>
              <w:t xml:space="preserve"> (Convenţia din 28 iulie 1951)</w:t>
            </w:r>
          </w:p>
          <w:p w14:paraId="07AE0DF6" w14:textId="77777777" w:rsidR="002B0F91" w:rsidRPr="008E722C" w:rsidRDefault="002B0F91" w:rsidP="002B0F91">
            <w:pPr>
              <w:ind w:firstLine="0"/>
              <w:contextualSpacing/>
              <w:jc w:val="center"/>
              <w:rPr>
                <w:lang w:val="ro-RO" w:eastAsia="ru-RU"/>
              </w:rPr>
            </w:pPr>
            <w:r w:rsidRPr="008E722C">
              <w:rPr>
                <w:b/>
                <w:bCs/>
                <w:lang w:val="ro-RO" w:eastAsia="ru-RU"/>
              </w:rPr>
              <w:t xml:space="preserve">pus în circulație </w:t>
            </w:r>
            <w:r w:rsidR="00DE4159" w:rsidRPr="008E722C">
              <w:rPr>
                <w:b/>
                <w:bCs/>
                <w:lang w:val="ro-RO" w:eastAsia="ru-RU"/>
              </w:rPr>
              <w:t>în anul</w:t>
            </w:r>
            <w:r w:rsidR="00121912" w:rsidRPr="008E722C">
              <w:rPr>
                <w:b/>
                <w:bCs/>
                <w:lang w:val="ro-RO" w:eastAsia="ru-RU"/>
              </w:rPr>
              <w:t xml:space="preserve"> </w:t>
            </w:r>
            <w:r w:rsidRPr="008E722C">
              <w:rPr>
                <w:b/>
                <w:bCs/>
                <w:lang w:val="ro-RO" w:eastAsia="ru-RU"/>
              </w:rPr>
              <w:t>2026</w:t>
            </w:r>
          </w:p>
          <w:p w14:paraId="3B5A5263" w14:textId="77777777" w:rsidR="002B0F91" w:rsidRPr="008E722C" w:rsidRDefault="00C83AE5" w:rsidP="002B0F91">
            <w:pPr>
              <w:ind w:firstLine="0"/>
              <w:jc w:val="center"/>
              <w:rPr>
                <w:sz w:val="24"/>
                <w:szCs w:val="24"/>
                <w:lang w:val="ro-RO" w:eastAsia="ru-RU"/>
              </w:rPr>
            </w:pPr>
            <w:r w:rsidRPr="008E722C">
              <w:rPr>
                <w:noProof/>
                <w:lang w:val="ru-RU" w:eastAsia="ru-RU"/>
              </w:rPr>
              <w:drawing>
                <wp:inline distT="0" distB="0" distL="0" distR="0" wp14:anchorId="652AE13E" wp14:editId="390FEF60">
                  <wp:extent cx="2215063" cy="121031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1255" cy="1246478"/>
                          </a:xfrm>
                          <a:prstGeom prst="rect">
                            <a:avLst/>
                          </a:prstGeom>
                        </pic:spPr>
                      </pic:pic>
                    </a:graphicData>
                  </a:graphic>
                </wp:inline>
              </w:drawing>
            </w:r>
          </w:p>
          <w:p w14:paraId="13176667" w14:textId="77777777" w:rsidR="00AE747F" w:rsidRPr="008E722C" w:rsidRDefault="00AE747F" w:rsidP="00AE747F">
            <w:pPr>
              <w:tabs>
                <w:tab w:val="left" w:pos="462"/>
                <w:tab w:val="left" w:pos="2673"/>
              </w:tabs>
              <w:ind w:left="2106" w:hanging="1927"/>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Coperta 1 (exterior)</w:t>
            </w:r>
            <w:r w:rsidRPr="008E722C">
              <w:rPr>
                <w:rFonts w:eastAsia="Calibri"/>
                <w:sz w:val="18"/>
                <w:szCs w:val="18"/>
                <w:lang w:val="ro-RO"/>
              </w:rPr>
              <w:t xml:space="preserve">           </w:t>
            </w:r>
            <w:r w:rsidR="002B0F91" w:rsidRPr="008E722C">
              <w:rPr>
                <w:rFonts w:eastAsia="Calibri"/>
                <w:sz w:val="18"/>
                <w:szCs w:val="18"/>
                <w:lang w:val="ro-RO"/>
              </w:rPr>
              <w:t>Pagina cu datele de</w:t>
            </w:r>
          </w:p>
          <w:p w14:paraId="03C02702" w14:textId="77777777" w:rsidR="002B0F91" w:rsidRPr="008E722C" w:rsidRDefault="00AE747F" w:rsidP="00AE747F">
            <w:pPr>
              <w:tabs>
                <w:tab w:val="left" w:pos="462"/>
                <w:tab w:val="left" w:pos="2673"/>
              </w:tabs>
              <w:ind w:left="2106" w:hanging="1927"/>
              <w:contextualSpacing/>
              <w:rPr>
                <w:rFonts w:eastAsia="Calibri"/>
                <w:sz w:val="18"/>
                <w:szCs w:val="18"/>
                <w:lang w:val="ro-RO"/>
              </w:rPr>
            </w:pPr>
            <w:r w:rsidRPr="008E722C">
              <w:rPr>
                <w:rFonts w:eastAsia="Calibri"/>
                <w:sz w:val="18"/>
                <w:szCs w:val="18"/>
                <w:lang w:val="ro-RO"/>
              </w:rPr>
              <w:t xml:space="preserve">            </w:t>
            </w:r>
            <w:r w:rsidR="00792491" w:rsidRPr="008E722C">
              <w:rPr>
                <w:rFonts w:eastAsia="Calibri"/>
                <w:sz w:val="18"/>
                <w:szCs w:val="18"/>
                <w:lang w:val="ro-RO"/>
              </w:rPr>
              <w:t xml:space="preserve">                              </w:t>
            </w:r>
            <w:r w:rsidR="002B0F91" w:rsidRPr="008E722C">
              <w:rPr>
                <w:rFonts w:eastAsia="Calibri"/>
                <w:sz w:val="18"/>
                <w:szCs w:val="18"/>
                <w:lang w:val="ro-RO"/>
              </w:rPr>
              <w:t>identificare ale   titularului</w:t>
            </w:r>
          </w:p>
          <w:p w14:paraId="7DA523EE" w14:textId="77777777" w:rsidR="002B0F91" w:rsidRPr="008E722C" w:rsidRDefault="002B0F91" w:rsidP="00812FB1">
            <w:pPr>
              <w:tabs>
                <w:tab w:val="left" w:pos="1134"/>
              </w:tabs>
              <w:ind w:left="2259" w:hanging="2259"/>
              <w:jc w:val="center"/>
              <w:rPr>
                <w:sz w:val="18"/>
                <w:szCs w:val="18"/>
                <w:lang w:val="ro-RO" w:eastAsia="ru-RU"/>
              </w:rPr>
            </w:pPr>
          </w:p>
          <w:p w14:paraId="4360681B" w14:textId="77777777" w:rsidR="002B0F91" w:rsidRPr="008E722C" w:rsidRDefault="002B0F91" w:rsidP="00812FB1">
            <w:pPr>
              <w:tabs>
                <w:tab w:val="left" w:pos="1134"/>
              </w:tabs>
              <w:ind w:left="2259" w:hanging="2259"/>
              <w:jc w:val="center"/>
              <w:rPr>
                <w:sz w:val="18"/>
                <w:szCs w:val="18"/>
                <w:lang w:val="ro-RO" w:eastAsia="ru-RU"/>
              </w:rPr>
            </w:pPr>
          </w:p>
          <w:p w14:paraId="6486BD61" w14:textId="77777777" w:rsidR="002B0F91" w:rsidRPr="008E722C" w:rsidRDefault="002B0F91" w:rsidP="002B0F91">
            <w:pPr>
              <w:ind w:firstLine="311"/>
              <w:jc w:val="right"/>
              <w:rPr>
                <w:rFonts w:eastAsia="Calibri"/>
                <w:bCs/>
                <w:lang w:val="ro-RO"/>
              </w:rPr>
            </w:pPr>
            <w:r w:rsidRPr="008E722C">
              <w:rPr>
                <w:rFonts w:eastAsia="Calibri"/>
                <w:bCs/>
                <w:lang w:val="ro-RO"/>
              </w:rPr>
              <w:t>Anexa nr.</w:t>
            </w:r>
            <w:r w:rsidR="00566E3A" w:rsidRPr="008E722C">
              <w:rPr>
                <w:rFonts w:eastAsia="Calibri"/>
                <w:bCs/>
                <w:lang w:val="ro-RO"/>
              </w:rPr>
              <w:t xml:space="preserve"> </w:t>
            </w:r>
            <w:r w:rsidRPr="008E722C">
              <w:rPr>
                <w:rFonts w:eastAsia="Calibri"/>
                <w:bCs/>
                <w:lang w:val="ro-RO"/>
              </w:rPr>
              <w:t>15</w:t>
            </w:r>
          </w:p>
          <w:p w14:paraId="201C2FD2" w14:textId="77777777" w:rsidR="002B0F91" w:rsidRPr="008E722C" w:rsidRDefault="002B0F91" w:rsidP="002B0F91">
            <w:pPr>
              <w:ind w:firstLine="311"/>
              <w:jc w:val="right"/>
              <w:rPr>
                <w:rFonts w:eastAsia="Calibri"/>
                <w:bCs/>
                <w:lang w:val="ro-RO"/>
              </w:rPr>
            </w:pPr>
            <w:r w:rsidRPr="008E722C">
              <w:rPr>
                <w:rFonts w:eastAsia="Calibri"/>
                <w:bCs/>
                <w:lang w:val="ro-RO"/>
              </w:rPr>
              <w:t>la Hotărârea Guvernului nr.</w:t>
            </w:r>
            <w:r w:rsidR="00566E3A" w:rsidRPr="008E722C">
              <w:rPr>
                <w:rFonts w:eastAsia="Calibri"/>
                <w:bCs/>
                <w:lang w:val="ro-RO"/>
              </w:rPr>
              <w:t xml:space="preserve"> </w:t>
            </w:r>
            <w:r w:rsidRPr="008E722C">
              <w:rPr>
                <w:rFonts w:eastAsia="Calibri"/>
                <w:bCs/>
                <w:lang w:val="ro-RO"/>
              </w:rPr>
              <w:t>522/2019</w:t>
            </w:r>
          </w:p>
          <w:p w14:paraId="74634F3F" w14:textId="77777777" w:rsidR="002B0F91" w:rsidRPr="008E722C" w:rsidRDefault="002B0F91" w:rsidP="002B0F91">
            <w:pPr>
              <w:ind w:firstLine="311"/>
              <w:jc w:val="right"/>
              <w:rPr>
                <w:rFonts w:eastAsia="Calibri"/>
                <w:bCs/>
                <w:lang w:val="ro-RO"/>
              </w:rPr>
            </w:pPr>
          </w:p>
          <w:p w14:paraId="20E41A6D" w14:textId="77777777" w:rsidR="002B0F91" w:rsidRPr="008E722C" w:rsidRDefault="002B0F91" w:rsidP="002B0F91">
            <w:pPr>
              <w:ind w:firstLine="0"/>
              <w:contextualSpacing/>
              <w:jc w:val="center"/>
              <w:rPr>
                <w:lang w:val="ro-RO" w:eastAsia="ru-RU"/>
              </w:rPr>
            </w:pPr>
            <w:r w:rsidRPr="008E722C">
              <w:rPr>
                <w:b/>
                <w:bCs/>
                <w:lang w:val="ro-RO" w:eastAsia="ru-RU"/>
              </w:rPr>
              <w:t>FORMA ŞI CONŢINUTUL</w:t>
            </w:r>
          </w:p>
          <w:p w14:paraId="69D688DC" w14:textId="77777777" w:rsidR="002B0F91" w:rsidRPr="008E722C" w:rsidRDefault="002B0F91" w:rsidP="002B0F91">
            <w:pPr>
              <w:ind w:firstLine="0"/>
              <w:contextualSpacing/>
              <w:jc w:val="center"/>
              <w:rPr>
                <w:lang w:val="ro-RO" w:eastAsia="ru-RU"/>
              </w:rPr>
            </w:pPr>
            <w:r w:rsidRPr="008E722C">
              <w:rPr>
                <w:b/>
                <w:bCs/>
                <w:lang w:val="ro-RO" w:eastAsia="ru-RU"/>
              </w:rPr>
              <w:t>documentului de călătorie (protecţie umanitară)</w:t>
            </w:r>
          </w:p>
          <w:p w14:paraId="664D41C7" w14:textId="77777777" w:rsidR="002B0F91" w:rsidRPr="008E722C" w:rsidRDefault="002B0F91" w:rsidP="002B0F91">
            <w:pPr>
              <w:tabs>
                <w:tab w:val="left" w:pos="0"/>
                <w:tab w:val="left" w:pos="1134"/>
              </w:tabs>
              <w:ind w:firstLine="0"/>
              <w:jc w:val="center"/>
              <w:rPr>
                <w:b/>
                <w:bCs/>
                <w:lang w:val="ro-RO" w:eastAsia="ru-RU"/>
              </w:rPr>
            </w:pPr>
            <w:r w:rsidRPr="008E722C">
              <w:rPr>
                <w:b/>
                <w:bCs/>
                <w:lang w:val="ro-RO" w:eastAsia="ru-RU"/>
              </w:rPr>
              <w:t xml:space="preserve">pus în circulaţie </w:t>
            </w:r>
            <w:r w:rsidR="00DE4159" w:rsidRPr="008E722C">
              <w:rPr>
                <w:b/>
                <w:bCs/>
                <w:lang w:val="ro-RO" w:eastAsia="ru-RU"/>
              </w:rPr>
              <w:t>în anul</w:t>
            </w:r>
            <w:r w:rsidR="00121912" w:rsidRPr="008E722C">
              <w:rPr>
                <w:b/>
                <w:bCs/>
                <w:lang w:val="ro-RO" w:eastAsia="ru-RU"/>
              </w:rPr>
              <w:t xml:space="preserve"> </w:t>
            </w:r>
            <w:r w:rsidRPr="008E722C">
              <w:rPr>
                <w:b/>
                <w:bCs/>
                <w:lang w:val="ro-RO" w:eastAsia="ru-RU"/>
              </w:rPr>
              <w:t>2026</w:t>
            </w:r>
          </w:p>
          <w:p w14:paraId="3CE151AD" w14:textId="77777777" w:rsidR="00DE4159" w:rsidRPr="008E722C" w:rsidRDefault="00DE4159" w:rsidP="002B0F91">
            <w:pPr>
              <w:tabs>
                <w:tab w:val="left" w:pos="0"/>
                <w:tab w:val="left" w:pos="1134"/>
              </w:tabs>
              <w:ind w:firstLine="0"/>
              <w:jc w:val="center"/>
              <w:rPr>
                <w:rFonts w:eastAsia="Calibri"/>
                <w:bCs/>
              </w:rPr>
            </w:pPr>
          </w:p>
          <w:p w14:paraId="2B072048" w14:textId="77777777" w:rsidR="002B0F91" w:rsidRPr="008E722C" w:rsidRDefault="00DE4159" w:rsidP="00DE4159">
            <w:pPr>
              <w:tabs>
                <w:tab w:val="left" w:pos="0"/>
                <w:tab w:val="left" w:pos="458"/>
                <w:tab w:val="left" w:pos="1134"/>
                <w:tab w:val="left" w:pos="4156"/>
              </w:tabs>
              <w:ind w:firstLine="0"/>
              <w:rPr>
                <w:rFonts w:eastAsia="Calibri"/>
                <w:bCs/>
                <w:sz w:val="24"/>
                <w:szCs w:val="24"/>
              </w:rPr>
            </w:pPr>
            <w:r w:rsidRPr="008E722C">
              <w:rPr>
                <w:noProof/>
                <w:sz w:val="28"/>
                <w:szCs w:val="28"/>
              </w:rPr>
              <w:t xml:space="preserve">      </w:t>
            </w:r>
            <w:r w:rsidR="00792491" w:rsidRPr="008E722C">
              <w:rPr>
                <w:noProof/>
                <w:sz w:val="28"/>
                <w:szCs w:val="28"/>
                <w:lang w:val="ru-RU" w:eastAsia="ru-RU"/>
              </w:rPr>
              <w:drawing>
                <wp:inline distT="0" distB="0" distL="0" distR="0" wp14:anchorId="4FC5EF40" wp14:editId="77784163">
                  <wp:extent cx="2262505" cy="1239590"/>
                  <wp:effectExtent l="0" t="0" r="444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0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4168" cy="1262416"/>
                          </a:xfrm>
                          <a:prstGeom prst="rect">
                            <a:avLst/>
                          </a:prstGeom>
                        </pic:spPr>
                      </pic:pic>
                    </a:graphicData>
                  </a:graphic>
                </wp:inline>
              </w:drawing>
            </w:r>
          </w:p>
          <w:p w14:paraId="4B6E3A1B" w14:textId="77777777" w:rsidR="00AE747F" w:rsidRPr="008E722C" w:rsidRDefault="00792491" w:rsidP="00792491">
            <w:pPr>
              <w:tabs>
                <w:tab w:val="left" w:pos="2673"/>
              </w:tabs>
              <w:ind w:firstLine="0"/>
              <w:contextualSpacing/>
              <w:rPr>
                <w:rFonts w:eastAsia="Calibri"/>
                <w:sz w:val="18"/>
                <w:szCs w:val="18"/>
                <w:lang w:val="ro-RO"/>
              </w:rPr>
            </w:pPr>
            <w:r w:rsidRPr="008E722C">
              <w:rPr>
                <w:rFonts w:eastAsia="Calibri"/>
                <w:sz w:val="18"/>
                <w:szCs w:val="18"/>
                <w:lang w:val="ro-RO"/>
              </w:rPr>
              <w:t xml:space="preserve">        </w:t>
            </w:r>
            <w:r w:rsidR="002B0F91" w:rsidRPr="008E722C">
              <w:rPr>
                <w:rFonts w:eastAsia="Calibri"/>
                <w:sz w:val="18"/>
                <w:szCs w:val="18"/>
                <w:lang w:val="ro-RO"/>
              </w:rPr>
              <w:t>Coperta 1 (exterior)</w:t>
            </w:r>
            <w:r w:rsidRPr="008E722C">
              <w:rPr>
                <w:rFonts w:eastAsia="Calibri"/>
                <w:sz w:val="18"/>
                <w:szCs w:val="18"/>
                <w:lang w:val="ro-RO"/>
              </w:rPr>
              <w:t xml:space="preserve">          </w:t>
            </w:r>
            <w:r w:rsidR="002B0F91" w:rsidRPr="008E722C">
              <w:rPr>
                <w:rFonts w:eastAsia="Calibri"/>
                <w:sz w:val="18"/>
                <w:szCs w:val="18"/>
                <w:lang w:val="ro-RO"/>
              </w:rPr>
              <w:t>Pagina cu datele de</w:t>
            </w:r>
          </w:p>
          <w:p w14:paraId="5EB7F061" w14:textId="77777777" w:rsidR="002B0F91" w:rsidRPr="008E722C" w:rsidRDefault="00AE747F" w:rsidP="00AE747F">
            <w:pPr>
              <w:tabs>
                <w:tab w:val="left" w:pos="2673"/>
              </w:tabs>
              <w:ind w:left="2106" w:hanging="1644"/>
              <w:contextualSpacing/>
              <w:rPr>
                <w:rFonts w:eastAsia="Calibri"/>
                <w:sz w:val="18"/>
                <w:szCs w:val="18"/>
                <w:lang w:val="ro-RO"/>
              </w:rPr>
            </w:pPr>
            <w:r w:rsidRPr="008E722C">
              <w:rPr>
                <w:rFonts w:eastAsia="Calibri"/>
                <w:sz w:val="18"/>
                <w:szCs w:val="18"/>
                <w:lang w:val="ro-RO"/>
              </w:rPr>
              <w:t xml:space="preserve">      </w:t>
            </w:r>
            <w:r w:rsidR="00792491" w:rsidRPr="008E722C">
              <w:rPr>
                <w:rFonts w:eastAsia="Calibri"/>
                <w:sz w:val="18"/>
                <w:szCs w:val="18"/>
                <w:lang w:val="ro-RO"/>
              </w:rPr>
              <w:t xml:space="preserve">                            </w:t>
            </w:r>
            <w:r w:rsidR="002B0F91" w:rsidRPr="008E722C">
              <w:rPr>
                <w:rFonts w:eastAsia="Calibri"/>
                <w:sz w:val="18"/>
                <w:szCs w:val="18"/>
                <w:lang w:val="ro-RO"/>
              </w:rPr>
              <w:t>identificare ale   titularului</w:t>
            </w:r>
          </w:p>
          <w:p w14:paraId="518D9985" w14:textId="77777777" w:rsidR="002B0F91" w:rsidRPr="008E722C" w:rsidRDefault="002B0F91" w:rsidP="00812FB1">
            <w:pPr>
              <w:tabs>
                <w:tab w:val="left" w:pos="1134"/>
              </w:tabs>
              <w:ind w:left="2259" w:hanging="2259"/>
              <w:jc w:val="center"/>
              <w:rPr>
                <w:sz w:val="18"/>
                <w:szCs w:val="18"/>
                <w:lang w:val="ro-RO" w:eastAsia="ru-RU"/>
              </w:rPr>
            </w:pP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6956569D" w14:textId="77777777" w:rsidTr="00A97D11">
              <w:trPr>
                <w:jc w:val="center"/>
              </w:trPr>
              <w:tc>
                <w:tcPr>
                  <w:tcW w:w="2120" w:type="pct"/>
                  <w:tcMar>
                    <w:top w:w="24" w:type="dxa"/>
                    <w:left w:w="48" w:type="dxa"/>
                    <w:bottom w:w="24" w:type="dxa"/>
                    <w:right w:w="48" w:type="dxa"/>
                  </w:tcMar>
                  <w:hideMark/>
                </w:tcPr>
                <w:p w14:paraId="40476CD1" w14:textId="77777777" w:rsidR="00586936" w:rsidRPr="008E722C" w:rsidRDefault="00586936" w:rsidP="00812FB1">
                  <w:pPr>
                    <w:ind w:firstLine="0"/>
                    <w:jc w:val="left"/>
                    <w:rPr>
                      <w:lang w:val="ro-RO" w:eastAsia="ru-RU"/>
                    </w:rPr>
                  </w:pPr>
                  <w:r w:rsidRPr="008E722C">
                    <w:rPr>
                      <w:lang w:val="ro-RO" w:eastAsia="ru-RU"/>
                    </w:rPr>
                    <w:t>Fila din policarbonat:</w:t>
                  </w:r>
                </w:p>
                <w:p w14:paraId="0F265E2D" w14:textId="77777777" w:rsidR="00812FB1" w:rsidRPr="008E722C" w:rsidRDefault="00812FB1" w:rsidP="00812FB1">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hideMark/>
                </w:tcPr>
                <w:p w14:paraId="4DF7AC6E" w14:textId="77777777" w:rsidR="00812FB1" w:rsidRPr="008E722C" w:rsidRDefault="00812FB1" w:rsidP="00812FB1">
                  <w:pPr>
                    <w:ind w:firstLine="0"/>
                    <w:rPr>
                      <w:lang w:val="ro-RO" w:eastAsia="ru-RU"/>
                    </w:rPr>
                  </w:pPr>
                  <w:r w:rsidRPr="008E722C">
                    <w:rPr>
                      <w:lang w:val="ro-RO" w:eastAsia="ru-RU"/>
                    </w:rPr>
                    <w:t xml:space="preserve">– datele de personalizare: </w:t>
                  </w:r>
                </w:p>
                <w:p w14:paraId="319EC7C3" w14:textId="77777777" w:rsidR="00812FB1" w:rsidRPr="008E722C" w:rsidRDefault="00812FB1" w:rsidP="00812FB1">
                  <w:pPr>
                    <w:ind w:firstLine="0"/>
                    <w:rPr>
                      <w:lang w:val="ro-RO" w:eastAsia="ru-RU"/>
                    </w:rPr>
                  </w:pPr>
                  <w:r w:rsidRPr="008E722C">
                    <w:rPr>
                      <w:lang w:val="ro-RO" w:eastAsia="ru-RU"/>
                    </w:rPr>
                    <w:t>b) datele biometrice afişate: fotografia alb-negru, semnătura olografă, fotografia de dimensiuni mai mici repetată în elementul optic variabil</w:t>
                  </w:r>
                </w:p>
                <w:p w14:paraId="3362487A" w14:textId="77777777" w:rsidR="00812FB1" w:rsidRPr="008E722C" w:rsidRDefault="00812FB1" w:rsidP="00812FB1">
                  <w:pPr>
                    <w:ind w:firstLine="0"/>
                    <w:rPr>
                      <w:lang w:val="ro-RO" w:eastAsia="ru-RU"/>
                    </w:rPr>
                  </w:pPr>
                  <w:r w:rsidRPr="008E722C">
                    <w:rPr>
                      <w:lang w:val="ro-RO" w:eastAsia="ru-RU"/>
                    </w:rPr>
                    <w:t>c) datele de identificare ale titularului: numele, prenumele, cetăţenia</w:t>
                  </w:r>
                  <w:r w:rsidR="00D3571B" w:rsidRPr="008E722C">
                    <w:rPr>
                      <w:lang w:val="ro-RO" w:eastAsia="ru-RU"/>
                    </w:rPr>
                    <w:t xml:space="preserve"> </w:t>
                  </w:r>
                  <w:r w:rsidR="00D3571B" w:rsidRPr="008E722C">
                    <w:rPr>
                      <w:i/>
                      <w:lang w:val="ro-RO" w:eastAsia="ru-RU"/>
                    </w:rPr>
                    <w:t xml:space="preserve">(pentru anexele </w:t>
                  </w:r>
                  <w:r w:rsidR="00566E3A" w:rsidRPr="008E722C">
                    <w:rPr>
                      <w:i/>
                      <w:lang w:val="ro-RO" w:eastAsia="ru-RU"/>
                    </w:rPr>
                    <w:t xml:space="preserve">nr. </w:t>
                  </w:r>
                  <w:r w:rsidR="00D3571B" w:rsidRPr="008E722C">
                    <w:rPr>
                      <w:i/>
                      <w:lang w:val="ro-RO" w:eastAsia="ru-RU"/>
                    </w:rPr>
                    <w:t>9</w:t>
                  </w:r>
                  <w:r w:rsidR="00D3571B" w:rsidRPr="008E722C">
                    <w:rPr>
                      <w:i/>
                      <w:vertAlign w:val="superscript"/>
                      <w:lang w:val="ro-RO" w:eastAsia="ru-RU"/>
                    </w:rPr>
                    <w:t>1</w:t>
                  </w:r>
                  <w:r w:rsidR="00D3571B" w:rsidRPr="008E722C">
                    <w:rPr>
                      <w:i/>
                      <w:lang w:val="ro-RO" w:eastAsia="ru-RU"/>
                    </w:rPr>
                    <w:t>-11)</w:t>
                  </w:r>
                  <w:r w:rsidRPr="008E722C">
                    <w:rPr>
                      <w:lang w:val="ro-RO" w:eastAsia="ru-RU"/>
                    </w:rPr>
                    <w:t xml:space="preserve">, data naşterii, numărul de identificare, sexul, locul naşterii </w:t>
                  </w:r>
                </w:p>
                <w:p w14:paraId="5C83327B" w14:textId="77777777" w:rsidR="00812FB1" w:rsidRPr="008E722C" w:rsidRDefault="00812FB1" w:rsidP="00812FB1">
                  <w:pPr>
                    <w:ind w:firstLine="0"/>
                    <w:rPr>
                      <w:lang w:val="ro-RO" w:eastAsia="ru-RU"/>
                    </w:rPr>
                  </w:pPr>
                  <w:r w:rsidRPr="008E722C">
                    <w:rPr>
                      <w:lang w:val="ro-RO" w:eastAsia="ru-RU"/>
                    </w:rPr>
                    <w:t>d) alte date: data emiterii documentului, data expirării termenului de valabilitate, autoritatea emitentă</w:t>
                  </w:r>
                </w:p>
                <w:p w14:paraId="3034816F" w14:textId="77777777" w:rsidR="00812FB1" w:rsidRPr="008E722C" w:rsidRDefault="00812FB1" w:rsidP="00812FB1">
                  <w:pPr>
                    <w:ind w:firstLine="0"/>
                    <w:rPr>
                      <w:lang w:val="ro-RO" w:eastAsia="ru-RU"/>
                    </w:rPr>
                  </w:pPr>
                  <w:r w:rsidRPr="008E722C">
                    <w:rPr>
                      <w:lang w:val="ro-RO" w:eastAsia="ru-RU"/>
                    </w:rPr>
                    <w:t>e) datele din zona de citire automată cu caractere identificabile optic</w:t>
                  </w:r>
                </w:p>
              </w:tc>
            </w:tr>
          </w:tbl>
          <w:p w14:paraId="3045B654" w14:textId="77777777" w:rsidR="002B0F91" w:rsidRPr="008E722C" w:rsidRDefault="002B0F91" w:rsidP="006050CB">
            <w:pPr>
              <w:tabs>
                <w:tab w:val="left" w:pos="0"/>
                <w:tab w:val="left" w:pos="1134"/>
              </w:tabs>
              <w:ind w:firstLine="0"/>
              <w:rPr>
                <w:rFonts w:eastAsia="Calibri"/>
                <w:sz w:val="24"/>
                <w:szCs w:val="24"/>
                <w:lang w:val="ro-RO" w:eastAsia="ru-RU"/>
              </w:rPr>
            </w:pPr>
          </w:p>
          <w:p w14:paraId="7D708090" w14:textId="77777777" w:rsidR="009514AC" w:rsidRPr="008E722C" w:rsidRDefault="009514AC" w:rsidP="007646CE">
            <w:pPr>
              <w:spacing w:after="120"/>
              <w:ind w:firstLine="318"/>
              <w:rPr>
                <w:b/>
                <w:lang w:val="ro-RO"/>
              </w:rPr>
            </w:pPr>
          </w:p>
          <w:p w14:paraId="60012286" w14:textId="77777777" w:rsidR="009514AC" w:rsidRPr="008E722C" w:rsidRDefault="009514AC" w:rsidP="007646CE">
            <w:pPr>
              <w:spacing w:after="120"/>
              <w:ind w:firstLine="318"/>
              <w:rPr>
                <w:b/>
                <w:lang w:val="ro-RO"/>
              </w:rPr>
            </w:pPr>
          </w:p>
          <w:p w14:paraId="26966598" w14:textId="77777777" w:rsidR="009514AC" w:rsidRPr="008E722C" w:rsidRDefault="009514AC" w:rsidP="007646CE">
            <w:pPr>
              <w:spacing w:after="120"/>
              <w:ind w:firstLine="318"/>
              <w:rPr>
                <w:b/>
                <w:lang w:val="ro-RO"/>
              </w:rPr>
            </w:pPr>
          </w:p>
          <w:p w14:paraId="72C435CF" w14:textId="77777777" w:rsidR="009514AC" w:rsidRPr="008E722C" w:rsidRDefault="009514AC" w:rsidP="007646CE">
            <w:pPr>
              <w:spacing w:after="120"/>
              <w:ind w:firstLine="318"/>
              <w:rPr>
                <w:b/>
                <w:lang w:val="ro-RO"/>
              </w:rPr>
            </w:pPr>
          </w:p>
          <w:p w14:paraId="6C512BE0" w14:textId="77777777" w:rsidR="009514AC" w:rsidRPr="008E722C" w:rsidRDefault="009514AC" w:rsidP="007646CE">
            <w:pPr>
              <w:spacing w:after="120"/>
              <w:ind w:firstLine="318"/>
              <w:rPr>
                <w:b/>
                <w:lang w:val="ro-RO"/>
              </w:rPr>
            </w:pPr>
          </w:p>
          <w:p w14:paraId="010D1CF3" w14:textId="77777777" w:rsidR="009514AC" w:rsidRPr="008E722C" w:rsidRDefault="009514AC" w:rsidP="007646CE">
            <w:pPr>
              <w:spacing w:after="120"/>
              <w:ind w:firstLine="318"/>
              <w:rPr>
                <w:b/>
                <w:lang w:val="ro-RO"/>
              </w:rPr>
            </w:pPr>
          </w:p>
          <w:p w14:paraId="6F1C5165" w14:textId="77777777" w:rsidR="009514AC" w:rsidRPr="008E722C" w:rsidRDefault="009514AC" w:rsidP="007646CE">
            <w:pPr>
              <w:spacing w:after="120"/>
              <w:ind w:firstLine="318"/>
              <w:rPr>
                <w:b/>
                <w:lang w:val="ro-RO"/>
              </w:rPr>
            </w:pPr>
          </w:p>
          <w:p w14:paraId="2C6B7599" w14:textId="77777777" w:rsidR="009514AC" w:rsidRPr="008E722C" w:rsidRDefault="009514AC" w:rsidP="007646CE">
            <w:pPr>
              <w:spacing w:after="120"/>
              <w:ind w:firstLine="318"/>
              <w:rPr>
                <w:b/>
                <w:lang w:val="ro-RO"/>
              </w:rPr>
            </w:pPr>
          </w:p>
          <w:p w14:paraId="318B2ECC" w14:textId="77777777" w:rsidR="009514AC" w:rsidRPr="008E722C" w:rsidRDefault="009514AC" w:rsidP="007646CE">
            <w:pPr>
              <w:spacing w:after="120"/>
              <w:ind w:firstLine="318"/>
              <w:rPr>
                <w:b/>
                <w:lang w:val="ro-RO"/>
              </w:rPr>
            </w:pPr>
          </w:p>
          <w:p w14:paraId="438F1523" w14:textId="77777777" w:rsidR="009514AC" w:rsidRPr="008E722C" w:rsidRDefault="009514AC" w:rsidP="007646CE">
            <w:pPr>
              <w:spacing w:after="120"/>
              <w:ind w:firstLine="318"/>
              <w:rPr>
                <w:b/>
                <w:lang w:val="ro-RO"/>
              </w:rPr>
            </w:pPr>
          </w:p>
          <w:p w14:paraId="632AAF10" w14:textId="77777777" w:rsidR="009514AC" w:rsidRPr="008E722C" w:rsidRDefault="009514AC" w:rsidP="007646CE">
            <w:pPr>
              <w:spacing w:after="120"/>
              <w:ind w:firstLine="318"/>
              <w:rPr>
                <w:b/>
                <w:lang w:val="ro-RO"/>
              </w:rPr>
            </w:pPr>
          </w:p>
          <w:p w14:paraId="778AE05C" w14:textId="77777777" w:rsidR="009514AC" w:rsidRPr="008E722C" w:rsidRDefault="009514AC" w:rsidP="007646CE">
            <w:pPr>
              <w:spacing w:after="120"/>
              <w:ind w:firstLine="318"/>
              <w:rPr>
                <w:b/>
                <w:lang w:val="ro-RO"/>
              </w:rPr>
            </w:pPr>
          </w:p>
          <w:p w14:paraId="25CE2AAD" w14:textId="77777777" w:rsidR="009514AC" w:rsidRPr="008E722C" w:rsidRDefault="009514AC" w:rsidP="007646CE">
            <w:pPr>
              <w:spacing w:after="120"/>
              <w:ind w:firstLine="318"/>
              <w:rPr>
                <w:b/>
                <w:lang w:val="ro-RO"/>
              </w:rPr>
            </w:pPr>
          </w:p>
          <w:p w14:paraId="7147EF0F" w14:textId="77777777" w:rsidR="009514AC" w:rsidRPr="008E722C" w:rsidRDefault="009514AC" w:rsidP="007646CE">
            <w:pPr>
              <w:spacing w:after="120"/>
              <w:ind w:firstLine="318"/>
              <w:rPr>
                <w:b/>
                <w:lang w:val="ro-RO"/>
              </w:rPr>
            </w:pPr>
          </w:p>
          <w:p w14:paraId="6FAB05D6" w14:textId="77777777" w:rsidR="009514AC" w:rsidRPr="008E722C" w:rsidRDefault="009514AC" w:rsidP="007646CE">
            <w:pPr>
              <w:spacing w:after="120"/>
              <w:ind w:firstLine="318"/>
              <w:rPr>
                <w:b/>
                <w:lang w:val="ro-RO"/>
              </w:rPr>
            </w:pPr>
          </w:p>
          <w:p w14:paraId="0F0BD875" w14:textId="77777777" w:rsidR="009514AC" w:rsidRPr="008E722C" w:rsidRDefault="009514AC" w:rsidP="007646CE">
            <w:pPr>
              <w:spacing w:after="120"/>
              <w:ind w:firstLine="318"/>
              <w:rPr>
                <w:b/>
                <w:lang w:val="ro-RO"/>
              </w:rPr>
            </w:pPr>
          </w:p>
          <w:p w14:paraId="547BC1C4" w14:textId="77777777" w:rsidR="009514AC" w:rsidRPr="008E722C" w:rsidRDefault="009514AC" w:rsidP="007646CE">
            <w:pPr>
              <w:spacing w:after="120"/>
              <w:ind w:firstLine="318"/>
              <w:rPr>
                <w:b/>
                <w:lang w:val="ro-RO"/>
              </w:rPr>
            </w:pPr>
          </w:p>
          <w:p w14:paraId="2AC55E10" w14:textId="77777777" w:rsidR="009514AC" w:rsidRPr="008E722C" w:rsidRDefault="009514AC" w:rsidP="007646CE">
            <w:pPr>
              <w:spacing w:after="120"/>
              <w:ind w:firstLine="318"/>
              <w:rPr>
                <w:b/>
                <w:lang w:val="ro-RO"/>
              </w:rPr>
            </w:pPr>
          </w:p>
          <w:p w14:paraId="70B647D4" w14:textId="77777777" w:rsidR="009514AC" w:rsidRPr="008E722C" w:rsidRDefault="009514AC" w:rsidP="007646CE">
            <w:pPr>
              <w:spacing w:after="120"/>
              <w:ind w:firstLine="318"/>
              <w:rPr>
                <w:b/>
                <w:lang w:val="ro-RO"/>
              </w:rPr>
            </w:pPr>
          </w:p>
          <w:p w14:paraId="1BEE7CD0" w14:textId="77777777" w:rsidR="009514AC" w:rsidRPr="008E722C" w:rsidRDefault="009514AC" w:rsidP="007646CE">
            <w:pPr>
              <w:spacing w:after="120"/>
              <w:ind w:firstLine="318"/>
              <w:rPr>
                <w:b/>
                <w:lang w:val="ro-RO"/>
              </w:rPr>
            </w:pPr>
          </w:p>
          <w:p w14:paraId="27370783" w14:textId="77777777" w:rsidR="009514AC" w:rsidRPr="008E722C" w:rsidRDefault="009514AC" w:rsidP="007646CE">
            <w:pPr>
              <w:spacing w:after="120"/>
              <w:ind w:firstLine="318"/>
              <w:rPr>
                <w:b/>
                <w:lang w:val="ro-RO"/>
              </w:rPr>
            </w:pPr>
          </w:p>
          <w:p w14:paraId="0527FF2A" w14:textId="77777777" w:rsidR="009514AC" w:rsidRPr="008E722C" w:rsidRDefault="009514AC" w:rsidP="007646CE">
            <w:pPr>
              <w:spacing w:after="120"/>
              <w:ind w:firstLine="318"/>
              <w:rPr>
                <w:b/>
                <w:lang w:val="ro-RO"/>
              </w:rPr>
            </w:pPr>
          </w:p>
          <w:p w14:paraId="6A74A82D" w14:textId="77777777" w:rsidR="009514AC" w:rsidRPr="008E722C" w:rsidRDefault="009514AC" w:rsidP="007646CE">
            <w:pPr>
              <w:spacing w:after="120"/>
              <w:ind w:firstLine="318"/>
              <w:rPr>
                <w:b/>
                <w:sz w:val="4"/>
                <w:szCs w:val="4"/>
                <w:lang w:val="ro-RO"/>
              </w:rPr>
            </w:pPr>
          </w:p>
          <w:p w14:paraId="1864AFD9" w14:textId="77777777" w:rsidR="007646CE" w:rsidRPr="008E722C" w:rsidRDefault="007646CE" w:rsidP="007646CE">
            <w:pPr>
              <w:spacing w:after="120"/>
              <w:ind w:firstLine="318"/>
              <w:rPr>
                <w:b/>
                <w:lang w:val="ro-RO"/>
              </w:rPr>
            </w:pPr>
            <w:r w:rsidRPr="008E722C">
              <w:rPr>
                <w:b/>
                <w:lang w:val="ro-RO"/>
              </w:rPr>
              <w:t>Anexele nr. 9</w:t>
            </w:r>
            <w:r w:rsidRPr="008E722C">
              <w:rPr>
                <w:b/>
                <w:vertAlign w:val="superscript"/>
                <w:lang w:val="ro-RO"/>
              </w:rPr>
              <w:t xml:space="preserve">1 </w:t>
            </w:r>
            <w:r w:rsidRPr="008E722C">
              <w:rPr>
                <w:b/>
                <w:lang w:val="ro-RO"/>
              </w:rPr>
              <w:t xml:space="preserve">– 11 la Hotărârea Guvernului nr. 522/2019 </w:t>
            </w:r>
            <w:r w:rsidRPr="008E722C">
              <w:rPr>
                <w:lang w:val="ro-RO"/>
              </w:rPr>
              <w:t>cu privire la modelele actelor de identitate din sistemul naţional de paşapoarte:</w:t>
            </w: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662756EA" w14:textId="77777777" w:rsidTr="007646CE">
              <w:trPr>
                <w:jc w:val="center"/>
              </w:trPr>
              <w:tc>
                <w:tcPr>
                  <w:tcW w:w="2120" w:type="pct"/>
                  <w:tcMar>
                    <w:top w:w="24" w:type="dxa"/>
                    <w:left w:w="48" w:type="dxa"/>
                    <w:bottom w:w="24" w:type="dxa"/>
                    <w:right w:w="48" w:type="dxa"/>
                  </w:tcMar>
                  <w:hideMark/>
                </w:tcPr>
                <w:p w14:paraId="69BAE814" w14:textId="77777777" w:rsidR="00400FC3" w:rsidRPr="008E722C" w:rsidRDefault="00400FC3" w:rsidP="00400FC3">
                  <w:pPr>
                    <w:ind w:firstLine="0"/>
                    <w:jc w:val="left"/>
                    <w:rPr>
                      <w:lang w:val="ro-RO" w:eastAsia="ru-RU"/>
                    </w:rPr>
                  </w:pPr>
                  <w:r w:rsidRPr="008E722C">
                    <w:rPr>
                      <w:lang w:val="ro-RO" w:eastAsia="ru-RU"/>
                    </w:rPr>
                    <w:t>Coperta 1 (interior)</w:t>
                  </w:r>
                </w:p>
              </w:tc>
              <w:tc>
                <w:tcPr>
                  <w:tcW w:w="2880" w:type="pct"/>
                  <w:tcMar>
                    <w:top w:w="24" w:type="dxa"/>
                    <w:left w:w="48" w:type="dxa"/>
                    <w:bottom w:w="24" w:type="dxa"/>
                    <w:right w:w="48" w:type="dxa"/>
                  </w:tcMar>
                  <w:hideMark/>
                </w:tcPr>
                <w:p w14:paraId="426635B6" w14:textId="77777777" w:rsidR="00400FC3" w:rsidRPr="008E722C" w:rsidRDefault="00400FC3" w:rsidP="00400FC3">
                  <w:pPr>
                    <w:ind w:firstLine="0"/>
                    <w:rPr>
                      <w:lang w:val="ro-RO" w:eastAsia="ru-RU"/>
                    </w:rPr>
                  </w:pPr>
                  <w:r w:rsidRPr="008E722C">
                    <w:rPr>
                      <w:lang w:val="ro-RO" w:eastAsia="ru-RU"/>
                    </w:rPr>
                    <w:t xml:space="preserve">– seria și numărul documentului, amplasate în partea inferioară  </w:t>
                  </w:r>
                </w:p>
              </w:tc>
            </w:tr>
            <w:tr w:rsidR="008E722C" w:rsidRPr="008E722C" w14:paraId="776C4E45" w14:textId="77777777" w:rsidTr="007646CE">
              <w:trPr>
                <w:jc w:val="center"/>
              </w:trPr>
              <w:tc>
                <w:tcPr>
                  <w:tcW w:w="2120" w:type="pct"/>
                  <w:tcMar>
                    <w:top w:w="24" w:type="dxa"/>
                    <w:left w:w="48" w:type="dxa"/>
                    <w:bottom w:w="24" w:type="dxa"/>
                    <w:right w:w="48" w:type="dxa"/>
                  </w:tcMar>
                </w:tcPr>
                <w:p w14:paraId="0E3E3A02" w14:textId="77777777" w:rsidR="00400FC3" w:rsidRPr="008E722C" w:rsidRDefault="00400FC3" w:rsidP="00400FC3">
                  <w:pPr>
                    <w:ind w:firstLine="0"/>
                    <w:jc w:val="left"/>
                    <w:rPr>
                      <w:lang w:val="ro-RO" w:eastAsia="ru-RU"/>
                    </w:rPr>
                  </w:pPr>
                  <w:r w:rsidRPr="008E722C">
                    <w:rPr>
                      <w:lang w:val="ro-RO" w:eastAsia="ru-RU"/>
                    </w:rPr>
                    <w:t xml:space="preserve">Fila din </w:t>
                  </w:r>
                  <w:proofErr w:type="spellStart"/>
                  <w:r w:rsidRPr="008E722C">
                    <w:rPr>
                      <w:lang w:val="ro-RO" w:eastAsia="ru-RU"/>
                    </w:rPr>
                    <w:t>policarbonat</w:t>
                  </w:r>
                  <w:proofErr w:type="spellEnd"/>
                  <w:r w:rsidRPr="008E722C">
                    <w:rPr>
                      <w:lang w:val="ro-RO" w:eastAsia="ru-RU"/>
                    </w:rPr>
                    <w:t xml:space="preserve">: </w:t>
                  </w:r>
                </w:p>
                <w:p w14:paraId="044420E4" w14:textId="77777777" w:rsidR="00400FC3" w:rsidRPr="008E722C" w:rsidRDefault="00400FC3" w:rsidP="00400FC3">
                  <w:pPr>
                    <w:ind w:firstLine="0"/>
                    <w:jc w:val="left"/>
                    <w:rPr>
                      <w:lang w:val="ro-RO" w:eastAsia="ru-RU"/>
                    </w:rPr>
                  </w:pPr>
                  <w:r w:rsidRPr="008E722C">
                    <w:rPr>
                      <w:lang w:val="ro-RO" w:eastAsia="ru-RU"/>
                    </w:rPr>
                    <w:t>Pagina 1 – pagina de titlu</w:t>
                  </w:r>
                </w:p>
              </w:tc>
              <w:tc>
                <w:tcPr>
                  <w:tcW w:w="2880" w:type="pct"/>
                  <w:tcMar>
                    <w:top w:w="24" w:type="dxa"/>
                    <w:left w:w="48" w:type="dxa"/>
                    <w:bottom w:w="24" w:type="dxa"/>
                    <w:right w:w="48" w:type="dxa"/>
                  </w:tcMar>
                </w:tcPr>
                <w:p w14:paraId="44AE8D37" w14:textId="77777777" w:rsidR="00400FC3" w:rsidRPr="008E722C" w:rsidRDefault="00400FC3" w:rsidP="00400FC3">
                  <w:pPr>
                    <w:ind w:firstLine="0"/>
                    <w:rPr>
                      <w:lang w:val="ro-RO" w:eastAsia="ru-RU"/>
                    </w:rPr>
                  </w:pPr>
                  <w:r w:rsidRPr="008E722C">
                    <w:rPr>
                      <w:lang w:val="ro-RO" w:eastAsia="ru-RU"/>
                    </w:rPr>
                    <w:t>– seria și numărul documentului, amplasate în partea inferioară</w:t>
                  </w:r>
                </w:p>
              </w:tc>
            </w:tr>
            <w:tr w:rsidR="008E722C" w:rsidRPr="008E722C" w14:paraId="062A2D9A" w14:textId="77777777" w:rsidTr="007646CE">
              <w:trPr>
                <w:jc w:val="center"/>
              </w:trPr>
              <w:tc>
                <w:tcPr>
                  <w:tcW w:w="2120" w:type="pct"/>
                  <w:tcMar>
                    <w:top w:w="24" w:type="dxa"/>
                    <w:left w:w="48" w:type="dxa"/>
                    <w:bottom w:w="24" w:type="dxa"/>
                    <w:right w:w="48" w:type="dxa"/>
                  </w:tcMar>
                </w:tcPr>
                <w:p w14:paraId="11039E5C" w14:textId="77777777" w:rsidR="00400FC3" w:rsidRPr="008E722C" w:rsidRDefault="00400FC3" w:rsidP="00400FC3">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tcPr>
                <w:p w14:paraId="52DEFB79" w14:textId="77777777" w:rsidR="00400FC3" w:rsidRPr="008E722C" w:rsidRDefault="00400FC3" w:rsidP="00400FC3">
                  <w:pPr>
                    <w:ind w:firstLine="0"/>
                    <w:rPr>
                      <w:lang w:val="ro-RO" w:eastAsia="ru-RU"/>
                    </w:rPr>
                  </w:pPr>
                  <w:r w:rsidRPr="008E722C">
                    <w:rPr>
                      <w:lang w:val="ro-RO" w:eastAsia="ru-RU"/>
                    </w:rPr>
                    <w:t xml:space="preserve">– datele de personalizare: </w:t>
                  </w:r>
                </w:p>
                <w:p w14:paraId="4F6238CF" w14:textId="77777777" w:rsidR="00400FC3" w:rsidRPr="008E722C" w:rsidRDefault="00400FC3" w:rsidP="00DE4159">
                  <w:pPr>
                    <w:ind w:firstLine="0"/>
                    <w:rPr>
                      <w:lang w:val="ro-RO" w:eastAsia="ru-RU"/>
                    </w:rPr>
                  </w:pPr>
                  <w:r w:rsidRPr="008E722C">
                    <w:rPr>
                      <w:lang w:val="ro-RO" w:eastAsia="ru-RU"/>
                    </w:rPr>
                    <w:t>a) codul documentului (</w:t>
                  </w:r>
                  <w:r w:rsidR="00D83CBD" w:rsidRPr="008E722C">
                    <w:rPr>
                      <w:lang w:val="ro-RO" w:eastAsia="ru-RU"/>
                    </w:rPr>
                    <w:t>„</w:t>
                  </w:r>
                  <w:r w:rsidRPr="008E722C">
                    <w:rPr>
                      <w:lang w:val="ro-RO" w:eastAsia="ru-RU"/>
                    </w:rPr>
                    <w:t>PP”; ,,PD”; ,,PO”</w:t>
                  </w:r>
                  <w:r w:rsidR="007646CE" w:rsidRPr="008E722C">
                    <w:rPr>
                      <w:lang w:val="ro-RO" w:eastAsia="ru-RU"/>
                    </w:rPr>
                    <w:t>)</w:t>
                  </w:r>
                  <w:r w:rsidR="00D83CBD" w:rsidRPr="008E722C">
                    <w:rPr>
                      <w:lang w:val="ro-RO" w:eastAsia="ru-RU"/>
                    </w:rPr>
                    <w:t xml:space="preserve">, </w:t>
                  </w:r>
                  <w:r w:rsidRPr="008E722C">
                    <w:rPr>
                      <w:lang w:val="ro-RO" w:eastAsia="ru-RU"/>
                    </w:rPr>
                    <w:t>codul statului emitent ,,MDA”, seria şi numărul documentului</w:t>
                  </w:r>
                </w:p>
              </w:tc>
            </w:tr>
            <w:tr w:rsidR="008E722C" w:rsidRPr="008E722C" w14:paraId="25AEA540" w14:textId="77777777" w:rsidTr="007646CE">
              <w:trPr>
                <w:jc w:val="center"/>
              </w:trPr>
              <w:tc>
                <w:tcPr>
                  <w:tcW w:w="2120" w:type="pct"/>
                  <w:tcMar>
                    <w:top w:w="24" w:type="dxa"/>
                    <w:left w:w="48" w:type="dxa"/>
                    <w:bottom w:w="24" w:type="dxa"/>
                    <w:right w:w="48" w:type="dxa"/>
                  </w:tcMar>
                </w:tcPr>
                <w:p w14:paraId="1B241C9A" w14:textId="77777777" w:rsidR="00400FC3" w:rsidRPr="008E722C" w:rsidRDefault="007646CE" w:rsidP="00400FC3">
                  <w:pPr>
                    <w:ind w:firstLine="0"/>
                    <w:jc w:val="left"/>
                    <w:rPr>
                      <w:lang w:val="ro-RO" w:eastAsia="ru-RU"/>
                    </w:rPr>
                  </w:pPr>
                  <w:r w:rsidRPr="008E722C">
                    <w:rPr>
                      <w:lang w:val="ro-RO" w:eastAsia="ru-RU"/>
                    </w:rPr>
                    <w:t>Pagina 3</w:t>
                  </w:r>
                </w:p>
              </w:tc>
              <w:tc>
                <w:tcPr>
                  <w:tcW w:w="2880" w:type="pct"/>
                  <w:tcMar>
                    <w:top w:w="24" w:type="dxa"/>
                    <w:left w:w="48" w:type="dxa"/>
                    <w:bottom w:w="24" w:type="dxa"/>
                    <w:right w:w="48" w:type="dxa"/>
                  </w:tcMar>
                </w:tcPr>
                <w:p w14:paraId="536A0780" w14:textId="77777777" w:rsidR="00400FC3" w:rsidRPr="008E722C" w:rsidRDefault="007646CE" w:rsidP="00400FC3">
                  <w:pPr>
                    <w:ind w:firstLine="0"/>
                    <w:rPr>
                      <w:lang w:val="ro-RO" w:eastAsia="ru-RU"/>
                    </w:rPr>
                  </w:pPr>
                  <w:r w:rsidRPr="008E722C">
                    <w:rPr>
                      <w:lang w:val="ro-RO" w:eastAsia="ru-RU"/>
                    </w:rPr>
                    <w:t>– seria şi numărul documentului, perforate în partea inferioară</w:t>
                  </w:r>
                </w:p>
              </w:tc>
            </w:tr>
            <w:tr w:rsidR="008E722C" w:rsidRPr="008E722C" w14:paraId="0EA5F4C4" w14:textId="77777777" w:rsidTr="007646CE">
              <w:trPr>
                <w:jc w:val="center"/>
              </w:trPr>
              <w:tc>
                <w:tcPr>
                  <w:tcW w:w="2120" w:type="pct"/>
                  <w:tcMar>
                    <w:top w:w="24" w:type="dxa"/>
                    <w:left w:w="48" w:type="dxa"/>
                    <w:bottom w:w="24" w:type="dxa"/>
                    <w:right w:w="48" w:type="dxa"/>
                  </w:tcMar>
                </w:tcPr>
                <w:p w14:paraId="3806435F" w14:textId="77777777" w:rsidR="00400FC3" w:rsidRPr="008E722C" w:rsidRDefault="007646CE" w:rsidP="007646CE">
                  <w:pPr>
                    <w:ind w:firstLine="0"/>
                    <w:jc w:val="left"/>
                    <w:rPr>
                      <w:lang w:val="ro-RO" w:eastAsia="ru-RU"/>
                    </w:rPr>
                  </w:pPr>
                  <w:r w:rsidRPr="008E722C">
                    <w:rPr>
                      <w:lang w:val="ro-RO" w:eastAsia="ru-RU"/>
                    </w:rPr>
                    <w:t>Pagina 4</w:t>
                  </w:r>
                </w:p>
              </w:tc>
              <w:tc>
                <w:tcPr>
                  <w:tcW w:w="2880" w:type="pct"/>
                  <w:tcMar>
                    <w:top w:w="24" w:type="dxa"/>
                    <w:left w:w="48" w:type="dxa"/>
                    <w:bottom w:w="24" w:type="dxa"/>
                    <w:right w:w="48" w:type="dxa"/>
                  </w:tcMar>
                </w:tcPr>
                <w:p w14:paraId="6353530D" w14:textId="77777777" w:rsidR="00400FC3" w:rsidRPr="008E722C" w:rsidRDefault="007646CE" w:rsidP="00400FC3">
                  <w:pPr>
                    <w:ind w:firstLine="0"/>
                    <w:rPr>
                      <w:lang w:val="ro-RO" w:eastAsia="ru-RU"/>
                    </w:rPr>
                  </w:pPr>
                  <w:r w:rsidRPr="008E722C">
                    <w:rPr>
                      <w:lang w:val="ro-RO" w:eastAsia="ru-RU"/>
                    </w:rPr>
                    <w:t>– seria şi numărul documentului, perforate în partea inferioară</w:t>
                  </w:r>
                </w:p>
              </w:tc>
            </w:tr>
            <w:tr w:rsidR="008E722C" w:rsidRPr="008E722C" w14:paraId="7A2880A7" w14:textId="77777777" w:rsidTr="007646CE">
              <w:trPr>
                <w:jc w:val="center"/>
              </w:trPr>
              <w:tc>
                <w:tcPr>
                  <w:tcW w:w="2120" w:type="pct"/>
                  <w:tcMar>
                    <w:top w:w="24" w:type="dxa"/>
                    <w:left w:w="48" w:type="dxa"/>
                    <w:bottom w:w="24" w:type="dxa"/>
                    <w:right w:w="48" w:type="dxa"/>
                  </w:tcMar>
                </w:tcPr>
                <w:p w14:paraId="0FABAAEB" w14:textId="77777777" w:rsidR="007646CE" w:rsidRPr="008E722C" w:rsidRDefault="007646CE" w:rsidP="007646CE">
                  <w:pPr>
                    <w:ind w:firstLine="0"/>
                    <w:jc w:val="left"/>
                    <w:rPr>
                      <w:lang w:val="ro-RO" w:eastAsia="ru-RU"/>
                    </w:rPr>
                  </w:pPr>
                  <w:r w:rsidRPr="008E722C">
                    <w:rPr>
                      <w:lang w:val="ro-RO" w:eastAsia="ru-RU"/>
                    </w:rPr>
                    <w:t>Paginile 5-34</w:t>
                  </w:r>
                </w:p>
              </w:tc>
              <w:tc>
                <w:tcPr>
                  <w:tcW w:w="2880" w:type="pct"/>
                  <w:tcMar>
                    <w:top w:w="24" w:type="dxa"/>
                    <w:left w:w="48" w:type="dxa"/>
                    <w:bottom w:w="24" w:type="dxa"/>
                    <w:right w:w="48" w:type="dxa"/>
                  </w:tcMar>
                </w:tcPr>
                <w:p w14:paraId="47C8B730" w14:textId="77777777" w:rsidR="007646CE" w:rsidRPr="008E722C" w:rsidRDefault="007646CE" w:rsidP="000F2949">
                  <w:pPr>
                    <w:ind w:firstLine="0"/>
                    <w:rPr>
                      <w:lang w:val="ro-RO" w:eastAsia="ru-RU"/>
                    </w:rPr>
                  </w:pPr>
                  <w:r w:rsidRPr="008E722C">
                    <w:rPr>
                      <w:lang w:val="ro-RO" w:eastAsia="ru-RU"/>
                    </w:rPr>
                    <w:t xml:space="preserve">– seria și numărul documentului, perforate în </w:t>
                  </w:r>
                  <w:r w:rsidRPr="008E722C">
                    <w:rPr>
                      <w:lang w:val="ro-RO" w:eastAsia="ru-RU"/>
                    </w:rPr>
                    <w:lastRenderedPageBreak/>
                    <w:t xml:space="preserve">partea inferioară </w:t>
                  </w:r>
                </w:p>
              </w:tc>
            </w:tr>
          </w:tbl>
          <w:p w14:paraId="7EDC8D29" w14:textId="77777777" w:rsidR="00400FC3" w:rsidRPr="008E722C" w:rsidRDefault="007646CE" w:rsidP="00400FC3">
            <w:pPr>
              <w:spacing w:after="120"/>
              <w:ind w:firstLine="33"/>
              <w:rPr>
                <w:lang w:val="fr-FR" w:eastAsia="ru-RU"/>
              </w:rPr>
            </w:pPr>
            <w:r w:rsidRPr="008E722C">
              <w:rPr>
                <w:b/>
                <w:lang w:val="ro-RO"/>
              </w:rPr>
              <w:lastRenderedPageBreak/>
              <w:t>Anexele nr. 13</w:t>
            </w:r>
            <w:r w:rsidR="00566E3A" w:rsidRPr="008E722C">
              <w:rPr>
                <w:b/>
                <w:vertAlign w:val="superscript"/>
                <w:lang w:val="ro-RO"/>
              </w:rPr>
              <w:t>-</w:t>
            </w:r>
            <w:r w:rsidRPr="008E722C">
              <w:rPr>
                <w:b/>
                <w:lang w:val="ro-RO"/>
              </w:rPr>
              <w:t xml:space="preserve">15 la Hotărârea Guvernului nr. 522/2019 </w:t>
            </w:r>
            <w:r w:rsidRPr="008E722C">
              <w:rPr>
                <w:lang w:val="ro-RO"/>
              </w:rPr>
              <w:t>cu privire la modelele actelor de identitate din sistemul naţional de paşapoarte</w:t>
            </w:r>
          </w:p>
          <w:tbl>
            <w:tblPr>
              <w:tblW w:w="4493" w:type="dxa"/>
              <w:jc w:val="center"/>
              <w:tblLayout w:type="fixed"/>
              <w:tblCellMar>
                <w:top w:w="15" w:type="dxa"/>
                <w:left w:w="15" w:type="dxa"/>
                <w:bottom w:w="15" w:type="dxa"/>
                <w:right w:w="15" w:type="dxa"/>
              </w:tblCellMar>
              <w:tblLook w:val="04A0" w:firstRow="1" w:lastRow="0" w:firstColumn="1" w:lastColumn="0" w:noHBand="0" w:noVBand="1"/>
            </w:tblPr>
            <w:tblGrid>
              <w:gridCol w:w="1905"/>
              <w:gridCol w:w="2588"/>
            </w:tblGrid>
            <w:tr w:rsidR="008E722C" w:rsidRPr="008E722C" w14:paraId="3AFAB0D3" w14:textId="77777777" w:rsidTr="007646CE">
              <w:trPr>
                <w:jc w:val="center"/>
              </w:trPr>
              <w:tc>
                <w:tcPr>
                  <w:tcW w:w="2120" w:type="pct"/>
                  <w:tcMar>
                    <w:top w:w="24" w:type="dxa"/>
                    <w:left w:w="48" w:type="dxa"/>
                    <w:bottom w:w="24" w:type="dxa"/>
                    <w:right w:w="48" w:type="dxa"/>
                  </w:tcMar>
                  <w:hideMark/>
                </w:tcPr>
                <w:p w14:paraId="6E205FE5" w14:textId="77777777" w:rsidR="007646CE" w:rsidRPr="008E722C" w:rsidRDefault="007646CE" w:rsidP="007646CE">
                  <w:pPr>
                    <w:ind w:firstLine="0"/>
                    <w:jc w:val="left"/>
                    <w:rPr>
                      <w:lang w:val="ro-RO" w:eastAsia="ru-RU"/>
                    </w:rPr>
                  </w:pPr>
                  <w:r w:rsidRPr="008E722C">
                    <w:rPr>
                      <w:lang w:val="ro-RO" w:eastAsia="ru-RU"/>
                    </w:rPr>
                    <w:t>Coperta 1 (interior)</w:t>
                  </w:r>
                </w:p>
              </w:tc>
              <w:tc>
                <w:tcPr>
                  <w:tcW w:w="2880" w:type="pct"/>
                  <w:tcMar>
                    <w:top w:w="24" w:type="dxa"/>
                    <w:left w:w="48" w:type="dxa"/>
                    <w:bottom w:w="24" w:type="dxa"/>
                    <w:right w:w="48" w:type="dxa"/>
                  </w:tcMar>
                  <w:hideMark/>
                </w:tcPr>
                <w:p w14:paraId="6B0BB3B9" w14:textId="77777777" w:rsidR="007646CE" w:rsidRPr="008E722C" w:rsidRDefault="007646CE" w:rsidP="007646CE">
                  <w:pPr>
                    <w:ind w:firstLine="0"/>
                    <w:rPr>
                      <w:lang w:val="ro-RO" w:eastAsia="ru-RU"/>
                    </w:rPr>
                  </w:pPr>
                  <w:r w:rsidRPr="008E722C">
                    <w:rPr>
                      <w:lang w:val="ro-RO" w:eastAsia="ru-RU"/>
                    </w:rPr>
                    <w:t xml:space="preserve">– seria și numărul documentului, amplasate în partea inferioară  </w:t>
                  </w:r>
                </w:p>
              </w:tc>
            </w:tr>
            <w:tr w:rsidR="008E722C" w:rsidRPr="008E722C" w14:paraId="64B2F6DF" w14:textId="77777777" w:rsidTr="007646CE">
              <w:trPr>
                <w:jc w:val="center"/>
              </w:trPr>
              <w:tc>
                <w:tcPr>
                  <w:tcW w:w="2120" w:type="pct"/>
                  <w:tcMar>
                    <w:top w:w="24" w:type="dxa"/>
                    <w:left w:w="48" w:type="dxa"/>
                    <w:bottom w:w="24" w:type="dxa"/>
                    <w:right w:w="48" w:type="dxa"/>
                  </w:tcMar>
                </w:tcPr>
                <w:p w14:paraId="3E5E68CB" w14:textId="77777777" w:rsidR="007646CE" w:rsidRPr="008E722C" w:rsidRDefault="007646CE" w:rsidP="007646CE">
                  <w:pPr>
                    <w:ind w:firstLine="0"/>
                    <w:jc w:val="left"/>
                    <w:rPr>
                      <w:lang w:val="ro-RO" w:eastAsia="ru-RU"/>
                    </w:rPr>
                  </w:pPr>
                  <w:r w:rsidRPr="008E722C">
                    <w:rPr>
                      <w:lang w:val="ro-RO" w:eastAsia="ru-RU"/>
                    </w:rPr>
                    <w:t xml:space="preserve">Fila din </w:t>
                  </w:r>
                  <w:proofErr w:type="spellStart"/>
                  <w:r w:rsidRPr="008E722C">
                    <w:rPr>
                      <w:lang w:val="ro-RO" w:eastAsia="ru-RU"/>
                    </w:rPr>
                    <w:t>policarbonat</w:t>
                  </w:r>
                  <w:proofErr w:type="spellEnd"/>
                  <w:r w:rsidRPr="008E722C">
                    <w:rPr>
                      <w:lang w:val="ro-RO" w:eastAsia="ru-RU"/>
                    </w:rPr>
                    <w:t xml:space="preserve">: </w:t>
                  </w:r>
                </w:p>
                <w:p w14:paraId="46E6FAEE" w14:textId="77777777" w:rsidR="007646CE" w:rsidRPr="008E722C" w:rsidRDefault="007646CE" w:rsidP="007646CE">
                  <w:pPr>
                    <w:ind w:firstLine="0"/>
                    <w:jc w:val="left"/>
                    <w:rPr>
                      <w:lang w:val="ro-RO" w:eastAsia="ru-RU"/>
                    </w:rPr>
                  </w:pPr>
                  <w:r w:rsidRPr="008E722C">
                    <w:rPr>
                      <w:lang w:val="ro-RO" w:eastAsia="ru-RU"/>
                    </w:rPr>
                    <w:t>Pagina 1 – pagina de titlu</w:t>
                  </w:r>
                </w:p>
              </w:tc>
              <w:tc>
                <w:tcPr>
                  <w:tcW w:w="2880" w:type="pct"/>
                  <w:tcMar>
                    <w:top w:w="24" w:type="dxa"/>
                    <w:left w:w="48" w:type="dxa"/>
                    <w:bottom w:w="24" w:type="dxa"/>
                    <w:right w:w="48" w:type="dxa"/>
                  </w:tcMar>
                </w:tcPr>
                <w:p w14:paraId="2635455E" w14:textId="77777777" w:rsidR="007646CE" w:rsidRPr="008E722C" w:rsidRDefault="007646CE" w:rsidP="007646CE">
                  <w:pPr>
                    <w:ind w:firstLine="0"/>
                    <w:rPr>
                      <w:lang w:val="ro-RO" w:eastAsia="ru-RU"/>
                    </w:rPr>
                  </w:pPr>
                  <w:r w:rsidRPr="008E722C">
                    <w:rPr>
                      <w:lang w:val="ro-RO" w:eastAsia="ru-RU"/>
                    </w:rPr>
                    <w:t>– seria și numărul documentului, amplasate în partea inferioară</w:t>
                  </w:r>
                </w:p>
              </w:tc>
            </w:tr>
            <w:tr w:rsidR="008E722C" w:rsidRPr="008E722C" w14:paraId="332C556F" w14:textId="77777777" w:rsidTr="007646CE">
              <w:trPr>
                <w:jc w:val="center"/>
              </w:trPr>
              <w:tc>
                <w:tcPr>
                  <w:tcW w:w="2120" w:type="pct"/>
                  <w:tcMar>
                    <w:top w:w="24" w:type="dxa"/>
                    <w:left w:w="48" w:type="dxa"/>
                    <w:bottom w:w="24" w:type="dxa"/>
                    <w:right w:w="48" w:type="dxa"/>
                  </w:tcMar>
                </w:tcPr>
                <w:p w14:paraId="40B5AD0B" w14:textId="77777777" w:rsidR="007646CE" w:rsidRPr="008E722C" w:rsidRDefault="007646CE" w:rsidP="007646CE">
                  <w:pPr>
                    <w:ind w:firstLine="0"/>
                    <w:jc w:val="left"/>
                    <w:rPr>
                      <w:lang w:val="ro-RO" w:eastAsia="ru-RU"/>
                    </w:rPr>
                  </w:pPr>
                  <w:r w:rsidRPr="008E722C">
                    <w:rPr>
                      <w:lang w:val="ro-RO" w:eastAsia="ru-RU"/>
                    </w:rPr>
                    <w:t>Pagina 2 – pagina cu datele de identificare ale titularului</w:t>
                  </w:r>
                </w:p>
              </w:tc>
              <w:tc>
                <w:tcPr>
                  <w:tcW w:w="2880" w:type="pct"/>
                  <w:tcMar>
                    <w:top w:w="24" w:type="dxa"/>
                    <w:left w:w="48" w:type="dxa"/>
                    <w:bottom w:w="24" w:type="dxa"/>
                    <w:right w:w="48" w:type="dxa"/>
                  </w:tcMar>
                </w:tcPr>
                <w:p w14:paraId="14BC4548" w14:textId="77777777" w:rsidR="007646CE" w:rsidRPr="008E722C" w:rsidRDefault="007646CE" w:rsidP="007646CE">
                  <w:pPr>
                    <w:ind w:firstLine="0"/>
                    <w:rPr>
                      <w:lang w:val="ro-RO" w:eastAsia="ru-RU"/>
                    </w:rPr>
                  </w:pPr>
                  <w:r w:rsidRPr="008E722C">
                    <w:rPr>
                      <w:lang w:val="ro-RO" w:eastAsia="ru-RU"/>
                    </w:rPr>
                    <w:t xml:space="preserve">– datele de personalizare: </w:t>
                  </w:r>
                </w:p>
                <w:p w14:paraId="15BA9D2C" w14:textId="77777777" w:rsidR="007646CE" w:rsidRPr="008E722C" w:rsidRDefault="007646CE" w:rsidP="007646CE">
                  <w:pPr>
                    <w:ind w:firstLine="0"/>
                    <w:rPr>
                      <w:lang w:val="ro-RO" w:eastAsia="ru-RU"/>
                    </w:rPr>
                  </w:pPr>
                  <w:r w:rsidRPr="008E722C">
                    <w:rPr>
                      <w:lang w:val="ro-RO" w:eastAsia="ru-RU"/>
                    </w:rPr>
                    <w:t>a) codul do</w:t>
                  </w:r>
                  <w:r w:rsidR="00DE4159" w:rsidRPr="008E722C">
                    <w:rPr>
                      <w:lang w:val="ro-RO" w:eastAsia="ru-RU"/>
                    </w:rPr>
                    <w:t>cumentului (</w:t>
                  </w:r>
                  <w:r w:rsidRPr="008E722C">
                    <w:rPr>
                      <w:lang w:val="ro-RO" w:eastAsia="ru-RU"/>
                    </w:rPr>
                    <w:t>,,PS”; ,,PR”; ,,PT”) şi codul statului emitent ,,MDA”, seria şi numărul documentului</w:t>
                  </w:r>
                </w:p>
              </w:tc>
            </w:tr>
            <w:tr w:rsidR="008E722C" w:rsidRPr="008E722C" w14:paraId="4829248A" w14:textId="77777777" w:rsidTr="007646CE">
              <w:trPr>
                <w:jc w:val="center"/>
              </w:trPr>
              <w:tc>
                <w:tcPr>
                  <w:tcW w:w="2120" w:type="pct"/>
                  <w:tcMar>
                    <w:top w:w="24" w:type="dxa"/>
                    <w:left w:w="48" w:type="dxa"/>
                    <w:bottom w:w="24" w:type="dxa"/>
                    <w:right w:w="48" w:type="dxa"/>
                  </w:tcMar>
                </w:tcPr>
                <w:p w14:paraId="46D662DC" w14:textId="77777777" w:rsidR="007646CE" w:rsidRPr="008E722C" w:rsidRDefault="007646CE" w:rsidP="00582C4D">
                  <w:pPr>
                    <w:ind w:firstLine="0"/>
                    <w:jc w:val="left"/>
                    <w:rPr>
                      <w:lang w:val="ro-RO" w:eastAsia="ru-RU"/>
                    </w:rPr>
                  </w:pPr>
                  <w:r w:rsidRPr="008E722C">
                    <w:rPr>
                      <w:lang w:val="ro-RO" w:eastAsia="ru-RU"/>
                    </w:rPr>
                    <w:t>Pagin</w:t>
                  </w:r>
                  <w:r w:rsidR="00582C4D" w:rsidRPr="008E722C">
                    <w:rPr>
                      <w:lang w:val="ro-RO" w:eastAsia="ru-RU"/>
                    </w:rPr>
                    <w:t>ile</w:t>
                  </w:r>
                  <w:r w:rsidRPr="008E722C">
                    <w:rPr>
                      <w:lang w:val="ro-RO" w:eastAsia="ru-RU"/>
                    </w:rPr>
                    <w:t xml:space="preserve"> 3</w:t>
                  </w:r>
                  <w:r w:rsidR="00582C4D" w:rsidRPr="008E722C">
                    <w:rPr>
                      <w:lang w:val="ro-RO" w:eastAsia="ru-RU"/>
                    </w:rPr>
                    <w:t>-5</w:t>
                  </w:r>
                </w:p>
              </w:tc>
              <w:tc>
                <w:tcPr>
                  <w:tcW w:w="2880" w:type="pct"/>
                  <w:tcMar>
                    <w:top w:w="24" w:type="dxa"/>
                    <w:left w:w="48" w:type="dxa"/>
                    <w:bottom w:w="24" w:type="dxa"/>
                    <w:right w:w="48" w:type="dxa"/>
                  </w:tcMar>
                </w:tcPr>
                <w:p w14:paraId="299B5C1A" w14:textId="77777777" w:rsidR="007646CE" w:rsidRPr="008E722C" w:rsidRDefault="007646CE" w:rsidP="007646CE">
                  <w:pPr>
                    <w:ind w:firstLine="0"/>
                    <w:rPr>
                      <w:lang w:val="ro-RO" w:eastAsia="ru-RU"/>
                    </w:rPr>
                  </w:pPr>
                  <w:r w:rsidRPr="008E722C">
                    <w:rPr>
                      <w:lang w:val="ro-RO" w:eastAsia="ru-RU"/>
                    </w:rPr>
                    <w:t>– seria şi numărul documentului, perforate în partea inferioară</w:t>
                  </w:r>
                </w:p>
              </w:tc>
            </w:tr>
            <w:tr w:rsidR="008E722C" w:rsidRPr="008E722C" w14:paraId="5922E9DA" w14:textId="77777777" w:rsidTr="007646CE">
              <w:trPr>
                <w:jc w:val="center"/>
              </w:trPr>
              <w:tc>
                <w:tcPr>
                  <w:tcW w:w="2120" w:type="pct"/>
                  <w:tcMar>
                    <w:top w:w="24" w:type="dxa"/>
                    <w:left w:w="48" w:type="dxa"/>
                    <w:bottom w:w="24" w:type="dxa"/>
                    <w:right w:w="48" w:type="dxa"/>
                  </w:tcMar>
                </w:tcPr>
                <w:p w14:paraId="6D6BACD4" w14:textId="77777777" w:rsidR="007646CE" w:rsidRPr="008E722C" w:rsidRDefault="007646CE" w:rsidP="007646CE">
                  <w:pPr>
                    <w:ind w:firstLine="0"/>
                    <w:jc w:val="left"/>
                    <w:rPr>
                      <w:lang w:val="ro-RO" w:eastAsia="ru-RU"/>
                    </w:rPr>
                  </w:pPr>
                  <w:r w:rsidRPr="008E722C">
                    <w:rPr>
                      <w:lang w:val="ro-RO" w:eastAsia="ru-RU"/>
                    </w:rPr>
                    <w:t>Paginile 6-34</w:t>
                  </w:r>
                </w:p>
              </w:tc>
              <w:tc>
                <w:tcPr>
                  <w:tcW w:w="2880" w:type="pct"/>
                  <w:tcMar>
                    <w:top w:w="24" w:type="dxa"/>
                    <w:left w:w="48" w:type="dxa"/>
                    <w:bottom w:w="24" w:type="dxa"/>
                    <w:right w:w="48" w:type="dxa"/>
                  </w:tcMar>
                </w:tcPr>
                <w:p w14:paraId="56D23408" w14:textId="77777777" w:rsidR="007646CE" w:rsidRPr="008E722C" w:rsidRDefault="007646CE" w:rsidP="000F2949">
                  <w:pPr>
                    <w:ind w:firstLine="0"/>
                    <w:rPr>
                      <w:lang w:val="ro-RO" w:eastAsia="ru-RU"/>
                    </w:rPr>
                  </w:pPr>
                  <w:r w:rsidRPr="008E722C">
                    <w:rPr>
                      <w:lang w:val="ro-RO" w:eastAsia="ru-RU"/>
                    </w:rPr>
                    <w:t xml:space="preserve">– seria și numărul documentului, perforate în partea inferioară </w:t>
                  </w:r>
                </w:p>
              </w:tc>
            </w:tr>
          </w:tbl>
          <w:p w14:paraId="2B722CF5" w14:textId="77777777" w:rsidR="00400FC3" w:rsidRPr="008E722C" w:rsidRDefault="00400FC3" w:rsidP="00400FC3">
            <w:pPr>
              <w:spacing w:after="120"/>
              <w:ind w:firstLine="33"/>
              <w:rPr>
                <w:lang w:eastAsia="ru-RU"/>
              </w:rPr>
            </w:pPr>
          </w:p>
          <w:p w14:paraId="563387E6" w14:textId="77777777" w:rsidR="00400FC3" w:rsidRPr="008E722C" w:rsidRDefault="00400FC3" w:rsidP="00400FC3">
            <w:pPr>
              <w:spacing w:after="120"/>
              <w:ind w:firstLine="33"/>
              <w:rPr>
                <w:lang w:val="ro-RO" w:eastAsia="ru-RU"/>
              </w:rPr>
            </w:pPr>
          </w:p>
          <w:p w14:paraId="11F154AE" w14:textId="77777777" w:rsidR="00400FC3" w:rsidRPr="008E722C" w:rsidRDefault="00400FC3" w:rsidP="00400FC3">
            <w:pPr>
              <w:spacing w:after="120"/>
              <w:ind w:firstLine="33"/>
              <w:rPr>
                <w:lang w:val="ro-RO" w:eastAsia="ru-RU"/>
              </w:rPr>
            </w:pPr>
          </w:p>
          <w:p w14:paraId="724A4DAE" w14:textId="77777777" w:rsidR="00812FB1" w:rsidRPr="008E722C" w:rsidRDefault="00812FB1" w:rsidP="00400FC3">
            <w:pPr>
              <w:spacing w:after="120"/>
              <w:ind w:firstLine="33"/>
              <w:rPr>
                <w:sz w:val="18"/>
                <w:szCs w:val="18"/>
              </w:rPr>
            </w:pPr>
          </w:p>
        </w:tc>
        <w:tc>
          <w:tcPr>
            <w:tcW w:w="498" w:type="pct"/>
          </w:tcPr>
          <w:p w14:paraId="27930E70" w14:textId="77777777" w:rsidR="007A7399" w:rsidRPr="008E722C" w:rsidRDefault="007A7399" w:rsidP="001F2513">
            <w:pPr>
              <w:spacing w:before="120" w:after="60"/>
              <w:ind w:firstLine="0"/>
              <w:jc w:val="center"/>
              <w:rPr>
                <w:b/>
                <w:lang w:val="ro-RO"/>
              </w:rPr>
            </w:pPr>
          </w:p>
          <w:p w14:paraId="4F9DACD6" w14:textId="77777777" w:rsidR="006F70DA" w:rsidRPr="008E722C" w:rsidRDefault="006F70DA" w:rsidP="006F70DA">
            <w:pPr>
              <w:spacing w:before="120" w:after="60"/>
              <w:ind w:firstLine="0"/>
              <w:jc w:val="center"/>
              <w:rPr>
                <w:b/>
                <w:lang w:val="ro-RO"/>
              </w:rPr>
            </w:pPr>
          </w:p>
          <w:p w14:paraId="6EFC78E3" w14:textId="77777777" w:rsidR="006F70DA" w:rsidRPr="008E722C" w:rsidRDefault="006F70DA" w:rsidP="006F70DA">
            <w:pPr>
              <w:spacing w:before="120" w:after="60"/>
              <w:ind w:firstLine="0"/>
              <w:jc w:val="center"/>
              <w:rPr>
                <w:b/>
                <w:lang w:val="ro-RO"/>
              </w:rPr>
            </w:pPr>
          </w:p>
          <w:p w14:paraId="66B692ED" w14:textId="77777777" w:rsidR="006F70DA" w:rsidRPr="008E722C" w:rsidRDefault="006F70DA" w:rsidP="006F70DA">
            <w:pPr>
              <w:spacing w:before="120" w:after="60"/>
              <w:ind w:firstLine="0"/>
              <w:jc w:val="center"/>
              <w:rPr>
                <w:b/>
                <w:lang w:val="ro-RO"/>
              </w:rPr>
            </w:pPr>
          </w:p>
          <w:p w14:paraId="052F6EAF" w14:textId="77777777" w:rsidR="006F70DA" w:rsidRPr="008E722C" w:rsidRDefault="006F70DA" w:rsidP="006F70DA">
            <w:pPr>
              <w:spacing w:before="120" w:after="60"/>
              <w:ind w:firstLine="0"/>
              <w:jc w:val="center"/>
              <w:rPr>
                <w:b/>
                <w:lang w:val="ro-RO"/>
              </w:rPr>
            </w:pPr>
          </w:p>
          <w:p w14:paraId="07B5E839" w14:textId="77777777" w:rsidR="006F70DA" w:rsidRPr="008E722C" w:rsidRDefault="006F70DA" w:rsidP="006F70DA">
            <w:pPr>
              <w:spacing w:before="120" w:after="60"/>
              <w:ind w:firstLine="0"/>
              <w:jc w:val="center"/>
              <w:rPr>
                <w:b/>
                <w:lang w:val="ro-RO"/>
              </w:rPr>
            </w:pPr>
          </w:p>
          <w:p w14:paraId="689A9278" w14:textId="77777777" w:rsidR="006F70DA" w:rsidRPr="008E722C" w:rsidRDefault="006F70DA" w:rsidP="006F70DA">
            <w:pPr>
              <w:spacing w:before="120" w:after="60"/>
              <w:ind w:firstLine="0"/>
              <w:jc w:val="center"/>
              <w:rPr>
                <w:b/>
                <w:lang w:val="ro-RO"/>
              </w:rPr>
            </w:pPr>
          </w:p>
          <w:p w14:paraId="0CF1F58A" w14:textId="77777777" w:rsidR="006F70DA" w:rsidRPr="008E722C" w:rsidRDefault="006F70DA" w:rsidP="006F70DA">
            <w:pPr>
              <w:spacing w:before="120" w:after="60"/>
              <w:ind w:firstLine="0"/>
              <w:jc w:val="center"/>
              <w:rPr>
                <w:b/>
                <w:lang w:val="ro-RO"/>
              </w:rPr>
            </w:pPr>
          </w:p>
          <w:p w14:paraId="396570D8" w14:textId="77777777" w:rsidR="001F2513" w:rsidRPr="008E722C" w:rsidRDefault="001F2513" w:rsidP="006F70DA">
            <w:pPr>
              <w:spacing w:before="120" w:after="60"/>
              <w:ind w:firstLine="0"/>
              <w:jc w:val="center"/>
              <w:rPr>
                <w:b/>
                <w:lang w:val="ro-RO"/>
              </w:rPr>
            </w:pPr>
          </w:p>
          <w:p w14:paraId="03A6F3C7" w14:textId="77777777" w:rsidR="00CF3911" w:rsidRPr="008E722C" w:rsidRDefault="00CF3911" w:rsidP="006F70DA">
            <w:pPr>
              <w:spacing w:before="120" w:after="60"/>
              <w:ind w:firstLine="0"/>
              <w:jc w:val="center"/>
              <w:rPr>
                <w:b/>
                <w:lang w:val="ro-RO"/>
              </w:rPr>
            </w:pPr>
          </w:p>
          <w:p w14:paraId="36E2BC96" w14:textId="77777777" w:rsidR="00CF3911" w:rsidRPr="008E722C" w:rsidRDefault="00CF3911" w:rsidP="006F70DA">
            <w:pPr>
              <w:spacing w:before="120" w:after="60"/>
              <w:ind w:firstLine="0"/>
              <w:jc w:val="center"/>
              <w:rPr>
                <w:b/>
                <w:lang w:val="ro-RO"/>
              </w:rPr>
            </w:pPr>
          </w:p>
          <w:p w14:paraId="33698F2C" w14:textId="77777777" w:rsidR="00CF3911" w:rsidRPr="008E722C" w:rsidRDefault="00CF3911" w:rsidP="006F70DA">
            <w:pPr>
              <w:spacing w:before="120" w:after="60"/>
              <w:ind w:firstLine="0"/>
              <w:jc w:val="center"/>
              <w:rPr>
                <w:b/>
                <w:lang w:val="ro-RO"/>
              </w:rPr>
            </w:pPr>
          </w:p>
          <w:p w14:paraId="73A66C2A" w14:textId="77777777" w:rsidR="006F70DA" w:rsidRPr="008E722C" w:rsidRDefault="006F70DA" w:rsidP="006F70DA">
            <w:pPr>
              <w:spacing w:before="120" w:after="60"/>
              <w:ind w:firstLine="0"/>
              <w:jc w:val="center"/>
              <w:rPr>
                <w:b/>
                <w:lang w:val="ro-RO"/>
              </w:rPr>
            </w:pPr>
            <w:r w:rsidRPr="008E722C">
              <w:rPr>
                <w:b/>
                <w:lang w:val="ro-RO"/>
              </w:rPr>
              <w:t>Prevederile UE netranspuse</w:t>
            </w:r>
          </w:p>
          <w:p w14:paraId="529077A6" w14:textId="77777777" w:rsidR="00ED0F6E" w:rsidRPr="008E722C" w:rsidRDefault="00ED0F6E" w:rsidP="006F70DA">
            <w:pPr>
              <w:spacing w:before="120" w:after="60"/>
              <w:ind w:firstLine="0"/>
              <w:jc w:val="center"/>
              <w:rPr>
                <w:b/>
                <w:lang w:val="ro-RO"/>
              </w:rPr>
            </w:pPr>
          </w:p>
          <w:p w14:paraId="0B4B06D5" w14:textId="77777777" w:rsidR="00ED0F6E" w:rsidRPr="008E722C" w:rsidRDefault="00ED0F6E" w:rsidP="006F70DA">
            <w:pPr>
              <w:spacing w:before="120" w:after="60"/>
              <w:ind w:firstLine="0"/>
              <w:jc w:val="center"/>
              <w:rPr>
                <w:b/>
                <w:lang w:val="ro-RO"/>
              </w:rPr>
            </w:pPr>
          </w:p>
          <w:p w14:paraId="5851BF97" w14:textId="77777777" w:rsidR="00ED0F6E" w:rsidRPr="008E722C" w:rsidRDefault="00ED0F6E" w:rsidP="006F70DA">
            <w:pPr>
              <w:spacing w:before="120" w:after="60"/>
              <w:ind w:firstLine="0"/>
              <w:jc w:val="center"/>
              <w:rPr>
                <w:b/>
                <w:lang w:val="ro-RO"/>
              </w:rPr>
            </w:pPr>
          </w:p>
          <w:p w14:paraId="532FF61F" w14:textId="77777777" w:rsidR="00ED0F6E" w:rsidRPr="008E722C" w:rsidRDefault="00ED0F6E" w:rsidP="006F70DA">
            <w:pPr>
              <w:spacing w:before="120" w:after="60"/>
              <w:ind w:firstLine="0"/>
              <w:jc w:val="center"/>
              <w:rPr>
                <w:b/>
                <w:lang w:val="ro-RO"/>
              </w:rPr>
            </w:pPr>
          </w:p>
          <w:p w14:paraId="7201DD2C" w14:textId="77777777" w:rsidR="00ED0F6E" w:rsidRPr="008E722C" w:rsidRDefault="00ED0F6E" w:rsidP="006F70DA">
            <w:pPr>
              <w:spacing w:before="120" w:after="60"/>
              <w:ind w:firstLine="0"/>
              <w:jc w:val="center"/>
              <w:rPr>
                <w:b/>
                <w:lang w:val="ro-RO"/>
              </w:rPr>
            </w:pPr>
          </w:p>
          <w:p w14:paraId="4C8EDFFD" w14:textId="77777777" w:rsidR="00ED0F6E" w:rsidRPr="008E722C" w:rsidRDefault="00ED0F6E" w:rsidP="006F70DA">
            <w:pPr>
              <w:spacing w:before="120" w:after="60"/>
              <w:ind w:firstLine="0"/>
              <w:jc w:val="center"/>
              <w:rPr>
                <w:b/>
                <w:lang w:val="ro-RO"/>
              </w:rPr>
            </w:pPr>
          </w:p>
          <w:p w14:paraId="2033C241" w14:textId="77777777" w:rsidR="00ED0F6E" w:rsidRPr="008E722C" w:rsidRDefault="00ED0F6E" w:rsidP="006F70DA">
            <w:pPr>
              <w:spacing w:before="120" w:after="60"/>
              <w:ind w:firstLine="0"/>
              <w:jc w:val="center"/>
              <w:rPr>
                <w:b/>
                <w:lang w:val="ro-RO"/>
              </w:rPr>
            </w:pPr>
          </w:p>
          <w:p w14:paraId="7CB00D2E" w14:textId="77777777" w:rsidR="00ED0F6E" w:rsidRPr="008E722C" w:rsidRDefault="00ED0F6E" w:rsidP="006F70DA">
            <w:pPr>
              <w:spacing w:before="120" w:after="60"/>
              <w:ind w:firstLine="0"/>
              <w:jc w:val="center"/>
              <w:rPr>
                <w:b/>
                <w:lang w:val="ro-RO"/>
              </w:rPr>
            </w:pPr>
          </w:p>
          <w:p w14:paraId="08F68830" w14:textId="77777777" w:rsidR="00ED0F6E" w:rsidRPr="008E722C" w:rsidRDefault="00ED0F6E" w:rsidP="006F70DA">
            <w:pPr>
              <w:spacing w:before="120" w:after="60"/>
              <w:ind w:firstLine="0"/>
              <w:jc w:val="center"/>
              <w:rPr>
                <w:b/>
                <w:lang w:val="ro-RO"/>
              </w:rPr>
            </w:pPr>
          </w:p>
          <w:p w14:paraId="74D35142" w14:textId="77777777" w:rsidR="00ED0F6E" w:rsidRPr="008E722C" w:rsidRDefault="00ED0F6E" w:rsidP="006F70DA">
            <w:pPr>
              <w:spacing w:before="120" w:after="60"/>
              <w:ind w:firstLine="0"/>
              <w:jc w:val="center"/>
              <w:rPr>
                <w:b/>
                <w:lang w:val="ro-RO"/>
              </w:rPr>
            </w:pPr>
          </w:p>
          <w:p w14:paraId="69E1372D" w14:textId="77777777" w:rsidR="00ED0F6E" w:rsidRPr="008E722C" w:rsidRDefault="00ED0F6E" w:rsidP="006F70DA">
            <w:pPr>
              <w:spacing w:before="120" w:after="60"/>
              <w:ind w:firstLine="0"/>
              <w:jc w:val="center"/>
              <w:rPr>
                <w:b/>
                <w:lang w:val="ro-RO"/>
              </w:rPr>
            </w:pPr>
          </w:p>
          <w:p w14:paraId="000EB043" w14:textId="77777777" w:rsidR="00ED0F6E" w:rsidRPr="008E722C" w:rsidRDefault="00ED0F6E" w:rsidP="006F70DA">
            <w:pPr>
              <w:spacing w:before="120" w:after="60"/>
              <w:ind w:firstLine="0"/>
              <w:jc w:val="center"/>
              <w:rPr>
                <w:b/>
                <w:lang w:val="ro-RO"/>
              </w:rPr>
            </w:pPr>
          </w:p>
          <w:p w14:paraId="4E8CB7EE" w14:textId="77777777" w:rsidR="00ED0F6E" w:rsidRPr="008E722C" w:rsidRDefault="00ED0F6E" w:rsidP="006F70DA">
            <w:pPr>
              <w:spacing w:before="120" w:after="60"/>
              <w:ind w:firstLine="0"/>
              <w:jc w:val="center"/>
              <w:rPr>
                <w:b/>
                <w:lang w:val="ro-RO"/>
              </w:rPr>
            </w:pPr>
          </w:p>
          <w:p w14:paraId="07790B25" w14:textId="77777777" w:rsidR="00ED0F6E" w:rsidRPr="008E722C" w:rsidRDefault="00ED0F6E" w:rsidP="006F70DA">
            <w:pPr>
              <w:spacing w:before="120" w:after="60"/>
              <w:ind w:firstLine="0"/>
              <w:jc w:val="center"/>
              <w:rPr>
                <w:b/>
                <w:lang w:val="ro-RO"/>
              </w:rPr>
            </w:pPr>
          </w:p>
          <w:p w14:paraId="49AD37D9" w14:textId="77777777" w:rsidR="00ED0F6E" w:rsidRPr="008E722C" w:rsidRDefault="00ED0F6E" w:rsidP="006F70DA">
            <w:pPr>
              <w:spacing w:before="120" w:after="60"/>
              <w:ind w:firstLine="0"/>
              <w:jc w:val="center"/>
              <w:rPr>
                <w:b/>
                <w:lang w:val="ro-RO"/>
              </w:rPr>
            </w:pPr>
          </w:p>
          <w:p w14:paraId="15445C85" w14:textId="77777777" w:rsidR="00ED0F6E" w:rsidRPr="008E722C" w:rsidRDefault="00ED0F6E" w:rsidP="006F70DA">
            <w:pPr>
              <w:spacing w:before="120" w:after="60"/>
              <w:ind w:firstLine="0"/>
              <w:jc w:val="center"/>
              <w:rPr>
                <w:b/>
                <w:lang w:val="ro-RO"/>
              </w:rPr>
            </w:pPr>
          </w:p>
          <w:p w14:paraId="7A9E283D" w14:textId="77777777" w:rsidR="00ED0F6E" w:rsidRPr="008E722C" w:rsidRDefault="00ED0F6E" w:rsidP="006F70DA">
            <w:pPr>
              <w:spacing w:before="120" w:after="60"/>
              <w:ind w:firstLine="0"/>
              <w:jc w:val="center"/>
              <w:rPr>
                <w:b/>
                <w:lang w:val="ro-RO"/>
              </w:rPr>
            </w:pPr>
          </w:p>
          <w:p w14:paraId="207AA8C5" w14:textId="77777777" w:rsidR="00ED0F6E" w:rsidRPr="008E722C" w:rsidRDefault="00ED0F6E" w:rsidP="006F70DA">
            <w:pPr>
              <w:spacing w:before="120" w:after="60"/>
              <w:ind w:firstLine="0"/>
              <w:jc w:val="center"/>
              <w:rPr>
                <w:b/>
                <w:lang w:val="ro-RO"/>
              </w:rPr>
            </w:pPr>
          </w:p>
          <w:p w14:paraId="1CA943BE" w14:textId="77777777" w:rsidR="00ED0F6E" w:rsidRPr="008E722C" w:rsidRDefault="00ED0F6E" w:rsidP="006F70DA">
            <w:pPr>
              <w:spacing w:before="120" w:after="60"/>
              <w:ind w:firstLine="0"/>
              <w:jc w:val="center"/>
              <w:rPr>
                <w:b/>
                <w:lang w:val="ro-RO"/>
              </w:rPr>
            </w:pPr>
          </w:p>
          <w:p w14:paraId="24989004" w14:textId="77777777" w:rsidR="00ED0F6E" w:rsidRPr="008E722C" w:rsidRDefault="00ED0F6E" w:rsidP="006F70DA">
            <w:pPr>
              <w:spacing w:before="120" w:after="60"/>
              <w:ind w:firstLine="0"/>
              <w:jc w:val="center"/>
              <w:rPr>
                <w:b/>
                <w:lang w:val="ro-RO"/>
              </w:rPr>
            </w:pPr>
          </w:p>
          <w:p w14:paraId="0BD9A194" w14:textId="77777777" w:rsidR="00ED0F6E" w:rsidRPr="008E722C" w:rsidRDefault="00ED0F6E" w:rsidP="006F70DA">
            <w:pPr>
              <w:spacing w:before="120" w:after="60"/>
              <w:ind w:firstLine="0"/>
              <w:jc w:val="center"/>
              <w:rPr>
                <w:b/>
                <w:lang w:val="ro-RO"/>
              </w:rPr>
            </w:pPr>
          </w:p>
          <w:p w14:paraId="3718601E" w14:textId="77777777" w:rsidR="00ED0F6E" w:rsidRPr="008E722C" w:rsidRDefault="00ED0F6E" w:rsidP="006F70DA">
            <w:pPr>
              <w:spacing w:before="120" w:after="60"/>
              <w:ind w:firstLine="0"/>
              <w:jc w:val="center"/>
              <w:rPr>
                <w:b/>
                <w:lang w:val="ro-RO"/>
              </w:rPr>
            </w:pPr>
          </w:p>
          <w:p w14:paraId="3D2C1EF6" w14:textId="77777777" w:rsidR="00ED0F6E" w:rsidRPr="008E722C" w:rsidRDefault="00ED0F6E" w:rsidP="006F70DA">
            <w:pPr>
              <w:spacing w:before="120" w:after="60"/>
              <w:ind w:firstLine="0"/>
              <w:jc w:val="center"/>
              <w:rPr>
                <w:b/>
                <w:lang w:val="ro-RO"/>
              </w:rPr>
            </w:pPr>
          </w:p>
          <w:p w14:paraId="60ACA8D2" w14:textId="77777777" w:rsidR="00ED0F6E" w:rsidRPr="008E722C" w:rsidRDefault="00ED0F6E" w:rsidP="006F70DA">
            <w:pPr>
              <w:spacing w:before="120" w:after="60"/>
              <w:ind w:firstLine="0"/>
              <w:jc w:val="center"/>
              <w:rPr>
                <w:b/>
                <w:lang w:val="ro-RO"/>
              </w:rPr>
            </w:pPr>
          </w:p>
          <w:p w14:paraId="5AD557E1" w14:textId="77777777" w:rsidR="00ED0F6E" w:rsidRPr="008E722C" w:rsidRDefault="00ED0F6E" w:rsidP="006F70DA">
            <w:pPr>
              <w:spacing w:before="120" w:after="60"/>
              <w:ind w:firstLine="0"/>
              <w:jc w:val="center"/>
              <w:rPr>
                <w:b/>
                <w:lang w:val="ro-RO"/>
              </w:rPr>
            </w:pPr>
          </w:p>
          <w:p w14:paraId="4599398A" w14:textId="77777777" w:rsidR="00ED0F6E" w:rsidRPr="008E722C" w:rsidRDefault="00ED0F6E" w:rsidP="006F70DA">
            <w:pPr>
              <w:spacing w:before="120" w:after="60"/>
              <w:ind w:firstLine="0"/>
              <w:jc w:val="center"/>
              <w:rPr>
                <w:b/>
                <w:lang w:val="ro-RO"/>
              </w:rPr>
            </w:pPr>
          </w:p>
          <w:p w14:paraId="22414511" w14:textId="77777777" w:rsidR="005B29C9" w:rsidRPr="008E722C" w:rsidRDefault="005B29C9" w:rsidP="006F70DA">
            <w:pPr>
              <w:spacing w:before="120" w:after="60"/>
              <w:ind w:firstLine="0"/>
              <w:jc w:val="center"/>
              <w:rPr>
                <w:b/>
                <w:lang w:val="ro-RO"/>
              </w:rPr>
            </w:pPr>
          </w:p>
          <w:p w14:paraId="3D03602A" w14:textId="77777777" w:rsidR="005B29C9" w:rsidRPr="008E722C" w:rsidRDefault="005B29C9" w:rsidP="006F70DA">
            <w:pPr>
              <w:spacing w:before="120" w:after="60"/>
              <w:ind w:firstLine="0"/>
              <w:jc w:val="center"/>
              <w:rPr>
                <w:b/>
                <w:lang w:val="ro-RO"/>
              </w:rPr>
            </w:pPr>
          </w:p>
          <w:p w14:paraId="458CED92" w14:textId="77777777" w:rsidR="005B29C9" w:rsidRPr="008E722C" w:rsidRDefault="005B29C9" w:rsidP="006F70DA">
            <w:pPr>
              <w:spacing w:before="120" w:after="60"/>
              <w:ind w:firstLine="0"/>
              <w:jc w:val="center"/>
              <w:rPr>
                <w:b/>
                <w:sz w:val="12"/>
                <w:szCs w:val="12"/>
                <w:lang w:val="ro-RO"/>
              </w:rPr>
            </w:pPr>
          </w:p>
          <w:p w14:paraId="4A82CA5D" w14:textId="77777777" w:rsidR="009514AC" w:rsidRPr="008E722C" w:rsidRDefault="009514AC" w:rsidP="000C216C">
            <w:pPr>
              <w:ind w:firstLine="0"/>
              <w:rPr>
                <w:b/>
                <w:sz w:val="4"/>
                <w:szCs w:val="4"/>
                <w:lang w:val="ro-RO"/>
              </w:rPr>
            </w:pPr>
          </w:p>
          <w:p w14:paraId="169A20D6" w14:textId="77777777" w:rsidR="00ED0F6E" w:rsidRPr="008E722C" w:rsidRDefault="00ED0F6E" w:rsidP="00ED0F6E">
            <w:pPr>
              <w:ind w:firstLine="0"/>
              <w:jc w:val="center"/>
              <w:rPr>
                <w:b/>
                <w:lang w:val="ro-RO"/>
              </w:rPr>
            </w:pPr>
            <w:r w:rsidRPr="008E722C">
              <w:rPr>
                <w:b/>
                <w:lang w:val="ro-RO"/>
              </w:rPr>
              <w:t>Compatibil</w:t>
            </w:r>
          </w:p>
          <w:p w14:paraId="31EA7D6C" w14:textId="77777777" w:rsidR="00ED0F6E" w:rsidRPr="008E722C" w:rsidRDefault="00ED0F6E" w:rsidP="00ED0F6E">
            <w:pPr>
              <w:spacing w:before="120" w:after="60"/>
              <w:ind w:firstLine="0"/>
              <w:rPr>
                <w:b/>
                <w:lang w:val="ro-RO"/>
              </w:rPr>
            </w:pPr>
          </w:p>
          <w:p w14:paraId="0BDA5D3F" w14:textId="77777777" w:rsidR="00ED0F6E" w:rsidRPr="008E722C" w:rsidRDefault="00ED0F6E" w:rsidP="00ED0F6E">
            <w:pPr>
              <w:spacing w:before="120" w:after="60"/>
              <w:ind w:firstLine="0"/>
              <w:rPr>
                <w:b/>
                <w:lang w:val="ro-RO"/>
              </w:rPr>
            </w:pPr>
          </w:p>
          <w:p w14:paraId="5337F887" w14:textId="77777777" w:rsidR="00ED0F6E" w:rsidRPr="008E722C" w:rsidRDefault="00ED0F6E" w:rsidP="00ED0F6E">
            <w:pPr>
              <w:spacing w:before="120" w:after="60"/>
              <w:ind w:firstLine="0"/>
              <w:rPr>
                <w:b/>
                <w:lang w:val="ro-RO"/>
              </w:rPr>
            </w:pPr>
          </w:p>
          <w:p w14:paraId="25462730" w14:textId="77777777" w:rsidR="00ED0F6E" w:rsidRPr="008E722C" w:rsidRDefault="00ED0F6E" w:rsidP="00ED0F6E">
            <w:pPr>
              <w:spacing w:before="120" w:after="60"/>
              <w:ind w:firstLine="0"/>
              <w:rPr>
                <w:b/>
                <w:lang w:val="ro-RO"/>
              </w:rPr>
            </w:pPr>
          </w:p>
          <w:p w14:paraId="0F5A359B" w14:textId="77777777" w:rsidR="00ED0F6E" w:rsidRPr="008E722C" w:rsidRDefault="00ED0F6E" w:rsidP="00ED0F6E">
            <w:pPr>
              <w:spacing w:before="120" w:after="60"/>
              <w:ind w:firstLine="0"/>
              <w:rPr>
                <w:b/>
                <w:lang w:val="ro-RO"/>
              </w:rPr>
            </w:pPr>
          </w:p>
          <w:p w14:paraId="12C734A2" w14:textId="77777777" w:rsidR="00ED0F6E" w:rsidRPr="008E722C" w:rsidRDefault="00ED0F6E" w:rsidP="00ED0F6E">
            <w:pPr>
              <w:spacing w:before="120" w:after="60"/>
              <w:ind w:firstLine="0"/>
              <w:rPr>
                <w:b/>
                <w:lang w:val="ro-RO"/>
              </w:rPr>
            </w:pPr>
          </w:p>
          <w:p w14:paraId="7F3ADC9A" w14:textId="77777777" w:rsidR="00ED0F6E" w:rsidRPr="008E722C" w:rsidRDefault="00ED0F6E" w:rsidP="00ED0F6E">
            <w:pPr>
              <w:spacing w:before="120" w:after="60"/>
              <w:ind w:firstLine="0"/>
              <w:rPr>
                <w:b/>
                <w:lang w:val="ro-RO"/>
              </w:rPr>
            </w:pPr>
          </w:p>
          <w:p w14:paraId="102DF12A" w14:textId="77777777" w:rsidR="00ED0F6E" w:rsidRPr="008E722C" w:rsidRDefault="00ED0F6E" w:rsidP="00ED0F6E">
            <w:pPr>
              <w:spacing w:before="120" w:after="60"/>
              <w:ind w:firstLine="0"/>
              <w:rPr>
                <w:b/>
                <w:lang w:val="ro-RO"/>
              </w:rPr>
            </w:pPr>
          </w:p>
          <w:p w14:paraId="4D899D6B" w14:textId="77777777" w:rsidR="00ED0F6E" w:rsidRPr="008E722C" w:rsidRDefault="00ED0F6E" w:rsidP="00ED0F6E">
            <w:pPr>
              <w:spacing w:before="120" w:after="60"/>
              <w:ind w:firstLine="0"/>
              <w:rPr>
                <w:b/>
                <w:lang w:val="ro-RO"/>
              </w:rPr>
            </w:pPr>
          </w:p>
          <w:p w14:paraId="3368DE73" w14:textId="77777777" w:rsidR="00ED0F6E" w:rsidRPr="008E722C" w:rsidRDefault="00ED0F6E" w:rsidP="00ED0F6E">
            <w:pPr>
              <w:spacing w:before="120" w:after="60"/>
              <w:ind w:firstLine="0"/>
              <w:rPr>
                <w:b/>
                <w:lang w:val="ro-RO"/>
              </w:rPr>
            </w:pPr>
          </w:p>
          <w:p w14:paraId="592AADAE" w14:textId="77777777" w:rsidR="00ED0F6E" w:rsidRPr="008E722C" w:rsidRDefault="00ED0F6E" w:rsidP="00ED0F6E">
            <w:pPr>
              <w:spacing w:before="120" w:after="60"/>
              <w:ind w:firstLine="0"/>
              <w:rPr>
                <w:b/>
                <w:lang w:val="ro-RO"/>
              </w:rPr>
            </w:pPr>
          </w:p>
          <w:p w14:paraId="5555C620" w14:textId="77777777" w:rsidR="00ED0F6E" w:rsidRPr="008E722C" w:rsidRDefault="00ED0F6E" w:rsidP="00ED0F6E">
            <w:pPr>
              <w:spacing w:before="120" w:after="60"/>
              <w:ind w:firstLine="0"/>
              <w:rPr>
                <w:b/>
                <w:lang w:val="ro-RO"/>
              </w:rPr>
            </w:pPr>
          </w:p>
          <w:p w14:paraId="569E9244" w14:textId="77777777" w:rsidR="00ED0F6E" w:rsidRPr="008E722C" w:rsidRDefault="00ED0F6E" w:rsidP="00ED0F6E">
            <w:pPr>
              <w:spacing w:before="120" w:after="60"/>
              <w:ind w:firstLine="0"/>
              <w:rPr>
                <w:b/>
                <w:lang w:val="ro-RO"/>
              </w:rPr>
            </w:pPr>
          </w:p>
          <w:p w14:paraId="1C5E0FF9" w14:textId="77777777" w:rsidR="00ED0F6E" w:rsidRPr="008E722C" w:rsidRDefault="00ED0F6E" w:rsidP="00ED0F6E">
            <w:pPr>
              <w:spacing w:before="120" w:after="60"/>
              <w:ind w:firstLine="0"/>
              <w:jc w:val="center"/>
              <w:rPr>
                <w:b/>
                <w:lang w:val="ro-RO"/>
              </w:rPr>
            </w:pPr>
          </w:p>
          <w:p w14:paraId="5F97920E" w14:textId="77777777" w:rsidR="009514AC" w:rsidRPr="008E722C" w:rsidRDefault="009514AC" w:rsidP="006F70DA">
            <w:pPr>
              <w:spacing w:before="120" w:after="60"/>
              <w:ind w:firstLine="0"/>
              <w:jc w:val="center"/>
              <w:rPr>
                <w:b/>
                <w:lang w:val="ro-RO"/>
              </w:rPr>
            </w:pPr>
          </w:p>
          <w:p w14:paraId="54CB11AE" w14:textId="77777777" w:rsidR="009514AC" w:rsidRPr="008E722C" w:rsidRDefault="009514AC" w:rsidP="006F70DA">
            <w:pPr>
              <w:spacing w:before="120" w:after="60"/>
              <w:ind w:firstLine="0"/>
              <w:jc w:val="center"/>
              <w:rPr>
                <w:b/>
                <w:lang w:val="ro-RO"/>
              </w:rPr>
            </w:pPr>
          </w:p>
          <w:p w14:paraId="0D721DF3" w14:textId="77777777" w:rsidR="009514AC" w:rsidRPr="008E722C" w:rsidRDefault="009514AC" w:rsidP="006F70DA">
            <w:pPr>
              <w:spacing w:before="120" w:after="60"/>
              <w:ind w:firstLine="0"/>
              <w:jc w:val="center"/>
              <w:rPr>
                <w:b/>
                <w:lang w:val="ro-RO"/>
              </w:rPr>
            </w:pPr>
          </w:p>
          <w:p w14:paraId="6DF3AFAB" w14:textId="77777777" w:rsidR="009514AC" w:rsidRPr="008E722C" w:rsidRDefault="009514AC" w:rsidP="006F70DA">
            <w:pPr>
              <w:spacing w:before="120" w:after="60"/>
              <w:ind w:firstLine="0"/>
              <w:jc w:val="center"/>
              <w:rPr>
                <w:b/>
                <w:lang w:val="ro-RO"/>
              </w:rPr>
            </w:pPr>
          </w:p>
          <w:p w14:paraId="38A71C65" w14:textId="77777777" w:rsidR="009514AC" w:rsidRPr="008E722C" w:rsidRDefault="009514AC" w:rsidP="006F70DA">
            <w:pPr>
              <w:spacing w:before="120" w:after="60"/>
              <w:ind w:firstLine="0"/>
              <w:jc w:val="center"/>
              <w:rPr>
                <w:b/>
                <w:lang w:val="ro-RO"/>
              </w:rPr>
            </w:pPr>
          </w:p>
          <w:p w14:paraId="7DF93078" w14:textId="77777777" w:rsidR="009514AC" w:rsidRPr="008E722C" w:rsidRDefault="009514AC" w:rsidP="006F70DA">
            <w:pPr>
              <w:spacing w:before="120" w:after="60"/>
              <w:ind w:firstLine="0"/>
              <w:jc w:val="center"/>
              <w:rPr>
                <w:b/>
                <w:lang w:val="ro-RO"/>
              </w:rPr>
            </w:pPr>
          </w:p>
          <w:p w14:paraId="5BC56D5E" w14:textId="77777777" w:rsidR="009514AC" w:rsidRPr="008E722C" w:rsidRDefault="009514AC" w:rsidP="006F70DA">
            <w:pPr>
              <w:spacing w:before="120" w:after="60"/>
              <w:ind w:firstLine="0"/>
              <w:jc w:val="center"/>
              <w:rPr>
                <w:b/>
                <w:lang w:val="ro-RO"/>
              </w:rPr>
            </w:pPr>
          </w:p>
          <w:p w14:paraId="4001A011" w14:textId="77777777" w:rsidR="009514AC" w:rsidRPr="008E722C" w:rsidRDefault="009514AC" w:rsidP="006F70DA">
            <w:pPr>
              <w:spacing w:before="120" w:after="60"/>
              <w:ind w:firstLine="0"/>
              <w:jc w:val="center"/>
              <w:rPr>
                <w:b/>
                <w:lang w:val="ro-RO"/>
              </w:rPr>
            </w:pPr>
          </w:p>
          <w:p w14:paraId="19667BC1" w14:textId="77777777" w:rsidR="009514AC" w:rsidRPr="008E722C" w:rsidRDefault="009514AC" w:rsidP="006F70DA">
            <w:pPr>
              <w:spacing w:before="120" w:after="60"/>
              <w:ind w:firstLine="0"/>
              <w:jc w:val="center"/>
              <w:rPr>
                <w:b/>
                <w:lang w:val="ro-RO"/>
              </w:rPr>
            </w:pPr>
          </w:p>
          <w:p w14:paraId="0BA64AD9" w14:textId="77777777" w:rsidR="009514AC" w:rsidRPr="008E722C" w:rsidRDefault="009514AC" w:rsidP="006F70DA">
            <w:pPr>
              <w:spacing w:before="120" w:after="60"/>
              <w:ind w:firstLine="0"/>
              <w:jc w:val="center"/>
              <w:rPr>
                <w:b/>
                <w:lang w:val="ro-RO"/>
              </w:rPr>
            </w:pPr>
          </w:p>
          <w:p w14:paraId="05920EFF" w14:textId="77777777" w:rsidR="009514AC" w:rsidRPr="008E722C" w:rsidRDefault="009514AC" w:rsidP="006F70DA">
            <w:pPr>
              <w:spacing w:before="120" w:after="60"/>
              <w:ind w:firstLine="0"/>
              <w:jc w:val="center"/>
              <w:rPr>
                <w:b/>
                <w:lang w:val="ro-RO"/>
              </w:rPr>
            </w:pPr>
          </w:p>
          <w:p w14:paraId="4F560DE6" w14:textId="77777777" w:rsidR="009514AC" w:rsidRPr="008E722C" w:rsidRDefault="009514AC" w:rsidP="006F70DA">
            <w:pPr>
              <w:spacing w:before="120" w:after="60"/>
              <w:ind w:firstLine="0"/>
              <w:jc w:val="center"/>
              <w:rPr>
                <w:b/>
                <w:lang w:val="ro-RO"/>
              </w:rPr>
            </w:pPr>
          </w:p>
          <w:p w14:paraId="3360126A" w14:textId="77777777" w:rsidR="009514AC" w:rsidRPr="008E722C" w:rsidRDefault="009514AC" w:rsidP="006F70DA">
            <w:pPr>
              <w:spacing w:before="120" w:after="60"/>
              <w:ind w:firstLine="0"/>
              <w:jc w:val="center"/>
              <w:rPr>
                <w:b/>
                <w:lang w:val="ro-RO"/>
              </w:rPr>
            </w:pPr>
          </w:p>
          <w:p w14:paraId="07AF2887" w14:textId="77777777" w:rsidR="009514AC" w:rsidRPr="008E722C" w:rsidRDefault="009514AC" w:rsidP="006F70DA">
            <w:pPr>
              <w:spacing w:before="120" w:after="60"/>
              <w:ind w:firstLine="0"/>
              <w:jc w:val="center"/>
              <w:rPr>
                <w:b/>
                <w:lang w:val="ro-RO"/>
              </w:rPr>
            </w:pPr>
          </w:p>
          <w:p w14:paraId="65B28979" w14:textId="77777777" w:rsidR="009514AC" w:rsidRPr="008E722C" w:rsidRDefault="009514AC" w:rsidP="006F70DA">
            <w:pPr>
              <w:spacing w:before="120" w:after="60"/>
              <w:ind w:firstLine="0"/>
              <w:jc w:val="center"/>
              <w:rPr>
                <w:b/>
                <w:lang w:val="ro-RO"/>
              </w:rPr>
            </w:pPr>
          </w:p>
          <w:p w14:paraId="0D50DD46" w14:textId="77777777" w:rsidR="009514AC" w:rsidRPr="008E722C" w:rsidRDefault="009514AC" w:rsidP="006F70DA">
            <w:pPr>
              <w:spacing w:before="120" w:after="60"/>
              <w:ind w:firstLine="0"/>
              <w:jc w:val="center"/>
              <w:rPr>
                <w:b/>
                <w:lang w:val="ro-RO"/>
              </w:rPr>
            </w:pPr>
          </w:p>
          <w:p w14:paraId="724572A2" w14:textId="77777777" w:rsidR="009514AC" w:rsidRPr="008E722C" w:rsidRDefault="009514AC" w:rsidP="006F70DA">
            <w:pPr>
              <w:spacing w:before="120" w:after="60"/>
              <w:ind w:firstLine="0"/>
              <w:jc w:val="center"/>
              <w:rPr>
                <w:b/>
                <w:lang w:val="ro-RO"/>
              </w:rPr>
            </w:pPr>
          </w:p>
          <w:p w14:paraId="6D4BB77F" w14:textId="77777777" w:rsidR="009514AC" w:rsidRPr="008E722C" w:rsidRDefault="009514AC" w:rsidP="006F70DA">
            <w:pPr>
              <w:spacing w:before="120" w:after="60"/>
              <w:ind w:firstLine="0"/>
              <w:jc w:val="center"/>
              <w:rPr>
                <w:b/>
                <w:lang w:val="ro-RO"/>
              </w:rPr>
            </w:pPr>
          </w:p>
          <w:p w14:paraId="0CCB6CB7" w14:textId="77777777" w:rsidR="009514AC" w:rsidRPr="008E722C" w:rsidRDefault="009514AC" w:rsidP="006F70DA">
            <w:pPr>
              <w:spacing w:before="120" w:after="60"/>
              <w:ind w:firstLine="0"/>
              <w:jc w:val="center"/>
              <w:rPr>
                <w:b/>
                <w:lang w:val="ro-RO"/>
              </w:rPr>
            </w:pPr>
          </w:p>
          <w:p w14:paraId="73165968" w14:textId="77777777" w:rsidR="009514AC" w:rsidRPr="008E722C" w:rsidRDefault="009514AC" w:rsidP="006F70DA">
            <w:pPr>
              <w:spacing w:before="120" w:after="60"/>
              <w:ind w:firstLine="0"/>
              <w:jc w:val="center"/>
              <w:rPr>
                <w:b/>
                <w:lang w:val="ro-RO"/>
              </w:rPr>
            </w:pPr>
          </w:p>
          <w:p w14:paraId="3B70DC13" w14:textId="77777777" w:rsidR="009514AC" w:rsidRPr="008E722C" w:rsidRDefault="009514AC" w:rsidP="006F70DA">
            <w:pPr>
              <w:spacing w:before="120" w:after="60"/>
              <w:ind w:firstLine="0"/>
              <w:jc w:val="center"/>
              <w:rPr>
                <w:b/>
                <w:lang w:val="ro-RO"/>
              </w:rPr>
            </w:pPr>
          </w:p>
          <w:p w14:paraId="73B790F4" w14:textId="77777777" w:rsidR="009514AC" w:rsidRPr="008E722C" w:rsidRDefault="009514AC" w:rsidP="006F70DA">
            <w:pPr>
              <w:spacing w:before="120" w:after="60"/>
              <w:ind w:firstLine="0"/>
              <w:jc w:val="center"/>
              <w:rPr>
                <w:b/>
                <w:lang w:val="ro-RO"/>
              </w:rPr>
            </w:pPr>
          </w:p>
          <w:p w14:paraId="6440C87D" w14:textId="77777777" w:rsidR="009514AC" w:rsidRPr="008E722C" w:rsidRDefault="009514AC" w:rsidP="006F70DA">
            <w:pPr>
              <w:spacing w:before="120" w:after="60"/>
              <w:ind w:firstLine="0"/>
              <w:jc w:val="center"/>
              <w:rPr>
                <w:b/>
                <w:lang w:val="ro-RO"/>
              </w:rPr>
            </w:pPr>
          </w:p>
          <w:p w14:paraId="24585A53" w14:textId="77777777" w:rsidR="009514AC" w:rsidRPr="008E722C" w:rsidRDefault="009514AC" w:rsidP="006F70DA">
            <w:pPr>
              <w:spacing w:before="120" w:after="60"/>
              <w:ind w:firstLine="0"/>
              <w:jc w:val="center"/>
              <w:rPr>
                <w:b/>
                <w:lang w:val="ro-RO"/>
              </w:rPr>
            </w:pPr>
          </w:p>
          <w:p w14:paraId="6C8DDFBE" w14:textId="77777777" w:rsidR="009514AC" w:rsidRPr="008E722C" w:rsidRDefault="009514AC" w:rsidP="006F70DA">
            <w:pPr>
              <w:spacing w:before="120" w:after="60"/>
              <w:ind w:firstLine="0"/>
              <w:jc w:val="center"/>
              <w:rPr>
                <w:b/>
                <w:lang w:val="ro-RO"/>
              </w:rPr>
            </w:pPr>
          </w:p>
          <w:p w14:paraId="19CD61B4" w14:textId="77777777" w:rsidR="009514AC" w:rsidRPr="008E722C" w:rsidRDefault="009514AC" w:rsidP="006F70DA">
            <w:pPr>
              <w:spacing w:before="120" w:after="60"/>
              <w:ind w:firstLine="0"/>
              <w:jc w:val="center"/>
              <w:rPr>
                <w:b/>
                <w:lang w:val="ro-RO"/>
              </w:rPr>
            </w:pPr>
          </w:p>
          <w:p w14:paraId="7729FC98" w14:textId="77777777" w:rsidR="009514AC" w:rsidRPr="008E722C" w:rsidRDefault="009514AC" w:rsidP="006F70DA">
            <w:pPr>
              <w:spacing w:before="120" w:after="60"/>
              <w:ind w:firstLine="0"/>
              <w:jc w:val="center"/>
              <w:rPr>
                <w:b/>
                <w:lang w:val="ro-RO"/>
              </w:rPr>
            </w:pPr>
          </w:p>
          <w:p w14:paraId="20CC5AFE" w14:textId="77777777" w:rsidR="009514AC" w:rsidRPr="008E722C" w:rsidRDefault="009514AC" w:rsidP="006F70DA">
            <w:pPr>
              <w:spacing w:before="120" w:after="60"/>
              <w:ind w:firstLine="0"/>
              <w:jc w:val="center"/>
              <w:rPr>
                <w:b/>
                <w:lang w:val="ro-RO"/>
              </w:rPr>
            </w:pPr>
          </w:p>
          <w:p w14:paraId="5ACB7AD8" w14:textId="77777777" w:rsidR="009514AC" w:rsidRPr="008E722C" w:rsidRDefault="009514AC" w:rsidP="006F70DA">
            <w:pPr>
              <w:spacing w:before="120" w:after="60"/>
              <w:ind w:firstLine="0"/>
              <w:jc w:val="center"/>
              <w:rPr>
                <w:b/>
                <w:lang w:val="ro-RO"/>
              </w:rPr>
            </w:pPr>
          </w:p>
          <w:p w14:paraId="4B348FA1" w14:textId="77777777" w:rsidR="009514AC" w:rsidRPr="008E722C" w:rsidRDefault="009514AC" w:rsidP="006F70DA">
            <w:pPr>
              <w:spacing w:before="120" w:after="60"/>
              <w:ind w:firstLine="0"/>
              <w:jc w:val="center"/>
              <w:rPr>
                <w:b/>
                <w:lang w:val="ro-RO"/>
              </w:rPr>
            </w:pPr>
          </w:p>
          <w:p w14:paraId="3A76E131" w14:textId="77777777" w:rsidR="009514AC" w:rsidRPr="008E722C" w:rsidRDefault="009514AC" w:rsidP="006F70DA">
            <w:pPr>
              <w:spacing w:before="120" w:after="60"/>
              <w:ind w:firstLine="0"/>
              <w:jc w:val="center"/>
              <w:rPr>
                <w:b/>
                <w:lang w:val="ro-RO"/>
              </w:rPr>
            </w:pPr>
          </w:p>
          <w:p w14:paraId="7DA9D623" w14:textId="77777777" w:rsidR="009514AC" w:rsidRPr="008E722C" w:rsidRDefault="009514AC" w:rsidP="006F70DA">
            <w:pPr>
              <w:spacing w:before="120" w:after="60"/>
              <w:ind w:firstLine="0"/>
              <w:jc w:val="center"/>
              <w:rPr>
                <w:b/>
                <w:lang w:val="ro-RO"/>
              </w:rPr>
            </w:pPr>
          </w:p>
          <w:p w14:paraId="7788E589" w14:textId="77777777" w:rsidR="009514AC" w:rsidRPr="008E722C" w:rsidRDefault="009514AC" w:rsidP="006F70DA">
            <w:pPr>
              <w:spacing w:before="120" w:after="60"/>
              <w:ind w:firstLine="0"/>
              <w:jc w:val="center"/>
              <w:rPr>
                <w:b/>
                <w:lang w:val="ro-RO"/>
              </w:rPr>
            </w:pPr>
          </w:p>
          <w:p w14:paraId="59DABD77" w14:textId="77777777" w:rsidR="009514AC" w:rsidRPr="008E722C" w:rsidRDefault="009514AC" w:rsidP="006F70DA">
            <w:pPr>
              <w:spacing w:before="120" w:after="60"/>
              <w:ind w:firstLine="0"/>
              <w:jc w:val="center"/>
              <w:rPr>
                <w:b/>
                <w:lang w:val="ro-RO"/>
              </w:rPr>
            </w:pPr>
          </w:p>
          <w:p w14:paraId="37A37272" w14:textId="77777777" w:rsidR="009514AC" w:rsidRPr="008E722C" w:rsidRDefault="009514AC" w:rsidP="006F70DA">
            <w:pPr>
              <w:spacing w:before="120" w:after="60"/>
              <w:ind w:firstLine="0"/>
              <w:jc w:val="center"/>
              <w:rPr>
                <w:b/>
                <w:lang w:val="ro-RO"/>
              </w:rPr>
            </w:pPr>
          </w:p>
          <w:p w14:paraId="146A4EB1" w14:textId="77777777" w:rsidR="009514AC" w:rsidRPr="008E722C" w:rsidRDefault="009514AC" w:rsidP="006F70DA">
            <w:pPr>
              <w:spacing w:before="120" w:after="60"/>
              <w:ind w:firstLine="0"/>
              <w:jc w:val="center"/>
              <w:rPr>
                <w:b/>
                <w:lang w:val="ro-RO"/>
              </w:rPr>
            </w:pPr>
          </w:p>
          <w:p w14:paraId="4D599685" w14:textId="77777777" w:rsidR="009514AC" w:rsidRPr="008E722C" w:rsidRDefault="009514AC" w:rsidP="006F70DA">
            <w:pPr>
              <w:spacing w:before="120" w:after="60"/>
              <w:ind w:firstLine="0"/>
              <w:jc w:val="center"/>
              <w:rPr>
                <w:b/>
                <w:lang w:val="ro-RO"/>
              </w:rPr>
            </w:pPr>
          </w:p>
          <w:p w14:paraId="00F04B54" w14:textId="77777777" w:rsidR="009514AC" w:rsidRPr="008E722C" w:rsidRDefault="009514AC" w:rsidP="006F70DA">
            <w:pPr>
              <w:spacing w:before="120" w:after="60"/>
              <w:ind w:firstLine="0"/>
              <w:jc w:val="center"/>
              <w:rPr>
                <w:b/>
                <w:lang w:val="ro-RO"/>
              </w:rPr>
            </w:pPr>
          </w:p>
          <w:p w14:paraId="1D869548" w14:textId="77777777" w:rsidR="009514AC" w:rsidRPr="008E722C" w:rsidRDefault="009514AC" w:rsidP="006F70DA">
            <w:pPr>
              <w:spacing w:before="120" w:after="60"/>
              <w:ind w:firstLine="0"/>
              <w:jc w:val="center"/>
              <w:rPr>
                <w:b/>
                <w:lang w:val="ro-RO"/>
              </w:rPr>
            </w:pPr>
          </w:p>
          <w:p w14:paraId="4F19B4BD" w14:textId="77777777" w:rsidR="009514AC" w:rsidRPr="008E722C" w:rsidRDefault="009514AC" w:rsidP="006F70DA">
            <w:pPr>
              <w:spacing w:before="120" w:after="60"/>
              <w:ind w:firstLine="0"/>
              <w:jc w:val="center"/>
              <w:rPr>
                <w:b/>
                <w:lang w:val="ro-RO"/>
              </w:rPr>
            </w:pPr>
          </w:p>
          <w:p w14:paraId="283783E0" w14:textId="77777777" w:rsidR="009514AC" w:rsidRPr="008E722C" w:rsidRDefault="009514AC" w:rsidP="006F70DA">
            <w:pPr>
              <w:spacing w:before="120" w:after="60"/>
              <w:ind w:firstLine="0"/>
              <w:jc w:val="center"/>
              <w:rPr>
                <w:b/>
                <w:lang w:val="ro-RO"/>
              </w:rPr>
            </w:pPr>
          </w:p>
          <w:p w14:paraId="74CAF5FF" w14:textId="77777777" w:rsidR="009514AC" w:rsidRPr="008E722C" w:rsidRDefault="009514AC" w:rsidP="006F70DA">
            <w:pPr>
              <w:spacing w:before="120" w:after="60"/>
              <w:ind w:firstLine="0"/>
              <w:jc w:val="center"/>
              <w:rPr>
                <w:b/>
                <w:lang w:val="ro-RO"/>
              </w:rPr>
            </w:pPr>
          </w:p>
          <w:p w14:paraId="294C3EBC" w14:textId="77777777" w:rsidR="009514AC" w:rsidRPr="008E722C" w:rsidRDefault="009514AC" w:rsidP="006F70DA">
            <w:pPr>
              <w:spacing w:before="120" w:after="60"/>
              <w:ind w:firstLine="0"/>
              <w:jc w:val="center"/>
              <w:rPr>
                <w:b/>
                <w:lang w:val="ro-RO"/>
              </w:rPr>
            </w:pPr>
          </w:p>
          <w:p w14:paraId="6D0F78F4" w14:textId="77777777" w:rsidR="009514AC" w:rsidRPr="008E722C" w:rsidRDefault="009514AC" w:rsidP="006F70DA">
            <w:pPr>
              <w:spacing w:before="120" w:after="60"/>
              <w:ind w:firstLine="0"/>
              <w:jc w:val="center"/>
              <w:rPr>
                <w:b/>
                <w:lang w:val="ro-RO"/>
              </w:rPr>
            </w:pPr>
          </w:p>
          <w:p w14:paraId="05A00D7F" w14:textId="77777777" w:rsidR="009514AC" w:rsidRPr="008E722C" w:rsidRDefault="009514AC" w:rsidP="006F70DA">
            <w:pPr>
              <w:spacing w:before="120" w:after="60"/>
              <w:ind w:firstLine="0"/>
              <w:jc w:val="center"/>
              <w:rPr>
                <w:b/>
                <w:lang w:val="ro-RO"/>
              </w:rPr>
            </w:pPr>
          </w:p>
          <w:p w14:paraId="6832877E" w14:textId="77777777" w:rsidR="009514AC" w:rsidRPr="008E722C" w:rsidRDefault="009514AC" w:rsidP="006F70DA">
            <w:pPr>
              <w:spacing w:before="120" w:after="60"/>
              <w:ind w:firstLine="0"/>
              <w:jc w:val="center"/>
              <w:rPr>
                <w:b/>
                <w:lang w:val="ro-RO"/>
              </w:rPr>
            </w:pPr>
          </w:p>
          <w:p w14:paraId="7584DC1D" w14:textId="77777777" w:rsidR="009514AC" w:rsidRPr="008E722C" w:rsidRDefault="009514AC" w:rsidP="006F70DA">
            <w:pPr>
              <w:spacing w:before="120" w:after="60"/>
              <w:ind w:firstLine="0"/>
              <w:jc w:val="center"/>
              <w:rPr>
                <w:b/>
                <w:lang w:val="ro-RO"/>
              </w:rPr>
            </w:pPr>
          </w:p>
          <w:p w14:paraId="04FD4198" w14:textId="77777777" w:rsidR="009514AC" w:rsidRPr="008E722C" w:rsidRDefault="009514AC" w:rsidP="006F70DA">
            <w:pPr>
              <w:spacing w:before="120" w:after="60"/>
              <w:ind w:firstLine="0"/>
              <w:jc w:val="center"/>
              <w:rPr>
                <w:b/>
                <w:lang w:val="ro-RO"/>
              </w:rPr>
            </w:pPr>
          </w:p>
          <w:p w14:paraId="02CA1DD8" w14:textId="77777777" w:rsidR="009514AC" w:rsidRPr="008E722C" w:rsidRDefault="009514AC" w:rsidP="006F70DA">
            <w:pPr>
              <w:spacing w:before="120" w:after="60"/>
              <w:ind w:firstLine="0"/>
              <w:jc w:val="center"/>
              <w:rPr>
                <w:b/>
                <w:lang w:val="ro-RO"/>
              </w:rPr>
            </w:pPr>
          </w:p>
          <w:p w14:paraId="1EE78EBC" w14:textId="77777777" w:rsidR="009514AC" w:rsidRPr="008E722C" w:rsidRDefault="009514AC" w:rsidP="006F70DA">
            <w:pPr>
              <w:spacing w:before="120" w:after="60"/>
              <w:ind w:firstLine="0"/>
              <w:jc w:val="center"/>
              <w:rPr>
                <w:b/>
                <w:lang w:val="ro-RO"/>
              </w:rPr>
            </w:pPr>
          </w:p>
          <w:p w14:paraId="345B7CAB" w14:textId="77777777" w:rsidR="009514AC" w:rsidRPr="008E722C" w:rsidRDefault="009514AC" w:rsidP="006F70DA">
            <w:pPr>
              <w:spacing w:before="120" w:after="60"/>
              <w:ind w:firstLine="0"/>
              <w:jc w:val="center"/>
              <w:rPr>
                <w:b/>
                <w:lang w:val="ro-RO"/>
              </w:rPr>
            </w:pPr>
          </w:p>
          <w:p w14:paraId="34CA89B5" w14:textId="77777777" w:rsidR="009514AC" w:rsidRPr="008E722C" w:rsidRDefault="009514AC" w:rsidP="006F70DA">
            <w:pPr>
              <w:spacing w:before="120" w:after="60"/>
              <w:ind w:firstLine="0"/>
              <w:jc w:val="center"/>
              <w:rPr>
                <w:b/>
                <w:lang w:val="ro-RO"/>
              </w:rPr>
            </w:pPr>
          </w:p>
          <w:p w14:paraId="5911B992" w14:textId="77777777" w:rsidR="009514AC" w:rsidRPr="008E722C" w:rsidRDefault="009514AC" w:rsidP="006F70DA">
            <w:pPr>
              <w:spacing w:before="120" w:after="60"/>
              <w:ind w:firstLine="0"/>
              <w:jc w:val="center"/>
              <w:rPr>
                <w:b/>
                <w:lang w:val="ro-RO"/>
              </w:rPr>
            </w:pPr>
          </w:p>
          <w:p w14:paraId="1809078F" w14:textId="77777777" w:rsidR="009514AC" w:rsidRPr="008E722C" w:rsidRDefault="009514AC" w:rsidP="006F70DA">
            <w:pPr>
              <w:spacing w:before="120" w:after="60"/>
              <w:ind w:firstLine="0"/>
              <w:jc w:val="center"/>
              <w:rPr>
                <w:b/>
                <w:lang w:val="ro-RO"/>
              </w:rPr>
            </w:pPr>
          </w:p>
          <w:p w14:paraId="2D73B38B" w14:textId="77777777" w:rsidR="009514AC" w:rsidRPr="008E722C" w:rsidRDefault="009514AC" w:rsidP="006F70DA">
            <w:pPr>
              <w:spacing w:before="120" w:after="60"/>
              <w:ind w:firstLine="0"/>
              <w:jc w:val="center"/>
              <w:rPr>
                <w:b/>
                <w:lang w:val="ro-RO"/>
              </w:rPr>
            </w:pPr>
          </w:p>
          <w:p w14:paraId="4ABBB6FC" w14:textId="77777777" w:rsidR="009514AC" w:rsidRPr="008E722C" w:rsidRDefault="009514AC" w:rsidP="006F70DA">
            <w:pPr>
              <w:spacing w:before="120" w:after="60"/>
              <w:ind w:firstLine="0"/>
              <w:jc w:val="center"/>
              <w:rPr>
                <w:b/>
                <w:lang w:val="ro-RO"/>
              </w:rPr>
            </w:pPr>
          </w:p>
          <w:p w14:paraId="1E67B312" w14:textId="77777777" w:rsidR="009514AC" w:rsidRPr="008E722C" w:rsidRDefault="009514AC" w:rsidP="006F70DA">
            <w:pPr>
              <w:spacing w:before="120" w:after="60"/>
              <w:ind w:firstLine="0"/>
              <w:jc w:val="center"/>
              <w:rPr>
                <w:b/>
                <w:lang w:val="ro-RO"/>
              </w:rPr>
            </w:pPr>
          </w:p>
          <w:p w14:paraId="0B4D84FF" w14:textId="77777777" w:rsidR="009514AC" w:rsidRPr="008E722C" w:rsidRDefault="009514AC" w:rsidP="006F70DA">
            <w:pPr>
              <w:spacing w:before="120" w:after="60"/>
              <w:ind w:firstLine="0"/>
              <w:jc w:val="center"/>
              <w:rPr>
                <w:b/>
                <w:lang w:val="ro-RO"/>
              </w:rPr>
            </w:pPr>
          </w:p>
          <w:p w14:paraId="37F3DABE" w14:textId="77777777" w:rsidR="009514AC" w:rsidRPr="008E722C" w:rsidRDefault="009514AC" w:rsidP="006F70DA">
            <w:pPr>
              <w:spacing w:before="120" w:after="60"/>
              <w:ind w:firstLine="0"/>
              <w:jc w:val="center"/>
              <w:rPr>
                <w:b/>
                <w:lang w:val="ro-RO"/>
              </w:rPr>
            </w:pPr>
          </w:p>
          <w:p w14:paraId="211B7607" w14:textId="77777777" w:rsidR="009514AC" w:rsidRPr="008E722C" w:rsidRDefault="009514AC" w:rsidP="006F70DA">
            <w:pPr>
              <w:spacing w:before="120" w:after="60"/>
              <w:ind w:firstLine="0"/>
              <w:jc w:val="center"/>
              <w:rPr>
                <w:b/>
                <w:lang w:val="ro-RO"/>
              </w:rPr>
            </w:pPr>
          </w:p>
          <w:p w14:paraId="358BBD91" w14:textId="77777777" w:rsidR="009514AC" w:rsidRPr="008E722C" w:rsidRDefault="009514AC" w:rsidP="006F70DA">
            <w:pPr>
              <w:spacing w:before="120" w:after="60"/>
              <w:ind w:firstLine="0"/>
              <w:jc w:val="center"/>
              <w:rPr>
                <w:b/>
                <w:lang w:val="ro-RO"/>
              </w:rPr>
            </w:pPr>
          </w:p>
          <w:p w14:paraId="4CF4210B" w14:textId="77777777" w:rsidR="009514AC" w:rsidRPr="008E722C" w:rsidRDefault="009514AC" w:rsidP="006F70DA">
            <w:pPr>
              <w:spacing w:before="120" w:after="60"/>
              <w:ind w:firstLine="0"/>
              <w:jc w:val="center"/>
              <w:rPr>
                <w:b/>
                <w:lang w:val="ro-RO"/>
              </w:rPr>
            </w:pPr>
          </w:p>
          <w:p w14:paraId="4CA473C5" w14:textId="77777777" w:rsidR="009514AC" w:rsidRPr="008E722C" w:rsidRDefault="009514AC" w:rsidP="006F70DA">
            <w:pPr>
              <w:spacing w:before="120" w:after="60"/>
              <w:ind w:firstLine="0"/>
              <w:jc w:val="center"/>
              <w:rPr>
                <w:b/>
                <w:lang w:val="ro-RO"/>
              </w:rPr>
            </w:pPr>
          </w:p>
          <w:p w14:paraId="5BFA1F10" w14:textId="77777777" w:rsidR="009514AC" w:rsidRPr="008E722C" w:rsidRDefault="009514AC" w:rsidP="006F70DA">
            <w:pPr>
              <w:spacing w:before="120" w:after="60"/>
              <w:ind w:firstLine="0"/>
              <w:jc w:val="center"/>
              <w:rPr>
                <w:b/>
                <w:lang w:val="ro-RO"/>
              </w:rPr>
            </w:pPr>
          </w:p>
          <w:p w14:paraId="25868221" w14:textId="77777777" w:rsidR="009514AC" w:rsidRPr="008E722C" w:rsidRDefault="009514AC" w:rsidP="006F70DA">
            <w:pPr>
              <w:spacing w:before="120" w:after="60"/>
              <w:ind w:firstLine="0"/>
              <w:jc w:val="center"/>
              <w:rPr>
                <w:b/>
                <w:lang w:val="ro-RO"/>
              </w:rPr>
            </w:pPr>
          </w:p>
          <w:p w14:paraId="343AF33F" w14:textId="77777777" w:rsidR="009514AC" w:rsidRPr="008E722C" w:rsidRDefault="009514AC" w:rsidP="006F70DA">
            <w:pPr>
              <w:spacing w:before="120" w:after="60"/>
              <w:ind w:firstLine="0"/>
              <w:jc w:val="center"/>
              <w:rPr>
                <w:b/>
                <w:lang w:val="ro-RO"/>
              </w:rPr>
            </w:pPr>
          </w:p>
          <w:p w14:paraId="549287C2" w14:textId="77777777" w:rsidR="009514AC" w:rsidRPr="008E722C" w:rsidRDefault="009514AC" w:rsidP="006F70DA">
            <w:pPr>
              <w:spacing w:before="120" w:after="60"/>
              <w:ind w:firstLine="0"/>
              <w:jc w:val="center"/>
              <w:rPr>
                <w:b/>
                <w:lang w:val="ro-RO"/>
              </w:rPr>
            </w:pPr>
          </w:p>
          <w:p w14:paraId="146F0F72" w14:textId="77777777" w:rsidR="009514AC" w:rsidRPr="008E722C" w:rsidRDefault="009514AC" w:rsidP="006F70DA">
            <w:pPr>
              <w:spacing w:before="120" w:after="60"/>
              <w:ind w:firstLine="0"/>
              <w:jc w:val="center"/>
              <w:rPr>
                <w:b/>
                <w:lang w:val="ro-RO"/>
              </w:rPr>
            </w:pPr>
          </w:p>
          <w:p w14:paraId="03B04675" w14:textId="77777777" w:rsidR="009514AC" w:rsidRPr="008E722C" w:rsidRDefault="009514AC" w:rsidP="006F70DA">
            <w:pPr>
              <w:spacing w:before="120" w:after="60"/>
              <w:ind w:firstLine="0"/>
              <w:jc w:val="center"/>
              <w:rPr>
                <w:b/>
                <w:lang w:val="ro-RO"/>
              </w:rPr>
            </w:pPr>
          </w:p>
          <w:p w14:paraId="1C8BB944" w14:textId="77777777" w:rsidR="009514AC" w:rsidRPr="008E722C" w:rsidRDefault="009514AC" w:rsidP="006F70DA">
            <w:pPr>
              <w:spacing w:before="120" w:after="60"/>
              <w:ind w:firstLine="0"/>
              <w:jc w:val="center"/>
              <w:rPr>
                <w:b/>
                <w:lang w:val="ro-RO"/>
              </w:rPr>
            </w:pPr>
          </w:p>
          <w:p w14:paraId="374F3979" w14:textId="77777777" w:rsidR="009514AC" w:rsidRPr="008E722C" w:rsidRDefault="009514AC" w:rsidP="006F70DA">
            <w:pPr>
              <w:spacing w:before="120" w:after="60"/>
              <w:ind w:firstLine="0"/>
              <w:jc w:val="center"/>
              <w:rPr>
                <w:b/>
                <w:lang w:val="ro-RO"/>
              </w:rPr>
            </w:pPr>
          </w:p>
          <w:p w14:paraId="755CB3A4" w14:textId="77777777" w:rsidR="009514AC" w:rsidRPr="008E722C" w:rsidRDefault="009514AC" w:rsidP="006F70DA">
            <w:pPr>
              <w:spacing w:before="120" w:after="60"/>
              <w:ind w:firstLine="0"/>
              <w:jc w:val="center"/>
              <w:rPr>
                <w:b/>
                <w:lang w:val="ro-RO"/>
              </w:rPr>
            </w:pPr>
          </w:p>
          <w:p w14:paraId="00648EDF" w14:textId="77777777" w:rsidR="009514AC" w:rsidRPr="008E722C" w:rsidRDefault="009514AC" w:rsidP="006F70DA">
            <w:pPr>
              <w:spacing w:before="120" w:after="60"/>
              <w:ind w:firstLine="0"/>
              <w:jc w:val="center"/>
              <w:rPr>
                <w:b/>
                <w:lang w:val="ro-RO"/>
              </w:rPr>
            </w:pPr>
          </w:p>
          <w:p w14:paraId="2CC9B0E4" w14:textId="77777777" w:rsidR="009514AC" w:rsidRPr="008E722C" w:rsidRDefault="009514AC" w:rsidP="006F70DA">
            <w:pPr>
              <w:spacing w:before="120" w:after="60"/>
              <w:ind w:firstLine="0"/>
              <w:jc w:val="center"/>
              <w:rPr>
                <w:b/>
                <w:lang w:val="ro-RO"/>
              </w:rPr>
            </w:pPr>
          </w:p>
          <w:p w14:paraId="5093F74A" w14:textId="77777777" w:rsidR="009514AC" w:rsidRPr="008E722C" w:rsidRDefault="009514AC" w:rsidP="006F70DA">
            <w:pPr>
              <w:spacing w:before="120" w:after="60"/>
              <w:ind w:firstLine="0"/>
              <w:jc w:val="center"/>
              <w:rPr>
                <w:b/>
                <w:lang w:val="ro-RO"/>
              </w:rPr>
            </w:pPr>
          </w:p>
          <w:p w14:paraId="5782BFA7" w14:textId="77777777" w:rsidR="009514AC" w:rsidRPr="008E722C" w:rsidRDefault="009514AC" w:rsidP="006F70DA">
            <w:pPr>
              <w:spacing w:before="120" w:after="60"/>
              <w:ind w:firstLine="0"/>
              <w:jc w:val="center"/>
              <w:rPr>
                <w:b/>
                <w:lang w:val="ro-RO"/>
              </w:rPr>
            </w:pPr>
          </w:p>
          <w:p w14:paraId="4DFF477A" w14:textId="77777777" w:rsidR="005B29C9" w:rsidRPr="008E722C" w:rsidRDefault="005B29C9" w:rsidP="006F70DA">
            <w:pPr>
              <w:spacing w:before="120" w:after="60"/>
              <w:ind w:firstLine="0"/>
              <w:jc w:val="center"/>
              <w:rPr>
                <w:b/>
                <w:sz w:val="36"/>
                <w:szCs w:val="36"/>
                <w:lang w:val="ro-RO"/>
              </w:rPr>
            </w:pPr>
          </w:p>
          <w:p w14:paraId="5565FD0B" w14:textId="77777777" w:rsidR="007F1932" w:rsidRPr="008E722C" w:rsidRDefault="007F1932" w:rsidP="006F70DA">
            <w:pPr>
              <w:spacing w:before="120" w:after="60"/>
              <w:ind w:firstLine="0"/>
              <w:jc w:val="center"/>
              <w:rPr>
                <w:b/>
                <w:lang w:val="ro-RO"/>
              </w:rPr>
            </w:pPr>
            <w:r w:rsidRPr="008E722C">
              <w:rPr>
                <w:b/>
                <w:lang w:val="ro-RO"/>
              </w:rPr>
              <w:t>Prevederile UE netranspuse</w:t>
            </w:r>
          </w:p>
          <w:p w14:paraId="44A97426" w14:textId="77777777" w:rsidR="003918AA" w:rsidRPr="008E722C" w:rsidRDefault="003918AA" w:rsidP="006F70DA">
            <w:pPr>
              <w:spacing w:before="120" w:after="60"/>
              <w:ind w:firstLine="0"/>
              <w:jc w:val="center"/>
              <w:rPr>
                <w:b/>
                <w:lang w:val="ro-RO"/>
              </w:rPr>
            </w:pPr>
          </w:p>
          <w:p w14:paraId="33D9B7E3" w14:textId="77777777" w:rsidR="003918AA" w:rsidRPr="008E722C" w:rsidRDefault="003918AA" w:rsidP="006F70DA">
            <w:pPr>
              <w:spacing w:before="120" w:after="60"/>
              <w:ind w:firstLine="0"/>
              <w:jc w:val="center"/>
              <w:rPr>
                <w:b/>
                <w:lang w:val="ro-RO"/>
              </w:rPr>
            </w:pPr>
          </w:p>
          <w:p w14:paraId="42705063" w14:textId="77777777" w:rsidR="003918AA" w:rsidRPr="008E722C" w:rsidRDefault="003918AA" w:rsidP="006F70DA">
            <w:pPr>
              <w:spacing w:before="120" w:after="60"/>
              <w:ind w:firstLine="0"/>
              <w:jc w:val="center"/>
              <w:rPr>
                <w:b/>
                <w:lang w:val="ro-RO"/>
              </w:rPr>
            </w:pPr>
          </w:p>
          <w:p w14:paraId="69C8C665" w14:textId="77777777" w:rsidR="003918AA" w:rsidRPr="008E722C" w:rsidRDefault="003918AA" w:rsidP="006F70DA">
            <w:pPr>
              <w:spacing w:before="120" w:after="60"/>
              <w:ind w:firstLine="0"/>
              <w:jc w:val="center"/>
              <w:rPr>
                <w:b/>
                <w:lang w:val="ro-RO"/>
              </w:rPr>
            </w:pPr>
          </w:p>
          <w:p w14:paraId="56700820" w14:textId="77777777" w:rsidR="003918AA" w:rsidRPr="008E722C" w:rsidRDefault="003918AA" w:rsidP="006F70DA">
            <w:pPr>
              <w:spacing w:before="120" w:after="60"/>
              <w:ind w:firstLine="0"/>
              <w:jc w:val="center"/>
              <w:rPr>
                <w:b/>
                <w:lang w:val="ro-RO"/>
              </w:rPr>
            </w:pPr>
          </w:p>
          <w:p w14:paraId="22F4A1FF" w14:textId="77777777" w:rsidR="003918AA" w:rsidRPr="008E722C" w:rsidRDefault="003918AA" w:rsidP="006F70DA">
            <w:pPr>
              <w:spacing w:before="120" w:after="60"/>
              <w:ind w:firstLine="0"/>
              <w:jc w:val="center"/>
              <w:rPr>
                <w:b/>
                <w:lang w:val="ro-RO"/>
              </w:rPr>
            </w:pPr>
          </w:p>
          <w:p w14:paraId="1DF77C78" w14:textId="77777777" w:rsidR="003918AA" w:rsidRPr="008E722C" w:rsidRDefault="003918AA" w:rsidP="006F70DA">
            <w:pPr>
              <w:spacing w:before="120" w:after="60"/>
              <w:ind w:firstLine="0"/>
              <w:jc w:val="center"/>
              <w:rPr>
                <w:b/>
                <w:lang w:val="ro-RO"/>
              </w:rPr>
            </w:pPr>
          </w:p>
          <w:p w14:paraId="3A6ED05A" w14:textId="77777777" w:rsidR="003918AA" w:rsidRPr="008E722C" w:rsidRDefault="003918AA" w:rsidP="006F70DA">
            <w:pPr>
              <w:spacing w:before="120" w:after="60"/>
              <w:ind w:firstLine="0"/>
              <w:jc w:val="center"/>
              <w:rPr>
                <w:b/>
                <w:lang w:val="ro-RO"/>
              </w:rPr>
            </w:pPr>
          </w:p>
          <w:p w14:paraId="483BCE7B" w14:textId="77777777" w:rsidR="003918AA" w:rsidRPr="008E722C" w:rsidRDefault="003918AA" w:rsidP="006F70DA">
            <w:pPr>
              <w:spacing w:before="120" w:after="60"/>
              <w:ind w:firstLine="0"/>
              <w:jc w:val="center"/>
              <w:rPr>
                <w:b/>
                <w:lang w:val="ro-RO"/>
              </w:rPr>
            </w:pPr>
          </w:p>
          <w:p w14:paraId="396D30F5" w14:textId="77777777" w:rsidR="003918AA" w:rsidRPr="008E722C" w:rsidRDefault="003918AA" w:rsidP="006F70DA">
            <w:pPr>
              <w:spacing w:before="120" w:after="60"/>
              <w:ind w:firstLine="0"/>
              <w:jc w:val="center"/>
              <w:rPr>
                <w:b/>
                <w:lang w:val="ro-RO"/>
              </w:rPr>
            </w:pPr>
          </w:p>
          <w:p w14:paraId="2CFBEC8A" w14:textId="77777777" w:rsidR="003918AA" w:rsidRPr="008E722C" w:rsidRDefault="003918AA" w:rsidP="006F70DA">
            <w:pPr>
              <w:spacing w:before="120" w:after="60"/>
              <w:ind w:firstLine="0"/>
              <w:jc w:val="center"/>
              <w:rPr>
                <w:b/>
                <w:lang w:val="ro-RO"/>
              </w:rPr>
            </w:pPr>
          </w:p>
          <w:p w14:paraId="57AE3330" w14:textId="77777777" w:rsidR="003918AA" w:rsidRPr="008E722C" w:rsidRDefault="003918AA" w:rsidP="006F70DA">
            <w:pPr>
              <w:spacing w:before="120" w:after="60"/>
              <w:ind w:firstLine="0"/>
              <w:jc w:val="center"/>
              <w:rPr>
                <w:b/>
                <w:lang w:val="ro-RO"/>
              </w:rPr>
            </w:pPr>
          </w:p>
          <w:p w14:paraId="50EE9619" w14:textId="77777777" w:rsidR="003918AA" w:rsidRPr="008E722C" w:rsidRDefault="003918AA" w:rsidP="006F70DA">
            <w:pPr>
              <w:spacing w:before="120" w:after="60"/>
              <w:ind w:firstLine="0"/>
              <w:jc w:val="center"/>
              <w:rPr>
                <w:b/>
                <w:lang w:val="ro-RO"/>
              </w:rPr>
            </w:pPr>
          </w:p>
          <w:p w14:paraId="6C0118DE" w14:textId="77777777" w:rsidR="003918AA" w:rsidRPr="008E722C" w:rsidRDefault="003918AA" w:rsidP="006F70DA">
            <w:pPr>
              <w:spacing w:before="120" w:after="60"/>
              <w:ind w:firstLine="0"/>
              <w:jc w:val="center"/>
              <w:rPr>
                <w:b/>
                <w:lang w:val="ro-RO"/>
              </w:rPr>
            </w:pPr>
          </w:p>
          <w:p w14:paraId="0123EA0C" w14:textId="77777777" w:rsidR="003918AA" w:rsidRPr="008E722C" w:rsidRDefault="003918AA" w:rsidP="006F70DA">
            <w:pPr>
              <w:spacing w:before="120" w:after="60"/>
              <w:ind w:firstLine="0"/>
              <w:jc w:val="center"/>
              <w:rPr>
                <w:b/>
                <w:lang w:val="ro-RO"/>
              </w:rPr>
            </w:pPr>
          </w:p>
          <w:p w14:paraId="59D68954" w14:textId="77777777" w:rsidR="003918AA" w:rsidRPr="008E722C" w:rsidRDefault="003918AA" w:rsidP="006F70DA">
            <w:pPr>
              <w:spacing w:before="120" w:after="60"/>
              <w:ind w:firstLine="0"/>
              <w:jc w:val="center"/>
              <w:rPr>
                <w:b/>
                <w:lang w:val="ro-RO"/>
              </w:rPr>
            </w:pPr>
          </w:p>
          <w:p w14:paraId="165F337C" w14:textId="77777777" w:rsidR="003918AA" w:rsidRPr="008E722C" w:rsidRDefault="003918AA" w:rsidP="006F70DA">
            <w:pPr>
              <w:spacing w:before="120" w:after="60"/>
              <w:ind w:firstLine="0"/>
              <w:jc w:val="center"/>
              <w:rPr>
                <w:b/>
                <w:lang w:val="ro-RO"/>
              </w:rPr>
            </w:pPr>
          </w:p>
          <w:p w14:paraId="5D46E46D" w14:textId="77777777" w:rsidR="003918AA" w:rsidRPr="008E722C" w:rsidRDefault="003918AA" w:rsidP="006F70DA">
            <w:pPr>
              <w:spacing w:before="120" w:after="60"/>
              <w:ind w:firstLine="0"/>
              <w:jc w:val="center"/>
              <w:rPr>
                <w:b/>
                <w:lang w:val="ro-RO"/>
              </w:rPr>
            </w:pPr>
          </w:p>
          <w:p w14:paraId="03B61546" w14:textId="77777777" w:rsidR="003918AA" w:rsidRPr="008E722C" w:rsidRDefault="003918AA" w:rsidP="006F70DA">
            <w:pPr>
              <w:spacing w:before="120" w:after="60"/>
              <w:ind w:firstLine="0"/>
              <w:jc w:val="center"/>
              <w:rPr>
                <w:b/>
                <w:lang w:val="ro-RO"/>
              </w:rPr>
            </w:pPr>
          </w:p>
          <w:p w14:paraId="7B5AD294" w14:textId="77777777" w:rsidR="003918AA" w:rsidRPr="008E722C" w:rsidRDefault="003918AA" w:rsidP="006F70DA">
            <w:pPr>
              <w:spacing w:before="120" w:after="60"/>
              <w:ind w:firstLine="0"/>
              <w:jc w:val="center"/>
              <w:rPr>
                <w:b/>
                <w:sz w:val="28"/>
                <w:szCs w:val="28"/>
                <w:lang w:val="ro-RO"/>
              </w:rPr>
            </w:pPr>
          </w:p>
          <w:p w14:paraId="664D61CA" w14:textId="77777777" w:rsidR="003918AA" w:rsidRPr="008E722C" w:rsidRDefault="00055C24" w:rsidP="006F70DA">
            <w:pPr>
              <w:spacing w:before="120" w:after="60"/>
              <w:ind w:firstLine="0"/>
              <w:jc w:val="center"/>
              <w:rPr>
                <w:b/>
                <w:lang w:val="ro-RO"/>
              </w:rPr>
            </w:pPr>
            <w:r w:rsidRPr="008E722C">
              <w:rPr>
                <w:b/>
                <w:lang w:val="ro-RO"/>
              </w:rPr>
              <w:t>Compatibil</w:t>
            </w:r>
          </w:p>
          <w:p w14:paraId="41AD5D1F" w14:textId="77777777" w:rsidR="003918AA" w:rsidRPr="008E722C" w:rsidRDefault="003918AA" w:rsidP="006F70DA">
            <w:pPr>
              <w:spacing w:before="120" w:after="60"/>
              <w:ind w:firstLine="0"/>
              <w:jc w:val="center"/>
              <w:rPr>
                <w:b/>
                <w:lang w:val="ro-RO"/>
              </w:rPr>
            </w:pPr>
          </w:p>
          <w:p w14:paraId="32DA46D4" w14:textId="77777777" w:rsidR="00055C24" w:rsidRPr="008E722C" w:rsidRDefault="00055C24" w:rsidP="006F70DA">
            <w:pPr>
              <w:spacing w:before="120" w:after="60"/>
              <w:ind w:firstLine="0"/>
              <w:jc w:val="center"/>
              <w:rPr>
                <w:b/>
                <w:lang w:val="ro-RO"/>
              </w:rPr>
            </w:pPr>
          </w:p>
          <w:p w14:paraId="7ADC0150" w14:textId="77777777" w:rsidR="00055C24" w:rsidRPr="008E722C" w:rsidRDefault="00055C24" w:rsidP="006F70DA">
            <w:pPr>
              <w:spacing w:before="120" w:after="60"/>
              <w:ind w:firstLine="0"/>
              <w:jc w:val="center"/>
              <w:rPr>
                <w:b/>
                <w:lang w:val="ro-RO"/>
              </w:rPr>
            </w:pPr>
          </w:p>
          <w:p w14:paraId="652B5325" w14:textId="77777777" w:rsidR="00055C24" w:rsidRPr="008E722C" w:rsidRDefault="00055C24" w:rsidP="006F70DA">
            <w:pPr>
              <w:spacing w:before="120" w:after="60"/>
              <w:ind w:firstLine="0"/>
              <w:jc w:val="center"/>
              <w:rPr>
                <w:b/>
                <w:lang w:val="ro-RO"/>
              </w:rPr>
            </w:pPr>
          </w:p>
          <w:p w14:paraId="4A21A0A9" w14:textId="77777777" w:rsidR="00055C24" w:rsidRPr="008E722C" w:rsidRDefault="00055C24" w:rsidP="006F70DA">
            <w:pPr>
              <w:spacing w:before="120" w:after="60"/>
              <w:ind w:firstLine="0"/>
              <w:jc w:val="center"/>
              <w:rPr>
                <w:b/>
                <w:lang w:val="ro-RO"/>
              </w:rPr>
            </w:pPr>
          </w:p>
          <w:p w14:paraId="071D54A8" w14:textId="77777777" w:rsidR="00055C24" w:rsidRPr="008E722C" w:rsidRDefault="00055C24" w:rsidP="006F70DA">
            <w:pPr>
              <w:spacing w:before="120" w:after="60"/>
              <w:ind w:firstLine="0"/>
              <w:jc w:val="center"/>
              <w:rPr>
                <w:b/>
                <w:lang w:val="ro-RO"/>
              </w:rPr>
            </w:pPr>
          </w:p>
          <w:p w14:paraId="0B455BAB" w14:textId="77777777" w:rsidR="00055C24" w:rsidRPr="008E722C" w:rsidRDefault="00055C24" w:rsidP="006F70DA">
            <w:pPr>
              <w:spacing w:before="120" w:after="60"/>
              <w:ind w:firstLine="0"/>
              <w:jc w:val="center"/>
              <w:rPr>
                <w:b/>
                <w:lang w:val="ro-RO"/>
              </w:rPr>
            </w:pPr>
          </w:p>
          <w:p w14:paraId="7EDA7028" w14:textId="77777777" w:rsidR="00055C24" w:rsidRPr="008E722C" w:rsidRDefault="00055C24" w:rsidP="006F70DA">
            <w:pPr>
              <w:spacing w:before="120" w:after="60"/>
              <w:ind w:firstLine="0"/>
              <w:jc w:val="center"/>
              <w:rPr>
                <w:b/>
                <w:lang w:val="ro-RO"/>
              </w:rPr>
            </w:pPr>
          </w:p>
          <w:p w14:paraId="1D0DA1D9" w14:textId="77777777" w:rsidR="00055C24" w:rsidRPr="008E722C" w:rsidRDefault="00055C24" w:rsidP="006F70DA">
            <w:pPr>
              <w:spacing w:before="120" w:after="60"/>
              <w:ind w:firstLine="0"/>
              <w:jc w:val="center"/>
              <w:rPr>
                <w:b/>
                <w:lang w:val="ro-RO"/>
              </w:rPr>
            </w:pPr>
          </w:p>
          <w:p w14:paraId="2F06CA4A" w14:textId="77777777" w:rsidR="00055C24" w:rsidRPr="008E722C" w:rsidRDefault="00055C24" w:rsidP="006F70DA">
            <w:pPr>
              <w:spacing w:before="120" w:after="60"/>
              <w:ind w:firstLine="0"/>
              <w:jc w:val="center"/>
              <w:rPr>
                <w:b/>
                <w:lang w:val="ro-RO"/>
              </w:rPr>
            </w:pPr>
          </w:p>
          <w:p w14:paraId="328B4529" w14:textId="77777777" w:rsidR="00055C24" w:rsidRPr="008E722C" w:rsidRDefault="00055C24" w:rsidP="006F70DA">
            <w:pPr>
              <w:spacing w:before="120" w:after="60"/>
              <w:ind w:firstLine="0"/>
              <w:jc w:val="center"/>
              <w:rPr>
                <w:b/>
                <w:lang w:val="ro-RO"/>
              </w:rPr>
            </w:pPr>
          </w:p>
          <w:p w14:paraId="23E90C4A" w14:textId="77777777" w:rsidR="00055C24" w:rsidRPr="008E722C" w:rsidRDefault="00055C24" w:rsidP="006F70DA">
            <w:pPr>
              <w:spacing w:before="120" w:after="60"/>
              <w:ind w:firstLine="0"/>
              <w:jc w:val="center"/>
              <w:rPr>
                <w:b/>
                <w:lang w:val="ro-RO"/>
              </w:rPr>
            </w:pPr>
          </w:p>
          <w:p w14:paraId="3E8936EB" w14:textId="77777777" w:rsidR="00055C24" w:rsidRPr="008E722C" w:rsidRDefault="00055C24" w:rsidP="006F70DA">
            <w:pPr>
              <w:spacing w:before="120" w:after="60"/>
              <w:ind w:firstLine="0"/>
              <w:jc w:val="center"/>
              <w:rPr>
                <w:b/>
                <w:lang w:val="ro-RO"/>
              </w:rPr>
            </w:pPr>
          </w:p>
          <w:p w14:paraId="310CAC84" w14:textId="77777777" w:rsidR="00055C24" w:rsidRPr="008E722C" w:rsidRDefault="00055C24" w:rsidP="006F70DA">
            <w:pPr>
              <w:spacing w:before="120" w:after="60"/>
              <w:ind w:firstLine="0"/>
              <w:jc w:val="center"/>
              <w:rPr>
                <w:b/>
                <w:lang w:val="ro-RO"/>
              </w:rPr>
            </w:pPr>
          </w:p>
          <w:p w14:paraId="4E4300F2" w14:textId="77777777" w:rsidR="00055C24" w:rsidRPr="008E722C" w:rsidRDefault="00055C24" w:rsidP="006F70DA">
            <w:pPr>
              <w:spacing w:before="120" w:after="60"/>
              <w:ind w:firstLine="0"/>
              <w:jc w:val="center"/>
              <w:rPr>
                <w:b/>
                <w:lang w:val="ro-RO"/>
              </w:rPr>
            </w:pPr>
          </w:p>
          <w:p w14:paraId="7B881835" w14:textId="77777777" w:rsidR="00FB6474" w:rsidRPr="008E722C" w:rsidRDefault="00FB6474" w:rsidP="006F70DA">
            <w:pPr>
              <w:spacing w:before="120" w:after="60"/>
              <w:ind w:firstLine="0"/>
              <w:jc w:val="center"/>
              <w:rPr>
                <w:b/>
                <w:lang w:val="ro-RO"/>
              </w:rPr>
            </w:pPr>
          </w:p>
          <w:p w14:paraId="2F15905B" w14:textId="77777777" w:rsidR="007646CE" w:rsidRPr="008E722C" w:rsidRDefault="007646CE" w:rsidP="006F70DA">
            <w:pPr>
              <w:spacing w:before="120" w:after="60"/>
              <w:ind w:firstLine="0"/>
              <w:jc w:val="center"/>
              <w:rPr>
                <w:b/>
                <w:lang w:val="ro-RO"/>
              </w:rPr>
            </w:pPr>
          </w:p>
          <w:p w14:paraId="694FCA7F" w14:textId="77777777" w:rsidR="007646CE" w:rsidRPr="008E722C" w:rsidRDefault="007646CE" w:rsidP="006F70DA">
            <w:pPr>
              <w:spacing w:before="120" w:after="60"/>
              <w:ind w:firstLine="0"/>
              <w:jc w:val="center"/>
              <w:rPr>
                <w:b/>
                <w:lang w:val="ro-RO"/>
              </w:rPr>
            </w:pPr>
          </w:p>
          <w:p w14:paraId="3518695E" w14:textId="77777777" w:rsidR="007646CE" w:rsidRPr="008E722C" w:rsidRDefault="007646CE" w:rsidP="006F70DA">
            <w:pPr>
              <w:spacing w:before="120" w:after="60"/>
              <w:ind w:firstLine="0"/>
              <w:jc w:val="center"/>
              <w:rPr>
                <w:b/>
                <w:lang w:val="ro-RO"/>
              </w:rPr>
            </w:pPr>
          </w:p>
          <w:p w14:paraId="048EFEF6" w14:textId="77777777" w:rsidR="007646CE" w:rsidRPr="008E722C" w:rsidRDefault="007646CE" w:rsidP="006F70DA">
            <w:pPr>
              <w:spacing w:before="120" w:after="60"/>
              <w:ind w:firstLine="0"/>
              <w:jc w:val="center"/>
              <w:rPr>
                <w:b/>
                <w:lang w:val="ro-RO"/>
              </w:rPr>
            </w:pPr>
          </w:p>
          <w:p w14:paraId="7CD7E59A" w14:textId="77777777" w:rsidR="007646CE" w:rsidRPr="008E722C" w:rsidRDefault="007646CE" w:rsidP="006F70DA">
            <w:pPr>
              <w:spacing w:before="120" w:after="60"/>
              <w:ind w:firstLine="0"/>
              <w:jc w:val="center"/>
              <w:rPr>
                <w:b/>
                <w:lang w:val="ro-RO"/>
              </w:rPr>
            </w:pPr>
          </w:p>
          <w:p w14:paraId="019034AB" w14:textId="77777777" w:rsidR="007646CE" w:rsidRPr="008E722C" w:rsidRDefault="007646CE" w:rsidP="006F70DA">
            <w:pPr>
              <w:spacing w:before="120" w:after="60"/>
              <w:ind w:firstLine="0"/>
              <w:jc w:val="center"/>
              <w:rPr>
                <w:b/>
                <w:lang w:val="ro-RO"/>
              </w:rPr>
            </w:pPr>
          </w:p>
          <w:p w14:paraId="14413102" w14:textId="77777777" w:rsidR="007646CE" w:rsidRPr="008E722C" w:rsidRDefault="007646CE" w:rsidP="006F70DA">
            <w:pPr>
              <w:spacing w:before="120" w:after="60"/>
              <w:ind w:firstLine="0"/>
              <w:jc w:val="center"/>
              <w:rPr>
                <w:b/>
                <w:lang w:val="ro-RO"/>
              </w:rPr>
            </w:pPr>
          </w:p>
          <w:p w14:paraId="2401C5A3" w14:textId="77777777" w:rsidR="007646CE" w:rsidRPr="008E722C" w:rsidRDefault="007646CE" w:rsidP="006F70DA">
            <w:pPr>
              <w:spacing w:before="120" w:after="60"/>
              <w:ind w:firstLine="0"/>
              <w:jc w:val="center"/>
              <w:rPr>
                <w:b/>
                <w:lang w:val="ro-RO"/>
              </w:rPr>
            </w:pPr>
          </w:p>
          <w:p w14:paraId="7307CE20" w14:textId="77777777" w:rsidR="007646CE" w:rsidRPr="008E722C" w:rsidRDefault="007646CE" w:rsidP="006F70DA">
            <w:pPr>
              <w:spacing w:before="120" w:after="60"/>
              <w:ind w:firstLine="0"/>
              <w:jc w:val="center"/>
              <w:rPr>
                <w:b/>
                <w:lang w:val="ro-RO"/>
              </w:rPr>
            </w:pPr>
          </w:p>
          <w:p w14:paraId="0D7B83E6" w14:textId="77777777" w:rsidR="007646CE" w:rsidRPr="008E722C" w:rsidRDefault="007646CE" w:rsidP="006F70DA">
            <w:pPr>
              <w:spacing w:before="120" w:after="60"/>
              <w:ind w:firstLine="0"/>
              <w:jc w:val="center"/>
              <w:rPr>
                <w:b/>
                <w:lang w:val="ro-RO"/>
              </w:rPr>
            </w:pPr>
          </w:p>
          <w:p w14:paraId="567FB764" w14:textId="77777777" w:rsidR="007646CE" w:rsidRPr="008E722C" w:rsidRDefault="007646CE" w:rsidP="006F70DA">
            <w:pPr>
              <w:spacing w:before="120" w:after="60"/>
              <w:ind w:firstLine="0"/>
              <w:jc w:val="center"/>
              <w:rPr>
                <w:b/>
                <w:lang w:val="ro-RO"/>
              </w:rPr>
            </w:pPr>
          </w:p>
          <w:p w14:paraId="7CAB50F0" w14:textId="77777777" w:rsidR="007646CE" w:rsidRPr="008E722C" w:rsidRDefault="007646CE" w:rsidP="006F70DA">
            <w:pPr>
              <w:spacing w:before="120" w:after="60"/>
              <w:ind w:firstLine="0"/>
              <w:jc w:val="center"/>
              <w:rPr>
                <w:b/>
                <w:lang w:val="ro-RO"/>
              </w:rPr>
            </w:pPr>
          </w:p>
          <w:p w14:paraId="534D10AE" w14:textId="77777777" w:rsidR="007646CE" w:rsidRPr="008E722C" w:rsidRDefault="007646CE" w:rsidP="006F70DA">
            <w:pPr>
              <w:spacing w:before="120" w:after="60"/>
              <w:ind w:firstLine="0"/>
              <w:jc w:val="center"/>
              <w:rPr>
                <w:b/>
                <w:lang w:val="ro-RO"/>
              </w:rPr>
            </w:pPr>
          </w:p>
          <w:p w14:paraId="4E85C90A" w14:textId="77777777" w:rsidR="007646CE" w:rsidRPr="008E722C" w:rsidRDefault="007646CE" w:rsidP="006F70DA">
            <w:pPr>
              <w:spacing w:before="120" w:after="60"/>
              <w:ind w:firstLine="0"/>
              <w:jc w:val="center"/>
              <w:rPr>
                <w:b/>
                <w:lang w:val="ro-RO"/>
              </w:rPr>
            </w:pPr>
          </w:p>
          <w:p w14:paraId="7D7E58B3" w14:textId="77777777" w:rsidR="007646CE" w:rsidRPr="008E722C" w:rsidRDefault="007646CE" w:rsidP="006F70DA">
            <w:pPr>
              <w:spacing w:before="120" w:after="60"/>
              <w:ind w:firstLine="0"/>
              <w:jc w:val="center"/>
              <w:rPr>
                <w:b/>
                <w:lang w:val="ro-RO"/>
              </w:rPr>
            </w:pPr>
          </w:p>
          <w:p w14:paraId="731DC396" w14:textId="77777777" w:rsidR="007646CE" w:rsidRPr="008E722C" w:rsidRDefault="007646CE" w:rsidP="006F70DA">
            <w:pPr>
              <w:spacing w:before="120" w:after="60"/>
              <w:ind w:firstLine="0"/>
              <w:jc w:val="center"/>
              <w:rPr>
                <w:b/>
                <w:lang w:val="ro-RO"/>
              </w:rPr>
            </w:pPr>
          </w:p>
          <w:p w14:paraId="57E5355F" w14:textId="77777777" w:rsidR="00F6500D" w:rsidRPr="008E722C" w:rsidRDefault="00F6500D" w:rsidP="006F70DA">
            <w:pPr>
              <w:spacing w:before="120" w:after="60"/>
              <w:ind w:firstLine="0"/>
              <w:jc w:val="center"/>
              <w:rPr>
                <w:b/>
                <w:lang w:val="ro-RO"/>
              </w:rPr>
            </w:pPr>
          </w:p>
          <w:p w14:paraId="0F3D5C4D" w14:textId="77777777" w:rsidR="003918AA" w:rsidRPr="008E722C" w:rsidRDefault="003918AA" w:rsidP="006F70DA">
            <w:pPr>
              <w:spacing w:before="120" w:after="60"/>
              <w:ind w:firstLine="0"/>
              <w:jc w:val="center"/>
              <w:rPr>
                <w:b/>
                <w:lang w:val="ro-RO"/>
              </w:rPr>
            </w:pPr>
            <w:r w:rsidRPr="008E722C">
              <w:rPr>
                <w:b/>
                <w:lang w:val="ro-RO"/>
              </w:rPr>
              <w:t>Prevederile UE netranspuse</w:t>
            </w:r>
          </w:p>
          <w:p w14:paraId="400AA0D5" w14:textId="77777777" w:rsidR="00ED0F6E" w:rsidRPr="008E722C" w:rsidRDefault="00ED0F6E" w:rsidP="006F70DA">
            <w:pPr>
              <w:spacing w:before="120" w:after="60"/>
              <w:ind w:firstLine="0"/>
              <w:jc w:val="center"/>
              <w:rPr>
                <w:b/>
                <w:lang w:val="ro-RO"/>
              </w:rPr>
            </w:pPr>
          </w:p>
          <w:p w14:paraId="72C8E152" w14:textId="77777777" w:rsidR="003918AA" w:rsidRPr="008E722C" w:rsidRDefault="003918AA" w:rsidP="006F70DA">
            <w:pPr>
              <w:spacing w:before="120" w:after="60"/>
              <w:ind w:firstLine="0"/>
              <w:jc w:val="center"/>
              <w:rPr>
                <w:b/>
                <w:lang w:val="ro-RO"/>
              </w:rPr>
            </w:pPr>
          </w:p>
          <w:p w14:paraId="1F78EDBE" w14:textId="77777777" w:rsidR="003918AA" w:rsidRPr="008E722C" w:rsidRDefault="003918AA" w:rsidP="006F70DA">
            <w:pPr>
              <w:spacing w:before="120" w:after="60"/>
              <w:ind w:firstLine="0"/>
              <w:jc w:val="center"/>
              <w:rPr>
                <w:b/>
                <w:lang w:val="ro-RO"/>
              </w:rPr>
            </w:pPr>
          </w:p>
          <w:p w14:paraId="7D455BAD" w14:textId="77777777" w:rsidR="003918AA" w:rsidRPr="008E722C" w:rsidRDefault="003918AA" w:rsidP="006F70DA">
            <w:pPr>
              <w:spacing w:before="120" w:after="60"/>
              <w:ind w:firstLine="0"/>
              <w:jc w:val="center"/>
              <w:rPr>
                <w:b/>
                <w:lang w:val="ro-RO"/>
              </w:rPr>
            </w:pPr>
          </w:p>
          <w:p w14:paraId="68DAEAE4" w14:textId="77777777" w:rsidR="003918AA" w:rsidRPr="008E722C" w:rsidRDefault="003918AA" w:rsidP="006F70DA">
            <w:pPr>
              <w:spacing w:before="120" w:after="60"/>
              <w:ind w:firstLine="0"/>
              <w:jc w:val="center"/>
              <w:rPr>
                <w:b/>
                <w:lang w:val="ro-RO"/>
              </w:rPr>
            </w:pPr>
          </w:p>
          <w:p w14:paraId="31720E29" w14:textId="77777777" w:rsidR="003918AA" w:rsidRPr="008E722C" w:rsidRDefault="003918AA" w:rsidP="006F70DA">
            <w:pPr>
              <w:spacing w:before="120" w:after="60"/>
              <w:ind w:firstLine="0"/>
              <w:jc w:val="center"/>
              <w:rPr>
                <w:b/>
                <w:lang w:val="ro-RO"/>
              </w:rPr>
            </w:pPr>
          </w:p>
          <w:p w14:paraId="7F9612DB" w14:textId="77777777" w:rsidR="003918AA" w:rsidRPr="008E722C" w:rsidRDefault="003918AA" w:rsidP="006F70DA">
            <w:pPr>
              <w:spacing w:before="120" w:after="60"/>
              <w:ind w:firstLine="0"/>
              <w:jc w:val="center"/>
              <w:rPr>
                <w:b/>
                <w:lang w:val="ro-RO"/>
              </w:rPr>
            </w:pPr>
          </w:p>
          <w:p w14:paraId="3B5E6534" w14:textId="77777777" w:rsidR="003918AA" w:rsidRPr="008E722C" w:rsidRDefault="003918AA" w:rsidP="006F70DA">
            <w:pPr>
              <w:spacing w:before="120" w:after="60"/>
              <w:ind w:firstLine="0"/>
              <w:jc w:val="center"/>
              <w:rPr>
                <w:b/>
                <w:lang w:val="ro-RO"/>
              </w:rPr>
            </w:pPr>
          </w:p>
          <w:p w14:paraId="2F5D494B" w14:textId="77777777" w:rsidR="003918AA" w:rsidRPr="008E722C" w:rsidRDefault="003918AA" w:rsidP="006F70DA">
            <w:pPr>
              <w:spacing w:before="120" w:after="60"/>
              <w:ind w:firstLine="0"/>
              <w:jc w:val="center"/>
              <w:rPr>
                <w:b/>
                <w:lang w:val="ro-RO"/>
              </w:rPr>
            </w:pPr>
          </w:p>
          <w:p w14:paraId="28D18E13" w14:textId="77777777" w:rsidR="003918AA" w:rsidRPr="008E722C" w:rsidRDefault="003918AA" w:rsidP="006F70DA">
            <w:pPr>
              <w:spacing w:before="120" w:after="60"/>
              <w:ind w:firstLine="0"/>
              <w:jc w:val="center"/>
              <w:rPr>
                <w:b/>
                <w:lang w:val="ro-RO"/>
              </w:rPr>
            </w:pPr>
          </w:p>
          <w:p w14:paraId="0A4441DA" w14:textId="77777777" w:rsidR="003918AA" w:rsidRPr="008E722C" w:rsidRDefault="003918AA" w:rsidP="006F70DA">
            <w:pPr>
              <w:spacing w:before="120" w:after="60"/>
              <w:ind w:firstLine="0"/>
              <w:jc w:val="center"/>
              <w:rPr>
                <w:b/>
                <w:lang w:val="ro-RO"/>
              </w:rPr>
            </w:pPr>
          </w:p>
          <w:p w14:paraId="779EFE97" w14:textId="77777777" w:rsidR="003918AA" w:rsidRPr="008E722C" w:rsidRDefault="003918AA" w:rsidP="006F70DA">
            <w:pPr>
              <w:spacing w:before="120" w:after="60"/>
              <w:ind w:firstLine="0"/>
              <w:jc w:val="center"/>
              <w:rPr>
                <w:b/>
                <w:lang w:val="ro-RO"/>
              </w:rPr>
            </w:pPr>
          </w:p>
          <w:p w14:paraId="2999E21D" w14:textId="77777777" w:rsidR="003918AA" w:rsidRPr="008E722C" w:rsidRDefault="003918AA" w:rsidP="006F70DA">
            <w:pPr>
              <w:spacing w:before="120" w:after="60"/>
              <w:ind w:firstLine="0"/>
              <w:jc w:val="center"/>
              <w:rPr>
                <w:b/>
                <w:lang w:val="ro-RO"/>
              </w:rPr>
            </w:pPr>
          </w:p>
          <w:p w14:paraId="0F8444BC" w14:textId="77777777" w:rsidR="003918AA" w:rsidRPr="008E722C" w:rsidRDefault="003918AA" w:rsidP="006F70DA">
            <w:pPr>
              <w:spacing w:before="120" w:after="60"/>
              <w:ind w:firstLine="0"/>
              <w:jc w:val="center"/>
              <w:rPr>
                <w:b/>
                <w:lang w:val="ro-RO"/>
              </w:rPr>
            </w:pPr>
          </w:p>
          <w:p w14:paraId="604D9DBD" w14:textId="77777777" w:rsidR="003918AA" w:rsidRPr="008E722C" w:rsidRDefault="003918AA" w:rsidP="006F70DA">
            <w:pPr>
              <w:spacing w:before="120" w:after="60"/>
              <w:ind w:firstLine="0"/>
              <w:jc w:val="center"/>
              <w:rPr>
                <w:b/>
                <w:lang w:val="ro-RO"/>
              </w:rPr>
            </w:pPr>
          </w:p>
          <w:p w14:paraId="1CA93367" w14:textId="77777777" w:rsidR="003918AA" w:rsidRPr="008E722C" w:rsidRDefault="003918AA" w:rsidP="006F70DA">
            <w:pPr>
              <w:spacing w:before="120" w:after="60"/>
              <w:ind w:firstLine="0"/>
              <w:jc w:val="center"/>
              <w:rPr>
                <w:b/>
                <w:lang w:val="ro-RO"/>
              </w:rPr>
            </w:pPr>
          </w:p>
          <w:p w14:paraId="2225C4CC" w14:textId="77777777" w:rsidR="003918AA" w:rsidRPr="008E722C" w:rsidRDefault="003918AA" w:rsidP="006F70DA">
            <w:pPr>
              <w:spacing w:before="120" w:after="60"/>
              <w:ind w:firstLine="0"/>
              <w:jc w:val="center"/>
              <w:rPr>
                <w:b/>
                <w:lang w:val="ro-RO"/>
              </w:rPr>
            </w:pPr>
          </w:p>
          <w:p w14:paraId="1DFB7970" w14:textId="77777777" w:rsidR="003918AA" w:rsidRPr="008E722C" w:rsidRDefault="003918AA" w:rsidP="006F70DA">
            <w:pPr>
              <w:spacing w:before="120" w:after="60"/>
              <w:ind w:firstLine="0"/>
              <w:jc w:val="center"/>
              <w:rPr>
                <w:b/>
                <w:lang w:val="ro-RO"/>
              </w:rPr>
            </w:pPr>
          </w:p>
          <w:p w14:paraId="536E816C" w14:textId="77777777" w:rsidR="003918AA" w:rsidRPr="008E722C" w:rsidRDefault="003918AA" w:rsidP="006F70DA">
            <w:pPr>
              <w:spacing w:before="120" w:after="60"/>
              <w:ind w:firstLine="0"/>
              <w:jc w:val="center"/>
              <w:rPr>
                <w:b/>
                <w:lang w:val="ro-RO"/>
              </w:rPr>
            </w:pPr>
          </w:p>
          <w:p w14:paraId="5167EDDD" w14:textId="77777777" w:rsidR="003918AA" w:rsidRPr="008E722C" w:rsidRDefault="003918AA" w:rsidP="006F70DA">
            <w:pPr>
              <w:spacing w:before="120" w:after="60"/>
              <w:ind w:firstLine="0"/>
              <w:jc w:val="center"/>
              <w:rPr>
                <w:b/>
                <w:lang w:val="ro-RO"/>
              </w:rPr>
            </w:pPr>
          </w:p>
          <w:p w14:paraId="1B1D2B20" w14:textId="77777777" w:rsidR="00ED0F6E" w:rsidRPr="008E722C" w:rsidRDefault="00ED0F6E" w:rsidP="006F70DA">
            <w:pPr>
              <w:spacing w:before="120" w:after="60"/>
              <w:ind w:firstLine="0"/>
              <w:jc w:val="center"/>
              <w:rPr>
                <w:b/>
                <w:lang w:val="ro-RO"/>
              </w:rPr>
            </w:pPr>
          </w:p>
          <w:p w14:paraId="490C3D6C" w14:textId="77777777" w:rsidR="00F43D62" w:rsidRPr="008E722C" w:rsidRDefault="00F43D62" w:rsidP="00F43D62">
            <w:pPr>
              <w:spacing w:before="120" w:after="60"/>
              <w:ind w:firstLine="0"/>
              <w:jc w:val="center"/>
              <w:rPr>
                <w:b/>
                <w:lang w:val="ro-RO"/>
              </w:rPr>
            </w:pPr>
          </w:p>
          <w:p w14:paraId="759D270E" w14:textId="77777777" w:rsidR="008E0BC9" w:rsidRPr="008E722C" w:rsidRDefault="008E0BC9" w:rsidP="00F43D62">
            <w:pPr>
              <w:spacing w:before="120" w:after="60"/>
              <w:ind w:firstLine="0"/>
              <w:jc w:val="center"/>
              <w:rPr>
                <w:b/>
                <w:sz w:val="40"/>
                <w:szCs w:val="40"/>
                <w:lang w:val="ro-RO"/>
              </w:rPr>
            </w:pPr>
          </w:p>
          <w:p w14:paraId="28F04796" w14:textId="77777777" w:rsidR="00F43D62" w:rsidRPr="008E722C" w:rsidRDefault="00F43D62" w:rsidP="00F43D62">
            <w:pPr>
              <w:spacing w:before="120" w:after="60"/>
              <w:ind w:firstLine="0"/>
              <w:jc w:val="center"/>
              <w:rPr>
                <w:b/>
                <w:lang w:val="ro-RO"/>
              </w:rPr>
            </w:pPr>
            <w:r w:rsidRPr="008E722C">
              <w:rPr>
                <w:b/>
                <w:lang w:val="ro-RO"/>
              </w:rPr>
              <w:t>Prevederile UE netranspuse</w:t>
            </w:r>
          </w:p>
          <w:p w14:paraId="24F716F1" w14:textId="77777777" w:rsidR="008E0BC9" w:rsidRPr="008E722C" w:rsidRDefault="008E0BC9" w:rsidP="00F43D62">
            <w:pPr>
              <w:spacing w:before="120" w:after="60"/>
              <w:ind w:firstLine="0"/>
              <w:jc w:val="center"/>
              <w:rPr>
                <w:b/>
                <w:lang w:val="ro-RO"/>
              </w:rPr>
            </w:pPr>
          </w:p>
          <w:p w14:paraId="3637E009" w14:textId="77777777" w:rsidR="008E0BC9" w:rsidRPr="008E722C" w:rsidRDefault="008E0BC9" w:rsidP="00F43D62">
            <w:pPr>
              <w:spacing w:before="120" w:after="60"/>
              <w:ind w:firstLine="0"/>
              <w:jc w:val="center"/>
              <w:rPr>
                <w:b/>
                <w:lang w:val="ro-RO"/>
              </w:rPr>
            </w:pPr>
          </w:p>
          <w:p w14:paraId="189A93DC" w14:textId="77777777" w:rsidR="008E0BC9" w:rsidRPr="008E722C" w:rsidRDefault="008E0BC9" w:rsidP="00F43D62">
            <w:pPr>
              <w:spacing w:before="120" w:after="60"/>
              <w:ind w:firstLine="0"/>
              <w:jc w:val="center"/>
              <w:rPr>
                <w:b/>
                <w:lang w:val="ro-RO"/>
              </w:rPr>
            </w:pPr>
          </w:p>
          <w:p w14:paraId="7D27298C" w14:textId="77777777" w:rsidR="008E0BC9" w:rsidRPr="008E722C" w:rsidRDefault="008E0BC9" w:rsidP="00F43D62">
            <w:pPr>
              <w:spacing w:before="120" w:after="60"/>
              <w:ind w:firstLine="0"/>
              <w:jc w:val="center"/>
              <w:rPr>
                <w:b/>
                <w:lang w:val="ro-RO"/>
              </w:rPr>
            </w:pPr>
          </w:p>
          <w:p w14:paraId="6271DCC3" w14:textId="77777777" w:rsidR="008E0BC9" w:rsidRPr="008E722C" w:rsidRDefault="008E0BC9" w:rsidP="00F43D62">
            <w:pPr>
              <w:spacing w:before="120" w:after="60"/>
              <w:ind w:firstLine="0"/>
              <w:jc w:val="center"/>
              <w:rPr>
                <w:b/>
                <w:lang w:val="ro-RO"/>
              </w:rPr>
            </w:pPr>
          </w:p>
          <w:p w14:paraId="452F1D40" w14:textId="77777777" w:rsidR="008E0BC9" w:rsidRPr="008E722C" w:rsidRDefault="008E0BC9" w:rsidP="00F43D62">
            <w:pPr>
              <w:spacing w:before="120" w:after="60"/>
              <w:ind w:firstLine="0"/>
              <w:jc w:val="center"/>
              <w:rPr>
                <w:b/>
                <w:lang w:val="ro-RO"/>
              </w:rPr>
            </w:pPr>
          </w:p>
          <w:p w14:paraId="3B81F61E" w14:textId="77777777" w:rsidR="00ED0F6E" w:rsidRPr="008E722C" w:rsidRDefault="00ED0F6E" w:rsidP="006F70DA">
            <w:pPr>
              <w:spacing w:before="120" w:after="60"/>
              <w:ind w:firstLine="0"/>
              <w:jc w:val="center"/>
              <w:rPr>
                <w:b/>
                <w:lang w:val="ro-RO"/>
              </w:rPr>
            </w:pPr>
          </w:p>
          <w:p w14:paraId="03CBBCE3" w14:textId="77777777" w:rsidR="00ED0F6E" w:rsidRPr="008E722C" w:rsidRDefault="00ED0F6E" w:rsidP="006F70DA">
            <w:pPr>
              <w:spacing w:before="120" w:after="60"/>
              <w:ind w:firstLine="0"/>
              <w:jc w:val="center"/>
              <w:rPr>
                <w:b/>
                <w:lang w:val="ro-RO"/>
              </w:rPr>
            </w:pPr>
          </w:p>
          <w:p w14:paraId="3A19F7BA" w14:textId="77777777" w:rsidR="00ED0F6E" w:rsidRPr="008E722C" w:rsidRDefault="00ED0F6E" w:rsidP="006F70DA">
            <w:pPr>
              <w:spacing w:before="120" w:after="60"/>
              <w:ind w:firstLine="0"/>
              <w:jc w:val="center"/>
              <w:rPr>
                <w:b/>
                <w:lang w:val="ro-RO"/>
              </w:rPr>
            </w:pPr>
          </w:p>
          <w:p w14:paraId="11417B4E" w14:textId="77777777" w:rsidR="00ED0F6E" w:rsidRPr="008E722C" w:rsidRDefault="00ED0F6E" w:rsidP="006F70DA">
            <w:pPr>
              <w:spacing w:before="120" w:after="60"/>
              <w:ind w:firstLine="0"/>
              <w:jc w:val="center"/>
              <w:rPr>
                <w:b/>
                <w:lang w:val="ro-RO"/>
              </w:rPr>
            </w:pPr>
          </w:p>
          <w:p w14:paraId="182425EC" w14:textId="77777777" w:rsidR="00ED0F6E" w:rsidRPr="008E722C" w:rsidRDefault="00ED0F6E" w:rsidP="006F70DA">
            <w:pPr>
              <w:spacing w:before="120" w:after="60"/>
              <w:ind w:firstLine="0"/>
              <w:jc w:val="center"/>
              <w:rPr>
                <w:b/>
                <w:lang w:val="ro-RO"/>
              </w:rPr>
            </w:pPr>
          </w:p>
          <w:p w14:paraId="3DCF8642" w14:textId="77777777" w:rsidR="00ED0F6E" w:rsidRPr="008E722C" w:rsidRDefault="00ED0F6E" w:rsidP="006F70DA">
            <w:pPr>
              <w:spacing w:before="120" w:after="60"/>
              <w:ind w:firstLine="0"/>
              <w:jc w:val="center"/>
              <w:rPr>
                <w:b/>
                <w:lang w:val="ro-RO"/>
              </w:rPr>
            </w:pPr>
          </w:p>
          <w:p w14:paraId="5D5E5C4E" w14:textId="77777777" w:rsidR="00ED0F6E" w:rsidRPr="008E722C" w:rsidRDefault="00ED0F6E" w:rsidP="006F70DA">
            <w:pPr>
              <w:spacing w:before="120" w:after="60"/>
              <w:ind w:firstLine="0"/>
              <w:jc w:val="center"/>
              <w:rPr>
                <w:b/>
                <w:lang w:val="ro-RO"/>
              </w:rPr>
            </w:pPr>
          </w:p>
          <w:p w14:paraId="0807FD5F" w14:textId="77777777" w:rsidR="00ED0F6E" w:rsidRPr="008E722C" w:rsidRDefault="00ED0F6E" w:rsidP="006F70DA">
            <w:pPr>
              <w:spacing w:before="120" w:after="60"/>
              <w:ind w:firstLine="0"/>
              <w:jc w:val="center"/>
              <w:rPr>
                <w:b/>
                <w:lang w:val="ro-RO"/>
              </w:rPr>
            </w:pPr>
          </w:p>
          <w:p w14:paraId="358FE19B" w14:textId="77777777" w:rsidR="00ED0F6E" w:rsidRPr="008E722C" w:rsidRDefault="00ED0F6E" w:rsidP="006F70DA">
            <w:pPr>
              <w:spacing w:before="120" w:after="60"/>
              <w:ind w:firstLine="0"/>
              <w:jc w:val="center"/>
              <w:rPr>
                <w:b/>
                <w:lang w:val="ro-RO"/>
              </w:rPr>
            </w:pPr>
          </w:p>
          <w:p w14:paraId="6BCEC4B5" w14:textId="77777777" w:rsidR="00ED0F6E" w:rsidRPr="008E722C" w:rsidRDefault="00ED0F6E" w:rsidP="006F70DA">
            <w:pPr>
              <w:spacing w:before="120" w:after="60"/>
              <w:ind w:firstLine="0"/>
              <w:jc w:val="center"/>
              <w:rPr>
                <w:b/>
                <w:lang w:val="ro-RO"/>
              </w:rPr>
            </w:pPr>
          </w:p>
          <w:p w14:paraId="765D45F1" w14:textId="77777777" w:rsidR="00ED0F6E" w:rsidRPr="008E722C" w:rsidRDefault="00ED0F6E" w:rsidP="006F70DA">
            <w:pPr>
              <w:spacing w:before="120" w:after="60"/>
              <w:ind w:firstLine="0"/>
              <w:jc w:val="center"/>
              <w:rPr>
                <w:b/>
                <w:lang w:val="ro-RO"/>
              </w:rPr>
            </w:pPr>
          </w:p>
          <w:p w14:paraId="735127DB" w14:textId="77777777" w:rsidR="00ED0F6E" w:rsidRPr="008E722C" w:rsidRDefault="00ED0F6E" w:rsidP="006F70DA">
            <w:pPr>
              <w:spacing w:before="120" w:after="60"/>
              <w:ind w:firstLine="0"/>
              <w:jc w:val="center"/>
              <w:rPr>
                <w:b/>
                <w:lang w:val="ro-RO"/>
              </w:rPr>
            </w:pPr>
          </w:p>
          <w:p w14:paraId="0B72FFC3" w14:textId="77777777" w:rsidR="00ED0F6E" w:rsidRPr="008E722C" w:rsidRDefault="00ED0F6E" w:rsidP="006F70DA">
            <w:pPr>
              <w:spacing w:before="120" w:after="60"/>
              <w:ind w:firstLine="0"/>
              <w:jc w:val="center"/>
              <w:rPr>
                <w:b/>
                <w:lang w:val="ro-RO"/>
              </w:rPr>
            </w:pPr>
          </w:p>
          <w:p w14:paraId="55CA916A" w14:textId="77777777" w:rsidR="002D038E" w:rsidRPr="008E722C" w:rsidRDefault="002D038E" w:rsidP="0067324F">
            <w:pPr>
              <w:spacing w:before="120" w:after="60"/>
              <w:ind w:firstLine="0"/>
              <w:jc w:val="center"/>
              <w:rPr>
                <w:b/>
                <w:lang w:val="ro-RO"/>
              </w:rPr>
            </w:pPr>
          </w:p>
        </w:tc>
        <w:tc>
          <w:tcPr>
            <w:tcW w:w="1326" w:type="pct"/>
            <w:gridSpan w:val="3"/>
          </w:tcPr>
          <w:p w14:paraId="5739647A" w14:textId="77777777" w:rsidR="007A7399" w:rsidRPr="008E722C" w:rsidRDefault="007A7399" w:rsidP="001F2513">
            <w:pPr>
              <w:spacing w:before="120"/>
              <w:ind w:firstLine="0"/>
              <w:rPr>
                <w:lang w:val="ro-RO"/>
              </w:rPr>
            </w:pPr>
          </w:p>
          <w:p w14:paraId="4FD07569" w14:textId="77777777" w:rsidR="00D17160" w:rsidRPr="008E722C" w:rsidRDefault="00D17160" w:rsidP="007C6F42">
            <w:pPr>
              <w:spacing w:before="120"/>
              <w:ind w:firstLine="0"/>
              <w:rPr>
                <w:lang w:val="ro-RO"/>
              </w:rPr>
            </w:pPr>
          </w:p>
          <w:p w14:paraId="0B3515DD" w14:textId="77777777" w:rsidR="00974A32" w:rsidRPr="008E722C" w:rsidRDefault="00974A32" w:rsidP="007C6F42">
            <w:pPr>
              <w:spacing w:before="120"/>
              <w:ind w:firstLine="0"/>
              <w:rPr>
                <w:lang w:val="ro-RO"/>
              </w:rPr>
            </w:pPr>
          </w:p>
          <w:p w14:paraId="0E947529" w14:textId="77777777" w:rsidR="00974A32" w:rsidRPr="008E722C" w:rsidRDefault="00974A32" w:rsidP="007C6F42">
            <w:pPr>
              <w:spacing w:before="120"/>
              <w:ind w:firstLine="0"/>
              <w:rPr>
                <w:lang w:val="ro-RO"/>
              </w:rPr>
            </w:pPr>
          </w:p>
          <w:p w14:paraId="705F705F" w14:textId="77777777" w:rsidR="00974A32" w:rsidRPr="008E722C" w:rsidRDefault="00974A32" w:rsidP="007C6F42">
            <w:pPr>
              <w:spacing w:before="120"/>
              <w:ind w:firstLine="0"/>
              <w:rPr>
                <w:lang w:val="ro-RO"/>
              </w:rPr>
            </w:pPr>
          </w:p>
          <w:p w14:paraId="1866DB7C" w14:textId="77777777" w:rsidR="00974A32" w:rsidRPr="008E722C" w:rsidRDefault="00974A32" w:rsidP="007C6F42">
            <w:pPr>
              <w:spacing w:before="120"/>
              <w:ind w:firstLine="0"/>
              <w:rPr>
                <w:lang w:val="ro-RO"/>
              </w:rPr>
            </w:pPr>
          </w:p>
          <w:p w14:paraId="3CFED7F9" w14:textId="77777777" w:rsidR="00974A32" w:rsidRPr="008E722C" w:rsidRDefault="00974A32" w:rsidP="007C6F42">
            <w:pPr>
              <w:spacing w:before="120"/>
              <w:ind w:firstLine="0"/>
              <w:rPr>
                <w:lang w:val="ro-RO"/>
              </w:rPr>
            </w:pPr>
          </w:p>
          <w:p w14:paraId="17B04094" w14:textId="77777777" w:rsidR="00974A32" w:rsidRPr="008E722C" w:rsidRDefault="00974A32" w:rsidP="007C6F42">
            <w:pPr>
              <w:spacing w:before="120"/>
              <w:ind w:firstLine="0"/>
              <w:rPr>
                <w:lang w:val="ro-RO"/>
              </w:rPr>
            </w:pPr>
          </w:p>
          <w:p w14:paraId="5FAA2E6D" w14:textId="77777777" w:rsidR="00974A32" w:rsidRPr="008E722C" w:rsidRDefault="00974A32" w:rsidP="007C6F42">
            <w:pPr>
              <w:spacing w:before="120"/>
              <w:ind w:firstLine="0"/>
              <w:rPr>
                <w:lang w:val="ro-RO"/>
              </w:rPr>
            </w:pPr>
          </w:p>
          <w:p w14:paraId="1EC40270" w14:textId="77777777" w:rsidR="00974A32" w:rsidRPr="008E722C" w:rsidRDefault="00974A32" w:rsidP="007C6F42">
            <w:pPr>
              <w:spacing w:before="120"/>
              <w:ind w:firstLine="0"/>
              <w:rPr>
                <w:lang w:val="ro-RO"/>
              </w:rPr>
            </w:pPr>
          </w:p>
          <w:p w14:paraId="609E394F" w14:textId="77777777" w:rsidR="00974A32" w:rsidRPr="008E722C" w:rsidRDefault="00974A32" w:rsidP="007C6F42">
            <w:pPr>
              <w:spacing w:before="120"/>
              <w:ind w:firstLine="0"/>
              <w:rPr>
                <w:lang w:val="ro-RO"/>
              </w:rPr>
            </w:pPr>
          </w:p>
          <w:p w14:paraId="31097580" w14:textId="77777777" w:rsidR="00974A32" w:rsidRPr="008E722C" w:rsidRDefault="00974A32" w:rsidP="007C6F42">
            <w:pPr>
              <w:spacing w:before="120"/>
              <w:ind w:firstLine="0"/>
              <w:rPr>
                <w:lang w:val="ro-RO"/>
              </w:rPr>
            </w:pPr>
          </w:p>
          <w:p w14:paraId="52ED7542" w14:textId="77777777" w:rsidR="007C6F42" w:rsidRPr="008E722C" w:rsidRDefault="007C6F42" w:rsidP="007C6F42">
            <w:pPr>
              <w:spacing w:before="120"/>
              <w:ind w:firstLine="0"/>
              <w:rPr>
                <w:lang w:val="ro-RO"/>
              </w:rPr>
            </w:pPr>
            <w:r w:rsidRPr="008E722C">
              <w:rPr>
                <w:lang w:val="ro-RO"/>
              </w:rPr>
              <w:t>Punctul 1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 şi stabilesc  materialele utilizate pentru confec</w:t>
            </w:r>
            <w:r w:rsidRPr="008E722C">
              <w:rPr>
                <w:rFonts w:ascii="Cambria Math" w:hAnsi="Cambria Math" w:cs="Cambria Math"/>
                <w:lang w:val="ro-RO"/>
              </w:rPr>
              <w:t>ț</w:t>
            </w:r>
            <w:r w:rsidRPr="008E722C">
              <w:rPr>
                <w:lang w:val="ro-RO"/>
              </w:rPr>
              <w:t>ionarea pa</w:t>
            </w:r>
            <w:r w:rsidRPr="008E722C">
              <w:rPr>
                <w:rFonts w:ascii="Cambria Math" w:hAnsi="Cambria Math" w:cs="Cambria Math"/>
                <w:lang w:val="ro-RO"/>
              </w:rPr>
              <w:t>ș</w:t>
            </w:r>
            <w:r w:rsidRPr="008E722C">
              <w:rPr>
                <w:lang w:val="ro-RO"/>
              </w:rPr>
              <w:t xml:space="preserve">apoartelor şi a documentelor de călătorie şi sunt </w:t>
            </w:r>
            <w:r w:rsidR="00813677" w:rsidRPr="008E722C">
              <w:rPr>
                <w:lang w:val="ro-RO"/>
              </w:rPr>
              <w:t>confidențiale</w:t>
            </w:r>
            <w:r w:rsidRPr="008E722C">
              <w:rPr>
                <w:lang w:val="ro-RO"/>
              </w:rPr>
              <w:t>.</w:t>
            </w:r>
          </w:p>
          <w:p w14:paraId="7AB842EF" w14:textId="77777777" w:rsidR="007C6F42" w:rsidRPr="008E722C" w:rsidRDefault="007C6F42" w:rsidP="0067324F">
            <w:pPr>
              <w:spacing w:before="120" w:after="120"/>
              <w:ind w:firstLine="0"/>
              <w:rPr>
                <w:lang w:val="ro-RO" w:eastAsia="ru-RU"/>
              </w:rPr>
            </w:pPr>
          </w:p>
          <w:p w14:paraId="09ECC27D" w14:textId="77777777" w:rsidR="00ED0F6E" w:rsidRPr="008E722C" w:rsidRDefault="00ED0F6E" w:rsidP="0067324F">
            <w:pPr>
              <w:spacing w:before="120" w:after="120"/>
              <w:ind w:firstLine="0"/>
              <w:rPr>
                <w:lang w:val="ro-RO" w:eastAsia="ru-RU"/>
              </w:rPr>
            </w:pPr>
          </w:p>
          <w:p w14:paraId="5AEDEC08" w14:textId="77777777" w:rsidR="00ED0F6E" w:rsidRPr="008E722C" w:rsidRDefault="00ED0F6E" w:rsidP="0067324F">
            <w:pPr>
              <w:spacing w:before="120" w:after="120"/>
              <w:ind w:firstLine="0"/>
              <w:rPr>
                <w:lang w:val="ro-RO" w:eastAsia="ru-RU"/>
              </w:rPr>
            </w:pPr>
          </w:p>
          <w:p w14:paraId="7484D8B4" w14:textId="77777777" w:rsidR="00ED0F6E" w:rsidRPr="008E722C" w:rsidRDefault="00ED0F6E" w:rsidP="0067324F">
            <w:pPr>
              <w:spacing w:before="120" w:after="120"/>
              <w:ind w:firstLine="0"/>
              <w:rPr>
                <w:lang w:val="ro-RO" w:eastAsia="ru-RU"/>
              </w:rPr>
            </w:pPr>
          </w:p>
          <w:p w14:paraId="277A5D84" w14:textId="77777777" w:rsidR="00ED0F6E" w:rsidRPr="008E722C" w:rsidRDefault="00ED0F6E" w:rsidP="0067324F">
            <w:pPr>
              <w:spacing w:before="120" w:after="120"/>
              <w:ind w:firstLine="0"/>
              <w:rPr>
                <w:lang w:val="ro-RO" w:eastAsia="ru-RU"/>
              </w:rPr>
            </w:pPr>
          </w:p>
          <w:p w14:paraId="1C6248A1" w14:textId="77777777" w:rsidR="00ED0F6E" w:rsidRPr="008E722C" w:rsidRDefault="00ED0F6E" w:rsidP="0067324F">
            <w:pPr>
              <w:spacing w:before="120" w:after="120"/>
              <w:ind w:firstLine="0"/>
              <w:rPr>
                <w:lang w:val="ro-RO" w:eastAsia="ru-RU"/>
              </w:rPr>
            </w:pPr>
          </w:p>
          <w:p w14:paraId="0188FA65" w14:textId="77777777" w:rsidR="00ED0F6E" w:rsidRPr="008E722C" w:rsidRDefault="00ED0F6E" w:rsidP="0067324F">
            <w:pPr>
              <w:spacing w:before="120" w:after="120"/>
              <w:ind w:firstLine="0"/>
              <w:rPr>
                <w:lang w:val="ro-RO" w:eastAsia="ru-RU"/>
              </w:rPr>
            </w:pPr>
          </w:p>
          <w:p w14:paraId="7EFAA71D" w14:textId="77777777" w:rsidR="00ED0F6E" w:rsidRPr="008E722C" w:rsidRDefault="00ED0F6E" w:rsidP="0067324F">
            <w:pPr>
              <w:spacing w:before="120" w:after="120"/>
              <w:ind w:firstLine="0"/>
              <w:rPr>
                <w:lang w:val="ro-RO" w:eastAsia="ru-RU"/>
              </w:rPr>
            </w:pPr>
          </w:p>
          <w:p w14:paraId="70EA0D1A" w14:textId="77777777" w:rsidR="00ED0F6E" w:rsidRPr="008E722C" w:rsidRDefault="00ED0F6E" w:rsidP="0067324F">
            <w:pPr>
              <w:spacing w:before="120" w:after="120"/>
              <w:ind w:firstLine="0"/>
              <w:rPr>
                <w:lang w:val="ro-RO" w:eastAsia="ru-RU"/>
              </w:rPr>
            </w:pPr>
          </w:p>
          <w:p w14:paraId="5E0596B4" w14:textId="77777777" w:rsidR="00ED0F6E" w:rsidRPr="008E722C" w:rsidRDefault="00ED0F6E" w:rsidP="0067324F">
            <w:pPr>
              <w:spacing w:before="120" w:after="120"/>
              <w:ind w:firstLine="0"/>
              <w:rPr>
                <w:lang w:val="ro-RO" w:eastAsia="ru-RU"/>
              </w:rPr>
            </w:pPr>
          </w:p>
          <w:p w14:paraId="177365C3" w14:textId="77777777" w:rsidR="00ED0F6E" w:rsidRPr="008E722C" w:rsidRDefault="00ED0F6E" w:rsidP="0067324F">
            <w:pPr>
              <w:spacing w:before="120" w:after="120"/>
              <w:ind w:firstLine="0"/>
              <w:rPr>
                <w:lang w:val="ro-RO" w:eastAsia="ru-RU"/>
              </w:rPr>
            </w:pPr>
          </w:p>
          <w:p w14:paraId="4113B2AC" w14:textId="77777777" w:rsidR="00F43D62" w:rsidRPr="008E722C" w:rsidRDefault="00F43D62" w:rsidP="00F43D62">
            <w:pPr>
              <w:spacing w:before="120"/>
              <w:ind w:firstLine="0"/>
              <w:rPr>
                <w:bCs/>
                <w:lang w:val="ro-RO" w:eastAsia="ru-RU"/>
              </w:rPr>
            </w:pPr>
          </w:p>
          <w:p w14:paraId="2BBA393E" w14:textId="77777777" w:rsidR="00F43D62" w:rsidRPr="008E722C" w:rsidRDefault="00F43D62" w:rsidP="00F43D62">
            <w:pPr>
              <w:spacing w:before="120"/>
              <w:ind w:firstLine="0"/>
              <w:rPr>
                <w:bCs/>
                <w:lang w:val="ro-RO" w:eastAsia="ru-RU"/>
              </w:rPr>
            </w:pPr>
          </w:p>
          <w:p w14:paraId="2232C150" w14:textId="77777777" w:rsidR="00F43D62" w:rsidRPr="008E722C" w:rsidRDefault="00F43D62" w:rsidP="00F43D62">
            <w:pPr>
              <w:spacing w:before="120"/>
              <w:ind w:firstLine="0"/>
              <w:rPr>
                <w:bCs/>
                <w:lang w:val="ro-RO" w:eastAsia="ru-RU"/>
              </w:rPr>
            </w:pPr>
          </w:p>
          <w:p w14:paraId="102EDFF9" w14:textId="77777777" w:rsidR="00F43D62" w:rsidRPr="008E722C" w:rsidRDefault="00F43D62" w:rsidP="00F43D62">
            <w:pPr>
              <w:spacing w:before="120"/>
              <w:ind w:firstLine="0"/>
              <w:rPr>
                <w:bCs/>
                <w:lang w:val="ro-RO" w:eastAsia="ru-RU"/>
              </w:rPr>
            </w:pPr>
          </w:p>
          <w:p w14:paraId="715318FD" w14:textId="77777777" w:rsidR="00F43D62" w:rsidRPr="008E722C" w:rsidRDefault="00F43D62" w:rsidP="00F43D62">
            <w:pPr>
              <w:spacing w:before="120"/>
              <w:ind w:firstLine="0"/>
              <w:rPr>
                <w:bCs/>
                <w:lang w:val="ro-RO" w:eastAsia="ru-RU"/>
              </w:rPr>
            </w:pPr>
          </w:p>
          <w:p w14:paraId="1BF29155" w14:textId="77777777" w:rsidR="00F43D62" w:rsidRPr="008E722C" w:rsidRDefault="00F43D62" w:rsidP="00F43D62">
            <w:pPr>
              <w:spacing w:before="120"/>
              <w:ind w:firstLine="0"/>
              <w:rPr>
                <w:bCs/>
                <w:lang w:val="ro-RO" w:eastAsia="ru-RU"/>
              </w:rPr>
            </w:pPr>
          </w:p>
          <w:p w14:paraId="43BE2140" w14:textId="77777777" w:rsidR="00F43D62" w:rsidRPr="008E722C" w:rsidRDefault="00F43D62" w:rsidP="00F43D62">
            <w:pPr>
              <w:spacing w:before="120"/>
              <w:ind w:firstLine="0"/>
              <w:rPr>
                <w:bCs/>
                <w:lang w:val="ro-RO" w:eastAsia="ru-RU"/>
              </w:rPr>
            </w:pPr>
          </w:p>
          <w:p w14:paraId="700E7701" w14:textId="77777777" w:rsidR="00F43D62" w:rsidRPr="008E722C" w:rsidRDefault="00F43D62" w:rsidP="00F43D62">
            <w:pPr>
              <w:spacing w:before="120"/>
              <w:ind w:firstLine="0"/>
              <w:rPr>
                <w:bCs/>
                <w:lang w:val="ro-RO" w:eastAsia="ru-RU"/>
              </w:rPr>
            </w:pPr>
          </w:p>
          <w:p w14:paraId="75F84AA2" w14:textId="77777777" w:rsidR="00F43D62" w:rsidRPr="008E722C" w:rsidRDefault="00F43D62" w:rsidP="00F43D62">
            <w:pPr>
              <w:spacing w:before="120"/>
              <w:ind w:firstLine="0"/>
              <w:rPr>
                <w:bCs/>
                <w:lang w:val="ro-RO" w:eastAsia="ru-RU"/>
              </w:rPr>
            </w:pPr>
          </w:p>
          <w:p w14:paraId="515430FF" w14:textId="77777777" w:rsidR="00F43D62" w:rsidRPr="008E722C" w:rsidRDefault="00F43D62" w:rsidP="00F43D62">
            <w:pPr>
              <w:spacing w:before="120"/>
              <w:ind w:firstLine="0"/>
              <w:rPr>
                <w:bCs/>
                <w:lang w:val="ro-RO" w:eastAsia="ru-RU"/>
              </w:rPr>
            </w:pPr>
          </w:p>
          <w:p w14:paraId="25E88220" w14:textId="77777777" w:rsidR="00F43D62" w:rsidRPr="008E722C" w:rsidRDefault="00F43D62" w:rsidP="00F43D62">
            <w:pPr>
              <w:spacing w:before="120"/>
              <w:ind w:firstLine="0"/>
              <w:rPr>
                <w:bCs/>
                <w:lang w:val="ro-RO" w:eastAsia="ru-RU"/>
              </w:rPr>
            </w:pPr>
          </w:p>
          <w:p w14:paraId="63D4D725" w14:textId="77777777" w:rsidR="00F43D62" w:rsidRPr="008E722C" w:rsidRDefault="00F43D62" w:rsidP="00F43D62">
            <w:pPr>
              <w:spacing w:before="120"/>
              <w:ind w:firstLine="0"/>
              <w:rPr>
                <w:bCs/>
                <w:sz w:val="12"/>
                <w:szCs w:val="12"/>
                <w:lang w:val="ro-RO" w:eastAsia="ru-RU"/>
              </w:rPr>
            </w:pPr>
          </w:p>
          <w:p w14:paraId="774E9841" w14:textId="77777777" w:rsidR="00ED0F6E" w:rsidRPr="008E722C" w:rsidRDefault="00ED0F6E" w:rsidP="0067324F">
            <w:pPr>
              <w:spacing w:before="120" w:after="120"/>
              <w:ind w:firstLine="0"/>
              <w:rPr>
                <w:lang w:val="ro-RO" w:eastAsia="ru-RU"/>
              </w:rPr>
            </w:pPr>
          </w:p>
          <w:p w14:paraId="1D33F272" w14:textId="77777777" w:rsidR="00F43D62" w:rsidRPr="008E722C" w:rsidRDefault="00F43D62" w:rsidP="00ED0F6E">
            <w:pPr>
              <w:spacing w:before="120"/>
              <w:ind w:firstLine="0"/>
              <w:rPr>
                <w:lang w:val="ro-RO"/>
              </w:rPr>
            </w:pPr>
          </w:p>
          <w:p w14:paraId="6CE8CA91" w14:textId="77777777" w:rsidR="00C468AC" w:rsidRPr="008E722C" w:rsidRDefault="00C468AC" w:rsidP="00ED0F6E">
            <w:pPr>
              <w:spacing w:before="120"/>
              <w:ind w:firstLine="0"/>
              <w:rPr>
                <w:lang w:val="ro-RO"/>
              </w:rPr>
            </w:pPr>
          </w:p>
          <w:p w14:paraId="39AFFDA2" w14:textId="77777777" w:rsidR="00C468AC" w:rsidRPr="008E722C" w:rsidRDefault="00C468AC" w:rsidP="00ED0F6E">
            <w:pPr>
              <w:spacing w:before="120"/>
              <w:ind w:firstLine="0"/>
              <w:rPr>
                <w:lang w:val="ro-RO"/>
              </w:rPr>
            </w:pPr>
          </w:p>
          <w:p w14:paraId="2FA20B7D" w14:textId="77777777" w:rsidR="009514AC" w:rsidRPr="008E722C" w:rsidRDefault="009514AC" w:rsidP="00ED0F6E">
            <w:pPr>
              <w:spacing w:before="120"/>
              <w:ind w:firstLine="0"/>
              <w:rPr>
                <w:lang w:val="ro-RO"/>
              </w:rPr>
            </w:pPr>
          </w:p>
          <w:p w14:paraId="769F99DE" w14:textId="77777777" w:rsidR="009514AC" w:rsidRPr="008E722C" w:rsidRDefault="009514AC" w:rsidP="00ED0F6E">
            <w:pPr>
              <w:spacing w:before="120"/>
              <w:ind w:firstLine="0"/>
              <w:rPr>
                <w:lang w:val="ro-RO"/>
              </w:rPr>
            </w:pPr>
          </w:p>
          <w:p w14:paraId="63DEC338" w14:textId="77777777" w:rsidR="009514AC" w:rsidRPr="008E722C" w:rsidRDefault="009514AC" w:rsidP="00ED0F6E">
            <w:pPr>
              <w:spacing w:before="120"/>
              <w:ind w:firstLine="0"/>
              <w:rPr>
                <w:lang w:val="ro-RO"/>
              </w:rPr>
            </w:pPr>
          </w:p>
          <w:p w14:paraId="73F438FF" w14:textId="77777777" w:rsidR="009514AC" w:rsidRPr="008E722C" w:rsidRDefault="009514AC" w:rsidP="00ED0F6E">
            <w:pPr>
              <w:spacing w:before="120"/>
              <w:ind w:firstLine="0"/>
              <w:rPr>
                <w:lang w:val="ro-RO"/>
              </w:rPr>
            </w:pPr>
          </w:p>
          <w:p w14:paraId="7B3B7FED" w14:textId="77777777" w:rsidR="009514AC" w:rsidRPr="008E722C" w:rsidRDefault="009514AC" w:rsidP="00ED0F6E">
            <w:pPr>
              <w:spacing w:before="120"/>
              <w:ind w:firstLine="0"/>
              <w:rPr>
                <w:lang w:val="ro-RO"/>
              </w:rPr>
            </w:pPr>
          </w:p>
          <w:p w14:paraId="34A79984" w14:textId="77777777" w:rsidR="009514AC" w:rsidRPr="008E722C" w:rsidRDefault="009514AC" w:rsidP="00ED0F6E">
            <w:pPr>
              <w:spacing w:before="120"/>
              <w:ind w:firstLine="0"/>
              <w:rPr>
                <w:lang w:val="ro-RO"/>
              </w:rPr>
            </w:pPr>
          </w:p>
          <w:p w14:paraId="1CB91E85" w14:textId="77777777" w:rsidR="009514AC" w:rsidRPr="008E722C" w:rsidRDefault="009514AC" w:rsidP="00ED0F6E">
            <w:pPr>
              <w:spacing w:before="120"/>
              <w:ind w:firstLine="0"/>
              <w:rPr>
                <w:lang w:val="ro-RO"/>
              </w:rPr>
            </w:pPr>
          </w:p>
          <w:p w14:paraId="04D48553" w14:textId="77777777" w:rsidR="009514AC" w:rsidRPr="008E722C" w:rsidRDefault="009514AC" w:rsidP="00ED0F6E">
            <w:pPr>
              <w:spacing w:before="120"/>
              <w:ind w:firstLine="0"/>
              <w:rPr>
                <w:lang w:val="ro-RO"/>
              </w:rPr>
            </w:pPr>
          </w:p>
          <w:p w14:paraId="680B6CAF" w14:textId="77777777" w:rsidR="009514AC" w:rsidRPr="008E722C" w:rsidRDefault="009514AC" w:rsidP="00ED0F6E">
            <w:pPr>
              <w:spacing w:before="120"/>
              <w:ind w:firstLine="0"/>
              <w:rPr>
                <w:lang w:val="ro-RO"/>
              </w:rPr>
            </w:pPr>
          </w:p>
          <w:p w14:paraId="195563DF" w14:textId="77777777" w:rsidR="009514AC" w:rsidRPr="008E722C" w:rsidRDefault="009514AC" w:rsidP="00ED0F6E">
            <w:pPr>
              <w:spacing w:before="120"/>
              <w:ind w:firstLine="0"/>
              <w:rPr>
                <w:lang w:val="ro-RO"/>
              </w:rPr>
            </w:pPr>
          </w:p>
          <w:p w14:paraId="7BE523DF" w14:textId="77777777" w:rsidR="009514AC" w:rsidRPr="008E722C" w:rsidRDefault="009514AC" w:rsidP="00ED0F6E">
            <w:pPr>
              <w:spacing w:before="120"/>
              <w:ind w:firstLine="0"/>
              <w:rPr>
                <w:lang w:val="ro-RO"/>
              </w:rPr>
            </w:pPr>
          </w:p>
          <w:p w14:paraId="209E1541" w14:textId="77777777" w:rsidR="009514AC" w:rsidRPr="008E722C" w:rsidRDefault="009514AC" w:rsidP="00ED0F6E">
            <w:pPr>
              <w:spacing w:before="120"/>
              <w:ind w:firstLine="0"/>
              <w:rPr>
                <w:lang w:val="ro-RO"/>
              </w:rPr>
            </w:pPr>
          </w:p>
          <w:p w14:paraId="6BA2202C" w14:textId="77777777" w:rsidR="009514AC" w:rsidRPr="008E722C" w:rsidRDefault="009514AC" w:rsidP="00ED0F6E">
            <w:pPr>
              <w:spacing w:before="120"/>
              <w:ind w:firstLine="0"/>
              <w:rPr>
                <w:lang w:val="ro-RO"/>
              </w:rPr>
            </w:pPr>
          </w:p>
          <w:p w14:paraId="45B935B7" w14:textId="77777777" w:rsidR="009514AC" w:rsidRPr="008E722C" w:rsidRDefault="009514AC" w:rsidP="00ED0F6E">
            <w:pPr>
              <w:spacing w:before="120"/>
              <w:ind w:firstLine="0"/>
              <w:rPr>
                <w:lang w:val="ro-RO"/>
              </w:rPr>
            </w:pPr>
          </w:p>
          <w:p w14:paraId="6D4E7F86" w14:textId="77777777" w:rsidR="009514AC" w:rsidRPr="008E722C" w:rsidRDefault="009514AC" w:rsidP="00ED0F6E">
            <w:pPr>
              <w:spacing w:before="120"/>
              <w:ind w:firstLine="0"/>
              <w:rPr>
                <w:lang w:val="ro-RO"/>
              </w:rPr>
            </w:pPr>
          </w:p>
          <w:p w14:paraId="777F33E8" w14:textId="77777777" w:rsidR="009514AC" w:rsidRPr="008E722C" w:rsidRDefault="009514AC" w:rsidP="00ED0F6E">
            <w:pPr>
              <w:spacing w:before="120"/>
              <w:ind w:firstLine="0"/>
              <w:rPr>
                <w:lang w:val="ro-RO"/>
              </w:rPr>
            </w:pPr>
          </w:p>
          <w:p w14:paraId="65F751C7" w14:textId="77777777" w:rsidR="009514AC" w:rsidRPr="008E722C" w:rsidRDefault="009514AC" w:rsidP="00ED0F6E">
            <w:pPr>
              <w:spacing w:before="120"/>
              <w:ind w:firstLine="0"/>
              <w:rPr>
                <w:lang w:val="ro-RO"/>
              </w:rPr>
            </w:pPr>
          </w:p>
          <w:p w14:paraId="5C091AEE" w14:textId="77777777" w:rsidR="009514AC" w:rsidRPr="008E722C" w:rsidRDefault="009514AC" w:rsidP="00ED0F6E">
            <w:pPr>
              <w:spacing w:before="120"/>
              <w:ind w:firstLine="0"/>
              <w:rPr>
                <w:lang w:val="ro-RO"/>
              </w:rPr>
            </w:pPr>
          </w:p>
          <w:p w14:paraId="645AFBEB" w14:textId="77777777" w:rsidR="009514AC" w:rsidRPr="008E722C" w:rsidRDefault="009514AC" w:rsidP="00ED0F6E">
            <w:pPr>
              <w:spacing w:before="120"/>
              <w:ind w:firstLine="0"/>
              <w:rPr>
                <w:lang w:val="ro-RO"/>
              </w:rPr>
            </w:pPr>
          </w:p>
          <w:p w14:paraId="117F4FF3" w14:textId="77777777" w:rsidR="009514AC" w:rsidRPr="008E722C" w:rsidRDefault="009514AC" w:rsidP="00ED0F6E">
            <w:pPr>
              <w:spacing w:before="120"/>
              <w:ind w:firstLine="0"/>
              <w:rPr>
                <w:lang w:val="ro-RO"/>
              </w:rPr>
            </w:pPr>
          </w:p>
          <w:p w14:paraId="5C2ACE21" w14:textId="77777777" w:rsidR="009514AC" w:rsidRPr="008E722C" w:rsidRDefault="009514AC" w:rsidP="00ED0F6E">
            <w:pPr>
              <w:spacing w:before="120"/>
              <w:ind w:firstLine="0"/>
              <w:rPr>
                <w:lang w:val="ro-RO"/>
              </w:rPr>
            </w:pPr>
          </w:p>
          <w:p w14:paraId="7132B24F" w14:textId="77777777" w:rsidR="009514AC" w:rsidRPr="008E722C" w:rsidRDefault="009514AC" w:rsidP="00ED0F6E">
            <w:pPr>
              <w:spacing w:before="120"/>
              <w:ind w:firstLine="0"/>
              <w:rPr>
                <w:lang w:val="ro-RO"/>
              </w:rPr>
            </w:pPr>
          </w:p>
          <w:p w14:paraId="40EF773C" w14:textId="77777777" w:rsidR="009514AC" w:rsidRPr="008E722C" w:rsidRDefault="009514AC" w:rsidP="00ED0F6E">
            <w:pPr>
              <w:spacing w:before="120"/>
              <w:ind w:firstLine="0"/>
              <w:rPr>
                <w:lang w:val="ro-RO"/>
              </w:rPr>
            </w:pPr>
          </w:p>
          <w:p w14:paraId="3DBE206C" w14:textId="77777777" w:rsidR="009514AC" w:rsidRPr="008E722C" w:rsidRDefault="009514AC" w:rsidP="00ED0F6E">
            <w:pPr>
              <w:spacing w:before="120"/>
              <w:ind w:firstLine="0"/>
              <w:rPr>
                <w:lang w:val="ro-RO"/>
              </w:rPr>
            </w:pPr>
          </w:p>
          <w:p w14:paraId="41EEB117" w14:textId="77777777" w:rsidR="009514AC" w:rsidRPr="008E722C" w:rsidRDefault="009514AC" w:rsidP="00ED0F6E">
            <w:pPr>
              <w:spacing w:before="120"/>
              <w:ind w:firstLine="0"/>
              <w:rPr>
                <w:lang w:val="ro-RO"/>
              </w:rPr>
            </w:pPr>
          </w:p>
          <w:p w14:paraId="7D0CA1BC" w14:textId="77777777" w:rsidR="009514AC" w:rsidRPr="008E722C" w:rsidRDefault="009514AC" w:rsidP="00ED0F6E">
            <w:pPr>
              <w:spacing w:before="120"/>
              <w:ind w:firstLine="0"/>
              <w:rPr>
                <w:lang w:val="ro-RO"/>
              </w:rPr>
            </w:pPr>
          </w:p>
          <w:p w14:paraId="68A59617" w14:textId="77777777" w:rsidR="009514AC" w:rsidRPr="008E722C" w:rsidRDefault="009514AC" w:rsidP="00ED0F6E">
            <w:pPr>
              <w:spacing w:before="120"/>
              <w:ind w:firstLine="0"/>
              <w:rPr>
                <w:lang w:val="ro-RO"/>
              </w:rPr>
            </w:pPr>
          </w:p>
          <w:p w14:paraId="337BE6AB" w14:textId="77777777" w:rsidR="009514AC" w:rsidRPr="008E722C" w:rsidRDefault="009514AC" w:rsidP="00ED0F6E">
            <w:pPr>
              <w:spacing w:before="120"/>
              <w:ind w:firstLine="0"/>
              <w:rPr>
                <w:lang w:val="ro-RO"/>
              </w:rPr>
            </w:pPr>
          </w:p>
          <w:p w14:paraId="334D00B1" w14:textId="77777777" w:rsidR="009514AC" w:rsidRPr="008E722C" w:rsidRDefault="009514AC" w:rsidP="00ED0F6E">
            <w:pPr>
              <w:spacing w:before="120"/>
              <w:ind w:firstLine="0"/>
              <w:rPr>
                <w:lang w:val="ro-RO"/>
              </w:rPr>
            </w:pPr>
          </w:p>
          <w:p w14:paraId="2C206696" w14:textId="77777777" w:rsidR="009514AC" w:rsidRPr="008E722C" w:rsidRDefault="009514AC" w:rsidP="00ED0F6E">
            <w:pPr>
              <w:spacing w:before="120"/>
              <w:ind w:firstLine="0"/>
              <w:rPr>
                <w:lang w:val="ro-RO"/>
              </w:rPr>
            </w:pPr>
          </w:p>
          <w:p w14:paraId="720C4BA0" w14:textId="77777777" w:rsidR="009514AC" w:rsidRPr="008E722C" w:rsidRDefault="009514AC" w:rsidP="00ED0F6E">
            <w:pPr>
              <w:spacing w:before="120"/>
              <w:ind w:firstLine="0"/>
              <w:rPr>
                <w:lang w:val="ro-RO"/>
              </w:rPr>
            </w:pPr>
          </w:p>
          <w:p w14:paraId="5CBE2FBC" w14:textId="77777777" w:rsidR="009514AC" w:rsidRPr="008E722C" w:rsidRDefault="009514AC" w:rsidP="00ED0F6E">
            <w:pPr>
              <w:spacing w:before="120"/>
              <w:ind w:firstLine="0"/>
              <w:rPr>
                <w:lang w:val="ro-RO"/>
              </w:rPr>
            </w:pPr>
          </w:p>
          <w:p w14:paraId="073A2DD2" w14:textId="77777777" w:rsidR="009514AC" w:rsidRPr="008E722C" w:rsidRDefault="009514AC" w:rsidP="00ED0F6E">
            <w:pPr>
              <w:spacing w:before="120"/>
              <w:ind w:firstLine="0"/>
              <w:rPr>
                <w:lang w:val="ro-RO"/>
              </w:rPr>
            </w:pPr>
          </w:p>
          <w:p w14:paraId="5DFC81B1" w14:textId="77777777" w:rsidR="009514AC" w:rsidRPr="008E722C" w:rsidRDefault="009514AC" w:rsidP="00ED0F6E">
            <w:pPr>
              <w:spacing w:before="120"/>
              <w:ind w:firstLine="0"/>
              <w:rPr>
                <w:lang w:val="ro-RO"/>
              </w:rPr>
            </w:pPr>
          </w:p>
          <w:p w14:paraId="3B084A2E" w14:textId="77777777" w:rsidR="009514AC" w:rsidRPr="008E722C" w:rsidRDefault="009514AC" w:rsidP="00ED0F6E">
            <w:pPr>
              <w:spacing w:before="120"/>
              <w:ind w:firstLine="0"/>
              <w:rPr>
                <w:lang w:val="ro-RO"/>
              </w:rPr>
            </w:pPr>
          </w:p>
          <w:p w14:paraId="4812893F" w14:textId="77777777" w:rsidR="009514AC" w:rsidRPr="008E722C" w:rsidRDefault="009514AC" w:rsidP="00ED0F6E">
            <w:pPr>
              <w:spacing w:before="120"/>
              <w:ind w:firstLine="0"/>
              <w:rPr>
                <w:lang w:val="ro-RO"/>
              </w:rPr>
            </w:pPr>
          </w:p>
          <w:p w14:paraId="0A281B1E" w14:textId="77777777" w:rsidR="009514AC" w:rsidRPr="008E722C" w:rsidRDefault="009514AC" w:rsidP="00ED0F6E">
            <w:pPr>
              <w:spacing w:before="120"/>
              <w:ind w:firstLine="0"/>
              <w:rPr>
                <w:lang w:val="ro-RO"/>
              </w:rPr>
            </w:pPr>
          </w:p>
          <w:p w14:paraId="3FA51096" w14:textId="77777777" w:rsidR="009514AC" w:rsidRPr="008E722C" w:rsidRDefault="009514AC" w:rsidP="00ED0F6E">
            <w:pPr>
              <w:spacing w:before="120"/>
              <w:ind w:firstLine="0"/>
              <w:rPr>
                <w:lang w:val="ro-RO"/>
              </w:rPr>
            </w:pPr>
          </w:p>
          <w:p w14:paraId="3A7A174B" w14:textId="77777777" w:rsidR="009514AC" w:rsidRPr="008E722C" w:rsidRDefault="009514AC" w:rsidP="00ED0F6E">
            <w:pPr>
              <w:spacing w:before="120"/>
              <w:ind w:firstLine="0"/>
              <w:rPr>
                <w:lang w:val="ro-RO"/>
              </w:rPr>
            </w:pPr>
          </w:p>
          <w:p w14:paraId="78DC790D" w14:textId="77777777" w:rsidR="009514AC" w:rsidRPr="008E722C" w:rsidRDefault="009514AC" w:rsidP="00ED0F6E">
            <w:pPr>
              <w:spacing w:before="120"/>
              <w:ind w:firstLine="0"/>
              <w:rPr>
                <w:lang w:val="ro-RO"/>
              </w:rPr>
            </w:pPr>
          </w:p>
          <w:p w14:paraId="3D1CDBA3" w14:textId="77777777" w:rsidR="009514AC" w:rsidRPr="008E722C" w:rsidRDefault="009514AC" w:rsidP="00ED0F6E">
            <w:pPr>
              <w:spacing w:before="120"/>
              <w:ind w:firstLine="0"/>
              <w:rPr>
                <w:lang w:val="ro-RO"/>
              </w:rPr>
            </w:pPr>
          </w:p>
          <w:p w14:paraId="1722D60F" w14:textId="77777777" w:rsidR="009514AC" w:rsidRPr="008E722C" w:rsidRDefault="009514AC" w:rsidP="00ED0F6E">
            <w:pPr>
              <w:spacing w:before="120"/>
              <w:ind w:firstLine="0"/>
              <w:rPr>
                <w:lang w:val="ro-RO"/>
              </w:rPr>
            </w:pPr>
          </w:p>
          <w:p w14:paraId="2E7AA8C2" w14:textId="77777777" w:rsidR="009514AC" w:rsidRPr="008E722C" w:rsidRDefault="009514AC" w:rsidP="00ED0F6E">
            <w:pPr>
              <w:spacing w:before="120"/>
              <w:ind w:firstLine="0"/>
              <w:rPr>
                <w:lang w:val="ro-RO"/>
              </w:rPr>
            </w:pPr>
          </w:p>
          <w:p w14:paraId="32A8F3DE" w14:textId="77777777" w:rsidR="009514AC" w:rsidRPr="008E722C" w:rsidRDefault="009514AC" w:rsidP="00ED0F6E">
            <w:pPr>
              <w:spacing w:before="120"/>
              <w:ind w:firstLine="0"/>
              <w:rPr>
                <w:lang w:val="ro-RO"/>
              </w:rPr>
            </w:pPr>
          </w:p>
          <w:p w14:paraId="16A059E0" w14:textId="77777777" w:rsidR="009514AC" w:rsidRPr="008E722C" w:rsidRDefault="009514AC" w:rsidP="00ED0F6E">
            <w:pPr>
              <w:spacing w:before="120"/>
              <w:ind w:firstLine="0"/>
              <w:rPr>
                <w:lang w:val="ro-RO"/>
              </w:rPr>
            </w:pPr>
          </w:p>
          <w:p w14:paraId="20A4B221" w14:textId="77777777" w:rsidR="009514AC" w:rsidRPr="008E722C" w:rsidRDefault="009514AC" w:rsidP="00ED0F6E">
            <w:pPr>
              <w:spacing w:before="120"/>
              <w:ind w:firstLine="0"/>
              <w:rPr>
                <w:lang w:val="ro-RO"/>
              </w:rPr>
            </w:pPr>
          </w:p>
          <w:p w14:paraId="695267F7" w14:textId="77777777" w:rsidR="009514AC" w:rsidRPr="008E722C" w:rsidRDefault="009514AC" w:rsidP="00ED0F6E">
            <w:pPr>
              <w:spacing w:before="120"/>
              <w:ind w:firstLine="0"/>
              <w:rPr>
                <w:lang w:val="ro-RO"/>
              </w:rPr>
            </w:pPr>
          </w:p>
          <w:p w14:paraId="196B4F9E" w14:textId="77777777" w:rsidR="009514AC" w:rsidRPr="008E722C" w:rsidRDefault="009514AC" w:rsidP="00ED0F6E">
            <w:pPr>
              <w:spacing w:before="120"/>
              <w:ind w:firstLine="0"/>
              <w:rPr>
                <w:lang w:val="ro-RO"/>
              </w:rPr>
            </w:pPr>
          </w:p>
          <w:p w14:paraId="44DA0E8E" w14:textId="77777777" w:rsidR="009514AC" w:rsidRPr="008E722C" w:rsidRDefault="009514AC" w:rsidP="00ED0F6E">
            <w:pPr>
              <w:spacing w:before="120"/>
              <w:ind w:firstLine="0"/>
              <w:rPr>
                <w:lang w:val="ro-RO"/>
              </w:rPr>
            </w:pPr>
          </w:p>
          <w:p w14:paraId="7C6D333A" w14:textId="77777777" w:rsidR="009514AC" w:rsidRPr="008E722C" w:rsidRDefault="009514AC" w:rsidP="00ED0F6E">
            <w:pPr>
              <w:spacing w:before="120"/>
              <w:ind w:firstLine="0"/>
              <w:rPr>
                <w:lang w:val="ro-RO"/>
              </w:rPr>
            </w:pPr>
          </w:p>
          <w:p w14:paraId="04532984" w14:textId="77777777" w:rsidR="009514AC" w:rsidRPr="008E722C" w:rsidRDefault="009514AC" w:rsidP="00ED0F6E">
            <w:pPr>
              <w:spacing w:before="120"/>
              <w:ind w:firstLine="0"/>
              <w:rPr>
                <w:lang w:val="ro-RO"/>
              </w:rPr>
            </w:pPr>
          </w:p>
          <w:p w14:paraId="056C60BC" w14:textId="77777777" w:rsidR="009514AC" w:rsidRPr="008E722C" w:rsidRDefault="009514AC" w:rsidP="00ED0F6E">
            <w:pPr>
              <w:spacing w:before="120"/>
              <w:ind w:firstLine="0"/>
              <w:rPr>
                <w:lang w:val="ro-RO"/>
              </w:rPr>
            </w:pPr>
          </w:p>
          <w:p w14:paraId="29C7AD1E" w14:textId="77777777" w:rsidR="009514AC" w:rsidRPr="008E722C" w:rsidRDefault="009514AC" w:rsidP="00ED0F6E">
            <w:pPr>
              <w:spacing w:before="120"/>
              <w:ind w:firstLine="0"/>
              <w:rPr>
                <w:lang w:val="ro-RO"/>
              </w:rPr>
            </w:pPr>
          </w:p>
          <w:p w14:paraId="6C4920CD" w14:textId="77777777" w:rsidR="009514AC" w:rsidRPr="008E722C" w:rsidRDefault="009514AC" w:rsidP="00ED0F6E">
            <w:pPr>
              <w:spacing w:before="120"/>
              <w:ind w:firstLine="0"/>
              <w:rPr>
                <w:lang w:val="ro-RO"/>
              </w:rPr>
            </w:pPr>
          </w:p>
          <w:p w14:paraId="4C7C4E8F" w14:textId="77777777" w:rsidR="009514AC" w:rsidRPr="008E722C" w:rsidRDefault="009514AC" w:rsidP="00ED0F6E">
            <w:pPr>
              <w:spacing w:before="120"/>
              <w:ind w:firstLine="0"/>
              <w:rPr>
                <w:lang w:val="ro-RO"/>
              </w:rPr>
            </w:pPr>
          </w:p>
          <w:p w14:paraId="57DEA7FA" w14:textId="77777777" w:rsidR="009514AC" w:rsidRPr="008E722C" w:rsidRDefault="009514AC" w:rsidP="00ED0F6E">
            <w:pPr>
              <w:spacing w:before="120"/>
              <w:ind w:firstLine="0"/>
              <w:rPr>
                <w:lang w:val="ro-RO"/>
              </w:rPr>
            </w:pPr>
          </w:p>
          <w:p w14:paraId="13DF0E78" w14:textId="77777777" w:rsidR="009514AC" w:rsidRPr="008E722C" w:rsidRDefault="009514AC" w:rsidP="00ED0F6E">
            <w:pPr>
              <w:spacing w:before="120"/>
              <w:ind w:firstLine="0"/>
              <w:rPr>
                <w:lang w:val="ro-RO"/>
              </w:rPr>
            </w:pPr>
          </w:p>
          <w:p w14:paraId="6F3AD39A" w14:textId="77777777" w:rsidR="009514AC" w:rsidRPr="008E722C" w:rsidRDefault="009514AC" w:rsidP="00ED0F6E">
            <w:pPr>
              <w:spacing w:before="120"/>
              <w:ind w:firstLine="0"/>
              <w:rPr>
                <w:lang w:val="ro-RO"/>
              </w:rPr>
            </w:pPr>
          </w:p>
          <w:p w14:paraId="3ED4BC1F" w14:textId="77777777" w:rsidR="009514AC" w:rsidRPr="008E722C" w:rsidRDefault="009514AC" w:rsidP="00ED0F6E">
            <w:pPr>
              <w:spacing w:before="120"/>
              <w:ind w:firstLine="0"/>
              <w:rPr>
                <w:lang w:val="ro-RO"/>
              </w:rPr>
            </w:pPr>
          </w:p>
          <w:p w14:paraId="0241D0CD" w14:textId="77777777" w:rsidR="009514AC" w:rsidRPr="008E722C" w:rsidRDefault="009514AC" w:rsidP="00ED0F6E">
            <w:pPr>
              <w:spacing w:before="120"/>
              <w:ind w:firstLine="0"/>
              <w:rPr>
                <w:lang w:val="ro-RO"/>
              </w:rPr>
            </w:pPr>
          </w:p>
          <w:p w14:paraId="31F3EC4A" w14:textId="77777777" w:rsidR="009514AC" w:rsidRPr="008E722C" w:rsidRDefault="009514AC" w:rsidP="00ED0F6E">
            <w:pPr>
              <w:spacing w:before="120"/>
              <w:ind w:firstLine="0"/>
              <w:rPr>
                <w:lang w:val="ro-RO"/>
              </w:rPr>
            </w:pPr>
          </w:p>
          <w:p w14:paraId="75BCA5FA" w14:textId="77777777" w:rsidR="009514AC" w:rsidRPr="008E722C" w:rsidRDefault="009514AC" w:rsidP="00ED0F6E">
            <w:pPr>
              <w:spacing w:before="120"/>
              <w:ind w:firstLine="0"/>
              <w:rPr>
                <w:lang w:val="ro-RO"/>
              </w:rPr>
            </w:pPr>
          </w:p>
          <w:p w14:paraId="61386985" w14:textId="77777777" w:rsidR="009514AC" w:rsidRPr="008E722C" w:rsidRDefault="009514AC" w:rsidP="00ED0F6E">
            <w:pPr>
              <w:spacing w:before="120"/>
              <w:ind w:firstLine="0"/>
              <w:rPr>
                <w:lang w:val="ro-RO"/>
              </w:rPr>
            </w:pPr>
          </w:p>
          <w:p w14:paraId="4C34FD57" w14:textId="77777777" w:rsidR="009514AC" w:rsidRPr="008E722C" w:rsidRDefault="009514AC" w:rsidP="00ED0F6E">
            <w:pPr>
              <w:spacing w:before="120"/>
              <w:ind w:firstLine="0"/>
              <w:rPr>
                <w:lang w:val="ro-RO"/>
              </w:rPr>
            </w:pPr>
          </w:p>
          <w:p w14:paraId="27E7CD45" w14:textId="77777777" w:rsidR="009514AC" w:rsidRPr="008E722C" w:rsidRDefault="009514AC" w:rsidP="00ED0F6E">
            <w:pPr>
              <w:spacing w:before="120"/>
              <w:ind w:firstLine="0"/>
              <w:rPr>
                <w:lang w:val="ro-RO"/>
              </w:rPr>
            </w:pPr>
          </w:p>
          <w:p w14:paraId="02BAA1AB" w14:textId="77777777" w:rsidR="009514AC" w:rsidRPr="008E722C" w:rsidRDefault="009514AC" w:rsidP="00ED0F6E">
            <w:pPr>
              <w:spacing w:before="120"/>
              <w:ind w:firstLine="0"/>
              <w:rPr>
                <w:lang w:val="ro-RO"/>
              </w:rPr>
            </w:pPr>
          </w:p>
          <w:p w14:paraId="4CD8C92E" w14:textId="77777777" w:rsidR="009514AC" w:rsidRPr="008E722C" w:rsidRDefault="009514AC" w:rsidP="00ED0F6E">
            <w:pPr>
              <w:spacing w:before="120"/>
              <w:ind w:firstLine="0"/>
              <w:rPr>
                <w:lang w:val="ro-RO"/>
              </w:rPr>
            </w:pPr>
          </w:p>
          <w:p w14:paraId="33AABC10" w14:textId="77777777" w:rsidR="009514AC" w:rsidRPr="008E722C" w:rsidRDefault="009514AC" w:rsidP="00ED0F6E">
            <w:pPr>
              <w:spacing w:before="120"/>
              <w:ind w:firstLine="0"/>
              <w:rPr>
                <w:lang w:val="ro-RO"/>
              </w:rPr>
            </w:pPr>
          </w:p>
          <w:p w14:paraId="37FD6DD5" w14:textId="77777777" w:rsidR="009514AC" w:rsidRPr="008E722C" w:rsidRDefault="009514AC" w:rsidP="00ED0F6E">
            <w:pPr>
              <w:spacing w:before="120"/>
              <w:ind w:firstLine="0"/>
              <w:rPr>
                <w:lang w:val="ro-RO"/>
              </w:rPr>
            </w:pPr>
          </w:p>
          <w:p w14:paraId="106B4AD1" w14:textId="77777777" w:rsidR="009514AC" w:rsidRPr="008E722C" w:rsidRDefault="009514AC" w:rsidP="00ED0F6E">
            <w:pPr>
              <w:spacing w:before="120"/>
              <w:ind w:firstLine="0"/>
              <w:rPr>
                <w:lang w:val="ro-RO"/>
              </w:rPr>
            </w:pPr>
          </w:p>
          <w:p w14:paraId="7F21DD82" w14:textId="77777777" w:rsidR="009514AC" w:rsidRPr="008E722C" w:rsidRDefault="009514AC" w:rsidP="00ED0F6E">
            <w:pPr>
              <w:spacing w:before="120"/>
              <w:ind w:firstLine="0"/>
              <w:rPr>
                <w:lang w:val="ro-RO"/>
              </w:rPr>
            </w:pPr>
          </w:p>
          <w:p w14:paraId="513BBD29" w14:textId="77777777" w:rsidR="009514AC" w:rsidRPr="008E722C" w:rsidRDefault="009514AC" w:rsidP="00ED0F6E">
            <w:pPr>
              <w:spacing w:before="120"/>
              <w:ind w:firstLine="0"/>
              <w:rPr>
                <w:lang w:val="ro-RO"/>
              </w:rPr>
            </w:pPr>
          </w:p>
          <w:p w14:paraId="7BD4AE53" w14:textId="77777777" w:rsidR="009514AC" w:rsidRPr="008E722C" w:rsidRDefault="009514AC" w:rsidP="00ED0F6E">
            <w:pPr>
              <w:spacing w:before="120"/>
              <w:ind w:firstLine="0"/>
              <w:rPr>
                <w:lang w:val="ro-RO"/>
              </w:rPr>
            </w:pPr>
          </w:p>
          <w:p w14:paraId="29309D97" w14:textId="77777777" w:rsidR="009514AC" w:rsidRPr="008E722C" w:rsidRDefault="009514AC" w:rsidP="00ED0F6E">
            <w:pPr>
              <w:spacing w:before="120"/>
              <w:ind w:firstLine="0"/>
              <w:rPr>
                <w:lang w:val="ro-RO"/>
              </w:rPr>
            </w:pPr>
          </w:p>
          <w:p w14:paraId="491A7203" w14:textId="77777777" w:rsidR="009514AC" w:rsidRPr="008E722C" w:rsidRDefault="009514AC" w:rsidP="00ED0F6E">
            <w:pPr>
              <w:spacing w:before="120"/>
              <w:ind w:firstLine="0"/>
              <w:rPr>
                <w:lang w:val="ro-RO"/>
              </w:rPr>
            </w:pPr>
          </w:p>
          <w:p w14:paraId="1694B3DC" w14:textId="77777777" w:rsidR="009514AC" w:rsidRPr="008E722C" w:rsidRDefault="009514AC" w:rsidP="00ED0F6E">
            <w:pPr>
              <w:spacing w:before="120"/>
              <w:ind w:firstLine="0"/>
              <w:rPr>
                <w:lang w:val="ro-RO"/>
              </w:rPr>
            </w:pPr>
          </w:p>
          <w:p w14:paraId="61C4BF6F" w14:textId="77777777" w:rsidR="009514AC" w:rsidRPr="008E722C" w:rsidRDefault="009514AC" w:rsidP="00ED0F6E">
            <w:pPr>
              <w:spacing w:before="120"/>
              <w:ind w:firstLine="0"/>
              <w:rPr>
                <w:lang w:val="ro-RO"/>
              </w:rPr>
            </w:pPr>
          </w:p>
          <w:p w14:paraId="53F0EE39" w14:textId="77777777" w:rsidR="009514AC" w:rsidRPr="008E722C" w:rsidRDefault="009514AC" w:rsidP="00ED0F6E">
            <w:pPr>
              <w:spacing w:before="120"/>
              <w:ind w:firstLine="0"/>
              <w:rPr>
                <w:lang w:val="ro-RO"/>
              </w:rPr>
            </w:pPr>
          </w:p>
          <w:p w14:paraId="5CEFE5EF" w14:textId="77777777" w:rsidR="009514AC" w:rsidRPr="008E722C" w:rsidRDefault="009514AC" w:rsidP="00ED0F6E">
            <w:pPr>
              <w:spacing w:before="120"/>
              <w:ind w:firstLine="0"/>
              <w:rPr>
                <w:sz w:val="4"/>
                <w:szCs w:val="4"/>
                <w:lang w:val="ro-RO"/>
              </w:rPr>
            </w:pPr>
          </w:p>
          <w:p w14:paraId="7A54EADF" w14:textId="77777777" w:rsidR="009514AC" w:rsidRPr="008E722C" w:rsidRDefault="009514AC" w:rsidP="00ED0F6E">
            <w:pPr>
              <w:spacing w:before="120"/>
              <w:ind w:firstLine="0"/>
              <w:rPr>
                <w:sz w:val="4"/>
                <w:szCs w:val="4"/>
                <w:lang w:val="ro-RO"/>
              </w:rPr>
            </w:pPr>
          </w:p>
          <w:p w14:paraId="26C3602E" w14:textId="77777777" w:rsidR="000C216C" w:rsidRPr="008E722C" w:rsidRDefault="000C216C" w:rsidP="00ED0F6E">
            <w:pPr>
              <w:spacing w:before="120"/>
              <w:ind w:firstLine="0"/>
              <w:rPr>
                <w:lang w:val="ro-RO"/>
              </w:rPr>
            </w:pPr>
          </w:p>
          <w:p w14:paraId="304D7F3B" w14:textId="77777777" w:rsidR="000C216C" w:rsidRPr="008E722C" w:rsidRDefault="000C216C" w:rsidP="00ED0F6E">
            <w:pPr>
              <w:spacing w:before="120"/>
              <w:ind w:firstLine="0"/>
              <w:rPr>
                <w:lang w:val="ro-RO"/>
              </w:rPr>
            </w:pPr>
          </w:p>
          <w:p w14:paraId="2816CEF4" w14:textId="77777777" w:rsidR="000C216C" w:rsidRPr="008E722C" w:rsidRDefault="000C216C" w:rsidP="00ED0F6E">
            <w:pPr>
              <w:spacing w:before="120"/>
              <w:ind w:firstLine="0"/>
              <w:rPr>
                <w:lang w:val="ro-RO"/>
              </w:rPr>
            </w:pPr>
          </w:p>
          <w:p w14:paraId="0E0E3C49" w14:textId="77777777" w:rsidR="000C216C" w:rsidRPr="008E722C" w:rsidRDefault="000C216C" w:rsidP="00ED0F6E">
            <w:pPr>
              <w:spacing w:before="120"/>
              <w:ind w:firstLine="0"/>
              <w:rPr>
                <w:sz w:val="28"/>
                <w:szCs w:val="28"/>
                <w:lang w:val="ro-RO"/>
              </w:rPr>
            </w:pPr>
          </w:p>
          <w:p w14:paraId="532B8799" w14:textId="77777777" w:rsidR="00792491" w:rsidRPr="008E722C" w:rsidRDefault="00792491" w:rsidP="00ED0F6E">
            <w:pPr>
              <w:spacing w:before="120"/>
              <w:ind w:firstLine="0"/>
              <w:rPr>
                <w:sz w:val="28"/>
                <w:szCs w:val="28"/>
                <w:lang w:val="ro-RO"/>
              </w:rPr>
            </w:pPr>
          </w:p>
          <w:p w14:paraId="47FDD292" w14:textId="77777777" w:rsidR="00792491" w:rsidRPr="008E722C" w:rsidRDefault="00792491" w:rsidP="00ED0F6E">
            <w:pPr>
              <w:spacing w:before="120"/>
              <w:ind w:firstLine="0"/>
              <w:rPr>
                <w:sz w:val="28"/>
                <w:szCs w:val="28"/>
                <w:lang w:val="ro-RO"/>
              </w:rPr>
            </w:pPr>
          </w:p>
          <w:p w14:paraId="6F840AA5" w14:textId="77777777" w:rsidR="00792491" w:rsidRPr="008E722C" w:rsidRDefault="00792491" w:rsidP="00ED0F6E">
            <w:pPr>
              <w:spacing w:before="120"/>
              <w:ind w:firstLine="0"/>
              <w:rPr>
                <w:sz w:val="28"/>
                <w:szCs w:val="28"/>
                <w:lang w:val="ro-RO"/>
              </w:rPr>
            </w:pPr>
          </w:p>
          <w:p w14:paraId="37995374" w14:textId="77777777" w:rsidR="00792491" w:rsidRPr="008E722C" w:rsidRDefault="00792491" w:rsidP="00ED0F6E">
            <w:pPr>
              <w:spacing w:before="120"/>
              <w:ind w:firstLine="0"/>
              <w:rPr>
                <w:sz w:val="28"/>
                <w:szCs w:val="28"/>
                <w:lang w:val="ro-RO"/>
              </w:rPr>
            </w:pPr>
          </w:p>
          <w:p w14:paraId="10235831" w14:textId="77777777" w:rsidR="00792491" w:rsidRPr="008E722C" w:rsidRDefault="00792491" w:rsidP="00ED0F6E">
            <w:pPr>
              <w:spacing w:before="120"/>
              <w:ind w:firstLine="0"/>
              <w:rPr>
                <w:sz w:val="28"/>
                <w:szCs w:val="28"/>
                <w:lang w:val="ro-RO"/>
              </w:rPr>
            </w:pPr>
          </w:p>
          <w:p w14:paraId="36FB1B7B" w14:textId="77777777" w:rsidR="00792491" w:rsidRPr="008E722C" w:rsidRDefault="00792491" w:rsidP="00ED0F6E">
            <w:pPr>
              <w:spacing w:before="120"/>
              <w:ind w:firstLine="0"/>
              <w:rPr>
                <w:sz w:val="44"/>
                <w:szCs w:val="44"/>
                <w:lang w:val="ro-RO"/>
              </w:rPr>
            </w:pPr>
          </w:p>
          <w:p w14:paraId="5A5A02B1" w14:textId="77777777" w:rsidR="00ED0F6E" w:rsidRPr="008E722C" w:rsidRDefault="00F43D62" w:rsidP="00ED0F6E">
            <w:pPr>
              <w:spacing w:before="120"/>
              <w:ind w:firstLine="0"/>
              <w:rPr>
                <w:lang w:val="ro-RO"/>
              </w:rPr>
            </w:pPr>
            <w:r w:rsidRPr="008E722C">
              <w:rPr>
                <w:lang w:val="ro-RO"/>
              </w:rPr>
              <w:t>Punctul 3</w:t>
            </w:r>
            <w:r w:rsidR="00ED0F6E" w:rsidRPr="008E722C">
              <w:rPr>
                <w:lang w:val="ro-RO"/>
              </w:rPr>
              <w:t xml:space="preserve"> lit. A şi B din anexă, din motive de securitate, au fost transpuse în actele institu</w:t>
            </w:r>
            <w:r w:rsidR="00ED0F6E" w:rsidRPr="008E722C">
              <w:rPr>
                <w:rFonts w:ascii="Cambria Math" w:hAnsi="Cambria Math" w:cs="Cambria Math"/>
                <w:lang w:val="ro-RO"/>
              </w:rPr>
              <w:t>ț</w:t>
            </w:r>
            <w:r w:rsidR="00ED0F6E" w:rsidRPr="008E722C">
              <w:rPr>
                <w:lang w:val="ro-RO"/>
              </w:rPr>
              <w:t>ionale ale Agenţiei Servicii Publice, care sunt conforme, inclusiv şi standardelor OACI (Doc 9303) şi stabilesc  tehnici de imprimare (imprimarea fundalului şi  imprimarea formularelor) pentru confec</w:t>
            </w:r>
            <w:r w:rsidR="00ED0F6E" w:rsidRPr="008E722C">
              <w:rPr>
                <w:rFonts w:ascii="Cambria Math" w:hAnsi="Cambria Math" w:cs="Cambria Math"/>
                <w:lang w:val="ro-RO"/>
              </w:rPr>
              <w:t>ț</w:t>
            </w:r>
            <w:r w:rsidR="00ED0F6E" w:rsidRPr="008E722C">
              <w:rPr>
                <w:lang w:val="ro-RO"/>
              </w:rPr>
              <w:t>ionarea pa</w:t>
            </w:r>
            <w:r w:rsidR="00ED0F6E" w:rsidRPr="008E722C">
              <w:rPr>
                <w:rFonts w:ascii="Cambria Math" w:hAnsi="Cambria Math" w:cs="Cambria Math"/>
                <w:lang w:val="ro-RO"/>
              </w:rPr>
              <w:t>ș</w:t>
            </w:r>
            <w:r w:rsidR="00ED0F6E" w:rsidRPr="008E722C">
              <w:rPr>
                <w:lang w:val="ro-RO"/>
              </w:rPr>
              <w:t xml:space="preserve">apoartelor şi a documentelor de călătorie şi sunt </w:t>
            </w:r>
            <w:r w:rsidR="00D83CBD" w:rsidRPr="008E722C">
              <w:rPr>
                <w:lang w:val="ro-RO"/>
              </w:rPr>
              <w:t>confidențiale</w:t>
            </w:r>
            <w:r w:rsidR="00ED0F6E" w:rsidRPr="008E722C">
              <w:rPr>
                <w:lang w:val="ro-RO"/>
              </w:rPr>
              <w:t>.</w:t>
            </w:r>
          </w:p>
          <w:p w14:paraId="4A26254E" w14:textId="77777777" w:rsidR="00ED0F6E" w:rsidRPr="008E722C" w:rsidRDefault="00ED0F6E" w:rsidP="0067324F">
            <w:pPr>
              <w:spacing w:before="120" w:after="120"/>
              <w:ind w:firstLine="0"/>
              <w:rPr>
                <w:lang w:val="ro-RO" w:eastAsia="ru-RU"/>
              </w:rPr>
            </w:pPr>
          </w:p>
          <w:p w14:paraId="3471F57B" w14:textId="77777777" w:rsidR="007C6F42" w:rsidRPr="008E722C" w:rsidRDefault="007C6F42" w:rsidP="0067324F">
            <w:pPr>
              <w:spacing w:before="120" w:after="120"/>
              <w:ind w:firstLine="0"/>
              <w:rPr>
                <w:lang w:val="ro-RO" w:eastAsia="ru-RU"/>
              </w:rPr>
            </w:pPr>
          </w:p>
          <w:p w14:paraId="12E348DA" w14:textId="77777777" w:rsidR="003918AA" w:rsidRPr="008E722C" w:rsidRDefault="003918AA" w:rsidP="0067324F">
            <w:pPr>
              <w:spacing w:before="120" w:after="120"/>
              <w:ind w:firstLine="0"/>
              <w:rPr>
                <w:lang w:val="ro-RO" w:eastAsia="ru-RU"/>
              </w:rPr>
            </w:pPr>
          </w:p>
          <w:p w14:paraId="346E8C84" w14:textId="77777777" w:rsidR="003918AA" w:rsidRPr="008E722C" w:rsidRDefault="003918AA" w:rsidP="0067324F">
            <w:pPr>
              <w:spacing w:before="120" w:after="120"/>
              <w:ind w:firstLine="0"/>
              <w:rPr>
                <w:lang w:val="ro-RO" w:eastAsia="ru-RU"/>
              </w:rPr>
            </w:pPr>
          </w:p>
          <w:p w14:paraId="10117C12" w14:textId="77777777" w:rsidR="003918AA" w:rsidRPr="008E722C" w:rsidRDefault="003918AA" w:rsidP="0067324F">
            <w:pPr>
              <w:spacing w:before="120" w:after="120"/>
              <w:ind w:firstLine="0"/>
              <w:rPr>
                <w:lang w:val="ro-RO" w:eastAsia="ru-RU"/>
              </w:rPr>
            </w:pPr>
          </w:p>
          <w:p w14:paraId="09D18965" w14:textId="77777777" w:rsidR="003918AA" w:rsidRPr="008E722C" w:rsidRDefault="003918AA" w:rsidP="0067324F">
            <w:pPr>
              <w:spacing w:before="120" w:after="120"/>
              <w:ind w:firstLine="0"/>
              <w:rPr>
                <w:lang w:val="ro-RO" w:eastAsia="ru-RU"/>
              </w:rPr>
            </w:pPr>
          </w:p>
          <w:p w14:paraId="4690ACC6" w14:textId="77777777" w:rsidR="003918AA" w:rsidRPr="008E722C" w:rsidRDefault="003918AA" w:rsidP="0067324F">
            <w:pPr>
              <w:spacing w:before="120" w:after="120"/>
              <w:ind w:firstLine="0"/>
              <w:rPr>
                <w:lang w:val="ro-RO" w:eastAsia="ru-RU"/>
              </w:rPr>
            </w:pPr>
          </w:p>
          <w:p w14:paraId="374113E7" w14:textId="77777777" w:rsidR="003918AA" w:rsidRPr="008E722C" w:rsidRDefault="003918AA" w:rsidP="0067324F">
            <w:pPr>
              <w:spacing w:before="120" w:after="120"/>
              <w:ind w:firstLine="0"/>
              <w:rPr>
                <w:lang w:val="ro-RO" w:eastAsia="ru-RU"/>
              </w:rPr>
            </w:pPr>
          </w:p>
          <w:p w14:paraId="56A554F1" w14:textId="77777777" w:rsidR="003918AA" w:rsidRPr="008E722C" w:rsidRDefault="003918AA" w:rsidP="0067324F">
            <w:pPr>
              <w:spacing w:before="120" w:after="120"/>
              <w:ind w:firstLine="0"/>
              <w:rPr>
                <w:lang w:val="ro-RO" w:eastAsia="ru-RU"/>
              </w:rPr>
            </w:pPr>
          </w:p>
          <w:p w14:paraId="1FB87B18" w14:textId="77777777" w:rsidR="003918AA" w:rsidRPr="008E722C" w:rsidRDefault="003918AA" w:rsidP="0067324F">
            <w:pPr>
              <w:spacing w:before="120" w:after="120"/>
              <w:ind w:firstLine="0"/>
              <w:rPr>
                <w:lang w:val="ro-RO" w:eastAsia="ru-RU"/>
              </w:rPr>
            </w:pPr>
          </w:p>
          <w:p w14:paraId="0356FD85" w14:textId="77777777" w:rsidR="003918AA" w:rsidRPr="008E722C" w:rsidRDefault="003918AA" w:rsidP="0067324F">
            <w:pPr>
              <w:spacing w:before="120" w:after="120"/>
              <w:ind w:firstLine="0"/>
              <w:rPr>
                <w:lang w:val="ro-RO" w:eastAsia="ru-RU"/>
              </w:rPr>
            </w:pPr>
          </w:p>
          <w:p w14:paraId="3B489AD4" w14:textId="77777777" w:rsidR="003918AA" w:rsidRPr="008E722C" w:rsidRDefault="003918AA" w:rsidP="0067324F">
            <w:pPr>
              <w:spacing w:before="120" w:after="120"/>
              <w:ind w:firstLine="0"/>
              <w:rPr>
                <w:lang w:val="ro-RO" w:eastAsia="ru-RU"/>
              </w:rPr>
            </w:pPr>
          </w:p>
          <w:p w14:paraId="6B6883BD" w14:textId="77777777" w:rsidR="003918AA" w:rsidRPr="008E722C" w:rsidRDefault="003918AA" w:rsidP="0067324F">
            <w:pPr>
              <w:spacing w:before="120" w:after="120"/>
              <w:ind w:firstLine="0"/>
              <w:rPr>
                <w:lang w:val="ro-RO" w:eastAsia="ru-RU"/>
              </w:rPr>
            </w:pPr>
          </w:p>
          <w:p w14:paraId="2392E9DD" w14:textId="77777777" w:rsidR="003918AA" w:rsidRPr="008E722C" w:rsidRDefault="003918AA" w:rsidP="0067324F">
            <w:pPr>
              <w:spacing w:before="120" w:after="120"/>
              <w:ind w:firstLine="0"/>
              <w:rPr>
                <w:lang w:val="ro-RO" w:eastAsia="ru-RU"/>
              </w:rPr>
            </w:pPr>
          </w:p>
          <w:p w14:paraId="56229508" w14:textId="77777777" w:rsidR="003918AA" w:rsidRPr="008E722C" w:rsidRDefault="003918AA" w:rsidP="0067324F">
            <w:pPr>
              <w:spacing w:before="120" w:after="120"/>
              <w:ind w:firstLine="0"/>
              <w:rPr>
                <w:lang w:val="ro-RO" w:eastAsia="ru-RU"/>
              </w:rPr>
            </w:pPr>
          </w:p>
          <w:p w14:paraId="07BC3445" w14:textId="77777777" w:rsidR="003918AA" w:rsidRPr="008E722C" w:rsidRDefault="003918AA" w:rsidP="0067324F">
            <w:pPr>
              <w:spacing w:before="120" w:after="120"/>
              <w:ind w:firstLine="0"/>
              <w:rPr>
                <w:lang w:val="ro-RO" w:eastAsia="ru-RU"/>
              </w:rPr>
            </w:pPr>
          </w:p>
          <w:p w14:paraId="5A2DDECE" w14:textId="77777777" w:rsidR="003918AA" w:rsidRPr="008E722C" w:rsidRDefault="003918AA" w:rsidP="0067324F">
            <w:pPr>
              <w:spacing w:before="120" w:after="120"/>
              <w:ind w:firstLine="0"/>
              <w:rPr>
                <w:lang w:val="ro-RO" w:eastAsia="ru-RU"/>
              </w:rPr>
            </w:pPr>
          </w:p>
          <w:p w14:paraId="2CC97754" w14:textId="77777777" w:rsidR="003918AA" w:rsidRPr="008E722C" w:rsidRDefault="003918AA" w:rsidP="0067324F">
            <w:pPr>
              <w:spacing w:before="120" w:after="120"/>
              <w:ind w:firstLine="0"/>
              <w:rPr>
                <w:lang w:val="ro-RO" w:eastAsia="ru-RU"/>
              </w:rPr>
            </w:pPr>
          </w:p>
          <w:p w14:paraId="47F399F9" w14:textId="77777777" w:rsidR="003918AA" w:rsidRPr="008E722C" w:rsidRDefault="003918AA" w:rsidP="0067324F">
            <w:pPr>
              <w:spacing w:before="120" w:after="120"/>
              <w:ind w:firstLine="0"/>
              <w:rPr>
                <w:lang w:val="ro-RO" w:eastAsia="ru-RU"/>
              </w:rPr>
            </w:pPr>
          </w:p>
          <w:p w14:paraId="6766B1BB" w14:textId="77777777" w:rsidR="003918AA" w:rsidRPr="008E722C" w:rsidRDefault="003918AA" w:rsidP="0067324F">
            <w:pPr>
              <w:spacing w:before="120" w:after="120"/>
              <w:ind w:firstLine="0"/>
              <w:rPr>
                <w:lang w:val="ro-RO" w:eastAsia="ru-RU"/>
              </w:rPr>
            </w:pPr>
          </w:p>
          <w:p w14:paraId="69BD4FB0" w14:textId="77777777" w:rsidR="003918AA" w:rsidRPr="008E722C" w:rsidRDefault="003918AA" w:rsidP="0067324F">
            <w:pPr>
              <w:spacing w:before="120" w:after="120"/>
              <w:ind w:firstLine="0"/>
              <w:rPr>
                <w:lang w:val="ro-RO" w:eastAsia="ru-RU"/>
              </w:rPr>
            </w:pPr>
          </w:p>
          <w:p w14:paraId="1EA6FD57" w14:textId="77777777" w:rsidR="003918AA" w:rsidRPr="008E722C" w:rsidRDefault="003918AA" w:rsidP="0067324F">
            <w:pPr>
              <w:spacing w:before="120" w:after="120"/>
              <w:ind w:firstLine="0"/>
              <w:rPr>
                <w:lang w:val="ro-RO" w:eastAsia="ru-RU"/>
              </w:rPr>
            </w:pPr>
          </w:p>
          <w:p w14:paraId="0751A363" w14:textId="77777777" w:rsidR="003918AA" w:rsidRPr="008E722C" w:rsidRDefault="003918AA" w:rsidP="0067324F">
            <w:pPr>
              <w:spacing w:before="120" w:after="120"/>
              <w:ind w:firstLine="0"/>
              <w:rPr>
                <w:lang w:val="ro-RO" w:eastAsia="ru-RU"/>
              </w:rPr>
            </w:pPr>
          </w:p>
          <w:p w14:paraId="61F5C9F4" w14:textId="77777777" w:rsidR="003918AA" w:rsidRPr="008E722C" w:rsidRDefault="003918AA" w:rsidP="0067324F">
            <w:pPr>
              <w:spacing w:before="120" w:after="120"/>
              <w:ind w:firstLine="0"/>
              <w:rPr>
                <w:lang w:val="ro-RO" w:eastAsia="ru-RU"/>
              </w:rPr>
            </w:pPr>
          </w:p>
          <w:p w14:paraId="2D51904D" w14:textId="77777777" w:rsidR="003918AA" w:rsidRPr="008E722C" w:rsidRDefault="003918AA" w:rsidP="0067324F">
            <w:pPr>
              <w:spacing w:before="120" w:after="120"/>
              <w:ind w:firstLine="0"/>
              <w:rPr>
                <w:lang w:val="ro-RO" w:eastAsia="ru-RU"/>
              </w:rPr>
            </w:pPr>
          </w:p>
          <w:p w14:paraId="2D199AB6" w14:textId="77777777" w:rsidR="003918AA" w:rsidRPr="008E722C" w:rsidRDefault="003918AA" w:rsidP="0067324F">
            <w:pPr>
              <w:spacing w:before="120" w:after="120"/>
              <w:ind w:firstLine="0"/>
              <w:rPr>
                <w:lang w:val="ro-RO" w:eastAsia="ru-RU"/>
              </w:rPr>
            </w:pPr>
          </w:p>
          <w:p w14:paraId="4A510F8F" w14:textId="77777777" w:rsidR="003918AA" w:rsidRPr="008E722C" w:rsidRDefault="003918AA" w:rsidP="0067324F">
            <w:pPr>
              <w:spacing w:before="120" w:after="120"/>
              <w:ind w:firstLine="0"/>
              <w:rPr>
                <w:lang w:val="ro-RO" w:eastAsia="ru-RU"/>
              </w:rPr>
            </w:pPr>
          </w:p>
          <w:p w14:paraId="22CEB9D1" w14:textId="77777777" w:rsidR="003918AA" w:rsidRPr="008E722C" w:rsidRDefault="003918AA" w:rsidP="0067324F">
            <w:pPr>
              <w:spacing w:before="120" w:after="120"/>
              <w:ind w:firstLine="0"/>
              <w:rPr>
                <w:lang w:val="ro-RO" w:eastAsia="ru-RU"/>
              </w:rPr>
            </w:pPr>
          </w:p>
          <w:p w14:paraId="6FBB4ABC" w14:textId="77777777" w:rsidR="003918AA" w:rsidRPr="008E722C" w:rsidRDefault="003918AA" w:rsidP="0067324F">
            <w:pPr>
              <w:spacing w:before="120" w:after="120"/>
              <w:ind w:firstLine="0"/>
              <w:rPr>
                <w:lang w:val="ro-RO" w:eastAsia="ru-RU"/>
              </w:rPr>
            </w:pPr>
          </w:p>
          <w:p w14:paraId="7F2EF6E5" w14:textId="77777777" w:rsidR="003918AA" w:rsidRPr="008E722C" w:rsidRDefault="003918AA" w:rsidP="0067324F">
            <w:pPr>
              <w:spacing w:before="120" w:after="120"/>
              <w:ind w:firstLine="0"/>
              <w:rPr>
                <w:lang w:val="ro-RO" w:eastAsia="ru-RU"/>
              </w:rPr>
            </w:pPr>
          </w:p>
          <w:p w14:paraId="47C29EE9" w14:textId="77777777" w:rsidR="003918AA" w:rsidRPr="008E722C" w:rsidRDefault="003918AA" w:rsidP="0067324F">
            <w:pPr>
              <w:spacing w:before="120" w:after="120"/>
              <w:ind w:firstLine="0"/>
              <w:rPr>
                <w:lang w:val="ro-RO" w:eastAsia="ru-RU"/>
              </w:rPr>
            </w:pPr>
          </w:p>
          <w:p w14:paraId="105723E5" w14:textId="77777777" w:rsidR="00FB6474" w:rsidRPr="008E722C" w:rsidRDefault="00FB6474" w:rsidP="003918AA">
            <w:pPr>
              <w:spacing w:before="120"/>
              <w:ind w:firstLine="0"/>
              <w:rPr>
                <w:lang w:val="ro-RO"/>
              </w:rPr>
            </w:pPr>
          </w:p>
          <w:p w14:paraId="7A08B419" w14:textId="77777777" w:rsidR="00FB6474" w:rsidRPr="008E722C" w:rsidRDefault="00FB6474" w:rsidP="003918AA">
            <w:pPr>
              <w:spacing w:before="120"/>
              <w:ind w:firstLine="0"/>
              <w:rPr>
                <w:lang w:val="ro-RO"/>
              </w:rPr>
            </w:pPr>
          </w:p>
          <w:p w14:paraId="3AF20DDB" w14:textId="77777777" w:rsidR="00FB6474" w:rsidRPr="008E722C" w:rsidRDefault="00FB6474" w:rsidP="003918AA">
            <w:pPr>
              <w:spacing w:before="120"/>
              <w:ind w:firstLine="0"/>
              <w:rPr>
                <w:lang w:val="ro-RO"/>
              </w:rPr>
            </w:pPr>
          </w:p>
          <w:p w14:paraId="730A5E40" w14:textId="77777777" w:rsidR="00FB6474" w:rsidRPr="008E722C" w:rsidRDefault="00FB6474" w:rsidP="003918AA">
            <w:pPr>
              <w:spacing w:before="120"/>
              <w:ind w:firstLine="0"/>
              <w:rPr>
                <w:lang w:val="ro-RO"/>
              </w:rPr>
            </w:pPr>
          </w:p>
          <w:p w14:paraId="6FCEB954" w14:textId="77777777" w:rsidR="00FB6474" w:rsidRPr="008E722C" w:rsidRDefault="00FB6474" w:rsidP="003918AA">
            <w:pPr>
              <w:spacing w:before="120"/>
              <w:ind w:firstLine="0"/>
              <w:rPr>
                <w:lang w:val="ro-RO"/>
              </w:rPr>
            </w:pPr>
          </w:p>
          <w:p w14:paraId="68A8C3EC" w14:textId="77777777" w:rsidR="00FB6474" w:rsidRPr="008E722C" w:rsidRDefault="00FB6474" w:rsidP="003918AA">
            <w:pPr>
              <w:spacing w:before="120"/>
              <w:ind w:firstLine="0"/>
              <w:rPr>
                <w:lang w:val="ro-RO"/>
              </w:rPr>
            </w:pPr>
          </w:p>
          <w:p w14:paraId="2D71310B" w14:textId="77777777" w:rsidR="00FB6474" w:rsidRPr="008E722C" w:rsidRDefault="00FB6474" w:rsidP="003918AA">
            <w:pPr>
              <w:spacing w:before="120"/>
              <w:ind w:firstLine="0"/>
              <w:rPr>
                <w:lang w:val="ro-RO"/>
              </w:rPr>
            </w:pPr>
          </w:p>
          <w:p w14:paraId="6A733395" w14:textId="77777777" w:rsidR="00FB6474" w:rsidRPr="008E722C" w:rsidRDefault="00FB6474" w:rsidP="003918AA">
            <w:pPr>
              <w:spacing w:before="120"/>
              <w:ind w:firstLine="0"/>
              <w:rPr>
                <w:lang w:val="ro-RO"/>
              </w:rPr>
            </w:pPr>
          </w:p>
          <w:p w14:paraId="608ECAFF" w14:textId="77777777" w:rsidR="00FB6474" w:rsidRPr="008E722C" w:rsidRDefault="00FB6474" w:rsidP="003918AA">
            <w:pPr>
              <w:spacing w:before="120"/>
              <w:ind w:firstLine="0"/>
              <w:rPr>
                <w:lang w:val="ro-RO"/>
              </w:rPr>
            </w:pPr>
          </w:p>
          <w:p w14:paraId="610E79BE" w14:textId="77777777" w:rsidR="00FB6474" w:rsidRPr="008E722C" w:rsidRDefault="00FB6474" w:rsidP="003918AA">
            <w:pPr>
              <w:spacing w:before="120"/>
              <w:ind w:firstLine="0"/>
              <w:rPr>
                <w:lang w:val="ro-RO"/>
              </w:rPr>
            </w:pPr>
          </w:p>
          <w:p w14:paraId="03615774" w14:textId="77777777" w:rsidR="00FB6474" w:rsidRPr="008E722C" w:rsidRDefault="00FB6474" w:rsidP="003918AA">
            <w:pPr>
              <w:spacing w:before="120"/>
              <w:ind w:firstLine="0"/>
              <w:rPr>
                <w:lang w:val="ro-RO"/>
              </w:rPr>
            </w:pPr>
          </w:p>
          <w:p w14:paraId="4864A00F" w14:textId="77777777" w:rsidR="00FB6474" w:rsidRPr="008E722C" w:rsidRDefault="00FB6474" w:rsidP="003918AA">
            <w:pPr>
              <w:spacing w:before="120"/>
              <w:ind w:firstLine="0"/>
              <w:rPr>
                <w:lang w:val="ro-RO"/>
              </w:rPr>
            </w:pPr>
          </w:p>
          <w:p w14:paraId="575D2BA6" w14:textId="77777777" w:rsidR="00FB6474" w:rsidRPr="008E722C" w:rsidRDefault="00FB6474" w:rsidP="003918AA">
            <w:pPr>
              <w:spacing w:before="120"/>
              <w:ind w:firstLine="0"/>
              <w:rPr>
                <w:lang w:val="ro-RO"/>
              </w:rPr>
            </w:pPr>
          </w:p>
          <w:p w14:paraId="2C607518" w14:textId="77777777" w:rsidR="007646CE" w:rsidRPr="008E722C" w:rsidRDefault="007646CE" w:rsidP="003918AA">
            <w:pPr>
              <w:spacing w:before="120"/>
              <w:ind w:firstLine="0"/>
              <w:rPr>
                <w:lang w:val="ro-RO"/>
              </w:rPr>
            </w:pPr>
          </w:p>
          <w:p w14:paraId="0B78E1E1" w14:textId="77777777" w:rsidR="007646CE" w:rsidRPr="008E722C" w:rsidRDefault="007646CE" w:rsidP="003918AA">
            <w:pPr>
              <w:spacing w:before="120"/>
              <w:ind w:firstLine="0"/>
              <w:rPr>
                <w:lang w:val="ro-RO"/>
              </w:rPr>
            </w:pPr>
          </w:p>
          <w:p w14:paraId="377E2525" w14:textId="77777777" w:rsidR="007646CE" w:rsidRPr="008E722C" w:rsidRDefault="007646CE" w:rsidP="003918AA">
            <w:pPr>
              <w:spacing w:before="120"/>
              <w:ind w:firstLine="0"/>
              <w:rPr>
                <w:lang w:val="ro-RO"/>
              </w:rPr>
            </w:pPr>
          </w:p>
          <w:p w14:paraId="7D63BCF4" w14:textId="77777777" w:rsidR="007646CE" w:rsidRPr="008E722C" w:rsidRDefault="007646CE" w:rsidP="003918AA">
            <w:pPr>
              <w:spacing w:before="120"/>
              <w:ind w:firstLine="0"/>
              <w:rPr>
                <w:lang w:val="ro-RO"/>
              </w:rPr>
            </w:pPr>
          </w:p>
          <w:p w14:paraId="7654C58A" w14:textId="77777777" w:rsidR="007646CE" w:rsidRPr="008E722C" w:rsidRDefault="007646CE" w:rsidP="003918AA">
            <w:pPr>
              <w:spacing w:before="120"/>
              <w:ind w:firstLine="0"/>
              <w:rPr>
                <w:lang w:val="ro-RO"/>
              </w:rPr>
            </w:pPr>
          </w:p>
          <w:p w14:paraId="2D2B245D" w14:textId="77777777" w:rsidR="00F6500D" w:rsidRPr="008E722C" w:rsidRDefault="00F6500D" w:rsidP="003918AA">
            <w:pPr>
              <w:spacing w:before="120"/>
              <w:ind w:firstLine="0"/>
              <w:rPr>
                <w:lang w:val="ro-RO"/>
              </w:rPr>
            </w:pPr>
          </w:p>
          <w:p w14:paraId="6B1EC68B" w14:textId="77777777" w:rsidR="003918AA" w:rsidRPr="008E722C" w:rsidRDefault="003918AA" w:rsidP="003918AA">
            <w:pPr>
              <w:spacing w:before="120"/>
              <w:ind w:firstLine="0"/>
              <w:rPr>
                <w:lang w:val="ro-RO"/>
              </w:rPr>
            </w:pPr>
            <w:r w:rsidRPr="008E722C">
              <w:rPr>
                <w:lang w:val="ro-RO"/>
              </w:rPr>
              <w:t>Punctul 4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 şi stabilesc  protecția împotriva reproducerii la confec</w:t>
            </w:r>
            <w:r w:rsidRPr="008E722C">
              <w:rPr>
                <w:rFonts w:ascii="Cambria Math" w:hAnsi="Cambria Math" w:cs="Cambria Math"/>
                <w:lang w:val="ro-RO"/>
              </w:rPr>
              <w:t>ț</w:t>
            </w:r>
            <w:r w:rsidRPr="008E722C">
              <w:rPr>
                <w:lang w:val="ro-RO"/>
              </w:rPr>
              <w:t>ionarea pa</w:t>
            </w:r>
            <w:r w:rsidRPr="008E722C">
              <w:rPr>
                <w:rFonts w:ascii="Cambria Math" w:hAnsi="Cambria Math" w:cs="Cambria Math"/>
                <w:lang w:val="ro-RO"/>
              </w:rPr>
              <w:t>ș</w:t>
            </w:r>
            <w:r w:rsidRPr="008E722C">
              <w:rPr>
                <w:lang w:val="ro-RO"/>
              </w:rPr>
              <w:t>apoartelor şi a documentelor de călătorie şi sunt confidenţiale.</w:t>
            </w:r>
          </w:p>
          <w:p w14:paraId="16B3BCA2" w14:textId="77777777" w:rsidR="003918AA" w:rsidRPr="008E722C" w:rsidRDefault="003918AA" w:rsidP="0067324F">
            <w:pPr>
              <w:spacing w:before="120" w:after="120"/>
              <w:ind w:firstLine="0"/>
              <w:rPr>
                <w:lang w:val="ro-RO" w:eastAsia="ru-RU"/>
              </w:rPr>
            </w:pPr>
          </w:p>
          <w:p w14:paraId="08584954" w14:textId="77777777" w:rsidR="003918AA" w:rsidRPr="008E722C" w:rsidRDefault="003918AA" w:rsidP="0067324F">
            <w:pPr>
              <w:spacing w:before="120" w:after="120"/>
              <w:ind w:firstLine="0"/>
              <w:rPr>
                <w:lang w:val="ro-RO" w:eastAsia="ru-RU"/>
              </w:rPr>
            </w:pPr>
          </w:p>
          <w:p w14:paraId="3E01D104" w14:textId="77777777" w:rsidR="003918AA" w:rsidRPr="008E722C" w:rsidRDefault="003918AA" w:rsidP="0067324F">
            <w:pPr>
              <w:spacing w:before="120" w:after="120"/>
              <w:ind w:firstLine="0"/>
              <w:rPr>
                <w:lang w:val="ro-RO" w:eastAsia="ru-RU"/>
              </w:rPr>
            </w:pPr>
          </w:p>
          <w:p w14:paraId="66BC5474" w14:textId="77777777" w:rsidR="003918AA" w:rsidRPr="008E722C" w:rsidRDefault="003918AA" w:rsidP="0067324F">
            <w:pPr>
              <w:spacing w:before="120" w:after="120"/>
              <w:ind w:firstLine="0"/>
              <w:rPr>
                <w:lang w:val="ro-RO" w:eastAsia="ru-RU"/>
              </w:rPr>
            </w:pPr>
          </w:p>
          <w:p w14:paraId="6200C35A" w14:textId="77777777" w:rsidR="003918AA" w:rsidRPr="008E722C" w:rsidRDefault="003918AA" w:rsidP="0067324F">
            <w:pPr>
              <w:spacing w:before="120" w:after="120"/>
              <w:ind w:firstLine="0"/>
              <w:rPr>
                <w:lang w:val="ro-RO" w:eastAsia="ru-RU"/>
              </w:rPr>
            </w:pPr>
          </w:p>
          <w:p w14:paraId="52532C09" w14:textId="77777777" w:rsidR="003918AA" w:rsidRPr="008E722C" w:rsidRDefault="003918AA" w:rsidP="0067324F">
            <w:pPr>
              <w:spacing w:before="120" w:after="120"/>
              <w:ind w:firstLine="0"/>
              <w:rPr>
                <w:lang w:val="ro-RO" w:eastAsia="ru-RU"/>
              </w:rPr>
            </w:pPr>
          </w:p>
          <w:p w14:paraId="5BCD3507" w14:textId="77777777" w:rsidR="003918AA" w:rsidRPr="008E722C" w:rsidRDefault="003918AA" w:rsidP="0067324F">
            <w:pPr>
              <w:spacing w:before="120" w:after="120"/>
              <w:ind w:firstLine="0"/>
              <w:rPr>
                <w:lang w:val="ro-RO" w:eastAsia="ru-RU"/>
              </w:rPr>
            </w:pPr>
          </w:p>
          <w:p w14:paraId="6A782CA0" w14:textId="77777777" w:rsidR="003918AA" w:rsidRPr="008E722C" w:rsidRDefault="003918AA" w:rsidP="0067324F">
            <w:pPr>
              <w:spacing w:before="120" w:after="120"/>
              <w:ind w:firstLine="0"/>
              <w:rPr>
                <w:lang w:val="ro-RO" w:eastAsia="ru-RU"/>
              </w:rPr>
            </w:pPr>
          </w:p>
          <w:p w14:paraId="1F54E339" w14:textId="77777777" w:rsidR="003918AA" w:rsidRPr="008E722C" w:rsidRDefault="003918AA" w:rsidP="0067324F">
            <w:pPr>
              <w:spacing w:before="120" w:after="120"/>
              <w:ind w:firstLine="0"/>
              <w:rPr>
                <w:lang w:val="ro-RO" w:eastAsia="ru-RU"/>
              </w:rPr>
            </w:pPr>
          </w:p>
          <w:p w14:paraId="169DC72B" w14:textId="77777777" w:rsidR="003918AA" w:rsidRPr="008E722C" w:rsidRDefault="003918AA" w:rsidP="0067324F">
            <w:pPr>
              <w:spacing w:before="120" w:after="120"/>
              <w:ind w:firstLine="0"/>
              <w:rPr>
                <w:lang w:val="ro-RO" w:eastAsia="ru-RU"/>
              </w:rPr>
            </w:pPr>
          </w:p>
          <w:p w14:paraId="3DEE7EB5" w14:textId="77777777" w:rsidR="003918AA" w:rsidRPr="008E722C" w:rsidRDefault="003918AA" w:rsidP="0067324F">
            <w:pPr>
              <w:spacing w:before="120" w:after="120"/>
              <w:ind w:firstLine="0"/>
              <w:rPr>
                <w:lang w:val="ro-RO" w:eastAsia="ru-RU"/>
              </w:rPr>
            </w:pPr>
          </w:p>
          <w:p w14:paraId="017FC78A" w14:textId="77777777" w:rsidR="003918AA" w:rsidRPr="008E722C" w:rsidRDefault="003918AA" w:rsidP="0067324F">
            <w:pPr>
              <w:spacing w:before="120" w:after="120"/>
              <w:ind w:firstLine="0"/>
              <w:rPr>
                <w:lang w:val="ro-RO" w:eastAsia="ru-RU"/>
              </w:rPr>
            </w:pPr>
          </w:p>
          <w:p w14:paraId="1E16AE2F" w14:textId="77777777" w:rsidR="003918AA" w:rsidRPr="008E722C" w:rsidRDefault="003918AA" w:rsidP="0067324F">
            <w:pPr>
              <w:spacing w:before="120" w:after="120"/>
              <w:ind w:firstLine="0"/>
              <w:rPr>
                <w:lang w:val="ro-RO" w:eastAsia="ru-RU"/>
              </w:rPr>
            </w:pPr>
          </w:p>
          <w:p w14:paraId="67250BA1" w14:textId="77777777" w:rsidR="003918AA" w:rsidRPr="008E722C" w:rsidRDefault="003918AA" w:rsidP="0067324F">
            <w:pPr>
              <w:spacing w:before="120" w:after="120"/>
              <w:ind w:firstLine="0"/>
              <w:rPr>
                <w:lang w:val="ro-RO" w:eastAsia="ru-RU"/>
              </w:rPr>
            </w:pPr>
          </w:p>
          <w:p w14:paraId="133BFA91" w14:textId="77777777" w:rsidR="003918AA" w:rsidRPr="008E722C" w:rsidRDefault="003918AA" w:rsidP="0067324F">
            <w:pPr>
              <w:spacing w:before="120" w:after="120"/>
              <w:ind w:firstLine="0"/>
              <w:rPr>
                <w:lang w:val="ro-RO" w:eastAsia="ru-RU"/>
              </w:rPr>
            </w:pPr>
          </w:p>
          <w:p w14:paraId="7F084B03" w14:textId="77777777" w:rsidR="003918AA" w:rsidRPr="008E722C" w:rsidRDefault="003918AA" w:rsidP="0067324F">
            <w:pPr>
              <w:spacing w:before="120" w:after="120"/>
              <w:ind w:firstLine="0"/>
              <w:rPr>
                <w:lang w:val="ro-RO" w:eastAsia="ru-RU"/>
              </w:rPr>
            </w:pPr>
          </w:p>
          <w:p w14:paraId="7C32B716" w14:textId="77777777" w:rsidR="003918AA" w:rsidRPr="008E722C" w:rsidRDefault="003918AA" w:rsidP="0067324F">
            <w:pPr>
              <w:spacing w:before="120" w:after="120"/>
              <w:ind w:firstLine="0"/>
              <w:rPr>
                <w:lang w:val="ro-RO" w:eastAsia="ru-RU"/>
              </w:rPr>
            </w:pPr>
          </w:p>
          <w:p w14:paraId="40A6B0B7" w14:textId="77777777" w:rsidR="00F43D62" w:rsidRPr="008E722C" w:rsidRDefault="00F43D62" w:rsidP="0067324F">
            <w:pPr>
              <w:spacing w:before="120" w:after="120"/>
              <w:ind w:firstLine="0"/>
              <w:rPr>
                <w:lang w:val="ro-RO"/>
              </w:rPr>
            </w:pPr>
          </w:p>
          <w:p w14:paraId="55D641B5" w14:textId="77777777" w:rsidR="005B29C9" w:rsidRPr="008E722C" w:rsidRDefault="005B29C9" w:rsidP="0067324F">
            <w:pPr>
              <w:spacing w:before="120" w:after="120"/>
              <w:ind w:firstLine="0"/>
              <w:rPr>
                <w:sz w:val="12"/>
                <w:szCs w:val="12"/>
                <w:lang w:val="ro-RO"/>
              </w:rPr>
            </w:pPr>
          </w:p>
          <w:p w14:paraId="17A3A5CE" w14:textId="77777777" w:rsidR="00792491" w:rsidRPr="008E722C" w:rsidRDefault="00792491" w:rsidP="0067324F">
            <w:pPr>
              <w:spacing w:before="120" w:after="120"/>
              <w:ind w:firstLine="0"/>
              <w:rPr>
                <w:lang w:val="ro-RO"/>
              </w:rPr>
            </w:pPr>
          </w:p>
          <w:p w14:paraId="7C1C9CA2" w14:textId="77777777" w:rsidR="003918AA" w:rsidRPr="008E722C" w:rsidRDefault="003918AA" w:rsidP="0067324F">
            <w:pPr>
              <w:spacing w:before="120" w:after="120"/>
              <w:ind w:firstLine="0"/>
              <w:rPr>
                <w:lang w:val="ro-RO" w:eastAsia="ru-RU"/>
              </w:rPr>
            </w:pPr>
            <w:r w:rsidRPr="008E722C">
              <w:rPr>
                <w:lang w:val="ro-RO"/>
              </w:rPr>
              <w:t>Punctul 5 din anexă, din motive de securitate, a fost transpus în actele institu</w:t>
            </w:r>
            <w:r w:rsidRPr="008E722C">
              <w:rPr>
                <w:rFonts w:ascii="Cambria Math" w:hAnsi="Cambria Math" w:cs="Cambria Math"/>
                <w:lang w:val="ro-RO"/>
              </w:rPr>
              <w:t>ț</w:t>
            </w:r>
            <w:r w:rsidRPr="008E722C">
              <w:rPr>
                <w:lang w:val="ro-RO"/>
              </w:rPr>
              <w:t>ionale ale Agenţiei Servicii Publice, care sunt conforme, inclusiv şi standardelor OACI (Doc 9303)</w:t>
            </w:r>
            <w:r w:rsidR="00423066" w:rsidRPr="008E722C">
              <w:rPr>
                <w:lang w:val="ro-RO"/>
              </w:rPr>
              <w:t>, care reglementează</w:t>
            </w:r>
            <w:r w:rsidRPr="008E722C">
              <w:rPr>
                <w:lang w:val="ro-RO"/>
              </w:rPr>
              <w:t xml:space="preserve">  tehnici de emitere </w:t>
            </w:r>
            <w:r w:rsidR="00423066" w:rsidRPr="008E722C">
              <w:rPr>
                <w:lang w:val="ro-RO"/>
              </w:rPr>
              <w:t xml:space="preserve">a </w:t>
            </w:r>
            <w:r w:rsidRPr="008E722C">
              <w:rPr>
                <w:lang w:val="ro-RO"/>
              </w:rPr>
              <w:t xml:space="preserve"> pa</w:t>
            </w:r>
            <w:r w:rsidRPr="008E722C">
              <w:rPr>
                <w:rFonts w:ascii="Cambria Math" w:hAnsi="Cambria Math" w:cs="Cambria Math"/>
                <w:lang w:val="ro-RO"/>
              </w:rPr>
              <w:t>ș</w:t>
            </w:r>
            <w:r w:rsidRPr="008E722C">
              <w:rPr>
                <w:lang w:val="ro-RO"/>
              </w:rPr>
              <w:t>apoartelor şi a documentelor de călătorie şi sunt confidenţiale</w:t>
            </w:r>
          </w:p>
          <w:p w14:paraId="70B1FA05" w14:textId="77777777" w:rsidR="003918AA" w:rsidRPr="008E722C" w:rsidRDefault="003918AA" w:rsidP="0067324F">
            <w:pPr>
              <w:spacing w:before="120" w:after="120"/>
              <w:ind w:firstLine="0"/>
              <w:rPr>
                <w:lang w:val="ro-RO" w:eastAsia="ru-RU"/>
              </w:rPr>
            </w:pPr>
          </w:p>
          <w:p w14:paraId="76D185BA" w14:textId="77777777" w:rsidR="003918AA" w:rsidRPr="008E722C" w:rsidRDefault="003918AA" w:rsidP="0067324F">
            <w:pPr>
              <w:spacing w:before="120" w:after="120"/>
              <w:ind w:firstLine="0"/>
              <w:rPr>
                <w:lang w:val="ro-RO" w:eastAsia="ru-RU"/>
              </w:rPr>
            </w:pPr>
          </w:p>
        </w:tc>
      </w:tr>
    </w:tbl>
    <w:p w14:paraId="3ECFEDAD" w14:textId="77777777" w:rsidR="002D33F7" w:rsidRPr="008E722C" w:rsidRDefault="002D33F7" w:rsidP="002D33F7">
      <w:pPr>
        <w:rPr>
          <w:b/>
          <w:lang w:val="ro-RO"/>
        </w:rPr>
      </w:pPr>
    </w:p>
    <w:p w14:paraId="49DDE635" w14:textId="77777777" w:rsidR="00DC51D9" w:rsidRPr="008E722C" w:rsidRDefault="00DC51D9">
      <w:pPr>
        <w:rPr>
          <w:lang w:val="ro-RO"/>
        </w:rPr>
      </w:pPr>
    </w:p>
    <w:sectPr w:rsidR="00DC51D9" w:rsidRPr="008E722C" w:rsidSect="0028760A">
      <w:footerReference w:type="default" r:id="rId15"/>
      <w:headerReference w:type="first" r:id="rId16"/>
      <w:footerReference w:type="first" r:id="rId17"/>
      <w:pgSz w:w="16840" w:h="11907" w:orient="landscape" w:code="9"/>
      <w:pgMar w:top="567" w:right="567" w:bottom="567" w:left="567" w:header="284"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41A7A" w14:textId="77777777" w:rsidR="003A1C16" w:rsidRDefault="003A1C16">
      <w:r>
        <w:separator/>
      </w:r>
    </w:p>
  </w:endnote>
  <w:endnote w:type="continuationSeparator" w:id="0">
    <w:p w14:paraId="6F5B6AAC" w14:textId="77777777" w:rsidR="003A1C16" w:rsidRDefault="003A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2F9A9" w14:textId="77777777" w:rsidR="001A270A" w:rsidRPr="009151DE" w:rsidRDefault="001A270A" w:rsidP="0028760A">
    <w:pPr>
      <w:pStyle w:val="a5"/>
      <w:ind w:firstLine="0"/>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F8856" w14:textId="77777777" w:rsidR="001A270A" w:rsidRPr="009151DE" w:rsidRDefault="001A270A" w:rsidP="0028760A">
    <w:pPr>
      <w:pStyle w:val="a5"/>
      <w:ind w:firstLine="0"/>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B479" w14:textId="77777777" w:rsidR="003A1C16" w:rsidRDefault="003A1C16">
      <w:r>
        <w:separator/>
      </w:r>
    </w:p>
  </w:footnote>
  <w:footnote w:type="continuationSeparator" w:id="0">
    <w:p w14:paraId="11F4FC91" w14:textId="77777777" w:rsidR="003A1C16" w:rsidRDefault="003A1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6715" w14:textId="77777777" w:rsidR="001A270A" w:rsidRPr="003F5F52" w:rsidRDefault="001A270A" w:rsidP="0028760A">
    <w:pPr>
      <w:pStyle w:val="a3"/>
      <w:ind w:firstLine="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D32"/>
    <w:multiLevelType w:val="hybridMultilevel"/>
    <w:tmpl w:val="AD180DC2"/>
    <w:lvl w:ilvl="0" w:tplc="7AD00848">
      <w:numFmt w:val="bullet"/>
      <w:lvlText w:val="-"/>
      <w:lvlJc w:val="left"/>
      <w:pPr>
        <w:ind w:left="948" w:hanging="360"/>
      </w:pPr>
      <w:rPr>
        <w:rFonts w:ascii="Times New Roman" w:eastAsia="Times New Roman" w:hAnsi="Times New Roman" w:cs="Times New Roman"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1">
    <w:nsid w:val="28893D69"/>
    <w:multiLevelType w:val="hybridMultilevel"/>
    <w:tmpl w:val="AF96AD0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
    <w:nsid w:val="29084303"/>
    <w:multiLevelType w:val="hybridMultilevel"/>
    <w:tmpl w:val="F29026C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C751727"/>
    <w:multiLevelType w:val="hybridMultilevel"/>
    <w:tmpl w:val="E85EF56C"/>
    <w:lvl w:ilvl="0" w:tplc="647676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6228B9"/>
    <w:multiLevelType w:val="hybridMultilevel"/>
    <w:tmpl w:val="D8C8248A"/>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5">
    <w:nsid w:val="57C90AB1"/>
    <w:multiLevelType w:val="hybridMultilevel"/>
    <w:tmpl w:val="423EB064"/>
    <w:lvl w:ilvl="0" w:tplc="4046327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5A7C62"/>
    <w:multiLevelType w:val="hybridMultilevel"/>
    <w:tmpl w:val="097AD814"/>
    <w:lvl w:ilvl="0" w:tplc="7AD00848">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7">
    <w:nsid w:val="76EA462F"/>
    <w:multiLevelType w:val="hybridMultilevel"/>
    <w:tmpl w:val="73B8F7F4"/>
    <w:lvl w:ilvl="0" w:tplc="45183404">
      <w:numFmt w:val="bullet"/>
      <w:lvlText w:val="-"/>
      <w:lvlJc w:val="left"/>
      <w:pPr>
        <w:ind w:left="1536" w:hanging="360"/>
      </w:pPr>
      <w:rPr>
        <w:rFonts w:ascii="Times New Roman" w:eastAsia="Times New Roman"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F7"/>
    <w:rsid w:val="00000FC0"/>
    <w:rsid w:val="00002083"/>
    <w:rsid w:val="000116C7"/>
    <w:rsid w:val="00022B2E"/>
    <w:rsid w:val="00033A21"/>
    <w:rsid w:val="00035232"/>
    <w:rsid w:val="00035944"/>
    <w:rsid w:val="00055C24"/>
    <w:rsid w:val="00056C7A"/>
    <w:rsid w:val="00060ED6"/>
    <w:rsid w:val="0006192F"/>
    <w:rsid w:val="0007657E"/>
    <w:rsid w:val="00077D19"/>
    <w:rsid w:val="00082D50"/>
    <w:rsid w:val="000912E2"/>
    <w:rsid w:val="000922CD"/>
    <w:rsid w:val="000B246F"/>
    <w:rsid w:val="000B2D4D"/>
    <w:rsid w:val="000C0758"/>
    <w:rsid w:val="000C216C"/>
    <w:rsid w:val="000C4C23"/>
    <w:rsid w:val="000D6A59"/>
    <w:rsid w:val="000E0009"/>
    <w:rsid w:val="000E0D4F"/>
    <w:rsid w:val="000E189D"/>
    <w:rsid w:val="000E5537"/>
    <w:rsid w:val="000F2949"/>
    <w:rsid w:val="0010331F"/>
    <w:rsid w:val="00103734"/>
    <w:rsid w:val="00114501"/>
    <w:rsid w:val="00121912"/>
    <w:rsid w:val="0012238E"/>
    <w:rsid w:val="001327D4"/>
    <w:rsid w:val="0013485C"/>
    <w:rsid w:val="0015512A"/>
    <w:rsid w:val="00163067"/>
    <w:rsid w:val="00166652"/>
    <w:rsid w:val="00172C6F"/>
    <w:rsid w:val="0018787E"/>
    <w:rsid w:val="00190FD4"/>
    <w:rsid w:val="0019233A"/>
    <w:rsid w:val="00195D87"/>
    <w:rsid w:val="00196F38"/>
    <w:rsid w:val="001A1DC3"/>
    <w:rsid w:val="001A270A"/>
    <w:rsid w:val="001A2DD5"/>
    <w:rsid w:val="001A3F42"/>
    <w:rsid w:val="001A459F"/>
    <w:rsid w:val="001B7FA5"/>
    <w:rsid w:val="001C3460"/>
    <w:rsid w:val="001C43E9"/>
    <w:rsid w:val="001C489D"/>
    <w:rsid w:val="001D0379"/>
    <w:rsid w:val="001D5C26"/>
    <w:rsid w:val="001E4D31"/>
    <w:rsid w:val="001F2513"/>
    <w:rsid w:val="001F3057"/>
    <w:rsid w:val="001F5F8E"/>
    <w:rsid w:val="001F770D"/>
    <w:rsid w:val="00221E6F"/>
    <w:rsid w:val="0023162A"/>
    <w:rsid w:val="0023448E"/>
    <w:rsid w:val="00240CA1"/>
    <w:rsid w:val="0024105F"/>
    <w:rsid w:val="0024526A"/>
    <w:rsid w:val="002516CE"/>
    <w:rsid w:val="00264B3B"/>
    <w:rsid w:val="002708D6"/>
    <w:rsid w:val="00282B79"/>
    <w:rsid w:val="00283AFB"/>
    <w:rsid w:val="0028705B"/>
    <w:rsid w:val="0028760A"/>
    <w:rsid w:val="0029225B"/>
    <w:rsid w:val="002955AA"/>
    <w:rsid w:val="00296F20"/>
    <w:rsid w:val="002B0F91"/>
    <w:rsid w:val="002C5C70"/>
    <w:rsid w:val="002D038E"/>
    <w:rsid w:val="002D33F7"/>
    <w:rsid w:val="002E3786"/>
    <w:rsid w:val="002E5195"/>
    <w:rsid w:val="002F575C"/>
    <w:rsid w:val="00316781"/>
    <w:rsid w:val="00324C8D"/>
    <w:rsid w:val="003357F7"/>
    <w:rsid w:val="00354613"/>
    <w:rsid w:val="003546C9"/>
    <w:rsid w:val="0037451C"/>
    <w:rsid w:val="00384D0F"/>
    <w:rsid w:val="003918AA"/>
    <w:rsid w:val="003A1C16"/>
    <w:rsid w:val="003A4131"/>
    <w:rsid w:val="003B1E26"/>
    <w:rsid w:val="003C180D"/>
    <w:rsid w:val="003C42A9"/>
    <w:rsid w:val="003C4D5A"/>
    <w:rsid w:val="003C58F3"/>
    <w:rsid w:val="00400FC3"/>
    <w:rsid w:val="00401199"/>
    <w:rsid w:val="00404EC2"/>
    <w:rsid w:val="004164A1"/>
    <w:rsid w:val="00423066"/>
    <w:rsid w:val="00427D19"/>
    <w:rsid w:val="00431914"/>
    <w:rsid w:val="00431CF2"/>
    <w:rsid w:val="00433C58"/>
    <w:rsid w:val="00445425"/>
    <w:rsid w:val="004462D4"/>
    <w:rsid w:val="004538E5"/>
    <w:rsid w:val="00475474"/>
    <w:rsid w:val="00487E19"/>
    <w:rsid w:val="00490E9B"/>
    <w:rsid w:val="00491B06"/>
    <w:rsid w:val="00491BB4"/>
    <w:rsid w:val="00492116"/>
    <w:rsid w:val="004969FE"/>
    <w:rsid w:val="004977D1"/>
    <w:rsid w:val="004A2B6A"/>
    <w:rsid w:val="004A7D7B"/>
    <w:rsid w:val="004A7EC6"/>
    <w:rsid w:val="004B69B7"/>
    <w:rsid w:val="004C0380"/>
    <w:rsid w:val="004D4068"/>
    <w:rsid w:val="004D7DB2"/>
    <w:rsid w:val="00511641"/>
    <w:rsid w:val="00511F57"/>
    <w:rsid w:val="00516131"/>
    <w:rsid w:val="0052536B"/>
    <w:rsid w:val="00525F2A"/>
    <w:rsid w:val="00540389"/>
    <w:rsid w:val="0055336C"/>
    <w:rsid w:val="0055432D"/>
    <w:rsid w:val="00560309"/>
    <w:rsid w:val="00563934"/>
    <w:rsid w:val="00566E3A"/>
    <w:rsid w:val="005736E3"/>
    <w:rsid w:val="00582C4D"/>
    <w:rsid w:val="00586936"/>
    <w:rsid w:val="005A1FCE"/>
    <w:rsid w:val="005B0F7F"/>
    <w:rsid w:val="005B29C9"/>
    <w:rsid w:val="005B60D9"/>
    <w:rsid w:val="005C3205"/>
    <w:rsid w:val="005D1A4B"/>
    <w:rsid w:val="005E695E"/>
    <w:rsid w:val="005F4038"/>
    <w:rsid w:val="005F7B16"/>
    <w:rsid w:val="005F7E5D"/>
    <w:rsid w:val="006050CB"/>
    <w:rsid w:val="006060F9"/>
    <w:rsid w:val="00607C00"/>
    <w:rsid w:val="00640D1F"/>
    <w:rsid w:val="0064537B"/>
    <w:rsid w:val="006608E9"/>
    <w:rsid w:val="00671CB6"/>
    <w:rsid w:val="0067324F"/>
    <w:rsid w:val="0067625A"/>
    <w:rsid w:val="006814DB"/>
    <w:rsid w:val="00686F6E"/>
    <w:rsid w:val="00697EF8"/>
    <w:rsid w:val="006A1EE2"/>
    <w:rsid w:val="006A5123"/>
    <w:rsid w:val="006B57D3"/>
    <w:rsid w:val="006C18F9"/>
    <w:rsid w:val="006C6E7E"/>
    <w:rsid w:val="006D004B"/>
    <w:rsid w:val="006E0513"/>
    <w:rsid w:val="006E12EC"/>
    <w:rsid w:val="006F2C4F"/>
    <w:rsid w:val="006F70DA"/>
    <w:rsid w:val="006F7D5E"/>
    <w:rsid w:val="007000F4"/>
    <w:rsid w:val="007037E7"/>
    <w:rsid w:val="007050DC"/>
    <w:rsid w:val="00706FAF"/>
    <w:rsid w:val="00732EF4"/>
    <w:rsid w:val="0074023B"/>
    <w:rsid w:val="0075010D"/>
    <w:rsid w:val="007567DA"/>
    <w:rsid w:val="00760871"/>
    <w:rsid w:val="007629A4"/>
    <w:rsid w:val="007646CE"/>
    <w:rsid w:val="007664A9"/>
    <w:rsid w:val="00771E85"/>
    <w:rsid w:val="007776CE"/>
    <w:rsid w:val="00784DEC"/>
    <w:rsid w:val="00787C05"/>
    <w:rsid w:val="0079135E"/>
    <w:rsid w:val="00792491"/>
    <w:rsid w:val="0079376D"/>
    <w:rsid w:val="00793B13"/>
    <w:rsid w:val="007A7399"/>
    <w:rsid w:val="007C1804"/>
    <w:rsid w:val="007C6F42"/>
    <w:rsid w:val="007D5228"/>
    <w:rsid w:val="007E0F5D"/>
    <w:rsid w:val="007E530D"/>
    <w:rsid w:val="007E5D2B"/>
    <w:rsid w:val="007F1932"/>
    <w:rsid w:val="007F203F"/>
    <w:rsid w:val="007F35A1"/>
    <w:rsid w:val="0080220C"/>
    <w:rsid w:val="008070FD"/>
    <w:rsid w:val="008075AF"/>
    <w:rsid w:val="00812FB1"/>
    <w:rsid w:val="00813677"/>
    <w:rsid w:val="0082208A"/>
    <w:rsid w:val="00830C75"/>
    <w:rsid w:val="008324A1"/>
    <w:rsid w:val="008456C2"/>
    <w:rsid w:val="00850808"/>
    <w:rsid w:val="008558DF"/>
    <w:rsid w:val="008645CB"/>
    <w:rsid w:val="00867900"/>
    <w:rsid w:val="0087307E"/>
    <w:rsid w:val="008737BD"/>
    <w:rsid w:val="0087464E"/>
    <w:rsid w:val="008753C3"/>
    <w:rsid w:val="00877820"/>
    <w:rsid w:val="00894617"/>
    <w:rsid w:val="00897AE3"/>
    <w:rsid w:val="008A11EF"/>
    <w:rsid w:val="008A541F"/>
    <w:rsid w:val="008A55F6"/>
    <w:rsid w:val="008A79C1"/>
    <w:rsid w:val="008B3CD0"/>
    <w:rsid w:val="008C3BD7"/>
    <w:rsid w:val="008C71C6"/>
    <w:rsid w:val="008C7C23"/>
    <w:rsid w:val="008E0BC9"/>
    <w:rsid w:val="008E1ABA"/>
    <w:rsid w:val="008E722C"/>
    <w:rsid w:val="00900CFF"/>
    <w:rsid w:val="00907992"/>
    <w:rsid w:val="00914EC4"/>
    <w:rsid w:val="009236D6"/>
    <w:rsid w:val="00923A1C"/>
    <w:rsid w:val="009275EB"/>
    <w:rsid w:val="0093089C"/>
    <w:rsid w:val="00943050"/>
    <w:rsid w:val="00944EC7"/>
    <w:rsid w:val="009514AC"/>
    <w:rsid w:val="0095643D"/>
    <w:rsid w:val="00960B7A"/>
    <w:rsid w:val="00974A32"/>
    <w:rsid w:val="00974F02"/>
    <w:rsid w:val="00977629"/>
    <w:rsid w:val="00983FE8"/>
    <w:rsid w:val="00997C5E"/>
    <w:rsid w:val="009A38B1"/>
    <w:rsid w:val="009C6FD1"/>
    <w:rsid w:val="009D4431"/>
    <w:rsid w:val="009E3198"/>
    <w:rsid w:val="009E74DD"/>
    <w:rsid w:val="009E7B17"/>
    <w:rsid w:val="00A03727"/>
    <w:rsid w:val="00A053E9"/>
    <w:rsid w:val="00A14CE8"/>
    <w:rsid w:val="00A1527B"/>
    <w:rsid w:val="00A2793A"/>
    <w:rsid w:val="00A2797F"/>
    <w:rsid w:val="00A44DD8"/>
    <w:rsid w:val="00A51A4C"/>
    <w:rsid w:val="00A65E25"/>
    <w:rsid w:val="00A70718"/>
    <w:rsid w:val="00A97D11"/>
    <w:rsid w:val="00AA3E82"/>
    <w:rsid w:val="00AB783D"/>
    <w:rsid w:val="00AD1F73"/>
    <w:rsid w:val="00AD7649"/>
    <w:rsid w:val="00AE2C14"/>
    <w:rsid w:val="00AE515A"/>
    <w:rsid w:val="00AE54AB"/>
    <w:rsid w:val="00AE747F"/>
    <w:rsid w:val="00AE7B28"/>
    <w:rsid w:val="00AF6A9D"/>
    <w:rsid w:val="00B16332"/>
    <w:rsid w:val="00B2725E"/>
    <w:rsid w:val="00B31D70"/>
    <w:rsid w:val="00B34666"/>
    <w:rsid w:val="00B538B0"/>
    <w:rsid w:val="00B53F4D"/>
    <w:rsid w:val="00B62F37"/>
    <w:rsid w:val="00B6301C"/>
    <w:rsid w:val="00B64A44"/>
    <w:rsid w:val="00B74A1B"/>
    <w:rsid w:val="00B80ACC"/>
    <w:rsid w:val="00B8242F"/>
    <w:rsid w:val="00B8458D"/>
    <w:rsid w:val="00B9296B"/>
    <w:rsid w:val="00B96121"/>
    <w:rsid w:val="00BA4901"/>
    <w:rsid w:val="00BB45A6"/>
    <w:rsid w:val="00BD11A3"/>
    <w:rsid w:val="00BE14B4"/>
    <w:rsid w:val="00BE3DF7"/>
    <w:rsid w:val="00C216B6"/>
    <w:rsid w:val="00C218ED"/>
    <w:rsid w:val="00C420AF"/>
    <w:rsid w:val="00C468AC"/>
    <w:rsid w:val="00C54281"/>
    <w:rsid w:val="00C575F3"/>
    <w:rsid w:val="00C650A1"/>
    <w:rsid w:val="00C650FA"/>
    <w:rsid w:val="00C66345"/>
    <w:rsid w:val="00C67C39"/>
    <w:rsid w:val="00C77499"/>
    <w:rsid w:val="00C81FAB"/>
    <w:rsid w:val="00C83AE5"/>
    <w:rsid w:val="00C87BAA"/>
    <w:rsid w:val="00CB10F7"/>
    <w:rsid w:val="00CE6210"/>
    <w:rsid w:val="00CE6E35"/>
    <w:rsid w:val="00CF3911"/>
    <w:rsid w:val="00D047E6"/>
    <w:rsid w:val="00D10F88"/>
    <w:rsid w:val="00D17160"/>
    <w:rsid w:val="00D22906"/>
    <w:rsid w:val="00D3571B"/>
    <w:rsid w:val="00D37453"/>
    <w:rsid w:val="00D376F0"/>
    <w:rsid w:val="00D37880"/>
    <w:rsid w:val="00D40C34"/>
    <w:rsid w:val="00D42769"/>
    <w:rsid w:val="00D52AB7"/>
    <w:rsid w:val="00D61E9A"/>
    <w:rsid w:val="00D70B46"/>
    <w:rsid w:val="00D83CBD"/>
    <w:rsid w:val="00D85935"/>
    <w:rsid w:val="00D86A64"/>
    <w:rsid w:val="00DA1B13"/>
    <w:rsid w:val="00DA7F32"/>
    <w:rsid w:val="00DB2440"/>
    <w:rsid w:val="00DC51D9"/>
    <w:rsid w:val="00DC7DAD"/>
    <w:rsid w:val="00DD2DD4"/>
    <w:rsid w:val="00DD3294"/>
    <w:rsid w:val="00DD6E68"/>
    <w:rsid w:val="00DE134C"/>
    <w:rsid w:val="00DE3271"/>
    <w:rsid w:val="00DE4159"/>
    <w:rsid w:val="00DF4587"/>
    <w:rsid w:val="00E015FC"/>
    <w:rsid w:val="00E0506E"/>
    <w:rsid w:val="00E119E8"/>
    <w:rsid w:val="00E12FC3"/>
    <w:rsid w:val="00E318D7"/>
    <w:rsid w:val="00E34E02"/>
    <w:rsid w:val="00E35DB5"/>
    <w:rsid w:val="00E36A39"/>
    <w:rsid w:val="00E45784"/>
    <w:rsid w:val="00E51257"/>
    <w:rsid w:val="00E579D4"/>
    <w:rsid w:val="00E57DBA"/>
    <w:rsid w:val="00E65ACA"/>
    <w:rsid w:val="00E66652"/>
    <w:rsid w:val="00E66E7C"/>
    <w:rsid w:val="00E747C4"/>
    <w:rsid w:val="00E77A72"/>
    <w:rsid w:val="00E90516"/>
    <w:rsid w:val="00EA534B"/>
    <w:rsid w:val="00EB1C8D"/>
    <w:rsid w:val="00ED0F6E"/>
    <w:rsid w:val="00EE3070"/>
    <w:rsid w:val="00EF618D"/>
    <w:rsid w:val="00F058B0"/>
    <w:rsid w:val="00F06893"/>
    <w:rsid w:val="00F13A0A"/>
    <w:rsid w:val="00F15797"/>
    <w:rsid w:val="00F17958"/>
    <w:rsid w:val="00F22259"/>
    <w:rsid w:val="00F247DE"/>
    <w:rsid w:val="00F31C0D"/>
    <w:rsid w:val="00F40E76"/>
    <w:rsid w:val="00F43D62"/>
    <w:rsid w:val="00F43D91"/>
    <w:rsid w:val="00F4439F"/>
    <w:rsid w:val="00F44F8B"/>
    <w:rsid w:val="00F4540C"/>
    <w:rsid w:val="00F50286"/>
    <w:rsid w:val="00F60DF8"/>
    <w:rsid w:val="00F6500D"/>
    <w:rsid w:val="00F74273"/>
    <w:rsid w:val="00F7644F"/>
    <w:rsid w:val="00F92076"/>
    <w:rsid w:val="00F92356"/>
    <w:rsid w:val="00FA24ED"/>
    <w:rsid w:val="00FA2DBD"/>
    <w:rsid w:val="00FB6474"/>
    <w:rsid w:val="00FC73A8"/>
    <w:rsid w:val="00FF1658"/>
    <w:rsid w:val="00FF73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C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33F7"/>
    <w:pPr>
      <w:tabs>
        <w:tab w:val="center" w:pos="4677"/>
        <w:tab w:val="right" w:pos="9355"/>
      </w:tabs>
    </w:pPr>
  </w:style>
  <w:style w:type="character" w:customStyle="1" w:styleId="a4">
    <w:name w:val="Верхний колонтитул Знак"/>
    <w:basedOn w:val="a0"/>
    <w:link w:val="a3"/>
    <w:rsid w:val="002D33F7"/>
    <w:rPr>
      <w:rFonts w:ascii="Times New Roman" w:eastAsia="Times New Roman" w:hAnsi="Times New Roman" w:cs="Times New Roman"/>
      <w:sz w:val="20"/>
      <w:szCs w:val="20"/>
      <w:lang w:val="en-US"/>
    </w:rPr>
  </w:style>
  <w:style w:type="paragraph" w:styleId="a5">
    <w:name w:val="footer"/>
    <w:basedOn w:val="a"/>
    <w:link w:val="a6"/>
    <w:rsid w:val="002D33F7"/>
    <w:pPr>
      <w:tabs>
        <w:tab w:val="center" w:pos="4677"/>
        <w:tab w:val="right" w:pos="9355"/>
      </w:tabs>
    </w:pPr>
  </w:style>
  <w:style w:type="character" w:customStyle="1" w:styleId="a6">
    <w:name w:val="Нижний колонтитул Знак"/>
    <w:basedOn w:val="a0"/>
    <w:link w:val="a5"/>
    <w:rsid w:val="002D33F7"/>
    <w:rPr>
      <w:rFonts w:ascii="Times New Roman" w:eastAsia="Times New Roman" w:hAnsi="Times New Roman" w:cs="Times New Roman"/>
      <w:sz w:val="20"/>
      <w:szCs w:val="20"/>
      <w:lang w:val="en-US"/>
    </w:rPr>
  </w:style>
  <w:style w:type="paragraph" w:styleId="a7">
    <w:name w:val="List Paragraph"/>
    <w:basedOn w:val="a"/>
    <w:uiPriority w:val="34"/>
    <w:qFormat/>
    <w:rsid w:val="002D33F7"/>
    <w:pPr>
      <w:ind w:left="720" w:firstLine="0"/>
      <w:contextualSpacing/>
      <w:jc w:val="left"/>
    </w:pPr>
    <w:rPr>
      <w:sz w:val="28"/>
      <w:lang w:val="ru-RU" w:eastAsia="ru-RU"/>
    </w:rPr>
  </w:style>
  <w:style w:type="paragraph" w:styleId="a8">
    <w:name w:val="Balloon Text"/>
    <w:basedOn w:val="a"/>
    <w:link w:val="a9"/>
    <w:uiPriority w:val="99"/>
    <w:semiHidden/>
    <w:unhideWhenUsed/>
    <w:rsid w:val="00AE54AB"/>
    <w:rPr>
      <w:rFonts w:ascii="Tahoma" w:hAnsi="Tahoma" w:cs="Tahoma"/>
      <w:sz w:val="16"/>
      <w:szCs w:val="16"/>
    </w:rPr>
  </w:style>
  <w:style w:type="character" w:customStyle="1" w:styleId="a9">
    <w:name w:val="Текст выноски Знак"/>
    <w:basedOn w:val="a0"/>
    <w:link w:val="a8"/>
    <w:uiPriority w:val="99"/>
    <w:semiHidden/>
    <w:rsid w:val="00AE54AB"/>
    <w:rPr>
      <w:rFonts w:ascii="Tahoma" w:eastAsia="Times New Roman" w:hAnsi="Tahoma" w:cs="Tahoma"/>
      <w:sz w:val="16"/>
      <w:szCs w:val="16"/>
      <w:lang w:val="en-US"/>
    </w:rPr>
  </w:style>
  <w:style w:type="character" w:styleId="aa">
    <w:name w:val="annotation reference"/>
    <w:basedOn w:val="a0"/>
    <w:uiPriority w:val="99"/>
    <w:semiHidden/>
    <w:unhideWhenUsed/>
    <w:rsid w:val="008A55F6"/>
    <w:rPr>
      <w:sz w:val="16"/>
      <w:szCs w:val="16"/>
    </w:rPr>
  </w:style>
  <w:style w:type="paragraph" w:styleId="ab">
    <w:name w:val="annotation text"/>
    <w:basedOn w:val="a"/>
    <w:link w:val="ac"/>
    <w:uiPriority w:val="99"/>
    <w:semiHidden/>
    <w:unhideWhenUsed/>
    <w:rsid w:val="008A55F6"/>
  </w:style>
  <w:style w:type="character" w:customStyle="1" w:styleId="ac">
    <w:name w:val="Текст примечания Знак"/>
    <w:basedOn w:val="a0"/>
    <w:link w:val="ab"/>
    <w:uiPriority w:val="99"/>
    <w:semiHidden/>
    <w:rsid w:val="008A55F6"/>
    <w:rPr>
      <w:rFonts w:ascii="Times New Roman" w:eastAsia="Times New Roman" w:hAnsi="Times New Roman" w:cs="Times New Roman"/>
      <w:sz w:val="20"/>
      <w:szCs w:val="20"/>
      <w:lang w:val="en-US"/>
    </w:rPr>
  </w:style>
  <w:style w:type="paragraph" w:styleId="ad">
    <w:name w:val="annotation subject"/>
    <w:basedOn w:val="ab"/>
    <w:next w:val="ab"/>
    <w:link w:val="ae"/>
    <w:uiPriority w:val="99"/>
    <w:semiHidden/>
    <w:unhideWhenUsed/>
    <w:rsid w:val="008A55F6"/>
    <w:rPr>
      <w:b/>
      <w:bCs/>
    </w:rPr>
  </w:style>
  <w:style w:type="character" w:customStyle="1" w:styleId="ae">
    <w:name w:val="Тема примечания Знак"/>
    <w:basedOn w:val="ac"/>
    <w:link w:val="ad"/>
    <w:uiPriority w:val="99"/>
    <w:semiHidden/>
    <w:rsid w:val="008A55F6"/>
    <w:rPr>
      <w:rFonts w:ascii="Times New Roman" w:eastAsia="Times New Roman" w:hAnsi="Times New Roman" w:cs="Times New Roman"/>
      <w:b/>
      <w:bCs/>
      <w:sz w:val="20"/>
      <w:szCs w:val="20"/>
      <w:lang w:val="en-US"/>
    </w:rPr>
  </w:style>
  <w:style w:type="character" w:styleId="af">
    <w:name w:val="Subtle Emphasis"/>
    <w:basedOn w:val="a0"/>
    <w:uiPriority w:val="19"/>
    <w:qFormat/>
    <w:rsid w:val="00491B06"/>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C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33F7"/>
    <w:pPr>
      <w:tabs>
        <w:tab w:val="center" w:pos="4677"/>
        <w:tab w:val="right" w:pos="9355"/>
      </w:tabs>
    </w:pPr>
  </w:style>
  <w:style w:type="character" w:customStyle="1" w:styleId="a4">
    <w:name w:val="Верхний колонтитул Знак"/>
    <w:basedOn w:val="a0"/>
    <w:link w:val="a3"/>
    <w:rsid w:val="002D33F7"/>
    <w:rPr>
      <w:rFonts w:ascii="Times New Roman" w:eastAsia="Times New Roman" w:hAnsi="Times New Roman" w:cs="Times New Roman"/>
      <w:sz w:val="20"/>
      <w:szCs w:val="20"/>
      <w:lang w:val="en-US"/>
    </w:rPr>
  </w:style>
  <w:style w:type="paragraph" w:styleId="a5">
    <w:name w:val="footer"/>
    <w:basedOn w:val="a"/>
    <w:link w:val="a6"/>
    <w:rsid w:val="002D33F7"/>
    <w:pPr>
      <w:tabs>
        <w:tab w:val="center" w:pos="4677"/>
        <w:tab w:val="right" w:pos="9355"/>
      </w:tabs>
    </w:pPr>
  </w:style>
  <w:style w:type="character" w:customStyle="1" w:styleId="a6">
    <w:name w:val="Нижний колонтитул Знак"/>
    <w:basedOn w:val="a0"/>
    <w:link w:val="a5"/>
    <w:rsid w:val="002D33F7"/>
    <w:rPr>
      <w:rFonts w:ascii="Times New Roman" w:eastAsia="Times New Roman" w:hAnsi="Times New Roman" w:cs="Times New Roman"/>
      <w:sz w:val="20"/>
      <w:szCs w:val="20"/>
      <w:lang w:val="en-US"/>
    </w:rPr>
  </w:style>
  <w:style w:type="paragraph" w:styleId="a7">
    <w:name w:val="List Paragraph"/>
    <w:basedOn w:val="a"/>
    <w:uiPriority w:val="34"/>
    <w:qFormat/>
    <w:rsid w:val="002D33F7"/>
    <w:pPr>
      <w:ind w:left="720" w:firstLine="0"/>
      <w:contextualSpacing/>
      <w:jc w:val="left"/>
    </w:pPr>
    <w:rPr>
      <w:sz w:val="28"/>
      <w:lang w:val="ru-RU" w:eastAsia="ru-RU"/>
    </w:rPr>
  </w:style>
  <w:style w:type="paragraph" w:styleId="a8">
    <w:name w:val="Balloon Text"/>
    <w:basedOn w:val="a"/>
    <w:link w:val="a9"/>
    <w:uiPriority w:val="99"/>
    <w:semiHidden/>
    <w:unhideWhenUsed/>
    <w:rsid w:val="00AE54AB"/>
    <w:rPr>
      <w:rFonts w:ascii="Tahoma" w:hAnsi="Tahoma" w:cs="Tahoma"/>
      <w:sz w:val="16"/>
      <w:szCs w:val="16"/>
    </w:rPr>
  </w:style>
  <w:style w:type="character" w:customStyle="1" w:styleId="a9">
    <w:name w:val="Текст выноски Знак"/>
    <w:basedOn w:val="a0"/>
    <w:link w:val="a8"/>
    <w:uiPriority w:val="99"/>
    <w:semiHidden/>
    <w:rsid w:val="00AE54AB"/>
    <w:rPr>
      <w:rFonts w:ascii="Tahoma" w:eastAsia="Times New Roman" w:hAnsi="Tahoma" w:cs="Tahoma"/>
      <w:sz w:val="16"/>
      <w:szCs w:val="16"/>
      <w:lang w:val="en-US"/>
    </w:rPr>
  </w:style>
  <w:style w:type="character" w:styleId="aa">
    <w:name w:val="annotation reference"/>
    <w:basedOn w:val="a0"/>
    <w:uiPriority w:val="99"/>
    <w:semiHidden/>
    <w:unhideWhenUsed/>
    <w:rsid w:val="008A55F6"/>
    <w:rPr>
      <w:sz w:val="16"/>
      <w:szCs w:val="16"/>
    </w:rPr>
  </w:style>
  <w:style w:type="paragraph" w:styleId="ab">
    <w:name w:val="annotation text"/>
    <w:basedOn w:val="a"/>
    <w:link w:val="ac"/>
    <w:uiPriority w:val="99"/>
    <w:semiHidden/>
    <w:unhideWhenUsed/>
    <w:rsid w:val="008A55F6"/>
  </w:style>
  <w:style w:type="character" w:customStyle="1" w:styleId="ac">
    <w:name w:val="Текст примечания Знак"/>
    <w:basedOn w:val="a0"/>
    <w:link w:val="ab"/>
    <w:uiPriority w:val="99"/>
    <w:semiHidden/>
    <w:rsid w:val="008A55F6"/>
    <w:rPr>
      <w:rFonts w:ascii="Times New Roman" w:eastAsia="Times New Roman" w:hAnsi="Times New Roman" w:cs="Times New Roman"/>
      <w:sz w:val="20"/>
      <w:szCs w:val="20"/>
      <w:lang w:val="en-US"/>
    </w:rPr>
  </w:style>
  <w:style w:type="paragraph" w:styleId="ad">
    <w:name w:val="annotation subject"/>
    <w:basedOn w:val="ab"/>
    <w:next w:val="ab"/>
    <w:link w:val="ae"/>
    <w:uiPriority w:val="99"/>
    <w:semiHidden/>
    <w:unhideWhenUsed/>
    <w:rsid w:val="008A55F6"/>
    <w:rPr>
      <w:b/>
      <w:bCs/>
    </w:rPr>
  </w:style>
  <w:style w:type="character" w:customStyle="1" w:styleId="ae">
    <w:name w:val="Тема примечания Знак"/>
    <w:basedOn w:val="ac"/>
    <w:link w:val="ad"/>
    <w:uiPriority w:val="99"/>
    <w:semiHidden/>
    <w:rsid w:val="008A55F6"/>
    <w:rPr>
      <w:rFonts w:ascii="Times New Roman" w:eastAsia="Times New Roman" w:hAnsi="Times New Roman" w:cs="Times New Roman"/>
      <w:b/>
      <w:bCs/>
      <w:sz w:val="20"/>
      <w:szCs w:val="20"/>
      <w:lang w:val="en-US"/>
    </w:rPr>
  </w:style>
  <w:style w:type="character" w:styleId="af">
    <w:name w:val="Subtle Emphasis"/>
    <w:basedOn w:val="a0"/>
    <w:uiPriority w:val="19"/>
    <w:qFormat/>
    <w:rsid w:val="00491B0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03231">
      <w:bodyDiv w:val="1"/>
      <w:marLeft w:val="0"/>
      <w:marRight w:val="0"/>
      <w:marTop w:val="0"/>
      <w:marBottom w:val="0"/>
      <w:divBdr>
        <w:top w:val="none" w:sz="0" w:space="0" w:color="auto"/>
        <w:left w:val="none" w:sz="0" w:space="0" w:color="auto"/>
        <w:bottom w:val="none" w:sz="0" w:space="0" w:color="auto"/>
        <w:right w:val="none" w:sz="0" w:space="0" w:color="auto"/>
      </w:divBdr>
      <w:divsChild>
        <w:div w:id="2109960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35DA-4598-4C6A-84F6-8188B702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5326</Words>
  <Characters>30360</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reg</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Afteniuc Mariana Alexandru</dc:creator>
  <cp:lastModifiedBy>Onofrei Diana Vasile</cp:lastModifiedBy>
  <cp:revision>2</cp:revision>
  <cp:lastPrinted>2025-08-28T11:15:00Z</cp:lastPrinted>
  <dcterms:created xsi:type="dcterms:W3CDTF">2026-04-06T07:40:00Z</dcterms:created>
  <dcterms:modified xsi:type="dcterms:W3CDTF">2026-04-06T07:40:00Z</dcterms:modified>
</cp:coreProperties>
</file>