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E7D5" w14:textId="189E993E" w:rsidR="00D1345E" w:rsidRPr="002919BA" w:rsidRDefault="00F53F28" w:rsidP="002919BA">
      <w:pPr>
        <w:spacing w:after="0" w:line="240" w:lineRule="auto"/>
        <w:ind w:left="4536"/>
        <w:jc w:val="both"/>
        <w:rPr>
          <w:rFonts w:ascii="Times New Roman" w:hAnsi="Times New Roman" w:cs="Times New Roman"/>
          <w:i/>
          <w:iCs/>
          <w:color w:val="000000" w:themeColor="text1"/>
          <w:sz w:val="28"/>
          <w:szCs w:val="28"/>
          <w:lang w:val="ro-RO"/>
        </w:rPr>
      </w:pPr>
      <w:r w:rsidRPr="002919BA">
        <w:rPr>
          <w:rFonts w:ascii="Times New Roman" w:hAnsi="Times New Roman" w:cs="Times New Roman"/>
          <w:bCs/>
          <w:i/>
          <w:iCs/>
          <w:color w:val="000000" w:themeColor="text1"/>
          <w:sz w:val="28"/>
          <w:szCs w:val="28"/>
          <w:lang w:val="ro-RO"/>
        </w:rPr>
        <w:t>A</w:t>
      </w:r>
      <w:r w:rsidR="00D1345E" w:rsidRPr="002919BA">
        <w:rPr>
          <w:rFonts w:ascii="Times New Roman" w:hAnsi="Times New Roman" w:cs="Times New Roman"/>
          <w:bCs/>
          <w:i/>
          <w:iCs/>
          <w:color w:val="000000" w:themeColor="text1"/>
          <w:sz w:val="28"/>
          <w:szCs w:val="28"/>
          <w:lang w:val="ro-RO"/>
        </w:rPr>
        <w:t xml:space="preserve">nexa </w:t>
      </w:r>
      <w:r w:rsidR="00C3787C" w:rsidRPr="002919BA">
        <w:rPr>
          <w:rFonts w:ascii="Times New Roman" w:hAnsi="Times New Roman" w:cs="Times New Roman"/>
          <w:bCs/>
          <w:i/>
          <w:iCs/>
          <w:color w:val="000000" w:themeColor="text1"/>
          <w:sz w:val="28"/>
          <w:szCs w:val="28"/>
          <w:lang w:val="ro-RO"/>
        </w:rPr>
        <w:t>nr. 1</w:t>
      </w:r>
      <w:r w:rsidR="00C3787C" w:rsidRPr="002919BA">
        <w:rPr>
          <w:rFonts w:ascii="Times New Roman" w:hAnsi="Times New Roman" w:cs="Times New Roman"/>
          <w:i/>
          <w:iCs/>
          <w:color w:val="000000" w:themeColor="text1"/>
          <w:sz w:val="28"/>
          <w:szCs w:val="28"/>
          <w:lang w:val="ro-RO"/>
        </w:rPr>
        <w:t xml:space="preserve"> </w:t>
      </w:r>
      <w:r w:rsidR="00D1345E" w:rsidRPr="002919BA">
        <w:rPr>
          <w:rFonts w:ascii="Times New Roman" w:hAnsi="Times New Roman" w:cs="Times New Roman"/>
          <w:i/>
          <w:iCs/>
          <w:color w:val="000000" w:themeColor="text1"/>
          <w:sz w:val="28"/>
          <w:szCs w:val="28"/>
          <w:lang w:val="ro-RO"/>
        </w:rPr>
        <w:t xml:space="preserve">la Ordinul </w:t>
      </w:r>
      <w:r w:rsidR="00346E37" w:rsidRPr="002919BA">
        <w:rPr>
          <w:rFonts w:ascii="Times New Roman" w:hAnsi="Times New Roman" w:cs="Times New Roman"/>
          <w:i/>
          <w:iCs/>
          <w:color w:val="000000" w:themeColor="text1"/>
          <w:sz w:val="28"/>
          <w:szCs w:val="28"/>
          <w:lang w:val="ro-RO"/>
        </w:rPr>
        <w:t>comun</w:t>
      </w:r>
      <w:r w:rsidR="00D1345E" w:rsidRPr="002919BA">
        <w:rPr>
          <w:rFonts w:ascii="Times New Roman" w:hAnsi="Times New Roman" w:cs="Times New Roman"/>
          <w:i/>
          <w:iCs/>
          <w:color w:val="000000" w:themeColor="text1"/>
          <w:sz w:val="28"/>
          <w:szCs w:val="28"/>
          <w:lang w:val="ro-RO"/>
        </w:rPr>
        <w:t xml:space="preserve"> al </w:t>
      </w:r>
      <w:r w:rsidR="00357A82" w:rsidRPr="002919BA">
        <w:rPr>
          <w:rFonts w:ascii="Times New Roman" w:hAnsi="Times New Roman" w:cs="Times New Roman"/>
          <w:i/>
          <w:iCs/>
          <w:color w:val="000000" w:themeColor="text1"/>
          <w:sz w:val="28"/>
          <w:szCs w:val="28"/>
          <w:lang w:val="ro-RO"/>
        </w:rPr>
        <w:t>Cancelariei de Stat</w:t>
      </w:r>
      <w:r w:rsidR="00D1345E" w:rsidRPr="002919BA">
        <w:rPr>
          <w:rFonts w:ascii="Times New Roman" w:hAnsi="Times New Roman" w:cs="Times New Roman"/>
          <w:i/>
          <w:iCs/>
          <w:color w:val="000000" w:themeColor="text1"/>
          <w:sz w:val="28"/>
          <w:szCs w:val="28"/>
          <w:lang w:val="ro-RO"/>
        </w:rPr>
        <w:t xml:space="preserve">, </w:t>
      </w:r>
      <w:r w:rsidR="00357A82" w:rsidRPr="002919BA">
        <w:rPr>
          <w:rFonts w:ascii="Times New Roman" w:hAnsi="Times New Roman" w:cs="Times New Roman"/>
          <w:i/>
          <w:iCs/>
          <w:color w:val="000000" w:themeColor="text1"/>
          <w:sz w:val="28"/>
          <w:szCs w:val="28"/>
          <w:lang w:val="ro-RO"/>
        </w:rPr>
        <w:t xml:space="preserve">Ministerului Afacerilor Interne, Ministerului Afacerilor Externe, </w:t>
      </w:r>
      <w:r w:rsidR="004E31BC" w:rsidRPr="002919BA">
        <w:rPr>
          <w:rFonts w:ascii="Times New Roman" w:hAnsi="Times New Roman" w:cs="Times New Roman"/>
          <w:i/>
          <w:iCs/>
          <w:color w:val="000000" w:themeColor="text1"/>
          <w:sz w:val="28"/>
          <w:szCs w:val="28"/>
          <w:lang w:val="ro-RO"/>
        </w:rPr>
        <w:t xml:space="preserve">Ministerului Dezvoltării Economice și Digitalizării, Ministerului Justiției, Ministerului Finanțelor, Agenției de Guvernare Electronică, </w:t>
      </w:r>
      <w:r w:rsidR="00F61E3E" w:rsidRPr="002919BA">
        <w:rPr>
          <w:rFonts w:ascii="Times New Roman" w:hAnsi="Times New Roman" w:cs="Times New Roman"/>
          <w:i/>
          <w:iCs/>
          <w:color w:val="000000" w:themeColor="text1"/>
          <w:sz w:val="28"/>
          <w:szCs w:val="28"/>
          <w:lang w:val="ro-RO"/>
        </w:rPr>
        <w:t xml:space="preserve">Serviciului de Informații și Securitate, Serviciului Tehnologia Informației și Securitate Cibernetică, Agenției Servicii Publice, Procuraturii Generale, </w:t>
      </w:r>
      <w:r w:rsidR="00EC194B" w:rsidRPr="002919BA">
        <w:rPr>
          <w:rFonts w:ascii="Times New Roman" w:hAnsi="Times New Roman" w:cs="Times New Roman"/>
          <w:i/>
          <w:iCs/>
          <w:color w:val="000000" w:themeColor="text1"/>
          <w:sz w:val="28"/>
          <w:szCs w:val="28"/>
          <w:lang w:val="ro-RO"/>
        </w:rPr>
        <w:t>Centrului Național Anticorupție, Serviciului Vamal, Centrului Național pentru Protecția Datelor cu Caracter Personal</w:t>
      </w:r>
    </w:p>
    <w:p w14:paraId="73851FBC" w14:textId="2312CECE" w:rsidR="00D1345E" w:rsidRPr="002919BA" w:rsidRDefault="00D1345E" w:rsidP="002919BA">
      <w:pPr>
        <w:spacing w:after="0" w:line="240" w:lineRule="auto"/>
        <w:ind w:left="4536"/>
        <w:jc w:val="both"/>
        <w:rPr>
          <w:rFonts w:ascii="Times New Roman" w:hAnsi="Times New Roman" w:cs="Times New Roman"/>
          <w:i/>
          <w:iCs/>
          <w:color w:val="000000" w:themeColor="text1"/>
          <w:spacing w:val="-20"/>
          <w:sz w:val="28"/>
          <w:szCs w:val="28"/>
          <w:lang w:val="ro-RO"/>
        </w:rPr>
      </w:pPr>
      <w:r w:rsidRPr="002919BA">
        <w:rPr>
          <w:rFonts w:ascii="Times New Roman" w:hAnsi="Times New Roman" w:cs="Times New Roman"/>
          <w:i/>
          <w:iCs/>
          <w:color w:val="000000" w:themeColor="text1"/>
          <w:spacing w:val="-20"/>
          <w:sz w:val="28"/>
          <w:szCs w:val="28"/>
          <w:lang w:val="ro-RO"/>
        </w:rPr>
        <w:t xml:space="preserve">nr. </w:t>
      </w:r>
      <w:r w:rsidR="005F37F4" w:rsidRPr="002919BA">
        <w:rPr>
          <w:rFonts w:ascii="Times New Roman" w:hAnsi="Times New Roman" w:cs="Times New Roman"/>
          <w:i/>
          <w:iCs/>
          <w:color w:val="000000" w:themeColor="text1"/>
          <w:spacing w:val="-20"/>
          <w:sz w:val="28"/>
          <w:szCs w:val="28"/>
          <w:lang w:val="ro-RO"/>
        </w:rPr>
        <w:t>42/151/55-b-44</w:t>
      </w:r>
      <w:r w:rsidR="005F37F4" w:rsidRPr="00B92D0A">
        <w:rPr>
          <w:rFonts w:ascii="Times New Roman" w:hAnsi="Times New Roman" w:cs="Times New Roman"/>
          <w:i/>
          <w:iCs/>
          <w:spacing w:val="-20"/>
          <w:sz w:val="28"/>
          <w:szCs w:val="28"/>
          <w:lang w:val="ro-RO"/>
        </w:rPr>
        <w:t>/</w:t>
      </w:r>
      <w:r w:rsidR="00B92D0A" w:rsidRPr="00B92D0A">
        <w:rPr>
          <w:rFonts w:ascii="Times New Roman" w:hAnsi="Times New Roman" w:cs="Times New Roman"/>
          <w:i/>
          <w:iCs/>
          <w:spacing w:val="-20"/>
          <w:sz w:val="28"/>
          <w:szCs w:val="28"/>
          <w:lang w:val="ru-MD"/>
        </w:rPr>
        <w:t>52</w:t>
      </w:r>
      <w:r w:rsidR="005F37F4" w:rsidRPr="00B92D0A">
        <w:rPr>
          <w:rFonts w:ascii="Times New Roman" w:hAnsi="Times New Roman" w:cs="Times New Roman"/>
          <w:i/>
          <w:iCs/>
          <w:spacing w:val="-20"/>
          <w:sz w:val="28"/>
          <w:szCs w:val="28"/>
          <w:lang w:val="ro-RO"/>
        </w:rPr>
        <w:t>/21</w:t>
      </w:r>
      <w:r w:rsidR="005F37F4" w:rsidRPr="002919BA">
        <w:rPr>
          <w:rFonts w:ascii="Times New Roman" w:hAnsi="Times New Roman" w:cs="Times New Roman"/>
          <w:i/>
          <w:iCs/>
          <w:color w:val="000000" w:themeColor="text1"/>
          <w:spacing w:val="-20"/>
          <w:sz w:val="28"/>
          <w:szCs w:val="28"/>
          <w:lang w:val="ro-RO"/>
        </w:rPr>
        <w:t>/63/736/41/23/153-O/10</w:t>
      </w:r>
      <w:r w:rsidR="001A42A1" w:rsidRPr="002919BA">
        <w:rPr>
          <w:rFonts w:ascii="Times New Roman" w:hAnsi="Times New Roman" w:cs="Times New Roman"/>
          <w:i/>
          <w:iCs/>
          <w:color w:val="000000" w:themeColor="text1"/>
          <w:spacing w:val="-20"/>
          <w:sz w:val="28"/>
          <w:szCs w:val="28"/>
          <w:lang w:val="ro-RO"/>
        </w:rPr>
        <w:t>/</w:t>
      </w:r>
      <w:r w:rsidRPr="002919BA">
        <w:rPr>
          <w:rFonts w:ascii="Times New Roman" w:hAnsi="Times New Roman" w:cs="Times New Roman"/>
          <w:i/>
          <w:iCs/>
          <w:color w:val="000000" w:themeColor="text1"/>
          <w:spacing w:val="-20"/>
          <w:sz w:val="28"/>
          <w:szCs w:val="28"/>
          <w:lang w:val="ro-RO"/>
        </w:rPr>
        <w:t>20</w:t>
      </w:r>
      <w:r w:rsidR="00743CDA" w:rsidRPr="002919BA">
        <w:rPr>
          <w:rFonts w:ascii="Times New Roman" w:hAnsi="Times New Roman" w:cs="Times New Roman"/>
          <w:i/>
          <w:iCs/>
          <w:color w:val="000000" w:themeColor="text1"/>
          <w:spacing w:val="-20"/>
          <w:sz w:val="28"/>
          <w:szCs w:val="28"/>
          <w:lang w:val="ro-RO"/>
        </w:rPr>
        <w:t>26</w:t>
      </w:r>
    </w:p>
    <w:p w14:paraId="2219A58E" w14:textId="77777777" w:rsidR="00D1345E" w:rsidRPr="00CE64CA" w:rsidRDefault="00D1345E" w:rsidP="00675F16">
      <w:pPr>
        <w:spacing w:after="0" w:line="240" w:lineRule="auto"/>
        <w:jc w:val="center"/>
        <w:rPr>
          <w:rFonts w:ascii="Times New Roman" w:hAnsi="Times New Roman" w:cs="Times New Roman"/>
          <w:b/>
          <w:bCs/>
          <w:color w:val="000000" w:themeColor="text1"/>
          <w:sz w:val="28"/>
          <w:szCs w:val="28"/>
          <w:lang w:val="ro-RO"/>
        </w:rPr>
      </w:pPr>
    </w:p>
    <w:p w14:paraId="1D32AEA1" w14:textId="4B3DA5D0" w:rsidR="00675F16" w:rsidRPr="00CE64CA" w:rsidRDefault="00675F16" w:rsidP="00675F16">
      <w:p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REGULAMENT</w:t>
      </w:r>
    </w:p>
    <w:p w14:paraId="0238EE4E" w14:textId="77777777" w:rsidR="001D76DC" w:rsidRPr="00CE64CA" w:rsidRDefault="00675F16" w:rsidP="00675F16">
      <w:p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 xml:space="preserve">privind organizarea și funcționarea Consiliului de Coordonare </w:t>
      </w:r>
    </w:p>
    <w:p w14:paraId="3C62185A" w14:textId="73684556" w:rsidR="00675F16" w:rsidRPr="00CE64CA" w:rsidRDefault="00675F16" w:rsidP="00675F16">
      <w:p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 xml:space="preserve">pentru Conectarea la Ecosistemul </w:t>
      </w:r>
      <w:r w:rsidR="0066423A" w:rsidRPr="00CE64CA">
        <w:rPr>
          <w:rFonts w:ascii="Times New Roman" w:hAnsi="Times New Roman" w:cs="Times New Roman"/>
          <w:b/>
          <w:bCs/>
          <w:color w:val="000000" w:themeColor="text1"/>
          <w:sz w:val="28"/>
          <w:szCs w:val="28"/>
          <w:lang w:val="ro-RO"/>
        </w:rPr>
        <w:t>eu</w:t>
      </w:r>
      <w:r w:rsidRPr="00CE64CA">
        <w:rPr>
          <w:rFonts w:ascii="Times New Roman" w:hAnsi="Times New Roman" w:cs="Times New Roman"/>
          <w:b/>
          <w:bCs/>
          <w:color w:val="000000" w:themeColor="text1"/>
          <w:sz w:val="28"/>
          <w:szCs w:val="28"/>
          <w:lang w:val="ro-RO"/>
        </w:rPr>
        <w:t>-LISA</w:t>
      </w:r>
    </w:p>
    <w:p w14:paraId="6D113B1F" w14:textId="020E2A32" w:rsidR="00675F16" w:rsidRPr="00CE64CA" w:rsidRDefault="00675F16" w:rsidP="00675F16">
      <w:pPr>
        <w:spacing w:after="0" w:line="240" w:lineRule="auto"/>
        <w:rPr>
          <w:rFonts w:ascii="Times New Roman" w:hAnsi="Times New Roman" w:cs="Times New Roman"/>
          <w:color w:val="000000" w:themeColor="text1"/>
          <w:sz w:val="28"/>
          <w:szCs w:val="28"/>
          <w:lang w:val="ro-RO"/>
        </w:rPr>
      </w:pPr>
    </w:p>
    <w:p w14:paraId="174225D1" w14:textId="71FD0A9F" w:rsidR="00675F16" w:rsidRPr="00CE64CA" w:rsidRDefault="00675F16" w:rsidP="00007C3C">
      <w:pPr>
        <w:pStyle w:val="a7"/>
        <w:numPr>
          <w:ilvl w:val="0"/>
          <w:numId w:val="24"/>
        </w:num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DISPOZIȚII GENERALE</w:t>
      </w:r>
    </w:p>
    <w:p w14:paraId="54102F2E" w14:textId="77777777" w:rsidR="009E3607" w:rsidRPr="00CE64CA" w:rsidRDefault="009E3607" w:rsidP="00007C3C">
      <w:pPr>
        <w:pStyle w:val="a7"/>
        <w:spacing w:after="0" w:line="240" w:lineRule="auto"/>
        <w:ind w:left="1080"/>
        <w:rPr>
          <w:rFonts w:ascii="Times New Roman" w:hAnsi="Times New Roman" w:cs="Times New Roman"/>
          <w:b/>
          <w:bCs/>
          <w:color w:val="000000" w:themeColor="text1"/>
          <w:sz w:val="28"/>
          <w:szCs w:val="28"/>
          <w:lang w:val="ro-RO"/>
        </w:rPr>
      </w:pPr>
    </w:p>
    <w:p w14:paraId="5FB18C5B" w14:textId="4A169277" w:rsidR="00675F16" w:rsidRPr="00CE64CA" w:rsidRDefault="00675F16"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 Regulament</w:t>
      </w:r>
      <w:r w:rsidR="0089739F" w:rsidRPr="00CE64CA">
        <w:rPr>
          <w:rFonts w:ascii="Times New Roman" w:hAnsi="Times New Roman" w:cs="Times New Roman"/>
          <w:color w:val="000000" w:themeColor="text1"/>
          <w:sz w:val="28"/>
          <w:szCs w:val="28"/>
          <w:lang w:val="ro-RO"/>
        </w:rPr>
        <w:t>ul privind organizarea și funcționarea</w:t>
      </w:r>
      <w:r w:rsidRPr="00CE64CA">
        <w:rPr>
          <w:rFonts w:ascii="Times New Roman" w:hAnsi="Times New Roman" w:cs="Times New Roman"/>
          <w:color w:val="000000" w:themeColor="text1"/>
          <w:sz w:val="28"/>
          <w:szCs w:val="28"/>
          <w:lang w:val="ro-RO"/>
        </w:rPr>
        <w:t xml:space="preserve"> </w:t>
      </w:r>
      <w:r w:rsidR="0089739F" w:rsidRPr="00CE64CA">
        <w:rPr>
          <w:rFonts w:ascii="Times New Roman" w:hAnsi="Times New Roman" w:cs="Times New Roman"/>
          <w:color w:val="000000" w:themeColor="text1"/>
          <w:sz w:val="28"/>
          <w:szCs w:val="28"/>
          <w:lang w:val="ro-RO"/>
        </w:rPr>
        <w:t xml:space="preserve">Consiliului de Coordonare pentru Conectarea la Ecosistemul eu-LISA (în continuare – Regulament) </w:t>
      </w:r>
      <w:r w:rsidRPr="00CE64CA">
        <w:rPr>
          <w:rFonts w:ascii="Times New Roman" w:hAnsi="Times New Roman" w:cs="Times New Roman"/>
          <w:color w:val="000000" w:themeColor="text1"/>
          <w:sz w:val="28"/>
          <w:szCs w:val="28"/>
          <w:lang w:val="ro-RO"/>
        </w:rPr>
        <w:t xml:space="preserve">stabilește cadrul juridic, </w:t>
      </w:r>
      <w:r w:rsidR="000A389B" w:rsidRPr="00CE64CA">
        <w:rPr>
          <w:rFonts w:ascii="Times New Roman" w:hAnsi="Times New Roman" w:cs="Times New Roman"/>
          <w:color w:val="000000" w:themeColor="text1"/>
          <w:sz w:val="28"/>
          <w:szCs w:val="28"/>
          <w:lang w:val="ro-RO"/>
        </w:rPr>
        <w:t xml:space="preserve">misiunea, </w:t>
      </w:r>
      <w:r w:rsidRPr="00CE64CA">
        <w:rPr>
          <w:rFonts w:ascii="Times New Roman" w:hAnsi="Times New Roman" w:cs="Times New Roman"/>
          <w:color w:val="000000" w:themeColor="text1"/>
          <w:sz w:val="28"/>
          <w:szCs w:val="28"/>
          <w:lang w:val="ro-RO"/>
        </w:rPr>
        <w:t xml:space="preserve">atribuțiile, structura organizatorică și modul de funcționare a Consiliului de Coordonare pentru Conectarea la Ecosistemul </w:t>
      </w:r>
      <w:r w:rsidR="0066423A" w:rsidRPr="00CE64CA">
        <w:rPr>
          <w:rFonts w:ascii="Times New Roman" w:hAnsi="Times New Roman" w:cs="Times New Roman"/>
          <w:color w:val="000000" w:themeColor="text1"/>
          <w:sz w:val="28"/>
          <w:szCs w:val="28"/>
          <w:lang w:val="ro-RO"/>
        </w:rPr>
        <w:t>eu</w:t>
      </w:r>
      <w:r w:rsidRPr="00CE64CA">
        <w:rPr>
          <w:rFonts w:ascii="Times New Roman" w:hAnsi="Times New Roman" w:cs="Times New Roman"/>
          <w:color w:val="000000" w:themeColor="text1"/>
          <w:sz w:val="28"/>
          <w:szCs w:val="28"/>
          <w:lang w:val="ro-RO"/>
        </w:rPr>
        <w:t>-LISA (în continuare - Consiliul).</w:t>
      </w:r>
    </w:p>
    <w:p w14:paraId="39625933" w14:textId="47A14336" w:rsidR="00675F16" w:rsidRPr="00CE64CA" w:rsidRDefault="00675F16"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2. Scopul Consiliului este asigurarea unei abordări integrate și coordonate în procesul de aliniere a sistemelor informaționale </w:t>
      </w:r>
      <w:r w:rsidR="005B6E4F" w:rsidRPr="00CE64CA">
        <w:rPr>
          <w:rFonts w:ascii="Times New Roman" w:hAnsi="Times New Roman" w:cs="Times New Roman"/>
          <w:color w:val="000000" w:themeColor="text1"/>
          <w:sz w:val="28"/>
          <w:szCs w:val="28"/>
          <w:lang w:val="ro-RO"/>
        </w:rPr>
        <w:t>de stat</w:t>
      </w:r>
      <w:r w:rsidRPr="00CE64CA">
        <w:rPr>
          <w:rFonts w:ascii="Times New Roman" w:hAnsi="Times New Roman" w:cs="Times New Roman"/>
          <w:color w:val="000000" w:themeColor="text1"/>
          <w:sz w:val="28"/>
          <w:szCs w:val="28"/>
          <w:lang w:val="ro-RO"/>
        </w:rPr>
        <w:t xml:space="preserve"> din domeniul ordinii și securității de drept la ecosistemul </w:t>
      </w:r>
      <w:r w:rsidR="0066423A" w:rsidRPr="00CE64CA">
        <w:rPr>
          <w:rFonts w:ascii="Times New Roman" w:hAnsi="Times New Roman" w:cs="Times New Roman"/>
          <w:color w:val="000000" w:themeColor="text1"/>
          <w:sz w:val="28"/>
          <w:szCs w:val="28"/>
          <w:lang w:val="ro-RO"/>
        </w:rPr>
        <w:t>eu</w:t>
      </w:r>
      <w:r w:rsidR="005B6E4F" w:rsidRPr="00CE64CA">
        <w:rPr>
          <w:rFonts w:ascii="Times New Roman" w:hAnsi="Times New Roman" w:cs="Times New Roman"/>
          <w:color w:val="000000" w:themeColor="text1"/>
          <w:sz w:val="28"/>
          <w:szCs w:val="28"/>
          <w:lang w:val="ro-RO"/>
        </w:rPr>
        <w:t>-</w:t>
      </w:r>
      <w:r w:rsidRPr="00CE64CA">
        <w:rPr>
          <w:rFonts w:ascii="Times New Roman" w:hAnsi="Times New Roman" w:cs="Times New Roman"/>
          <w:color w:val="000000" w:themeColor="text1"/>
          <w:sz w:val="28"/>
          <w:szCs w:val="28"/>
          <w:lang w:val="ro-RO"/>
        </w:rPr>
        <w:t>LISA.</w:t>
      </w:r>
    </w:p>
    <w:p w14:paraId="6ADD3D41" w14:textId="2EDFE66C" w:rsidR="00123915" w:rsidRPr="00CE64CA" w:rsidRDefault="00675F16"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3. Consiliul </w:t>
      </w:r>
      <w:r w:rsidR="00123915" w:rsidRPr="00CE64CA">
        <w:rPr>
          <w:rFonts w:ascii="Times New Roman" w:hAnsi="Times New Roman" w:cs="Times New Roman"/>
          <w:color w:val="000000" w:themeColor="text1"/>
          <w:sz w:val="28"/>
          <w:szCs w:val="28"/>
          <w:lang w:val="ro-RO"/>
        </w:rPr>
        <w:t>activează în conformitate cu Con</w:t>
      </w:r>
      <w:r w:rsidR="0077172D" w:rsidRPr="00CE64CA">
        <w:rPr>
          <w:rFonts w:ascii="Times New Roman" w:hAnsi="Times New Roman" w:cs="Times New Roman"/>
          <w:color w:val="000000" w:themeColor="text1"/>
          <w:sz w:val="28"/>
          <w:szCs w:val="28"/>
          <w:lang w:val="ro-RO"/>
        </w:rPr>
        <w:t xml:space="preserve">stituția Republicii Moldova, cadrul normativ în domeniu, prezentul </w:t>
      </w:r>
      <w:r w:rsidR="00E84CAA" w:rsidRPr="00CE64CA">
        <w:rPr>
          <w:rFonts w:ascii="Times New Roman" w:hAnsi="Times New Roman" w:cs="Times New Roman"/>
          <w:color w:val="000000" w:themeColor="text1"/>
          <w:sz w:val="28"/>
          <w:szCs w:val="28"/>
          <w:lang w:val="ro-RO"/>
        </w:rPr>
        <w:t>R</w:t>
      </w:r>
      <w:r w:rsidR="0077172D" w:rsidRPr="00CE64CA">
        <w:rPr>
          <w:rFonts w:ascii="Times New Roman" w:hAnsi="Times New Roman" w:cs="Times New Roman"/>
          <w:color w:val="000000" w:themeColor="text1"/>
          <w:sz w:val="28"/>
          <w:szCs w:val="28"/>
          <w:lang w:val="ro-RO"/>
        </w:rPr>
        <w:t>egulament</w:t>
      </w:r>
      <w:r w:rsidR="00123915" w:rsidRPr="00CE64CA">
        <w:rPr>
          <w:rFonts w:ascii="Times New Roman" w:hAnsi="Times New Roman" w:cs="Times New Roman"/>
          <w:color w:val="000000" w:themeColor="text1"/>
          <w:sz w:val="28"/>
          <w:szCs w:val="28"/>
          <w:lang w:val="ro-RO"/>
        </w:rPr>
        <w:t xml:space="preserve">, precum </w:t>
      </w:r>
      <w:r w:rsidR="00352155" w:rsidRPr="00CE64CA">
        <w:rPr>
          <w:rFonts w:ascii="Times New Roman" w:hAnsi="Times New Roman" w:cs="Times New Roman"/>
          <w:color w:val="000000" w:themeColor="text1"/>
          <w:sz w:val="28"/>
          <w:szCs w:val="28"/>
          <w:lang w:val="ro-RO"/>
        </w:rPr>
        <w:t>și</w:t>
      </w:r>
      <w:r w:rsidR="00123915" w:rsidRPr="00CE64CA">
        <w:rPr>
          <w:rFonts w:ascii="Times New Roman" w:hAnsi="Times New Roman" w:cs="Times New Roman"/>
          <w:color w:val="000000" w:themeColor="text1"/>
          <w:sz w:val="28"/>
          <w:szCs w:val="28"/>
          <w:lang w:val="ro-RO"/>
        </w:rPr>
        <w:t xml:space="preserve"> cu tratatele internaționale la care Republica Moldova este parte.</w:t>
      </w:r>
    </w:p>
    <w:p w14:paraId="12799754" w14:textId="342AA28D" w:rsidR="00675F16" w:rsidRPr="00CE64CA" w:rsidRDefault="00675F16"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4.</w:t>
      </w:r>
      <w:r w:rsidR="00E84CAA" w:rsidRPr="00CE64CA">
        <w:rPr>
          <w:rFonts w:ascii="Times New Roman" w:hAnsi="Times New Roman" w:cs="Times New Roman"/>
          <w:color w:val="000000" w:themeColor="text1"/>
          <w:sz w:val="28"/>
          <w:szCs w:val="28"/>
          <w:lang w:val="ro-RO"/>
        </w:rPr>
        <w:t xml:space="preserve"> </w:t>
      </w:r>
      <w:r w:rsidRPr="00CE64CA">
        <w:rPr>
          <w:rFonts w:ascii="Times New Roman" w:hAnsi="Times New Roman" w:cs="Times New Roman"/>
          <w:color w:val="000000" w:themeColor="text1"/>
          <w:sz w:val="28"/>
          <w:szCs w:val="28"/>
          <w:lang w:val="ro-RO"/>
        </w:rPr>
        <w:t>Consiliul</w:t>
      </w:r>
      <w:r w:rsidR="00E84CAA" w:rsidRPr="00CE64CA">
        <w:rPr>
          <w:rFonts w:ascii="Times New Roman" w:hAnsi="Times New Roman" w:cs="Times New Roman"/>
          <w:color w:val="000000" w:themeColor="text1"/>
          <w:sz w:val="28"/>
          <w:szCs w:val="28"/>
          <w:lang w:val="ro-RO"/>
        </w:rPr>
        <w:t xml:space="preserve"> își desfășoară activitatea în baza</w:t>
      </w:r>
      <w:r w:rsidRPr="00CE64CA">
        <w:rPr>
          <w:rFonts w:ascii="Times New Roman" w:hAnsi="Times New Roman" w:cs="Times New Roman"/>
          <w:color w:val="000000" w:themeColor="text1"/>
          <w:sz w:val="28"/>
          <w:szCs w:val="28"/>
          <w:lang w:val="ro-RO"/>
        </w:rPr>
        <w:t xml:space="preserve"> principiil</w:t>
      </w:r>
      <w:r w:rsidR="00E84CAA" w:rsidRPr="00CE64CA">
        <w:rPr>
          <w:rFonts w:ascii="Times New Roman" w:hAnsi="Times New Roman" w:cs="Times New Roman"/>
          <w:color w:val="000000" w:themeColor="text1"/>
          <w:sz w:val="28"/>
          <w:szCs w:val="28"/>
          <w:lang w:val="ro-RO"/>
        </w:rPr>
        <w:t>or</w:t>
      </w:r>
      <w:r w:rsidRPr="00CE64CA">
        <w:rPr>
          <w:rFonts w:ascii="Times New Roman" w:hAnsi="Times New Roman" w:cs="Times New Roman"/>
          <w:color w:val="000000" w:themeColor="text1"/>
          <w:sz w:val="28"/>
          <w:szCs w:val="28"/>
          <w:lang w:val="ro-RO"/>
        </w:rPr>
        <w:t xml:space="preserve"> legalității,</w:t>
      </w:r>
      <w:r w:rsidR="000A7BD9" w:rsidRPr="00CE64CA">
        <w:rPr>
          <w:rFonts w:ascii="Times New Roman" w:hAnsi="Times New Roman" w:cs="Times New Roman"/>
          <w:color w:val="000000" w:themeColor="text1"/>
          <w:sz w:val="28"/>
          <w:szCs w:val="28"/>
          <w:lang w:val="ro-RO"/>
        </w:rPr>
        <w:t xml:space="preserve"> imparțialității, independenței, profesionalismului, </w:t>
      </w:r>
      <w:r w:rsidR="0075588F" w:rsidRPr="00CE64CA">
        <w:rPr>
          <w:rFonts w:ascii="Times New Roman" w:hAnsi="Times New Roman" w:cs="Times New Roman"/>
          <w:color w:val="000000" w:themeColor="text1"/>
          <w:sz w:val="28"/>
          <w:szCs w:val="28"/>
          <w:lang w:val="ro-RO"/>
        </w:rPr>
        <w:t xml:space="preserve">transparenței, </w:t>
      </w:r>
      <w:r w:rsidR="000A7BD9" w:rsidRPr="00CE64CA">
        <w:rPr>
          <w:rFonts w:ascii="Times New Roman" w:hAnsi="Times New Roman" w:cs="Times New Roman"/>
          <w:color w:val="000000" w:themeColor="text1"/>
          <w:sz w:val="28"/>
          <w:szCs w:val="28"/>
          <w:lang w:val="ro-RO"/>
        </w:rPr>
        <w:t>c</w:t>
      </w:r>
      <w:r w:rsidRPr="00CE64CA">
        <w:rPr>
          <w:rFonts w:ascii="Times New Roman" w:hAnsi="Times New Roman" w:cs="Times New Roman"/>
          <w:color w:val="000000" w:themeColor="text1"/>
          <w:sz w:val="28"/>
          <w:szCs w:val="28"/>
          <w:lang w:val="ro-RO"/>
        </w:rPr>
        <w:t>ooperării interinstituționale și respectării standardelor europene.</w:t>
      </w:r>
    </w:p>
    <w:p w14:paraId="5DAF25F7" w14:textId="1B3AB376" w:rsidR="00675F16" w:rsidRPr="00CE64CA" w:rsidRDefault="00675F16"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5. În </w:t>
      </w:r>
      <w:r w:rsidR="00D2751F" w:rsidRPr="00CE64CA">
        <w:rPr>
          <w:rFonts w:ascii="Times New Roman" w:hAnsi="Times New Roman" w:cs="Times New Roman"/>
          <w:color w:val="000000" w:themeColor="text1"/>
          <w:sz w:val="28"/>
          <w:szCs w:val="28"/>
          <w:lang w:val="ro-RO"/>
        </w:rPr>
        <w:t>sensul</w:t>
      </w:r>
      <w:r w:rsidRPr="00CE64CA">
        <w:rPr>
          <w:rFonts w:ascii="Times New Roman" w:hAnsi="Times New Roman" w:cs="Times New Roman"/>
          <w:color w:val="000000" w:themeColor="text1"/>
          <w:sz w:val="28"/>
          <w:szCs w:val="28"/>
          <w:lang w:val="ro-RO"/>
        </w:rPr>
        <w:t xml:space="preserve"> prezentului Regulament,</w:t>
      </w:r>
      <w:r w:rsidR="00D2751F" w:rsidRPr="00CE64CA">
        <w:rPr>
          <w:rFonts w:ascii="Times New Roman" w:hAnsi="Times New Roman" w:cs="Times New Roman"/>
          <w:color w:val="000000" w:themeColor="text1"/>
          <w:sz w:val="28"/>
          <w:szCs w:val="28"/>
          <w:lang w:val="ro-RO"/>
        </w:rPr>
        <w:t xml:space="preserve"> se definesc următoarele noțiuni</w:t>
      </w:r>
      <w:r w:rsidRPr="00CE64CA">
        <w:rPr>
          <w:rFonts w:ascii="Times New Roman" w:hAnsi="Times New Roman" w:cs="Times New Roman"/>
          <w:color w:val="000000" w:themeColor="text1"/>
          <w:sz w:val="28"/>
          <w:szCs w:val="28"/>
          <w:lang w:val="ro-RO"/>
        </w:rPr>
        <w:t>:</w:t>
      </w:r>
    </w:p>
    <w:p w14:paraId="23505444" w14:textId="076EDCA0" w:rsidR="00675F16" w:rsidRPr="00CE64CA" w:rsidRDefault="009E3607"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5.1. </w:t>
      </w:r>
      <w:r w:rsidR="00675F16" w:rsidRPr="00CE64CA">
        <w:rPr>
          <w:rFonts w:ascii="Times New Roman" w:hAnsi="Times New Roman" w:cs="Times New Roman"/>
          <w:b/>
          <w:bCs/>
          <w:i/>
          <w:iCs/>
          <w:color w:val="000000" w:themeColor="text1"/>
          <w:sz w:val="28"/>
          <w:szCs w:val="28"/>
          <w:lang w:val="ro-RO"/>
        </w:rPr>
        <w:t xml:space="preserve">Ecosistem </w:t>
      </w:r>
      <w:r w:rsidR="0066423A" w:rsidRPr="00CE64CA">
        <w:rPr>
          <w:rFonts w:ascii="Times New Roman" w:hAnsi="Times New Roman" w:cs="Times New Roman"/>
          <w:b/>
          <w:bCs/>
          <w:i/>
          <w:iCs/>
          <w:color w:val="000000" w:themeColor="text1"/>
          <w:sz w:val="28"/>
          <w:szCs w:val="28"/>
          <w:lang w:val="ro-RO"/>
        </w:rPr>
        <w:t>eu</w:t>
      </w:r>
      <w:r w:rsidR="00675F16" w:rsidRPr="00CE64CA">
        <w:rPr>
          <w:rFonts w:ascii="Times New Roman" w:hAnsi="Times New Roman" w:cs="Times New Roman"/>
          <w:b/>
          <w:bCs/>
          <w:i/>
          <w:iCs/>
          <w:color w:val="000000" w:themeColor="text1"/>
          <w:sz w:val="28"/>
          <w:szCs w:val="28"/>
          <w:lang w:val="ro-RO"/>
        </w:rPr>
        <w:t>-LISA</w:t>
      </w:r>
      <w:r w:rsidR="00675F16" w:rsidRPr="00CE64CA">
        <w:rPr>
          <w:rFonts w:ascii="Times New Roman" w:hAnsi="Times New Roman" w:cs="Times New Roman"/>
          <w:color w:val="000000" w:themeColor="text1"/>
          <w:sz w:val="28"/>
          <w:szCs w:val="28"/>
          <w:lang w:val="ro-RO"/>
        </w:rPr>
        <w:t xml:space="preserve"> - ansamblul sistemelor </w:t>
      </w:r>
      <w:r w:rsidR="005879E6" w:rsidRPr="00CE64CA">
        <w:rPr>
          <w:rFonts w:ascii="Times New Roman" w:hAnsi="Times New Roman" w:cs="Times New Roman"/>
          <w:color w:val="000000" w:themeColor="text1"/>
          <w:sz w:val="28"/>
          <w:szCs w:val="28"/>
          <w:lang w:val="ro-RO"/>
        </w:rPr>
        <w:t>informaționale</w:t>
      </w:r>
      <w:r w:rsidR="00675F16" w:rsidRPr="00CE64CA">
        <w:rPr>
          <w:rFonts w:ascii="Times New Roman" w:hAnsi="Times New Roman" w:cs="Times New Roman"/>
          <w:color w:val="000000" w:themeColor="text1"/>
          <w:sz w:val="28"/>
          <w:szCs w:val="28"/>
          <w:lang w:val="ro-RO"/>
        </w:rPr>
        <w:t xml:space="preserve"> gestionate de Agenția Europeană pentru gestionarea operațională a sistemelor </w:t>
      </w:r>
      <w:r w:rsidR="005879E6" w:rsidRPr="00CE64CA">
        <w:rPr>
          <w:rFonts w:ascii="Times New Roman" w:hAnsi="Times New Roman" w:cs="Times New Roman"/>
          <w:color w:val="000000" w:themeColor="text1"/>
          <w:sz w:val="28"/>
          <w:szCs w:val="28"/>
          <w:lang w:val="ro-RO"/>
        </w:rPr>
        <w:t xml:space="preserve">informaționale </w:t>
      </w:r>
      <w:r w:rsidR="00675F16" w:rsidRPr="00CE64CA">
        <w:rPr>
          <w:rFonts w:ascii="Times New Roman" w:hAnsi="Times New Roman" w:cs="Times New Roman"/>
          <w:color w:val="000000" w:themeColor="text1"/>
          <w:sz w:val="28"/>
          <w:szCs w:val="28"/>
          <w:lang w:val="ro-RO"/>
        </w:rPr>
        <w:t>la scară largă în spațiul de libertate, securitate și justiție;</w:t>
      </w:r>
    </w:p>
    <w:p w14:paraId="42FE830A" w14:textId="4312A524" w:rsidR="00C41EAA" w:rsidRPr="00CE64CA" w:rsidRDefault="009E3607"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5.2. </w:t>
      </w:r>
      <w:r w:rsidR="00C46121" w:rsidRPr="00CE64CA">
        <w:rPr>
          <w:rFonts w:ascii="Times New Roman" w:hAnsi="Times New Roman" w:cs="Times New Roman"/>
          <w:b/>
          <w:bCs/>
          <w:i/>
          <w:iCs/>
          <w:color w:val="000000" w:themeColor="text1"/>
          <w:sz w:val="28"/>
          <w:szCs w:val="28"/>
          <w:lang w:val="ro-RO"/>
        </w:rPr>
        <w:t>ECRIS</w:t>
      </w:r>
      <w:r w:rsidR="00C46121" w:rsidRPr="00CE64CA">
        <w:rPr>
          <w:rFonts w:ascii="Times New Roman" w:hAnsi="Times New Roman" w:cs="Times New Roman"/>
          <w:color w:val="000000" w:themeColor="text1"/>
          <w:sz w:val="28"/>
          <w:szCs w:val="28"/>
          <w:lang w:val="ro-RO"/>
        </w:rPr>
        <w:t xml:space="preserve"> - Sistemul european de informații privind cazierele judiciare, inclusiv subsistemul ECRIS-TCN, care vizează datele resortisanților țărilor terțe</w:t>
      </w:r>
      <w:r w:rsidR="00FF6F95" w:rsidRPr="00CE64CA">
        <w:rPr>
          <w:rFonts w:ascii="Times New Roman" w:hAnsi="Times New Roman" w:cs="Times New Roman"/>
          <w:color w:val="000000" w:themeColor="text1"/>
          <w:sz w:val="28"/>
          <w:szCs w:val="28"/>
          <w:lang w:val="ro-RO"/>
        </w:rPr>
        <w:t>;</w:t>
      </w:r>
    </w:p>
    <w:p w14:paraId="5BBD7EE1" w14:textId="14CFE39E" w:rsidR="00675F16" w:rsidRPr="00CE64CA" w:rsidRDefault="009E3607" w:rsidP="00AE2B90">
      <w:pPr>
        <w:pStyle w:val="a7"/>
        <w:spacing w:after="0" w:line="240" w:lineRule="auto"/>
        <w:ind w:left="0"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bCs/>
          <w:iCs/>
          <w:color w:val="000000" w:themeColor="text1"/>
          <w:sz w:val="28"/>
          <w:szCs w:val="28"/>
          <w:lang w:val="ro-RO"/>
        </w:rPr>
        <w:t>5.3.</w:t>
      </w:r>
      <w:r w:rsidRPr="00CE64CA">
        <w:rPr>
          <w:rFonts w:ascii="Times New Roman" w:hAnsi="Times New Roman" w:cs="Times New Roman"/>
          <w:b/>
          <w:bCs/>
          <w:i/>
          <w:iCs/>
          <w:color w:val="000000" w:themeColor="text1"/>
          <w:sz w:val="28"/>
          <w:szCs w:val="28"/>
          <w:lang w:val="ro-RO"/>
        </w:rPr>
        <w:t xml:space="preserve"> </w:t>
      </w:r>
      <w:r w:rsidR="00E30E3E" w:rsidRPr="00CE64CA">
        <w:rPr>
          <w:rFonts w:ascii="Times New Roman" w:hAnsi="Times New Roman" w:cs="Times New Roman"/>
          <w:b/>
          <w:bCs/>
          <w:i/>
          <w:iCs/>
          <w:color w:val="000000" w:themeColor="text1"/>
          <w:sz w:val="28"/>
          <w:szCs w:val="28"/>
          <w:lang w:val="ro-RO"/>
        </w:rPr>
        <w:t>e-CODEX</w:t>
      </w:r>
      <w:r w:rsidR="00E30E3E" w:rsidRPr="00CE64CA">
        <w:rPr>
          <w:rFonts w:ascii="Times New Roman" w:hAnsi="Times New Roman" w:cs="Times New Roman"/>
          <w:color w:val="000000" w:themeColor="text1"/>
          <w:sz w:val="28"/>
          <w:szCs w:val="28"/>
          <w:lang w:val="ro-RO"/>
        </w:rPr>
        <w:t xml:space="preserve"> - Sistemul digital european pentru comunicare transfrontalieră securizată în domeniul justiției;</w:t>
      </w:r>
    </w:p>
    <w:p w14:paraId="46E9934D" w14:textId="3D5626B4" w:rsidR="00E30E3E" w:rsidRPr="00CE64CA" w:rsidRDefault="009E3607"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5.4. </w:t>
      </w:r>
      <w:r w:rsidR="00E30E3E" w:rsidRPr="00CE64CA">
        <w:rPr>
          <w:rFonts w:ascii="Times New Roman" w:hAnsi="Times New Roman" w:cs="Times New Roman"/>
          <w:b/>
          <w:bCs/>
          <w:i/>
          <w:iCs/>
          <w:color w:val="000000" w:themeColor="text1"/>
          <w:sz w:val="28"/>
          <w:szCs w:val="28"/>
          <w:lang w:val="ro-RO"/>
        </w:rPr>
        <w:t>EES</w:t>
      </w:r>
      <w:r w:rsidR="00E30E3E" w:rsidRPr="00CE64CA">
        <w:rPr>
          <w:rFonts w:ascii="Times New Roman" w:hAnsi="Times New Roman" w:cs="Times New Roman"/>
          <w:color w:val="000000" w:themeColor="text1"/>
          <w:sz w:val="28"/>
          <w:szCs w:val="28"/>
          <w:lang w:val="ro-RO"/>
        </w:rPr>
        <w:t xml:space="preserve"> - Sistemul de </w:t>
      </w:r>
      <w:proofErr w:type="spellStart"/>
      <w:r w:rsidR="00E30E3E" w:rsidRPr="00CE64CA">
        <w:rPr>
          <w:rFonts w:ascii="Times New Roman" w:hAnsi="Times New Roman" w:cs="Times New Roman"/>
          <w:color w:val="000000" w:themeColor="text1"/>
          <w:sz w:val="28"/>
          <w:szCs w:val="28"/>
          <w:lang w:val="ro-RO"/>
        </w:rPr>
        <w:t>Intrare/Ieșire</w:t>
      </w:r>
      <w:proofErr w:type="spellEnd"/>
      <w:r w:rsidR="00E30E3E" w:rsidRPr="00CE64CA">
        <w:rPr>
          <w:rFonts w:ascii="Times New Roman" w:hAnsi="Times New Roman" w:cs="Times New Roman"/>
          <w:color w:val="000000" w:themeColor="text1"/>
          <w:sz w:val="28"/>
          <w:szCs w:val="28"/>
          <w:lang w:val="ro-RO"/>
        </w:rPr>
        <w:t xml:space="preserve"> pentru înregistrarea resortisanților țărilor terțe;</w:t>
      </w:r>
    </w:p>
    <w:p w14:paraId="09C4BD41" w14:textId="2D178BF4" w:rsidR="00E30E3E" w:rsidRPr="00CE64CA" w:rsidRDefault="00E54367"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5.5. </w:t>
      </w:r>
      <w:r w:rsidR="00E30E3E" w:rsidRPr="00CE64CA">
        <w:rPr>
          <w:rFonts w:ascii="Times New Roman" w:hAnsi="Times New Roman" w:cs="Times New Roman"/>
          <w:b/>
          <w:bCs/>
          <w:i/>
          <w:iCs/>
          <w:color w:val="000000" w:themeColor="text1"/>
          <w:sz w:val="28"/>
          <w:szCs w:val="28"/>
          <w:lang w:val="ro-RO"/>
        </w:rPr>
        <w:t>ETIAS</w:t>
      </w:r>
      <w:r w:rsidR="00E30E3E" w:rsidRPr="00CE64CA">
        <w:rPr>
          <w:rFonts w:ascii="Times New Roman" w:hAnsi="Times New Roman" w:cs="Times New Roman"/>
          <w:color w:val="000000" w:themeColor="text1"/>
          <w:sz w:val="28"/>
          <w:szCs w:val="28"/>
          <w:lang w:val="ro-RO"/>
        </w:rPr>
        <w:t xml:space="preserve"> - Sistemul European de Informații și Autorizare pentru Călătorii;</w:t>
      </w:r>
    </w:p>
    <w:p w14:paraId="56BBC61E" w14:textId="7B60CAD5" w:rsidR="00E30E3E" w:rsidRPr="00CE64CA" w:rsidRDefault="00E54367"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5.6. </w:t>
      </w:r>
      <w:proofErr w:type="spellStart"/>
      <w:r w:rsidR="00E30E3E" w:rsidRPr="00CE64CA">
        <w:rPr>
          <w:rFonts w:ascii="Times New Roman" w:hAnsi="Times New Roman" w:cs="Times New Roman"/>
          <w:b/>
          <w:bCs/>
          <w:i/>
          <w:iCs/>
          <w:color w:val="000000" w:themeColor="text1"/>
          <w:sz w:val="28"/>
          <w:szCs w:val="28"/>
          <w:lang w:val="ro-RO"/>
        </w:rPr>
        <w:t>Eurodac</w:t>
      </w:r>
      <w:proofErr w:type="spellEnd"/>
      <w:r w:rsidR="00E30E3E" w:rsidRPr="00CE64CA">
        <w:rPr>
          <w:rFonts w:ascii="Times New Roman" w:hAnsi="Times New Roman" w:cs="Times New Roman"/>
          <w:color w:val="000000" w:themeColor="text1"/>
          <w:sz w:val="28"/>
          <w:szCs w:val="28"/>
          <w:lang w:val="ro-RO"/>
        </w:rPr>
        <w:t xml:space="preserve"> - baza de date dactiloscopice europeană pentru azil și migrație;</w:t>
      </w:r>
    </w:p>
    <w:p w14:paraId="591EA3DC" w14:textId="4C887EAC" w:rsidR="00675F16" w:rsidRPr="00CE64CA" w:rsidRDefault="00E54367"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lastRenderedPageBreak/>
        <w:t xml:space="preserve">5.7. </w:t>
      </w:r>
      <w:r w:rsidR="00B94141" w:rsidRPr="00CE64CA">
        <w:rPr>
          <w:rFonts w:ascii="Times New Roman" w:hAnsi="Times New Roman" w:cs="Times New Roman"/>
          <w:b/>
          <w:i/>
          <w:color w:val="000000" w:themeColor="text1"/>
          <w:sz w:val="28"/>
          <w:szCs w:val="28"/>
          <w:lang w:val="ro-RO"/>
        </w:rPr>
        <w:t>entitățile</w:t>
      </w:r>
      <w:r w:rsidR="00E30E3E" w:rsidRPr="00CE64CA">
        <w:rPr>
          <w:rFonts w:ascii="Times New Roman" w:hAnsi="Times New Roman" w:cs="Times New Roman"/>
          <w:b/>
          <w:i/>
          <w:color w:val="000000" w:themeColor="text1"/>
          <w:sz w:val="28"/>
          <w:szCs w:val="28"/>
          <w:lang w:val="ro-RO"/>
        </w:rPr>
        <w:t xml:space="preserve"> membre</w:t>
      </w:r>
      <w:r w:rsidR="00E30E3E" w:rsidRPr="00CE64CA">
        <w:rPr>
          <w:rFonts w:ascii="Times New Roman" w:hAnsi="Times New Roman" w:cs="Times New Roman"/>
          <w:color w:val="000000" w:themeColor="text1"/>
          <w:sz w:val="28"/>
          <w:szCs w:val="28"/>
          <w:lang w:val="ro-RO"/>
        </w:rPr>
        <w:t xml:space="preserve"> </w:t>
      </w:r>
      <w:r w:rsidR="00D56734" w:rsidRPr="00CE64CA">
        <w:rPr>
          <w:rFonts w:ascii="Times New Roman" w:hAnsi="Times New Roman" w:cs="Times New Roman"/>
          <w:color w:val="000000" w:themeColor="text1"/>
          <w:sz w:val="28"/>
          <w:szCs w:val="28"/>
          <w:lang w:val="ro-RO"/>
        </w:rPr>
        <w:t>-</w:t>
      </w:r>
      <w:r w:rsidR="00E30E3E" w:rsidRPr="00CE64CA">
        <w:rPr>
          <w:rFonts w:ascii="Times New Roman" w:hAnsi="Times New Roman" w:cs="Times New Roman"/>
          <w:color w:val="000000" w:themeColor="text1"/>
          <w:sz w:val="28"/>
          <w:szCs w:val="28"/>
          <w:lang w:val="ro-RO"/>
        </w:rPr>
        <w:t xml:space="preserve"> autoritățile</w:t>
      </w:r>
      <w:r w:rsidR="00B94141" w:rsidRPr="00CE64CA">
        <w:rPr>
          <w:rFonts w:ascii="Times New Roman" w:hAnsi="Times New Roman" w:cs="Times New Roman"/>
          <w:color w:val="000000" w:themeColor="text1"/>
          <w:sz w:val="28"/>
          <w:szCs w:val="28"/>
          <w:lang w:val="ro-RO"/>
        </w:rPr>
        <w:t>/</w:t>
      </w:r>
      <w:r w:rsidR="00E30E3E" w:rsidRPr="00CE64CA">
        <w:rPr>
          <w:rFonts w:ascii="Times New Roman" w:hAnsi="Times New Roman" w:cs="Times New Roman"/>
          <w:color w:val="000000" w:themeColor="text1"/>
          <w:sz w:val="28"/>
          <w:szCs w:val="28"/>
          <w:lang w:val="ro-RO"/>
        </w:rPr>
        <w:t xml:space="preserve">instituțiile </w:t>
      </w:r>
      <w:r w:rsidR="00B94141" w:rsidRPr="00CE64CA">
        <w:rPr>
          <w:rFonts w:ascii="Times New Roman" w:hAnsi="Times New Roman" w:cs="Times New Roman"/>
          <w:color w:val="000000" w:themeColor="text1"/>
          <w:sz w:val="28"/>
          <w:szCs w:val="28"/>
          <w:lang w:val="ro-RO"/>
        </w:rPr>
        <w:t xml:space="preserve">publice </w:t>
      </w:r>
      <w:r w:rsidR="00E30E3E" w:rsidRPr="00CE64CA">
        <w:rPr>
          <w:rFonts w:ascii="Times New Roman" w:hAnsi="Times New Roman" w:cs="Times New Roman"/>
          <w:color w:val="000000" w:themeColor="text1"/>
          <w:sz w:val="28"/>
          <w:szCs w:val="28"/>
          <w:lang w:val="ro-RO"/>
        </w:rPr>
        <w:t xml:space="preserve">ale Republicii Moldova </w:t>
      </w:r>
      <w:r w:rsidR="009479CC" w:rsidRPr="00CE64CA">
        <w:rPr>
          <w:rFonts w:ascii="Times New Roman" w:hAnsi="Times New Roman" w:cs="Times New Roman"/>
          <w:color w:val="000000" w:themeColor="text1"/>
          <w:sz w:val="28"/>
          <w:szCs w:val="28"/>
          <w:lang w:val="ro-RO"/>
        </w:rPr>
        <w:t xml:space="preserve">care </w:t>
      </w:r>
      <w:r w:rsidR="0068528B" w:rsidRPr="00CE64CA">
        <w:rPr>
          <w:rFonts w:ascii="Times New Roman" w:hAnsi="Times New Roman" w:cs="Times New Roman"/>
          <w:color w:val="000000" w:themeColor="text1"/>
          <w:sz w:val="28"/>
          <w:szCs w:val="28"/>
          <w:lang w:val="ro-RO"/>
        </w:rPr>
        <w:t xml:space="preserve">fac parte din sistemul </w:t>
      </w:r>
      <w:r w:rsidR="009479CC" w:rsidRPr="00CE64CA">
        <w:rPr>
          <w:rFonts w:ascii="Times New Roman" w:hAnsi="Times New Roman" w:cs="Times New Roman"/>
          <w:color w:val="000000" w:themeColor="text1"/>
          <w:sz w:val="28"/>
          <w:szCs w:val="28"/>
          <w:lang w:val="ro-RO"/>
        </w:rPr>
        <w:t>național</w:t>
      </w:r>
      <w:r w:rsidR="0068528B" w:rsidRPr="00CE64CA">
        <w:rPr>
          <w:rFonts w:ascii="Times New Roman" w:hAnsi="Times New Roman" w:cs="Times New Roman"/>
          <w:color w:val="000000" w:themeColor="text1"/>
          <w:sz w:val="28"/>
          <w:szCs w:val="28"/>
          <w:lang w:val="ro-RO"/>
        </w:rPr>
        <w:t xml:space="preserve"> de ordine și securitate publică</w:t>
      </w:r>
      <w:r w:rsidR="00E30E3E" w:rsidRPr="00CE64CA">
        <w:rPr>
          <w:rFonts w:ascii="Times New Roman" w:hAnsi="Times New Roman" w:cs="Times New Roman"/>
          <w:color w:val="000000" w:themeColor="text1"/>
          <w:sz w:val="28"/>
          <w:szCs w:val="28"/>
          <w:lang w:val="ro-RO"/>
        </w:rPr>
        <w:t>, controlul</w:t>
      </w:r>
      <w:r w:rsidR="00990E6C" w:rsidRPr="00CE64CA">
        <w:rPr>
          <w:rFonts w:ascii="Times New Roman" w:hAnsi="Times New Roman" w:cs="Times New Roman"/>
          <w:color w:val="000000" w:themeColor="text1"/>
          <w:sz w:val="28"/>
          <w:szCs w:val="28"/>
          <w:lang w:val="ro-RO"/>
        </w:rPr>
        <w:t>ui</w:t>
      </w:r>
      <w:r w:rsidR="00E30E3E" w:rsidRPr="00CE64CA">
        <w:rPr>
          <w:rFonts w:ascii="Times New Roman" w:hAnsi="Times New Roman" w:cs="Times New Roman"/>
          <w:color w:val="000000" w:themeColor="text1"/>
          <w:sz w:val="28"/>
          <w:szCs w:val="28"/>
          <w:lang w:val="ro-RO"/>
        </w:rPr>
        <w:t xml:space="preserve"> la frontieră și migrației, precum și alte instituții vizate în activități pentru conectare, gestionare și utilizare a Ecosistemului eu-LISA</w:t>
      </w:r>
      <w:r w:rsidR="00990E6C" w:rsidRPr="00CE64CA">
        <w:rPr>
          <w:rFonts w:ascii="Times New Roman" w:hAnsi="Times New Roman" w:cs="Times New Roman"/>
          <w:color w:val="000000" w:themeColor="text1"/>
          <w:sz w:val="28"/>
          <w:szCs w:val="28"/>
          <w:lang w:val="ro-RO"/>
        </w:rPr>
        <w:t>, s</w:t>
      </w:r>
      <w:r w:rsidR="001722F5" w:rsidRPr="00CE64CA">
        <w:rPr>
          <w:rFonts w:ascii="Times New Roman" w:hAnsi="Times New Roman" w:cs="Times New Roman"/>
          <w:color w:val="000000" w:themeColor="text1"/>
          <w:sz w:val="28"/>
          <w:szCs w:val="28"/>
          <w:lang w:val="ro-RO"/>
        </w:rPr>
        <w:t>tabilite</w:t>
      </w:r>
      <w:r w:rsidR="00990E6C" w:rsidRPr="00CE64CA">
        <w:rPr>
          <w:rFonts w:ascii="Times New Roman" w:hAnsi="Times New Roman" w:cs="Times New Roman"/>
          <w:color w:val="000000" w:themeColor="text1"/>
          <w:sz w:val="28"/>
          <w:szCs w:val="28"/>
          <w:lang w:val="ro-RO"/>
        </w:rPr>
        <w:t xml:space="preserve"> în anexa nr. 2 </w:t>
      </w:r>
      <w:r w:rsidR="00D56734" w:rsidRPr="00CE64CA">
        <w:rPr>
          <w:rFonts w:ascii="Times New Roman" w:hAnsi="Times New Roman" w:cs="Times New Roman"/>
          <w:color w:val="000000" w:themeColor="text1"/>
          <w:sz w:val="28"/>
          <w:szCs w:val="28"/>
          <w:lang w:val="ro-RO"/>
        </w:rPr>
        <w:t>la</w:t>
      </w:r>
      <w:r w:rsidR="00990E6C" w:rsidRPr="00CE64CA">
        <w:rPr>
          <w:rFonts w:ascii="Times New Roman" w:hAnsi="Times New Roman" w:cs="Times New Roman"/>
          <w:color w:val="000000" w:themeColor="text1"/>
          <w:sz w:val="28"/>
          <w:szCs w:val="28"/>
          <w:lang w:val="ro-RO"/>
        </w:rPr>
        <w:t xml:space="preserve"> ordin</w:t>
      </w:r>
      <w:r w:rsidR="001722F5" w:rsidRPr="00CE64CA">
        <w:rPr>
          <w:rFonts w:ascii="Times New Roman" w:hAnsi="Times New Roman" w:cs="Times New Roman"/>
          <w:color w:val="000000" w:themeColor="text1"/>
          <w:sz w:val="28"/>
          <w:szCs w:val="28"/>
          <w:lang w:val="ro-RO"/>
        </w:rPr>
        <w:t>;</w:t>
      </w:r>
    </w:p>
    <w:p w14:paraId="3E354F4E" w14:textId="10746273" w:rsidR="00E30E3E" w:rsidRPr="00CE64CA" w:rsidRDefault="00E54367"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5.8. </w:t>
      </w:r>
      <w:r w:rsidR="00D56734" w:rsidRPr="00CE64CA">
        <w:rPr>
          <w:rFonts w:ascii="Times New Roman" w:hAnsi="Times New Roman" w:cs="Times New Roman"/>
          <w:b/>
          <w:bCs/>
          <w:i/>
          <w:iCs/>
          <w:color w:val="000000" w:themeColor="text1"/>
          <w:sz w:val="28"/>
          <w:szCs w:val="28"/>
          <w:lang w:val="ro-RO"/>
        </w:rPr>
        <w:t>interoperabilitate</w:t>
      </w:r>
      <w:r w:rsidR="00D56734" w:rsidRPr="00CE64CA">
        <w:rPr>
          <w:rFonts w:ascii="Times New Roman" w:hAnsi="Times New Roman" w:cs="Times New Roman"/>
          <w:color w:val="000000" w:themeColor="text1"/>
          <w:sz w:val="28"/>
          <w:szCs w:val="28"/>
          <w:lang w:val="ro-RO"/>
        </w:rPr>
        <w:t xml:space="preserve"> </w:t>
      </w:r>
      <w:r w:rsidR="00E30E3E" w:rsidRPr="00CE64CA">
        <w:rPr>
          <w:rFonts w:ascii="Times New Roman" w:hAnsi="Times New Roman" w:cs="Times New Roman"/>
          <w:color w:val="000000" w:themeColor="text1"/>
          <w:sz w:val="28"/>
          <w:szCs w:val="28"/>
          <w:lang w:val="ro-RO"/>
        </w:rPr>
        <w:t xml:space="preserve">- </w:t>
      </w:r>
      <w:r w:rsidR="005879E6" w:rsidRPr="00CE64CA">
        <w:rPr>
          <w:rFonts w:ascii="Times New Roman" w:hAnsi="Times New Roman" w:cs="Times New Roman"/>
          <w:color w:val="000000" w:themeColor="text1"/>
          <w:sz w:val="28"/>
          <w:szCs w:val="28"/>
          <w:lang w:val="ro-RO"/>
        </w:rPr>
        <w:t>capacitate tehnică a sistemelor informaționale și organizatorică a participanților publici și privați de a reutiliza date printr-un proces eficient de schimb de date</w:t>
      </w:r>
      <w:r w:rsidR="00E30E3E" w:rsidRPr="00CE64CA">
        <w:rPr>
          <w:rFonts w:ascii="Times New Roman" w:hAnsi="Times New Roman" w:cs="Times New Roman"/>
          <w:color w:val="000000" w:themeColor="text1"/>
          <w:sz w:val="28"/>
          <w:szCs w:val="28"/>
          <w:lang w:val="ro-RO"/>
        </w:rPr>
        <w:t>;</w:t>
      </w:r>
    </w:p>
    <w:p w14:paraId="1284603F" w14:textId="6A69FF9F" w:rsidR="00675F16" w:rsidRPr="00CE64CA" w:rsidRDefault="00E54367"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5.9. </w:t>
      </w:r>
      <w:r w:rsidR="00E30E3E" w:rsidRPr="00CE64CA">
        <w:rPr>
          <w:rFonts w:ascii="Times New Roman" w:hAnsi="Times New Roman" w:cs="Times New Roman"/>
          <w:b/>
          <w:bCs/>
          <w:i/>
          <w:iCs/>
          <w:color w:val="000000" w:themeColor="text1"/>
          <w:sz w:val="28"/>
          <w:szCs w:val="28"/>
          <w:lang w:val="ro-RO"/>
        </w:rPr>
        <w:t>SIS II</w:t>
      </w:r>
      <w:r w:rsidR="00E30E3E" w:rsidRPr="00CE64CA">
        <w:rPr>
          <w:rFonts w:ascii="Times New Roman" w:hAnsi="Times New Roman" w:cs="Times New Roman"/>
          <w:color w:val="000000" w:themeColor="text1"/>
          <w:sz w:val="28"/>
          <w:szCs w:val="28"/>
          <w:lang w:val="ro-RO"/>
        </w:rPr>
        <w:t xml:space="preserve"> - Sistemul de Informații Schengen de a doua generație;</w:t>
      </w:r>
    </w:p>
    <w:p w14:paraId="42F14840" w14:textId="5BF19AC9" w:rsidR="00E30E3E" w:rsidRPr="00CE64CA" w:rsidRDefault="00E54367" w:rsidP="00AE2B90">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5.10. </w:t>
      </w:r>
      <w:r w:rsidR="00E30E3E" w:rsidRPr="00CE64CA">
        <w:rPr>
          <w:rFonts w:ascii="Times New Roman" w:hAnsi="Times New Roman" w:cs="Times New Roman"/>
          <w:b/>
          <w:bCs/>
          <w:i/>
          <w:iCs/>
          <w:color w:val="000000" w:themeColor="text1"/>
          <w:sz w:val="28"/>
          <w:szCs w:val="28"/>
          <w:lang w:val="ro-RO"/>
        </w:rPr>
        <w:t>VIS</w:t>
      </w:r>
      <w:r w:rsidR="00E30E3E" w:rsidRPr="00CE64CA">
        <w:rPr>
          <w:rFonts w:ascii="Times New Roman" w:hAnsi="Times New Roman" w:cs="Times New Roman"/>
          <w:color w:val="000000" w:themeColor="text1"/>
          <w:sz w:val="28"/>
          <w:szCs w:val="28"/>
          <w:lang w:val="ro-RO"/>
        </w:rPr>
        <w:t xml:space="preserve"> - Sistemul de Informații privind Vizele</w:t>
      </w:r>
      <w:r w:rsidR="001722F5" w:rsidRPr="00CE64CA">
        <w:rPr>
          <w:rFonts w:ascii="Times New Roman" w:hAnsi="Times New Roman" w:cs="Times New Roman"/>
          <w:color w:val="000000" w:themeColor="text1"/>
          <w:sz w:val="28"/>
          <w:szCs w:val="28"/>
          <w:lang w:val="ro-RO"/>
        </w:rPr>
        <w:t>.</w:t>
      </w:r>
    </w:p>
    <w:p w14:paraId="7F2AE66D" w14:textId="77777777" w:rsidR="007032B0" w:rsidRPr="00CE64CA" w:rsidRDefault="007032B0" w:rsidP="00675F16">
      <w:pPr>
        <w:spacing w:after="0" w:line="240" w:lineRule="auto"/>
        <w:jc w:val="both"/>
        <w:rPr>
          <w:rFonts w:ascii="Times New Roman" w:hAnsi="Times New Roman" w:cs="Times New Roman"/>
          <w:color w:val="000000" w:themeColor="text1"/>
          <w:sz w:val="28"/>
          <w:szCs w:val="28"/>
          <w:lang w:val="ro-RO"/>
        </w:rPr>
      </w:pPr>
    </w:p>
    <w:p w14:paraId="7E487FFC" w14:textId="5ECBF605" w:rsidR="00675F16" w:rsidRPr="00CE64CA" w:rsidRDefault="00675F16" w:rsidP="007032B0">
      <w:p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II. STATUTUL</w:t>
      </w:r>
      <w:r w:rsidR="00E37656" w:rsidRPr="00CE64CA">
        <w:rPr>
          <w:rFonts w:ascii="Times New Roman" w:hAnsi="Times New Roman" w:cs="Times New Roman"/>
          <w:b/>
          <w:bCs/>
          <w:color w:val="000000" w:themeColor="text1"/>
          <w:sz w:val="28"/>
          <w:szCs w:val="28"/>
          <w:lang w:val="ro-RO"/>
        </w:rPr>
        <w:t xml:space="preserve">, FUNCȚIILE </w:t>
      </w:r>
      <w:r w:rsidRPr="00CE64CA">
        <w:rPr>
          <w:rFonts w:ascii="Times New Roman" w:hAnsi="Times New Roman" w:cs="Times New Roman"/>
          <w:b/>
          <w:bCs/>
          <w:color w:val="000000" w:themeColor="text1"/>
          <w:sz w:val="28"/>
          <w:szCs w:val="28"/>
          <w:lang w:val="ro-RO"/>
        </w:rPr>
        <w:t>ȘI ATRIBUȚIILE CONSILIULUI</w:t>
      </w:r>
    </w:p>
    <w:p w14:paraId="1DFE637C" w14:textId="77777777" w:rsidR="00836A09" w:rsidRPr="00CE64CA" w:rsidRDefault="00836A09" w:rsidP="007032B0">
      <w:pPr>
        <w:spacing w:after="0" w:line="240" w:lineRule="auto"/>
        <w:jc w:val="center"/>
        <w:rPr>
          <w:rFonts w:ascii="Times New Roman" w:hAnsi="Times New Roman" w:cs="Times New Roman"/>
          <w:b/>
          <w:bCs/>
          <w:color w:val="000000" w:themeColor="text1"/>
          <w:sz w:val="28"/>
          <w:szCs w:val="28"/>
          <w:lang w:val="ro-RO"/>
        </w:rPr>
      </w:pPr>
    </w:p>
    <w:p w14:paraId="3E62D764" w14:textId="3D3AAF8A" w:rsidR="00675F16" w:rsidRPr="00CE64CA" w:rsidRDefault="00675F16"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6. </w:t>
      </w:r>
      <w:r w:rsidR="003F245D" w:rsidRPr="00CE64CA">
        <w:rPr>
          <w:rFonts w:ascii="Times New Roman" w:hAnsi="Times New Roman" w:cs="Times New Roman"/>
          <w:color w:val="000000" w:themeColor="text1"/>
          <w:sz w:val="28"/>
          <w:szCs w:val="28"/>
          <w:lang w:val="ro-RO"/>
        </w:rPr>
        <w:t>Consiliul reprezintă un mecanism permanent de coordonare interinstituțională, fără personalitate juridică, instituit pe lângă Ministerul Afacerilor Interne</w:t>
      </w:r>
      <w:r w:rsidR="00FB2292" w:rsidRPr="00CE64CA">
        <w:rPr>
          <w:color w:val="000000" w:themeColor="text1"/>
        </w:rPr>
        <w:t xml:space="preserve"> </w:t>
      </w:r>
      <w:r w:rsidR="00F63168" w:rsidRPr="00CE64CA">
        <w:rPr>
          <w:rFonts w:ascii="Times New Roman" w:hAnsi="Times New Roman" w:cs="Times New Roman"/>
          <w:color w:val="000000" w:themeColor="text1"/>
          <w:sz w:val="28"/>
          <w:szCs w:val="28"/>
        </w:rPr>
        <w:t xml:space="preserve">în scopul asigurării </w:t>
      </w:r>
      <w:r w:rsidR="00FB2292" w:rsidRPr="00CE64CA">
        <w:rPr>
          <w:rFonts w:ascii="Times New Roman" w:hAnsi="Times New Roman" w:cs="Times New Roman"/>
          <w:color w:val="000000" w:themeColor="text1"/>
          <w:sz w:val="28"/>
          <w:szCs w:val="28"/>
          <w:lang w:val="ro-RO"/>
        </w:rPr>
        <w:t xml:space="preserve">procesului de conectare </w:t>
      </w:r>
      <w:r w:rsidR="00F63168" w:rsidRPr="00CE64CA">
        <w:rPr>
          <w:rFonts w:ascii="Times New Roman" w:hAnsi="Times New Roman" w:cs="Times New Roman"/>
          <w:color w:val="000000" w:themeColor="text1"/>
          <w:sz w:val="28"/>
          <w:szCs w:val="28"/>
          <w:lang w:val="ro-RO"/>
        </w:rPr>
        <w:t xml:space="preserve">și interacțiune </w:t>
      </w:r>
      <w:r w:rsidR="00FB2292" w:rsidRPr="00CE64CA">
        <w:rPr>
          <w:rFonts w:ascii="Times New Roman" w:hAnsi="Times New Roman" w:cs="Times New Roman"/>
          <w:color w:val="000000" w:themeColor="text1"/>
          <w:sz w:val="28"/>
          <w:szCs w:val="28"/>
          <w:lang w:val="ro-RO"/>
        </w:rPr>
        <w:t xml:space="preserve">a sistemelor informaționale </w:t>
      </w:r>
      <w:r w:rsidR="005B6E4F" w:rsidRPr="00CE64CA">
        <w:rPr>
          <w:rFonts w:ascii="Times New Roman" w:hAnsi="Times New Roman" w:cs="Times New Roman"/>
          <w:color w:val="000000" w:themeColor="text1"/>
          <w:sz w:val="28"/>
          <w:szCs w:val="28"/>
          <w:lang w:val="ro-RO"/>
        </w:rPr>
        <w:t>de stat</w:t>
      </w:r>
      <w:r w:rsidR="00FB2292" w:rsidRPr="00CE64CA">
        <w:rPr>
          <w:rFonts w:ascii="Times New Roman" w:hAnsi="Times New Roman" w:cs="Times New Roman"/>
          <w:color w:val="000000" w:themeColor="text1"/>
          <w:sz w:val="28"/>
          <w:szCs w:val="28"/>
          <w:lang w:val="ro-RO"/>
        </w:rPr>
        <w:t xml:space="preserve"> la ecosistemul eu-LISA</w:t>
      </w:r>
      <w:r w:rsidRPr="00CE64CA">
        <w:rPr>
          <w:rFonts w:ascii="Times New Roman" w:hAnsi="Times New Roman" w:cs="Times New Roman"/>
          <w:color w:val="000000" w:themeColor="text1"/>
          <w:sz w:val="28"/>
          <w:szCs w:val="28"/>
          <w:lang w:val="ro-RO"/>
        </w:rPr>
        <w:t>.</w:t>
      </w:r>
    </w:p>
    <w:p w14:paraId="40BE6069" w14:textId="51AA1853" w:rsidR="00E2330C" w:rsidRPr="00CE64CA" w:rsidRDefault="00E2330C"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7. Consiliul contribuie la coordonarea și facilitarea procesului de conectare progresivă a Republicii Moldova la ecosistemul eu-LISA, în vederea integrării depline în spațiul european de libertate, securitate și justiție.</w:t>
      </w:r>
    </w:p>
    <w:p w14:paraId="3B1257B7" w14:textId="4B6BF60F" w:rsidR="00675F16" w:rsidRPr="00CE64CA" w:rsidRDefault="0041108D"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8</w:t>
      </w:r>
      <w:r w:rsidR="00675F16" w:rsidRPr="00CE64CA">
        <w:rPr>
          <w:rFonts w:ascii="Times New Roman" w:hAnsi="Times New Roman" w:cs="Times New Roman"/>
          <w:color w:val="000000" w:themeColor="text1"/>
          <w:sz w:val="28"/>
          <w:szCs w:val="28"/>
          <w:lang w:val="ro-RO"/>
        </w:rPr>
        <w:t xml:space="preserve">. Consiliul </w:t>
      </w:r>
      <w:r w:rsidR="007D1E5A" w:rsidRPr="00CE64CA">
        <w:rPr>
          <w:rFonts w:ascii="Times New Roman" w:hAnsi="Times New Roman" w:cs="Times New Roman"/>
          <w:color w:val="000000" w:themeColor="text1"/>
          <w:sz w:val="28"/>
          <w:szCs w:val="28"/>
          <w:lang w:val="ro-RO"/>
        </w:rPr>
        <w:t>realizează</w:t>
      </w:r>
      <w:r w:rsidR="00CF7A4A" w:rsidRPr="00CE64CA">
        <w:rPr>
          <w:rFonts w:ascii="Times New Roman" w:hAnsi="Times New Roman" w:cs="Times New Roman"/>
          <w:color w:val="000000" w:themeColor="text1"/>
          <w:sz w:val="28"/>
          <w:szCs w:val="28"/>
          <w:lang w:val="ro-RO"/>
        </w:rPr>
        <w:t xml:space="preserve"> următoarele funcții</w:t>
      </w:r>
      <w:r w:rsidR="00675F16" w:rsidRPr="00CE64CA">
        <w:rPr>
          <w:rFonts w:ascii="Times New Roman" w:hAnsi="Times New Roman" w:cs="Times New Roman"/>
          <w:color w:val="000000" w:themeColor="text1"/>
          <w:sz w:val="28"/>
          <w:szCs w:val="28"/>
          <w:lang w:val="ro-RO"/>
        </w:rPr>
        <w:t>:</w:t>
      </w:r>
    </w:p>
    <w:p w14:paraId="508FE5F2" w14:textId="192A898B" w:rsidR="001D3F0D" w:rsidRPr="00CE64CA" w:rsidRDefault="006C69E9" w:rsidP="000927D1">
      <w:pPr>
        <w:tabs>
          <w:tab w:val="left" w:pos="426"/>
        </w:tabs>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8.1.</w:t>
      </w:r>
      <w:r w:rsidR="004739A4" w:rsidRPr="00CE64CA">
        <w:rPr>
          <w:rFonts w:ascii="Times New Roman" w:hAnsi="Times New Roman" w:cs="Times New Roman"/>
          <w:color w:val="000000" w:themeColor="text1"/>
          <w:sz w:val="28"/>
          <w:szCs w:val="28"/>
          <w:lang w:val="ro-RO"/>
        </w:rPr>
        <w:t xml:space="preserve"> </w:t>
      </w:r>
      <w:r w:rsidR="0063150C" w:rsidRPr="00CE64CA">
        <w:rPr>
          <w:rFonts w:ascii="Times New Roman" w:hAnsi="Times New Roman" w:cs="Times New Roman"/>
          <w:color w:val="000000" w:themeColor="text1"/>
          <w:sz w:val="28"/>
          <w:szCs w:val="28"/>
          <w:lang w:val="ro-RO"/>
        </w:rPr>
        <w:t>propune proiecte ale</w:t>
      </w:r>
      <w:r w:rsidR="00675F16" w:rsidRPr="00CE64CA">
        <w:rPr>
          <w:rFonts w:ascii="Times New Roman" w:hAnsi="Times New Roman" w:cs="Times New Roman"/>
          <w:color w:val="000000" w:themeColor="text1"/>
          <w:sz w:val="28"/>
          <w:szCs w:val="28"/>
          <w:lang w:val="ro-RO"/>
        </w:rPr>
        <w:t xml:space="preserve"> </w:t>
      </w:r>
      <w:r w:rsidR="00E201ED" w:rsidRPr="00CE64CA">
        <w:rPr>
          <w:rFonts w:ascii="Times New Roman" w:hAnsi="Times New Roman" w:cs="Times New Roman"/>
          <w:color w:val="000000" w:themeColor="text1"/>
          <w:sz w:val="28"/>
          <w:szCs w:val="28"/>
          <w:lang w:val="ro-RO"/>
        </w:rPr>
        <w:t>planurilor de acțiuni</w:t>
      </w:r>
      <w:r w:rsidR="00675F16" w:rsidRPr="00CE64CA">
        <w:rPr>
          <w:rFonts w:ascii="Times New Roman" w:hAnsi="Times New Roman" w:cs="Times New Roman"/>
          <w:color w:val="000000" w:themeColor="text1"/>
          <w:sz w:val="28"/>
          <w:szCs w:val="28"/>
          <w:lang w:val="ro-RO"/>
        </w:rPr>
        <w:t xml:space="preserve"> pentru alinierea progresivă a sistemelor </w:t>
      </w:r>
      <w:r w:rsidR="005B6E4F" w:rsidRPr="00CE64CA">
        <w:rPr>
          <w:rFonts w:ascii="Times New Roman" w:hAnsi="Times New Roman" w:cs="Times New Roman"/>
          <w:color w:val="000000" w:themeColor="text1"/>
          <w:sz w:val="28"/>
          <w:szCs w:val="28"/>
          <w:lang w:val="ro-RO"/>
        </w:rPr>
        <w:t>de stat</w:t>
      </w:r>
      <w:r w:rsidR="00675F16" w:rsidRPr="00CE64CA">
        <w:rPr>
          <w:rFonts w:ascii="Times New Roman" w:hAnsi="Times New Roman" w:cs="Times New Roman"/>
          <w:color w:val="000000" w:themeColor="text1"/>
          <w:sz w:val="28"/>
          <w:szCs w:val="28"/>
          <w:lang w:val="ro-RO"/>
        </w:rPr>
        <w:t xml:space="preserve"> la standardele </w:t>
      </w:r>
      <w:r w:rsidR="0066423A" w:rsidRPr="00CE64CA">
        <w:rPr>
          <w:rFonts w:ascii="Times New Roman" w:hAnsi="Times New Roman" w:cs="Times New Roman"/>
          <w:color w:val="000000" w:themeColor="text1"/>
          <w:sz w:val="28"/>
          <w:szCs w:val="28"/>
          <w:lang w:val="ro-RO"/>
        </w:rPr>
        <w:t>eu</w:t>
      </w:r>
      <w:r w:rsidR="005B6E4F" w:rsidRPr="00CE64CA">
        <w:rPr>
          <w:rFonts w:ascii="Times New Roman" w:hAnsi="Times New Roman" w:cs="Times New Roman"/>
          <w:color w:val="000000" w:themeColor="text1"/>
          <w:sz w:val="28"/>
          <w:szCs w:val="28"/>
          <w:lang w:val="ro-RO"/>
        </w:rPr>
        <w:t>-</w:t>
      </w:r>
      <w:r w:rsidR="00675F16" w:rsidRPr="00CE64CA">
        <w:rPr>
          <w:rFonts w:ascii="Times New Roman" w:hAnsi="Times New Roman" w:cs="Times New Roman"/>
          <w:color w:val="000000" w:themeColor="text1"/>
          <w:sz w:val="28"/>
          <w:szCs w:val="28"/>
          <w:lang w:val="ro-RO"/>
        </w:rPr>
        <w:t>LISA;</w:t>
      </w:r>
    </w:p>
    <w:p w14:paraId="5F9FA241" w14:textId="266065AA" w:rsidR="00E040F9" w:rsidRPr="00CE64CA" w:rsidRDefault="001D3F0D" w:rsidP="000927D1">
      <w:pPr>
        <w:tabs>
          <w:tab w:val="left" w:pos="426"/>
        </w:tabs>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8.2. coordonează activitățile </w:t>
      </w:r>
      <w:r w:rsidR="00675F16" w:rsidRPr="00CE64CA">
        <w:rPr>
          <w:rFonts w:ascii="Times New Roman" w:hAnsi="Times New Roman" w:cs="Times New Roman"/>
          <w:color w:val="000000" w:themeColor="text1"/>
          <w:sz w:val="28"/>
          <w:szCs w:val="28"/>
          <w:lang w:val="ro-RO"/>
        </w:rPr>
        <w:t>interinstituționale necesare pentru îndeplinirea cerințelor tehnice, legale și organizaționale</w:t>
      </w:r>
      <w:r w:rsidR="00784CB2" w:rsidRPr="00CE64CA">
        <w:rPr>
          <w:rFonts w:ascii="Times New Roman" w:hAnsi="Times New Roman" w:cs="Times New Roman"/>
          <w:color w:val="000000" w:themeColor="text1"/>
          <w:sz w:val="28"/>
          <w:szCs w:val="28"/>
          <w:lang w:val="ro-RO"/>
        </w:rPr>
        <w:t xml:space="preserve"> pentru conectarea ecosistemului eu-LISA</w:t>
      </w:r>
      <w:r w:rsidR="00675F16" w:rsidRPr="00CE64CA">
        <w:rPr>
          <w:rFonts w:ascii="Times New Roman" w:hAnsi="Times New Roman" w:cs="Times New Roman"/>
          <w:color w:val="000000" w:themeColor="text1"/>
          <w:sz w:val="28"/>
          <w:szCs w:val="28"/>
          <w:lang w:val="ro-RO"/>
        </w:rPr>
        <w:t>;</w:t>
      </w:r>
    </w:p>
    <w:p w14:paraId="15598FF4" w14:textId="05740152" w:rsidR="00E040F9" w:rsidRPr="00CE64CA" w:rsidRDefault="00E040F9" w:rsidP="000927D1">
      <w:pPr>
        <w:tabs>
          <w:tab w:val="left" w:pos="426"/>
        </w:tabs>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8.3. asigură coerența </w:t>
      </w:r>
      <w:r w:rsidR="00675F16" w:rsidRPr="00CE64CA">
        <w:rPr>
          <w:rFonts w:ascii="Times New Roman" w:hAnsi="Times New Roman" w:cs="Times New Roman"/>
          <w:color w:val="000000" w:themeColor="text1"/>
          <w:sz w:val="28"/>
          <w:szCs w:val="28"/>
          <w:lang w:val="ro-RO"/>
        </w:rPr>
        <w:t xml:space="preserve">între inițiativele </w:t>
      </w:r>
      <w:r w:rsidR="00157EAF" w:rsidRPr="00CE64CA">
        <w:rPr>
          <w:rFonts w:ascii="Times New Roman" w:hAnsi="Times New Roman" w:cs="Times New Roman"/>
          <w:color w:val="000000" w:themeColor="text1"/>
          <w:sz w:val="28"/>
          <w:szCs w:val="28"/>
          <w:lang w:val="ro-RO"/>
        </w:rPr>
        <w:t>legislative</w:t>
      </w:r>
      <w:r w:rsidR="002241CD" w:rsidRPr="00CE64CA">
        <w:rPr>
          <w:rFonts w:ascii="Times New Roman" w:hAnsi="Times New Roman" w:cs="Times New Roman"/>
          <w:color w:val="000000" w:themeColor="text1"/>
          <w:sz w:val="28"/>
          <w:szCs w:val="28"/>
          <w:lang w:val="ro-RO"/>
        </w:rPr>
        <w:t xml:space="preserve"> sau cele tehnice</w:t>
      </w:r>
      <w:r w:rsidR="00675F16" w:rsidRPr="00CE64CA">
        <w:rPr>
          <w:rFonts w:ascii="Times New Roman" w:hAnsi="Times New Roman" w:cs="Times New Roman"/>
          <w:color w:val="000000" w:themeColor="text1"/>
          <w:sz w:val="28"/>
          <w:szCs w:val="28"/>
          <w:lang w:val="ro-RO"/>
        </w:rPr>
        <w:t xml:space="preserve"> în domeniul sistemelor de securitate informațională </w:t>
      </w:r>
      <w:r w:rsidR="00195493" w:rsidRPr="00CE64CA">
        <w:rPr>
          <w:rFonts w:ascii="Times New Roman" w:hAnsi="Times New Roman" w:cs="Times New Roman"/>
          <w:color w:val="000000" w:themeColor="text1"/>
          <w:sz w:val="28"/>
          <w:szCs w:val="28"/>
          <w:lang w:val="ro-RO"/>
        </w:rPr>
        <w:t>pentru</w:t>
      </w:r>
      <w:r w:rsidR="00675F16" w:rsidRPr="00CE64CA">
        <w:rPr>
          <w:rFonts w:ascii="Times New Roman" w:hAnsi="Times New Roman" w:cs="Times New Roman"/>
          <w:color w:val="000000" w:themeColor="text1"/>
          <w:sz w:val="28"/>
          <w:szCs w:val="28"/>
          <w:lang w:val="ro-RO"/>
        </w:rPr>
        <w:t xml:space="preserve"> facilitarea cooperării cu </w:t>
      </w:r>
      <w:r w:rsidR="0066423A" w:rsidRPr="00CE64CA">
        <w:rPr>
          <w:rFonts w:ascii="Times New Roman" w:hAnsi="Times New Roman" w:cs="Times New Roman"/>
          <w:color w:val="000000" w:themeColor="text1"/>
          <w:sz w:val="28"/>
          <w:szCs w:val="28"/>
          <w:lang w:val="ro-RO"/>
        </w:rPr>
        <w:t>eu-</w:t>
      </w:r>
      <w:r w:rsidR="00675F16" w:rsidRPr="00CE64CA">
        <w:rPr>
          <w:rFonts w:ascii="Times New Roman" w:hAnsi="Times New Roman" w:cs="Times New Roman"/>
          <w:color w:val="000000" w:themeColor="text1"/>
          <w:sz w:val="28"/>
          <w:szCs w:val="28"/>
          <w:lang w:val="ro-RO"/>
        </w:rPr>
        <w:t xml:space="preserve">LISA, Comisia Europeană și statele membre </w:t>
      </w:r>
      <w:r w:rsidR="00EA1E4E" w:rsidRPr="00CE64CA">
        <w:rPr>
          <w:rFonts w:ascii="Times New Roman" w:hAnsi="Times New Roman" w:cs="Times New Roman"/>
          <w:color w:val="000000" w:themeColor="text1"/>
          <w:sz w:val="28"/>
          <w:szCs w:val="28"/>
          <w:lang w:val="ro-RO"/>
        </w:rPr>
        <w:t xml:space="preserve">ale </w:t>
      </w:r>
      <w:r w:rsidR="00675F16" w:rsidRPr="00CE64CA">
        <w:rPr>
          <w:rFonts w:ascii="Times New Roman" w:hAnsi="Times New Roman" w:cs="Times New Roman"/>
          <w:color w:val="000000" w:themeColor="text1"/>
          <w:sz w:val="28"/>
          <w:szCs w:val="28"/>
          <w:lang w:val="ro-RO"/>
        </w:rPr>
        <w:t>U</w:t>
      </w:r>
      <w:r w:rsidR="00EA1E4E" w:rsidRPr="00CE64CA">
        <w:rPr>
          <w:rFonts w:ascii="Times New Roman" w:hAnsi="Times New Roman" w:cs="Times New Roman"/>
          <w:color w:val="000000" w:themeColor="text1"/>
          <w:sz w:val="28"/>
          <w:szCs w:val="28"/>
          <w:lang w:val="ro-RO"/>
        </w:rPr>
        <w:t xml:space="preserve">niunii </w:t>
      </w:r>
      <w:r w:rsidR="00675F16" w:rsidRPr="00CE64CA">
        <w:rPr>
          <w:rFonts w:ascii="Times New Roman" w:hAnsi="Times New Roman" w:cs="Times New Roman"/>
          <w:color w:val="000000" w:themeColor="text1"/>
          <w:sz w:val="28"/>
          <w:szCs w:val="28"/>
          <w:lang w:val="ro-RO"/>
        </w:rPr>
        <w:t>E</w:t>
      </w:r>
      <w:r w:rsidR="00EA1E4E" w:rsidRPr="00CE64CA">
        <w:rPr>
          <w:rFonts w:ascii="Times New Roman" w:hAnsi="Times New Roman" w:cs="Times New Roman"/>
          <w:color w:val="000000" w:themeColor="text1"/>
          <w:sz w:val="28"/>
          <w:szCs w:val="28"/>
          <w:lang w:val="ro-RO"/>
        </w:rPr>
        <w:t>uropene (în continuare – UE)</w:t>
      </w:r>
      <w:r w:rsidR="00675F16" w:rsidRPr="00CE64CA">
        <w:rPr>
          <w:rFonts w:ascii="Times New Roman" w:hAnsi="Times New Roman" w:cs="Times New Roman"/>
          <w:color w:val="000000" w:themeColor="text1"/>
          <w:sz w:val="28"/>
          <w:szCs w:val="28"/>
          <w:lang w:val="ro-RO"/>
        </w:rPr>
        <w:t>;</w:t>
      </w:r>
    </w:p>
    <w:p w14:paraId="40D895A6" w14:textId="6CD2BDFE" w:rsidR="00675F16" w:rsidRPr="00CE64CA" w:rsidRDefault="00E040F9" w:rsidP="000927D1">
      <w:pPr>
        <w:tabs>
          <w:tab w:val="left" w:pos="426"/>
        </w:tabs>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8.4. </w:t>
      </w:r>
      <w:r w:rsidR="00305D00" w:rsidRPr="00CE64CA">
        <w:rPr>
          <w:rFonts w:ascii="Times New Roman" w:hAnsi="Times New Roman" w:cs="Times New Roman"/>
          <w:color w:val="000000" w:themeColor="text1"/>
          <w:sz w:val="28"/>
          <w:szCs w:val="28"/>
          <w:lang w:val="ro-RO"/>
        </w:rPr>
        <w:t>colaborează</w:t>
      </w:r>
      <w:r w:rsidR="003C5FFC" w:rsidRPr="00CE64CA">
        <w:rPr>
          <w:rFonts w:ascii="Times New Roman" w:hAnsi="Times New Roman" w:cs="Times New Roman"/>
          <w:color w:val="000000" w:themeColor="text1"/>
          <w:sz w:val="28"/>
          <w:szCs w:val="28"/>
          <w:lang w:val="ro-RO"/>
        </w:rPr>
        <w:t xml:space="preserve"> cu </w:t>
      </w:r>
      <w:r w:rsidR="00675F16" w:rsidRPr="00CE64CA">
        <w:rPr>
          <w:rFonts w:ascii="Times New Roman" w:hAnsi="Times New Roman" w:cs="Times New Roman"/>
          <w:color w:val="000000" w:themeColor="text1"/>
          <w:sz w:val="28"/>
          <w:szCs w:val="28"/>
          <w:lang w:val="ro-RO"/>
        </w:rPr>
        <w:t>autoritățile naționale</w:t>
      </w:r>
      <w:r w:rsidR="00195493" w:rsidRPr="00CE64CA">
        <w:rPr>
          <w:rFonts w:ascii="Times New Roman" w:hAnsi="Times New Roman" w:cs="Times New Roman"/>
          <w:color w:val="000000" w:themeColor="text1"/>
          <w:sz w:val="28"/>
          <w:szCs w:val="28"/>
          <w:lang w:val="ro-RO"/>
        </w:rPr>
        <w:t>/internaționale</w:t>
      </w:r>
      <w:r w:rsidR="00675F16" w:rsidRPr="00CE64CA">
        <w:rPr>
          <w:rFonts w:ascii="Times New Roman" w:hAnsi="Times New Roman" w:cs="Times New Roman"/>
          <w:color w:val="000000" w:themeColor="text1"/>
          <w:sz w:val="28"/>
          <w:szCs w:val="28"/>
          <w:lang w:val="ro-RO"/>
        </w:rPr>
        <w:t xml:space="preserve"> competente</w:t>
      </w:r>
      <w:r w:rsidR="008D6EF0" w:rsidRPr="00CE64CA">
        <w:rPr>
          <w:rFonts w:ascii="Times New Roman" w:hAnsi="Times New Roman" w:cs="Times New Roman"/>
          <w:color w:val="000000" w:themeColor="text1"/>
          <w:sz w:val="28"/>
          <w:szCs w:val="28"/>
          <w:lang w:val="ro-RO"/>
        </w:rPr>
        <w:t xml:space="preserve"> pe subiecte de aliniere la standardele </w:t>
      </w:r>
      <w:r w:rsidR="00B76024" w:rsidRPr="00CE64CA">
        <w:rPr>
          <w:rFonts w:ascii="Times New Roman" w:hAnsi="Times New Roman" w:cs="Times New Roman"/>
          <w:color w:val="000000" w:themeColor="text1"/>
          <w:sz w:val="28"/>
          <w:szCs w:val="28"/>
          <w:lang w:val="ro-RO"/>
        </w:rPr>
        <w:t>eu-</w:t>
      </w:r>
      <w:r w:rsidR="008D6EF0" w:rsidRPr="00CE64CA">
        <w:rPr>
          <w:rFonts w:ascii="Times New Roman" w:hAnsi="Times New Roman" w:cs="Times New Roman"/>
          <w:color w:val="000000" w:themeColor="text1"/>
          <w:sz w:val="28"/>
          <w:szCs w:val="28"/>
          <w:lang w:val="ro-RO"/>
        </w:rPr>
        <w:t xml:space="preserve">LISA și de integrare a sistemelor </w:t>
      </w:r>
      <w:r w:rsidR="00CF72C7" w:rsidRPr="00CE64CA">
        <w:rPr>
          <w:rFonts w:ascii="Times New Roman" w:hAnsi="Times New Roman" w:cs="Times New Roman"/>
          <w:color w:val="000000" w:themeColor="text1"/>
          <w:sz w:val="28"/>
          <w:szCs w:val="28"/>
          <w:lang w:val="ro-RO"/>
        </w:rPr>
        <w:t>informaționale de stat</w:t>
      </w:r>
      <w:r w:rsidR="00675F16" w:rsidRPr="00CE64CA">
        <w:rPr>
          <w:rFonts w:ascii="Times New Roman" w:hAnsi="Times New Roman" w:cs="Times New Roman"/>
          <w:color w:val="000000" w:themeColor="text1"/>
          <w:sz w:val="28"/>
          <w:szCs w:val="28"/>
          <w:lang w:val="ro-RO"/>
        </w:rPr>
        <w:t>.</w:t>
      </w:r>
    </w:p>
    <w:p w14:paraId="4FF1D1C7" w14:textId="024A8D81" w:rsidR="00675F16" w:rsidRPr="00CE64CA" w:rsidRDefault="00E5436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9</w:t>
      </w:r>
      <w:r w:rsidR="00675F16" w:rsidRPr="00CE64CA">
        <w:rPr>
          <w:rFonts w:ascii="Times New Roman" w:hAnsi="Times New Roman" w:cs="Times New Roman"/>
          <w:color w:val="000000" w:themeColor="text1"/>
          <w:sz w:val="28"/>
          <w:szCs w:val="28"/>
          <w:lang w:val="ro-RO"/>
        </w:rPr>
        <w:t xml:space="preserve">. </w:t>
      </w:r>
      <w:r w:rsidR="00E37656" w:rsidRPr="00CE64CA">
        <w:rPr>
          <w:rFonts w:ascii="Times New Roman" w:hAnsi="Times New Roman" w:cs="Times New Roman"/>
          <w:color w:val="000000" w:themeColor="text1"/>
          <w:sz w:val="28"/>
          <w:szCs w:val="28"/>
          <w:lang w:val="ro-RO"/>
        </w:rPr>
        <w:t>În scopul realizării func</w:t>
      </w:r>
      <w:r w:rsidR="00820E8B" w:rsidRPr="00CE64CA">
        <w:rPr>
          <w:rFonts w:ascii="Times New Roman" w:hAnsi="Times New Roman" w:cs="Times New Roman"/>
          <w:color w:val="000000" w:themeColor="text1"/>
          <w:sz w:val="28"/>
          <w:szCs w:val="28"/>
          <w:lang w:val="ro-RO"/>
        </w:rPr>
        <w:t>ț</w:t>
      </w:r>
      <w:r w:rsidR="00E37656" w:rsidRPr="00CE64CA">
        <w:rPr>
          <w:rFonts w:ascii="Times New Roman" w:hAnsi="Times New Roman" w:cs="Times New Roman"/>
          <w:color w:val="000000" w:themeColor="text1"/>
          <w:sz w:val="28"/>
          <w:szCs w:val="28"/>
          <w:lang w:val="ro-RO"/>
        </w:rPr>
        <w:t>iilor sale,</w:t>
      </w:r>
      <w:r w:rsidR="00820E8B" w:rsidRPr="00CE64CA">
        <w:rPr>
          <w:rFonts w:ascii="Times New Roman" w:hAnsi="Times New Roman" w:cs="Times New Roman"/>
          <w:color w:val="000000" w:themeColor="text1"/>
          <w:sz w:val="28"/>
          <w:szCs w:val="28"/>
          <w:lang w:val="ro-RO"/>
        </w:rPr>
        <w:t xml:space="preserve"> </w:t>
      </w:r>
      <w:r w:rsidR="00675F16" w:rsidRPr="00CE64CA">
        <w:rPr>
          <w:rFonts w:ascii="Times New Roman" w:hAnsi="Times New Roman" w:cs="Times New Roman"/>
          <w:color w:val="000000" w:themeColor="text1"/>
          <w:sz w:val="28"/>
          <w:szCs w:val="28"/>
          <w:lang w:val="ro-RO"/>
        </w:rPr>
        <w:t>Consiliul exercită</w:t>
      </w:r>
      <w:r w:rsidR="005B2186" w:rsidRPr="00CE64CA">
        <w:rPr>
          <w:rFonts w:ascii="Times New Roman" w:hAnsi="Times New Roman" w:cs="Times New Roman"/>
          <w:color w:val="000000" w:themeColor="text1"/>
          <w:sz w:val="28"/>
          <w:szCs w:val="28"/>
          <w:lang w:val="ro-RO"/>
        </w:rPr>
        <w:t xml:space="preserve"> </w:t>
      </w:r>
      <w:r w:rsidR="00820E8B" w:rsidRPr="00CE64CA">
        <w:rPr>
          <w:rFonts w:ascii="Times New Roman" w:hAnsi="Times New Roman" w:cs="Times New Roman"/>
          <w:color w:val="000000" w:themeColor="text1"/>
          <w:sz w:val="28"/>
          <w:szCs w:val="28"/>
          <w:lang w:val="ro-RO"/>
        </w:rPr>
        <w:t xml:space="preserve">următoarele </w:t>
      </w:r>
      <w:r w:rsidR="00675F16" w:rsidRPr="00CE64CA">
        <w:rPr>
          <w:rFonts w:ascii="Times New Roman" w:hAnsi="Times New Roman" w:cs="Times New Roman"/>
          <w:color w:val="000000" w:themeColor="text1"/>
          <w:sz w:val="28"/>
          <w:szCs w:val="28"/>
          <w:lang w:val="ro-RO"/>
        </w:rPr>
        <w:t>atribuții</w:t>
      </w:r>
      <w:r w:rsidR="005B2186" w:rsidRPr="00CE64CA">
        <w:rPr>
          <w:rFonts w:ascii="Times New Roman" w:hAnsi="Times New Roman" w:cs="Times New Roman"/>
          <w:color w:val="000000" w:themeColor="text1"/>
          <w:sz w:val="28"/>
          <w:szCs w:val="28"/>
          <w:lang w:val="ro-RO"/>
        </w:rPr>
        <w:t xml:space="preserve"> cu caracter</w:t>
      </w:r>
      <w:r w:rsidR="008B1E76" w:rsidRPr="00CE64CA">
        <w:rPr>
          <w:rFonts w:ascii="Times New Roman" w:hAnsi="Times New Roman" w:cs="Times New Roman"/>
          <w:color w:val="000000" w:themeColor="text1"/>
          <w:sz w:val="28"/>
          <w:szCs w:val="28"/>
          <w:lang w:val="ro-RO"/>
        </w:rPr>
        <w:t xml:space="preserve"> consultativ și de coordonare</w:t>
      </w:r>
      <w:r w:rsidR="00675F16" w:rsidRPr="00CE64CA">
        <w:rPr>
          <w:rFonts w:ascii="Times New Roman" w:hAnsi="Times New Roman" w:cs="Times New Roman"/>
          <w:color w:val="000000" w:themeColor="text1"/>
          <w:sz w:val="28"/>
          <w:szCs w:val="28"/>
          <w:lang w:val="ro-RO"/>
        </w:rPr>
        <w:t>:</w:t>
      </w:r>
    </w:p>
    <w:p w14:paraId="0B099C48" w14:textId="27D960EB" w:rsidR="00675F16" w:rsidRPr="00CE64CA" w:rsidRDefault="00E5436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9</w:t>
      </w:r>
      <w:r w:rsidR="005B2186" w:rsidRPr="00CE64CA">
        <w:rPr>
          <w:rFonts w:ascii="Times New Roman" w:hAnsi="Times New Roman" w:cs="Times New Roman"/>
          <w:color w:val="000000" w:themeColor="text1"/>
          <w:sz w:val="28"/>
          <w:szCs w:val="28"/>
          <w:lang w:val="ro-RO"/>
        </w:rPr>
        <w:t>.1.</w:t>
      </w:r>
      <w:r w:rsidR="00EA1E4E" w:rsidRPr="00CE64CA">
        <w:rPr>
          <w:rFonts w:ascii="Times New Roman" w:hAnsi="Times New Roman" w:cs="Times New Roman"/>
          <w:color w:val="000000" w:themeColor="text1"/>
          <w:sz w:val="28"/>
          <w:szCs w:val="28"/>
          <w:lang w:val="ro-RO"/>
        </w:rPr>
        <w:t xml:space="preserve"> </w:t>
      </w:r>
      <w:r w:rsidR="007032B0" w:rsidRPr="00CE64CA">
        <w:rPr>
          <w:rFonts w:ascii="Times New Roman" w:hAnsi="Times New Roman" w:cs="Times New Roman"/>
          <w:b/>
          <w:bCs/>
          <w:color w:val="000000" w:themeColor="text1"/>
          <w:sz w:val="28"/>
          <w:szCs w:val="28"/>
          <w:lang w:val="ro-RO"/>
        </w:rPr>
        <w:t xml:space="preserve">în </w:t>
      </w:r>
      <w:r w:rsidR="00675F16" w:rsidRPr="00CE64CA">
        <w:rPr>
          <w:rFonts w:ascii="Times New Roman" w:hAnsi="Times New Roman" w:cs="Times New Roman"/>
          <w:b/>
          <w:bCs/>
          <w:color w:val="000000" w:themeColor="text1"/>
          <w:sz w:val="28"/>
          <w:szCs w:val="28"/>
          <w:lang w:val="ro-RO"/>
        </w:rPr>
        <w:t>domeniul strategic:</w:t>
      </w:r>
      <w:r w:rsidR="00675F16" w:rsidRPr="00CE64CA">
        <w:rPr>
          <w:rFonts w:ascii="Times New Roman" w:hAnsi="Times New Roman" w:cs="Times New Roman"/>
          <w:color w:val="000000" w:themeColor="text1"/>
          <w:sz w:val="28"/>
          <w:szCs w:val="28"/>
          <w:lang w:val="ro-RO"/>
        </w:rPr>
        <w:t xml:space="preserve"> </w:t>
      </w:r>
    </w:p>
    <w:p w14:paraId="0ABD3998" w14:textId="1A69BCEE" w:rsidR="00675F16" w:rsidRPr="00CE64CA" w:rsidRDefault="00E5436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9</w:t>
      </w:r>
      <w:r w:rsidR="005B2186" w:rsidRPr="00CE64CA">
        <w:rPr>
          <w:rFonts w:ascii="Times New Roman" w:hAnsi="Times New Roman" w:cs="Times New Roman"/>
          <w:color w:val="000000" w:themeColor="text1"/>
          <w:sz w:val="28"/>
          <w:szCs w:val="28"/>
          <w:lang w:val="ro-RO"/>
        </w:rPr>
        <w:t>.1.1.</w:t>
      </w:r>
      <w:r w:rsidR="00675F16" w:rsidRPr="00CE64CA">
        <w:rPr>
          <w:rFonts w:ascii="Times New Roman" w:hAnsi="Times New Roman" w:cs="Times New Roman"/>
          <w:color w:val="000000" w:themeColor="text1"/>
          <w:sz w:val="28"/>
          <w:szCs w:val="28"/>
          <w:lang w:val="ro-RO"/>
        </w:rPr>
        <w:t xml:space="preserve"> </w:t>
      </w:r>
      <w:r w:rsidR="003F0736" w:rsidRPr="00CE64CA">
        <w:rPr>
          <w:rFonts w:ascii="Times New Roman" w:hAnsi="Times New Roman" w:cs="Times New Roman"/>
          <w:color w:val="000000" w:themeColor="text1"/>
          <w:sz w:val="28"/>
          <w:szCs w:val="28"/>
          <w:lang w:val="ro-RO"/>
        </w:rPr>
        <w:t>elaborează</w:t>
      </w:r>
      <w:r w:rsidR="00AF368A" w:rsidRPr="00CE64CA">
        <w:rPr>
          <w:rFonts w:ascii="Times New Roman" w:hAnsi="Times New Roman" w:cs="Times New Roman"/>
          <w:color w:val="000000" w:themeColor="text1"/>
          <w:sz w:val="28"/>
          <w:szCs w:val="28"/>
          <w:lang w:val="ro-RO"/>
        </w:rPr>
        <w:t xml:space="preserve"> </w:t>
      </w:r>
      <w:r w:rsidR="0063150C" w:rsidRPr="00CE64CA">
        <w:rPr>
          <w:rFonts w:ascii="Times New Roman" w:hAnsi="Times New Roman" w:cs="Times New Roman"/>
          <w:color w:val="000000" w:themeColor="text1"/>
          <w:sz w:val="28"/>
          <w:szCs w:val="28"/>
          <w:lang w:val="ro-RO"/>
        </w:rPr>
        <w:t xml:space="preserve">proiecte </w:t>
      </w:r>
      <w:r w:rsidR="003F0736" w:rsidRPr="00CE64CA">
        <w:rPr>
          <w:rFonts w:ascii="Times New Roman" w:hAnsi="Times New Roman" w:cs="Times New Roman"/>
          <w:color w:val="000000" w:themeColor="text1"/>
          <w:sz w:val="28"/>
          <w:szCs w:val="28"/>
          <w:lang w:val="ro-RO"/>
        </w:rPr>
        <w:t xml:space="preserve">ale </w:t>
      </w:r>
      <w:r w:rsidR="00763F22" w:rsidRPr="00CE64CA">
        <w:rPr>
          <w:rFonts w:ascii="Times New Roman" w:hAnsi="Times New Roman" w:cs="Times New Roman"/>
          <w:color w:val="000000" w:themeColor="text1"/>
          <w:sz w:val="28"/>
          <w:szCs w:val="28"/>
          <w:lang w:val="ro-RO"/>
        </w:rPr>
        <w:t>Planu</w:t>
      </w:r>
      <w:r w:rsidR="0063150C" w:rsidRPr="00CE64CA">
        <w:rPr>
          <w:rFonts w:ascii="Times New Roman" w:hAnsi="Times New Roman" w:cs="Times New Roman"/>
          <w:color w:val="000000" w:themeColor="text1"/>
          <w:sz w:val="28"/>
          <w:szCs w:val="28"/>
          <w:lang w:val="ro-RO"/>
        </w:rPr>
        <w:t>rilor</w:t>
      </w:r>
      <w:r w:rsidR="00763F22" w:rsidRPr="00CE64CA">
        <w:rPr>
          <w:rFonts w:ascii="Times New Roman" w:hAnsi="Times New Roman" w:cs="Times New Roman"/>
          <w:color w:val="000000" w:themeColor="text1"/>
          <w:sz w:val="28"/>
          <w:szCs w:val="28"/>
          <w:lang w:val="ro-RO"/>
        </w:rPr>
        <w:t xml:space="preserve"> de acțiuni</w:t>
      </w:r>
      <w:r w:rsidR="00675F16" w:rsidRPr="00CE64CA">
        <w:rPr>
          <w:rFonts w:ascii="Times New Roman" w:hAnsi="Times New Roman" w:cs="Times New Roman"/>
          <w:color w:val="000000" w:themeColor="text1"/>
          <w:sz w:val="28"/>
          <w:szCs w:val="28"/>
          <w:lang w:val="ro-RO"/>
        </w:rPr>
        <w:t xml:space="preserve"> pentru alinierea la standardele </w:t>
      </w:r>
      <w:r w:rsidR="0066423A" w:rsidRPr="00CE64CA">
        <w:rPr>
          <w:rFonts w:ascii="Times New Roman" w:hAnsi="Times New Roman" w:cs="Times New Roman"/>
          <w:color w:val="000000" w:themeColor="text1"/>
          <w:sz w:val="28"/>
          <w:szCs w:val="28"/>
          <w:lang w:val="ro-RO"/>
        </w:rPr>
        <w:t>eu</w:t>
      </w:r>
      <w:r w:rsidR="00675F16" w:rsidRPr="00CE64CA">
        <w:rPr>
          <w:rFonts w:ascii="Times New Roman" w:hAnsi="Times New Roman" w:cs="Times New Roman"/>
          <w:color w:val="000000" w:themeColor="text1"/>
          <w:sz w:val="28"/>
          <w:szCs w:val="28"/>
          <w:lang w:val="ro-RO"/>
        </w:rPr>
        <w:t>-LISA</w:t>
      </w:r>
      <w:r w:rsidR="003F0736" w:rsidRPr="00CE64CA">
        <w:rPr>
          <w:rFonts w:ascii="Times New Roman" w:hAnsi="Times New Roman" w:cs="Times New Roman"/>
          <w:color w:val="000000" w:themeColor="text1"/>
          <w:sz w:val="28"/>
          <w:szCs w:val="28"/>
          <w:lang w:val="ro-RO"/>
        </w:rPr>
        <w:t xml:space="preserve"> și </w:t>
      </w:r>
      <w:r w:rsidR="00EA1E4E" w:rsidRPr="00CE64CA">
        <w:rPr>
          <w:rFonts w:ascii="Times New Roman" w:hAnsi="Times New Roman" w:cs="Times New Roman"/>
          <w:color w:val="000000" w:themeColor="text1"/>
          <w:sz w:val="28"/>
          <w:szCs w:val="28"/>
          <w:lang w:val="ro-RO"/>
        </w:rPr>
        <w:t xml:space="preserve">le </w:t>
      </w:r>
      <w:r w:rsidR="003F0736" w:rsidRPr="00CE64CA">
        <w:rPr>
          <w:rFonts w:ascii="Times New Roman" w:hAnsi="Times New Roman" w:cs="Times New Roman"/>
          <w:color w:val="000000" w:themeColor="text1"/>
          <w:sz w:val="28"/>
          <w:szCs w:val="28"/>
          <w:lang w:val="ro-RO"/>
        </w:rPr>
        <w:t xml:space="preserve">prezintă autorităților </w:t>
      </w:r>
      <w:r w:rsidR="00A63C71" w:rsidRPr="00CE64CA">
        <w:rPr>
          <w:rFonts w:ascii="Times New Roman" w:hAnsi="Times New Roman" w:cs="Times New Roman"/>
          <w:color w:val="000000" w:themeColor="text1"/>
          <w:sz w:val="28"/>
          <w:szCs w:val="28"/>
          <w:lang w:val="ro-RO"/>
        </w:rPr>
        <w:t>administrative centrale competente</w:t>
      </w:r>
      <w:r w:rsidR="00675F16" w:rsidRPr="00CE64CA">
        <w:rPr>
          <w:rFonts w:ascii="Times New Roman" w:hAnsi="Times New Roman" w:cs="Times New Roman"/>
          <w:color w:val="000000" w:themeColor="text1"/>
          <w:sz w:val="28"/>
          <w:szCs w:val="28"/>
          <w:lang w:val="ro-RO"/>
        </w:rPr>
        <w:t>;</w:t>
      </w:r>
    </w:p>
    <w:p w14:paraId="668AF1C7" w14:textId="08F565B2" w:rsidR="00675F16" w:rsidRPr="00CE64CA" w:rsidRDefault="00A34B20"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9.1.2.</w:t>
      </w:r>
      <w:r w:rsidR="00675F16" w:rsidRPr="00CE64CA">
        <w:rPr>
          <w:rFonts w:ascii="Times New Roman" w:hAnsi="Times New Roman" w:cs="Times New Roman"/>
          <w:color w:val="000000" w:themeColor="text1"/>
          <w:sz w:val="28"/>
          <w:szCs w:val="28"/>
          <w:lang w:val="ro-RO"/>
        </w:rPr>
        <w:t xml:space="preserve"> </w:t>
      </w:r>
      <w:r w:rsidR="007C7121" w:rsidRPr="00CE64CA">
        <w:rPr>
          <w:rFonts w:ascii="Times New Roman" w:hAnsi="Times New Roman" w:cs="Times New Roman"/>
          <w:color w:val="000000" w:themeColor="text1"/>
          <w:sz w:val="28"/>
          <w:szCs w:val="28"/>
          <w:lang w:val="ro-RO"/>
        </w:rPr>
        <w:t>identifică</w:t>
      </w:r>
      <w:r w:rsidR="00675F16" w:rsidRPr="00CE64CA">
        <w:rPr>
          <w:rFonts w:ascii="Times New Roman" w:hAnsi="Times New Roman" w:cs="Times New Roman"/>
          <w:color w:val="000000" w:themeColor="text1"/>
          <w:sz w:val="28"/>
          <w:szCs w:val="28"/>
          <w:lang w:val="ro-RO"/>
        </w:rPr>
        <w:t xml:space="preserve"> prioritățile naționale în procesul de conectare la sistemele </w:t>
      </w:r>
      <w:r w:rsidR="0066423A" w:rsidRPr="00CE64CA">
        <w:rPr>
          <w:rFonts w:ascii="Times New Roman" w:hAnsi="Times New Roman" w:cs="Times New Roman"/>
          <w:color w:val="000000" w:themeColor="text1"/>
          <w:sz w:val="28"/>
          <w:szCs w:val="28"/>
          <w:lang w:val="ro-RO"/>
        </w:rPr>
        <w:t>eu</w:t>
      </w:r>
      <w:r w:rsidR="00675F16" w:rsidRPr="00CE64CA">
        <w:rPr>
          <w:rFonts w:ascii="Times New Roman" w:hAnsi="Times New Roman" w:cs="Times New Roman"/>
          <w:color w:val="000000" w:themeColor="text1"/>
          <w:sz w:val="28"/>
          <w:szCs w:val="28"/>
          <w:lang w:val="ro-RO"/>
        </w:rPr>
        <w:t xml:space="preserve">-LISA; </w:t>
      </w:r>
    </w:p>
    <w:p w14:paraId="76A73296" w14:textId="13EF8EBF" w:rsidR="00675F16" w:rsidRPr="00CE64CA" w:rsidRDefault="00A34B20"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9.1.3.</w:t>
      </w:r>
      <w:r w:rsidR="00EA1E4E" w:rsidRPr="00CE64CA">
        <w:rPr>
          <w:rFonts w:ascii="Times New Roman" w:hAnsi="Times New Roman" w:cs="Times New Roman"/>
          <w:color w:val="000000" w:themeColor="text1"/>
          <w:sz w:val="28"/>
          <w:szCs w:val="28"/>
          <w:lang w:val="ro-RO"/>
        </w:rPr>
        <w:t xml:space="preserve"> </w:t>
      </w:r>
      <w:r w:rsidR="009446F6" w:rsidRPr="00CE64CA">
        <w:rPr>
          <w:rFonts w:ascii="Times New Roman" w:hAnsi="Times New Roman" w:cs="Times New Roman"/>
          <w:color w:val="000000" w:themeColor="text1"/>
          <w:sz w:val="28"/>
          <w:szCs w:val="28"/>
          <w:lang w:val="ro-RO"/>
        </w:rPr>
        <w:t>elaborează</w:t>
      </w:r>
      <w:r w:rsidR="00B92B4D" w:rsidRPr="00CE64CA">
        <w:rPr>
          <w:rFonts w:ascii="Times New Roman" w:hAnsi="Times New Roman" w:cs="Times New Roman"/>
          <w:color w:val="000000" w:themeColor="text1"/>
          <w:sz w:val="28"/>
          <w:szCs w:val="28"/>
          <w:lang w:val="ro-RO"/>
        </w:rPr>
        <w:t xml:space="preserve"> propuneri</w:t>
      </w:r>
      <w:r w:rsidR="00EA1E4E" w:rsidRPr="00CE64CA">
        <w:rPr>
          <w:rFonts w:ascii="Times New Roman" w:hAnsi="Times New Roman" w:cs="Times New Roman"/>
          <w:color w:val="000000" w:themeColor="text1"/>
          <w:sz w:val="28"/>
          <w:szCs w:val="28"/>
          <w:lang w:val="ro-RO"/>
        </w:rPr>
        <w:t xml:space="preserve"> </w:t>
      </w:r>
      <w:r w:rsidR="00B92B4D" w:rsidRPr="00CE64CA">
        <w:rPr>
          <w:rFonts w:ascii="Times New Roman" w:hAnsi="Times New Roman" w:cs="Times New Roman"/>
          <w:color w:val="000000" w:themeColor="text1"/>
          <w:sz w:val="28"/>
          <w:szCs w:val="28"/>
          <w:lang w:val="ro-RO"/>
        </w:rPr>
        <w:t xml:space="preserve">privind necesitatea modificării cadrului normativ </w:t>
      </w:r>
      <w:r w:rsidR="005527F9" w:rsidRPr="00CE64CA">
        <w:rPr>
          <w:rFonts w:ascii="Times New Roman" w:hAnsi="Times New Roman" w:cs="Times New Roman"/>
          <w:color w:val="000000" w:themeColor="text1"/>
          <w:sz w:val="28"/>
          <w:szCs w:val="28"/>
          <w:lang w:val="ro-RO"/>
        </w:rPr>
        <w:t>pentru</w:t>
      </w:r>
      <w:r w:rsidR="00675F16" w:rsidRPr="00CE64CA">
        <w:rPr>
          <w:rFonts w:ascii="Times New Roman" w:hAnsi="Times New Roman" w:cs="Times New Roman"/>
          <w:color w:val="000000" w:themeColor="text1"/>
          <w:sz w:val="28"/>
          <w:szCs w:val="28"/>
          <w:lang w:val="ro-RO"/>
        </w:rPr>
        <w:t xml:space="preserve"> implement</w:t>
      </w:r>
      <w:r w:rsidR="00A52D65" w:rsidRPr="00CE64CA">
        <w:rPr>
          <w:rFonts w:ascii="Times New Roman" w:hAnsi="Times New Roman" w:cs="Times New Roman"/>
          <w:color w:val="000000" w:themeColor="text1"/>
          <w:sz w:val="28"/>
          <w:szCs w:val="28"/>
          <w:lang w:val="ro-RO"/>
        </w:rPr>
        <w:t>area</w:t>
      </w:r>
      <w:r w:rsidR="00675F16" w:rsidRPr="00CE64CA">
        <w:rPr>
          <w:rFonts w:ascii="Times New Roman" w:hAnsi="Times New Roman" w:cs="Times New Roman"/>
          <w:color w:val="000000" w:themeColor="text1"/>
          <w:sz w:val="28"/>
          <w:szCs w:val="28"/>
          <w:lang w:val="ro-RO"/>
        </w:rPr>
        <w:t xml:space="preserve"> cerințelor europene</w:t>
      </w:r>
      <w:r w:rsidR="00BA6CCC" w:rsidRPr="00CE64CA">
        <w:rPr>
          <w:rFonts w:ascii="Times New Roman" w:hAnsi="Times New Roman" w:cs="Times New Roman"/>
          <w:color w:val="000000" w:themeColor="text1"/>
          <w:sz w:val="28"/>
          <w:szCs w:val="28"/>
          <w:lang w:val="ro-RO"/>
        </w:rPr>
        <w:t xml:space="preserve"> </w:t>
      </w:r>
      <w:r w:rsidR="009C4486" w:rsidRPr="00CE64CA">
        <w:rPr>
          <w:rFonts w:ascii="Times New Roman" w:hAnsi="Times New Roman" w:cs="Times New Roman"/>
          <w:color w:val="000000" w:themeColor="text1"/>
          <w:sz w:val="28"/>
          <w:szCs w:val="28"/>
          <w:lang w:val="ro-RO"/>
        </w:rPr>
        <w:t>și asigurării interoperabilității sistemelor informaționale de stat și cele externe</w:t>
      </w:r>
      <w:r w:rsidR="00EA1E4E" w:rsidRPr="00CE64CA">
        <w:rPr>
          <w:rFonts w:ascii="Times New Roman" w:hAnsi="Times New Roman" w:cs="Times New Roman"/>
          <w:color w:val="000000" w:themeColor="text1"/>
          <w:sz w:val="28"/>
          <w:szCs w:val="28"/>
          <w:lang w:val="ro-RO"/>
        </w:rPr>
        <w:t xml:space="preserve"> și le prezintă autorităților administrative centrale competente</w:t>
      </w:r>
      <w:r w:rsidR="007C0C2A" w:rsidRPr="00CE64CA">
        <w:rPr>
          <w:rFonts w:ascii="Times New Roman" w:hAnsi="Times New Roman" w:cs="Times New Roman"/>
          <w:color w:val="000000" w:themeColor="text1"/>
          <w:sz w:val="28"/>
          <w:szCs w:val="28"/>
          <w:lang w:val="ro-RO"/>
        </w:rPr>
        <w:t>;</w:t>
      </w:r>
    </w:p>
    <w:p w14:paraId="5BA61BE6" w14:textId="64872334" w:rsidR="00874105" w:rsidRPr="00CE64CA" w:rsidRDefault="00A34B20" w:rsidP="000927D1">
      <w:pPr>
        <w:spacing w:after="0" w:line="240" w:lineRule="auto"/>
        <w:ind w:firstLine="567"/>
        <w:jc w:val="both"/>
        <w:rPr>
          <w:rFonts w:ascii="Times New Roman" w:hAnsi="Times New Roman" w:cs="Times New Roman"/>
          <w:b/>
          <w:bCs/>
          <w:iCs/>
          <w:color w:val="000000" w:themeColor="text1"/>
          <w:sz w:val="28"/>
          <w:szCs w:val="28"/>
        </w:rPr>
      </w:pPr>
      <w:r w:rsidRPr="00CE64CA">
        <w:rPr>
          <w:rFonts w:ascii="Times New Roman" w:hAnsi="Times New Roman" w:cs="Times New Roman"/>
          <w:bCs/>
          <w:iCs/>
          <w:color w:val="000000" w:themeColor="text1"/>
          <w:sz w:val="28"/>
          <w:szCs w:val="28"/>
        </w:rPr>
        <w:t>9</w:t>
      </w:r>
      <w:r w:rsidR="005B2AA5" w:rsidRPr="00CE64CA">
        <w:rPr>
          <w:rFonts w:ascii="Times New Roman" w:hAnsi="Times New Roman" w:cs="Times New Roman"/>
          <w:bCs/>
          <w:iCs/>
          <w:color w:val="000000" w:themeColor="text1"/>
          <w:sz w:val="28"/>
          <w:szCs w:val="28"/>
        </w:rPr>
        <w:t>.2</w:t>
      </w:r>
      <w:r w:rsidR="005B2AA5" w:rsidRPr="00CE64CA">
        <w:rPr>
          <w:rFonts w:ascii="Times New Roman" w:hAnsi="Times New Roman" w:cs="Times New Roman"/>
          <w:b/>
          <w:bCs/>
          <w:iCs/>
          <w:color w:val="000000" w:themeColor="text1"/>
          <w:sz w:val="28"/>
          <w:szCs w:val="28"/>
        </w:rPr>
        <w:t xml:space="preserve">. </w:t>
      </w:r>
      <w:r w:rsidR="00874105" w:rsidRPr="00CE64CA">
        <w:rPr>
          <w:rFonts w:ascii="Times New Roman" w:hAnsi="Times New Roman" w:cs="Times New Roman"/>
          <w:b/>
          <w:bCs/>
          <w:iCs/>
          <w:color w:val="000000" w:themeColor="text1"/>
          <w:sz w:val="28"/>
          <w:szCs w:val="28"/>
        </w:rPr>
        <w:t>în domeniul coordonării operaționale</w:t>
      </w:r>
      <w:r w:rsidR="00763F22" w:rsidRPr="00CE64CA">
        <w:rPr>
          <w:rFonts w:ascii="Times New Roman" w:hAnsi="Times New Roman" w:cs="Times New Roman"/>
          <w:b/>
          <w:bCs/>
          <w:iCs/>
          <w:color w:val="000000" w:themeColor="text1"/>
          <w:sz w:val="28"/>
          <w:szCs w:val="28"/>
        </w:rPr>
        <w:t>:</w:t>
      </w:r>
    </w:p>
    <w:p w14:paraId="0E8938AC" w14:textId="2222E982" w:rsidR="00874105" w:rsidRPr="00CE64CA" w:rsidRDefault="00A34B20" w:rsidP="000927D1">
      <w:pPr>
        <w:spacing w:after="0" w:line="240" w:lineRule="auto"/>
        <w:ind w:firstLine="567"/>
        <w:jc w:val="both"/>
        <w:rPr>
          <w:rFonts w:ascii="Times New Roman" w:hAnsi="Times New Roman" w:cs="Times New Roman"/>
          <w:iCs/>
          <w:color w:val="000000" w:themeColor="text1"/>
          <w:sz w:val="28"/>
          <w:szCs w:val="28"/>
        </w:rPr>
      </w:pPr>
      <w:r w:rsidRPr="00CE64CA">
        <w:rPr>
          <w:rFonts w:ascii="Times New Roman" w:hAnsi="Times New Roman" w:cs="Times New Roman"/>
          <w:iCs/>
          <w:color w:val="000000" w:themeColor="text1"/>
          <w:sz w:val="28"/>
          <w:szCs w:val="28"/>
        </w:rPr>
        <w:t>9</w:t>
      </w:r>
      <w:r w:rsidR="00E9090A" w:rsidRPr="00CE64CA">
        <w:rPr>
          <w:rFonts w:ascii="Times New Roman" w:hAnsi="Times New Roman" w:cs="Times New Roman"/>
          <w:iCs/>
          <w:color w:val="000000" w:themeColor="text1"/>
          <w:sz w:val="28"/>
          <w:szCs w:val="28"/>
        </w:rPr>
        <w:t>.2.1.</w:t>
      </w:r>
      <w:r w:rsidR="007C0C2A" w:rsidRPr="00CE64CA">
        <w:rPr>
          <w:rFonts w:ascii="Times New Roman" w:hAnsi="Times New Roman" w:cs="Times New Roman"/>
          <w:iCs/>
          <w:color w:val="000000" w:themeColor="text1"/>
          <w:sz w:val="28"/>
          <w:szCs w:val="28"/>
        </w:rPr>
        <w:t xml:space="preserve"> </w:t>
      </w:r>
      <w:r w:rsidR="00874105" w:rsidRPr="00CE64CA">
        <w:rPr>
          <w:rFonts w:ascii="Times New Roman" w:hAnsi="Times New Roman" w:cs="Times New Roman"/>
          <w:iCs/>
          <w:color w:val="000000" w:themeColor="text1"/>
          <w:sz w:val="28"/>
          <w:szCs w:val="28"/>
        </w:rPr>
        <w:t>coordonează activitățile interinstituționale necesare implementării cerințelor tehnice, juridice și organizaționale privind conectarea la sistemele gestionate de eu-LISA;</w:t>
      </w:r>
    </w:p>
    <w:p w14:paraId="414FEA76" w14:textId="6F91CC28" w:rsidR="00874105" w:rsidRPr="00CE64CA" w:rsidRDefault="00A34B20" w:rsidP="000927D1">
      <w:pPr>
        <w:spacing w:after="0" w:line="240" w:lineRule="auto"/>
        <w:ind w:firstLine="567"/>
        <w:jc w:val="both"/>
        <w:rPr>
          <w:rFonts w:ascii="Times New Roman" w:hAnsi="Times New Roman" w:cs="Times New Roman"/>
          <w:iCs/>
          <w:color w:val="000000" w:themeColor="text1"/>
          <w:sz w:val="28"/>
          <w:szCs w:val="28"/>
        </w:rPr>
      </w:pPr>
      <w:r w:rsidRPr="00CE64CA">
        <w:rPr>
          <w:rFonts w:ascii="Times New Roman" w:hAnsi="Times New Roman" w:cs="Times New Roman"/>
          <w:iCs/>
          <w:color w:val="000000" w:themeColor="text1"/>
          <w:sz w:val="28"/>
          <w:szCs w:val="28"/>
        </w:rPr>
        <w:t xml:space="preserve">9.2.2. </w:t>
      </w:r>
      <w:r w:rsidR="00874105" w:rsidRPr="00CE64CA">
        <w:rPr>
          <w:rFonts w:ascii="Times New Roman" w:hAnsi="Times New Roman" w:cs="Times New Roman"/>
          <w:iCs/>
          <w:color w:val="000000" w:themeColor="text1"/>
          <w:sz w:val="28"/>
          <w:szCs w:val="28"/>
        </w:rPr>
        <w:t xml:space="preserve">facilitează schimbul de informații și bune practici între </w:t>
      </w:r>
      <w:r w:rsidR="00FF7A4F" w:rsidRPr="00CE64CA">
        <w:rPr>
          <w:rFonts w:ascii="Times New Roman" w:hAnsi="Times New Roman" w:cs="Times New Roman"/>
          <w:iCs/>
          <w:color w:val="000000" w:themeColor="text1"/>
          <w:sz w:val="28"/>
          <w:szCs w:val="28"/>
        </w:rPr>
        <w:t>autoritățile/</w:t>
      </w:r>
      <w:r w:rsidR="00874105" w:rsidRPr="00CE64CA">
        <w:rPr>
          <w:rFonts w:ascii="Times New Roman" w:hAnsi="Times New Roman" w:cs="Times New Roman"/>
          <w:iCs/>
          <w:color w:val="000000" w:themeColor="text1"/>
          <w:sz w:val="28"/>
          <w:szCs w:val="28"/>
        </w:rPr>
        <w:t>instituțiile</w:t>
      </w:r>
      <w:r w:rsidR="00FF7A4F" w:rsidRPr="00CE64CA">
        <w:rPr>
          <w:rFonts w:ascii="Times New Roman" w:hAnsi="Times New Roman" w:cs="Times New Roman"/>
          <w:iCs/>
          <w:color w:val="000000" w:themeColor="text1"/>
          <w:sz w:val="28"/>
          <w:szCs w:val="28"/>
        </w:rPr>
        <w:t xml:space="preserve"> publice</w:t>
      </w:r>
      <w:r w:rsidR="00874105" w:rsidRPr="00CE64CA">
        <w:rPr>
          <w:rFonts w:ascii="Times New Roman" w:hAnsi="Times New Roman" w:cs="Times New Roman"/>
          <w:iCs/>
          <w:color w:val="000000" w:themeColor="text1"/>
          <w:sz w:val="28"/>
          <w:szCs w:val="28"/>
        </w:rPr>
        <w:t xml:space="preserve"> naționale implicate în administrarea și utilizarea sistemelor </w:t>
      </w:r>
      <w:r w:rsidR="005879E6" w:rsidRPr="00CE64CA">
        <w:rPr>
          <w:rFonts w:ascii="Times New Roman" w:hAnsi="Times New Roman" w:cs="Times New Roman"/>
          <w:iCs/>
          <w:color w:val="000000" w:themeColor="text1"/>
          <w:sz w:val="28"/>
          <w:szCs w:val="28"/>
        </w:rPr>
        <w:t xml:space="preserve">informaționale </w:t>
      </w:r>
      <w:r w:rsidR="00874105" w:rsidRPr="00CE64CA">
        <w:rPr>
          <w:rFonts w:ascii="Times New Roman" w:hAnsi="Times New Roman" w:cs="Times New Roman"/>
          <w:iCs/>
          <w:color w:val="000000" w:themeColor="text1"/>
          <w:sz w:val="28"/>
          <w:szCs w:val="28"/>
        </w:rPr>
        <w:t>relevante;</w:t>
      </w:r>
    </w:p>
    <w:p w14:paraId="31E291C0" w14:textId="2AA10975" w:rsidR="00874105" w:rsidRPr="00CE64CA" w:rsidRDefault="00A34B20" w:rsidP="000927D1">
      <w:pPr>
        <w:spacing w:after="0" w:line="240" w:lineRule="auto"/>
        <w:ind w:firstLine="567"/>
        <w:jc w:val="both"/>
        <w:rPr>
          <w:rFonts w:ascii="Times New Roman" w:hAnsi="Times New Roman" w:cs="Times New Roman"/>
          <w:iCs/>
          <w:color w:val="000000" w:themeColor="text1"/>
          <w:sz w:val="28"/>
          <w:szCs w:val="28"/>
        </w:rPr>
      </w:pPr>
      <w:r w:rsidRPr="00CE64CA">
        <w:rPr>
          <w:rFonts w:ascii="Times New Roman" w:hAnsi="Times New Roman" w:cs="Times New Roman"/>
          <w:iCs/>
          <w:color w:val="000000" w:themeColor="text1"/>
          <w:sz w:val="28"/>
          <w:szCs w:val="28"/>
        </w:rPr>
        <w:lastRenderedPageBreak/>
        <w:t>9.2.3.</w:t>
      </w:r>
      <w:r w:rsidR="00874105" w:rsidRPr="00CE64CA">
        <w:rPr>
          <w:rFonts w:ascii="Times New Roman" w:hAnsi="Times New Roman" w:cs="Times New Roman"/>
          <w:iCs/>
          <w:color w:val="000000" w:themeColor="text1"/>
          <w:sz w:val="28"/>
          <w:szCs w:val="28"/>
        </w:rPr>
        <w:t xml:space="preserve"> contribuie la identificarea și soluționarea problemelor interinstituționale care pot afecta implementarea proiectelor de interoperabilitate</w:t>
      </w:r>
      <w:r w:rsidR="001E628B" w:rsidRPr="00CE64CA">
        <w:rPr>
          <w:rFonts w:ascii="Times New Roman" w:hAnsi="Times New Roman" w:cs="Times New Roman"/>
          <w:color w:val="000000" w:themeColor="text1"/>
          <w:sz w:val="28"/>
          <w:szCs w:val="28"/>
          <w:lang w:val="ro-RO"/>
        </w:rPr>
        <w:t xml:space="preserve"> </w:t>
      </w:r>
      <w:r w:rsidR="007C0C2A" w:rsidRPr="00CE64CA">
        <w:rPr>
          <w:rFonts w:ascii="Times New Roman" w:hAnsi="Times New Roman" w:cs="Times New Roman"/>
          <w:color w:val="000000" w:themeColor="text1"/>
          <w:sz w:val="28"/>
          <w:szCs w:val="28"/>
          <w:lang w:val="ro-RO"/>
        </w:rPr>
        <w:t xml:space="preserve">a </w:t>
      </w:r>
      <w:r w:rsidR="001E628B" w:rsidRPr="00CE64CA">
        <w:rPr>
          <w:rFonts w:ascii="Times New Roman" w:hAnsi="Times New Roman" w:cs="Times New Roman"/>
          <w:color w:val="000000" w:themeColor="text1"/>
          <w:sz w:val="28"/>
          <w:szCs w:val="28"/>
          <w:lang w:val="ro-RO"/>
        </w:rPr>
        <w:t>sistemelor informaționale de stat și cele externe</w:t>
      </w:r>
      <w:r w:rsidR="00874105" w:rsidRPr="00CE64CA">
        <w:rPr>
          <w:rFonts w:ascii="Times New Roman" w:hAnsi="Times New Roman" w:cs="Times New Roman"/>
          <w:iCs/>
          <w:color w:val="000000" w:themeColor="text1"/>
          <w:sz w:val="28"/>
          <w:szCs w:val="28"/>
        </w:rPr>
        <w:t>;</w:t>
      </w:r>
    </w:p>
    <w:p w14:paraId="5BFE4745" w14:textId="1300EFAB" w:rsidR="00874105" w:rsidRPr="00CE64CA" w:rsidRDefault="00A34B20" w:rsidP="000927D1">
      <w:pPr>
        <w:spacing w:after="0" w:line="240" w:lineRule="auto"/>
        <w:ind w:firstLine="567"/>
        <w:jc w:val="both"/>
        <w:rPr>
          <w:rFonts w:ascii="Times New Roman" w:hAnsi="Times New Roman" w:cs="Times New Roman"/>
          <w:iCs/>
          <w:color w:val="000000" w:themeColor="text1"/>
          <w:sz w:val="28"/>
          <w:szCs w:val="28"/>
        </w:rPr>
      </w:pPr>
      <w:r w:rsidRPr="00CE64CA">
        <w:rPr>
          <w:rFonts w:ascii="Times New Roman" w:hAnsi="Times New Roman" w:cs="Times New Roman"/>
          <w:iCs/>
          <w:color w:val="000000" w:themeColor="text1"/>
          <w:sz w:val="28"/>
          <w:szCs w:val="28"/>
        </w:rPr>
        <w:t>9.2.4.</w:t>
      </w:r>
      <w:r w:rsidR="00650149" w:rsidRPr="00CE64CA">
        <w:rPr>
          <w:rFonts w:ascii="Times New Roman" w:hAnsi="Times New Roman" w:cs="Times New Roman"/>
          <w:iCs/>
          <w:color w:val="000000" w:themeColor="text1"/>
          <w:sz w:val="28"/>
          <w:szCs w:val="28"/>
        </w:rPr>
        <w:t xml:space="preserve"> </w:t>
      </w:r>
      <w:r w:rsidR="000A71D6" w:rsidRPr="00CE64CA">
        <w:rPr>
          <w:rFonts w:ascii="Times New Roman" w:hAnsi="Times New Roman" w:cs="Times New Roman"/>
          <w:iCs/>
          <w:color w:val="000000" w:themeColor="text1"/>
          <w:sz w:val="28"/>
          <w:szCs w:val="28"/>
        </w:rPr>
        <w:t>creează</w:t>
      </w:r>
      <w:r w:rsidR="00650149" w:rsidRPr="00CE64CA">
        <w:rPr>
          <w:rFonts w:ascii="Times New Roman" w:hAnsi="Times New Roman" w:cs="Times New Roman"/>
          <w:iCs/>
          <w:color w:val="000000" w:themeColor="text1"/>
          <w:sz w:val="28"/>
          <w:szCs w:val="28"/>
        </w:rPr>
        <w:t xml:space="preserve"> </w:t>
      </w:r>
      <w:r w:rsidR="000A71D6" w:rsidRPr="00CE64CA">
        <w:rPr>
          <w:rFonts w:ascii="Times New Roman" w:hAnsi="Times New Roman" w:cs="Times New Roman"/>
          <w:iCs/>
          <w:color w:val="000000" w:themeColor="text1"/>
          <w:sz w:val="28"/>
          <w:szCs w:val="28"/>
        </w:rPr>
        <w:t xml:space="preserve">grupurile de lucru tematice pentru analiza cerințelor tehnice, juridice și operaționale ale sistemelor informaționale europene </w:t>
      </w:r>
      <w:r w:rsidR="00650149" w:rsidRPr="00CE64CA">
        <w:rPr>
          <w:rFonts w:ascii="Times New Roman" w:hAnsi="Times New Roman" w:cs="Times New Roman"/>
          <w:iCs/>
          <w:color w:val="000000" w:themeColor="text1"/>
          <w:sz w:val="28"/>
          <w:szCs w:val="28"/>
        </w:rPr>
        <w:t>și</w:t>
      </w:r>
      <w:r w:rsidR="00874105" w:rsidRPr="00CE64CA">
        <w:rPr>
          <w:rFonts w:ascii="Times New Roman" w:hAnsi="Times New Roman" w:cs="Times New Roman"/>
          <w:iCs/>
          <w:color w:val="000000" w:themeColor="text1"/>
          <w:sz w:val="28"/>
          <w:szCs w:val="28"/>
        </w:rPr>
        <w:t xml:space="preserve"> coordonează activitatea</w:t>
      </w:r>
      <w:r w:rsidR="000A71D6" w:rsidRPr="00CE64CA">
        <w:rPr>
          <w:rFonts w:ascii="Times New Roman" w:hAnsi="Times New Roman" w:cs="Times New Roman"/>
          <w:iCs/>
          <w:color w:val="000000" w:themeColor="text1"/>
          <w:sz w:val="28"/>
          <w:szCs w:val="28"/>
        </w:rPr>
        <w:t xml:space="preserve"> acestora</w:t>
      </w:r>
      <w:r w:rsidR="00874105" w:rsidRPr="00CE64CA">
        <w:rPr>
          <w:rFonts w:ascii="Times New Roman" w:hAnsi="Times New Roman" w:cs="Times New Roman"/>
          <w:iCs/>
          <w:color w:val="000000" w:themeColor="text1"/>
          <w:sz w:val="28"/>
          <w:szCs w:val="28"/>
        </w:rPr>
        <w:t>;</w:t>
      </w:r>
    </w:p>
    <w:p w14:paraId="71BC88A2" w14:textId="25F71D3C" w:rsidR="00874105" w:rsidRPr="00CE64CA" w:rsidRDefault="00A34B20" w:rsidP="000927D1">
      <w:pPr>
        <w:spacing w:after="0" w:line="240" w:lineRule="auto"/>
        <w:ind w:firstLine="567"/>
        <w:jc w:val="both"/>
        <w:rPr>
          <w:rFonts w:ascii="Times New Roman" w:hAnsi="Times New Roman" w:cs="Times New Roman"/>
          <w:iCs/>
          <w:color w:val="000000" w:themeColor="text1"/>
          <w:sz w:val="36"/>
          <w:szCs w:val="36"/>
          <w:lang w:val="ro-RO"/>
        </w:rPr>
      </w:pPr>
      <w:r w:rsidRPr="00CE64CA">
        <w:rPr>
          <w:rFonts w:ascii="Times New Roman" w:hAnsi="Times New Roman" w:cs="Times New Roman"/>
          <w:iCs/>
          <w:color w:val="000000" w:themeColor="text1"/>
          <w:sz w:val="28"/>
          <w:szCs w:val="28"/>
        </w:rPr>
        <w:t>9.2.5.</w:t>
      </w:r>
      <w:r w:rsidR="00874105" w:rsidRPr="00CE64CA">
        <w:rPr>
          <w:rFonts w:ascii="Times New Roman" w:hAnsi="Times New Roman" w:cs="Times New Roman"/>
          <w:iCs/>
          <w:color w:val="000000" w:themeColor="text1"/>
          <w:sz w:val="28"/>
          <w:szCs w:val="28"/>
        </w:rPr>
        <w:t xml:space="preserve"> sprijină organizarea programelor de formare și dezvoltare a capacităților instituționale în domeniul utilizării sistemelor </w:t>
      </w:r>
      <w:r w:rsidR="005879E6" w:rsidRPr="00CE64CA">
        <w:rPr>
          <w:rFonts w:ascii="Times New Roman" w:hAnsi="Times New Roman" w:cs="Times New Roman"/>
          <w:iCs/>
          <w:color w:val="000000" w:themeColor="text1"/>
          <w:sz w:val="28"/>
          <w:szCs w:val="28"/>
        </w:rPr>
        <w:t xml:space="preserve">informaționale </w:t>
      </w:r>
      <w:r w:rsidR="00874105" w:rsidRPr="00CE64CA">
        <w:rPr>
          <w:rFonts w:ascii="Times New Roman" w:hAnsi="Times New Roman" w:cs="Times New Roman"/>
          <w:iCs/>
          <w:color w:val="000000" w:themeColor="text1"/>
          <w:sz w:val="28"/>
          <w:szCs w:val="28"/>
        </w:rPr>
        <w:t>gestionate de eu-LISA</w:t>
      </w:r>
      <w:r w:rsidR="0027375A" w:rsidRPr="00CE64CA">
        <w:rPr>
          <w:rFonts w:ascii="Times New Roman" w:hAnsi="Times New Roman" w:cs="Times New Roman"/>
          <w:iCs/>
          <w:color w:val="000000" w:themeColor="text1"/>
          <w:sz w:val="28"/>
          <w:szCs w:val="28"/>
        </w:rPr>
        <w:t xml:space="preserve"> (</w:t>
      </w:r>
      <w:r w:rsidR="0027375A" w:rsidRPr="00CE64CA">
        <w:rPr>
          <w:rFonts w:ascii="Times New Roman" w:hAnsi="Times New Roman" w:cs="Times New Roman"/>
          <w:i/>
          <w:iCs/>
          <w:color w:val="000000" w:themeColor="text1"/>
          <w:sz w:val="28"/>
          <w:szCs w:val="28"/>
        </w:rPr>
        <w:t>prin organizarea instruirilor,</w:t>
      </w:r>
      <w:r w:rsidR="0027375A" w:rsidRPr="00CE64CA">
        <w:rPr>
          <w:rFonts w:ascii="Times New Roman" w:hAnsi="Times New Roman" w:cs="Times New Roman"/>
          <w:iCs/>
          <w:color w:val="000000" w:themeColor="text1"/>
          <w:sz w:val="28"/>
          <w:szCs w:val="28"/>
        </w:rPr>
        <w:t xml:space="preserve"> </w:t>
      </w:r>
      <w:r w:rsidR="00925BC8" w:rsidRPr="00CE64CA">
        <w:rPr>
          <w:rFonts w:ascii="Times New Roman" w:hAnsi="Times New Roman" w:cs="Times New Roman"/>
          <w:i/>
          <w:iCs/>
          <w:color w:val="000000" w:themeColor="text1"/>
          <w:sz w:val="28"/>
          <w:szCs w:val="28"/>
        </w:rPr>
        <w:t>repartizarea materialelor informaționale, studiilor etc</w:t>
      </w:r>
      <w:r w:rsidR="00925BC8" w:rsidRPr="00CE64CA">
        <w:rPr>
          <w:rFonts w:ascii="Times New Roman" w:hAnsi="Times New Roman" w:cs="Times New Roman"/>
          <w:iCs/>
          <w:color w:val="000000" w:themeColor="text1"/>
          <w:sz w:val="28"/>
          <w:szCs w:val="28"/>
        </w:rPr>
        <w:t>)</w:t>
      </w:r>
      <w:r w:rsidR="007C0C2A" w:rsidRPr="00CE64CA">
        <w:rPr>
          <w:rFonts w:ascii="Times New Roman" w:hAnsi="Times New Roman" w:cs="Times New Roman"/>
          <w:iCs/>
          <w:color w:val="000000" w:themeColor="text1"/>
          <w:sz w:val="28"/>
          <w:szCs w:val="28"/>
        </w:rPr>
        <w:t>;</w:t>
      </w:r>
    </w:p>
    <w:p w14:paraId="4AAC9CFA" w14:textId="3831893D" w:rsidR="00675F16" w:rsidRPr="00CE64CA" w:rsidRDefault="00A34B20" w:rsidP="000927D1">
      <w:pPr>
        <w:spacing w:after="0" w:line="240" w:lineRule="auto"/>
        <w:ind w:firstLine="567"/>
        <w:jc w:val="both"/>
        <w:rPr>
          <w:rFonts w:ascii="Times New Roman" w:hAnsi="Times New Roman" w:cs="Times New Roman"/>
          <w:b/>
          <w:bCs/>
          <w:color w:val="000000" w:themeColor="text1"/>
          <w:sz w:val="28"/>
          <w:szCs w:val="28"/>
          <w:lang w:val="ro-RO"/>
        </w:rPr>
      </w:pPr>
      <w:r w:rsidRPr="00CE64CA">
        <w:rPr>
          <w:rFonts w:ascii="Times New Roman" w:hAnsi="Times New Roman" w:cs="Times New Roman"/>
          <w:color w:val="000000" w:themeColor="text1"/>
          <w:sz w:val="28"/>
          <w:szCs w:val="28"/>
          <w:lang w:val="ro-RO"/>
        </w:rPr>
        <w:t>9</w:t>
      </w:r>
      <w:r w:rsidR="00925BC8" w:rsidRPr="00CE64CA">
        <w:rPr>
          <w:rFonts w:ascii="Times New Roman" w:hAnsi="Times New Roman" w:cs="Times New Roman"/>
          <w:color w:val="000000" w:themeColor="text1"/>
          <w:sz w:val="28"/>
          <w:szCs w:val="28"/>
          <w:lang w:val="ro-RO"/>
        </w:rPr>
        <w:t xml:space="preserve">.3. </w:t>
      </w:r>
      <w:r w:rsidR="007032B0" w:rsidRPr="00CE64CA">
        <w:rPr>
          <w:rFonts w:ascii="Times New Roman" w:hAnsi="Times New Roman" w:cs="Times New Roman"/>
          <w:b/>
          <w:bCs/>
          <w:color w:val="000000" w:themeColor="text1"/>
          <w:sz w:val="28"/>
          <w:szCs w:val="28"/>
          <w:lang w:val="ro-RO"/>
        </w:rPr>
        <w:t xml:space="preserve">în </w:t>
      </w:r>
      <w:r w:rsidR="00675F16" w:rsidRPr="00CE64CA">
        <w:rPr>
          <w:rFonts w:ascii="Times New Roman" w:hAnsi="Times New Roman" w:cs="Times New Roman"/>
          <w:b/>
          <w:bCs/>
          <w:color w:val="000000" w:themeColor="text1"/>
          <w:sz w:val="28"/>
          <w:szCs w:val="28"/>
          <w:lang w:val="ro-RO"/>
        </w:rPr>
        <w:t>domeniul</w:t>
      </w:r>
      <w:r w:rsidR="006B1B49" w:rsidRPr="00CE64CA">
        <w:rPr>
          <w:rFonts w:ascii="Times New Roman" w:hAnsi="Times New Roman" w:cs="Times New Roman"/>
          <w:b/>
          <w:bCs/>
          <w:color w:val="000000" w:themeColor="text1"/>
          <w:sz w:val="28"/>
          <w:szCs w:val="28"/>
          <w:lang w:val="ro-RO"/>
        </w:rPr>
        <w:t xml:space="preserve"> analizării</w:t>
      </w:r>
      <w:r w:rsidR="00675F16" w:rsidRPr="00CE64CA">
        <w:rPr>
          <w:rFonts w:ascii="Times New Roman" w:hAnsi="Times New Roman" w:cs="Times New Roman"/>
          <w:b/>
          <w:bCs/>
          <w:color w:val="000000" w:themeColor="text1"/>
          <w:sz w:val="28"/>
          <w:szCs w:val="28"/>
          <w:lang w:val="ro-RO"/>
        </w:rPr>
        <w:t xml:space="preserve"> și raportării: </w:t>
      </w:r>
    </w:p>
    <w:p w14:paraId="5B0EEDD2" w14:textId="68FF23B8" w:rsidR="00675F16" w:rsidRPr="00CE64CA" w:rsidRDefault="00A34B20"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9.3.1.</w:t>
      </w:r>
      <w:r w:rsidR="003056DA" w:rsidRPr="00CE64CA">
        <w:rPr>
          <w:rFonts w:ascii="Times New Roman" w:hAnsi="Times New Roman" w:cs="Times New Roman"/>
          <w:color w:val="000000" w:themeColor="text1"/>
          <w:sz w:val="28"/>
          <w:szCs w:val="28"/>
          <w:lang w:val="ro-RO"/>
        </w:rPr>
        <w:t xml:space="preserve"> analizează</w:t>
      </w:r>
      <w:r w:rsidR="00DF3C52" w:rsidRPr="00CE64CA">
        <w:rPr>
          <w:rFonts w:ascii="Times New Roman" w:hAnsi="Times New Roman" w:cs="Times New Roman"/>
          <w:color w:val="000000" w:themeColor="text1"/>
          <w:sz w:val="28"/>
          <w:szCs w:val="28"/>
          <w:lang w:val="ro-RO"/>
        </w:rPr>
        <w:t xml:space="preserve"> și</w:t>
      </w:r>
      <w:r w:rsidR="003056DA" w:rsidRPr="00CE64CA">
        <w:rPr>
          <w:rFonts w:ascii="Times New Roman" w:hAnsi="Times New Roman" w:cs="Times New Roman"/>
          <w:color w:val="000000" w:themeColor="text1"/>
          <w:sz w:val="28"/>
          <w:szCs w:val="28"/>
          <w:lang w:val="ro-RO"/>
        </w:rPr>
        <w:t xml:space="preserve"> identifică</w:t>
      </w:r>
      <w:r w:rsidR="000B4ADC" w:rsidRPr="00CE64CA">
        <w:rPr>
          <w:rFonts w:ascii="Times New Roman" w:hAnsi="Times New Roman" w:cs="Times New Roman"/>
          <w:color w:val="000000" w:themeColor="text1"/>
          <w:sz w:val="28"/>
          <w:szCs w:val="28"/>
          <w:lang w:val="ro-RO"/>
        </w:rPr>
        <w:t xml:space="preserve"> potențialele</w:t>
      </w:r>
      <w:r w:rsidR="00B44339" w:rsidRPr="00CE64CA">
        <w:rPr>
          <w:rFonts w:ascii="Times New Roman" w:hAnsi="Times New Roman" w:cs="Times New Roman"/>
          <w:color w:val="000000" w:themeColor="text1"/>
          <w:sz w:val="28"/>
          <w:szCs w:val="28"/>
          <w:lang w:val="ro-RO"/>
        </w:rPr>
        <w:t xml:space="preserve"> riscuri de ne</w:t>
      </w:r>
      <w:r w:rsidR="00675F16" w:rsidRPr="00CE64CA">
        <w:rPr>
          <w:rFonts w:ascii="Times New Roman" w:hAnsi="Times New Roman" w:cs="Times New Roman"/>
          <w:color w:val="000000" w:themeColor="text1"/>
          <w:sz w:val="28"/>
          <w:szCs w:val="28"/>
          <w:lang w:val="ro-RO"/>
        </w:rPr>
        <w:t>implement</w:t>
      </w:r>
      <w:r w:rsidR="00B44339" w:rsidRPr="00CE64CA">
        <w:rPr>
          <w:rFonts w:ascii="Times New Roman" w:hAnsi="Times New Roman" w:cs="Times New Roman"/>
          <w:color w:val="000000" w:themeColor="text1"/>
          <w:sz w:val="28"/>
          <w:szCs w:val="28"/>
          <w:lang w:val="ro-RO"/>
        </w:rPr>
        <w:t>are a</w:t>
      </w:r>
      <w:r w:rsidR="00675F16" w:rsidRPr="00CE64CA">
        <w:rPr>
          <w:rFonts w:ascii="Times New Roman" w:hAnsi="Times New Roman" w:cs="Times New Roman"/>
          <w:color w:val="000000" w:themeColor="text1"/>
          <w:sz w:val="28"/>
          <w:szCs w:val="28"/>
          <w:lang w:val="ro-RO"/>
        </w:rPr>
        <w:t xml:space="preserve"> acțiunilor planificate</w:t>
      </w:r>
      <w:r w:rsidR="00160449" w:rsidRPr="00CE64CA">
        <w:rPr>
          <w:rFonts w:ascii="Times New Roman" w:hAnsi="Times New Roman" w:cs="Times New Roman"/>
          <w:color w:val="000000" w:themeColor="text1"/>
          <w:sz w:val="28"/>
          <w:szCs w:val="28"/>
          <w:lang w:val="ro-RO"/>
        </w:rPr>
        <w:t xml:space="preserve"> privind </w:t>
      </w:r>
      <w:r w:rsidR="00B92B4D" w:rsidRPr="00CE64CA">
        <w:rPr>
          <w:rFonts w:ascii="Times New Roman" w:hAnsi="Times New Roman" w:cs="Times New Roman"/>
          <w:color w:val="000000" w:themeColor="text1"/>
          <w:sz w:val="28"/>
          <w:szCs w:val="28"/>
          <w:lang w:val="ro-RO"/>
        </w:rPr>
        <w:t>alinierea cadrului juridic național la acquis-</w:t>
      </w:r>
      <w:proofErr w:type="spellStart"/>
      <w:r w:rsidR="00B92B4D" w:rsidRPr="00CE64CA">
        <w:rPr>
          <w:rFonts w:ascii="Times New Roman" w:hAnsi="Times New Roman" w:cs="Times New Roman"/>
          <w:color w:val="000000" w:themeColor="text1"/>
          <w:sz w:val="28"/>
          <w:szCs w:val="28"/>
          <w:lang w:val="ro-RO"/>
        </w:rPr>
        <w:t>ul</w:t>
      </w:r>
      <w:proofErr w:type="spellEnd"/>
      <w:r w:rsidR="00B92B4D" w:rsidRPr="00CE64CA">
        <w:rPr>
          <w:rFonts w:ascii="Times New Roman" w:hAnsi="Times New Roman" w:cs="Times New Roman"/>
          <w:color w:val="000000" w:themeColor="text1"/>
          <w:sz w:val="28"/>
          <w:szCs w:val="28"/>
          <w:lang w:val="ro-RO"/>
        </w:rPr>
        <w:t xml:space="preserve"> </w:t>
      </w:r>
      <w:r w:rsidR="00BF33D4" w:rsidRPr="00CE64CA">
        <w:rPr>
          <w:rFonts w:ascii="Times New Roman" w:hAnsi="Times New Roman" w:cs="Times New Roman"/>
          <w:color w:val="000000" w:themeColor="text1"/>
          <w:sz w:val="28"/>
          <w:szCs w:val="28"/>
          <w:lang w:val="ro-RO"/>
        </w:rPr>
        <w:t>UE</w:t>
      </w:r>
      <w:r w:rsidR="00B92B4D" w:rsidRPr="00CE64CA">
        <w:rPr>
          <w:rFonts w:ascii="Times New Roman" w:hAnsi="Times New Roman" w:cs="Times New Roman"/>
          <w:color w:val="000000" w:themeColor="text1"/>
          <w:sz w:val="28"/>
          <w:szCs w:val="28"/>
          <w:lang w:val="ro-RO"/>
        </w:rPr>
        <w:t xml:space="preserve"> relevant</w:t>
      </w:r>
      <w:r w:rsidR="00675F16" w:rsidRPr="00CE64CA">
        <w:rPr>
          <w:rFonts w:ascii="Times New Roman" w:hAnsi="Times New Roman" w:cs="Times New Roman"/>
          <w:color w:val="000000" w:themeColor="text1"/>
          <w:sz w:val="28"/>
          <w:szCs w:val="28"/>
          <w:lang w:val="ro-RO"/>
        </w:rPr>
        <w:t xml:space="preserve">; </w:t>
      </w:r>
    </w:p>
    <w:p w14:paraId="4695B67E" w14:textId="14293D6C" w:rsidR="00677CA5" w:rsidRPr="00CE64CA" w:rsidRDefault="00A34B20"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9.3.2. </w:t>
      </w:r>
      <w:r w:rsidR="003D3133" w:rsidRPr="00CE64CA">
        <w:rPr>
          <w:rFonts w:ascii="Times New Roman" w:hAnsi="Times New Roman" w:cs="Times New Roman"/>
          <w:color w:val="000000" w:themeColor="text1"/>
          <w:sz w:val="28"/>
          <w:szCs w:val="28"/>
          <w:lang w:val="ro-RO"/>
        </w:rPr>
        <w:t xml:space="preserve">elaborează rapoarte periodice privind progresul realizat </w:t>
      </w:r>
      <w:r w:rsidR="000B4ADC" w:rsidRPr="00CE64CA">
        <w:rPr>
          <w:rFonts w:ascii="Times New Roman" w:hAnsi="Times New Roman" w:cs="Times New Roman"/>
          <w:color w:val="000000" w:themeColor="text1"/>
          <w:sz w:val="28"/>
          <w:szCs w:val="28"/>
          <w:lang w:val="ro-RO"/>
        </w:rPr>
        <w:t>de către Consiliu în domeniul atribuit</w:t>
      </w:r>
      <w:r w:rsidR="00424BC6" w:rsidRPr="00CE64CA">
        <w:rPr>
          <w:rFonts w:ascii="Times New Roman" w:hAnsi="Times New Roman" w:cs="Times New Roman"/>
          <w:color w:val="000000" w:themeColor="text1"/>
          <w:sz w:val="28"/>
          <w:szCs w:val="28"/>
          <w:lang w:val="ro-RO"/>
        </w:rPr>
        <w:t xml:space="preserve"> prin prezentul Regulament</w:t>
      </w:r>
      <w:r w:rsidR="00677CA5" w:rsidRPr="00CE64CA">
        <w:rPr>
          <w:rFonts w:ascii="Times New Roman" w:hAnsi="Times New Roman" w:cs="Times New Roman"/>
          <w:color w:val="000000" w:themeColor="text1"/>
          <w:sz w:val="28"/>
          <w:szCs w:val="28"/>
          <w:lang w:val="ro-RO"/>
        </w:rPr>
        <w:t>;</w:t>
      </w:r>
    </w:p>
    <w:p w14:paraId="700C4066" w14:textId="62865B5B" w:rsidR="003D3133" w:rsidRPr="00CE64CA" w:rsidRDefault="00A34B20"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9.3.3. </w:t>
      </w:r>
      <w:r w:rsidR="003D3133" w:rsidRPr="00CE64CA">
        <w:rPr>
          <w:rFonts w:ascii="Times New Roman" w:hAnsi="Times New Roman" w:cs="Times New Roman"/>
          <w:color w:val="000000" w:themeColor="text1"/>
          <w:sz w:val="28"/>
          <w:szCs w:val="28"/>
          <w:lang w:val="ro-RO"/>
        </w:rPr>
        <w:t xml:space="preserve">înaintează recomandări </w:t>
      </w:r>
      <w:r w:rsidR="00AF0922" w:rsidRPr="00CE64CA">
        <w:rPr>
          <w:rFonts w:ascii="Times New Roman" w:hAnsi="Times New Roman" w:cs="Times New Roman"/>
          <w:color w:val="000000" w:themeColor="text1"/>
          <w:sz w:val="28"/>
          <w:szCs w:val="28"/>
          <w:lang w:val="ro-RO"/>
        </w:rPr>
        <w:t>entităților membre</w:t>
      </w:r>
      <w:r w:rsidR="003A3759" w:rsidRPr="00CE64CA">
        <w:rPr>
          <w:rFonts w:ascii="Times New Roman" w:hAnsi="Times New Roman" w:cs="Times New Roman"/>
          <w:color w:val="000000" w:themeColor="text1"/>
          <w:sz w:val="28"/>
          <w:szCs w:val="28"/>
          <w:lang w:val="ro-RO"/>
        </w:rPr>
        <w:t xml:space="preserve"> în vederea îmbunătățirii</w:t>
      </w:r>
      <w:r w:rsidR="00233733" w:rsidRPr="00CE64CA">
        <w:rPr>
          <w:rFonts w:ascii="Times New Roman" w:hAnsi="Times New Roman" w:cs="Times New Roman"/>
          <w:color w:val="000000" w:themeColor="text1"/>
          <w:sz w:val="28"/>
          <w:szCs w:val="28"/>
          <w:lang w:val="ro-RO"/>
        </w:rPr>
        <w:t xml:space="preserve"> modului de colectare și </w:t>
      </w:r>
      <w:r w:rsidR="00B1277B" w:rsidRPr="00CE64CA">
        <w:rPr>
          <w:rFonts w:ascii="Times New Roman" w:hAnsi="Times New Roman" w:cs="Times New Roman"/>
          <w:color w:val="000000" w:themeColor="text1"/>
          <w:sz w:val="28"/>
          <w:szCs w:val="28"/>
          <w:lang w:val="ro-RO"/>
        </w:rPr>
        <w:t>schimbului de informații</w:t>
      </w:r>
      <w:r w:rsidR="00233733" w:rsidRPr="00CE64CA">
        <w:rPr>
          <w:rFonts w:ascii="Times New Roman" w:hAnsi="Times New Roman" w:cs="Times New Roman"/>
          <w:color w:val="000000" w:themeColor="text1"/>
          <w:sz w:val="28"/>
          <w:szCs w:val="28"/>
          <w:lang w:val="ro-RO"/>
        </w:rPr>
        <w:t xml:space="preserve"> cu ecosistemul </w:t>
      </w:r>
      <w:r w:rsidR="00233733" w:rsidRPr="00CE64CA">
        <w:rPr>
          <w:rFonts w:ascii="Times New Roman" w:hAnsi="Times New Roman" w:cs="Times New Roman"/>
          <w:iCs/>
          <w:color w:val="000000" w:themeColor="text1"/>
          <w:sz w:val="28"/>
          <w:szCs w:val="28"/>
        </w:rPr>
        <w:t>eu-LISA</w:t>
      </w:r>
      <w:r w:rsidR="003D3133" w:rsidRPr="00CE64CA">
        <w:rPr>
          <w:rFonts w:ascii="Times New Roman" w:hAnsi="Times New Roman" w:cs="Times New Roman"/>
          <w:color w:val="000000" w:themeColor="text1"/>
          <w:sz w:val="28"/>
          <w:szCs w:val="28"/>
          <w:lang w:val="ro-RO"/>
        </w:rPr>
        <w:t>;</w:t>
      </w:r>
    </w:p>
    <w:p w14:paraId="210F8F54" w14:textId="576BA55F" w:rsidR="003D3133" w:rsidRPr="00CE64CA" w:rsidRDefault="00A34B20"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9.3.4. </w:t>
      </w:r>
      <w:r w:rsidR="003D3133" w:rsidRPr="00CE64CA">
        <w:rPr>
          <w:rFonts w:ascii="Times New Roman" w:hAnsi="Times New Roman" w:cs="Times New Roman"/>
          <w:color w:val="000000" w:themeColor="text1"/>
          <w:sz w:val="28"/>
          <w:szCs w:val="28"/>
          <w:lang w:val="ro-RO"/>
        </w:rPr>
        <w:t>contribuie la pregătirea rapoartelor și informațiilor necesare pentru cooperarea cu instituțiile Uniunii Europene și cu Agenția eu-LISA</w:t>
      </w:r>
      <w:r w:rsidR="00C70DB0" w:rsidRPr="00CE64CA">
        <w:rPr>
          <w:rFonts w:ascii="Times New Roman" w:hAnsi="Times New Roman" w:cs="Times New Roman"/>
          <w:color w:val="000000" w:themeColor="text1"/>
          <w:sz w:val="28"/>
          <w:szCs w:val="28"/>
          <w:lang w:val="ro-RO"/>
        </w:rPr>
        <w:t xml:space="preserve"> și </w:t>
      </w:r>
      <w:r w:rsidR="00023309" w:rsidRPr="00CE64CA">
        <w:rPr>
          <w:rFonts w:ascii="Times New Roman" w:hAnsi="Times New Roman" w:cs="Times New Roman"/>
          <w:color w:val="000000" w:themeColor="text1"/>
          <w:sz w:val="28"/>
          <w:szCs w:val="28"/>
          <w:lang w:val="ro-RO"/>
        </w:rPr>
        <w:t>le prezintă</w:t>
      </w:r>
      <w:r w:rsidR="00C70DB0" w:rsidRPr="00CE64CA">
        <w:rPr>
          <w:rFonts w:ascii="Times New Roman" w:hAnsi="Times New Roman" w:cs="Times New Roman"/>
          <w:color w:val="000000" w:themeColor="text1"/>
          <w:sz w:val="28"/>
          <w:szCs w:val="28"/>
          <w:lang w:val="ro-RO"/>
        </w:rPr>
        <w:t xml:space="preserve"> autor</w:t>
      </w:r>
      <w:r w:rsidR="00023309" w:rsidRPr="00CE64CA">
        <w:rPr>
          <w:rFonts w:ascii="Times New Roman" w:hAnsi="Times New Roman" w:cs="Times New Roman"/>
          <w:color w:val="000000" w:themeColor="text1"/>
          <w:sz w:val="28"/>
          <w:szCs w:val="28"/>
          <w:lang w:val="ro-RO"/>
        </w:rPr>
        <w:t>ităților administrative</w:t>
      </w:r>
      <w:r w:rsidR="00C70DB0" w:rsidRPr="00CE64CA">
        <w:rPr>
          <w:rFonts w:ascii="Times New Roman" w:hAnsi="Times New Roman" w:cs="Times New Roman"/>
          <w:color w:val="000000" w:themeColor="text1"/>
          <w:sz w:val="28"/>
          <w:szCs w:val="28"/>
          <w:lang w:val="ro-RO"/>
        </w:rPr>
        <w:t xml:space="preserve"> competente</w:t>
      </w:r>
      <w:r w:rsidR="003D3133" w:rsidRPr="00CE64CA">
        <w:rPr>
          <w:rFonts w:ascii="Times New Roman" w:hAnsi="Times New Roman" w:cs="Times New Roman"/>
          <w:color w:val="000000" w:themeColor="text1"/>
          <w:sz w:val="28"/>
          <w:szCs w:val="28"/>
          <w:lang w:val="ro-RO"/>
        </w:rPr>
        <w:t>;</w:t>
      </w:r>
    </w:p>
    <w:p w14:paraId="2072009D" w14:textId="6D2DCCF8" w:rsidR="00675F16" w:rsidRPr="00CE64CA" w:rsidRDefault="00A34B20"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9.3.5. </w:t>
      </w:r>
      <w:r w:rsidR="00BF33D4" w:rsidRPr="00CE64CA">
        <w:rPr>
          <w:rFonts w:ascii="Times New Roman" w:hAnsi="Times New Roman" w:cs="Times New Roman"/>
          <w:color w:val="000000" w:themeColor="text1"/>
          <w:sz w:val="28"/>
          <w:szCs w:val="28"/>
          <w:lang w:val="ro-RO"/>
        </w:rPr>
        <w:t>a</w:t>
      </w:r>
      <w:r w:rsidR="00675F16" w:rsidRPr="00CE64CA">
        <w:rPr>
          <w:rFonts w:ascii="Times New Roman" w:hAnsi="Times New Roman" w:cs="Times New Roman"/>
          <w:color w:val="000000" w:themeColor="text1"/>
          <w:sz w:val="28"/>
          <w:szCs w:val="28"/>
          <w:lang w:val="ro-RO"/>
        </w:rPr>
        <w:t xml:space="preserve">sigură transparența </w:t>
      </w:r>
      <w:r w:rsidR="000E389C" w:rsidRPr="00CE64CA">
        <w:rPr>
          <w:rFonts w:ascii="Times New Roman" w:hAnsi="Times New Roman" w:cs="Times New Roman"/>
          <w:color w:val="000000" w:themeColor="text1"/>
          <w:sz w:val="28"/>
          <w:szCs w:val="28"/>
          <w:lang w:val="ro-RO"/>
        </w:rPr>
        <w:t>activității</w:t>
      </w:r>
      <w:r w:rsidR="009A46C3" w:rsidRPr="00CE64CA">
        <w:rPr>
          <w:rFonts w:ascii="Times New Roman" w:hAnsi="Times New Roman" w:cs="Times New Roman"/>
          <w:color w:val="000000" w:themeColor="text1"/>
          <w:sz w:val="28"/>
          <w:szCs w:val="28"/>
          <w:lang w:val="ro-RO"/>
        </w:rPr>
        <w:t xml:space="preserve"> Consiliului</w:t>
      </w:r>
      <w:r w:rsidR="00675F16" w:rsidRPr="00CE64CA">
        <w:rPr>
          <w:rFonts w:ascii="Times New Roman" w:hAnsi="Times New Roman" w:cs="Times New Roman"/>
          <w:color w:val="000000" w:themeColor="text1"/>
          <w:sz w:val="28"/>
          <w:szCs w:val="28"/>
          <w:lang w:val="ro-RO"/>
        </w:rPr>
        <w:t xml:space="preserve"> prin informarea publică </w:t>
      </w:r>
      <w:r w:rsidR="006E178B" w:rsidRPr="00CE64CA">
        <w:rPr>
          <w:rFonts w:ascii="Times New Roman" w:hAnsi="Times New Roman" w:cs="Times New Roman"/>
          <w:color w:val="000000" w:themeColor="text1"/>
          <w:sz w:val="28"/>
          <w:szCs w:val="28"/>
          <w:lang w:val="ro-RO"/>
        </w:rPr>
        <w:t>în condițiile cadrului normativ</w:t>
      </w:r>
      <w:r w:rsidR="00675F16" w:rsidRPr="00CE64CA">
        <w:rPr>
          <w:rFonts w:ascii="Times New Roman" w:hAnsi="Times New Roman" w:cs="Times New Roman"/>
          <w:color w:val="000000" w:themeColor="text1"/>
          <w:sz w:val="28"/>
          <w:szCs w:val="28"/>
          <w:lang w:val="ro-RO"/>
        </w:rPr>
        <w:t>.</w:t>
      </w:r>
    </w:p>
    <w:p w14:paraId="19D5F447" w14:textId="77777777" w:rsidR="00C61ED8" w:rsidRPr="00CE64CA" w:rsidRDefault="00C61ED8" w:rsidP="00675F16">
      <w:pPr>
        <w:spacing w:after="0" w:line="240" w:lineRule="auto"/>
        <w:jc w:val="both"/>
        <w:rPr>
          <w:rFonts w:ascii="Times New Roman" w:hAnsi="Times New Roman" w:cs="Times New Roman"/>
          <w:color w:val="000000" w:themeColor="text1"/>
          <w:sz w:val="28"/>
          <w:szCs w:val="28"/>
          <w:lang w:val="ro-RO"/>
        </w:rPr>
      </w:pPr>
    </w:p>
    <w:p w14:paraId="7B564609" w14:textId="69C085B2" w:rsidR="00675F16" w:rsidRPr="00CE64CA" w:rsidRDefault="00675F16" w:rsidP="00C61ED8">
      <w:p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III. COMPONENȚA ȘI STRUCTURA CONSILIULUI</w:t>
      </w:r>
    </w:p>
    <w:p w14:paraId="6B766B29" w14:textId="77777777" w:rsidR="00836A09" w:rsidRPr="00CE64CA" w:rsidRDefault="00836A09" w:rsidP="00C61ED8">
      <w:pPr>
        <w:spacing w:after="0" w:line="240" w:lineRule="auto"/>
        <w:jc w:val="center"/>
        <w:rPr>
          <w:rFonts w:ascii="Times New Roman" w:hAnsi="Times New Roman" w:cs="Times New Roman"/>
          <w:b/>
          <w:bCs/>
          <w:color w:val="000000" w:themeColor="text1"/>
          <w:sz w:val="28"/>
          <w:szCs w:val="28"/>
          <w:lang w:val="ro-RO"/>
        </w:rPr>
      </w:pPr>
    </w:p>
    <w:p w14:paraId="37C9B963" w14:textId="0D261BAC" w:rsidR="00675F16" w:rsidRPr="00CE64CA" w:rsidRDefault="00A34B20"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10</w:t>
      </w:r>
      <w:r w:rsidR="00675F16" w:rsidRPr="00CE64CA">
        <w:rPr>
          <w:rFonts w:ascii="Times New Roman" w:hAnsi="Times New Roman" w:cs="Times New Roman"/>
          <w:color w:val="000000" w:themeColor="text1"/>
          <w:sz w:val="28"/>
          <w:szCs w:val="28"/>
          <w:lang w:val="ro-RO"/>
        </w:rPr>
        <w:t xml:space="preserve">. Consiliul este format </w:t>
      </w:r>
      <w:r w:rsidR="00410257" w:rsidRPr="00CE64CA">
        <w:rPr>
          <w:rFonts w:ascii="Times New Roman" w:hAnsi="Times New Roman" w:cs="Times New Roman"/>
          <w:color w:val="000000" w:themeColor="text1"/>
          <w:sz w:val="28"/>
          <w:szCs w:val="28"/>
          <w:lang w:val="ro-RO"/>
        </w:rPr>
        <w:t xml:space="preserve">din </w:t>
      </w:r>
      <w:r w:rsidR="00B678B4" w:rsidRPr="00CE64CA">
        <w:rPr>
          <w:rFonts w:ascii="Times New Roman" w:hAnsi="Times New Roman" w:cs="Times New Roman"/>
          <w:bCs/>
          <w:color w:val="000000" w:themeColor="text1"/>
          <w:sz w:val="28"/>
          <w:szCs w:val="28"/>
          <w:lang w:val="ro-RO"/>
        </w:rPr>
        <w:t xml:space="preserve">19 </w:t>
      </w:r>
      <w:r w:rsidR="00F56FD5" w:rsidRPr="00CE64CA">
        <w:rPr>
          <w:rFonts w:ascii="Times New Roman" w:hAnsi="Times New Roman" w:cs="Times New Roman"/>
          <w:bCs/>
          <w:color w:val="000000" w:themeColor="text1"/>
          <w:sz w:val="28"/>
          <w:szCs w:val="28"/>
          <w:lang w:val="ro-RO"/>
        </w:rPr>
        <w:t>membr</w:t>
      </w:r>
      <w:r w:rsidR="009A46C3" w:rsidRPr="00CE64CA">
        <w:rPr>
          <w:rFonts w:ascii="Times New Roman" w:hAnsi="Times New Roman" w:cs="Times New Roman"/>
          <w:bCs/>
          <w:color w:val="000000" w:themeColor="text1"/>
          <w:sz w:val="28"/>
          <w:szCs w:val="28"/>
          <w:lang w:val="ro-RO"/>
        </w:rPr>
        <w:t>i</w:t>
      </w:r>
      <w:r w:rsidR="00F56FD5" w:rsidRPr="00CE64CA">
        <w:rPr>
          <w:rFonts w:ascii="Times New Roman" w:hAnsi="Times New Roman" w:cs="Times New Roman"/>
          <w:bCs/>
          <w:color w:val="000000" w:themeColor="text1"/>
          <w:sz w:val="28"/>
          <w:szCs w:val="28"/>
          <w:lang w:val="ro-RO"/>
        </w:rPr>
        <w:t xml:space="preserve"> permanenți cu drept de vot,</w:t>
      </w:r>
      <w:r w:rsidR="00B678B4" w:rsidRPr="00CE64CA">
        <w:rPr>
          <w:rFonts w:ascii="Times New Roman" w:hAnsi="Times New Roman" w:cs="Times New Roman"/>
          <w:bCs/>
          <w:color w:val="000000" w:themeColor="text1"/>
          <w:sz w:val="28"/>
          <w:szCs w:val="28"/>
          <w:lang w:val="ro-RO"/>
        </w:rPr>
        <w:t xml:space="preserve"> inclusiv </w:t>
      </w:r>
      <w:r w:rsidRPr="00CE64CA">
        <w:rPr>
          <w:rFonts w:ascii="Times New Roman" w:hAnsi="Times New Roman" w:cs="Times New Roman"/>
          <w:bCs/>
          <w:color w:val="000000" w:themeColor="text1"/>
          <w:sz w:val="28"/>
          <w:szCs w:val="28"/>
          <w:lang w:val="ro-RO"/>
        </w:rPr>
        <w:t>Președintele</w:t>
      </w:r>
      <w:r w:rsidR="00B678B4" w:rsidRPr="00CE64CA">
        <w:rPr>
          <w:rFonts w:ascii="Times New Roman" w:hAnsi="Times New Roman" w:cs="Times New Roman"/>
          <w:bCs/>
          <w:color w:val="000000" w:themeColor="text1"/>
          <w:sz w:val="28"/>
          <w:szCs w:val="28"/>
          <w:lang w:val="ro-RO"/>
        </w:rPr>
        <w:t xml:space="preserve"> Consiliului,</w:t>
      </w:r>
      <w:r w:rsidR="00F56FD5" w:rsidRPr="00CE64CA">
        <w:rPr>
          <w:rFonts w:ascii="Times New Roman" w:hAnsi="Times New Roman" w:cs="Times New Roman"/>
          <w:bCs/>
          <w:color w:val="000000" w:themeColor="text1"/>
          <w:sz w:val="28"/>
          <w:szCs w:val="28"/>
          <w:lang w:val="ro-RO"/>
        </w:rPr>
        <w:t xml:space="preserve"> </w:t>
      </w:r>
      <w:r w:rsidR="00410257" w:rsidRPr="00CE64CA">
        <w:rPr>
          <w:rFonts w:ascii="Times New Roman" w:hAnsi="Times New Roman" w:cs="Times New Roman"/>
          <w:color w:val="000000" w:themeColor="text1"/>
          <w:sz w:val="28"/>
          <w:szCs w:val="28"/>
          <w:lang w:val="ro-RO"/>
        </w:rPr>
        <w:t>care sunt</w:t>
      </w:r>
      <w:r w:rsidR="00675F16" w:rsidRPr="00CE64CA">
        <w:rPr>
          <w:rFonts w:ascii="Times New Roman" w:hAnsi="Times New Roman" w:cs="Times New Roman"/>
          <w:color w:val="000000" w:themeColor="text1"/>
          <w:sz w:val="28"/>
          <w:szCs w:val="28"/>
          <w:lang w:val="ro-RO"/>
        </w:rPr>
        <w:t xml:space="preserve"> reprezentanți ai </w:t>
      </w:r>
      <w:r w:rsidR="00051783" w:rsidRPr="00CE64CA">
        <w:rPr>
          <w:rFonts w:ascii="Times New Roman" w:hAnsi="Times New Roman" w:cs="Times New Roman"/>
          <w:color w:val="000000" w:themeColor="text1"/>
          <w:sz w:val="28"/>
          <w:szCs w:val="28"/>
          <w:lang w:val="ro-RO"/>
        </w:rPr>
        <w:t xml:space="preserve">entităților </w:t>
      </w:r>
      <w:r w:rsidR="009E688C" w:rsidRPr="00CE64CA">
        <w:rPr>
          <w:rFonts w:ascii="Times New Roman" w:hAnsi="Times New Roman" w:cs="Times New Roman"/>
          <w:color w:val="000000" w:themeColor="text1"/>
          <w:sz w:val="28"/>
          <w:szCs w:val="28"/>
          <w:lang w:val="ro-RO"/>
        </w:rPr>
        <w:t>specificate</w:t>
      </w:r>
      <w:r w:rsidR="00051783" w:rsidRPr="00CE64CA">
        <w:rPr>
          <w:rFonts w:ascii="Times New Roman" w:hAnsi="Times New Roman" w:cs="Times New Roman"/>
          <w:color w:val="000000" w:themeColor="text1"/>
          <w:sz w:val="28"/>
          <w:szCs w:val="28"/>
          <w:lang w:val="ro-RO"/>
        </w:rPr>
        <w:t xml:space="preserve"> în anexa nr.</w:t>
      </w:r>
      <w:r w:rsidR="009E688C" w:rsidRPr="00CE64CA">
        <w:rPr>
          <w:rFonts w:ascii="Times New Roman" w:hAnsi="Times New Roman" w:cs="Times New Roman"/>
          <w:color w:val="000000" w:themeColor="text1"/>
          <w:sz w:val="28"/>
          <w:szCs w:val="28"/>
          <w:lang w:val="ro-RO"/>
        </w:rPr>
        <w:t xml:space="preserve"> </w:t>
      </w:r>
      <w:r w:rsidR="00AD71FA" w:rsidRPr="00CE64CA">
        <w:rPr>
          <w:rFonts w:ascii="Times New Roman" w:hAnsi="Times New Roman" w:cs="Times New Roman"/>
          <w:color w:val="000000" w:themeColor="text1"/>
          <w:sz w:val="28"/>
          <w:szCs w:val="28"/>
          <w:lang w:val="ro-RO"/>
        </w:rPr>
        <w:t>2</w:t>
      </w:r>
      <w:r w:rsidR="00051783" w:rsidRPr="00CE64CA">
        <w:rPr>
          <w:rFonts w:ascii="Times New Roman" w:hAnsi="Times New Roman" w:cs="Times New Roman"/>
          <w:color w:val="000000" w:themeColor="text1"/>
          <w:sz w:val="28"/>
          <w:szCs w:val="28"/>
          <w:lang w:val="ro-RO"/>
        </w:rPr>
        <w:t>.</w:t>
      </w:r>
    </w:p>
    <w:p w14:paraId="2936A4CA" w14:textId="4AB9377C" w:rsidR="00675F16" w:rsidRPr="00CE64CA" w:rsidRDefault="00873B80"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34B20" w:rsidRPr="00CE64CA">
        <w:rPr>
          <w:rFonts w:ascii="Times New Roman" w:hAnsi="Times New Roman" w:cs="Times New Roman"/>
          <w:color w:val="000000" w:themeColor="text1"/>
          <w:sz w:val="28"/>
          <w:szCs w:val="28"/>
          <w:lang w:val="ro-RO"/>
        </w:rPr>
        <w:t>1</w:t>
      </w:r>
      <w:r w:rsidR="009A46C3" w:rsidRPr="00CE64CA">
        <w:rPr>
          <w:rFonts w:ascii="Times New Roman" w:hAnsi="Times New Roman" w:cs="Times New Roman"/>
          <w:color w:val="000000" w:themeColor="text1"/>
          <w:sz w:val="28"/>
          <w:szCs w:val="28"/>
          <w:lang w:val="ro-RO"/>
        </w:rPr>
        <w:t xml:space="preserve">. </w:t>
      </w:r>
      <w:r w:rsidR="00EC3E27" w:rsidRPr="00CE64CA">
        <w:rPr>
          <w:rFonts w:ascii="Times New Roman" w:hAnsi="Times New Roman" w:cs="Times New Roman"/>
          <w:color w:val="000000" w:themeColor="text1"/>
          <w:sz w:val="28"/>
          <w:szCs w:val="28"/>
        </w:rPr>
        <w:t>Consiliul</w:t>
      </w:r>
      <w:r w:rsidR="009A46C3" w:rsidRPr="00CE64CA">
        <w:rPr>
          <w:rFonts w:ascii="Times New Roman" w:hAnsi="Times New Roman" w:cs="Times New Roman"/>
          <w:color w:val="000000" w:themeColor="text1"/>
          <w:sz w:val="28"/>
          <w:szCs w:val="28"/>
        </w:rPr>
        <w:t>, la necesitate</w:t>
      </w:r>
      <w:r w:rsidR="00EC3E27" w:rsidRPr="00CE64CA">
        <w:rPr>
          <w:rFonts w:ascii="Times New Roman" w:hAnsi="Times New Roman" w:cs="Times New Roman"/>
          <w:color w:val="000000" w:themeColor="text1"/>
          <w:sz w:val="28"/>
          <w:szCs w:val="28"/>
        </w:rPr>
        <w:t xml:space="preserve"> poate atrage în activitatea sa, cu statut de invitat fără drept de vot, reprezentanți ai instituțiilor relevante, ai proiectelor de asistență tehnică ale UE și experți în domeniu</w:t>
      </w:r>
      <w:r w:rsidR="009A46C3" w:rsidRPr="00CE64CA">
        <w:rPr>
          <w:rFonts w:ascii="Times New Roman" w:hAnsi="Times New Roman" w:cs="Times New Roman"/>
          <w:color w:val="000000" w:themeColor="text1"/>
          <w:sz w:val="28"/>
          <w:szCs w:val="28"/>
        </w:rPr>
        <w:t>l vizat</w:t>
      </w:r>
      <w:r w:rsidRPr="00CE64CA">
        <w:rPr>
          <w:rFonts w:ascii="Times New Roman" w:hAnsi="Times New Roman" w:cs="Times New Roman"/>
          <w:color w:val="000000" w:themeColor="text1"/>
          <w:sz w:val="28"/>
          <w:szCs w:val="28"/>
          <w:lang w:val="ro-RO"/>
        </w:rPr>
        <w:t>.</w:t>
      </w:r>
    </w:p>
    <w:p w14:paraId="1B0E2A54" w14:textId="12BEFD2D" w:rsidR="00675F16" w:rsidRPr="00CE64CA" w:rsidRDefault="00675F16"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D539C5" w:rsidRPr="00CE64CA">
        <w:rPr>
          <w:rFonts w:ascii="Times New Roman" w:hAnsi="Times New Roman" w:cs="Times New Roman"/>
          <w:color w:val="000000" w:themeColor="text1"/>
          <w:sz w:val="28"/>
          <w:szCs w:val="28"/>
          <w:lang w:val="ro-RO"/>
        </w:rPr>
        <w:t>2</w:t>
      </w:r>
      <w:r w:rsidRPr="00CE64CA">
        <w:rPr>
          <w:rFonts w:ascii="Times New Roman" w:hAnsi="Times New Roman" w:cs="Times New Roman"/>
          <w:color w:val="000000" w:themeColor="text1"/>
          <w:sz w:val="28"/>
          <w:szCs w:val="28"/>
          <w:lang w:val="ro-RO"/>
        </w:rPr>
        <w:t xml:space="preserve">. Președintele Consiliului este </w:t>
      </w:r>
      <w:r w:rsidR="00577582" w:rsidRPr="00CE64CA">
        <w:rPr>
          <w:rFonts w:ascii="Times New Roman" w:hAnsi="Times New Roman" w:cs="Times New Roman"/>
          <w:color w:val="000000" w:themeColor="text1"/>
          <w:sz w:val="28"/>
          <w:szCs w:val="28"/>
          <w:lang w:val="ro-RO"/>
        </w:rPr>
        <w:t>reprezentantul Ministerului</w:t>
      </w:r>
      <w:r w:rsidRPr="00CE64CA">
        <w:rPr>
          <w:rFonts w:ascii="Times New Roman" w:hAnsi="Times New Roman" w:cs="Times New Roman"/>
          <w:color w:val="000000" w:themeColor="text1"/>
          <w:sz w:val="28"/>
          <w:szCs w:val="28"/>
          <w:lang w:val="ro-RO"/>
        </w:rPr>
        <w:t xml:space="preserve"> Afacerilor Interne</w:t>
      </w:r>
      <w:r w:rsidR="00453E0B" w:rsidRPr="00CE64CA">
        <w:rPr>
          <w:rFonts w:ascii="Times New Roman" w:hAnsi="Times New Roman" w:cs="Times New Roman"/>
          <w:color w:val="000000" w:themeColor="text1"/>
          <w:sz w:val="28"/>
          <w:szCs w:val="28"/>
          <w:lang w:val="ro-RO"/>
        </w:rPr>
        <w:t xml:space="preserve"> și exercită</w:t>
      </w:r>
      <w:r w:rsidRPr="00CE64CA">
        <w:rPr>
          <w:rFonts w:ascii="Times New Roman" w:hAnsi="Times New Roman" w:cs="Times New Roman"/>
          <w:color w:val="000000" w:themeColor="text1"/>
          <w:sz w:val="28"/>
          <w:szCs w:val="28"/>
          <w:lang w:val="ro-RO"/>
        </w:rPr>
        <w:t xml:space="preserve"> următoarele atribuții:</w:t>
      </w:r>
    </w:p>
    <w:p w14:paraId="44035F3F" w14:textId="4AE39B8E" w:rsidR="009A46C3" w:rsidRPr="00CE64CA" w:rsidRDefault="009A46C3"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12.1. </w:t>
      </w:r>
      <w:r w:rsidR="007C0C2A" w:rsidRPr="00CE64CA">
        <w:rPr>
          <w:rFonts w:ascii="Times New Roman" w:hAnsi="Times New Roman" w:cs="Times New Roman"/>
          <w:color w:val="000000" w:themeColor="text1"/>
          <w:sz w:val="28"/>
          <w:szCs w:val="28"/>
          <w:lang w:val="ro-RO"/>
        </w:rPr>
        <w:t xml:space="preserve"> </w:t>
      </w:r>
      <w:r w:rsidRPr="00CE64CA">
        <w:rPr>
          <w:rFonts w:ascii="Times New Roman" w:hAnsi="Times New Roman" w:cs="Times New Roman"/>
          <w:color w:val="000000" w:themeColor="text1"/>
          <w:sz w:val="28"/>
          <w:szCs w:val="28"/>
          <w:lang w:val="ro-RO"/>
        </w:rPr>
        <w:t>aprobă ordine</w:t>
      </w:r>
      <w:r w:rsidR="007C0C2A" w:rsidRPr="00CE64CA">
        <w:rPr>
          <w:rFonts w:ascii="Times New Roman" w:hAnsi="Times New Roman" w:cs="Times New Roman"/>
          <w:color w:val="000000" w:themeColor="text1"/>
          <w:sz w:val="28"/>
          <w:szCs w:val="28"/>
          <w:lang w:val="ro-RO"/>
        </w:rPr>
        <w:t>a</w:t>
      </w:r>
      <w:r w:rsidRPr="00CE64CA">
        <w:rPr>
          <w:rFonts w:ascii="Times New Roman" w:hAnsi="Times New Roman" w:cs="Times New Roman"/>
          <w:color w:val="000000" w:themeColor="text1"/>
          <w:sz w:val="28"/>
          <w:szCs w:val="28"/>
          <w:lang w:val="ro-RO"/>
        </w:rPr>
        <w:t xml:space="preserve"> de zi a ședinței Consiliului;</w:t>
      </w:r>
    </w:p>
    <w:p w14:paraId="5C75DA48" w14:textId="3E926158" w:rsidR="00A40F7A" w:rsidRPr="00CE64CA" w:rsidRDefault="005F20F2" w:rsidP="00B25E45">
      <w:pPr>
        <w:pStyle w:val="a7"/>
        <w:numPr>
          <w:ilvl w:val="1"/>
          <w:numId w:val="27"/>
        </w:numPr>
        <w:tabs>
          <w:tab w:val="left" w:pos="1276"/>
        </w:tabs>
        <w:spacing w:after="0" w:line="240" w:lineRule="auto"/>
        <w:ind w:hanging="153"/>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convoacă </w:t>
      </w:r>
      <w:r w:rsidR="00675F16" w:rsidRPr="00CE64CA">
        <w:rPr>
          <w:rFonts w:ascii="Times New Roman" w:hAnsi="Times New Roman" w:cs="Times New Roman"/>
          <w:color w:val="000000" w:themeColor="text1"/>
          <w:sz w:val="28"/>
          <w:szCs w:val="28"/>
          <w:lang w:val="ro-RO"/>
        </w:rPr>
        <w:t xml:space="preserve">și prezidează ședințele Consiliului; </w:t>
      </w:r>
    </w:p>
    <w:p w14:paraId="488E9832" w14:textId="10AD49E2" w:rsidR="00A40F7A" w:rsidRPr="00CE64CA" w:rsidRDefault="005F20F2" w:rsidP="00B25E45">
      <w:pPr>
        <w:pStyle w:val="a7"/>
        <w:numPr>
          <w:ilvl w:val="1"/>
          <w:numId w:val="27"/>
        </w:numPr>
        <w:tabs>
          <w:tab w:val="left" w:pos="1276"/>
        </w:tabs>
        <w:spacing w:after="0" w:line="240" w:lineRule="auto"/>
        <w:ind w:left="0"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reprezintă </w:t>
      </w:r>
      <w:r w:rsidR="00675F16" w:rsidRPr="00CE64CA">
        <w:rPr>
          <w:rFonts w:ascii="Times New Roman" w:hAnsi="Times New Roman" w:cs="Times New Roman"/>
          <w:color w:val="000000" w:themeColor="text1"/>
          <w:sz w:val="28"/>
          <w:szCs w:val="28"/>
          <w:lang w:val="ro-RO"/>
        </w:rPr>
        <w:t xml:space="preserve">Consiliul în relațiile cu autoritățile publice și instituțiile </w:t>
      </w:r>
      <w:r w:rsidR="00453E0B" w:rsidRPr="00CE64CA">
        <w:rPr>
          <w:rFonts w:ascii="Times New Roman" w:hAnsi="Times New Roman" w:cs="Times New Roman"/>
          <w:color w:val="000000" w:themeColor="text1"/>
          <w:sz w:val="28"/>
          <w:szCs w:val="28"/>
          <w:lang w:val="ro-RO"/>
        </w:rPr>
        <w:t>naționale/</w:t>
      </w:r>
      <w:r w:rsidR="00675F16" w:rsidRPr="00CE64CA">
        <w:rPr>
          <w:rFonts w:ascii="Times New Roman" w:hAnsi="Times New Roman" w:cs="Times New Roman"/>
          <w:color w:val="000000" w:themeColor="text1"/>
          <w:sz w:val="28"/>
          <w:szCs w:val="28"/>
          <w:lang w:val="ro-RO"/>
        </w:rPr>
        <w:t xml:space="preserve">internaționale; </w:t>
      </w:r>
    </w:p>
    <w:p w14:paraId="78E56B1F" w14:textId="62F81F91" w:rsidR="00A40F7A" w:rsidRPr="00CE64CA" w:rsidRDefault="005F20F2" w:rsidP="00B25E45">
      <w:pPr>
        <w:pStyle w:val="a7"/>
        <w:numPr>
          <w:ilvl w:val="1"/>
          <w:numId w:val="27"/>
        </w:numPr>
        <w:tabs>
          <w:tab w:val="left" w:pos="1276"/>
        </w:tabs>
        <w:spacing w:after="0" w:line="240" w:lineRule="auto"/>
        <w:ind w:hanging="153"/>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asigură </w:t>
      </w:r>
      <w:r w:rsidR="00675F16" w:rsidRPr="00CE64CA">
        <w:rPr>
          <w:rFonts w:ascii="Times New Roman" w:hAnsi="Times New Roman" w:cs="Times New Roman"/>
          <w:color w:val="000000" w:themeColor="text1"/>
          <w:sz w:val="28"/>
          <w:szCs w:val="28"/>
          <w:lang w:val="ro-RO"/>
        </w:rPr>
        <w:t xml:space="preserve">executarea hotărârilor Consiliului; </w:t>
      </w:r>
    </w:p>
    <w:p w14:paraId="5C83CB43" w14:textId="63DFEDEB" w:rsidR="00A40F7A" w:rsidRPr="00CE64CA" w:rsidRDefault="005F20F2" w:rsidP="00B25E45">
      <w:pPr>
        <w:pStyle w:val="a7"/>
        <w:numPr>
          <w:ilvl w:val="1"/>
          <w:numId w:val="27"/>
        </w:numPr>
        <w:tabs>
          <w:tab w:val="left" w:pos="1276"/>
        </w:tabs>
        <w:spacing w:after="0" w:line="240" w:lineRule="auto"/>
        <w:ind w:hanging="153"/>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semnează </w:t>
      </w:r>
      <w:r w:rsidR="00675F16" w:rsidRPr="00CE64CA">
        <w:rPr>
          <w:rFonts w:ascii="Times New Roman" w:hAnsi="Times New Roman" w:cs="Times New Roman"/>
          <w:color w:val="000000" w:themeColor="text1"/>
          <w:sz w:val="28"/>
          <w:szCs w:val="28"/>
          <w:lang w:val="ro-RO"/>
        </w:rPr>
        <w:t>procesele-verbale și documentele Consiliu</w:t>
      </w:r>
      <w:r w:rsidR="009F3E7F" w:rsidRPr="00CE64CA">
        <w:rPr>
          <w:rFonts w:ascii="Times New Roman" w:hAnsi="Times New Roman" w:cs="Times New Roman"/>
          <w:color w:val="000000" w:themeColor="text1"/>
          <w:sz w:val="28"/>
          <w:szCs w:val="28"/>
          <w:lang w:val="ro-RO"/>
        </w:rPr>
        <w:t>lui</w:t>
      </w:r>
      <w:r w:rsidR="00675F16" w:rsidRPr="00CE64CA">
        <w:rPr>
          <w:rFonts w:ascii="Times New Roman" w:hAnsi="Times New Roman" w:cs="Times New Roman"/>
          <w:color w:val="000000" w:themeColor="text1"/>
          <w:sz w:val="28"/>
          <w:szCs w:val="28"/>
          <w:lang w:val="ro-RO"/>
        </w:rPr>
        <w:t>;</w:t>
      </w:r>
    </w:p>
    <w:p w14:paraId="0F4B1E1C" w14:textId="20B72DF5" w:rsidR="00A40F7A" w:rsidRPr="00CE64CA" w:rsidRDefault="005F20F2" w:rsidP="00B25E45">
      <w:pPr>
        <w:pStyle w:val="a7"/>
        <w:numPr>
          <w:ilvl w:val="1"/>
          <w:numId w:val="27"/>
        </w:numPr>
        <w:tabs>
          <w:tab w:val="left" w:pos="1276"/>
        </w:tabs>
        <w:spacing w:after="0" w:line="240" w:lineRule="auto"/>
        <w:ind w:hanging="153"/>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coordonează </w:t>
      </w:r>
      <w:r w:rsidR="00675F16" w:rsidRPr="00CE64CA">
        <w:rPr>
          <w:rFonts w:ascii="Times New Roman" w:hAnsi="Times New Roman" w:cs="Times New Roman"/>
          <w:color w:val="000000" w:themeColor="text1"/>
          <w:sz w:val="28"/>
          <w:szCs w:val="28"/>
          <w:lang w:val="ro-RO"/>
        </w:rPr>
        <w:t>activitatea Secretariatului</w:t>
      </w:r>
      <w:r w:rsidR="009F3E7F" w:rsidRPr="00CE64CA">
        <w:rPr>
          <w:rFonts w:ascii="Times New Roman" w:hAnsi="Times New Roman" w:cs="Times New Roman"/>
          <w:color w:val="000000" w:themeColor="text1"/>
          <w:sz w:val="28"/>
          <w:szCs w:val="28"/>
          <w:lang w:val="ro-RO"/>
        </w:rPr>
        <w:t xml:space="preserve"> Consiliului</w:t>
      </w:r>
      <w:r w:rsidR="00675F16" w:rsidRPr="00CE64CA">
        <w:rPr>
          <w:rFonts w:ascii="Times New Roman" w:hAnsi="Times New Roman" w:cs="Times New Roman"/>
          <w:color w:val="000000" w:themeColor="text1"/>
          <w:sz w:val="28"/>
          <w:szCs w:val="28"/>
          <w:lang w:val="ro-RO"/>
        </w:rPr>
        <w:t xml:space="preserve">; </w:t>
      </w:r>
    </w:p>
    <w:p w14:paraId="386176C6" w14:textId="4FCED922" w:rsidR="00675F16" w:rsidRPr="00CE64CA" w:rsidRDefault="005F20F2" w:rsidP="007C0C2A">
      <w:pPr>
        <w:pStyle w:val="a7"/>
        <w:numPr>
          <w:ilvl w:val="1"/>
          <w:numId w:val="27"/>
        </w:numPr>
        <w:tabs>
          <w:tab w:val="left" w:pos="1276"/>
        </w:tabs>
        <w:spacing w:after="0" w:line="240" w:lineRule="auto"/>
        <w:ind w:hanging="153"/>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prezintă </w:t>
      </w:r>
      <w:r w:rsidR="00675F16" w:rsidRPr="00CE64CA">
        <w:rPr>
          <w:rFonts w:ascii="Times New Roman" w:hAnsi="Times New Roman" w:cs="Times New Roman"/>
          <w:color w:val="000000" w:themeColor="text1"/>
          <w:sz w:val="28"/>
          <w:szCs w:val="28"/>
          <w:lang w:val="ro-RO"/>
        </w:rPr>
        <w:t>rapoarte privind activitatea Consiliului.</w:t>
      </w:r>
    </w:p>
    <w:p w14:paraId="4D6CD9B3" w14:textId="3A3E716F" w:rsidR="00A40F7A" w:rsidRPr="00CE64CA" w:rsidRDefault="00A40F7A" w:rsidP="00B25E45">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13. În lipsa Președintelui Consiliului, atribuțiile acestuia sunt exercitate de către membrul Consiliului reprezentant al Serviciului Tehnologii Informaționale al </w:t>
      </w:r>
      <w:bookmarkStart w:id="0" w:name="_Hlk224907448"/>
      <w:r w:rsidRPr="00CE64CA">
        <w:rPr>
          <w:rFonts w:ascii="Times New Roman" w:hAnsi="Times New Roman" w:cs="Times New Roman"/>
          <w:color w:val="000000" w:themeColor="text1"/>
          <w:sz w:val="28"/>
          <w:szCs w:val="28"/>
          <w:lang w:val="ro-RO"/>
        </w:rPr>
        <w:t>Ministerului Afacerilor Interne</w:t>
      </w:r>
      <w:bookmarkEnd w:id="0"/>
      <w:r w:rsidRPr="00CE64CA">
        <w:rPr>
          <w:rFonts w:ascii="Times New Roman" w:hAnsi="Times New Roman" w:cs="Times New Roman"/>
          <w:color w:val="000000" w:themeColor="text1"/>
          <w:sz w:val="28"/>
          <w:szCs w:val="28"/>
          <w:lang w:val="ro-RO"/>
        </w:rPr>
        <w:t>.</w:t>
      </w:r>
    </w:p>
    <w:p w14:paraId="4FA30835" w14:textId="2E6AE4D3" w:rsidR="00675F16" w:rsidRPr="00CE64CA" w:rsidRDefault="0041108D"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0F7A" w:rsidRPr="00CE64CA">
        <w:rPr>
          <w:rFonts w:ascii="Times New Roman" w:hAnsi="Times New Roman" w:cs="Times New Roman"/>
          <w:color w:val="000000" w:themeColor="text1"/>
          <w:sz w:val="28"/>
          <w:szCs w:val="28"/>
          <w:lang w:val="ro-RO"/>
        </w:rPr>
        <w:t>4</w:t>
      </w:r>
      <w:r w:rsidR="00675F16" w:rsidRPr="00CE64CA">
        <w:rPr>
          <w:rFonts w:ascii="Times New Roman" w:hAnsi="Times New Roman" w:cs="Times New Roman"/>
          <w:color w:val="000000" w:themeColor="text1"/>
          <w:sz w:val="28"/>
          <w:szCs w:val="28"/>
          <w:lang w:val="ro-RO"/>
        </w:rPr>
        <w:t xml:space="preserve">. Secretariatul </w:t>
      </w:r>
      <w:r w:rsidR="001B59F5" w:rsidRPr="00CE64CA">
        <w:rPr>
          <w:rFonts w:ascii="Times New Roman" w:hAnsi="Times New Roman" w:cs="Times New Roman"/>
          <w:color w:val="000000" w:themeColor="text1"/>
          <w:sz w:val="28"/>
          <w:szCs w:val="28"/>
          <w:lang w:val="ro-RO"/>
        </w:rPr>
        <w:t xml:space="preserve">Consiliului </w:t>
      </w:r>
      <w:r w:rsidR="00675F16" w:rsidRPr="00CE64CA">
        <w:rPr>
          <w:rFonts w:ascii="Times New Roman" w:hAnsi="Times New Roman" w:cs="Times New Roman"/>
          <w:color w:val="000000" w:themeColor="text1"/>
          <w:sz w:val="28"/>
          <w:szCs w:val="28"/>
          <w:lang w:val="ro-RO"/>
        </w:rPr>
        <w:t>este structura permanentă de suport administrativ, tehnic și documentar al Consiliului.</w:t>
      </w:r>
    </w:p>
    <w:p w14:paraId="5C1D840B" w14:textId="124AAD10" w:rsidR="00675F16" w:rsidRPr="00CE64CA" w:rsidRDefault="00D539C5"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lastRenderedPageBreak/>
        <w:t>1</w:t>
      </w:r>
      <w:r w:rsidR="00E65A56" w:rsidRPr="00CE64CA">
        <w:rPr>
          <w:rFonts w:ascii="Times New Roman" w:hAnsi="Times New Roman" w:cs="Times New Roman"/>
          <w:color w:val="000000" w:themeColor="text1"/>
          <w:sz w:val="28"/>
          <w:szCs w:val="28"/>
          <w:lang w:val="ro-RO"/>
        </w:rPr>
        <w:t>5</w:t>
      </w:r>
      <w:r w:rsidR="00675F16" w:rsidRPr="00CE64CA">
        <w:rPr>
          <w:rFonts w:ascii="Times New Roman" w:hAnsi="Times New Roman" w:cs="Times New Roman"/>
          <w:color w:val="000000" w:themeColor="text1"/>
          <w:sz w:val="28"/>
          <w:szCs w:val="28"/>
          <w:lang w:val="ro-RO"/>
        </w:rPr>
        <w:t>. Secretariatul</w:t>
      </w:r>
      <w:r w:rsidR="001B59F5" w:rsidRPr="00CE64CA">
        <w:rPr>
          <w:rFonts w:ascii="Times New Roman" w:hAnsi="Times New Roman" w:cs="Times New Roman"/>
          <w:color w:val="000000" w:themeColor="text1"/>
          <w:sz w:val="28"/>
          <w:szCs w:val="28"/>
          <w:lang w:val="ro-RO"/>
        </w:rPr>
        <w:t xml:space="preserve"> Consiliului</w:t>
      </w:r>
      <w:r w:rsidR="00675F16" w:rsidRPr="00CE64CA">
        <w:rPr>
          <w:rFonts w:ascii="Times New Roman" w:hAnsi="Times New Roman" w:cs="Times New Roman"/>
          <w:color w:val="000000" w:themeColor="text1"/>
          <w:sz w:val="28"/>
          <w:szCs w:val="28"/>
          <w:lang w:val="ro-RO"/>
        </w:rPr>
        <w:t xml:space="preserve"> funcționează pe lângă </w:t>
      </w:r>
      <w:r w:rsidR="005F20F2" w:rsidRPr="00CE64CA">
        <w:rPr>
          <w:rFonts w:ascii="Times New Roman" w:hAnsi="Times New Roman" w:cs="Times New Roman"/>
          <w:color w:val="000000" w:themeColor="text1"/>
          <w:sz w:val="28"/>
          <w:szCs w:val="28"/>
          <w:lang w:val="ro-RO"/>
        </w:rPr>
        <w:t xml:space="preserve">Serviciul Tehnologii Informaționale al </w:t>
      </w:r>
      <w:r w:rsidR="00A4186E" w:rsidRPr="00CE64CA">
        <w:rPr>
          <w:rFonts w:ascii="Times New Roman" w:hAnsi="Times New Roman" w:cs="Times New Roman"/>
          <w:color w:val="000000" w:themeColor="text1"/>
          <w:sz w:val="28"/>
          <w:szCs w:val="28"/>
          <w:lang w:val="ro-RO"/>
        </w:rPr>
        <w:t>Ministerului Afacerilor Interne</w:t>
      </w:r>
      <w:r w:rsidR="00FD776F" w:rsidRPr="00CE64CA">
        <w:rPr>
          <w:rFonts w:ascii="Times New Roman" w:hAnsi="Times New Roman" w:cs="Times New Roman"/>
          <w:color w:val="000000" w:themeColor="text1"/>
          <w:sz w:val="28"/>
          <w:szCs w:val="28"/>
          <w:lang w:val="ro-RO"/>
        </w:rPr>
        <w:t xml:space="preserve">, este format </w:t>
      </w:r>
      <w:r w:rsidR="00232AFE" w:rsidRPr="00CE64CA">
        <w:rPr>
          <w:rFonts w:ascii="Times New Roman" w:hAnsi="Times New Roman" w:cs="Times New Roman"/>
          <w:color w:val="000000" w:themeColor="text1"/>
          <w:sz w:val="28"/>
          <w:szCs w:val="28"/>
          <w:lang w:val="ro-RO"/>
        </w:rPr>
        <w:t>din 2 reprezentanți,</w:t>
      </w:r>
      <w:r w:rsidR="00126D32" w:rsidRPr="00CE64CA">
        <w:rPr>
          <w:rFonts w:ascii="Times New Roman" w:hAnsi="Times New Roman" w:cs="Times New Roman"/>
          <w:color w:val="000000" w:themeColor="text1"/>
          <w:sz w:val="28"/>
          <w:szCs w:val="28"/>
          <w:lang w:val="ro-RO"/>
        </w:rPr>
        <w:t xml:space="preserve"> și </w:t>
      </w:r>
      <w:r w:rsidR="00675F16" w:rsidRPr="00CE64CA">
        <w:rPr>
          <w:rFonts w:ascii="Times New Roman" w:hAnsi="Times New Roman" w:cs="Times New Roman"/>
          <w:color w:val="000000" w:themeColor="text1"/>
          <w:sz w:val="28"/>
          <w:szCs w:val="28"/>
          <w:lang w:val="ro-RO"/>
        </w:rPr>
        <w:t xml:space="preserve">exercită următoarele </w:t>
      </w:r>
      <w:r w:rsidR="00A4186E" w:rsidRPr="00CE64CA">
        <w:rPr>
          <w:rFonts w:ascii="Times New Roman" w:hAnsi="Times New Roman" w:cs="Times New Roman"/>
          <w:color w:val="000000" w:themeColor="text1"/>
          <w:sz w:val="28"/>
          <w:szCs w:val="28"/>
          <w:lang w:val="ro-RO"/>
        </w:rPr>
        <w:t>atribuții</w:t>
      </w:r>
      <w:r w:rsidR="00675F16" w:rsidRPr="00CE64CA">
        <w:rPr>
          <w:rFonts w:ascii="Times New Roman" w:hAnsi="Times New Roman" w:cs="Times New Roman"/>
          <w:color w:val="000000" w:themeColor="text1"/>
          <w:sz w:val="28"/>
          <w:szCs w:val="28"/>
          <w:lang w:val="ro-RO"/>
        </w:rPr>
        <w:t xml:space="preserve">: </w:t>
      </w:r>
    </w:p>
    <w:p w14:paraId="40C6EE60" w14:textId="7B8B8DD4" w:rsidR="001E3081" w:rsidRPr="00CE64CA" w:rsidRDefault="00A4186E" w:rsidP="00B25E45">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15.1. </w:t>
      </w:r>
      <w:r w:rsidR="005F20F2" w:rsidRPr="00CE64CA">
        <w:rPr>
          <w:rFonts w:ascii="Times New Roman" w:hAnsi="Times New Roman" w:cs="Times New Roman"/>
          <w:color w:val="000000" w:themeColor="text1"/>
          <w:sz w:val="28"/>
          <w:szCs w:val="28"/>
          <w:lang w:val="ro-RO"/>
        </w:rPr>
        <w:t xml:space="preserve">asigură </w:t>
      </w:r>
      <w:r w:rsidR="00675F16" w:rsidRPr="00CE64CA">
        <w:rPr>
          <w:rFonts w:ascii="Times New Roman" w:hAnsi="Times New Roman" w:cs="Times New Roman"/>
          <w:color w:val="000000" w:themeColor="text1"/>
          <w:sz w:val="28"/>
          <w:szCs w:val="28"/>
          <w:lang w:val="ro-RO"/>
        </w:rPr>
        <w:t>organizarea logistică a ședințelor Consiliului;</w:t>
      </w:r>
    </w:p>
    <w:p w14:paraId="1EFAB0DD" w14:textId="77E08642" w:rsidR="001E3081" w:rsidRPr="00CE64CA" w:rsidRDefault="00A4186E" w:rsidP="00B25E45">
      <w:pPr>
        <w:pStyle w:val="a7"/>
        <w:spacing w:after="0" w:line="240" w:lineRule="auto"/>
        <w:ind w:left="0"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15.2. </w:t>
      </w:r>
      <w:r w:rsidR="005F20F2" w:rsidRPr="00CE64CA">
        <w:rPr>
          <w:rFonts w:ascii="Times New Roman" w:hAnsi="Times New Roman" w:cs="Times New Roman"/>
          <w:color w:val="000000" w:themeColor="text1"/>
          <w:sz w:val="28"/>
          <w:szCs w:val="28"/>
          <w:lang w:val="ro-RO"/>
        </w:rPr>
        <w:t xml:space="preserve">pregătește </w:t>
      </w:r>
      <w:r w:rsidR="00675F16" w:rsidRPr="00CE64CA">
        <w:rPr>
          <w:rFonts w:ascii="Times New Roman" w:hAnsi="Times New Roman" w:cs="Times New Roman"/>
          <w:color w:val="000000" w:themeColor="text1"/>
          <w:sz w:val="28"/>
          <w:szCs w:val="28"/>
          <w:lang w:val="ro-RO"/>
        </w:rPr>
        <w:t xml:space="preserve">documentele și materialele pentru ședințe; </w:t>
      </w:r>
    </w:p>
    <w:p w14:paraId="16AC1E9D" w14:textId="7F8A4E08" w:rsidR="001E3081" w:rsidRPr="00CE64CA" w:rsidRDefault="00A4186E" w:rsidP="00B25E45">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15.3. </w:t>
      </w:r>
      <w:r w:rsidR="005F20F2" w:rsidRPr="00CE64CA">
        <w:rPr>
          <w:rFonts w:ascii="Times New Roman" w:hAnsi="Times New Roman" w:cs="Times New Roman"/>
          <w:color w:val="000000" w:themeColor="text1"/>
          <w:sz w:val="28"/>
          <w:szCs w:val="28"/>
          <w:lang w:val="ro-RO"/>
        </w:rPr>
        <w:t xml:space="preserve">întocmește </w:t>
      </w:r>
      <w:r w:rsidR="00675F16" w:rsidRPr="00CE64CA">
        <w:rPr>
          <w:rFonts w:ascii="Times New Roman" w:hAnsi="Times New Roman" w:cs="Times New Roman"/>
          <w:color w:val="000000" w:themeColor="text1"/>
          <w:sz w:val="28"/>
          <w:szCs w:val="28"/>
          <w:lang w:val="ro-RO"/>
        </w:rPr>
        <w:t>procesele-verbale și monitorizează executarea hotărârilor</w:t>
      </w:r>
      <w:r w:rsidR="00C35C79" w:rsidRPr="00CE64CA">
        <w:rPr>
          <w:rFonts w:ascii="Times New Roman" w:hAnsi="Times New Roman" w:cs="Times New Roman"/>
          <w:color w:val="000000" w:themeColor="text1"/>
          <w:sz w:val="28"/>
          <w:szCs w:val="28"/>
          <w:lang w:val="ro-RO"/>
        </w:rPr>
        <w:t xml:space="preserve"> Consiliului</w:t>
      </w:r>
      <w:r w:rsidR="00675F16" w:rsidRPr="00CE64CA">
        <w:rPr>
          <w:rFonts w:ascii="Times New Roman" w:hAnsi="Times New Roman" w:cs="Times New Roman"/>
          <w:color w:val="000000" w:themeColor="text1"/>
          <w:sz w:val="28"/>
          <w:szCs w:val="28"/>
          <w:lang w:val="ro-RO"/>
        </w:rPr>
        <w:t xml:space="preserve">; </w:t>
      </w:r>
    </w:p>
    <w:p w14:paraId="52407B0E" w14:textId="0FF33022" w:rsidR="001E3081" w:rsidRPr="00CE64CA" w:rsidRDefault="00A4186E" w:rsidP="00B25E45">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15.4. </w:t>
      </w:r>
      <w:r w:rsidR="005F20F2" w:rsidRPr="00CE64CA">
        <w:rPr>
          <w:rFonts w:ascii="Times New Roman" w:hAnsi="Times New Roman" w:cs="Times New Roman"/>
          <w:color w:val="000000" w:themeColor="text1"/>
          <w:sz w:val="28"/>
          <w:szCs w:val="28"/>
          <w:lang w:val="ro-RO"/>
        </w:rPr>
        <w:t xml:space="preserve">ține </w:t>
      </w:r>
      <w:r w:rsidR="00675F16" w:rsidRPr="00CE64CA">
        <w:rPr>
          <w:rFonts w:ascii="Times New Roman" w:hAnsi="Times New Roman" w:cs="Times New Roman"/>
          <w:color w:val="000000" w:themeColor="text1"/>
          <w:sz w:val="28"/>
          <w:szCs w:val="28"/>
          <w:lang w:val="ro-RO"/>
        </w:rPr>
        <w:t xml:space="preserve">evidența documentelor și arhiva Consiliului; </w:t>
      </w:r>
    </w:p>
    <w:p w14:paraId="332CB65B" w14:textId="301D8F3E" w:rsidR="001E3081" w:rsidRPr="00CE64CA" w:rsidRDefault="00A4186E" w:rsidP="00B25E45">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15.5. </w:t>
      </w:r>
      <w:r w:rsidR="005F20F2" w:rsidRPr="00CE64CA">
        <w:rPr>
          <w:rFonts w:ascii="Times New Roman" w:hAnsi="Times New Roman" w:cs="Times New Roman"/>
          <w:color w:val="000000" w:themeColor="text1"/>
          <w:sz w:val="28"/>
          <w:szCs w:val="28"/>
          <w:lang w:val="ro-RO"/>
        </w:rPr>
        <w:t xml:space="preserve">asigură </w:t>
      </w:r>
      <w:r w:rsidR="00675F16" w:rsidRPr="00CE64CA">
        <w:rPr>
          <w:rFonts w:ascii="Times New Roman" w:hAnsi="Times New Roman" w:cs="Times New Roman"/>
          <w:color w:val="000000" w:themeColor="text1"/>
          <w:sz w:val="28"/>
          <w:szCs w:val="28"/>
          <w:lang w:val="ro-RO"/>
        </w:rPr>
        <w:t>comunicarea între</w:t>
      </w:r>
      <w:r w:rsidR="00C35C79" w:rsidRPr="00CE64CA">
        <w:rPr>
          <w:rFonts w:ascii="Times New Roman" w:hAnsi="Times New Roman" w:cs="Times New Roman"/>
          <w:color w:val="000000" w:themeColor="text1"/>
          <w:sz w:val="28"/>
          <w:szCs w:val="28"/>
          <w:lang w:val="ro-RO"/>
        </w:rPr>
        <w:t xml:space="preserve"> entitățile</w:t>
      </w:r>
      <w:r w:rsidR="00675F16" w:rsidRPr="00CE64CA">
        <w:rPr>
          <w:rFonts w:ascii="Times New Roman" w:hAnsi="Times New Roman" w:cs="Times New Roman"/>
          <w:color w:val="000000" w:themeColor="text1"/>
          <w:sz w:val="28"/>
          <w:szCs w:val="28"/>
          <w:lang w:val="ro-RO"/>
        </w:rPr>
        <w:t xml:space="preserve"> </w:t>
      </w:r>
      <w:r w:rsidR="008B2BDB" w:rsidRPr="00CE64CA">
        <w:rPr>
          <w:rFonts w:ascii="Times New Roman" w:hAnsi="Times New Roman" w:cs="Times New Roman"/>
          <w:color w:val="000000" w:themeColor="text1"/>
          <w:sz w:val="28"/>
          <w:szCs w:val="28"/>
          <w:lang w:val="ro-RO"/>
        </w:rPr>
        <w:t xml:space="preserve">membre </w:t>
      </w:r>
      <w:r w:rsidR="00675F16" w:rsidRPr="00CE64CA">
        <w:rPr>
          <w:rFonts w:ascii="Times New Roman" w:hAnsi="Times New Roman" w:cs="Times New Roman"/>
          <w:color w:val="000000" w:themeColor="text1"/>
          <w:sz w:val="28"/>
          <w:szCs w:val="28"/>
          <w:lang w:val="ro-RO"/>
        </w:rPr>
        <w:t xml:space="preserve">și </w:t>
      </w:r>
      <w:r w:rsidR="00813415" w:rsidRPr="00CE64CA">
        <w:rPr>
          <w:rFonts w:ascii="Times New Roman" w:hAnsi="Times New Roman" w:cs="Times New Roman"/>
          <w:color w:val="000000" w:themeColor="text1"/>
          <w:sz w:val="28"/>
          <w:szCs w:val="28"/>
          <w:lang w:val="ro-RO"/>
        </w:rPr>
        <w:t>cu autoritățile publice și instituțiile naționale/internaționale</w:t>
      </w:r>
      <w:r w:rsidR="00675F16" w:rsidRPr="00CE64CA">
        <w:rPr>
          <w:rFonts w:ascii="Times New Roman" w:hAnsi="Times New Roman" w:cs="Times New Roman"/>
          <w:color w:val="000000" w:themeColor="text1"/>
          <w:sz w:val="28"/>
          <w:szCs w:val="28"/>
          <w:lang w:val="ro-RO"/>
        </w:rPr>
        <w:t xml:space="preserve">; </w:t>
      </w:r>
    </w:p>
    <w:p w14:paraId="399C02C4" w14:textId="67A3BF6A" w:rsidR="001E3081" w:rsidRPr="00CE64CA" w:rsidRDefault="00A4186E" w:rsidP="00B25E45">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15.6. </w:t>
      </w:r>
      <w:r w:rsidR="005F20F2" w:rsidRPr="00CE64CA">
        <w:rPr>
          <w:rFonts w:ascii="Times New Roman" w:hAnsi="Times New Roman" w:cs="Times New Roman"/>
          <w:color w:val="000000" w:themeColor="text1"/>
          <w:sz w:val="28"/>
          <w:szCs w:val="28"/>
          <w:lang w:val="ro-RO"/>
        </w:rPr>
        <w:t xml:space="preserve">coordonează </w:t>
      </w:r>
      <w:r w:rsidR="00675F16" w:rsidRPr="00CE64CA">
        <w:rPr>
          <w:rFonts w:ascii="Times New Roman" w:hAnsi="Times New Roman" w:cs="Times New Roman"/>
          <w:color w:val="000000" w:themeColor="text1"/>
          <w:sz w:val="28"/>
          <w:szCs w:val="28"/>
          <w:lang w:val="ro-RO"/>
        </w:rPr>
        <w:t xml:space="preserve">activitatea grupurilor de lucru tematice; </w:t>
      </w:r>
    </w:p>
    <w:p w14:paraId="21B618A4" w14:textId="770721AC" w:rsidR="001E3081" w:rsidRPr="00CE64CA" w:rsidRDefault="00A4186E" w:rsidP="00B25E45">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15.7. </w:t>
      </w:r>
      <w:r w:rsidR="005F20F2" w:rsidRPr="00CE64CA">
        <w:rPr>
          <w:rFonts w:ascii="Times New Roman" w:hAnsi="Times New Roman" w:cs="Times New Roman"/>
          <w:color w:val="000000" w:themeColor="text1"/>
          <w:sz w:val="28"/>
          <w:szCs w:val="28"/>
          <w:lang w:val="ro-RO"/>
        </w:rPr>
        <w:t xml:space="preserve">elaborează </w:t>
      </w:r>
      <w:r w:rsidR="00675F16" w:rsidRPr="00CE64CA">
        <w:rPr>
          <w:rFonts w:ascii="Times New Roman" w:hAnsi="Times New Roman" w:cs="Times New Roman"/>
          <w:color w:val="000000" w:themeColor="text1"/>
          <w:sz w:val="28"/>
          <w:szCs w:val="28"/>
          <w:lang w:val="ro-RO"/>
        </w:rPr>
        <w:t xml:space="preserve">rapoarte și analize pentru Consiliu; </w:t>
      </w:r>
    </w:p>
    <w:p w14:paraId="58BDDF18" w14:textId="2A1158DC" w:rsidR="00675F16" w:rsidRPr="00CE64CA" w:rsidRDefault="005F20F2" w:rsidP="00B25E45">
      <w:pPr>
        <w:pStyle w:val="a7"/>
        <w:numPr>
          <w:ilvl w:val="1"/>
          <w:numId w:val="29"/>
        </w:numPr>
        <w:spacing w:after="0" w:line="240" w:lineRule="auto"/>
        <w:ind w:hanging="153"/>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 xml:space="preserve">gestionează </w:t>
      </w:r>
      <w:r w:rsidR="00675F16" w:rsidRPr="00CE64CA">
        <w:rPr>
          <w:rFonts w:ascii="Times New Roman" w:hAnsi="Times New Roman" w:cs="Times New Roman"/>
          <w:color w:val="000000" w:themeColor="text1"/>
          <w:sz w:val="28"/>
          <w:szCs w:val="28"/>
          <w:lang w:val="ro-RO"/>
        </w:rPr>
        <w:t>platforma electronică de colaborare.</w:t>
      </w:r>
    </w:p>
    <w:p w14:paraId="07247530" w14:textId="790D13FD" w:rsidR="00675F16"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00675F16" w:rsidRPr="00CE64CA">
        <w:rPr>
          <w:rFonts w:ascii="Times New Roman" w:hAnsi="Times New Roman" w:cs="Times New Roman"/>
          <w:color w:val="000000" w:themeColor="text1"/>
          <w:sz w:val="28"/>
          <w:szCs w:val="28"/>
          <w:lang w:val="ro-RO"/>
        </w:rPr>
        <w:t>. Pentru tratarea aspectelor</w:t>
      </w:r>
      <w:r w:rsidR="007B0F50" w:rsidRPr="00CE64CA">
        <w:rPr>
          <w:rFonts w:ascii="Times New Roman" w:hAnsi="Times New Roman" w:cs="Times New Roman"/>
          <w:color w:val="000000" w:themeColor="text1"/>
          <w:sz w:val="28"/>
          <w:szCs w:val="28"/>
          <w:lang w:val="ro-RO"/>
        </w:rPr>
        <w:t xml:space="preserve"> cu caracter general</w:t>
      </w:r>
      <w:r w:rsidR="00675F16" w:rsidRPr="00CE64CA">
        <w:rPr>
          <w:rFonts w:ascii="Times New Roman" w:hAnsi="Times New Roman" w:cs="Times New Roman"/>
          <w:color w:val="000000" w:themeColor="text1"/>
          <w:sz w:val="28"/>
          <w:szCs w:val="28"/>
          <w:lang w:val="ro-RO"/>
        </w:rPr>
        <w:t>, Consiliul constituie următoarele Grupuri de Lucru Tematice</w:t>
      </w:r>
      <w:r w:rsidR="007B0F50" w:rsidRPr="00CE64CA">
        <w:rPr>
          <w:rFonts w:ascii="Times New Roman" w:hAnsi="Times New Roman" w:cs="Times New Roman"/>
          <w:color w:val="000000" w:themeColor="text1"/>
          <w:sz w:val="28"/>
          <w:szCs w:val="28"/>
          <w:lang w:val="ro-RO"/>
        </w:rPr>
        <w:t xml:space="preserve"> </w:t>
      </w:r>
      <w:r w:rsidR="00675F16" w:rsidRPr="00CE64CA">
        <w:rPr>
          <w:rFonts w:ascii="Times New Roman" w:hAnsi="Times New Roman" w:cs="Times New Roman"/>
          <w:color w:val="000000" w:themeColor="text1"/>
          <w:sz w:val="28"/>
          <w:szCs w:val="28"/>
          <w:lang w:val="ro-RO"/>
        </w:rPr>
        <w:t>:</w:t>
      </w:r>
    </w:p>
    <w:p w14:paraId="1CB06145" w14:textId="685DF0E3" w:rsidR="00675F16"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.1. </w:t>
      </w:r>
      <w:r w:rsidR="00675F16" w:rsidRPr="00CE64CA">
        <w:rPr>
          <w:rFonts w:ascii="Times New Roman" w:hAnsi="Times New Roman" w:cs="Times New Roman"/>
          <w:b/>
          <w:bCs/>
          <w:i/>
          <w:iCs/>
          <w:color w:val="000000" w:themeColor="text1"/>
          <w:sz w:val="28"/>
          <w:szCs w:val="28"/>
          <w:lang w:val="ro-RO"/>
        </w:rPr>
        <w:t>Grupul de Lucru Juridic și Conformitate</w:t>
      </w:r>
      <w:r w:rsidR="00B628CE" w:rsidRPr="00CE64CA">
        <w:rPr>
          <w:rFonts w:ascii="Times New Roman" w:hAnsi="Times New Roman" w:cs="Times New Roman"/>
          <w:color w:val="000000" w:themeColor="text1"/>
          <w:sz w:val="28"/>
          <w:szCs w:val="28"/>
          <w:lang w:val="ro-RO"/>
        </w:rPr>
        <w:t xml:space="preserve"> </w:t>
      </w:r>
      <w:r w:rsidR="00025D8D" w:rsidRPr="00CE64CA">
        <w:rPr>
          <w:rFonts w:ascii="Times New Roman" w:hAnsi="Times New Roman" w:cs="Times New Roman"/>
          <w:color w:val="000000" w:themeColor="text1"/>
          <w:sz w:val="28"/>
          <w:szCs w:val="28"/>
          <w:lang w:val="ro-RO"/>
        </w:rPr>
        <w:t>c</w:t>
      </w:r>
      <w:r w:rsidR="00B628CE" w:rsidRPr="00CE64CA">
        <w:rPr>
          <w:rFonts w:ascii="Times New Roman" w:hAnsi="Times New Roman" w:cs="Times New Roman"/>
          <w:color w:val="000000" w:themeColor="text1"/>
          <w:sz w:val="28"/>
          <w:szCs w:val="28"/>
          <w:lang w:val="ro-RO"/>
        </w:rPr>
        <w:t>are</w:t>
      </w:r>
      <w:r w:rsidR="00675F16" w:rsidRPr="00CE64CA">
        <w:rPr>
          <w:rFonts w:ascii="Times New Roman" w:hAnsi="Times New Roman" w:cs="Times New Roman"/>
          <w:color w:val="000000" w:themeColor="text1"/>
          <w:sz w:val="28"/>
          <w:szCs w:val="28"/>
          <w:lang w:val="ro-RO"/>
        </w:rPr>
        <w:t xml:space="preserve"> exercită următoarele </w:t>
      </w:r>
      <w:r w:rsidR="00A4186E" w:rsidRPr="00CE64CA">
        <w:rPr>
          <w:rFonts w:ascii="Times New Roman" w:hAnsi="Times New Roman" w:cs="Times New Roman"/>
          <w:color w:val="000000" w:themeColor="text1"/>
          <w:sz w:val="28"/>
          <w:szCs w:val="28"/>
          <w:lang w:val="ro-RO"/>
        </w:rPr>
        <w:t>atribuții</w:t>
      </w:r>
      <w:r w:rsidR="00675F16" w:rsidRPr="00CE64CA">
        <w:rPr>
          <w:rFonts w:ascii="Times New Roman" w:hAnsi="Times New Roman" w:cs="Times New Roman"/>
          <w:color w:val="000000" w:themeColor="text1"/>
          <w:sz w:val="28"/>
          <w:szCs w:val="28"/>
          <w:lang w:val="ro-RO"/>
        </w:rPr>
        <w:t>:</w:t>
      </w:r>
    </w:p>
    <w:p w14:paraId="7C77F08E" w14:textId="4E8B5AE9" w:rsidR="00D147C7"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.1.1. </w:t>
      </w:r>
      <w:r w:rsidR="00E675E2" w:rsidRPr="00CE64CA">
        <w:rPr>
          <w:rFonts w:ascii="Times New Roman" w:hAnsi="Times New Roman" w:cs="Times New Roman"/>
          <w:color w:val="000000" w:themeColor="text1"/>
          <w:sz w:val="28"/>
          <w:szCs w:val="28"/>
          <w:lang w:val="ro-RO"/>
        </w:rPr>
        <w:t>a</w:t>
      </w:r>
      <w:r w:rsidR="00675F16" w:rsidRPr="00CE64CA">
        <w:rPr>
          <w:rFonts w:ascii="Times New Roman" w:hAnsi="Times New Roman" w:cs="Times New Roman"/>
          <w:color w:val="000000" w:themeColor="text1"/>
          <w:sz w:val="28"/>
          <w:szCs w:val="28"/>
          <w:lang w:val="ro-RO"/>
        </w:rPr>
        <w:t>naliz</w:t>
      </w:r>
      <w:r w:rsidR="00E45A67" w:rsidRPr="00CE64CA">
        <w:rPr>
          <w:rFonts w:ascii="Times New Roman" w:hAnsi="Times New Roman" w:cs="Times New Roman"/>
          <w:color w:val="000000" w:themeColor="text1"/>
          <w:sz w:val="28"/>
          <w:szCs w:val="28"/>
          <w:lang w:val="ro-RO"/>
        </w:rPr>
        <w:t>ează</w:t>
      </w:r>
      <w:r w:rsidR="00675F16" w:rsidRPr="00CE64CA">
        <w:rPr>
          <w:rFonts w:ascii="Times New Roman" w:hAnsi="Times New Roman" w:cs="Times New Roman"/>
          <w:color w:val="000000" w:themeColor="text1"/>
          <w:sz w:val="28"/>
          <w:szCs w:val="28"/>
          <w:lang w:val="ro-RO"/>
        </w:rPr>
        <w:t xml:space="preserve"> </w:t>
      </w:r>
      <w:r w:rsidR="00BF5D5C" w:rsidRPr="00CE64CA">
        <w:rPr>
          <w:rFonts w:ascii="Times New Roman" w:hAnsi="Times New Roman" w:cs="Times New Roman"/>
          <w:color w:val="000000" w:themeColor="text1"/>
          <w:sz w:val="28"/>
          <w:szCs w:val="28"/>
          <w:lang w:val="ro-RO"/>
        </w:rPr>
        <w:t>cadrul normativ</w:t>
      </w:r>
      <w:r w:rsidR="00675F16" w:rsidRPr="00CE64CA">
        <w:rPr>
          <w:rFonts w:ascii="Times New Roman" w:hAnsi="Times New Roman" w:cs="Times New Roman"/>
          <w:color w:val="000000" w:themeColor="text1"/>
          <w:sz w:val="28"/>
          <w:szCs w:val="28"/>
          <w:lang w:val="ro-RO"/>
        </w:rPr>
        <w:t xml:space="preserve"> </w:t>
      </w:r>
      <w:r w:rsidR="00A4186E" w:rsidRPr="00CE64CA">
        <w:rPr>
          <w:rFonts w:ascii="Times New Roman" w:hAnsi="Times New Roman" w:cs="Times New Roman"/>
          <w:color w:val="000000" w:themeColor="text1"/>
          <w:sz w:val="28"/>
          <w:szCs w:val="28"/>
          <w:lang w:val="ro-RO"/>
        </w:rPr>
        <w:t xml:space="preserve">în domeniu </w:t>
      </w:r>
      <w:r w:rsidR="00675F16" w:rsidRPr="00CE64CA">
        <w:rPr>
          <w:rFonts w:ascii="Times New Roman" w:hAnsi="Times New Roman" w:cs="Times New Roman"/>
          <w:color w:val="000000" w:themeColor="text1"/>
          <w:sz w:val="28"/>
          <w:szCs w:val="28"/>
          <w:lang w:val="ro-RO"/>
        </w:rPr>
        <w:t xml:space="preserve">și </w:t>
      </w:r>
      <w:r w:rsidR="00FE793D" w:rsidRPr="00CE64CA">
        <w:rPr>
          <w:rFonts w:ascii="Times New Roman" w:hAnsi="Times New Roman" w:cs="Times New Roman"/>
          <w:color w:val="000000" w:themeColor="text1"/>
          <w:sz w:val="28"/>
          <w:szCs w:val="28"/>
          <w:lang w:val="ro-RO"/>
        </w:rPr>
        <w:t>elaborează</w:t>
      </w:r>
      <w:r w:rsidR="00BF5D5C" w:rsidRPr="00CE64CA">
        <w:rPr>
          <w:rFonts w:ascii="Times New Roman" w:hAnsi="Times New Roman" w:cs="Times New Roman"/>
          <w:color w:val="000000" w:themeColor="text1"/>
          <w:sz w:val="28"/>
          <w:szCs w:val="28"/>
          <w:lang w:val="ro-RO"/>
        </w:rPr>
        <w:t xml:space="preserve"> </w:t>
      </w:r>
      <w:r w:rsidR="00675F16" w:rsidRPr="00CE64CA">
        <w:rPr>
          <w:rFonts w:ascii="Times New Roman" w:hAnsi="Times New Roman" w:cs="Times New Roman"/>
          <w:color w:val="000000" w:themeColor="text1"/>
          <w:sz w:val="28"/>
          <w:szCs w:val="28"/>
          <w:lang w:val="ro-RO"/>
        </w:rPr>
        <w:t>propuneri</w:t>
      </w:r>
      <w:r w:rsidR="00FE793D" w:rsidRPr="00CE64CA">
        <w:rPr>
          <w:rFonts w:ascii="Times New Roman" w:hAnsi="Times New Roman" w:cs="Times New Roman"/>
          <w:color w:val="000000" w:themeColor="text1"/>
          <w:sz w:val="28"/>
          <w:szCs w:val="28"/>
          <w:lang w:val="ro-RO"/>
        </w:rPr>
        <w:t>le</w:t>
      </w:r>
      <w:r w:rsidR="00675F16" w:rsidRPr="00CE64CA">
        <w:rPr>
          <w:rFonts w:ascii="Times New Roman" w:hAnsi="Times New Roman" w:cs="Times New Roman"/>
          <w:color w:val="000000" w:themeColor="text1"/>
          <w:sz w:val="28"/>
          <w:szCs w:val="28"/>
          <w:lang w:val="ro-RO"/>
        </w:rPr>
        <w:t xml:space="preserve"> de modificare </w:t>
      </w:r>
      <w:r w:rsidR="00BF5D5C" w:rsidRPr="00CE64CA">
        <w:rPr>
          <w:rFonts w:ascii="Times New Roman" w:hAnsi="Times New Roman" w:cs="Times New Roman"/>
          <w:color w:val="000000" w:themeColor="text1"/>
          <w:sz w:val="28"/>
          <w:szCs w:val="28"/>
          <w:lang w:val="ro-RO"/>
        </w:rPr>
        <w:t>a acestuia</w:t>
      </w:r>
      <w:r w:rsidR="00675F16" w:rsidRPr="00CE64CA">
        <w:rPr>
          <w:rFonts w:ascii="Times New Roman" w:hAnsi="Times New Roman" w:cs="Times New Roman"/>
          <w:color w:val="000000" w:themeColor="text1"/>
          <w:sz w:val="28"/>
          <w:szCs w:val="28"/>
          <w:lang w:val="ro-RO"/>
        </w:rPr>
        <w:t>;</w:t>
      </w:r>
    </w:p>
    <w:p w14:paraId="7E1AAE60" w14:textId="4464D09E" w:rsidR="00675F16"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.1.2. </w:t>
      </w:r>
      <w:r w:rsidR="00A37948" w:rsidRPr="00CE64CA">
        <w:rPr>
          <w:rFonts w:ascii="Times New Roman" w:hAnsi="Times New Roman" w:cs="Times New Roman"/>
          <w:color w:val="000000" w:themeColor="text1"/>
          <w:sz w:val="28"/>
          <w:szCs w:val="28"/>
          <w:lang w:val="ro-RO"/>
        </w:rPr>
        <w:t>analizează</w:t>
      </w:r>
      <w:r w:rsidR="00D52005" w:rsidRPr="00CE64CA">
        <w:rPr>
          <w:rFonts w:ascii="Times New Roman" w:hAnsi="Times New Roman" w:cs="Times New Roman"/>
          <w:color w:val="000000" w:themeColor="text1"/>
          <w:sz w:val="28"/>
          <w:szCs w:val="28"/>
          <w:lang w:val="ro-RO"/>
        </w:rPr>
        <w:t xml:space="preserve"> operațiunile de prelucrare a datelor cu caracter personal în corespundere cu prevederile</w:t>
      </w:r>
      <w:r w:rsidR="001649B9" w:rsidRPr="00CE64CA">
        <w:rPr>
          <w:rFonts w:ascii="Times New Roman" w:hAnsi="Times New Roman" w:cs="Times New Roman"/>
          <w:color w:val="000000" w:themeColor="text1"/>
          <w:sz w:val="28"/>
          <w:szCs w:val="28"/>
          <w:lang w:val="ro-RO"/>
        </w:rPr>
        <w:t xml:space="preserve"> cadrului normativ național și internațional</w:t>
      </w:r>
      <w:r w:rsidR="00675F16" w:rsidRPr="00CE64CA">
        <w:rPr>
          <w:rFonts w:ascii="Times New Roman" w:hAnsi="Times New Roman" w:cs="Times New Roman"/>
          <w:color w:val="000000" w:themeColor="text1"/>
          <w:sz w:val="28"/>
          <w:szCs w:val="28"/>
          <w:lang w:val="ro-RO"/>
        </w:rPr>
        <w:t xml:space="preserve"> </w:t>
      </w:r>
      <w:r w:rsidR="001649B9" w:rsidRPr="00CE64CA">
        <w:rPr>
          <w:rFonts w:ascii="Times New Roman" w:hAnsi="Times New Roman" w:cs="Times New Roman"/>
          <w:color w:val="000000" w:themeColor="text1"/>
          <w:sz w:val="28"/>
          <w:szCs w:val="28"/>
          <w:lang w:val="ro-RO"/>
        </w:rPr>
        <w:t>în domeniul</w:t>
      </w:r>
      <w:r w:rsidR="00675F16" w:rsidRPr="00CE64CA">
        <w:rPr>
          <w:rFonts w:ascii="Times New Roman" w:hAnsi="Times New Roman" w:cs="Times New Roman"/>
          <w:color w:val="000000" w:themeColor="text1"/>
          <w:sz w:val="28"/>
          <w:szCs w:val="28"/>
          <w:lang w:val="ro-RO"/>
        </w:rPr>
        <w:t xml:space="preserve"> protecție</w:t>
      </w:r>
      <w:r w:rsidR="00056942" w:rsidRPr="00CE64CA">
        <w:rPr>
          <w:rFonts w:ascii="Times New Roman" w:hAnsi="Times New Roman" w:cs="Times New Roman"/>
          <w:color w:val="000000" w:themeColor="text1"/>
          <w:sz w:val="28"/>
          <w:szCs w:val="28"/>
          <w:lang w:val="ro-RO"/>
        </w:rPr>
        <w:t>i</w:t>
      </w:r>
      <w:r w:rsidR="00675F16" w:rsidRPr="00CE64CA">
        <w:rPr>
          <w:rFonts w:ascii="Times New Roman" w:hAnsi="Times New Roman" w:cs="Times New Roman"/>
          <w:color w:val="000000" w:themeColor="text1"/>
          <w:sz w:val="28"/>
          <w:szCs w:val="28"/>
          <w:lang w:val="ro-RO"/>
        </w:rPr>
        <w:t xml:space="preserve"> datelor</w:t>
      </w:r>
      <w:r w:rsidR="00056942" w:rsidRPr="00CE64CA">
        <w:rPr>
          <w:rFonts w:ascii="Times New Roman" w:hAnsi="Times New Roman" w:cs="Times New Roman"/>
          <w:color w:val="000000" w:themeColor="text1"/>
          <w:sz w:val="28"/>
          <w:szCs w:val="28"/>
          <w:lang w:val="ro-RO"/>
        </w:rPr>
        <w:t xml:space="preserve"> cu caracter personal</w:t>
      </w:r>
      <w:r w:rsidR="00675F16" w:rsidRPr="00CE64CA">
        <w:rPr>
          <w:rFonts w:ascii="Times New Roman" w:hAnsi="Times New Roman" w:cs="Times New Roman"/>
          <w:color w:val="000000" w:themeColor="text1"/>
          <w:sz w:val="28"/>
          <w:szCs w:val="28"/>
          <w:lang w:val="ro-RO"/>
        </w:rPr>
        <w:t>;</w:t>
      </w:r>
    </w:p>
    <w:p w14:paraId="60A09C99" w14:textId="335E995E" w:rsidR="00675F16"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.1.3. </w:t>
      </w:r>
      <w:r w:rsidR="00E675E2" w:rsidRPr="00CE64CA">
        <w:rPr>
          <w:rFonts w:ascii="Times New Roman" w:hAnsi="Times New Roman" w:cs="Times New Roman"/>
          <w:color w:val="000000" w:themeColor="text1"/>
          <w:sz w:val="28"/>
          <w:szCs w:val="28"/>
          <w:lang w:val="ro-RO"/>
        </w:rPr>
        <w:t>m</w:t>
      </w:r>
      <w:r w:rsidR="00675F16" w:rsidRPr="00CE64CA">
        <w:rPr>
          <w:rFonts w:ascii="Times New Roman" w:hAnsi="Times New Roman" w:cs="Times New Roman"/>
          <w:color w:val="000000" w:themeColor="text1"/>
          <w:sz w:val="28"/>
          <w:szCs w:val="28"/>
          <w:lang w:val="ro-RO"/>
        </w:rPr>
        <w:t>onitoriz</w:t>
      </w:r>
      <w:r w:rsidR="006F5C55" w:rsidRPr="00CE64CA">
        <w:rPr>
          <w:rFonts w:ascii="Times New Roman" w:hAnsi="Times New Roman" w:cs="Times New Roman"/>
          <w:color w:val="000000" w:themeColor="text1"/>
          <w:sz w:val="28"/>
          <w:szCs w:val="28"/>
          <w:lang w:val="ro-RO"/>
        </w:rPr>
        <w:t>ează</w:t>
      </w:r>
      <w:r w:rsidR="00675F16" w:rsidRPr="00CE64CA">
        <w:rPr>
          <w:rFonts w:ascii="Times New Roman" w:hAnsi="Times New Roman" w:cs="Times New Roman"/>
          <w:color w:val="000000" w:themeColor="text1"/>
          <w:sz w:val="28"/>
          <w:szCs w:val="28"/>
          <w:lang w:val="ro-RO"/>
        </w:rPr>
        <w:t xml:space="preserve"> </w:t>
      </w:r>
      <w:r w:rsidR="00B211ED" w:rsidRPr="00CE64CA">
        <w:rPr>
          <w:rFonts w:ascii="Times New Roman" w:hAnsi="Times New Roman" w:cs="Times New Roman"/>
          <w:color w:val="000000" w:themeColor="text1"/>
          <w:sz w:val="28"/>
          <w:szCs w:val="28"/>
          <w:lang w:val="ro-RO"/>
        </w:rPr>
        <w:t>proceduril</w:t>
      </w:r>
      <w:r w:rsidR="006F5C55" w:rsidRPr="00CE64CA">
        <w:rPr>
          <w:rFonts w:ascii="Times New Roman" w:hAnsi="Times New Roman" w:cs="Times New Roman"/>
          <w:color w:val="000000" w:themeColor="text1"/>
          <w:sz w:val="28"/>
          <w:szCs w:val="28"/>
          <w:lang w:val="ro-RO"/>
        </w:rPr>
        <w:t>e</w:t>
      </w:r>
      <w:r w:rsidR="00675F16" w:rsidRPr="00CE64CA">
        <w:rPr>
          <w:rFonts w:ascii="Times New Roman" w:hAnsi="Times New Roman" w:cs="Times New Roman"/>
          <w:color w:val="000000" w:themeColor="text1"/>
          <w:sz w:val="28"/>
          <w:szCs w:val="28"/>
          <w:lang w:val="ro-RO"/>
        </w:rPr>
        <w:t xml:space="preserve"> de armonizare a cadrului legal cu acquis-</w:t>
      </w:r>
      <w:proofErr w:type="spellStart"/>
      <w:r w:rsidR="00675F16" w:rsidRPr="00CE64CA">
        <w:rPr>
          <w:rFonts w:ascii="Times New Roman" w:hAnsi="Times New Roman" w:cs="Times New Roman"/>
          <w:color w:val="000000" w:themeColor="text1"/>
          <w:sz w:val="28"/>
          <w:szCs w:val="28"/>
          <w:lang w:val="ro-RO"/>
        </w:rPr>
        <w:t>ul</w:t>
      </w:r>
      <w:proofErr w:type="spellEnd"/>
      <w:r w:rsidR="00675F16" w:rsidRPr="00CE64CA">
        <w:rPr>
          <w:rFonts w:ascii="Times New Roman" w:hAnsi="Times New Roman" w:cs="Times New Roman"/>
          <w:color w:val="000000" w:themeColor="text1"/>
          <w:sz w:val="28"/>
          <w:szCs w:val="28"/>
          <w:lang w:val="ro-RO"/>
        </w:rPr>
        <w:t xml:space="preserve"> UE</w:t>
      </w:r>
      <w:r w:rsidR="008B2BDB" w:rsidRPr="00CE64CA">
        <w:rPr>
          <w:rFonts w:ascii="Times New Roman" w:hAnsi="Times New Roman" w:cs="Times New Roman"/>
          <w:color w:val="000000" w:themeColor="text1"/>
          <w:sz w:val="28"/>
          <w:szCs w:val="28"/>
          <w:lang w:val="ro-RO"/>
        </w:rPr>
        <w:t>;</w:t>
      </w:r>
    </w:p>
    <w:p w14:paraId="0CA48003" w14:textId="4723AA69" w:rsidR="00675F16"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.2. </w:t>
      </w:r>
      <w:r w:rsidR="00675F16" w:rsidRPr="00CE64CA">
        <w:rPr>
          <w:rFonts w:ascii="Times New Roman" w:hAnsi="Times New Roman" w:cs="Times New Roman"/>
          <w:b/>
          <w:bCs/>
          <w:i/>
          <w:iCs/>
          <w:color w:val="000000" w:themeColor="text1"/>
          <w:sz w:val="28"/>
          <w:szCs w:val="28"/>
          <w:lang w:val="ro-RO"/>
        </w:rPr>
        <w:t>Grupul de Lucru Tehnic și Interoperabilitate</w:t>
      </w:r>
      <w:r w:rsidR="00675F16" w:rsidRPr="00CE64CA">
        <w:rPr>
          <w:rFonts w:ascii="Times New Roman" w:hAnsi="Times New Roman" w:cs="Times New Roman"/>
          <w:color w:val="000000" w:themeColor="text1"/>
          <w:sz w:val="28"/>
          <w:szCs w:val="28"/>
          <w:lang w:val="ro-RO"/>
        </w:rPr>
        <w:t xml:space="preserve"> care exercită următoarele </w:t>
      </w:r>
      <w:r w:rsidR="00A4186E" w:rsidRPr="00CE64CA">
        <w:rPr>
          <w:rFonts w:ascii="Times New Roman" w:hAnsi="Times New Roman" w:cs="Times New Roman"/>
          <w:color w:val="000000" w:themeColor="text1"/>
          <w:sz w:val="28"/>
          <w:szCs w:val="28"/>
          <w:lang w:val="ro-RO"/>
        </w:rPr>
        <w:t>atribuții</w:t>
      </w:r>
      <w:r w:rsidR="00675F16" w:rsidRPr="00CE64CA">
        <w:rPr>
          <w:rFonts w:ascii="Times New Roman" w:hAnsi="Times New Roman" w:cs="Times New Roman"/>
          <w:color w:val="000000" w:themeColor="text1"/>
          <w:sz w:val="28"/>
          <w:szCs w:val="28"/>
          <w:lang w:val="ro-RO"/>
        </w:rPr>
        <w:t>:</w:t>
      </w:r>
    </w:p>
    <w:p w14:paraId="1DCFB22F" w14:textId="366F04A7" w:rsidR="00675F16"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.2.1. </w:t>
      </w:r>
      <w:r w:rsidR="00E675E2" w:rsidRPr="00CE64CA">
        <w:rPr>
          <w:rFonts w:ascii="Times New Roman" w:hAnsi="Times New Roman" w:cs="Times New Roman"/>
          <w:color w:val="000000" w:themeColor="text1"/>
          <w:sz w:val="28"/>
          <w:szCs w:val="28"/>
          <w:lang w:val="ro-RO"/>
        </w:rPr>
        <w:t>a</w:t>
      </w:r>
      <w:r w:rsidR="00675F16" w:rsidRPr="00CE64CA">
        <w:rPr>
          <w:rFonts w:ascii="Times New Roman" w:hAnsi="Times New Roman" w:cs="Times New Roman"/>
          <w:color w:val="000000" w:themeColor="text1"/>
          <w:sz w:val="28"/>
          <w:szCs w:val="28"/>
          <w:lang w:val="ro-RO"/>
        </w:rPr>
        <w:t>naliz</w:t>
      </w:r>
      <w:r w:rsidR="00B628CE" w:rsidRPr="00CE64CA">
        <w:rPr>
          <w:rFonts w:ascii="Times New Roman" w:hAnsi="Times New Roman" w:cs="Times New Roman"/>
          <w:color w:val="000000" w:themeColor="text1"/>
          <w:sz w:val="28"/>
          <w:szCs w:val="28"/>
          <w:lang w:val="ro-RO"/>
        </w:rPr>
        <w:t>ează</w:t>
      </w:r>
      <w:r w:rsidR="00675F16" w:rsidRPr="00CE64CA">
        <w:rPr>
          <w:rFonts w:ascii="Times New Roman" w:hAnsi="Times New Roman" w:cs="Times New Roman"/>
          <w:color w:val="000000" w:themeColor="text1"/>
          <w:sz w:val="28"/>
          <w:szCs w:val="28"/>
          <w:lang w:val="ro-RO"/>
        </w:rPr>
        <w:t xml:space="preserve"> și</w:t>
      </w:r>
      <w:r w:rsidR="00B628CE" w:rsidRPr="00CE64CA">
        <w:rPr>
          <w:rFonts w:ascii="Times New Roman" w:hAnsi="Times New Roman" w:cs="Times New Roman"/>
          <w:color w:val="000000" w:themeColor="text1"/>
          <w:sz w:val="28"/>
          <w:szCs w:val="28"/>
          <w:lang w:val="ro-RO"/>
        </w:rPr>
        <w:t xml:space="preserve"> prezintă</w:t>
      </w:r>
      <w:r w:rsidR="00675F16" w:rsidRPr="00CE64CA">
        <w:rPr>
          <w:rFonts w:ascii="Times New Roman" w:hAnsi="Times New Roman" w:cs="Times New Roman"/>
          <w:color w:val="000000" w:themeColor="text1"/>
          <w:sz w:val="28"/>
          <w:szCs w:val="28"/>
          <w:lang w:val="ro-RO"/>
        </w:rPr>
        <w:t xml:space="preserve"> propuneri pe subiecte de arhitectură tehnică și standarde de conectivitate;</w:t>
      </w:r>
    </w:p>
    <w:p w14:paraId="43F3664D" w14:textId="5C125302" w:rsidR="00675F16"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.2.2. </w:t>
      </w:r>
      <w:r w:rsidR="00B628CE" w:rsidRPr="00CE64CA">
        <w:rPr>
          <w:rFonts w:ascii="Times New Roman" w:hAnsi="Times New Roman" w:cs="Times New Roman"/>
          <w:color w:val="000000" w:themeColor="text1"/>
          <w:sz w:val="28"/>
          <w:szCs w:val="28"/>
          <w:lang w:val="ro-RO"/>
        </w:rPr>
        <w:t xml:space="preserve">analizează și prezintă propuneri </w:t>
      </w:r>
      <w:r w:rsidR="00675F16" w:rsidRPr="00CE64CA">
        <w:rPr>
          <w:rFonts w:ascii="Times New Roman" w:hAnsi="Times New Roman" w:cs="Times New Roman"/>
          <w:color w:val="000000" w:themeColor="text1"/>
          <w:sz w:val="28"/>
          <w:szCs w:val="28"/>
          <w:lang w:val="ro-RO"/>
        </w:rPr>
        <w:t>pe subiecte de specificații tehnice pentru integrarea sistemelor;</w:t>
      </w:r>
    </w:p>
    <w:p w14:paraId="28916E46" w14:textId="4607537C" w:rsidR="002E70F7"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.2.3. </w:t>
      </w:r>
      <w:r w:rsidR="000358BD" w:rsidRPr="00CE64CA">
        <w:rPr>
          <w:rFonts w:ascii="Times New Roman" w:hAnsi="Times New Roman" w:cs="Times New Roman"/>
          <w:color w:val="000000" w:themeColor="text1"/>
          <w:sz w:val="28"/>
          <w:szCs w:val="28"/>
          <w:lang w:val="ro-RO"/>
        </w:rPr>
        <w:t xml:space="preserve">analizează și prezintă propuneri </w:t>
      </w:r>
      <w:r w:rsidR="002E70F7" w:rsidRPr="00CE64CA">
        <w:rPr>
          <w:rFonts w:ascii="Times New Roman" w:hAnsi="Times New Roman" w:cs="Times New Roman"/>
          <w:color w:val="000000" w:themeColor="text1"/>
          <w:sz w:val="28"/>
          <w:szCs w:val="28"/>
          <w:lang w:val="ro-RO"/>
        </w:rPr>
        <w:t>pe subiecte de specificații tehnice pentru sistemele de comunicații;</w:t>
      </w:r>
    </w:p>
    <w:p w14:paraId="6BA87EC6" w14:textId="221A9B22" w:rsidR="00675F16"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.2.4. </w:t>
      </w:r>
      <w:r w:rsidR="00E675E2" w:rsidRPr="00CE64CA">
        <w:rPr>
          <w:rFonts w:ascii="Times New Roman" w:hAnsi="Times New Roman" w:cs="Times New Roman"/>
          <w:color w:val="000000" w:themeColor="text1"/>
          <w:sz w:val="28"/>
          <w:szCs w:val="28"/>
          <w:lang w:val="ro-RO"/>
        </w:rPr>
        <w:t>g</w:t>
      </w:r>
      <w:r w:rsidR="00675F16" w:rsidRPr="00CE64CA">
        <w:rPr>
          <w:rFonts w:ascii="Times New Roman" w:hAnsi="Times New Roman" w:cs="Times New Roman"/>
          <w:color w:val="000000" w:themeColor="text1"/>
          <w:sz w:val="28"/>
          <w:szCs w:val="28"/>
          <w:lang w:val="ro-RO"/>
        </w:rPr>
        <w:t>estion</w:t>
      </w:r>
      <w:r w:rsidR="000358BD" w:rsidRPr="00CE64CA">
        <w:rPr>
          <w:rFonts w:ascii="Times New Roman" w:hAnsi="Times New Roman" w:cs="Times New Roman"/>
          <w:color w:val="000000" w:themeColor="text1"/>
          <w:sz w:val="28"/>
          <w:szCs w:val="28"/>
          <w:lang w:val="ro-RO"/>
        </w:rPr>
        <w:t>ează</w:t>
      </w:r>
      <w:r w:rsidR="00675F16" w:rsidRPr="00CE64CA">
        <w:rPr>
          <w:rFonts w:ascii="Times New Roman" w:hAnsi="Times New Roman" w:cs="Times New Roman"/>
          <w:color w:val="000000" w:themeColor="text1"/>
          <w:sz w:val="28"/>
          <w:szCs w:val="28"/>
          <w:lang w:val="ro-RO"/>
        </w:rPr>
        <w:t xml:space="preserve"> activități de testare și certificare tehnică;</w:t>
      </w:r>
    </w:p>
    <w:p w14:paraId="3A1453DD" w14:textId="71BE2E15" w:rsidR="00675F16"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.2.5. </w:t>
      </w:r>
      <w:r w:rsidR="00E675E2" w:rsidRPr="00CE64CA">
        <w:rPr>
          <w:rFonts w:ascii="Times New Roman" w:hAnsi="Times New Roman" w:cs="Times New Roman"/>
          <w:color w:val="000000" w:themeColor="text1"/>
          <w:sz w:val="28"/>
          <w:szCs w:val="28"/>
          <w:lang w:val="ro-RO"/>
        </w:rPr>
        <w:t>g</w:t>
      </w:r>
      <w:r w:rsidR="00675F16" w:rsidRPr="00CE64CA">
        <w:rPr>
          <w:rFonts w:ascii="Times New Roman" w:hAnsi="Times New Roman" w:cs="Times New Roman"/>
          <w:color w:val="000000" w:themeColor="text1"/>
          <w:sz w:val="28"/>
          <w:szCs w:val="28"/>
          <w:lang w:val="ro-RO"/>
        </w:rPr>
        <w:t>estion</w:t>
      </w:r>
      <w:r w:rsidR="000358BD" w:rsidRPr="00CE64CA">
        <w:rPr>
          <w:rFonts w:ascii="Times New Roman" w:hAnsi="Times New Roman" w:cs="Times New Roman"/>
          <w:color w:val="000000" w:themeColor="text1"/>
          <w:sz w:val="28"/>
          <w:szCs w:val="28"/>
          <w:lang w:val="ro-RO"/>
        </w:rPr>
        <w:t>ează</w:t>
      </w:r>
      <w:r w:rsidR="00675F16" w:rsidRPr="00CE64CA">
        <w:rPr>
          <w:rFonts w:ascii="Times New Roman" w:hAnsi="Times New Roman" w:cs="Times New Roman"/>
          <w:color w:val="000000" w:themeColor="text1"/>
          <w:sz w:val="28"/>
          <w:szCs w:val="28"/>
          <w:lang w:val="ro-RO"/>
        </w:rPr>
        <w:t xml:space="preserve"> activități de securitate cibernetică.</w:t>
      </w:r>
    </w:p>
    <w:p w14:paraId="2075D7A6" w14:textId="27FAC774" w:rsidR="00675F16" w:rsidRPr="00CE64CA" w:rsidRDefault="00D147C7"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A4186E" w:rsidRPr="00CE64CA">
        <w:rPr>
          <w:rFonts w:ascii="Times New Roman" w:hAnsi="Times New Roman" w:cs="Times New Roman"/>
          <w:color w:val="000000" w:themeColor="text1"/>
          <w:sz w:val="28"/>
          <w:szCs w:val="28"/>
          <w:lang w:val="ro-RO"/>
        </w:rPr>
        <w:t>7</w:t>
      </w:r>
      <w:r w:rsidR="00675F16" w:rsidRPr="00CE64CA">
        <w:rPr>
          <w:rFonts w:ascii="Times New Roman" w:hAnsi="Times New Roman" w:cs="Times New Roman"/>
          <w:color w:val="000000" w:themeColor="text1"/>
          <w:sz w:val="28"/>
          <w:szCs w:val="28"/>
          <w:lang w:val="ro-RO"/>
        </w:rPr>
        <w:t xml:space="preserve">. </w:t>
      </w:r>
      <w:r w:rsidR="007B0F50" w:rsidRPr="00CE64CA">
        <w:rPr>
          <w:rFonts w:ascii="Times New Roman" w:hAnsi="Times New Roman" w:cs="Times New Roman"/>
          <w:color w:val="000000" w:themeColor="text1"/>
          <w:sz w:val="28"/>
          <w:szCs w:val="28"/>
          <w:lang w:val="ro-RO"/>
        </w:rPr>
        <w:t xml:space="preserve">Pentru tratarea aspectelor cu caracter special, </w:t>
      </w:r>
      <w:r w:rsidR="007A55D8" w:rsidRPr="00CE64CA">
        <w:rPr>
          <w:rFonts w:ascii="Times New Roman" w:hAnsi="Times New Roman" w:cs="Times New Roman"/>
          <w:color w:val="000000" w:themeColor="text1"/>
          <w:sz w:val="28"/>
          <w:szCs w:val="28"/>
          <w:lang w:val="ro-RO"/>
        </w:rPr>
        <w:t xml:space="preserve">inclusiv </w:t>
      </w:r>
      <w:r w:rsidR="0037388B" w:rsidRPr="00CE64CA">
        <w:rPr>
          <w:rFonts w:ascii="Times New Roman" w:hAnsi="Times New Roman" w:cs="Times New Roman"/>
          <w:color w:val="000000" w:themeColor="text1"/>
          <w:sz w:val="28"/>
          <w:szCs w:val="28"/>
          <w:lang w:val="ro-RO"/>
        </w:rPr>
        <w:t>în vederea analizei cerințelor specifice ale sistemului, propuneri de soluții tehnice și reglementări naționale necesare, monitoriz</w:t>
      </w:r>
      <w:r w:rsidR="004C2CAE" w:rsidRPr="00CE64CA">
        <w:rPr>
          <w:rFonts w:ascii="Times New Roman" w:hAnsi="Times New Roman" w:cs="Times New Roman"/>
          <w:color w:val="000000" w:themeColor="text1"/>
          <w:sz w:val="28"/>
          <w:szCs w:val="28"/>
          <w:lang w:val="ro-RO"/>
        </w:rPr>
        <w:t>area</w:t>
      </w:r>
      <w:r w:rsidR="0037388B" w:rsidRPr="00CE64CA">
        <w:rPr>
          <w:rFonts w:ascii="Times New Roman" w:hAnsi="Times New Roman" w:cs="Times New Roman"/>
          <w:color w:val="000000" w:themeColor="text1"/>
          <w:sz w:val="28"/>
          <w:szCs w:val="28"/>
          <w:lang w:val="ro-RO"/>
        </w:rPr>
        <w:t xml:space="preserve"> etapelor de implementare și progresului</w:t>
      </w:r>
      <w:r w:rsidR="007A55D8" w:rsidRPr="00CE64CA">
        <w:rPr>
          <w:rFonts w:ascii="Times New Roman" w:hAnsi="Times New Roman" w:cs="Times New Roman"/>
          <w:color w:val="000000" w:themeColor="text1"/>
          <w:sz w:val="28"/>
          <w:szCs w:val="28"/>
          <w:lang w:val="ro-RO"/>
        </w:rPr>
        <w:t>,</w:t>
      </w:r>
      <w:r w:rsidR="0037388B" w:rsidRPr="00CE64CA">
        <w:rPr>
          <w:rFonts w:ascii="Times New Roman" w:hAnsi="Times New Roman" w:cs="Times New Roman"/>
          <w:color w:val="000000" w:themeColor="text1"/>
          <w:sz w:val="28"/>
          <w:szCs w:val="28"/>
          <w:lang w:val="ro-RO"/>
        </w:rPr>
        <w:t xml:space="preserve"> </w:t>
      </w:r>
      <w:r w:rsidR="007A55D8" w:rsidRPr="00CE64CA">
        <w:rPr>
          <w:rFonts w:ascii="Times New Roman" w:hAnsi="Times New Roman" w:cs="Times New Roman"/>
          <w:color w:val="000000" w:themeColor="text1"/>
          <w:sz w:val="28"/>
          <w:szCs w:val="28"/>
          <w:lang w:val="ro-RO"/>
        </w:rPr>
        <w:t xml:space="preserve">Consiliul poate constitui, </w:t>
      </w:r>
      <w:r w:rsidR="00AA0A72" w:rsidRPr="00CE64CA">
        <w:rPr>
          <w:rFonts w:ascii="Times New Roman" w:hAnsi="Times New Roman" w:cs="Times New Roman"/>
          <w:color w:val="000000" w:themeColor="text1"/>
          <w:sz w:val="28"/>
          <w:szCs w:val="28"/>
          <w:lang w:val="ro-RO"/>
        </w:rPr>
        <w:t>pentru fiecare sistem strategic eu-LISA separat</w:t>
      </w:r>
      <w:r w:rsidR="00BE6FF2" w:rsidRPr="00CE64CA">
        <w:rPr>
          <w:rFonts w:ascii="Times New Roman" w:hAnsi="Times New Roman" w:cs="Times New Roman"/>
          <w:color w:val="000000" w:themeColor="text1"/>
          <w:sz w:val="28"/>
          <w:szCs w:val="28"/>
          <w:lang w:val="ro-RO"/>
        </w:rPr>
        <w:t>, Grupuri de Lucru Tematice</w:t>
      </w:r>
      <w:r w:rsidR="00675F16" w:rsidRPr="00CE64CA">
        <w:rPr>
          <w:rFonts w:ascii="Times New Roman" w:hAnsi="Times New Roman" w:cs="Times New Roman"/>
          <w:color w:val="000000" w:themeColor="text1"/>
          <w:sz w:val="28"/>
          <w:szCs w:val="28"/>
          <w:lang w:val="ro-RO"/>
        </w:rPr>
        <w:t>:</w:t>
      </w:r>
    </w:p>
    <w:p w14:paraId="63DED212" w14:textId="5AC26F4D" w:rsidR="00675F16" w:rsidRPr="00CE64CA" w:rsidRDefault="00512D13" w:rsidP="000927D1">
      <w:pPr>
        <w:pStyle w:val="a7"/>
        <w:spacing w:after="0" w:line="240" w:lineRule="auto"/>
        <w:ind w:left="0"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2F7471" w:rsidRPr="00CE64CA">
        <w:rPr>
          <w:rFonts w:ascii="Times New Roman" w:hAnsi="Times New Roman" w:cs="Times New Roman"/>
          <w:color w:val="000000" w:themeColor="text1"/>
          <w:sz w:val="28"/>
          <w:szCs w:val="28"/>
          <w:lang w:val="ro-RO"/>
        </w:rPr>
        <w:t>7</w:t>
      </w:r>
      <w:r w:rsidRPr="00CE64CA">
        <w:rPr>
          <w:rFonts w:ascii="Times New Roman" w:hAnsi="Times New Roman" w:cs="Times New Roman"/>
          <w:color w:val="000000" w:themeColor="text1"/>
          <w:sz w:val="28"/>
          <w:szCs w:val="28"/>
          <w:lang w:val="ro-RO"/>
        </w:rPr>
        <w:t xml:space="preserve">.1. </w:t>
      </w:r>
      <w:r w:rsidR="00675F16" w:rsidRPr="00CE64CA">
        <w:rPr>
          <w:rFonts w:ascii="Times New Roman" w:hAnsi="Times New Roman" w:cs="Times New Roman"/>
          <w:color w:val="000000" w:themeColor="text1"/>
          <w:sz w:val="28"/>
          <w:szCs w:val="28"/>
          <w:lang w:val="ro-RO"/>
        </w:rPr>
        <w:t>Grupul SIS II;</w:t>
      </w:r>
    </w:p>
    <w:p w14:paraId="762DE36A" w14:textId="7034C5B8" w:rsidR="00675F16" w:rsidRPr="00CE64CA" w:rsidRDefault="00512D13" w:rsidP="000927D1">
      <w:pPr>
        <w:pStyle w:val="a7"/>
        <w:spacing w:after="0" w:line="240" w:lineRule="auto"/>
        <w:ind w:left="0"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2F7471" w:rsidRPr="00CE64CA">
        <w:rPr>
          <w:rFonts w:ascii="Times New Roman" w:hAnsi="Times New Roman" w:cs="Times New Roman"/>
          <w:color w:val="000000" w:themeColor="text1"/>
          <w:sz w:val="28"/>
          <w:szCs w:val="28"/>
          <w:lang w:val="ro-RO"/>
        </w:rPr>
        <w:t>7</w:t>
      </w:r>
      <w:r w:rsidRPr="00CE64CA">
        <w:rPr>
          <w:rFonts w:ascii="Times New Roman" w:hAnsi="Times New Roman" w:cs="Times New Roman"/>
          <w:color w:val="000000" w:themeColor="text1"/>
          <w:sz w:val="28"/>
          <w:szCs w:val="28"/>
          <w:lang w:val="ro-RO"/>
        </w:rPr>
        <w:t xml:space="preserve">.2. </w:t>
      </w:r>
      <w:r w:rsidR="00675F16" w:rsidRPr="00CE64CA">
        <w:rPr>
          <w:rFonts w:ascii="Times New Roman" w:hAnsi="Times New Roman" w:cs="Times New Roman"/>
          <w:color w:val="000000" w:themeColor="text1"/>
          <w:sz w:val="28"/>
          <w:szCs w:val="28"/>
          <w:lang w:val="ro-RO"/>
        </w:rPr>
        <w:t>Grupul VIS;</w:t>
      </w:r>
    </w:p>
    <w:p w14:paraId="597A4268" w14:textId="33922180" w:rsidR="00675F16" w:rsidRPr="00CE64CA" w:rsidRDefault="00512D13" w:rsidP="000927D1">
      <w:pPr>
        <w:pStyle w:val="a7"/>
        <w:spacing w:after="0" w:line="240" w:lineRule="auto"/>
        <w:ind w:left="0"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2F7471" w:rsidRPr="00CE64CA">
        <w:rPr>
          <w:rFonts w:ascii="Times New Roman" w:hAnsi="Times New Roman" w:cs="Times New Roman"/>
          <w:color w:val="000000" w:themeColor="text1"/>
          <w:sz w:val="28"/>
          <w:szCs w:val="28"/>
          <w:lang w:val="ro-RO"/>
        </w:rPr>
        <w:t>7</w:t>
      </w:r>
      <w:r w:rsidRPr="00CE64CA">
        <w:rPr>
          <w:rFonts w:ascii="Times New Roman" w:hAnsi="Times New Roman" w:cs="Times New Roman"/>
          <w:color w:val="000000" w:themeColor="text1"/>
          <w:sz w:val="28"/>
          <w:szCs w:val="28"/>
          <w:lang w:val="ro-RO"/>
        </w:rPr>
        <w:t xml:space="preserve">.3. </w:t>
      </w:r>
      <w:r w:rsidR="00675F16" w:rsidRPr="00CE64CA">
        <w:rPr>
          <w:rFonts w:ascii="Times New Roman" w:hAnsi="Times New Roman" w:cs="Times New Roman"/>
          <w:color w:val="000000" w:themeColor="text1"/>
          <w:sz w:val="28"/>
          <w:szCs w:val="28"/>
          <w:lang w:val="ro-RO"/>
        </w:rPr>
        <w:t xml:space="preserve">Grupul </w:t>
      </w:r>
      <w:proofErr w:type="spellStart"/>
      <w:r w:rsidR="00675F16" w:rsidRPr="00CE64CA">
        <w:rPr>
          <w:rFonts w:ascii="Times New Roman" w:hAnsi="Times New Roman" w:cs="Times New Roman"/>
          <w:color w:val="000000" w:themeColor="text1"/>
          <w:sz w:val="28"/>
          <w:szCs w:val="28"/>
          <w:lang w:val="ro-RO"/>
        </w:rPr>
        <w:t>Eurodac</w:t>
      </w:r>
      <w:proofErr w:type="spellEnd"/>
      <w:r w:rsidR="00675F16" w:rsidRPr="00CE64CA">
        <w:rPr>
          <w:rFonts w:ascii="Times New Roman" w:hAnsi="Times New Roman" w:cs="Times New Roman"/>
          <w:color w:val="000000" w:themeColor="text1"/>
          <w:sz w:val="28"/>
          <w:szCs w:val="28"/>
          <w:lang w:val="ro-RO"/>
        </w:rPr>
        <w:t>;</w:t>
      </w:r>
    </w:p>
    <w:p w14:paraId="048F114C" w14:textId="081BF682" w:rsidR="00763F22" w:rsidRPr="00CE64CA" w:rsidRDefault="00512D13" w:rsidP="000927D1">
      <w:pPr>
        <w:pStyle w:val="a7"/>
        <w:spacing w:after="0" w:line="240" w:lineRule="auto"/>
        <w:ind w:left="0"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2F7471" w:rsidRPr="00CE64CA">
        <w:rPr>
          <w:rFonts w:ascii="Times New Roman" w:hAnsi="Times New Roman" w:cs="Times New Roman"/>
          <w:color w:val="000000" w:themeColor="text1"/>
          <w:sz w:val="28"/>
          <w:szCs w:val="28"/>
          <w:lang w:val="ro-RO"/>
        </w:rPr>
        <w:t>7</w:t>
      </w:r>
      <w:r w:rsidRPr="00CE64CA">
        <w:rPr>
          <w:rFonts w:ascii="Times New Roman" w:hAnsi="Times New Roman" w:cs="Times New Roman"/>
          <w:color w:val="000000" w:themeColor="text1"/>
          <w:sz w:val="28"/>
          <w:szCs w:val="28"/>
          <w:lang w:val="ro-RO"/>
        </w:rPr>
        <w:t xml:space="preserve">.4. </w:t>
      </w:r>
      <w:r w:rsidR="00763F22" w:rsidRPr="00CE64CA">
        <w:rPr>
          <w:rFonts w:ascii="Times New Roman" w:hAnsi="Times New Roman" w:cs="Times New Roman"/>
          <w:color w:val="000000" w:themeColor="text1"/>
          <w:sz w:val="28"/>
          <w:szCs w:val="28"/>
          <w:lang w:val="ro-RO"/>
        </w:rPr>
        <w:t>Grupul ECRIS;</w:t>
      </w:r>
    </w:p>
    <w:p w14:paraId="42527502" w14:textId="33CC85E3" w:rsidR="00675F16" w:rsidRPr="00CE64CA" w:rsidRDefault="00512D13" w:rsidP="000927D1">
      <w:pPr>
        <w:pStyle w:val="a7"/>
        <w:spacing w:after="0" w:line="240" w:lineRule="auto"/>
        <w:ind w:left="0"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2F7471" w:rsidRPr="00CE64CA">
        <w:rPr>
          <w:rFonts w:ascii="Times New Roman" w:hAnsi="Times New Roman" w:cs="Times New Roman"/>
          <w:color w:val="000000" w:themeColor="text1"/>
          <w:sz w:val="28"/>
          <w:szCs w:val="28"/>
          <w:lang w:val="ro-RO"/>
        </w:rPr>
        <w:t>7</w:t>
      </w:r>
      <w:r w:rsidRPr="00CE64CA">
        <w:rPr>
          <w:rFonts w:ascii="Times New Roman" w:hAnsi="Times New Roman" w:cs="Times New Roman"/>
          <w:color w:val="000000" w:themeColor="text1"/>
          <w:sz w:val="28"/>
          <w:szCs w:val="28"/>
          <w:lang w:val="ro-RO"/>
        </w:rPr>
        <w:t xml:space="preserve">.5. </w:t>
      </w:r>
      <w:r w:rsidR="00675F16" w:rsidRPr="00CE64CA">
        <w:rPr>
          <w:rFonts w:ascii="Times New Roman" w:hAnsi="Times New Roman" w:cs="Times New Roman"/>
          <w:color w:val="000000" w:themeColor="text1"/>
          <w:sz w:val="28"/>
          <w:szCs w:val="28"/>
          <w:lang w:val="ro-RO"/>
        </w:rPr>
        <w:t>Grupul EES;</w:t>
      </w:r>
    </w:p>
    <w:p w14:paraId="43EADF78" w14:textId="483912D5" w:rsidR="00763F22" w:rsidRPr="00CE64CA" w:rsidRDefault="00512D13" w:rsidP="000927D1">
      <w:pPr>
        <w:pStyle w:val="a7"/>
        <w:spacing w:after="0" w:line="240" w:lineRule="auto"/>
        <w:ind w:left="0"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2F7471" w:rsidRPr="00CE64CA">
        <w:rPr>
          <w:rFonts w:ascii="Times New Roman" w:hAnsi="Times New Roman" w:cs="Times New Roman"/>
          <w:color w:val="000000" w:themeColor="text1"/>
          <w:sz w:val="28"/>
          <w:szCs w:val="28"/>
          <w:lang w:val="ro-RO"/>
        </w:rPr>
        <w:t>7</w:t>
      </w:r>
      <w:r w:rsidRPr="00CE64CA">
        <w:rPr>
          <w:rFonts w:ascii="Times New Roman" w:hAnsi="Times New Roman" w:cs="Times New Roman"/>
          <w:color w:val="000000" w:themeColor="text1"/>
          <w:sz w:val="28"/>
          <w:szCs w:val="28"/>
          <w:lang w:val="ro-RO"/>
        </w:rPr>
        <w:t xml:space="preserve">.6. </w:t>
      </w:r>
      <w:r w:rsidR="00675F16" w:rsidRPr="00CE64CA">
        <w:rPr>
          <w:rFonts w:ascii="Times New Roman" w:hAnsi="Times New Roman" w:cs="Times New Roman"/>
          <w:color w:val="000000" w:themeColor="text1"/>
          <w:sz w:val="28"/>
          <w:szCs w:val="28"/>
          <w:lang w:val="ro-RO"/>
        </w:rPr>
        <w:t>Grupul ETIAS</w:t>
      </w:r>
      <w:r w:rsidR="00763F22" w:rsidRPr="00CE64CA">
        <w:rPr>
          <w:rFonts w:ascii="Times New Roman" w:hAnsi="Times New Roman" w:cs="Times New Roman"/>
          <w:color w:val="000000" w:themeColor="text1"/>
          <w:sz w:val="28"/>
          <w:szCs w:val="28"/>
          <w:lang w:val="ro-RO"/>
        </w:rPr>
        <w:t>;</w:t>
      </w:r>
    </w:p>
    <w:p w14:paraId="705FB6C6" w14:textId="50944627" w:rsidR="00675F16" w:rsidRPr="00CE64CA" w:rsidRDefault="00512D13" w:rsidP="000927D1">
      <w:pPr>
        <w:pStyle w:val="a7"/>
        <w:spacing w:after="0" w:line="240" w:lineRule="auto"/>
        <w:ind w:left="0"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2F7471" w:rsidRPr="00CE64CA">
        <w:rPr>
          <w:rFonts w:ascii="Times New Roman" w:hAnsi="Times New Roman" w:cs="Times New Roman"/>
          <w:color w:val="000000" w:themeColor="text1"/>
          <w:sz w:val="28"/>
          <w:szCs w:val="28"/>
          <w:lang w:val="ro-RO"/>
        </w:rPr>
        <w:t>7</w:t>
      </w:r>
      <w:r w:rsidRPr="00CE64CA">
        <w:rPr>
          <w:rFonts w:ascii="Times New Roman" w:hAnsi="Times New Roman" w:cs="Times New Roman"/>
          <w:color w:val="000000" w:themeColor="text1"/>
          <w:sz w:val="28"/>
          <w:szCs w:val="28"/>
          <w:lang w:val="ro-RO"/>
        </w:rPr>
        <w:t xml:space="preserve">.7. </w:t>
      </w:r>
      <w:r w:rsidR="00763F22" w:rsidRPr="00CE64CA">
        <w:rPr>
          <w:rFonts w:ascii="Times New Roman" w:hAnsi="Times New Roman" w:cs="Times New Roman"/>
          <w:color w:val="000000" w:themeColor="text1"/>
          <w:sz w:val="28"/>
          <w:szCs w:val="28"/>
          <w:lang w:val="ro-RO"/>
        </w:rPr>
        <w:t>Grupul e-Codex</w:t>
      </w:r>
      <w:r w:rsidR="00675F16" w:rsidRPr="00CE64CA">
        <w:rPr>
          <w:rFonts w:ascii="Times New Roman" w:hAnsi="Times New Roman" w:cs="Times New Roman"/>
          <w:color w:val="000000" w:themeColor="text1"/>
          <w:sz w:val="28"/>
          <w:szCs w:val="28"/>
          <w:lang w:val="ro-RO"/>
        </w:rPr>
        <w:t>.</w:t>
      </w:r>
    </w:p>
    <w:p w14:paraId="22F3BD19" w14:textId="3890CC2B" w:rsidR="00675F16" w:rsidRPr="00CE64CA" w:rsidRDefault="008A5472"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r w:rsidR="002F7471" w:rsidRPr="00CE64CA">
        <w:rPr>
          <w:rFonts w:ascii="Times New Roman" w:hAnsi="Times New Roman" w:cs="Times New Roman"/>
          <w:color w:val="000000" w:themeColor="text1"/>
          <w:sz w:val="28"/>
          <w:szCs w:val="28"/>
          <w:lang w:val="ro-RO"/>
        </w:rPr>
        <w:t>8</w:t>
      </w:r>
      <w:r w:rsidR="00675F16" w:rsidRPr="00CE64CA">
        <w:rPr>
          <w:rFonts w:ascii="Times New Roman" w:hAnsi="Times New Roman" w:cs="Times New Roman"/>
          <w:color w:val="000000" w:themeColor="text1"/>
          <w:sz w:val="28"/>
          <w:szCs w:val="28"/>
          <w:lang w:val="ro-RO"/>
        </w:rPr>
        <w:t>. Grupurile de Lucru</w:t>
      </w:r>
      <w:r w:rsidR="0005081B" w:rsidRPr="00CE64CA">
        <w:rPr>
          <w:rFonts w:ascii="Times New Roman" w:hAnsi="Times New Roman" w:cs="Times New Roman"/>
          <w:color w:val="000000" w:themeColor="text1"/>
          <w:sz w:val="28"/>
          <w:szCs w:val="28"/>
          <w:lang w:val="ro-RO"/>
        </w:rPr>
        <w:t xml:space="preserve"> prevăzute </w:t>
      </w:r>
      <w:r w:rsidR="008B2BDB" w:rsidRPr="00CE64CA">
        <w:rPr>
          <w:rFonts w:ascii="Times New Roman" w:hAnsi="Times New Roman" w:cs="Times New Roman"/>
          <w:color w:val="000000" w:themeColor="text1"/>
          <w:sz w:val="28"/>
          <w:szCs w:val="28"/>
          <w:lang w:val="ro-RO"/>
        </w:rPr>
        <w:t>la</w:t>
      </w:r>
      <w:r w:rsidR="0005081B" w:rsidRPr="00CE64CA">
        <w:rPr>
          <w:rFonts w:ascii="Times New Roman" w:hAnsi="Times New Roman" w:cs="Times New Roman"/>
          <w:color w:val="000000" w:themeColor="text1"/>
          <w:sz w:val="28"/>
          <w:szCs w:val="28"/>
          <w:lang w:val="ro-RO"/>
        </w:rPr>
        <w:t xml:space="preserve"> pct. </w:t>
      </w:r>
      <w:r w:rsidRPr="00CE64CA">
        <w:rPr>
          <w:rFonts w:ascii="Times New Roman" w:hAnsi="Times New Roman" w:cs="Times New Roman"/>
          <w:color w:val="000000" w:themeColor="text1"/>
          <w:sz w:val="28"/>
          <w:szCs w:val="28"/>
          <w:lang w:val="ro-RO"/>
        </w:rPr>
        <w:t>1</w:t>
      </w:r>
      <w:r w:rsidR="002F7471" w:rsidRPr="00CE64CA">
        <w:rPr>
          <w:rFonts w:ascii="Times New Roman" w:hAnsi="Times New Roman" w:cs="Times New Roman"/>
          <w:color w:val="000000" w:themeColor="text1"/>
          <w:sz w:val="28"/>
          <w:szCs w:val="28"/>
          <w:lang w:val="ro-RO"/>
        </w:rPr>
        <w:t>6</w:t>
      </w:r>
      <w:r w:rsidR="0005081B" w:rsidRPr="00CE64CA">
        <w:rPr>
          <w:rFonts w:ascii="Times New Roman" w:hAnsi="Times New Roman" w:cs="Times New Roman"/>
          <w:color w:val="000000" w:themeColor="text1"/>
          <w:sz w:val="28"/>
          <w:szCs w:val="28"/>
          <w:lang w:val="ro-RO"/>
        </w:rPr>
        <w:t xml:space="preserve"> și </w:t>
      </w:r>
      <w:r w:rsidRPr="00CE64CA">
        <w:rPr>
          <w:rFonts w:ascii="Times New Roman" w:hAnsi="Times New Roman" w:cs="Times New Roman"/>
          <w:color w:val="000000" w:themeColor="text1"/>
          <w:sz w:val="28"/>
          <w:szCs w:val="28"/>
          <w:lang w:val="ro-RO"/>
        </w:rPr>
        <w:t>1</w:t>
      </w:r>
      <w:r w:rsidR="002F7471" w:rsidRPr="00CE64CA">
        <w:rPr>
          <w:rFonts w:ascii="Times New Roman" w:hAnsi="Times New Roman" w:cs="Times New Roman"/>
          <w:color w:val="000000" w:themeColor="text1"/>
          <w:sz w:val="28"/>
          <w:szCs w:val="28"/>
          <w:lang w:val="ro-RO"/>
        </w:rPr>
        <w:t>7</w:t>
      </w:r>
      <w:r w:rsidR="00675F16" w:rsidRPr="00CE64CA">
        <w:rPr>
          <w:rFonts w:ascii="Times New Roman" w:hAnsi="Times New Roman" w:cs="Times New Roman"/>
          <w:color w:val="000000" w:themeColor="text1"/>
          <w:sz w:val="28"/>
          <w:szCs w:val="28"/>
          <w:lang w:val="ro-RO"/>
        </w:rPr>
        <w:t xml:space="preserve"> sunt formate din experți a</w:t>
      </w:r>
      <w:r w:rsidR="008B2BDB" w:rsidRPr="00CE64CA">
        <w:rPr>
          <w:rFonts w:ascii="Times New Roman" w:hAnsi="Times New Roman" w:cs="Times New Roman"/>
          <w:color w:val="000000" w:themeColor="text1"/>
          <w:sz w:val="28"/>
          <w:szCs w:val="28"/>
          <w:lang w:val="ro-RO"/>
        </w:rPr>
        <w:t>i</w:t>
      </w:r>
      <w:r w:rsidR="00675F16" w:rsidRPr="00CE64CA">
        <w:rPr>
          <w:rFonts w:ascii="Times New Roman" w:hAnsi="Times New Roman" w:cs="Times New Roman"/>
          <w:color w:val="000000" w:themeColor="text1"/>
          <w:sz w:val="28"/>
          <w:szCs w:val="28"/>
          <w:lang w:val="ro-RO"/>
        </w:rPr>
        <w:t xml:space="preserve"> </w:t>
      </w:r>
      <w:r w:rsidR="002B0EC6" w:rsidRPr="00CE64CA">
        <w:rPr>
          <w:rFonts w:ascii="Times New Roman" w:hAnsi="Times New Roman" w:cs="Times New Roman"/>
          <w:color w:val="000000" w:themeColor="text1"/>
          <w:sz w:val="28"/>
          <w:szCs w:val="28"/>
          <w:lang w:val="ro-RO"/>
        </w:rPr>
        <w:t xml:space="preserve">entităților </w:t>
      </w:r>
      <w:r w:rsidR="00763B1F" w:rsidRPr="00CE64CA">
        <w:rPr>
          <w:rFonts w:ascii="Times New Roman" w:hAnsi="Times New Roman" w:cs="Times New Roman"/>
          <w:color w:val="000000" w:themeColor="text1"/>
          <w:sz w:val="28"/>
          <w:szCs w:val="28"/>
          <w:lang w:val="ro-RO"/>
        </w:rPr>
        <w:t>membre</w:t>
      </w:r>
      <w:r w:rsidR="00675F16" w:rsidRPr="00CE64CA">
        <w:rPr>
          <w:rFonts w:ascii="Times New Roman" w:hAnsi="Times New Roman" w:cs="Times New Roman"/>
          <w:color w:val="000000" w:themeColor="text1"/>
          <w:sz w:val="28"/>
          <w:szCs w:val="28"/>
          <w:lang w:val="ro-RO"/>
        </w:rPr>
        <w:t>.</w:t>
      </w:r>
    </w:p>
    <w:p w14:paraId="7BAA2299" w14:textId="25F57207" w:rsidR="00675F16" w:rsidRPr="00CE64CA" w:rsidRDefault="008A5472"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lastRenderedPageBreak/>
        <w:t>1</w:t>
      </w:r>
      <w:r w:rsidR="002F7471" w:rsidRPr="00CE64CA">
        <w:rPr>
          <w:rFonts w:ascii="Times New Roman" w:hAnsi="Times New Roman" w:cs="Times New Roman"/>
          <w:color w:val="000000" w:themeColor="text1"/>
          <w:sz w:val="28"/>
          <w:szCs w:val="28"/>
          <w:lang w:val="ro-RO"/>
        </w:rPr>
        <w:t>9</w:t>
      </w:r>
      <w:r w:rsidR="00675F16" w:rsidRPr="00CE64CA">
        <w:rPr>
          <w:rFonts w:ascii="Times New Roman" w:hAnsi="Times New Roman" w:cs="Times New Roman"/>
          <w:color w:val="000000" w:themeColor="text1"/>
          <w:sz w:val="28"/>
          <w:szCs w:val="28"/>
          <w:lang w:val="ro-RO"/>
        </w:rPr>
        <w:t>. Grupurile de Lucru prezintă recomandări în domeniile lor de competență</w:t>
      </w:r>
      <w:r w:rsidR="004A226D" w:rsidRPr="00CE64CA">
        <w:rPr>
          <w:rFonts w:ascii="Times New Roman" w:hAnsi="Times New Roman" w:cs="Times New Roman"/>
          <w:color w:val="000000" w:themeColor="text1"/>
          <w:sz w:val="28"/>
          <w:szCs w:val="28"/>
          <w:lang w:val="ro-RO"/>
        </w:rPr>
        <w:t>, pregătesc materialele pentru deciziile examinate și aprobate de Consiliu</w:t>
      </w:r>
      <w:r w:rsidR="00675F16" w:rsidRPr="00CE64CA">
        <w:rPr>
          <w:rFonts w:ascii="Times New Roman" w:hAnsi="Times New Roman" w:cs="Times New Roman"/>
          <w:color w:val="000000" w:themeColor="text1"/>
          <w:sz w:val="28"/>
          <w:szCs w:val="28"/>
          <w:lang w:val="ro-RO"/>
        </w:rPr>
        <w:t>.</w:t>
      </w:r>
    </w:p>
    <w:p w14:paraId="2233E3CD" w14:textId="77777777" w:rsidR="00476E38" w:rsidRPr="00CE64CA" w:rsidRDefault="00476E38" w:rsidP="00675F16">
      <w:pPr>
        <w:spacing w:after="0" w:line="240" w:lineRule="auto"/>
        <w:jc w:val="both"/>
        <w:rPr>
          <w:rFonts w:ascii="Times New Roman" w:hAnsi="Times New Roman" w:cs="Times New Roman"/>
          <w:color w:val="000000" w:themeColor="text1"/>
          <w:sz w:val="28"/>
          <w:szCs w:val="28"/>
          <w:lang w:val="ro-RO"/>
        </w:rPr>
      </w:pPr>
    </w:p>
    <w:p w14:paraId="5D48A4DF" w14:textId="16B0E7EF" w:rsidR="00675F16" w:rsidRPr="00CE64CA" w:rsidRDefault="00675F16" w:rsidP="00476E38">
      <w:p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IV. MODUL DE FUNCȚIONARE</w:t>
      </w:r>
      <w:r w:rsidR="00B364B5" w:rsidRPr="00CE64CA">
        <w:rPr>
          <w:rFonts w:ascii="Times New Roman" w:hAnsi="Times New Roman" w:cs="Times New Roman"/>
          <w:b/>
          <w:bCs/>
          <w:color w:val="000000" w:themeColor="text1"/>
          <w:sz w:val="28"/>
          <w:szCs w:val="28"/>
          <w:lang w:val="ro-RO"/>
        </w:rPr>
        <w:t xml:space="preserve"> </w:t>
      </w:r>
      <w:r w:rsidR="004C2CAE" w:rsidRPr="00CE64CA">
        <w:rPr>
          <w:rFonts w:ascii="Times New Roman" w:hAnsi="Times New Roman" w:cs="Times New Roman"/>
          <w:b/>
          <w:bCs/>
          <w:color w:val="000000" w:themeColor="text1"/>
          <w:sz w:val="28"/>
          <w:szCs w:val="28"/>
          <w:lang w:val="ro-RO"/>
        </w:rPr>
        <w:t xml:space="preserve">A </w:t>
      </w:r>
      <w:r w:rsidR="002C0F79" w:rsidRPr="00CE64CA">
        <w:rPr>
          <w:rFonts w:ascii="Times New Roman" w:hAnsi="Times New Roman" w:cs="Times New Roman"/>
          <w:b/>
          <w:bCs/>
          <w:color w:val="000000" w:themeColor="text1"/>
          <w:sz w:val="28"/>
          <w:szCs w:val="28"/>
          <w:lang w:val="ro-RO"/>
        </w:rPr>
        <w:t>CONSILIULUI</w:t>
      </w:r>
    </w:p>
    <w:p w14:paraId="3ACD8C43" w14:textId="77777777" w:rsidR="00836A09" w:rsidRPr="00CE64CA" w:rsidRDefault="00836A09" w:rsidP="00476E38">
      <w:pPr>
        <w:spacing w:after="0" w:line="240" w:lineRule="auto"/>
        <w:jc w:val="center"/>
        <w:rPr>
          <w:rFonts w:ascii="Times New Roman" w:hAnsi="Times New Roman" w:cs="Times New Roman"/>
          <w:b/>
          <w:bCs/>
          <w:color w:val="000000" w:themeColor="text1"/>
          <w:sz w:val="28"/>
          <w:szCs w:val="28"/>
          <w:lang w:val="ro-RO"/>
        </w:rPr>
      </w:pPr>
    </w:p>
    <w:p w14:paraId="46E9F074" w14:textId="5424394E" w:rsidR="00675F16" w:rsidRPr="00CE64CA" w:rsidRDefault="002F747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20</w:t>
      </w:r>
      <w:r w:rsidR="00675F16" w:rsidRPr="00CE64CA">
        <w:rPr>
          <w:rFonts w:ascii="Times New Roman" w:hAnsi="Times New Roman" w:cs="Times New Roman"/>
          <w:color w:val="000000" w:themeColor="text1"/>
          <w:sz w:val="28"/>
          <w:szCs w:val="28"/>
          <w:lang w:val="ro-RO"/>
        </w:rPr>
        <w:t>. Consiliul se întrunește în ședințe ordinare și extraordinare</w:t>
      </w:r>
      <w:r w:rsidR="00D650B1" w:rsidRPr="00CE64CA">
        <w:rPr>
          <w:rFonts w:ascii="Times New Roman" w:hAnsi="Times New Roman" w:cs="Times New Roman"/>
          <w:color w:val="000000" w:themeColor="text1"/>
          <w:sz w:val="28"/>
          <w:szCs w:val="28"/>
          <w:lang w:val="ro-RO"/>
        </w:rPr>
        <w:t>.</w:t>
      </w:r>
    </w:p>
    <w:p w14:paraId="17BA6C22" w14:textId="6C169D7E" w:rsidR="00675F16" w:rsidRPr="00CE64CA" w:rsidRDefault="008A5472"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1</w:t>
      </w:r>
      <w:r w:rsidR="00675F16" w:rsidRPr="00CE64CA">
        <w:rPr>
          <w:rFonts w:ascii="Times New Roman" w:hAnsi="Times New Roman" w:cs="Times New Roman"/>
          <w:color w:val="000000" w:themeColor="text1"/>
          <w:sz w:val="28"/>
          <w:szCs w:val="28"/>
          <w:lang w:val="ro-RO"/>
        </w:rPr>
        <w:t>. Ședințele ordinare se desfășoară trimestrial, conform unui calendar aprobat anual</w:t>
      </w:r>
      <w:r w:rsidR="002C0F79" w:rsidRPr="00CE64CA">
        <w:rPr>
          <w:rFonts w:ascii="Times New Roman" w:hAnsi="Times New Roman" w:cs="Times New Roman"/>
          <w:color w:val="000000" w:themeColor="text1"/>
          <w:sz w:val="28"/>
          <w:szCs w:val="28"/>
          <w:lang w:val="ro-RO"/>
        </w:rPr>
        <w:t xml:space="preserve"> de către Consiliu</w:t>
      </w:r>
      <w:r w:rsidR="00675F16" w:rsidRPr="00CE64CA">
        <w:rPr>
          <w:rFonts w:ascii="Times New Roman" w:hAnsi="Times New Roman" w:cs="Times New Roman"/>
          <w:color w:val="000000" w:themeColor="text1"/>
          <w:sz w:val="28"/>
          <w:szCs w:val="28"/>
          <w:lang w:val="ro-RO"/>
        </w:rPr>
        <w:t>.</w:t>
      </w:r>
    </w:p>
    <w:p w14:paraId="65D30D98" w14:textId="3AA4DF10" w:rsidR="00675F16" w:rsidRPr="00CE64CA" w:rsidRDefault="008A5472"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2</w:t>
      </w:r>
      <w:r w:rsidR="00675F16" w:rsidRPr="00CE64CA">
        <w:rPr>
          <w:rFonts w:ascii="Times New Roman" w:hAnsi="Times New Roman" w:cs="Times New Roman"/>
          <w:color w:val="000000" w:themeColor="text1"/>
          <w:sz w:val="28"/>
          <w:szCs w:val="28"/>
          <w:lang w:val="ro-RO"/>
        </w:rPr>
        <w:t>. Ședințele extraordinare sunt convocate de Președinte din proprie inițiativă, la solicitarea a</w:t>
      </w:r>
      <w:r w:rsidR="00453973" w:rsidRPr="00CE64CA">
        <w:rPr>
          <w:rFonts w:ascii="Times New Roman" w:hAnsi="Times New Roman" w:cs="Times New Roman"/>
          <w:color w:val="000000" w:themeColor="text1"/>
          <w:sz w:val="28"/>
          <w:szCs w:val="28"/>
          <w:lang w:val="ro-RO"/>
        </w:rPr>
        <w:t xml:space="preserve"> cel puțin</w:t>
      </w:r>
      <w:r w:rsidR="00675F16" w:rsidRPr="00CE64CA">
        <w:rPr>
          <w:rFonts w:ascii="Times New Roman" w:hAnsi="Times New Roman" w:cs="Times New Roman"/>
          <w:color w:val="000000" w:themeColor="text1"/>
          <w:sz w:val="28"/>
          <w:szCs w:val="28"/>
          <w:lang w:val="ro-RO"/>
        </w:rPr>
        <w:t xml:space="preserve"> 3 membri sau în situații </w:t>
      </w:r>
      <w:r w:rsidR="00392813" w:rsidRPr="00CE64CA">
        <w:rPr>
          <w:rFonts w:ascii="Times New Roman" w:hAnsi="Times New Roman" w:cs="Times New Roman"/>
          <w:color w:val="000000" w:themeColor="text1"/>
          <w:sz w:val="28"/>
          <w:szCs w:val="28"/>
          <w:lang w:val="ro-RO"/>
        </w:rPr>
        <w:t>neprevăzute care nu pot fi amânate</w:t>
      </w:r>
      <w:r w:rsidR="00675F16" w:rsidRPr="00CE64CA">
        <w:rPr>
          <w:rFonts w:ascii="Times New Roman" w:hAnsi="Times New Roman" w:cs="Times New Roman"/>
          <w:color w:val="000000" w:themeColor="text1"/>
          <w:sz w:val="28"/>
          <w:szCs w:val="28"/>
          <w:lang w:val="ro-RO"/>
        </w:rPr>
        <w:t>.</w:t>
      </w:r>
    </w:p>
    <w:p w14:paraId="67BCF040" w14:textId="620E3F0E" w:rsidR="005D476B" w:rsidRPr="00CE64CA" w:rsidRDefault="008A5472"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3</w:t>
      </w:r>
      <w:r w:rsidR="00675F16" w:rsidRPr="00CE64CA">
        <w:rPr>
          <w:rFonts w:ascii="Times New Roman" w:hAnsi="Times New Roman" w:cs="Times New Roman"/>
          <w:color w:val="000000" w:themeColor="text1"/>
          <w:sz w:val="28"/>
          <w:szCs w:val="28"/>
          <w:lang w:val="ro-RO"/>
        </w:rPr>
        <w:t>.</w:t>
      </w:r>
      <w:r w:rsidR="005D476B" w:rsidRPr="00CE64CA">
        <w:rPr>
          <w:rFonts w:ascii="Times New Roman" w:hAnsi="Times New Roman" w:cs="Times New Roman"/>
          <w:color w:val="000000" w:themeColor="text1"/>
          <w:sz w:val="28"/>
          <w:szCs w:val="28"/>
          <w:lang w:val="ro-RO"/>
        </w:rPr>
        <w:t xml:space="preserve"> Membrii Consiliului sunt informați cu privire la convocarea ședințelor după cum urmează:</w:t>
      </w:r>
    </w:p>
    <w:p w14:paraId="5659B312" w14:textId="5795D88C" w:rsidR="005D476B" w:rsidRPr="00CE64CA" w:rsidRDefault="00A4045E"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3</w:t>
      </w:r>
      <w:r w:rsidRPr="00CE64CA">
        <w:rPr>
          <w:rFonts w:ascii="Times New Roman" w:hAnsi="Times New Roman" w:cs="Times New Roman"/>
          <w:color w:val="000000" w:themeColor="text1"/>
          <w:sz w:val="28"/>
          <w:szCs w:val="28"/>
          <w:lang w:val="ro-RO"/>
        </w:rPr>
        <w:t>.1.</w:t>
      </w:r>
      <w:r w:rsidR="005D476B" w:rsidRPr="00CE64CA">
        <w:rPr>
          <w:rFonts w:ascii="Times New Roman" w:hAnsi="Times New Roman" w:cs="Times New Roman"/>
          <w:color w:val="000000" w:themeColor="text1"/>
          <w:sz w:val="28"/>
          <w:szCs w:val="28"/>
          <w:lang w:val="ro-RO"/>
        </w:rPr>
        <w:t xml:space="preserve"> cu cel puțin 7 zile calendaristice înainte – pentru ședințele ordinare;</w:t>
      </w:r>
    </w:p>
    <w:p w14:paraId="4A37A1FD" w14:textId="2AA1523F" w:rsidR="005D476B"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3</w:t>
      </w:r>
      <w:r w:rsidRPr="00CE64CA">
        <w:rPr>
          <w:rFonts w:ascii="Times New Roman" w:hAnsi="Times New Roman" w:cs="Times New Roman"/>
          <w:color w:val="000000" w:themeColor="text1"/>
          <w:sz w:val="28"/>
          <w:szCs w:val="28"/>
          <w:lang w:val="ro-RO"/>
        </w:rPr>
        <w:t xml:space="preserve">.2. </w:t>
      </w:r>
      <w:r w:rsidR="005D476B" w:rsidRPr="00CE64CA">
        <w:rPr>
          <w:rFonts w:ascii="Times New Roman" w:hAnsi="Times New Roman" w:cs="Times New Roman"/>
          <w:color w:val="000000" w:themeColor="text1"/>
          <w:sz w:val="28"/>
          <w:szCs w:val="28"/>
          <w:lang w:val="ro-RO"/>
        </w:rPr>
        <w:t>cu cel puțin 48 de ore înainte – pentru ședințele extraordinare.</w:t>
      </w:r>
    </w:p>
    <w:p w14:paraId="3BA70FE9" w14:textId="3ED7C21A" w:rsidR="00675F16" w:rsidRPr="00CE64CA" w:rsidRDefault="00A4045E"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4</w:t>
      </w:r>
      <w:r w:rsidRPr="00CE64CA">
        <w:rPr>
          <w:rFonts w:ascii="Times New Roman" w:hAnsi="Times New Roman" w:cs="Times New Roman"/>
          <w:color w:val="000000" w:themeColor="text1"/>
          <w:sz w:val="28"/>
          <w:szCs w:val="28"/>
          <w:lang w:val="ro-RO"/>
        </w:rPr>
        <w:t>.</w:t>
      </w:r>
      <w:r w:rsidR="005D476B" w:rsidRPr="00CE64CA">
        <w:rPr>
          <w:rFonts w:ascii="Times New Roman" w:hAnsi="Times New Roman" w:cs="Times New Roman"/>
          <w:color w:val="000000" w:themeColor="text1"/>
          <w:sz w:val="28"/>
          <w:szCs w:val="28"/>
          <w:lang w:val="ro-RO"/>
        </w:rPr>
        <w:t xml:space="preserve">Convocarea se realizează prin scrisoare oficială semnată de Președintele Consiliului, transmisă entităților membre prevăzute în </w:t>
      </w:r>
      <w:r w:rsidR="002F7471" w:rsidRPr="00CE64CA">
        <w:rPr>
          <w:rFonts w:ascii="Times New Roman" w:hAnsi="Times New Roman" w:cs="Times New Roman"/>
          <w:color w:val="000000" w:themeColor="text1"/>
          <w:sz w:val="28"/>
          <w:szCs w:val="28"/>
          <w:lang w:val="ro-RO"/>
        </w:rPr>
        <w:t>a</w:t>
      </w:r>
      <w:r w:rsidR="005D476B" w:rsidRPr="00CE64CA">
        <w:rPr>
          <w:rFonts w:ascii="Times New Roman" w:hAnsi="Times New Roman" w:cs="Times New Roman"/>
          <w:color w:val="000000" w:themeColor="text1"/>
          <w:sz w:val="28"/>
          <w:szCs w:val="28"/>
          <w:lang w:val="ro-RO"/>
        </w:rPr>
        <w:t>nexa nr. 2</w:t>
      </w:r>
      <w:r w:rsidR="00DC28B7" w:rsidRPr="00CE64CA">
        <w:rPr>
          <w:rFonts w:ascii="Times New Roman" w:hAnsi="Times New Roman" w:cs="Times New Roman"/>
          <w:color w:val="000000" w:themeColor="text1"/>
          <w:sz w:val="28"/>
          <w:szCs w:val="28"/>
          <w:lang w:val="ro-RO"/>
        </w:rPr>
        <w:t>, care v</w:t>
      </w:r>
      <w:r w:rsidR="00B74D41" w:rsidRPr="00CE64CA">
        <w:rPr>
          <w:rFonts w:ascii="Times New Roman" w:hAnsi="Times New Roman" w:cs="Times New Roman"/>
          <w:color w:val="000000" w:themeColor="text1"/>
          <w:sz w:val="28"/>
          <w:szCs w:val="28"/>
          <w:lang w:val="ro-RO"/>
        </w:rPr>
        <w:t>a cuprinde</w:t>
      </w:r>
      <w:r w:rsidR="005D476B" w:rsidRPr="00CE64CA">
        <w:rPr>
          <w:rFonts w:ascii="Times New Roman" w:hAnsi="Times New Roman" w:cs="Times New Roman"/>
          <w:color w:val="000000" w:themeColor="text1"/>
          <w:sz w:val="28"/>
          <w:szCs w:val="28"/>
          <w:lang w:val="ro-RO"/>
        </w:rPr>
        <w:t xml:space="preserve"> următoarele elemente: data, ora și locul desfășurării, ordinea de zi și materialele aferente subiectelor supuse examinării.</w:t>
      </w:r>
    </w:p>
    <w:p w14:paraId="131A2282" w14:textId="763E3349" w:rsidR="00675F16"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5</w:t>
      </w:r>
      <w:r w:rsidR="00675F16" w:rsidRPr="00CE64CA">
        <w:rPr>
          <w:rFonts w:ascii="Times New Roman" w:hAnsi="Times New Roman" w:cs="Times New Roman"/>
          <w:color w:val="000000" w:themeColor="text1"/>
          <w:sz w:val="28"/>
          <w:szCs w:val="28"/>
          <w:lang w:val="ro-RO"/>
        </w:rPr>
        <w:t xml:space="preserve">. Ședințele Consiliului </w:t>
      </w:r>
      <w:r w:rsidR="00D9604F" w:rsidRPr="00CE64CA">
        <w:rPr>
          <w:rFonts w:ascii="Times New Roman" w:hAnsi="Times New Roman" w:cs="Times New Roman"/>
          <w:color w:val="000000" w:themeColor="text1"/>
          <w:sz w:val="28"/>
          <w:szCs w:val="28"/>
          <w:lang w:val="ro-RO"/>
        </w:rPr>
        <w:t>se consideră</w:t>
      </w:r>
      <w:r w:rsidR="00675F16" w:rsidRPr="00CE64CA">
        <w:rPr>
          <w:rFonts w:ascii="Times New Roman" w:hAnsi="Times New Roman" w:cs="Times New Roman"/>
          <w:color w:val="000000" w:themeColor="text1"/>
          <w:sz w:val="28"/>
          <w:szCs w:val="28"/>
          <w:lang w:val="ro-RO"/>
        </w:rPr>
        <w:t xml:space="preserve"> </w:t>
      </w:r>
      <w:r w:rsidR="00D9604F" w:rsidRPr="00CE64CA">
        <w:rPr>
          <w:rFonts w:ascii="Times New Roman" w:hAnsi="Times New Roman" w:cs="Times New Roman"/>
          <w:color w:val="000000" w:themeColor="text1"/>
          <w:sz w:val="28"/>
          <w:szCs w:val="28"/>
          <w:lang w:val="ro-RO"/>
        </w:rPr>
        <w:t>deliberative</w:t>
      </w:r>
      <w:r w:rsidR="00675F16" w:rsidRPr="00CE64CA">
        <w:rPr>
          <w:rFonts w:ascii="Times New Roman" w:hAnsi="Times New Roman" w:cs="Times New Roman"/>
          <w:color w:val="000000" w:themeColor="text1"/>
          <w:sz w:val="28"/>
          <w:szCs w:val="28"/>
          <w:lang w:val="ro-RO"/>
        </w:rPr>
        <w:t xml:space="preserve"> în prezența a cel puțin două treimi din membrii cu drept de vot.</w:t>
      </w:r>
    </w:p>
    <w:p w14:paraId="3FEB45A4" w14:textId="4B428189" w:rsidR="006D0F68"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6</w:t>
      </w:r>
      <w:r w:rsidR="006D0F68" w:rsidRPr="00CE64CA">
        <w:rPr>
          <w:rFonts w:ascii="Times New Roman" w:hAnsi="Times New Roman" w:cs="Times New Roman"/>
          <w:color w:val="000000" w:themeColor="text1"/>
          <w:sz w:val="28"/>
          <w:szCs w:val="28"/>
          <w:lang w:val="ro-RO"/>
        </w:rPr>
        <w:t xml:space="preserve">. </w:t>
      </w:r>
      <w:r w:rsidR="0063407F" w:rsidRPr="00CE64CA">
        <w:rPr>
          <w:rFonts w:ascii="Times New Roman" w:hAnsi="Times New Roman" w:cs="Times New Roman"/>
          <w:color w:val="000000" w:themeColor="text1"/>
          <w:sz w:val="28"/>
          <w:szCs w:val="28"/>
          <w:lang w:val="ro-RO"/>
        </w:rPr>
        <w:t xml:space="preserve">În cadrul activității sale, Consiliul adoptă </w:t>
      </w:r>
      <w:r w:rsidR="006D0F68" w:rsidRPr="00CE64CA">
        <w:rPr>
          <w:rFonts w:ascii="Times New Roman" w:hAnsi="Times New Roman" w:cs="Times New Roman"/>
          <w:color w:val="000000" w:themeColor="text1"/>
          <w:sz w:val="28"/>
          <w:szCs w:val="28"/>
          <w:lang w:val="ro-RO"/>
        </w:rPr>
        <w:t>următoarele tipuri de documente:</w:t>
      </w:r>
    </w:p>
    <w:p w14:paraId="3FDB7A5F" w14:textId="7A3F5EA4" w:rsidR="006D0F68"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.1. </w:t>
      </w:r>
      <w:r w:rsidR="001F61E1" w:rsidRPr="00CE64CA">
        <w:rPr>
          <w:rFonts w:ascii="Times New Roman" w:hAnsi="Times New Roman" w:cs="Times New Roman"/>
          <w:color w:val="000000" w:themeColor="text1"/>
          <w:sz w:val="28"/>
          <w:szCs w:val="28"/>
          <w:lang w:val="ro-RO"/>
        </w:rPr>
        <w:t>hotărâri</w:t>
      </w:r>
      <w:r w:rsidR="00E675E2" w:rsidRPr="00CE64CA">
        <w:rPr>
          <w:rFonts w:ascii="Times New Roman" w:hAnsi="Times New Roman" w:cs="Times New Roman"/>
          <w:color w:val="000000" w:themeColor="text1"/>
          <w:sz w:val="28"/>
          <w:szCs w:val="28"/>
          <w:lang w:val="ro-RO"/>
        </w:rPr>
        <w:t>;</w:t>
      </w:r>
    </w:p>
    <w:p w14:paraId="2B7A77CB" w14:textId="7C7C1F55" w:rsidR="006D0F68"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.2. </w:t>
      </w:r>
      <w:r w:rsidR="001F61E1" w:rsidRPr="00CE64CA">
        <w:rPr>
          <w:rFonts w:ascii="Times New Roman" w:hAnsi="Times New Roman" w:cs="Times New Roman"/>
          <w:color w:val="000000" w:themeColor="text1"/>
          <w:sz w:val="28"/>
          <w:szCs w:val="28"/>
          <w:lang w:val="ro-RO"/>
        </w:rPr>
        <w:t>recomandări</w:t>
      </w:r>
      <w:r w:rsidR="00E675E2" w:rsidRPr="00CE64CA">
        <w:rPr>
          <w:rFonts w:ascii="Times New Roman" w:hAnsi="Times New Roman" w:cs="Times New Roman"/>
          <w:color w:val="000000" w:themeColor="text1"/>
          <w:sz w:val="28"/>
          <w:szCs w:val="28"/>
          <w:lang w:val="ro-RO"/>
        </w:rPr>
        <w:t>;</w:t>
      </w:r>
    </w:p>
    <w:p w14:paraId="210008A0" w14:textId="6BCF5F1F" w:rsidR="00C82BC7"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.3. </w:t>
      </w:r>
      <w:r w:rsidR="001F61E1" w:rsidRPr="00CE64CA">
        <w:rPr>
          <w:rFonts w:ascii="Times New Roman" w:hAnsi="Times New Roman" w:cs="Times New Roman"/>
          <w:color w:val="000000" w:themeColor="text1"/>
          <w:sz w:val="28"/>
          <w:szCs w:val="28"/>
          <w:lang w:val="ro-RO"/>
        </w:rPr>
        <w:t xml:space="preserve">rapoarte </w:t>
      </w:r>
      <w:r w:rsidR="006D0F68" w:rsidRPr="00CE64CA">
        <w:rPr>
          <w:rFonts w:ascii="Times New Roman" w:hAnsi="Times New Roman" w:cs="Times New Roman"/>
          <w:color w:val="000000" w:themeColor="text1"/>
          <w:sz w:val="28"/>
          <w:szCs w:val="28"/>
          <w:lang w:val="ro-RO"/>
        </w:rPr>
        <w:t>de monitorizare;</w:t>
      </w:r>
    </w:p>
    <w:p w14:paraId="37562321" w14:textId="03CF170E" w:rsidR="006D0F68"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6</w:t>
      </w:r>
      <w:r w:rsidRPr="00CE64CA">
        <w:rPr>
          <w:rFonts w:ascii="Times New Roman" w:hAnsi="Times New Roman" w:cs="Times New Roman"/>
          <w:color w:val="000000" w:themeColor="text1"/>
          <w:sz w:val="28"/>
          <w:szCs w:val="28"/>
          <w:lang w:val="ro-RO"/>
        </w:rPr>
        <w:t xml:space="preserve">.4. </w:t>
      </w:r>
      <w:r w:rsidR="001F61E1" w:rsidRPr="00CE64CA">
        <w:rPr>
          <w:rFonts w:ascii="Times New Roman" w:hAnsi="Times New Roman" w:cs="Times New Roman"/>
          <w:color w:val="000000" w:themeColor="text1"/>
          <w:sz w:val="28"/>
          <w:szCs w:val="28"/>
          <w:lang w:val="ro-RO"/>
        </w:rPr>
        <w:t xml:space="preserve">planul </w:t>
      </w:r>
      <w:r w:rsidR="004F1EB4" w:rsidRPr="00CE64CA">
        <w:rPr>
          <w:rFonts w:ascii="Times New Roman" w:hAnsi="Times New Roman" w:cs="Times New Roman"/>
          <w:color w:val="000000" w:themeColor="text1"/>
          <w:sz w:val="28"/>
          <w:szCs w:val="28"/>
          <w:lang w:val="ro-RO"/>
        </w:rPr>
        <w:t>de acțiuni al activității Consiliului</w:t>
      </w:r>
      <w:r w:rsidR="00225738" w:rsidRPr="00CE64CA">
        <w:rPr>
          <w:rFonts w:ascii="Times New Roman" w:hAnsi="Times New Roman" w:cs="Times New Roman"/>
          <w:color w:val="000000" w:themeColor="text1"/>
          <w:sz w:val="28"/>
          <w:szCs w:val="28"/>
          <w:lang w:val="ro-RO"/>
        </w:rPr>
        <w:t>.</w:t>
      </w:r>
    </w:p>
    <w:p w14:paraId="6CAA85ED" w14:textId="4C2492C1" w:rsidR="00675F16"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7</w:t>
      </w:r>
      <w:r w:rsidR="00675F16" w:rsidRPr="00CE64CA">
        <w:rPr>
          <w:rFonts w:ascii="Times New Roman" w:hAnsi="Times New Roman" w:cs="Times New Roman"/>
          <w:color w:val="000000" w:themeColor="text1"/>
          <w:sz w:val="28"/>
          <w:szCs w:val="28"/>
          <w:lang w:val="ro-RO"/>
        </w:rPr>
        <w:t>. Hotărârile se adoptă cu votul majorității a membrilor prezenți.</w:t>
      </w:r>
    </w:p>
    <w:p w14:paraId="52A5CF7C" w14:textId="321EE35C" w:rsidR="00675F16"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8</w:t>
      </w:r>
      <w:r w:rsidR="00675F16" w:rsidRPr="00CE64CA">
        <w:rPr>
          <w:rFonts w:ascii="Times New Roman" w:hAnsi="Times New Roman" w:cs="Times New Roman"/>
          <w:color w:val="000000" w:themeColor="text1"/>
          <w:sz w:val="28"/>
          <w:szCs w:val="28"/>
          <w:lang w:val="ro-RO"/>
        </w:rPr>
        <w:t xml:space="preserve">. </w:t>
      </w:r>
      <w:r w:rsidR="00D450A3" w:rsidRPr="00CE64CA">
        <w:rPr>
          <w:rFonts w:ascii="Times New Roman" w:hAnsi="Times New Roman" w:cs="Times New Roman"/>
          <w:color w:val="000000" w:themeColor="text1"/>
          <w:sz w:val="28"/>
          <w:szCs w:val="28"/>
          <w:lang w:val="ro-RO"/>
        </w:rPr>
        <w:t>Votul se exprimă, de regulă, deschis. Votul secret poate fi utilizat în cazuri justificate, la solicitarea a cel puțin trei membri și cu aprobarea Consiliului.</w:t>
      </w:r>
    </w:p>
    <w:p w14:paraId="32732930" w14:textId="6BD61922" w:rsidR="00675F16"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r w:rsidR="002F7471" w:rsidRPr="00CE64CA">
        <w:rPr>
          <w:rFonts w:ascii="Times New Roman" w:hAnsi="Times New Roman" w:cs="Times New Roman"/>
          <w:color w:val="000000" w:themeColor="text1"/>
          <w:sz w:val="28"/>
          <w:szCs w:val="28"/>
          <w:lang w:val="ro-RO"/>
        </w:rPr>
        <w:t>9</w:t>
      </w:r>
      <w:r w:rsidR="00675F16" w:rsidRPr="00CE64CA">
        <w:rPr>
          <w:rFonts w:ascii="Times New Roman" w:hAnsi="Times New Roman" w:cs="Times New Roman"/>
          <w:color w:val="000000" w:themeColor="text1"/>
          <w:sz w:val="28"/>
          <w:szCs w:val="28"/>
          <w:lang w:val="ro-RO"/>
        </w:rPr>
        <w:t xml:space="preserve">. Procesele-verbale se semnează de Președinte și </w:t>
      </w:r>
      <w:r w:rsidR="00E8681B" w:rsidRPr="00CE64CA">
        <w:rPr>
          <w:rFonts w:ascii="Times New Roman" w:hAnsi="Times New Roman" w:cs="Times New Roman"/>
          <w:color w:val="000000" w:themeColor="text1"/>
          <w:sz w:val="28"/>
          <w:szCs w:val="28"/>
          <w:lang w:val="ro-RO"/>
        </w:rPr>
        <w:t xml:space="preserve">reprezentantul </w:t>
      </w:r>
      <w:r w:rsidR="00675F16" w:rsidRPr="00CE64CA">
        <w:rPr>
          <w:rFonts w:ascii="Times New Roman" w:hAnsi="Times New Roman" w:cs="Times New Roman"/>
          <w:color w:val="000000" w:themeColor="text1"/>
          <w:sz w:val="28"/>
          <w:szCs w:val="28"/>
          <w:lang w:val="ro-RO"/>
        </w:rPr>
        <w:t>Secretar</w:t>
      </w:r>
      <w:r w:rsidR="00E8681B" w:rsidRPr="00CE64CA">
        <w:rPr>
          <w:rFonts w:ascii="Times New Roman" w:hAnsi="Times New Roman" w:cs="Times New Roman"/>
          <w:color w:val="000000" w:themeColor="text1"/>
          <w:sz w:val="28"/>
          <w:szCs w:val="28"/>
          <w:lang w:val="ro-RO"/>
        </w:rPr>
        <w:t>iatului</w:t>
      </w:r>
      <w:r w:rsidR="00675F16" w:rsidRPr="00CE64CA">
        <w:rPr>
          <w:rFonts w:ascii="Times New Roman" w:hAnsi="Times New Roman" w:cs="Times New Roman"/>
          <w:color w:val="000000" w:themeColor="text1"/>
          <w:sz w:val="28"/>
          <w:szCs w:val="28"/>
          <w:lang w:val="ro-RO"/>
        </w:rPr>
        <w:t xml:space="preserve"> și se transmit tuturor membrilor în termen de 3 zile lucrătoare.</w:t>
      </w:r>
    </w:p>
    <w:p w14:paraId="06FFE770" w14:textId="0F8F0FE3" w:rsidR="00675F16" w:rsidRPr="00CE64CA" w:rsidRDefault="002F747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30</w:t>
      </w:r>
      <w:r w:rsidR="00675F16" w:rsidRPr="00CE64CA">
        <w:rPr>
          <w:rFonts w:ascii="Times New Roman" w:hAnsi="Times New Roman" w:cs="Times New Roman"/>
          <w:color w:val="000000" w:themeColor="text1"/>
          <w:sz w:val="28"/>
          <w:szCs w:val="28"/>
          <w:lang w:val="ro-RO"/>
        </w:rPr>
        <w:t xml:space="preserve">. Hotărârile Consiliului sunt semnate de Președinte și contrasemnate de </w:t>
      </w:r>
      <w:r w:rsidR="00B11243" w:rsidRPr="00CE64CA">
        <w:rPr>
          <w:rFonts w:ascii="Times New Roman" w:hAnsi="Times New Roman" w:cs="Times New Roman"/>
          <w:color w:val="000000" w:themeColor="text1"/>
          <w:sz w:val="28"/>
          <w:szCs w:val="28"/>
          <w:lang w:val="ro-RO"/>
        </w:rPr>
        <w:t>membrii Consiliului</w:t>
      </w:r>
      <w:r w:rsidR="00FF02F1" w:rsidRPr="00CE64CA">
        <w:rPr>
          <w:rFonts w:ascii="Times New Roman" w:hAnsi="Times New Roman" w:cs="Times New Roman"/>
          <w:color w:val="000000" w:themeColor="text1"/>
          <w:sz w:val="28"/>
          <w:szCs w:val="28"/>
          <w:lang w:val="ro-RO"/>
        </w:rPr>
        <w:t xml:space="preserve"> prezenți</w:t>
      </w:r>
      <w:r w:rsidR="008F76D4" w:rsidRPr="00CE64CA">
        <w:rPr>
          <w:rFonts w:ascii="Times New Roman" w:hAnsi="Times New Roman" w:cs="Times New Roman"/>
          <w:color w:val="000000" w:themeColor="text1"/>
          <w:sz w:val="28"/>
          <w:szCs w:val="28"/>
          <w:lang w:val="ro-RO"/>
        </w:rPr>
        <w:t xml:space="preserve"> la ședință</w:t>
      </w:r>
      <w:r w:rsidR="00675F16" w:rsidRPr="00CE64CA">
        <w:rPr>
          <w:rFonts w:ascii="Times New Roman" w:hAnsi="Times New Roman" w:cs="Times New Roman"/>
          <w:color w:val="000000" w:themeColor="text1"/>
          <w:sz w:val="28"/>
          <w:szCs w:val="28"/>
          <w:lang w:val="ro-RO"/>
        </w:rPr>
        <w:t>.</w:t>
      </w:r>
    </w:p>
    <w:p w14:paraId="70B5DC3C" w14:textId="7E61258B" w:rsidR="00D418B6" w:rsidRPr="00CE64CA" w:rsidRDefault="00076A81"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3</w:t>
      </w:r>
      <w:r w:rsidR="002F7471" w:rsidRPr="00CE64CA">
        <w:rPr>
          <w:rFonts w:ascii="Times New Roman" w:hAnsi="Times New Roman" w:cs="Times New Roman"/>
          <w:color w:val="000000" w:themeColor="text1"/>
          <w:sz w:val="28"/>
          <w:szCs w:val="28"/>
          <w:lang w:val="ro-RO"/>
        </w:rPr>
        <w:t>1</w:t>
      </w:r>
      <w:r w:rsidR="00675F16" w:rsidRPr="00CE64CA">
        <w:rPr>
          <w:rFonts w:ascii="Times New Roman" w:hAnsi="Times New Roman" w:cs="Times New Roman"/>
          <w:color w:val="000000" w:themeColor="text1"/>
          <w:sz w:val="28"/>
          <w:szCs w:val="28"/>
          <w:lang w:val="ro-RO"/>
        </w:rPr>
        <w:t>.</w:t>
      </w:r>
      <w:r w:rsidR="00D418B6" w:rsidRPr="00CE64CA">
        <w:rPr>
          <w:color w:val="000000" w:themeColor="text1"/>
        </w:rPr>
        <w:t xml:space="preserve"> </w:t>
      </w:r>
      <w:r w:rsidR="00D418B6" w:rsidRPr="00CE64CA">
        <w:rPr>
          <w:rFonts w:ascii="Times New Roman" w:hAnsi="Times New Roman" w:cs="Times New Roman"/>
          <w:color w:val="000000" w:themeColor="text1"/>
          <w:sz w:val="28"/>
          <w:szCs w:val="28"/>
          <w:lang w:val="ro-RO"/>
        </w:rPr>
        <w:t>Recomandările Consiliulu</w:t>
      </w:r>
      <w:r w:rsidR="00091AED" w:rsidRPr="00CE64CA">
        <w:rPr>
          <w:rFonts w:ascii="Times New Roman" w:hAnsi="Times New Roman" w:cs="Times New Roman"/>
          <w:color w:val="000000" w:themeColor="text1"/>
          <w:sz w:val="28"/>
          <w:szCs w:val="28"/>
          <w:lang w:val="ro-RO"/>
        </w:rPr>
        <w:t>i sunt examinate de entitățile</w:t>
      </w:r>
      <w:r w:rsidR="00D418B6" w:rsidRPr="00CE64CA">
        <w:rPr>
          <w:rFonts w:ascii="Times New Roman" w:hAnsi="Times New Roman" w:cs="Times New Roman"/>
          <w:color w:val="000000" w:themeColor="text1"/>
          <w:sz w:val="28"/>
          <w:szCs w:val="28"/>
          <w:lang w:val="ro-RO"/>
        </w:rPr>
        <w:t xml:space="preserve"> membre, care informează Consiliul asupra modului de implementare</w:t>
      </w:r>
      <w:r w:rsidR="00091AED" w:rsidRPr="00CE64CA">
        <w:rPr>
          <w:rFonts w:ascii="Times New Roman" w:hAnsi="Times New Roman" w:cs="Times New Roman"/>
          <w:color w:val="000000" w:themeColor="text1"/>
          <w:sz w:val="28"/>
          <w:szCs w:val="28"/>
          <w:lang w:val="ro-RO"/>
        </w:rPr>
        <w:t xml:space="preserve"> a acestora</w:t>
      </w:r>
      <w:r w:rsidR="00D418B6" w:rsidRPr="00CE64CA">
        <w:rPr>
          <w:rFonts w:ascii="Times New Roman" w:hAnsi="Times New Roman" w:cs="Times New Roman"/>
          <w:color w:val="000000" w:themeColor="text1"/>
          <w:sz w:val="28"/>
          <w:szCs w:val="28"/>
          <w:lang w:val="ro-RO"/>
        </w:rPr>
        <w:t>.</w:t>
      </w:r>
    </w:p>
    <w:p w14:paraId="0FC4111B" w14:textId="07D4691F" w:rsidR="009878ED" w:rsidRPr="00CE64CA" w:rsidRDefault="00D418B6"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3</w:t>
      </w:r>
      <w:r w:rsidR="002F7471" w:rsidRPr="00CE64CA">
        <w:rPr>
          <w:rFonts w:ascii="Times New Roman" w:hAnsi="Times New Roman" w:cs="Times New Roman"/>
          <w:color w:val="000000" w:themeColor="text1"/>
          <w:sz w:val="28"/>
          <w:szCs w:val="28"/>
          <w:lang w:val="ro-RO"/>
        </w:rPr>
        <w:t>2</w:t>
      </w:r>
      <w:r w:rsidRPr="00CE64CA">
        <w:rPr>
          <w:rFonts w:ascii="Times New Roman" w:hAnsi="Times New Roman" w:cs="Times New Roman"/>
          <w:color w:val="000000" w:themeColor="text1"/>
          <w:sz w:val="28"/>
          <w:szCs w:val="28"/>
          <w:lang w:val="ro-RO"/>
        </w:rPr>
        <w:t>.</w:t>
      </w:r>
      <w:r w:rsidR="00675F16" w:rsidRPr="00CE64CA">
        <w:rPr>
          <w:rFonts w:ascii="Times New Roman" w:hAnsi="Times New Roman" w:cs="Times New Roman"/>
          <w:color w:val="000000" w:themeColor="text1"/>
          <w:sz w:val="28"/>
          <w:szCs w:val="28"/>
          <w:lang w:val="ro-RO"/>
        </w:rPr>
        <w:t xml:space="preserve"> </w:t>
      </w:r>
      <w:r w:rsidR="009878ED" w:rsidRPr="00CE64CA">
        <w:rPr>
          <w:rFonts w:ascii="Times New Roman" w:hAnsi="Times New Roman" w:cs="Times New Roman"/>
          <w:color w:val="000000" w:themeColor="text1"/>
          <w:sz w:val="28"/>
          <w:szCs w:val="28"/>
          <w:lang w:val="ro-RO"/>
        </w:rPr>
        <w:t>În activitatea sa</w:t>
      </w:r>
      <w:r w:rsidR="008B2BDB" w:rsidRPr="00CE64CA">
        <w:rPr>
          <w:rFonts w:ascii="Times New Roman" w:hAnsi="Times New Roman" w:cs="Times New Roman"/>
          <w:color w:val="000000" w:themeColor="text1"/>
          <w:sz w:val="28"/>
          <w:szCs w:val="28"/>
          <w:lang w:val="ro-RO"/>
        </w:rPr>
        <w:t>,</w:t>
      </w:r>
      <w:r w:rsidR="009878ED" w:rsidRPr="00CE64CA">
        <w:rPr>
          <w:rFonts w:ascii="Times New Roman" w:hAnsi="Times New Roman" w:cs="Times New Roman"/>
          <w:color w:val="000000" w:themeColor="text1"/>
          <w:sz w:val="28"/>
          <w:szCs w:val="28"/>
          <w:lang w:val="ro-RO"/>
        </w:rPr>
        <w:t xml:space="preserve"> </w:t>
      </w:r>
      <w:r w:rsidR="0063407F" w:rsidRPr="00CE64CA">
        <w:rPr>
          <w:rFonts w:ascii="Times New Roman" w:hAnsi="Times New Roman" w:cs="Times New Roman"/>
          <w:color w:val="000000" w:themeColor="text1"/>
          <w:sz w:val="28"/>
          <w:szCs w:val="28"/>
          <w:lang w:val="ro-RO"/>
        </w:rPr>
        <w:t xml:space="preserve">membrii </w:t>
      </w:r>
      <w:r w:rsidR="008F76D4" w:rsidRPr="00CE64CA">
        <w:rPr>
          <w:rFonts w:ascii="Times New Roman" w:hAnsi="Times New Roman" w:cs="Times New Roman"/>
          <w:color w:val="000000" w:themeColor="text1"/>
          <w:sz w:val="28"/>
          <w:szCs w:val="28"/>
          <w:lang w:val="ro-RO"/>
        </w:rPr>
        <w:t>C</w:t>
      </w:r>
      <w:r w:rsidR="0063407F" w:rsidRPr="00CE64CA">
        <w:rPr>
          <w:rFonts w:ascii="Times New Roman" w:hAnsi="Times New Roman" w:cs="Times New Roman"/>
          <w:color w:val="000000" w:themeColor="text1"/>
          <w:sz w:val="28"/>
          <w:szCs w:val="28"/>
          <w:lang w:val="ro-RO"/>
        </w:rPr>
        <w:t xml:space="preserve">onsiliului </w:t>
      </w:r>
      <w:r w:rsidR="009878ED" w:rsidRPr="00CE64CA">
        <w:rPr>
          <w:rFonts w:ascii="Times New Roman" w:hAnsi="Times New Roman" w:cs="Times New Roman"/>
          <w:color w:val="000000" w:themeColor="text1"/>
          <w:sz w:val="28"/>
          <w:szCs w:val="28"/>
          <w:lang w:val="ro-RO"/>
        </w:rPr>
        <w:t xml:space="preserve">și experții din cadrul </w:t>
      </w:r>
      <w:r w:rsidR="0063407F" w:rsidRPr="00CE64CA">
        <w:rPr>
          <w:rFonts w:ascii="Times New Roman" w:hAnsi="Times New Roman" w:cs="Times New Roman"/>
          <w:color w:val="000000" w:themeColor="text1"/>
          <w:sz w:val="28"/>
          <w:szCs w:val="28"/>
          <w:lang w:val="ro-RO"/>
        </w:rPr>
        <w:t>grupurilor t</w:t>
      </w:r>
      <w:r w:rsidR="005B7F0C" w:rsidRPr="00CE64CA">
        <w:rPr>
          <w:rFonts w:ascii="Times New Roman" w:hAnsi="Times New Roman" w:cs="Times New Roman"/>
          <w:color w:val="000000" w:themeColor="text1"/>
          <w:sz w:val="28"/>
          <w:szCs w:val="28"/>
          <w:lang w:val="ro-RO"/>
        </w:rPr>
        <w:t>ematice</w:t>
      </w:r>
      <w:r w:rsidR="009878ED" w:rsidRPr="00CE64CA">
        <w:rPr>
          <w:rFonts w:ascii="Times New Roman" w:hAnsi="Times New Roman" w:cs="Times New Roman"/>
          <w:color w:val="000000" w:themeColor="text1"/>
          <w:sz w:val="28"/>
          <w:szCs w:val="28"/>
          <w:lang w:val="ro-RO"/>
        </w:rPr>
        <w:t xml:space="preserve"> asigură confidențialitatea informațiilor devenite cunoscute în legătură cu exercitarea atribuțiilor aferente activității Consiliului.</w:t>
      </w:r>
    </w:p>
    <w:p w14:paraId="463C6D0F" w14:textId="55F558CB" w:rsidR="00675F16" w:rsidRPr="00CE64CA" w:rsidRDefault="00675F16" w:rsidP="00675F16">
      <w:pPr>
        <w:spacing w:after="0" w:line="240" w:lineRule="auto"/>
        <w:jc w:val="both"/>
        <w:rPr>
          <w:rFonts w:ascii="Times New Roman" w:hAnsi="Times New Roman" w:cs="Times New Roman"/>
          <w:color w:val="000000" w:themeColor="text1"/>
          <w:sz w:val="28"/>
          <w:szCs w:val="28"/>
          <w:lang w:val="ro-RO"/>
        </w:rPr>
      </w:pPr>
    </w:p>
    <w:p w14:paraId="44E0B3C6" w14:textId="20D63DAE" w:rsidR="00675F16" w:rsidRPr="00CE64CA" w:rsidRDefault="00675F16" w:rsidP="00476E38">
      <w:p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V. PLANIFICAREA</w:t>
      </w:r>
    </w:p>
    <w:p w14:paraId="36BA9389" w14:textId="77777777" w:rsidR="00836A09" w:rsidRPr="00CE64CA" w:rsidRDefault="00836A09" w:rsidP="00476E38">
      <w:pPr>
        <w:spacing w:after="0" w:line="240" w:lineRule="auto"/>
        <w:jc w:val="center"/>
        <w:rPr>
          <w:rFonts w:ascii="Times New Roman" w:hAnsi="Times New Roman" w:cs="Times New Roman"/>
          <w:b/>
          <w:bCs/>
          <w:color w:val="000000" w:themeColor="text1"/>
          <w:sz w:val="28"/>
          <w:szCs w:val="28"/>
          <w:lang w:val="ro-RO"/>
        </w:rPr>
      </w:pPr>
    </w:p>
    <w:p w14:paraId="6EA5EB8F" w14:textId="7AD18B85" w:rsidR="00675F16" w:rsidRPr="00CE64CA" w:rsidRDefault="00AE3FCB"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3</w:t>
      </w:r>
      <w:r w:rsidR="002F7471" w:rsidRPr="00CE64CA">
        <w:rPr>
          <w:rFonts w:ascii="Times New Roman" w:hAnsi="Times New Roman" w:cs="Times New Roman"/>
          <w:color w:val="000000" w:themeColor="text1"/>
          <w:sz w:val="28"/>
          <w:szCs w:val="28"/>
          <w:lang w:val="ro-RO"/>
        </w:rPr>
        <w:t>3.</w:t>
      </w:r>
      <w:r w:rsidR="00675F16" w:rsidRPr="00CE64CA">
        <w:rPr>
          <w:rFonts w:ascii="Times New Roman" w:hAnsi="Times New Roman" w:cs="Times New Roman"/>
          <w:color w:val="000000" w:themeColor="text1"/>
          <w:sz w:val="28"/>
          <w:szCs w:val="28"/>
          <w:lang w:val="ro-RO"/>
        </w:rPr>
        <w:t xml:space="preserve"> Consiliul elaborează</w:t>
      </w:r>
      <w:r w:rsidR="00C90328" w:rsidRPr="00CE64CA">
        <w:rPr>
          <w:rFonts w:ascii="Times New Roman" w:hAnsi="Times New Roman" w:cs="Times New Roman"/>
          <w:color w:val="000000" w:themeColor="text1"/>
          <w:sz w:val="28"/>
          <w:szCs w:val="28"/>
          <w:lang w:val="ro-RO"/>
        </w:rPr>
        <w:t xml:space="preserve">, </w:t>
      </w:r>
      <w:r w:rsidR="00E01A6A" w:rsidRPr="00CE64CA">
        <w:rPr>
          <w:rFonts w:ascii="Times New Roman" w:hAnsi="Times New Roman" w:cs="Times New Roman"/>
          <w:color w:val="000000" w:themeColor="text1"/>
          <w:sz w:val="28"/>
          <w:szCs w:val="28"/>
          <w:lang w:val="ro-RO"/>
        </w:rPr>
        <w:t>adoptă</w:t>
      </w:r>
      <w:r w:rsidR="000334AC" w:rsidRPr="00CE64CA">
        <w:rPr>
          <w:rFonts w:ascii="Times New Roman" w:hAnsi="Times New Roman" w:cs="Times New Roman"/>
          <w:color w:val="000000" w:themeColor="text1"/>
          <w:sz w:val="28"/>
          <w:szCs w:val="28"/>
          <w:lang w:val="ro-RO"/>
        </w:rPr>
        <w:t>,</w:t>
      </w:r>
      <w:r w:rsidR="00C90328" w:rsidRPr="00CE64CA">
        <w:rPr>
          <w:rFonts w:ascii="Times New Roman" w:hAnsi="Times New Roman" w:cs="Times New Roman"/>
          <w:color w:val="000000" w:themeColor="text1"/>
          <w:sz w:val="28"/>
          <w:szCs w:val="28"/>
          <w:lang w:val="ro-RO"/>
        </w:rPr>
        <w:t xml:space="preserve"> și </w:t>
      </w:r>
      <w:r w:rsidR="00675F16" w:rsidRPr="00CE64CA">
        <w:rPr>
          <w:rFonts w:ascii="Times New Roman" w:hAnsi="Times New Roman" w:cs="Times New Roman"/>
          <w:color w:val="000000" w:themeColor="text1"/>
          <w:sz w:val="28"/>
          <w:szCs w:val="28"/>
          <w:lang w:val="ro-RO"/>
        </w:rPr>
        <w:t>actualizează</w:t>
      </w:r>
      <w:r w:rsidR="00C614C2" w:rsidRPr="00CE64CA">
        <w:rPr>
          <w:rFonts w:ascii="Times New Roman" w:hAnsi="Times New Roman" w:cs="Times New Roman"/>
          <w:color w:val="000000" w:themeColor="text1"/>
          <w:sz w:val="28"/>
          <w:szCs w:val="28"/>
          <w:lang w:val="ro-RO"/>
        </w:rPr>
        <w:t xml:space="preserve"> la necesitate, </w:t>
      </w:r>
      <w:r w:rsidR="00B11243" w:rsidRPr="00CE64CA">
        <w:rPr>
          <w:rFonts w:ascii="Times New Roman" w:hAnsi="Times New Roman" w:cs="Times New Roman"/>
          <w:color w:val="000000" w:themeColor="text1"/>
          <w:sz w:val="28"/>
          <w:szCs w:val="28"/>
          <w:lang w:val="ro-RO"/>
        </w:rPr>
        <w:t>Planul de acțiuni</w:t>
      </w:r>
      <w:r w:rsidR="00675F16" w:rsidRPr="00CE64CA">
        <w:rPr>
          <w:rFonts w:ascii="Times New Roman" w:hAnsi="Times New Roman" w:cs="Times New Roman"/>
          <w:color w:val="000000" w:themeColor="text1"/>
          <w:sz w:val="28"/>
          <w:szCs w:val="28"/>
          <w:lang w:val="ro-RO"/>
        </w:rPr>
        <w:t xml:space="preserve"> </w:t>
      </w:r>
      <w:r w:rsidR="00C90328" w:rsidRPr="00CE64CA">
        <w:rPr>
          <w:rFonts w:ascii="Times New Roman" w:hAnsi="Times New Roman" w:cs="Times New Roman"/>
          <w:color w:val="000000" w:themeColor="text1"/>
          <w:sz w:val="28"/>
          <w:szCs w:val="28"/>
          <w:lang w:val="ro-RO"/>
        </w:rPr>
        <w:t xml:space="preserve">al activității Consiliului </w:t>
      </w:r>
      <w:r w:rsidR="00677AC3" w:rsidRPr="00CE64CA">
        <w:rPr>
          <w:rFonts w:ascii="Times New Roman" w:hAnsi="Times New Roman" w:cs="Times New Roman"/>
          <w:color w:val="000000" w:themeColor="text1"/>
          <w:sz w:val="28"/>
          <w:szCs w:val="28"/>
          <w:lang w:val="ro-RO"/>
        </w:rPr>
        <w:t>în scopul</w:t>
      </w:r>
      <w:r w:rsidR="00675F16" w:rsidRPr="00CE64CA">
        <w:rPr>
          <w:rFonts w:ascii="Times New Roman" w:hAnsi="Times New Roman" w:cs="Times New Roman"/>
          <w:color w:val="000000" w:themeColor="text1"/>
          <w:sz w:val="28"/>
          <w:szCs w:val="28"/>
          <w:lang w:val="ro-RO"/>
        </w:rPr>
        <w:t xml:space="preserve"> </w:t>
      </w:r>
      <w:r w:rsidR="00677AC3" w:rsidRPr="00CE64CA">
        <w:rPr>
          <w:rFonts w:ascii="Times New Roman" w:hAnsi="Times New Roman" w:cs="Times New Roman"/>
          <w:color w:val="000000" w:themeColor="text1"/>
          <w:sz w:val="28"/>
          <w:szCs w:val="28"/>
          <w:lang w:val="ro-RO"/>
        </w:rPr>
        <w:t>c</w:t>
      </w:r>
      <w:r w:rsidR="00675F16" w:rsidRPr="00CE64CA">
        <w:rPr>
          <w:rFonts w:ascii="Times New Roman" w:hAnsi="Times New Roman" w:cs="Times New Roman"/>
          <w:color w:val="000000" w:themeColor="text1"/>
          <w:sz w:val="28"/>
          <w:szCs w:val="28"/>
          <w:lang w:val="ro-RO"/>
        </w:rPr>
        <w:t>onect</w:t>
      </w:r>
      <w:r w:rsidR="00677AC3" w:rsidRPr="00CE64CA">
        <w:rPr>
          <w:rFonts w:ascii="Times New Roman" w:hAnsi="Times New Roman" w:cs="Times New Roman"/>
          <w:color w:val="000000" w:themeColor="text1"/>
          <w:sz w:val="28"/>
          <w:szCs w:val="28"/>
          <w:lang w:val="ro-RO"/>
        </w:rPr>
        <w:t>ării</w:t>
      </w:r>
      <w:r w:rsidR="00675F16" w:rsidRPr="00CE64CA">
        <w:rPr>
          <w:rFonts w:ascii="Times New Roman" w:hAnsi="Times New Roman" w:cs="Times New Roman"/>
          <w:color w:val="000000" w:themeColor="text1"/>
          <w:sz w:val="28"/>
          <w:szCs w:val="28"/>
          <w:lang w:val="ro-RO"/>
        </w:rPr>
        <w:t xml:space="preserve"> la Ecosistemul </w:t>
      </w:r>
      <w:r w:rsidR="0066423A" w:rsidRPr="00CE64CA">
        <w:rPr>
          <w:rFonts w:ascii="Times New Roman" w:hAnsi="Times New Roman" w:cs="Times New Roman"/>
          <w:color w:val="000000" w:themeColor="text1"/>
          <w:sz w:val="28"/>
          <w:szCs w:val="28"/>
          <w:lang w:val="ro-RO"/>
        </w:rPr>
        <w:t>eu</w:t>
      </w:r>
      <w:r w:rsidR="00675F16" w:rsidRPr="00CE64CA">
        <w:rPr>
          <w:rFonts w:ascii="Times New Roman" w:hAnsi="Times New Roman" w:cs="Times New Roman"/>
          <w:color w:val="000000" w:themeColor="text1"/>
          <w:sz w:val="28"/>
          <w:szCs w:val="28"/>
          <w:lang w:val="ro-RO"/>
        </w:rPr>
        <w:t>-LISA.</w:t>
      </w:r>
    </w:p>
    <w:p w14:paraId="69FCF015" w14:textId="1D3AA0AD" w:rsidR="002F7471" w:rsidRPr="00CE64CA" w:rsidRDefault="00AE3FCB" w:rsidP="00B25E45">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3</w:t>
      </w:r>
      <w:r w:rsidR="002F7471" w:rsidRPr="00CE64CA">
        <w:rPr>
          <w:rFonts w:ascii="Times New Roman" w:hAnsi="Times New Roman" w:cs="Times New Roman"/>
          <w:color w:val="000000" w:themeColor="text1"/>
          <w:sz w:val="28"/>
          <w:szCs w:val="28"/>
          <w:lang w:val="ro-RO"/>
        </w:rPr>
        <w:t>4</w:t>
      </w:r>
      <w:r w:rsidR="00675F16" w:rsidRPr="00CE64CA">
        <w:rPr>
          <w:rFonts w:ascii="Times New Roman" w:hAnsi="Times New Roman" w:cs="Times New Roman"/>
          <w:color w:val="000000" w:themeColor="text1"/>
          <w:sz w:val="28"/>
          <w:szCs w:val="28"/>
          <w:lang w:val="ro-RO"/>
        </w:rPr>
        <w:t xml:space="preserve">. Fiecare </w:t>
      </w:r>
      <w:r w:rsidR="00677AC3" w:rsidRPr="00CE64CA">
        <w:rPr>
          <w:rFonts w:ascii="Times New Roman" w:hAnsi="Times New Roman" w:cs="Times New Roman"/>
          <w:color w:val="000000" w:themeColor="text1"/>
          <w:sz w:val="28"/>
          <w:szCs w:val="28"/>
          <w:lang w:val="ro-RO"/>
        </w:rPr>
        <w:t xml:space="preserve">entitate </w:t>
      </w:r>
      <w:r w:rsidR="00675F16" w:rsidRPr="00CE64CA">
        <w:rPr>
          <w:rFonts w:ascii="Times New Roman" w:hAnsi="Times New Roman" w:cs="Times New Roman"/>
          <w:color w:val="000000" w:themeColor="text1"/>
          <w:sz w:val="28"/>
          <w:szCs w:val="28"/>
          <w:lang w:val="ro-RO"/>
        </w:rPr>
        <w:t xml:space="preserve">membră își asumă implementarea acțiunilor din </w:t>
      </w:r>
      <w:r w:rsidR="001360AA" w:rsidRPr="00CE64CA">
        <w:rPr>
          <w:rFonts w:ascii="Times New Roman" w:hAnsi="Times New Roman" w:cs="Times New Roman"/>
          <w:color w:val="000000" w:themeColor="text1"/>
          <w:sz w:val="28"/>
          <w:szCs w:val="28"/>
          <w:lang w:val="ro-RO"/>
        </w:rPr>
        <w:t xml:space="preserve">Planul de acțiuni al activității Consiliului pe </w:t>
      </w:r>
      <w:r w:rsidR="00675F16" w:rsidRPr="00CE64CA">
        <w:rPr>
          <w:rFonts w:ascii="Times New Roman" w:hAnsi="Times New Roman" w:cs="Times New Roman"/>
          <w:color w:val="000000" w:themeColor="text1"/>
          <w:sz w:val="28"/>
          <w:szCs w:val="28"/>
          <w:lang w:val="ro-RO"/>
        </w:rPr>
        <w:t>domeniul său de competență.</w:t>
      </w:r>
    </w:p>
    <w:p w14:paraId="62DECCD0" w14:textId="77777777" w:rsidR="00675F16" w:rsidRPr="00CE64CA" w:rsidRDefault="00675F16" w:rsidP="00675F16">
      <w:pPr>
        <w:spacing w:after="0" w:line="240" w:lineRule="auto"/>
        <w:jc w:val="both"/>
        <w:rPr>
          <w:rFonts w:ascii="Times New Roman" w:hAnsi="Times New Roman" w:cs="Times New Roman"/>
          <w:color w:val="000000" w:themeColor="text1"/>
          <w:sz w:val="28"/>
          <w:szCs w:val="28"/>
          <w:lang w:val="ro-RO"/>
        </w:rPr>
      </w:pPr>
    </w:p>
    <w:p w14:paraId="37ED5774" w14:textId="32C91224" w:rsidR="00675F16" w:rsidRPr="00CE64CA" w:rsidRDefault="00675F16" w:rsidP="00675F16">
      <w:p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VI. RESURSE ȘI FINANȚARE</w:t>
      </w:r>
    </w:p>
    <w:p w14:paraId="1C5CB38E" w14:textId="77777777" w:rsidR="00836A09" w:rsidRPr="00CE64CA" w:rsidRDefault="00836A09" w:rsidP="00675F16">
      <w:pPr>
        <w:spacing w:after="0" w:line="240" w:lineRule="auto"/>
        <w:jc w:val="center"/>
        <w:rPr>
          <w:rFonts w:ascii="Times New Roman" w:hAnsi="Times New Roman" w:cs="Times New Roman"/>
          <w:b/>
          <w:bCs/>
          <w:color w:val="000000" w:themeColor="text1"/>
          <w:sz w:val="28"/>
          <w:szCs w:val="28"/>
          <w:lang w:val="ro-RO"/>
        </w:rPr>
      </w:pPr>
    </w:p>
    <w:p w14:paraId="2740CC0B" w14:textId="6D32E02A" w:rsidR="00675F16" w:rsidRPr="00CE64CA" w:rsidRDefault="00AE3FCB"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3</w:t>
      </w:r>
      <w:r w:rsidR="002F7471" w:rsidRPr="00CE64CA">
        <w:rPr>
          <w:rFonts w:ascii="Times New Roman" w:hAnsi="Times New Roman" w:cs="Times New Roman"/>
          <w:color w:val="000000" w:themeColor="text1"/>
          <w:sz w:val="28"/>
          <w:szCs w:val="28"/>
          <w:lang w:val="ro-RO"/>
        </w:rPr>
        <w:t>5</w:t>
      </w:r>
      <w:r w:rsidR="00675F16" w:rsidRPr="00CE64CA">
        <w:rPr>
          <w:rFonts w:ascii="Times New Roman" w:hAnsi="Times New Roman" w:cs="Times New Roman"/>
          <w:color w:val="000000" w:themeColor="text1"/>
          <w:sz w:val="28"/>
          <w:szCs w:val="28"/>
          <w:lang w:val="ro-RO"/>
        </w:rPr>
        <w:t xml:space="preserve">. Fiecare </w:t>
      </w:r>
      <w:r w:rsidR="00933AD4" w:rsidRPr="00CE64CA">
        <w:rPr>
          <w:rFonts w:ascii="Times New Roman" w:hAnsi="Times New Roman" w:cs="Times New Roman"/>
          <w:color w:val="000000" w:themeColor="text1"/>
          <w:sz w:val="28"/>
          <w:szCs w:val="28"/>
          <w:lang w:val="ro-RO"/>
        </w:rPr>
        <w:t xml:space="preserve">entitate </w:t>
      </w:r>
      <w:r w:rsidR="00675F16" w:rsidRPr="00CE64CA">
        <w:rPr>
          <w:rFonts w:ascii="Times New Roman" w:hAnsi="Times New Roman" w:cs="Times New Roman"/>
          <w:color w:val="000000" w:themeColor="text1"/>
          <w:sz w:val="28"/>
          <w:szCs w:val="28"/>
          <w:lang w:val="ro-RO"/>
        </w:rPr>
        <w:t>membră asigură participarea reprezentanților săi la activitățile Consiliului ca parte a atribuțiilor de serviciu.</w:t>
      </w:r>
    </w:p>
    <w:p w14:paraId="23F81A4D" w14:textId="7EAB6468" w:rsidR="00675F16" w:rsidRPr="00CE64CA" w:rsidRDefault="00AE3FCB" w:rsidP="000927D1">
      <w:pPr>
        <w:spacing w:after="0" w:line="240" w:lineRule="auto"/>
        <w:ind w:firstLine="567"/>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35</w:t>
      </w:r>
      <w:r w:rsidR="00675F16" w:rsidRPr="00CE64CA">
        <w:rPr>
          <w:rFonts w:ascii="Times New Roman" w:hAnsi="Times New Roman" w:cs="Times New Roman"/>
          <w:color w:val="000000" w:themeColor="text1"/>
          <w:sz w:val="28"/>
          <w:szCs w:val="28"/>
          <w:lang w:val="ro-RO"/>
        </w:rPr>
        <w:t xml:space="preserve">. </w:t>
      </w:r>
      <w:r w:rsidR="005F20F2" w:rsidRPr="00CE64CA">
        <w:rPr>
          <w:rFonts w:ascii="Times New Roman" w:hAnsi="Times New Roman" w:cs="Times New Roman"/>
          <w:color w:val="000000" w:themeColor="text1"/>
          <w:sz w:val="28"/>
          <w:szCs w:val="28"/>
          <w:lang w:val="ro-RO"/>
        </w:rPr>
        <w:t>Serviciul Tehnologii Informaționale al M</w:t>
      </w:r>
      <w:r w:rsidR="008B2BDB" w:rsidRPr="00CE64CA">
        <w:rPr>
          <w:rFonts w:ascii="Times New Roman" w:hAnsi="Times New Roman" w:cs="Times New Roman"/>
          <w:color w:val="000000" w:themeColor="text1"/>
          <w:sz w:val="28"/>
          <w:szCs w:val="28"/>
          <w:lang w:val="ro-RO"/>
        </w:rPr>
        <w:t xml:space="preserve">inisterului </w:t>
      </w:r>
      <w:r w:rsidR="005F20F2" w:rsidRPr="00CE64CA">
        <w:rPr>
          <w:rFonts w:ascii="Times New Roman" w:hAnsi="Times New Roman" w:cs="Times New Roman"/>
          <w:color w:val="000000" w:themeColor="text1"/>
          <w:sz w:val="28"/>
          <w:szCs w:val="28"/>
          <w:lang w:val="ro-RO"/>
        </w:rPr>
        <w:t>A</w:t>
      </w:r>
      <w:r w:rsidR="008B2BDB" w:rsidRPr="00CE64CA">
        <w:rPr>
          <w:rFonts w:ascii="Times New Roman" w:hAnsi="Times New Roman" w:cs="Times New Roman"/>
          <w:color w:val="000000" w:themeColor="text1"/>
          <w:sz w:val="28"/>
          <w:szCs w:val="28"/>
          <w:lang w:val="ro-RO"/>
        </w:rPr>
        <w:t xml:space="preserve">facerilor </w:t>
      </w:r>
      <w:r w:rsidR="005F20F2" w:rsidRPr="00CE64CA">
        <w:rPr>
          <w:rFonts w:ascii="Times New Roman" w:hAnsi="Times New Roman" w:cs="Times New Roman"/>
          <w:color w:val="000000" w:themeColor="text1"/>
          <w:sz w:val="28"/>
          <w:szCs w:val="28"/>
          <w:lang w:val="ro-RO"/>
        </w:rPr>
        <w:t>I</w:t>
      </w:r>
      <w:r w:rsidR="008B2BDB" w:rsidRPr="00CE64CA">
        <w:rPr>
          <w:rFonts w:ascii="Times New Roman" w:hAnsi="Times New Roman" w:cs="Times New Roman"/>
          <w:color w:val="000000" w:themeColor="text1"/>
          <w:sz w:val="28"/>
          <w:szCs w:val="28"/>
          <w:lang w:val="ro-RO"/>
        </w:rPr>
        <w:t>nterne</w:t>
      </w:r>
      <w:r w:rsidR="005F20F2" w:rsidRPr="00CE64CA">
        <w:rPr>
          <w:rFonts w:ascii="Times New Roman" w:hAnsi="Times New Roman" w:cs="Times New Roman"/>
          <w:color w:val="000000" w:themeColor="text1"/>
          <w:sz w:val="28"/>
          <w:szCs w:val="28"/>
          <w:lang w:val="ro-RO"/>
        </w:rPr>
        <w:t xml:space="preserve"> </w:t>
      </w:r>
      <w:r w:rsidR="00675F16" w:rsidRPr="00CE64CA">
        <w:rPr>
          <w:rFonts w:ascii="Times New Roman" w:hAnsi="Times New Roman" w:cs="Times New Roman"/>
          <w:color w:val="000000" w:themeColor="text1"/>
          <w:sz w:val="28"/>
          <w:szCs w:val="28"/>
          <w:lang w:val="ro-RO"/>
        </w:rPr>
        <w:t>asigură suportul administrativ și logistic pentru funcționarea Consiliului.</w:t>
      </w:r>
    </w:p>
    <w:p w14:paraId="6C0E0E27" w14:textId="77777777" w:rsidR="00675F16" w:rsidRPr="00CE64CA" w:rsidRDefault="00675F16" w:rsidP="00007C3C">
      <w:pPr>
        <w:spacing w:after="0" w:line="240" w:lineRule="auto"/>
        <w:rPr>
          <w:rFonts w:ascii="Times New Roman" w:hAnsi="Times New Roman" w:cs="Times New Roman"/>
          <w:b/>
          <w:bCs/>
          <w:color w:val="000000" w:themeColor="text1"/>
          <w:sz w:val="28"/>
          <w:szCs w:val="28"/>
          <w:lang w:val="ro-RO"/>
        </w:rPr>
      </w:pPr>
    </w:p>
    <w:p w14:paraId="65BE132C" w14:textId="77777777" w:rsidR="00C3787C" w:rsidRPr="00CE64CA" w:rsidRDefault="00C3787C">
      <w:pPr>
        <w:rPr>
          <w:rFonts w:ascii="Times New Roman" w:hAnsi="Times New Roman" w:cs="Times New Roman"/>
          <w:strike/>
          <w:color w:val="000000" w:themeColor="text1"/>
          <w:sz w:val="28"/>
          <w:szCs w:val="28"/>
          <w:lang w:val="ro-RO"/>
        </w:rPr>
      </w:pPr>
      <w:r w:rsidRPr="00CE64CA">
        <w:rPr>
          <w:rFonts w:ascii="Times New Roman" w:hAnsi="Times New Roman" w:cs="Times New Roman"/>
          <w:strike/>
          <w:color w:val="000000" w:themeColor="text1"/>
          <w:sz w:val="28"/>
          <w:szCs w:val="28"/>
          <w:lang w:val="ro-RO"/>
        </w:rPr>
        <w:br w:type="page"/>
      </w:r>
    </w:p>
    <w:p w14:paraId="21882412" w14:textId="77777777" w:rsidR="002919BA" w:rsidRPr="002919BA" w:rsidRDefault="00F53F28" w:rsidP="007C3CDE">
      <w:pPr>
        <w:spacing w:after="0" w:line="240" w:lineRule="auto"/>
        <w:ind w:left="4111"/>
        <w:jc w:val="both"/>
        <w:rPr>
          <w:rFonts w:ascii="Times New Roman" w:hAnsi="Times New Roman" w:cs="Times New Roman"/>
          <w:i/>
          <w:iCs/>
          <w:color w:val="000000" w:themeColor="text1"/>
          <w:sz w:val="28"/>
          <w:szCs w:val="28"/>
          <w:lang w:val="ro-RO"/>
        </w:rPr>
      </w:pPr>
      <w:r w:rsidRPr="002919BA">
        <w:rPr>
          <w:rFonts w:ascii="Times New Roman" w:hAnsi="Times New Roman" w:cs="Times New Roman"/>
          <w:bCs/>
          <w:i/>
          <w:iCs/>
          <w:color w:val="000000" w:themeColor="text1"/>
          <w:sz w:val="28"/>
          <w:szCs w:val="28"/>
          <w:lang w:val="ro-RO"/>
        </w:rPr>
        <w:lastRenderedPageBreak/>
        <w:t>A</w:t>
      </w:r>
      <w:r w:rsidR="00C3787C" w:rsidRPr="002919BA">
        <w:rPr>
          <w:rFonts w:ascii="Times New Roman" w:hAnsi="Times New Roman" w:cs="Times New Roman"/>
          <w:bCs/>
          <w:i/>
          <w:iCs/>
          <w:color w:val="000000" w:themeColor="text1"/>
          <w:sz w:val="28"/>
          <w:szCs w:val="28"/>
          <w:lang w:val="ro-RO"/>
        </w:rPr>
        <w:t>nexa nr. 2</w:t>
      </w:r>
      <w:r w:rsidR="00C3787C" w:rsidRPr="002919BA">
        <w:rPr>
          <w:rFonts w:ascii="Times New Roman" w:hAnsi="Times New Roman" w:cs="Times New Roman"/>
          <w:i/>
          <w:iCs/>
          <w:color w:val="000000" w:themeColor="text1"/>
          <w:sz w:val="28"/>
          <w:szCs w:val="28"/>
          <w:lang w:val="ro-RO"/>
        </w:rPr>
        <w:t xml:space="preserve"> la Ordinul comun al Cancelariei de Stat, Ministerului Afacerilor Interne, Ministerului Afacerilor Externe, Ministerului Dezvoltării Economice și Digitalizării, Ministerului Justiției, Ministerului Finanțelor, Agenției de Guvernare Electronică, Serviciului de Informații și Securitate, Serviciului Tehnologia Informației și Securitate Cibernetică, Agenției Servicii Publice, Procuraturii Generale, Centrului Național Anticorupție, Serviciului Vamal, Centrului Național pentru Protecția Datelor cu Caracter Personal</w:t>
      </w:r>
    </w:p>
    <w:p w14:paraId="1619A103" w14:textId="331DFE2E" w:rsidR="004410C4" w:rsidRPr="002919BA" w:rsidRDefault="004410C4" w:rsidP="007C3CDE">
      <w:pPr>
        <w:spacing w:after="0" w:line="240" w:lineRule="auto"/>
        <w:ind w:left="4111"/>
        <w:jc w:val="both"/>
        <w:rPr>
          <w:rFonts w:ascii="Times New Roman" w:hAnsi="Times New Roman" w:cs="Times New Roman"/>
          <w:i/>
          <w:iCs/>
          <w:color w:val="000000" w:themeColor="text1"/>
          <w:spacing w:val="-20"/>
          <w:sz w:val="28"/>
          <w:szCs w:val="28"/>
          <w:lang w:val="ro-RO"/>
        </w:rPr>
      </w:pPr>
      <w:r w:rsidRPr="002919BA">
        <w:rPr>
          <w:rFonts w:ascii="Times New Roman" w:hAnsi="Times New Roman" w:cs="Times New Roman"/>
          <w:i/>
          <w:iCs/>
          <w:color w:val="000000" w:themeColor="text1"/>
          <w:spacing w:val="-20"/>
          <w:sz w:val="28"/>
          <w:szCs w:val="28"/>
          <w:lang w:val="ro-RO"/>
        </w:rPr>
        <w:t>nr. 42/151/55-b-44/</w:t>
      </w:r>
      <w:r w:rsidR="00B92D0A" w:rsidRPr="00B92D0A">
        <w:rPr>
          <w:rFonts w:ascii="Times New Roman" w:hAnsi="Times New Roman" w:cs="Times New Roman"/>
          <w:i/>
          <w:iCs/>
          <w:spacing w:val="-20"/>
          <w:sz w:val="28"/>
          <w:szCs w:val="28"/>
          <w:lang w:val="ru-MD"/>
        </w:rPr>
        <w:t>52</w:t>
      </w:r>
      <w:r w:rsidRPr="00B92D0A">
        <w:rPr>
          <w:rFonts w:ascii="Times New Roman" w:hAnsi="Times New Roman" w:cs="Times New Roman"/>
          <w:i/>
          <w:iCs/>
          <w:spacing w:val="-20"/>
          <w:sz w:val="28"/>
          <w:szCs w:val="28"/>
          <w:lang w:val="ro-RO"/>
        </w:rPr>
        <w:t>/</w:t>
      </w:r>
      <w:r w:rsidRPr="002919BA">
        <w:rPr>
          <w:rFonts w:ascii="Times New Roman" w:hAnsi="Times New Roman" w:cs="Times New Roman"/>
          <w:i/>
          <w:iCs/>
          <w:color w:val="000000" w:themeColor="text1"/>
          <w:spacing w:val="-20"/>
          <w:sz w:val="28"/>
          <w:szCs w:val="28"/>
          <w:lang w:val="ro-RO"/>
        </w:rPr>
        <w:t>21/63/736/41/23/153-O/10/2026</w:t>
      </w:r>
    </w:p>
    <w:p w14:paraId="3069C73B" w14:textId="2C5F7DDD" w:rsidR="001A42A1" w:rsidRPr="00CE64CA" w:rsidRDefault="001A42A1" w:rsidP="00C0016C">
      <w:pPr>
        <w:spacing w:after="0" w:line="240" w:lineRule="auto"/>
        <w:ind w:left="4395"/>
        <w:rPr>
          <w:rFonts w:ascii="Times New Roman" w:hAnsi="Times New Roman" w:cs="Times New Roman"/>
          <w:color w:val="000000" w:themeColor="text1"/>
          <w:sz w:val="28"/>
          <w:szCs w:val="28"/>
          <w:lang w:val="ro-RO"/>
        </w:rPr>
      </w:pPr>
    </w:p>
    <w:p w14:paraId="7869C16A" w14:textId="2B65DA66" w:rsidR="00C3787C" w:rsidRPr="00CE64CA" w:rsidRDefault="00C3787C" w:rsidP="00226A80">
      <w:pPr>
        <w:spacing w:after="0" w:line="240" w:lineRule="auto"/>
        <w:ind w:left="4395"/>
        <w:jc w:val="both"/>
        <w:rPr>
          <w:rFonts w:ascii="Times New Roman" w:hAnsi="Times New Roman" w:cs="Times New Roman"/>
          <w:color w:val="000000" w:themeColor="text1"/>
          <w:sz w:val="28"/>
          <w:szCs w:val="28"/>
          <w:lang w:val="ro-RO"/>
        </w:rPr>
      </w:pPr>
    </w:p>
    <w:p w14:paraId="0C2E008A" w14:textId="77777777" w:rsidR="00C3787C" w:rsidRPr="00CE64CA" w:rsidRDefault="00C3787C" w:rsidP="00C3787C">
      <w:pPr>
        <w:spacing w:after="0" w:line="240" w:lineRule="auto"/>
        <w:jc w:val="center"/>
        <w:rPr>
          <w:rFonts w:ascii="Times New Roman" w:hAnsi="Times New Roman" w:cs="Times New Roman"/>
          <w:b/>
          <w:bCs/>
          <w:color w:val="000000" w:themeColor="text1"/>
          <w:sz w:val="28"/>
          <w:szCs w:val="28"/>
          <w:lang w:val="ro-RO"/>
        </w:rPr>
      </w:pPr>
    </w:p>
    <w:p w14:paraId="6F91FD4F" w14:textId="1C199A48" w:rsidR="00C3787C" w:rsidRPr="00CE64CA" w:rsidRDefault="009E688C">
      <w:p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Componența numerică a</w:t>
      </w:r>
      <w:r w:rsidR="008B45C8" w:rsidRPr="00CE64CA">
        <w:rPr>
          <w:rFonts w:ascii="Times New Roman" w:hAnsi="Times New Roman" w:cs="Times New Roman"/>
          <w:b/>
          <w:bCs/>
          <w:color w:val="000000" w:themeColor="text1"/>
          <w:sz w:val="28"/>
          <w:szCs w:val="28"/>
          <w:lang w:val="ro-RO"/>
        </w:rPr>
        <w:t xml:space="preserve"> </w:t>
      </w:r>
      <w:r w:rsidR="006431E0" w:rsidRPr="00CE64CA">
        <w:rPr>
          <w:rFonts w:ascii="Times New Roman" w:hAnsi="Times New Roman" w:cs="Times New Roman"/>
          <w:b/>
          <w:bCs/>
          <w:color w:val="000000" w:themeColor="text1"/>
          <w:sz w:val="28"/>
          <w:szCs w:val="28"/>
          <w:lang w:val="ro-RO"/>
        </w:rPr>
        <w:t xml:space="preserve">membrilor </w:t>
      </w:r>
      <w:r w:rsidR="00C3787C" w:rsidRPr="00CE64CA">
        <w:rPr>
          <w:rFonts w:ascii="Times New Roman" w:hAnsi="Times New Roman" w:cs="Times New Roman"/>
          <w:b/>
          <w:bCs/>
          <w:color w:val="000000" w:themeColor="text1"/>
          <w:sz w:val="28"/>
          <w:szCs w:val="28"/>
          <w:lang w:val="ro-RO"/>
        </w:rPr>
        <w:t xml:space="preserve">Consiliului de Coordonare </w:t>
      </w:r>
    </w:p>
    <w:p w14:paraId="4EAFB02B" w14:textId="77777777" w:rsidR="00C3787C" w:rsidRPr="00CE64CA" w:rsidRDefault="00C3787C" w:rsidP="00C3787C">
      <w:pPr>
        <w:spacing w:after="0" w:line="240" w:lineRule="auto"/>
        <w:jc w:val="center"/>
        <w:rPr>
          <w:rFonts w:ascii="Times New Roman" w:hAnsi="Times New Roman" w:cs="Times New Roman"/>
          <w:b/>
          <w:bCs/>
          <w:color w:val="000000" w:themeColor="text1"/>
          <w:sz w:val="28"/>
          <w:szCs w:val="28"/>
          <w:lang w:val="ro-RO"/>
        </w:rPr>
      </w:pPr>
      <w:r w:rsidRPr="00CE64CA">
        <w:rPr>
          <w:rFonts w:ascii="Times New Roman" w:hAnsi="Times New Roman" w:cs="Times New Roman"/>
          <w:b/>
          <w:bCs/>
          <w:color w:val="000000" w:themeColor="text1"/>
          <w:sz w:val="28"/>
          <w:szCs w:val="28"/>
          <w:lang w:val="ro-RO"/>
        </w:rPr>
        <w:t>pentru Conectarea la Ecosistemul eu-LISA</w:t>
      </w:r>
    </w:p>
    <w:p w14:paraId="0181F86B" w14:textId="77777777" w:rsidR="00540761" w:rsidRPr="00CE64CA" w:rsidRDefault="00540761" w:rsidP="00675F16">
      <w:pPr>
        <w:spacing w:after="0" w:line="240" w:lineRule="auto"/>
        <w:jc w:val="both"/>
        <w:rPr>
          <w:rFonts w:ascii="Times New Roman" w:hAnsi="Times New Roman" w:cs="Times New Roman"/>
          <w:strike/>
          <w:color w:val="000000" w:themeColor="text1"/>
          <w:sz w:val="28"/>
          <w:szCs w:val="28"/>
          <w:lang w:val="ro-RO"/>
        </w:rPr>
      </w:pPr>
    </w:p>
    <w:tbl>
      <w:tblPr>
        <w:tblStyle w:val="af2"/>
        <w:tblW w:w="0" w:type="auto"/>
        <w:tblLook w:val="04A0" w:firstRow="1" w:lastRow="0" w:firstColumn="1" w:lastColumn="0" w:noHBand="0" w:noVBand="1"/>
      </w:tblPr>
      <w:tblGrid>
        <w:gridCol w:w="666"/>
        <w:gridCol w:w="6842"/>
        <w:gridCol w:w="1701"/>
      </w:tblGrid>
      <w:tr w:rsidR="00CE64CA" w:rsidRPr="00CE64CA" w14:paraId="3ACF254C" w14:textId="2FD412AB" w:rsidTr="00AD21EF">
        <w:tc>
          <w:tcPr>
            <w:tcW w:w="666" w:type="dxa"/>
            <w:vAlign w:val="center"/>
          </w:tcPr>
          <w:p w14:paraId="30B8EAE4" w14:textId="68FB869A" w:rsidR="00AD21EF" w:rsidRPr="00CE64CA" w:rsidRDefault="00AD21EF">
            <w:pPr>
              <w:jc w:val="both"/>
              <w:rPr>
                <w:rFonts w:ascii="Times New Roman" w:hAnsi="Times New Roman" w:cs="Times New Roman"/>
                <w:b/>
                <w:color w:val="000000" w:themeColor="text1"/>
                <w:sz w:val="28"/>
                <w:szCs w:val="28"/>
                <w:lang w:val="ro-RO"/>
              </w:rPr>
            </w:pPr>
            <w:r w:rsidRPr="00CE64CA">
              <w:rPr>
                <w:rFonts w:ascii="Times New Roman" w:hAnsi="Times New Roman" w:cs="Times New Roman"/>
                <w:b/>
                <w:color w:val="000000" w:themeColor="text1"/>
                <w:sz w:val="28"/>
                <w:szCs w:val="28"/>
                <w:lang w:val="ro-RO"/>
              </w:rPr>
              <w:t>Nr.</w:t>
            </w:r>
          </w:p>
        </w:tc>
        <w:tc>
          <w:tcPr>
            <w:tcW w:w="6842" w:type="dxa"/>
            <w:vAlign w:val="center"/>
          </w:tcPr>
          <w:p w14:paraId="4117F150" w14:textId="0BD536D3" w:rsidR="00AD21EF" w:rsidRPr="00CE64CA" w:rsidRDefault="00AD21EF" w:rsidP="00007C3C">
            <w:pPr>
              <w:jc w:val="center"/>
              <w:rPr>
                <w:rFonts w:ascii="Times New Roman" w:hAnsi="Times New Roman" w:cs="Times New Roman"/>
                <w:b/>
                <w:color w:val="000000" w:themeColor="text1"/>
                <w:sz w:val="28"/>
                <w:szCs w:val="28"/>
                <w:lang w:val="ro-RO"/>
              </w:rPr>
            </w:pPr>
            <w:r w:rsidRPr="00CE64CA">
              <w:rPr>
                <w:rFonts w:ascii="Times New Roman" w:hAnsi="Times New Roman" w:cs="Times New Roman"/>
                <w:b/>
                <w:color w:val="000000" w:themeColor="text1"/>
                <w:sz w:val="28"/>
                <w:szCs w:val="28"/>
                <w:lang w:val="ro-RO"/>
              </w:rPr>
              <w:t>Entități membre</w:t>
            </w:r>
          </w:p>
        </w:tc>
        <w:tc>
          <w:tcPr>
            <w:tcW w:w="1701" w:type="dxa"/>
            <w:vAlign w:val="center"/>
          </w:tcPr>
          <w:p w14:paraId="1F2E0526" w14:textId="77777777" w:rsidR="00AD21EF" w:rsidRPr="00CE64CA" w:rsidRDefault="00AD21EF" w:rsidP="00007C3C">
            <w:pPr>
              <w:jc w:val="center"/>
              <w:rPr>
                <w:rFonts w:ascii="Times New Roman" w:hAnsi="Times New Roman" w:cs="Times New Roman"/>
                <w:b/>
                <w:color w:val="000000" w:themeColor="text1"/>
                <w:szCs w:val="28"/>
                <w:lang w:val="ro-RO"/>
              </w:rPr>
            </w:pPr>
            <w:r w:rsidRPr="00CE64CA">
              <w:rPr>
                <w:rFonts w:ascii="Times New Roman" w:hAnsi="Times New Roman" w:cs="Times New Roman"/>
                <w:b/>
                <w:color w:val="000000" w:themeColor="text1"/>
                <w:szCs w:val="28"/>
                <w:lang w:val="ro-RO"/>
              </w:rPr>
              <w:t>Număr reprezentanți</w:t>
            </w:r>
          </w:p>
          <w:p w14:paraId="4E9164A6" w14:textId="39945D3D" w:rsidR="00AD21EF" w:rsidRPr="00CE64CA" w:rsidRDefault="00AD21EF" w:rsidP="00007C3C">
            <w:pPr>
              <w:jc w:val="center"/>
              <w:rPr>
                <w:rFonts w:ascii="Times New Roman" w:hAnsi="Times New Roman" w:cs="Times New Roman"/>
                <w:b/>
                <w:color w:val="000000" w:themeColor="text1"/>
                <w:szCs w:val="28"/>
                <w:lang w:val="ro-RO"/>
              </w:rPr>
            </w:pPr>
            <w:r w:rsidRPr="00CE64CA">
              <w:rPr>
                <w:rFonts w:ascii="Times New Roman" w:hAnsi="Times New Roman" w:cs="Times New Roman"/>
                <w:b/>
                <w:color w:val="000000" w:themeColor="text1"/>
                <w:szCs w:val="28"/>
                <w:lang w:val="ro-RO"/>
              </w:rPr>
              <w:t>Consiliu</w:t>
            </w:r>
            <w:r w:rsidRPr="00CE64CA">
              <w:rPr>
                <w:color w:val="000000" w:themeColor="text1"/>
              </w:rPr>
              <w:t xml:space="preserve"> </w:t>
            </w:r>
            <w:r w:rsidRPr="00CE64CA">
              <w:rPr>
                <w:rFonts w:ascii="Times New Roman" w:hAnsi="Times New Roman" w:cs="Times New Roman"/>
                <w:b/>
                <w:color w:val="000000" w:themeColor="text1"/>
                <w:szCs w:val="28"/>
                <w:lang w:val="ro-RO"/>
              </w:rPr>
              <w:t>(</w:t>
            </w:r>
            <w:r w:rsidRPr="00CE64CA">
              <w:rPr>
                <w:rFonts w:ascii="Times New Roman" w:hAnsi="Times New Roman" w:cs="Times New Roman"/>
                <w:b/>
                <w:i/>
                <w:color w:val="000000" w:themeColor="text1"/>
                <w:szCs w:val="28"/>
                <w:lang w:val="ro-RO"/>
              </w:rPr>
              <w:t>nivel de conducere</w:t>
            </w:r>
            <w:r w:rsidRPr="00CE64CA">
              <w:rPr>
                <w:rFonts w:ascii="Times New Roman" w:hAnsi="Times New Roman" w:cs="Times New Roman"/>
                <w:b/>
                <w:color w:val="000000" w:themeColor="text1"/>
                <w:szCs w:val="28"/>
                <w:lang w:val="ro-RO"/>
              </w:rPr>
              <w:t>)</w:t>
            </w:r>
          </w:p>
        </w:tc>
      </w:tr>
      <w:tr w:rsidR="00CE64CA" w:rsidRPr="00CE64CA" w14:paraId="4153B2ED" w14:textId="3B2D0332" w:rsidTr="00AD21EF">
        <w:tc>
          <w:tcPr>
            <w:tcW w:w="666" w:type="dxa"/>
          </w:tcPr>
          <w:p w14:paraId="37D6AB27" w14:textId="5CFAE9BF" w:rsidR="00AD21EF" w:rsidRPr="00CE64CA" w:rsidRDefault="00AD21EF" w:rsidP="00CC718F">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c>
          <w:tcPr>
            <w:tcW w:w="6842" w:type="dxa"/>
          </w:tcPr>
          <w:p w14:paraId="4170C924" w14:textId="02304BDC" w:rsidR="00AD21EF" w:rsidRPr="00CE64CA" w:rsidRDefault="00AD21EF" w:rsidP="00CC718F">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Cancelaria de Stat</w:t>
            </w:r>
          </w:p>
        </w:tc>
        <w:tc>
          <w:tcPr>
            <w:tcW w:w="1701" w:type="dxa"/>
          </w:tcPr>
          <w:p w14:paraId="1EE138FB" w14:textId="7079204F"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6C304138" w14:textId="62E763DD" w:rsidTr="00AD21EF">
        <w:tc>
          <w:tcPr>
            <w:tcW w:w="666" w:type="dxa"/>
          </w:tcPr>
          <w:p w14:paraId="4303FB59" w14:textId="20E62F50"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2</w:t>
            </w:r>
          </w:p>
        </w:tc>
        <w:tc>
          <w:tcPr>
            <w:tcW w:w="6842" w:type="dxa"/>
          </w:tcPr>
          <w:p w14:paraId="0ACE6997" w14:textId="11DADF3D"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Ministerul Afacerilor Interne</w:t>
            </w:r>
          </w:p>
        </w:tc>
        <w:tc>
          <w:tcPr>
            <w:tcW w:w="1701" w:type="dxa"/>
          </w:tcPr>
          <w:p w14:paraId="2BB57AAE" w14:textId="71D96990"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2BB4D2E7" w14:textId="29DF07B1" w:rsidTr="00AD21EF">
        <w:tc>
          <w:tcPr>
            <w:tcW w:w="666" w:type="dxa"/>
          </w:tcPr>
          <w:p w14:paraId="124303A6" w14:textId="39B1CB42"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3</w:t>
            </w:r>
          </w:p>
        </w:tc>
        <w:tc>
          <w:tcPr>
            <w:tcW w:w="6842" w:type="dxa"/>
          </w:tcPr>
          <w:p w14:paraId="2FEFA5FC" w14:textId="14B2D000"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 xml:space="preserve">Ministerul Afacerilor Externe </w:t>
            </w:r>
          </w:p>
        </w:tc>
        <w:tc>
          <w:tcPr>
            <w:tcW w:w="1701" w:type="dxa"/>
          </w:tcPr>
          <w:p w14:paraId="17BF949C" w14:textId="3CB3A4AF"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69B52BE4" w14:textId="0DA346E6" w:rsidTr="00AD21EF">
        <w:tc>
          <w:tcPr>
            <w:tcW w:w="666" w:type="dxa"/>
          </w:tcPr>
          <w:p w14:paraId="530BC487" w14:textId="74CF697B"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4</w:t>
            </w:r>
          </w:p>
        </w:tc>
        <w:tc>
          <w:tcPr>
            <w:tcW w:w="6842" w:type="dxa"/>
          </w:tcPr>
          <w:p w14:paraId="057F5C5E" w14:textId="2AE25A41"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Ministerul Dezvoltării Economice și Digitalizării</w:t>
            </w:r>
          </w:p>
        </w:tc>
        <w:tc>
          <w:tcPr>
            <w:tcW w:w="1701" w:type="dxa"/>
          </w:tcPr>
          <w:p w14:paraId="02073627" w14:textId="52C1B2A7"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5566EAE8" w14:textId="745EA5FE" w:rsidTr="00AD21EF">
        <w:tc>
          <w:tcPr>
            <w:tcW w:w="666" w:type="dxa"/>
          </w:tcPr>
          <w:p w14:paraId="6661ACBC" w14:textId="540E90F6"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5</w:t>
            </w:r>
          </w:p>
        </w:tc>
        <w:tc>
          <w:tcPr>
            <w:tcW w:w="6842" w:type="dxa"/>
          </w:tcPr>
          <w:p w14:paraId="4C2C9026" w14:textId="48AD49AD"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Ministerul Finanțelor</w:t>
            </w:r>
          </w:p>
        </w:tc>
        <w:tc>
          <w:tcPr>
            <w:tcW w:w="1701" w:type="dxa"/>
          </w:tcPr>
          <w:p w14:paraId="64A2D233" w14:textId="6BEF8BC7"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2E3F8A8C" w14:textId="6627655D" w:rsidTr="00AD21EF">
        <w:tc>
          <w:tcPr>
            <w:tcW w:w="666" w:type="dxa"/>
          </w:tcPr>
          <w:p w14:paraId="684EB433" w14:textId="4DDC222E"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6</w:t>
            </w:r>
          </w:p>
        </w:tc>
        <w:tc>
          <w:tcPr>
            <w:tcW w:w="6842" w:type="dxa"/>
          </w:tcPr>
          <w:p w14:paraId="2E63F447" w14:textId="3AF0586D"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Ministerul Justiției</w:t>
            </w:r>
          </w:p>
        </w:tc>
        <w:tc>
          <w:tcPr>
            <w:tcW w:w="1701" w:type="dxa"/>
          </w:tcPr>
          <w:p w14:paraId="4B9F02E9" w14:textId="5FD24CB3"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46B5E857" w14:textId="16D2B428" w:rsidTr="00AD21EF">
        <w:tc>
          <w:tcPr>
            <w:tcW w:w="666" w:type="dxa"/>
          </w:tcPr>
          <w:p w14:paraId="56B2F7E5" w14:textId="11181F5F"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7</w:t>
            </w:r>
          </w:p>
        </w:tc>
        <w:tc>
          <w:tcPr>
            <w:tcW w:w="6842" w:type="dxa"/>
          </w:tcPr>
          <w:p w14:paraId="2ADD00A2" w14:textId="317D1AA0"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Agenția de Guvernare Electronică</w:t>
            </w:r>
          </w:p>
        </w:tc>
        <w:tc>
          <w:tcPr>
            <w:tcW w:w="1701" w:type="dxa"/>
          </w:tcPr>
          <w:p w14:paraId="7B6E04AA" w14:textId="21D54F2A"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652A0593" w14:textId="7FE18203" w:rsidTr="00AD21EF">
        <w:tc>
          <w:tcPr>
            <w:tcW w:w="666" w:type="dxa"/>
          </w:tcPr>
          <w:p w14:paraId="26E36A0A" w14:textId="65783F20"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8</w:t>
            </w:r>
          </w:p>
        </w:tc>
        <w:tc>
          <w:tcPr>
            <w:tcW w:w="6842" w:type="dxa"/>
          </w:tcPr>
          <w:p w14:paraId="7D67BEFF" w14:textId="27733B7A"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Serviciul de Informații și Securitate</w:t>
            </w:r>
          </w:p>
        </w:tc>
        <w:tc>
          <w:tcPr>
            <w:tcW w:w="1701" w:type="dxa"/>
          </w:tcPr>
          <w:p w14:paraId="101733C7" w14:textId="0F4AB376"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0C2CFF3C" w14:textId="51832314" w:rsidTr="00AD21EF">
        <w:tc>
          <w:tcPr>
            <w:tcW w:w="666" w:type="dxa"/>
          </w:tcPr>
          <w:p w14:paraId="7C957773" w14:textId="511A90A1"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9</w:t>
            </w:r>
          </w:p>
        </w:tc>
        <w:tc>
          <w:tcPr>
            <w:tcW w:w="6842" w:type="dxa"/>
          </w:tcPr>
          <w:p w14:paraId="0D147EED" w14:textId="0ABD7883"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Procuratura Generală</w:t>
            </w:r>
          </w:p>
        </w:tc>
        <w:tc>
          <w:tcPr>
            <w:tcW w:w="1701" w:type="dxa"/>
          </w:tcPr>
          <w:p w14:paraId="6655FF38" w14:textId="3FD367FF"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461F481F" w14:textId="385787A9" w:rsidTr="00AD21EF">
        <w:tc>
          <w:tcPr>
            <w:tcW w:w="666" w:type="dxa"/>
          </w:tcPr>
          <w:p w14:paraId="00F77EBF" w14:textId="032B60CF"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10</w:t>
            </w:r>
          </w:p>
        </w:tc>
        <w:tc>
          <w:tcPr>
            <w:tcW w:w="6842" w:type="dxa"/>
          </w:tcPr>
          <w:p w14:paraId="31C60635" w14:textId="21C4EE1E"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Centrul Național Anticorupție</w:t>
            </w:r>
          </w:p>
        </w:tc>
        <w:tc>
          <w:tcPr>
            <w:tcW w:w="1701" w:type="dxa"/>
          </w:tcPr>
          <w:p w14:paraId="14E8E82A" w14:textId="2C4968F8"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79465205" w14:textId="37E93D41" w:rsidTr="00AD21EF">
        <w:tc>
          <w:tcPr>
            <w:tcW w:w="666" w:type="dxa"/>
          </w:tcPr>
          <w:p w14:paraId="78B30A8A" w14:textId="322DA364"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11</w:t>
            </w:r>
          </w:p>
        </w:tc>
        <w:tc>
          <w:tcPr>
            <w:tcW w:w="6842" w:type="dxa"/>
          </w:tcPr>
          <w:p w14:paraId="07A858BB" w14:textId="1AEFB50A"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Serviciul Vamal</w:t>
            </w:r>
          </w:p>
        </w:tc>
        <w:tc>
          <w:tcPr>
            <w:tcW w:w="1701" w:type="dxa"/>
          </w:tcPr>
          <w:p w14:paraId="6060B681" w14:textId="174CC8F0"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63AF3748" w14:textId="6509F4CA" w:rsidTr="00AD21EF">
        <w:tc>
          <w:tcPr>
            <w:tcW w:w="666" w:type="dxa"/>
          </w:tcPr>
          <w:p w14:paraId="45B77CC7" w14:textId="0664D924"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12</w:t>
            </w:r>
          </w:p>
        </w:tc>
        <w:tc>
          <w:tcPr>
            <w:tcW w:w="6842" w:type="dxa"/>
          </w:tcPr>
          <w:p w14:paraId="2B3AABFF" w14:textId="790106B0"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Centrul Național pentru Protecția Datelor cu Caracter Personal</w:t>
            </w:r>
          </w:p>
        </w:tc>
        <w:tc>
          <w:tcPr>
            <w:tcW w:w="1701" w:type="dxa"/>
          </w:tcPr>
          <w:p w14:paraId="04E516FA" w14:textId="77C566AA"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6757CBF9" w14:textId="1C7EBA2A" w:rsidTr="00AD21EF">
        <w:tc>
          <w:tcPr>
            <w:tcW w:w="666" w:type="dxa"/>
          </w:tcPr>
          <w:p w14:paraId="17299B6F" w14:textId="3E02A446"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13</w:t>
            </w:r>
          </w:p>
        </w:tc>
        <w:tc>
          <w:tcPr>
            <w:tcW w:w="6842" w:type="dxa"/>
          </w:tcPr>
          <w:p w14:paraId="323CAADF" w14:textId="376A87C6"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Inspectoratul General al Poliției</w:t>
            </w:r>
          </w:p>
        </w:tc>
        <w:tc>
          <w:tcPr>
            <w:tcW w:w="1701" w:type="dxa"/>
          </w:tcPr>
          <w:p w14:paraId="5C73F3AB" w14:textId="6B0092E6"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1AD293FA" w14:textId="77D1AB40" w:rsidTr="00AD21EF">
        <w:tc>
          <w:tcPr>
            <w:tcW w:w="666" w:type="dxa"/>
          </w:tcPr>
          <w:p w14:paraId="1C55B4E3" w14:textId="65EAE708"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14</w:t>
            </w:r>
          </w:p>
        </w:tc>
        <w:tc>
          <w:tcPr>
            <w:tcW w:w="6842" w:type="dxa"/>
          </w:tcPr>
          <w:p w14:paraId="1F092024" w14:textId="0CE777E5"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Serviciul Tehnologia Informației și Securitate Cibernetică</w:t>
            </w:r>
          </w:p>
        </w:tc>
        <w:tc>
          <w:tcPr>
            <w:tcW w:w="1701" w:type="dxa"/>
          </w:tcPr>
          <w:p w14:paraId="3C22B6FB" w14:textId="1010673C"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34207DB7" w14:textId="3F1183AE" w:rsidTr="00AD21EF">
        <w:tc>
          <w:tcPr>
            <w:tcW w:w="666" w:type="dxa"/>
          </w:tcPr>
          <w:p w14:paraId="59D4A5DF" w14:textId="7FAE1D81"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15</w:t>
            </w:r>
          </w:p>
        </w:tc>
        <w:tc>
          <w:tcPr>
            <w:tcW w:w="6842" w:type="dxa"/>
          </w:tcPr>
          <w:p w14:paraId="4DEC3ADF" w14:textId="26EF522D"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Inspectoratul General al Poliției de Frontieră</w:t>
            </w:r>
          </w:p>
        </w:tc>
        <w:tc>
          <w:tcPr>
            <w:tcW w:w="1701" w:type="dxa"/>
          </w:tcPr>
          <w:p w14:paraId="7A9B5533" w14:textId="60552F01"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79FF4C72" w14:textId="6F3C53DE" w:rsidTr="00AD21EF">
        <w:tc>
          <w:tcPr>
            <w:tcW w:w="666" w:type="dxa"/>
          </w:tcPr>
          <w:p w14:paraId="6D93F57D" w14:textId="55AEEAE1"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16</w:t>
            </w:r>
          </w:p>
        </w:tc>
        <w:tc>
          <w:tcPr>
            <w:tcW w:w="6842" w:type="dxa"/>
          </w:tcPr>
          <w:p w14:paraId="603DB784" w14:textId="463054D9"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Inspectoratul General pentru Migrație</w:t>
            </w:r>
          </w:p>
        </w:tc>
        <w:tc>
          <w:tcPr>
            <w:tcW w:w="1701" w:type="dxa"/>
          </w:tcPr>
          <w:p w14:paraId="3AB62D94" w14:textId="3EF91AC5"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431169E9" w14:textId="2148EEF4" w:rsidTr="00AD21EF">
        <w:tc>
          <w:tcPr>
            <w:tcW w:w="666" w:type="dxa"/>
          </w:tcPr>
          <w:p w14:paraId="298ACE0D" w14:textId="32758DE2"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17</w:t>
            </w:r>
          </w:p>
        </w:tc>
        <w:tc>
          <w:tcPr>
            <w:tcW w:w="6842" w:type="dxa"/>
          </w:tcPr>
          <w:p w14:paraId="4D0F89E9" w14:textId="4733F421"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Agenția Servicii Publice</w:t>
            </w:r>
          </w:p>
        </w:tc>
        <w:tc>
          <w:tcPr>
            <w:tcW w:w="1701" w:type="dxa"/>
          </w:tcPr>
          <w:p w14:paraId="682A8A88" w14:textId="7584D67F"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517EEB64" w14:textId="5A74C6A2" w:rsidTr="00AD21EF">
        <w:tc>
          <w:tcPr>
            <w:tcW w:w="666" w:type="dxa"/>
          </w:tcPr>
          <w:p w14:paraId="492DDAC0" w14:textId="62D0F044" w:rsidR="00AD21EF" w:rsidRPr="00CE64CA" w:rsidRDefault="00AD21EF" w:rsidP="00AE3FCB">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18</w:t>
            </w:r>
          </w:p>
        </w:tc>
        <w:tc>
          <w:tcPr>
            <w:tcW w:w="6842" w:type="dxa"/>
          </w:tcPr>
          <w:p w14:paraId="7F2DC97E" w14:textId="0088DB46" w:rsidR="00AD21EF" w:rsidRPr="00CE64CA" w:rsidRDefault="00AD21EF" w:rsidP="00AE3FCB">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Agenția de Digitalizare în Justiție și Administrare Judecătorească</w:t>
            </w:r>
          </w:p>
        </w:tc>
        <w:tc>
          <w:tcPr>
            <w:tcW w:w="1701" w:type="dxa"/>
          </w:tcPr>
          <w:p w14:paraId="1A97ED7F" w14:textId="0425CBAA"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CE64CA" w:rsidRPr="00CE64CA" w14:paraId="126527C6" w14:textId="74C4F9FB" w:rsidTr="00AD21EF">
        <w:tc>
          <w:tcPr>
            <w:tcW w:w="666" w:type="dxa"/>
          </w:tcPr>
          <w:p w14:paraId="43B7B8DB" w14:textId="049E4064" w:rsidR="00AD21EF" w:rsidRPr="00CE64CA" w:rsidRDefault="00AD21EF" w:rsidP="00CC718F">
            <w:pPr>
              <w:jc w:val="both"/>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19</w:t>
            </w:r>
          </w:p>
        </w:tc>
        <w:tc>
          <w:tcPr>
            <w:tcW w:w="6842" w:type="dxa"/>
          </w:tcPr>
          <w:p w14:paraId="7A3B8651" w14:textId="1D50AD2D" w:rsidR="00AD21EF" w:rsidRPr="00CE64CA" w:rsidRDefault="00AD21EF">
            <w:pPr>
              <w:jc w:val="both"/>
              <w:rPr>
                <w:rFonts w:ascii="Times New Roman" w:hAnsi="Times New Roman" w:cs="Times New Roman"/>
                <w:strike/>
                <w:color w:val="000000" w:themeColor="text1"/>
                <w:sz w:val="28"/>
                <w:szCs w:val="28"/>
                <w:lang w:val="ro-RO"/>
              </w:rPr>
            </w:pPr>
            <w:r w:rsidRPr="00CE64CA">
              <w:rPr>
                <w:rFonts w:ascii="Times New Roman" w:hAnsi="Times New Roman" w:cs="Times New Roman"/>
                <w:color w:val="000000" w:themeColor="text1"/>
                <w:sz w:val="28"/>
                <w:szCs w:val="28"/>
                <w:lang w:val="ro-RO"/>
              </w:rPr>
              <w:t xml:space="preserve">Serviciul Tehnologii Informaționale </w:t>
            </w:r>
          </w:p>
        </w:tc>
        <w:tc>
          <w:tcPr>
            <w:tcW w:w="1701" w:type="dxa"/>
          </w:tcPr>
          <w:p w14:paraId="589CCCAF" w14:textId="3902E03F" w:rsidR="00AD21EF" w:rsidRPr="00CE64CA" w:rsidRDefault="00AD21EF" w:rsidP="00007C3C">
            <w:pPr>
              <w:jc w:val="center"/>
              <w:rPr>
                <w:rFonts w:ascii="Times New Roman" w:hAnsi="Times New Roman" w:cs="Times New Roman"/>
                <w:color w:val="000000" w:themeColor="text1"/>
                <w:sz w:val="28"/>
                <w:szCs w:val="28"/>
                <w:lang w:val="ro-RO"/>
              </w:rPr>
            </w:pPr>
            <w:r w:rsidRPr="00CE64CA">
              <w:rPr>
                <w:rFonts w:ascii="Times New Roman" w:hAnsi="Times New Roman" w:cs="Times New Roman"/>
                <w:color w:val="000000" w:themeColor="text1"/>
                <w:sz w:val="28"/>
                <w:szCs w:val="28"/>
                <w:lang w:val="ro-RO"/>
              </w:rPr>
              <w:t>1</w:t>
            </w:r>
          </w:p>
        </w:tc>
      </w:tr>
      <w:tr w:rsidR="00AD21EF" w:rsidRPr="00CE64CA" w14:paraId="3FC92B05" w14:textId="77777777" w:rsidTr="00AD21EF">
        <w:tc>
          <w:tcPr>
            <w:tcW w:w="7508" w:type="dxa"/>
            <w:gridSpan w:val="2"/>
          </w:tcPr>
          <w:p w14:paraId="4952EF15" w14:textId="09726652" w:rsidR="00AD21EF" w:rsidRPr="00CE64CA" w:rsidRDefault="00AD21EF" w:rsidP="00007C3C">
            <w:pPr>
              <w:jc w:val="center"/>
              <w:rPr>
                <w:rFonts w:ascii="Times New Roman" w:hAnsi="Times New Roman" w:cs="Times New Roman"/>
                <w:b/>
                <w:strike/>
                <w:color w:val="000000" w:themeColor="text1"/>
                <w:sz w:val="28"/>
                <w:szCs w:val="28"/>
                <w:lang w:val="ro-RO"/>
              </w:rPr>
            </w:pPr>
            <w:r w:rsidRPr="00CE64CA">
              <w:rPr>
                <w:rFonts w:ascii="Times New Roman" w:hAnsi="Times New Roman" w:cs="Times New Roman"/>
                <w:b/>
                <w:color w:val="000000" w:themeColor="text1"/>
                <w:sz w:val="28"/>
                <w:szCs w:val="28"/>
                <w:lang w:val="ro-RO"/>
              </w:rPr>
              <w:t>Total</w:t>
            </w:r>
          </w:p>
        </w:tc>
        <w:tc>
          <w:tcPr>
            <w:tcW w:w="1701" w:type="dxa"/>
          </w:tcPr>
          <w:p w14:paraId="0DAAD279" w14:textId="79BCB4A4" w:rsidR="00AD21EF" w:rsidRPr="00CE64CA" w:rsidRDefault="00AD21EF" w:rsidP="00007C3C">
            <w:pPr>
              <w:jc w:val="center"/>
              <w:rPr>
                <w:rFonts w:ascii="Times New Roman" w:hAnsi="Times New Roman" w:cs="Times New Roman"/>
                <w:b/>
                <w:color w:val="000000" w:themeColor="text1"/>
                <w:sz w:val="28"/>
                <w:szCs w:val="28"/>
                <w:lang w:val="ro-RO"/>
              </w:rPr>
            </w:pPr>
            <w:r w:rsidRPr="00CE64CA">
              <w:rPr>
                <w:rFonts w:ascii="Times New Roman" w:hAnsi="Times New Roman" w:cs="Times New Roman"/>
                <w:b/>
                <w:color w:val="000000" w:themeColor="text1"/>
                <w:sz w:val="28"/>
                <w:szCs w:val="28"/>
                <w:lang w:val="ro-RO"/>
              </w:rPr>
              <w:t>19</w:t>
            </w:r>
          </w:p>
        </w:tc>
      </w:tr>
    </w:tbl>
    <w:p w14:paraId="27F79039" w14:textId="77777777" w:rsidR="008B45C8" w:rsidRPr="00CE64CA" w:rsidRDefault="008B45C8" w:rsidP="00675F16">
      <w:pPr>
        <w:spacing w:after="0" w:line="240" w:lineRule="auto"/>
        <w:jc w:val="both"/>
        <w:rPr>
          <w:rFonts w:ascii="Times New Roman" w:hAnsi="Times New Roman" w:cs="Times New Roman"/>
          <w:strike/>
          <w:color w:val="000000" w:themeColor="text1"/>
          <w:sz w:val="28"/>
          <w:szCs w:val="28"/>
          <w:lang w:val="ro-RO"/>
        </w:rPr>
      </w:pPr>
    </w:p>
    <w:sectPr w:rsidR="008B45C8" w:rsidRPr="00CE64CA" w:rsidSect="00C614C2">
      <w:footerReference w:type="default" r:id="rId7"/>
      <w:pgSz w:w="11906" w:h="16838"/>
      <w:pgMar w:top="709" w:right="566"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9E23" w14:textId="77777777" w:rsidR="00275F47" w:rsidRDefault="00275F47" w:rsidP="00993310">
      <w:pPr>
        <w:spacing w:after="0" w:line="240" w:lineRule="auto"/>
      </w:pPr>
      <w:r>
        <w:separator/>
      </w:r>
    </w:p>
  </w:endnote>
  <w:endnote w:type="continuationSeparator" w:id="0">
    <w:p w14:paraId="6D690BBE" w14:textId="77777777" w:rsidR="00275F47" w:rsidRDefault="00275F47" w:rsidP="0099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59936"/>
      <w:docPartObj>
        <w:docPartGallery w:val="Page Numbers (Bottom of Page)"/>
        <w:docPartUnique/>
      </w:docPartObj>
    </w:sdtPr>
    <w:sdtContent>
      <w:sdt>
        <w:sdtPr>
          <w:id w:val="-1705238520"/>
          <w:docPartObj>
            <w:docPartGallery w:val="Page Numbers (Top of Page)"/>
            <w:docPartUnique/>
          </w:docPartObj>
        </w:sdtPr>
        <w:sdtContent>
          <w:p w14:paraId="5FADD34F" w14:textId="27195980" w:rsidR="001649B9" w:rsidRDefault="001649B9" w:rsidP="00993310">
            <w:pPr>
              <w:pStyle w:val="ae"/>
              <w:jc w:val="right"/>
            </w:pPr>
            <w:r w:rsidRPr="00993310">
              <w:rPr>
                <w:rFonts w:ascii="Times New Roman" w:hAnsi="Times New Roman" w:cs="Times New Roman"/>
              </w:rPr>
              <w:t>Pagina</w:t>
            </w:r>
            <w:r w:rsidRPr="00993310">
              <w:rPr>
                <w:rFonts w:ascii="Times New Roman" w:hAnsi="Times New Roman" w:cs="Times New Roman"/>
                <w:lang w:val="ru-RU"/>
              </w:rPr>
              <w:t xml:space="preserve"> </w:t>
            </w:r>
            <w:r w:rsidRPr="00993310">
              <w:rPr>
                <w:rFonts w:ascii="Times New Roman" w:hAnsi="Times New Roman" w:cs="Times New Roman"/>
                <w:b/>
                <w:bCs/>
                <w:sz w:val="24"/>
                <w:szCs w:val="24"/>
              </w:rPr>
              <w:fldChar w:fldCharType="begin"/>
            </w:r>
            <w:r w:rsidRPr="00993310">
              <w:rPr>
                <w:rFonts w:ascii="Times New Roman" w:hAnsi="Times New Roman" w:cs="Times New Roman"/>
                <w:b/>
                <w:bCs/>
              </w:rPr>
              <w:instrText>PAGE</w:instrText>
            </w:r>
            <w:r w:rsidRPr="00993310">
              <w:rPr>
                <w:rFonts w:ascii="Times New Roman" w:hAnsi="Times New Roman" w:cs="Times New Roman"/>
                <w:b/>
                <w:bCs/>
                <w:sz w:val="24"/>
                <w:szCs w:val="24"/>
              </w:rPr>
              <w:fldChar w:fldCharType="separate"/>
            </w:r>
            <w:r w:rsidR="008B2BDB">
              <w:rPr>
                <w:rFonts w:ascii="Times New Roman" w:hAnsi="Times New Roman" w:cs="Times New Roman"/>
                <w:b/>
                <w:bCs/>
                <w:noProof/>
              </w:rPr>
              <w:t>7</w:t>
            </w:r>
            <w:r w:rsidRPr="00993310">
              <w:rPr>
                <w:rFonts w:ascii="Times New Roman" w:hAnsi="Times New Roman" w:cs="Times New Roman"/>
                <w:b/>
                <w:bCs/>
                <w:sz w:val="24"/>
                <w:szCs w:val="24"/>
              </w:rPr>
              <w:fldChar w:fldCharType="end"/>
            </w:r>
            <w:r w:rsidRPr="00993310">
              <w:rPr>
                <w:rFonts w:ascii="Times New Roman" w:hAnsi="Times New Roman" w:cs="Times New Roman"/>
                <w:lang w:val="ru-RU"/>
              </w:rPr>
              <w:t xml:space="preserve"> </w:t>
            </w:r>
            <w:r w:rsidRPr="00993310">
              <w:rPr>
                <w:rFonts w:ascii="Times New Roman" w:hAnsi="Times New Roman" w:cs="Times New Roman"/>
              </w:rPr>
              <w:t>din</w:t>
            </w:r>
            <w:r w:rsidRPr="00993310">
              <w:rPr>
                <w:rFonts w:ascii="Times New Roman" w:hAnsi="Times New Roman" w:cs="Times New Roman"/>
                <w:lang w:val="ru-RU"/>
              </w:rPr>
              <w:t xml:space="preserve"> </w:t>
            </w:r>
            <w:r w:rsidRPr="00993310">
              <w:rPr>
                <w:rFonts w:ascii="Times New Roman" w:hAnsi="Times New Roman" w:cs="Times New Roman"/>
                <w:b/>
                <w:bCs/>
                <w:sz w:val="24"/>
                <w:szCs w:val="24"/>
              </w:rPr>
              <w:fldChar w:fldCharType="begin"/>
            </w:r>
            <w:r w:rsidRPr="00993310">
              <w:rPr>
                <w:rFonts w:ascii="Times New Roman" w:hAnsi="Times New Roman" w:cs="Times New Roman"/>
                <w:b/>
                <w:bCs/>
              </w:rPr>
              <w:instrText>NUMPAGES</w:instrText>
            </w:r>
            <w:r w:rsidRPr="00993310">
              <w:rPr>
                <w:rFonts w:ascii="Times New Roman" w:hAnsi="Times New Roman" w:cs="Times New Roman"/>
                <w:b/>
                <w:bCs/>
                <w:sz w:val="24"/>
                <w:szCs w:val="24"/>
              </w:rPr>
              <w:fldChar w:fldCharType="separate"/>
            </w:r>
            <w:r w:rsidR="008B2BDB">
              <w:rPr>
                <w:rFonts w:ascii="Times New Roman" w:hAnsi="Times New Roman" w:cs="Times New Roman"/>
                <w:b/>
                <w:bCs/>
                <w:noProof/>
              </w:rPr>
              <w:t>7</w:t>
            </w:r>
            <w:r w:rsidRPr="00993310">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AAB5" w14:textId="77777777" w:rsidR="00275F47" w:rsidRDefault="00275F47" w:rsidP="00993310">
      <w:pPr>
        <w:spacing w:after="0" w:line="240" w:lineRule="auto"/>
      </w:pPr>
      <w:r>
        <w:separator/>
      </w:r>
    </w:p>
  </w:footnote>
  <w:footnote w:type="continuationSeparator" w:id="0">
    <w:p w14:paraId="0174D5CB" w14:textId="77777777" w:rsidR="00275F47" w:rsidRDefault="00275F47" w:rsidP="00993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055"/>
    <w:multiLevelType w:val="multilevel"/>
    <w:tmpl w:val="5BD42E2C"/>
    <w:lvl w:ilvl="0">
      <w:start w:val="1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9B2DC5"/>
    <w:multiLevelType w:val="hybridMultilevel"/>
    <w:tmpl w:val="2A3CCE7C"/>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B0912CC"/>
    <w:multiLevelType w:val="hybridMultilevel"/>
    <w:tmpl w:val="A8FEAC2C"/>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F6C4DF2"/>
    <w:multiLevelType w:val="hybridMultilevel"/>
    <w:tmpl w:val="6BAADC20"/>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29E594A"/>
    <w:multiLevelType w:val="hybridMultilevel"/>
    <w:tmpl w:val="D9866DCC"/>
    <w:lvl w:ilvl="0" w:tplc="0418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BD094A"/>
    <w:multiLevelType w:val="hybridMultilevel"/>
    <w:tmpl w:val="074409C8"/>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41C2E30"/>
    <w:multiLevelType w:val="hybridMultilevel"/>
    <w:tmpl w:val="1320018E"/>
    <w:lvl w:ilvl="0" w:tplc="84985458">
      <w:start w:val="6"/>
      <w:numFmt w:val="bullet"/>
      <w:lvlText w:val="•"/>
      <w:lvlJc w:val="left"/>
      <w:pPr>
        <w:ind w:left="1065" w:hanging="705"/>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35B75FC0"/>
    <w:multiLevelType w:val="hybridMultilevel"/>
    <w:tmpl w:val="0F3E01D4"/>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37836887"/>
    <w:multiLevelType w:val="multilevel"/>
    <w:tmpl w:val="842AA82A"/>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A0048AD"/>
    <w:multiLevelType w:val="hybridMultilevel"/>
    <w:tmpl w:val="13224064"/>
    <w:lvl w:ilvl="0" w:tplc="92D22AEC">
      <w:numFmt w:val="bullet"/>
      <w:lvlText w:val="•"/>
      <w:lvlJc w:val="left"/>
      <w:pPr>
        <w:ind w:left="1065" w:hanging="705"/>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3F276B99"/>
    <w:multiLevelType w:val="hybridMultilevel"/>
    <w:tmpl w:val="4518F9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0823A6"/>
    <w:multiLevelType w:val="hybridMultilevel"/>
    <w:tmpl w:val="A1081BA2"/>
    <w:lvl w:ilvl="0" w:tplc="FB022526">
      <w:start w:val="6"/>
      <w:numFmt w:val="bullet"/>
      <w:lvlText w:val="•"/>
      <w:lvlJc w:val="left"/>
      <w:pPr>
        <w:ind w:left="1065" w:hanging="705"/>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48E536FB"/>
    <w:multiLevelType w:val="hybridMultilevel"/>
    <w:tmpl w:val="1C9E19E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4CC7394A"/>
    <w:multiLevelType w:val="hybridMultilevel"/>
    <w:tmpl w:val="FA6E136E"/>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E171861"/>
    <w:multiLevelType w:val="hybridMultilevel"/>
    <w:tmpl w:val="16AAC134"/>
    <w:lvl w:ilvl="0" w:tplc="04180011">
      <w:start w:val="1"/>
      <w:numFmt w:val="decimal"/>
      <w:lvlText w:val="%1)"/>
      <w:lvlJc w:val="left"/>
      <w:pPr>
        <w:ind w:left="720" w:hanging="360"/>
      </w:pPr>
    </w:lvl>
    <w:lvl w:ilvl="1" w:tplc="5F06F28C">
      <w:start w:val="1"/>
      <w:numFmt w:val="lowerLetter"/>
      <w:lvlText w:val="%2)"/>
      <w:lvlJc w:val="left"/>
      <w:pPr>
        <w:ind w:left="1785" w:hanging="705"/>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51852D5D"/>
    <w:multiLevelType w:val="hybridMultilevel"/>
    <w:tmpl w:val="F68A9D3A"/>
    <w:lvl w:ilvl="0" w:tplc="FFFFFFFF">
      <w:start w:val="1"/>
      <w:numFmt w:val="decimal"/>
      <w:lvlText w:val="%1)"/>
      <w:lvlJc w:val="left"/>
      <w:pPr>
        <w:ind w:left="720" w:hanging="360"/>
      </w:pPr>
    </w:lvl>
    <w:lvl w:ilvl="1" w:tplc="0418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8D2CBF"/>
    <w:multiLevelType w:val="hybridMultilevel"/>
    <w:tmpl w:val="9AB23E92"/>
    <w:lvl w:ilvl="0" w:tplc="04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59B7112"/>
    <w:multiLevelType w:val="hybridMultilevel"/>
    <w:tmpl w:val="5CFCA45C"/>
    <w:lvl w:ilvl="0" w:tplc="D97CE5F4">
      <w:start w:val="6"/>
      <w:numFmt w:val="bullet"/>
      <w:lvlText w:val="•"/>
      <w:lvlJc w:val="left"/>
      <w:pPr>
        <w:ind w:left="1065" w:hanging="705"/>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58B01F7E"/>
    <w:multiLevelType w:val="hybridMultilevel"/>
    <w:tmpl w:val="DD0E149E"/>
    <w:lvl w:ilvl="0" w:tplc="04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650A037E"/>
    <w:multiLevelType w:val="hybridMultilevel"/>
    <w:tmpl w:val="5F0E1132"/>
    <w:lvl w:ilvl="0" w:tplc="04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69581181"/>
    <w:multiLevelType w:val="multilevel"/>
    <w:tmpl w:val="782CB126"/>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405BE1"/>
    <w:multiLevelType w:val="hybridMultilevel"/>
    <w:tmpl w:val="F3CEDAF6"/>
    <w:lvl w:ilvl="0" w:tplc="23B07DDC">
      <w:start w:val="1"/>
      <w:numFmt w:val="lowerLetter"/>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D70335"/>
    <w:multiLevelType w:val="hybridMultilevel"/>
    <w:tmpl w:val="8D8E1FAA"/>
    <w:lvl w:ilvl="0" w:tplc="04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3" w15:restartNumberingAfterBreak="0">
    <w:nsid w:val="72DF274B"/>
    <w:multiLevelType w:val="hybridMultilevel"/>
    <w:tmpl w:val="33AA4DF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768941A1"/>
    <w:multiLevelType w:val="multilevel"/>
    <w:tmpl w:val="191A5992"/>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72B7D2F"/>
    <w:multiLevelType w:val="multilevel"/>
    <w:tmpl w:val="A5EAA0EC"/>
    <w:lvl w:ilvl="0">
      <w:start w:val="1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A4F0513"/>
    <w:multiLevelType w:val="hybridMultilevel"/>
    <w:tmpl w:val="F434EE3E"/>
    <w:lvl w:ilvl="0" w:tplc="1596845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1F7294"/>
    <w:multiLevelType w:val="hybridMultilevel"/>
    <w:tmpl w:val="26E481D0"/>
    <w:lvl w:ilvl="0" w:tplc="EDA2F706">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7D707C2B"/>
    <w:multiLevelType w:val="hybridMultilevel"/>
    <w:tmpl w:val="09C8AE44"/>
    <w:lvl w:ilvl="0" w:tplc="FFFFFFFF">
      <w:start w:val="1"/>
      <w:numFmt w:val="decimal"/>
      <w:lvlText w:val="%1)"/>
      <w:lvlJc w:val="left"/>
      <w:pPr>
        <w:ind w:left="720" w:hanging="360"/>
      </w:pPr>
    </w:lvl>
    <w:lvl w:ilvl="1" w:tplc="0418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1317462">
    <w:abstractNumId w:val="14"/>
  </w:num>
  <w:num w:numId="2" w16cid:durableId="1124689231">
    <w:abstractNumId w:val="9"/>
  </w:num>
  <w:num w:numId="3" w16cid:durableId="516887378">
    <w:abstractNumId w:val="18"/>
  </w:num>
  <w:num w:numId="4" w16cid:durableId="448361119">
    <w:abstractNumId w:val="23"/>
  </w:num>
  <w:num w:numId="5" w16cid:durableId="1945456731">
    <w:abstractNumId w:val="4"/>
  </w:num>
  <w:num w:numId="6" w16cid:durableId="165051306">
    <w:abstractNumId w:val="1"/>
  </w:num>
  <w:num w:numId="7" w16cid:durableId="1575041550">
    <w:abstractNumId w:val="12"/>
  </w:num>
  <w:num w:numId="8" w16cid:durableId="1800953421">
    <w:abstractNumId w:val="22"/>
  </w:num>
  <w:num w:numId="9" w16cid:durableId="2000036327">
    <w:abstractNumId w:val="5"/>
  </w:num>
  <w:num w:numId="10" w16cid:durableId="307705570">
    <w:abstractNumId w:val="3"/>
  </w:num>
  <w:num w:numId="11" w16cid:durableId="645280957">
    <w:abstractNumId w:val="7"/>
  </w:num>
  <w:num w:numId="12" w16cid:durableId="1543592470">
    <w:abstractNumId w:val="6"/>
  </w:num>
  <w:num w:numId="13" w16cid:durableId="1621061919">
    <w:abstractNumId w:val="13"/>
  </w:num>
  <w:num w:numId="14" w16cid:durableId="1062143142">
    <w:abstractNumId w:val="17"/>
  </w:num>
  <w:num w:numId="15" w16cid:durableId="1287587647">
    <w:abstractNumId w:val="2"/>
  </w:num>
  <w:num w:numId="16" w16cid:durableId="1274820125">
    <w:abstractNumId w:val="11"/>
  </w:num>
  <w:num w:numId="17" w16cid:durableId="549077974">
    <w:abstractNumId w:val="16"/>
  </w:num>
  <w:num w:numId="18" w16cid:durableId="1709253709">
    <w:abstractNumId w:val="15"/>
  </w:num>
  <w:num w:numId="19" w16cid:durableId="1682509309">
    <w:abstractNumId w:val="19"/>
  </w:num>
  <w:num w:numId="20" w16cid:durableId="1634797308">
    <w:abstractNumId w:val="28"/>
  </w:num>
  <w:num w:numId="21" w16cid:durableId="1187209878">
    <w:abstractNumId w:val="26"/>
  </w:num>
  <w:num w:numId="22" w16cid:durableId="666521095">
    <w:abstractNumId w:val="10"/>
  </w:num>
  <w:num w:numId="23" w16cid:durableId="619452746">
    <w:abstractNumId w:val="21"/>
  </w:num>
  <w:num w:numId="24" w16cid:durableId="1550650643">
    <w:abstractNumId w:val="27"/>
  </w:num>
  <w:num w:numId="25" w16cid:durableId="1400980828">
    <w:abstractNumId w:val="8"/>
  </w:num>
  <w:num w:numId="26" w16cid:durableId="42870739">
    <w:abstractNumId w:val="20"/>
  </w:num>
  <w:num w:numId="27" w16cid:durableId="268315859">
    <w:abstractNumId w:val="25"/>
  </w:num>
  <w:num w:numId="28" w16cid:durableId="40331710">
    <w:abstractNumId w:val="0"/>
  </w:num>
  <w:num w:numId="29" w16cid:durableId="10090164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16"/>
    <w:rsid w:val="0000615D"/>
    <w:rsid w:val="00007C3C"/>
    <w:rsid w:val="00023309"/>
    <w:rsid w:val="00025D8D"/>
    <w:rsid w:val="0003198B"/>
    <w:rsid w:val="00032907"/>
    <w:rsid w:val="000334AC"/>
    <w:rsid w:val="000358BD"/>
    <w:rsid w:val="000430C5"/>
    <w:rsid w:val="000430E1"/>
    <w:rsid w:val="0005081B"/>
    <w:rsid w:val="00051783"/>
    <w:rsid w:val="00056942"/>
    <w:rsid w:val="000576D5"/>
    <w:rsid w:val="000651FA"/>
    <w:rsid w:val="00076A81"/>
    <w:rsid w:val="00091AED"/>
    <w:rsid w:val="000927D1"/>
    <w:rsid w:val="000A389B"/>
    <w:rsid w:val="000A71D6"/>
    <w:rsid w:val="000A7BD9"/>
    <w:rsid w:val="000B4ADC"/>
    <w:rsid w:val="000D0D87"/>
    <w:rsid w:val="000E389C"/>
    <w:rsid w:val="001147C7"/>
    <w:rsid w:val="00123915"/>
    <w:rsid w:val="00126D32"/>
    <w:rsid w:val="001360AA"/>
    <w:rsid w:val="00140B56"/>
    <w:rsid w:val="001439E6"/>
    <w:rsid w:val="00154E1E"/>
    <w:rsid w:val="00157EAF"/>
    <w:rsid w:val="00160449"/>
    <w:rsid w:val="001649B9"/>
    <w:rsid w:val="00167DB2"/>
    <w:rsid w:val="00170E48"/>
    <w:rsid w:val="001722F5"/>
    <w:rsid w:val="001776D0"/>
    <w:rsid w:val="00191A10"/>
    <w:rsid w:val="00195493"/>
    <w:rsid w:val="001A42A1"/>
    <w:rsid w:val="001B2F9C"/>
    <w:rsid w:val="001B59F5"/>
    <w:rsid w:val="001D3F0D"/>
    <w:rsid w:val="001D7536"/>
    <w:rsid w:val="001D76DC"/>
    <w:rsid w:val="001D7D95"/>
    <w:rsid w:val="001E3081"/>
    <w:rsid w:val="001E628B"/>
    <w:rsid w:val="001F61E1"/>
    <w:rsid w:val="002169FE"/>
    <w:rsid w:val="002241CD"/>
    <w:rsid w:val="00225738"/>
    <w:rsid w:val="00226A80"/>
    <w:rsid w:val="00232AFE"/>
    <w:rsid w:val="00233733"/>
    <w:rsid w:val="0027375A"/>
    <w:rsid w:val="00275F47"/>
    <w:rsid w:val="00284D0C"/>
    <w:rsid w:val="002919BA"/>
    <w:rsid w:val="002976F2"/>
    <w:rsid w:val="002B0EC6"/>
    <w:rsid w:val="002C0F79"/>
    <w:rsid w:val="002E70F7"/>
    <w:rsid w:val="002F7471"/>
    <w:rsid w:val="003056DA"/>
    <w:rsid w:val="00305D00"/>
    <w:rsid w:val="00343E0F"/>
    <w:rsid w:val="00346E37"/>
    <w:rsid w:val="00352155"/>
    <w:rsid w:val="00357A82"/>
    <w:rsid w:val="00361C76"/>
    <w:rsid w:val="00362C6B"/>
    <w:rsid w:val="0037388B"/>
    <w:rsid w:val="0038221D"/>
    <w:rsid w:val="00392813"/>
    <w:rsid w:val="00394CB2"/>
    <w:rsid w:val="003A3759"/>
    <w:rsid w:val="003C098C"/>
    <w:rsid w:val="003C4EF6"/>
    <w:rsid w:val="003C5FFC"/>
    <w:rsid w:val="003D3133"/>
    <w:rsid w:val="003D55AD"/>
    <w:rsid w:val="003F0736"/>
    <w:rsid w:val="003F1B24"/>
    <w:rsid w:val="003F245D"/>
    <w:rsid w:val="00410257"/>
    <w:rsid w:val="0041108D"/>
    <w:rsid w:val="0041777D"/>
    <w:rsid w:val="00420AA9"/>
    <w:rsid w:val="00422B9D"/>
    <w:rsid w:val="00424BC6"/>
    <w:rsid w:val="00426AD0"/>
    <w:rsid w:val="0043325A"/>
    <w:rsid w:val="004410C4"/>
    <w:rsid w:val="00453973"/>
    <w:rsid w:val="00453E0B"/>
    <w:rsid w:val="00457477"/>
    <w:rsid w:val="004739A4"/>
    <w:rsid w:val="00476E38"/>
    <w:rsid w:val="00480C71"/>
    <w:rsid w:val="00486F8E"/>
    <w:rsid w:val="004A226D"/>
    <w:rsid w:val="004B20A1"/>
    <w:rsid w:val="004B4DF9"/>
    <w:rsid w:val="004C1794"/>
    <w:rsid w:val="004C1A0A"/>
    <w:rsid w:val="004C2CAE"/>
    <w:rsid w:val="004E01C6"/>
    <w:rsid w:val="004E31BC"/>
    <w:rsid w:val="004F1EB4"/>
    <w:rsid w:val="00512D13"/>
    <w:rsid w:val="00540555"/>
    <w:rsid w:val="00540761"/>
    <w:rsid w:val="005527F9"/>
    <w:rsid w:val="005640F0"/>
    <w:rsid w:val="0056591D"/>
    <w:rsid w:val="00573AED"/>
    <w:rsid w:val="00577582"/>
    <w:rsid w:val="005879E6"/>
    <w:rsid w:val="005B2186"/>
    <w:rsid w:val="005B2AA5"/>
    <w:rsid w:val="005B6E4F"/>
    <w:rsid w:val="005B7F0C"/>
    <w:rsid w:val="005D476B"/>
    <w:rsid w:val="005E03B8"/>
    <w:rsid w:val="005F20F2"/>
    <w:rsid w:val="005F37F4"/>
    <w:rsid w:val="0060161F"/>
    <w:rsid w:val="0060662E"/>
    <w:rsid w:val="00616BC1"/>
    <w:rsid w:val="00625E99"/>
    <w:rsid w:val="0063150C"/>
    <w:rsid w:val="0063407F"/>
    <w:rsid w:val="006431E0"/>
    <w:rsid w:val="00650149"/>
    <w:rsid w:val="0066423A"/>
    <w:rsid w:val="0067383B"/>
    <w:rsid w:val="006743C7"/>
    <w:rsid w:val="00675F16"/>
    <w:rsid w:val="00677AC3"/>
    <w:rsid w:val="00677CA5"/>
    <w:rsid w:val="0068528B"/>
    <w:rsid w:val="006B0075"/>
    <w:rsid w:val="006B1B49"/>
    <w:rsid w:val="006B7766"/>
    <w:rsid w:val="006C69E9"/>
    <w:rsid w:val="006D0F68"/>
    <w:rsid w:val="006E178B"/>
    <w:rsid w:val="006F5C55"/>
    <w:rsid w:val="00700189"/>
    <w:rsid w:val="007032B0"/>
    <w:rsid w:val="0071173D"/>
    <w:rsid w:val="0072036E"/>
    <w:rsid w:val="00743CDA"/>
    <w:rsid w:val="0075588F"/>
    <w:rsid w:val="00763B1F"/>
    <w:rsid w:val="00763F22"/>
    <w:rsid w:val="0077172D"/>
    <w:rsid w:val="00784CB2"/>
    <w:rsid w:val="007A55D8"/>
    <w:rsid w:val="007B0F50"/>
    <w:rsid w:val="007C0C2A"/>
    <w:rsid w:val="007C3CDE"/>
    <w:rsid w:val="007C7121"/>
    <w:rsid w:val="007D1E5A"/>
    <w:rsid w:val="00804FB1"/>
    <w:rsid w:val="00813415"/>
    <w:rsid w:val="00820E8B"/>
    <w:rsid w:val="00833002"/>
    <w:rsid w:val="00836A09"/>
    <w:rsid w:val="00841298"/>
    <w:rsid w:val="00843C3B"/>
    <w:rsid w:val="00873B80"/>
    <w:rsid w:val="00874105"/>
    <w:rsid w:val="0089739F"/>
    <w:rsid w:val="008A5472"/>
    <w:rsid w:val="008A6B2C"/>
    <w:rsid w:val="008B1E76"/>
    <w:rsid w:val="008B2BDB"/>
    <w:rsid w:val="008B45C8"/>
    <w:rsid w:val="008C09C5"/>
    <w:rsid w:val="008D1757"/>
    <w:rsid w:val="008D6EF0"/>
    <w:rsid w:val="008F76D4"/>
    <w:rsid w:val="009119CD"/>
    <w:rsid w:val="00916FFD"/>
    <w:rsid w:val="00925BC8"/>
    <w:rsid w:val="00933AD4"/>
    <w:rsid w:val="00940601"/>
    <w:rsid w:val="009446F6"/>
    <w:rsid w:val="009479CC"/>
    <w:rsid w:val="00954EFD"/>
    <w:rsid w:val="00974C7A"/>
    <w:rsid w:val="00982836"/>
    <w:rsid w:val="009878ED"/>
    <w:rsid w:val="00990E6C"/>
    <w:rsid w:val="00993310"/>
    <w:rsid w:val="009A46C3"/>
    <w:rsid w:val="009B7FCA"/>
    <w:rsid w:val="009C3265"/>
    <w:rsid w:val="009C4486"/>
    <w:rsid w:val="009C7240"/>
    <w:rsid w:val="009D1C2A"/>
    <w:rsid w:val="009E3607"/>
    <w:rsid w:val="009E688C"/>
    <w:rsid w:val="009F3E7F"/>
    <w:rsid w:val="00A34B20"/>
    <w:rsid w:val="00A37948"/>
    <w:rsid w:val="00A4045E"/>
    <w:rsid w:val="00A40F7A"/>
    <w:rsid w:val="00A4186E"/>
    <w:rsid w:val="00A52D65"/>
    <w:rsid w:val="00A6046D"/>
    <w:rsid w:val="00A63C71"/>
    <w:rsid w:val="00A677CB"/>
    <w:rsid w:val="00A969DF"/>
    <w:rsid w:val="00AA0A72"/>
    <w:rsid w:val="00AC07FD"/>
    <w:rsid w:val="00AD21EF"/>
    <w:rsid w:val="00AD71FA"/>
    <w:rsid w:val="00AE2B90"/>
    <w:rsid w:val="00AE3FCB"/>
    <w:rsid w:val="00AF089E"/>
    <w:rsid w:val="00AF0922"/>
    <w:rsid w:val="00AF368A"/>
    <w:rsid w:val="00B11243"/>
    <w:rsid w:val="00B1277B"/>
    <w:rsid w:val="00B161D8"/>
    <w:rsid w:val="00B211ED"/>
    <w:rsid w:val="00B25E45"/>
    <w:rsid w:val="00B314D6"/>
    <w:rsid w:val="00B364B5"/>
    <w:rsid w:val="00B44339"/>
    <w:rsid w:val="00B6265B"/>
    <w:rsid w:val="00B627C1"/>
    <w:rsid w:val="00B628CE"/>
    <w:rsid w:val="00B63DE6"/>
    <w:rsid w:val="00B678B4"/>
    <w:rsid w:val="00B74D41"/>
    <w:rsid w:val="00B76024"/>
    <w:rsid w:val="00B8695B"/>
    <w:rsid w:val="00B92B4D"/>
    <w:rsid w:val="00B92D0A"/>
    <w:rsid w:val="00B94141"/>
    <w:rsid w:val="00BA1B49"/>
    <w:rsid w:val="00BA3032"/>
    <w:rsid w:val="00BA6CCC"/>
    <w:rsid w:val="00BB1A45"/>
    <w:rsid w:val="00BC61CE"/>
    <w:rsid w:val="00BE17E0"/>
    <w:rsid w:val="00BE6FF2"/>
    <w:rsid w:val="00BF33D4"/>
    <w:rsid w:val="00BF5340"/>
    <w:rsid w:val="00BF5D5C"/>
    <w:rsid w:val="00C0016C"/>
    <w:rsid w:val="00C02BD0"/>
    <w:rsid w:val="00C35C79"/>
    <w:rsid w:val="00C3787C"/>
    <w:rsid w:val="00C41EAA"/>
    <w:rsid w:val="00C421BC"/>
    <w:rsid w:val="00C46121"/>
    <w:rsid w:val="00C461A8"/>
    <w:rsid w:val="00C614C2"/>
    <w:rsid w:val="00C61ED8"/>
    <w:rsid w:val="00C65CAE"/>
    <w:rsid w:val="00C70DB0"/>
    <w:rsid w:val="00C82BC7"/>
    <w:rsid w:val="00C90328"/>
    <w:rsid w:val="00CA30D6"/>
    <w:rsid w:val="00CC535C"/>
    <w:rsid w:val="00CC718F"/>
    <w:rsid w:val="00CD7B17"/>
    <w:rsid w:val="00CE64CA"/>
    <w:rsid w:val="00CF48FF"/>
    <w:rsid w:val="00CF72C7"/>
    <w:rsid w:val="00CF7A4A"/>
    <w:rsid w:val="00D0061F"/>
    <w:rsid w:val="00D1345E"/>
    <w:rsid w:val="00D147C7"/>
    <w:rsid w:val="00D22FCA"/>
    <w:rsid w:val="00D2751F"/>
    <w:rsid w:val="00D36B20"/>
    <w:rsid w:val="00D418B6"/>
    <w:rsid w:val="00D42C92"/>
    <w:rsid w:val="00D450A3"/>
    <w:rsid w:val="00D52005"/>
    <w:rsid w:val="00D539C5"/>
    <w:rsid w:val="00D56734"/>
    <w:rsid w:val="00D650B1"/>
    <w:rsid w:val="00D814A2"/>
    <w:rsid w:val="00D857B0"/>
    <w:rsid w:val="00D9604F"/>
    <w:rsid w:val="00DC28B7"/>
    <w:rsid w:val="00DC767B"/>
    <w:rsid w:val="00DD68DB"/>
    <w:rsid w:val="00DD6E27"/>
    <w:rsid w:val="00DF16FF"/>
    <w:rsid w:val="00DF3C52"/>
    <w:rsid w:val="00E01A6A"/>
    <w:rsid w:val="00E040F9"/>
    <w:rsid w:val="00E119CF"/>
    <w:rsid w:val="00E17CE5"/>
    <w:rsid w:val="00E201ED"/>
    <w:rsid w:val="00E2330C"/>
    <w:rsid w:val="00E30E3E"/>
    <w:rsid w:val="00E37656"/>
    <w:rsid w:val="00E45A67"/>
    <w:rsid w:val="00E54367"/>
    <w:rsid w:val="00E65A56"/>
    <w:rsid w:val="00E675E2"/>
    <w:rsid w:val="00E84CAA"/>
    <w:rsid w:val="00E8681B"/>
    <w:rsid w:val="00E9090A"/>
    <w:rsid w:val="00E94E80"/>
    <w:rsid w:val="00E97C8B"/>
    <w:rsid w:val="00EA1E4E"/>
    <w:rsid w:val="00EC194B"/>
    <w:rsid w:val="00EC3E27"/>
    <w:rsid w:val="00EC468C"/>
    <w:rsid w:val="00ED0B75"/>
    <w:rsid w:val="00EF154A"/>
    <w:rsid w:val="00F112E8"/>
    <w:rsid w:val="00F428A3"/>
    <w:rsid w:val="00F53F28"/>
    <w:rsid w:val="00F56FD5"/>
    <w:rsid w:val="00F61E3E"/>
    <w:rsid w:val="00F63168"/>
    <w:rsid w:val="00F64A7A"/>
    <w:rsid w:val="00F70A9D"/>
    <w:rsid w:val="00F84387"/>
    <w:rsid w:val="00FA623E"/>
    <w:rsid w:val="00FB2292"/>
    <w:rsid w:val="00FB5185"/>
    <w:rsid w:val="00FD776F"/>
    <w:rsid w:val="00FE4509"/>
    <w:rsid w:val="00FE793D"/>
    <w:rsid w:val="00FF02F1"/>
    <w:rsid w:val="00FF6F95"/>
    <w:rsid w:val="00FF7A4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20F3"/>
  <w15:chartTrackingRefBased/>
  <w15:docId w15:val="{A56376EF-2B3B-4E4F-A0C6-7525E849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5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5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5F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5F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5F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5F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5F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5F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5F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F1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5F1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5F1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5F1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5F1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5F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5F16"/>
    <w:rPr>
      <w:rFonts w:eastAsiaTheme="majorEastAsia" w:cstheme="majorBidi"/>
      <w:color w:val="595959" w:themeColor="text1" w:themeTint="A6"/>
    </w:rPr>
  </w:style>
  <w:style w:type="character" w:customStyle="1" w:styleId="80">
    <w:name w:val="Заголовок 8 Знак"/>
    <w:basedOn w:val="a0"/>
    <w:link w:val="8"/>
    <w:uiPriority w:val="9"/>
    <w:semiHidden/>
    <w:rsid w:val="00675F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5F16"/>
    <w:rPr>
      <w:rFonts w:eastAsiaTheme="majorEastAsia" w:cstheme="majorBidi"/>
      <w:color w:val="272727" w:themeColor="text1" w:themeTint="D8"/>
    </w:rPr>
  </w:style>
  <w:style w:type="paragraph" w:styleId="a3">
    <w:name w:val="Title"/>
    <w:basedOn w:val="a"/>
    <w:next w:val="a"/>
    <w:link w:val="a4"/>
    <w:uiPriority w:val="10"/>
    <w:qFormat/>
    <w:rsid w:val="00675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5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F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5F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5F16"/>
    <w:pPr>
      <w:spacing w:before="160"/>
      <w:jc w:val="center"/>
    </w:pPr>
    <w:rPr>
      <w:i/>
      <w:iCs/>
      <w:color w:val="404040" w:themeColor="text1" w:themeTint="BF"/>
    </w:rPr>
  </w:style>
  <w:style w:type="character" w:customStyle="1" w:styleId="22">
    <w:name w:val="Цитата 2 Знак"/>
    <w:basedOn w:val="a0"/>
    <w:link w:val="21"/>
    <w:uiPriority w:val="29"/>
    <w:rsid w:val="00675F16"/>
    <w:rPr>
      <w:i/>
      <w:iCs/>
      <w:color w:val="404040" w:themeColor="text1" w:themeTint="BF"/>
    </w:rPr>
  </w:style>
  <w:style w:type="paragraph" w:styleId="a7">
    <w:name w:val="List Paragraph"/>
    <w:basedOn w:val="a"/>
    <w:uiPriority w:val="34"/>
    <w:qFormat/>
    <w:rsid w:val="00675F16"/>
    <w:pPr>
      <w:ind w:left="720"/>
      <w:contextualSpacing/>
    </w:pPr>
  </w:style>
  <w:style w:type="character" w:styleId="a8">
    <w:name w:val="Intense Emphasis"/>
    <w:basedOn w:val="a0"/>
    <w:uiPriority w:val="21"/>
    <w:qFormat/>
    <w:rsid w:val="00675F16"/>
    <w:rPr>
      <w:i/>
      <w:iCs/>
      <w:color w:val="2F5496" w:themeColor="accent1" w:themeShade="BF"/>
    </w:rPr>
  </w:style>
  <w:style w:type="paragraph" w:styleId="a9">
    <w:name w:val="Intense Quote"/>
    <w:basedOn w:val="a"/>
    <w:next w:val="a"/>
    <w:link w:val="aa"/>
    <w:uiPriority w:val="30"/>
    <w:qFormat/>
    <w:rsid w:val="00675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75F16"/>
    <w:rPr>
      <w:i/>
      <w:iCs/>
      <w:color w:val="2F5496" w:themeColor="accent1" w:themeShade="BF"/>
    </w:rPr>
  </w:style>
  <w:style w:type="character" w:styleId="ab">
    <w:name w:val="Intense Reference"/>
    <w:basedOn w:val="a0"/>
    <w:uiPriority w:val="32"/>
    <w:qFormat/>
    <w:rsid w:val="00675F16"/>
    <w:rPr>
      <w:b/>
      <w:bCs/>
      <w:smallCaps/>
      <w:color w:val="2F5496" w:themeColor="accent1" w:themeShade="BF"/>
      <w:spacing w:val="5"/>
    </w:rPr>
  </w:style>
  <w:style w:type="paragraph" w:styleId="ac">
    <w:name w:val="header"/>
    <w:basedOn w:val="a"/>
    <w:link w:val="ad"/>
    <w:uiPriority w:val="99"/>
    <w:unhideWhenUsed/>
    <w:rsid w:val="00993310"/>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993310"/>
  </w:style>
  <w:style w:type="paragraph" w:styleId="ae">
    <w:name w:val="footer"/>
    <w:basedOn w:val="a"/>
    <w:link w:val="af"/>
    <w:uiPriority w:val="99"/>
    <w:unhideWhenUsed/>
    <w:rsid w:val="00993310"/>
    <w:pPr>
      <w:tabs>
        <w:tab w:val="center" w:pos="4513"/>
        <w:tab w:val="right" w:pos="9026"/>
      </w:tabs>
      <w:spacing w:after="0" w:line="240" w:lineRule="auto"/>
    </w:pPr>
  </w:style>
  <w:style w:type="character" w:customStyle="1" w:styleId="af">
    <w:name w:val="Нижний колонтитул Знак"/>
    <w:basedOn w:val="a0"/>
    <w:link w:val="ae"/>
    <w:uiPriority w:val="99"/>
    <w:rsid w:val="00993310"/>
  </w:style>
  <w:style w:type="paragraph" w:styleId="af0">
    <w:name w:val="Balloon Text"/>
    <w:basedOn w:val="a"/>
    <w:link w:val="af1"/>
    <w:uiPriority w:val="99"/>
    <w:semiHidden/>
    <w:unhideWhenUsed/>
    <w:rsid w:val="0075588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5588F"/>
    <w:rPr>
      <w:rFonts w:ascii="Segoe UI" w:hAnsi="Segoe UI" w:cs="Segoe UI"/>
      <w:sz w:val="18"/>
      <w:szCs w:val="18"/>
    </w:rPr>
  </w:style>
  <w:style w:type="table" w:styleId="af2">
    <w:name w:val="Table Grid"/>
    <w:basedOn w:val="a1"/>
    <w:uiPriority w:val="39"/>
    <w:rsid w:val="008B4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776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2213</Words>
  <Characters>12836</Characters>
  <Application>Microsoft Office Word</Application>
  <DocSecurity>0</DocSecurity>
  <Lines>106</Lines>
  <Paragraphs>30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MORARI</dc:creator>
  <cp:keywords/>
  <dc:description/>
  <cp:lastModifiedBy>Victor MORARI</cp:lastModifiedBy>
  <cp:revision>4</cp:revision>
  <cp:lastPrinted>2026-03-31T12:29:00Z</cp:lastPrinted>
  <dcterms:created xsi:type="dcterms:W3CDTF">2026-04-01T04:17:00Z</dcterms:created>
  <dcterms:modified xsi:type="dcterms:W3CDTF">2026-04-01T13:30:00Z</dcterms:modified>
</cp:coreProperties>
</file>