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4A0" w:firstRow="1" w:lastRow="0" w:firstColumn="1" w:lastColumn="0" w:noHBand="0" w:noVBand="1"/>
      </w:tblPr>
      <w:tblGrid>
        <w:gridCol w:w="3969"/>
        <w:gridCol w:w="1559"/>
        <w:gridCol w:w="4189"/>
      </w:tblGrid>
      <w:tr w:rsidR="00D44D5A" w:rsidRPr="00303022" w14:paraId="5E23EBF2" w14:textId="77777777" w:rsidTr="00D44D5A">
        <w:tc>
          <w:tcPr>
            <w:tcW w:w="3969" w:type="dxa"/>
          </w:tcPr>
          <w:p w14:paraId="4E60C8A1" w14:textId="77777777" w:rsidR="00D44D5A" w:rsidRPr="00303022" w:rsidRDefault="00D44D5A">
            <w:pPr>
              <w:widowControl w:val="0"/>
              <w:autoSpaceDE w:val="0"/>
              <w:autoSpaceDN w:val="0"/>
              <w:adjustRightInd w:val="0"/>
              <w:spacing w:before="240" w:after="60" w:line="276" w:lineRule="auto"/>
              <w:jc w:val="center"/>
              <w:outlineLvl w:val="0"/>
              <w:rPr>
                <w:rFonts w:ascii="Times New Roman" w:hAnsi="Times New Roman"/>
                <w:b/>
                <w:bCs/>
                <w:color w:val="000000" w:themeColor="text1"/>
                <w:kern w:val="28"/>
                <w:sz w:val="32"/>
                <w:szCs w:val="32"/>
                <w:lang w:val="ro-RO" w:eastAsia="ru-RU"/>
              </w:rPr>
            </w:pPr>
          </w:p>
        </w:tc>
        <w:tc>
          <w:tcPr>
            <w:tcW w:w="1559" w:type="dxa"/>
            <w:hideMark/>
          </w:tcPr>
          <w:p w14:paraId="71FDB668" w14:textId="77777777" w:rsidR="00D44D5A" w:rsidRPr="00303022" w:rsidRDefault="00D44D5A">
            <w:pPr>
              <w:widowControl w:val="0"/>
              <w:autoSpaceDE w:val="0"/>
              <w:autoSpaceDN w:val="0"/>
              <w:adjustRightInd w:val="0"/>
              <w:spacing w:after="0" w:line="276" w:lineRule="auto"/>
              <w:ind w:left="-108" w:right="-108"/>
              <w:jc w:val="center"/>
              <w:rPr>
                <w:rFonts w:ascii="Times New Roman" w:hAnsi="Times New Roman"/>
                <w:color w:val="000000" w:themeColor="text1"/>
                <w:sz w:val="32"/>
                <w:szCs w:val="32"/>
                <w:lang w:val="ro-RO" w:eastAsia="ru-RU"/>
              </w:rPr>
            </w:pPr>
            <w:r w:rsidRPr="00303022">
              <w:rPr>
                <w:rFonts w:ascii="Times New Roman" w:hAnsi="Times New Roman"/>
                <w:noProof/>
                <w:color w:val="000000" w:themeColor="text1"/>
                <w:lang w:eastAsia="ru-RU"/>
              </w:rPr>
              <w:drawing>
                <wp:inline distT="0" distB="0" distL="0" distR="0" wp14:anchorId="1747C0E2" wp14:editId="36BF509B">
                  <wp:extent cx="571500" cy="654050"/>
                  <wp:effectExtent l="0" t="0" r="0" b="0"/>
                  <wp:docPr id="1" name="Рисунок 49"/>
                  <wp:cNvGraphicFramePr/>
                  <a:graphic xmlns:a="http://schemas.openxmlformats.org/drawingml/2006/main">
                    <a:graphicData uri="http://schemas.openxmlformats.org/drawingml/2006/picture">
                      <pic:pic xmlns:pic="http://schemas.openxmlformats.org/drawingml/2006/picture">
                        <pic:nvPicPr>
                          <pic:cNvPr id="1" name="Рисунок 49"/>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54050"/>
                          </a:xfrm>
                          <a:prstGeom prst="rect">
                            <a:avLst/>
                          </a:prstGeom>
                          <a:noFill/>
                          <a:ln>
                            <a:noFill/>
                          </a:ln>
                        </pic:spPr>
                      </pic:pic>
                    </a:graphicData>
                  </a:graphic>
                </wp:inline>
              </w:drawing>
            </w:r>
          </w:p>
        </w:tc>
        <w:tc>
          <w:tcPr>
            <w:tcW w:w="4189" w:type="dxa"/>
          </w:tcPr>
          <w:p w14:paraId="2D4B9F88" w14:textId="77777777" w:rsidR="00D44D5A" w:rsidRPr="00303022" w:rsidRDefault="00D44D5A">
            <w:pPr>
              <w:widowControl w:val="0"/>
              <w:autoSpaceDE w:val="0"/>
              <w:autoSpaceDN w:val="0"/>
              <w:adjustRightInd w:val="0"/>
              <w:spacing w:after="0" w:line="276" w:lineRule="auto"/>
              <w:jc w:val="right"/>
              <w:rPr>
                <w:rFonts w:ascii="Times New Roman" w:hAnsi="Times New Roman"/>
                <w:i/>
                <w:color w:val="000000" w:themeColor="text1"/>
                <w:sz w:val="24"/>
                <w:szCs w:val="24"/>
                <w:lang w:val="ro-RO" w:eastAsia="ru-RU"/>
              </w:rPr>
            </w:pPr>
            <w:r w:rsidRPr="00303022">
              <w:rPr>
                <w:rFonts w:ascii="Times New Roman" w:hAnsi="Times New Roman"/>
                <w:i/>
                <w:color w:val="000000" w:themeColor="text1"/>
                <w:sz w:val="24"/>
                <w:szCs w:val="24"/>
                <w:lang w:val="ro-RO" w:eastAsia="ru-RU"/>
              </w:rPr>
              <w:t>Proiect</w:t>
            </w:r>
          </w:p>
          <w:p w14:paraId="4933DFAD" w14:textId="77777777" w:rsidR="00D44D5A" w:rsidRPr="00303022" w:rsidRDefault="00D44D5A">
            <w:pPr>
              <w:widowControl w:val="0"/>
              <w:autoSpaceDE w:val="0"/>
              <w:autoSpaceDN w:val="0"/>
              <w:adjustRightInd w:val="0"/>
              <w:spacing w:after="0" w:line="276" w:lineRule="auto"/>
              <w:jc w:val="right"/>
              <w:rPr>
                <w:rFonts w:ascii="Times New Roman" w:hAnsi="Times New Roman"/>
                <w:i/>
                <w:color w:val="000000" w:themeColor="text1"/>
                <w:sz w:val="24"/>
                <w:szCs w:val="24"/>
                <w:lang w:val="ro-RO" w:eastAsia="ru-RU"/>
              </w:rPr>
            </w:pPr>
          </w:p>
          <w:p w14:paraId="6618BD52" w14:textId="77777777" w:rsidR="00D44D5A" w:rsidRPr="00303022" w:rsidRDefault="00D44D5A">
            <w:pPr>
              <w:widowControl w:val="0"/>
              <w:autoSpaceDE w:val="0"/>
              <w:autoSpaceDN w:val="0"/>
              <w:adjustRightInd w:val="0"/>
              <w:spacing w:after="0" w:line="276" w:lineRule="auto"/>
              <w:jc w:val="right"/>
              <w:rPr>
                <w:rFonts w:ascii="Times New Roman" w:hAnsi="Times New Roman"/>
                <w:i/>
                <w:color w:val="000000" w:themeColor="text1"/>
                <w:sz w:val="24"/>
                <w:szCs w:val="24"/>
                <w:lang w:val="ro-RO" w:eastAsia="ru-RU"/>
              </w:rPr>
            </w:pPr>
          </w:p>
        </w:tc>
      </w:tr>
    </w:tbl>
    <w:p w14:paraId="231F981B" w14:textId="77777777" w:rsidR="00D44D5A" w:rsidRPr="00303022" w:rsidRDefault="00D44D5A" w:rsidP="00D44D5A">
      <w:pPr>
        <w:widowControl w:val="0"/>
        <w:autoSpaceDE w:val="0"/>
        <w:autoSpaceDN w:val="0"/>
        <w:adjustRightInd w:val="0"/>
        <w:spacing w:after="0"/>
        <w:jc w:val="center"/>
        <w:rPr>
          <w:rFonts w:ascii="Times New Roman" w:hAnsi="Times New Roman"/>
          <w:color w:val="000000" w:themeColor="text1"/>
          <w:sz w:val="32"/>
          <w:szCs w:val="32"/>
          <w:lang w:val="ro-RO" w:eastAsia="ru-RU"/>
        </w:rPr>
      </w:pPr>
    </w:p>
    <w:p w14:paraId="0E1AFA96" w14:textId="77777777" w:rsidR="00D44D5A" w:rsidRPr="00303022" w:rsidRDefault="00D44D5A" w:rsidP="00D44D5A">
      <w:pPr>
        <w:widowControl w:val="0"/>
        <w:autoSpaceDE w:val="0"/>
        <w:autoSpaceDN w:val="0"/>
        <w:adjustRightInd w:val="0"/>
        <w:spacing w:after="0"/>
        <w:jc w:val="center"/>
        <w:rPr>
          <w:rFonts w:ascii="Times New Roman" w:hAnsi="Times New Roman"/>
          <w:b/>
          <w:color w:val="000000" w:themeColor="text1"/>
          <w:sz w:val="28"/>
          <w:szCs w:val="28"/>
          <w:lang w:val="ro-RO" w:eastAsia="ru-RU"/>
        </w:rPr>
      </w:pPr>
      <w:r w:rsidRPr="00303022">
        <w:rPr>
          <w:rFonts w:ascii="Times New Roman" w:hAnsi="Times New Roman"/>
          <w:b/>
          <w:color w:val="000000" w:themeColor="text1"/>
          <w:sz w:val="28"/>
          <w:szCs w:val="28"/>
          <w:lang w:val="ro-RO" w:eastAsia="ru-RU"/>
        </w:rPr>
        <w:t>GUVERNUL REPUBLICII MOLDOVA</w:t>
      </w:r>
    </w:p>
    <w:p w14:paraId="3C0BF780" w14:textId="77777777" w:rsidR="00D44D5A" w:rsidRPr="00303022" w:rsidRDefault="00D44D5A" w:rsidP="00D44D5A">
      <w:pPr>
        <w:widowControl w:val="0"/>
        <w:autoSpaceDE w:val="0"/>
        <w:autoSpaceDN w:val="0"/>
        <w:adjustRightInd w:val="0"/>
        <w:spacing w:before="240" w:after="0"/>
        <w:jc w:val="center"/>
        <w:rPr>
          <w:rFonts w:ascii="Times New Roman" w:hAnsi="Times New Roman"/>
          <w:b/>
          <w:color w:val="000000" w:themeColor="text1"/>
          <w:sz w:val="28"/>
          <w:szCs w:val="28"/>
          <w:lang w:val="ro-RO" w:eastAsia="ru-RU"/>
        </w:rPr>
      </w:pPr>
      <w:r w:rsidRPr="00303022">
        <w:rPr>
          <w:rFonts w:ascii="Times New Roman" w:hAnsi="Times New Roman"/>
          <w:b/>
          <w:color w:val="000000" w:themeColor="text1"/>
          <w:sz w:val="28"/>
          <w:szCs w:val="28"/>
          <w:lang w:val="ro-RO" w:eastAsia="ru-RU"/>
        </w:rPr>
        <w:t>HOTĂRÎRE nr. ___</w:t>
      </w:r>
    </w:p>
    <w:p w14:paraId="3222CD61" w14:textId="77777777" w:rsidR="00D44D5A" w:rsidRPr="00303022" w:rsidRDefault="00D44D5A" w:rsidP="00D44D5A">
      <w:pPr>
        <w:widowControl w:val="0"/>
        <w:autoSpaceDE w:val="0"/>
        <w:autoSpaceDN w:val="0"/>
        <w:adjustRightInd w:val="0"/>
        <w:spacing w:before="240" w:after="0"/>
        <w:jc w:val="center"/>
        <w:rPr>
          <w:rFonts w:ascii="Times New Roman" w:hAnsi="Times New Roman"/>
          <w:b/>
          <w:color w:val="000000" w:themeColor="text1"/>
          <w:sz w:val="24"/>
          <w:szCs w:val="24"/>
          <w:lang w:val="ro-RO" w:eastAsia="ru-RU"/>
        </w:rPr>
      </w:pPr>
      <w:r w:rsidRPr="00303022">
        <w:rPr>
          <w:rFonts w:ascii="Times New Roman" w:hAnsi="Times New Roman"/>
          <w:b/>
          <w:color w:val="000000" w:themeColor="text1"/>
          <w:sz w:val="24"/>
          <w:szCs w:val="24"/>
          <w:lang w:val="ro-RO" w:eastAsia="ru-RU"/>
        </w:rPr>
        <w:t>din _________________________</w:t>
      </w:r>
    </w:p>
    <w:p w14:paraId="7C2DE0F2" w14:textId="6F12FD50" w:rsidR="00D44D5A" w:rsidRPr="00303022" w:rsidRDefault="00D44D5A" w:rsidP="00D44D5A">
      <w:pPr>
        <w:widowControl w:val="0"/>
        <w:autoSpaceDE w:val="0"/>
        <w:autoSpaceDN w:val="0"/>
        <w:adjustRightInd w:val="0"/>
        <w:spacing w:after="0"/>
        <w:jc w:val="center"/>
        <w:rPr>
          <w:rFonts w:ascii="Times New Roman" w:hAnsi="Times New Roman"/>
          <w:b/>
          <w:color w:val="000000" w:themeColor="text1"/>
          <w:sz w:val="28"/>
          <w:szCs w:val="28"/>
          <w:lang w:val="ro-RO" w:eastAsia="ru-RU"/>
        </w:rPr>
      </w:pPr>
      <w:r w:rsidRPr="00303022">
        <w:rPr>
          <w:rFonts w:ascii="Times New Roman" w:hAnsi="Times New Roman"/>
          <w:b/>
          <w:color w:val="000000" w:themeColor="text1"/>
          <w:sz w:val="24"/>
          <w:szCs w:val="24"/>
          <w:lang w:val="ro-RO" w:eastAsia="ru-RU"/>
        </w:rPr>
        <w:t>Chi</w:t>
      </w:r>
      <w:r w:rsidR="00B86EFD" w:rsidRPr="00303022">
        <w:rPr>
          <w:rFonts w:ascii="Times New Roman" w:hAnsi="Times New Roman"/>
          <w:b/>
          <w:color w:val="000000" w:themeColor="text1"/>
          <w:sz w:val="24"/>
          <w:szCs w:val="24"/>
          <w:lang w:val="ro-RO" w:eastAsia="ru-RU"/>
        </w:rPr>
        <w:t>ș</w:t>
      </w:r>
      <w:r w:rsidRPr="00303022">
        <w:rPr>
          <w:rFonts w:ascii="Times New Roman" w:hAnsi="Times New Roman"/>
          <w:b/>
          <w:color w:val="000000" w:themeColor="text1"/>
          <w:sz w:val="24"/>
          <w:szCs w:val="24"/>
          <w:lang w:val="ro-RO" w:eastAsia="ru-RU"/>
        </w:rPr>
        <w:t>inău</w:t>
      </w:r>
    </w:p>
    <w:p w14:paraId="071B9489" w14:textId="77777777" w:rsidR="00D44D5A" w:rsidRPr="00303022" w:rsidRDefault="00D44D5A" w:rsidP="00D44D5A">
      <w:pPr>
        <w:widowControl w:val="0"/>
        <w:autoSpaceDE w:val="0"/>
        <w:autoSpaceDN w:val="0"/>
        <w:adjustRightInd w:val="0"/>
        <w:spacing w:after="0"/>
        <w:jc w:val="center"/>
        <w:rPr>
          <w:rFonts w:ascii="Times New Roman" w:hAnsi="Times New Roman"/>
          <w:color w:val="000000" w:themeColor="text1"/>
          <w:sz w:val="20"/>
          <w:szCs w:val="20"/>
          <w:lang w:val="ro-RO" w:eastAsia="ru-RU"/>
        </w:rPr>
      </w:pPr>
    </w:p>
    <w:p w14:paraId="41E1650B" w14:textId="094C5B70" w:rsidR="00D44D5A" w:rsidRPr="00303022" w:rsidRDefault="00D44D5A" w:rsidP="00D44D5A">
      <w:pPr>
        <w:widowControl w:val="0"/>
        <w:autoSpaceDE w:val="0"/>
        <w:autoSpaceDN w:val="0"/>
        <w:adjustRightInd w:val="0"/>
        <w:spacing w:after="0"/>
        <w:jc w:val="center"/>
        <w:rPr>
          <w:rFonts w:ascii="Times New Roman" w:hAnsi="Times New Roman"/>
          <w:b/>
          <w:color w:val="000000" w:themeColor="text1"/>
          <w:sz w:val="28"/>
          <w:szCs w:val="28"/>
          <w:lang w:val="ro-RO" w:eastAsia="ru-RU"/>
        </w:rPr>
      </w:pPr>
      <w:r w:rsidRPr="00303022">
        <w:rPr>
          <w:rFonts w:ascii="Times New Roman" w:hAnsi="Times New Roman"/>
          <w:b/>
          <w:color w:val="000000" w:themeColor="text1"/>
          <w:sz w:val="28"/>
          <w:szCs w:val="28"/>
          <w:lang w:val="ro-RO" w:eastAsia="ru-RU"/>
        </w:rPr>
        <w:t>Cu privire la aprobarea Conceptului Sistemului informa</w:t>
      </w:r>
      <w:r w:rsidR="00B86EFD" w:rsidRPr="00303022">
        <w:rPr>
          <w:rFonts w:ascii="Times New Roman" w:hAnsi="Times New Roman"/>
          <w:b/>
          <w:color w:val="000000" w:themeColor="text1"/>
          <w:sz w:val="28"/>
          <w:szCs w:val="28"/>
          <w:lang w:val="ro-RO" w:eastAsia="ru-RU"/>
        </w:rPr>
        <w:t>ț</w:t>
      </w:r>
      <w:r w:rsidRPr="00303022">
        <w:rPr>
          <w:rFonts w:ascii="Times New Roman" w:hAnsi="Times New Roman"/>
          <w:b/>
          <w:color w:val="000000" w:themeColor="text1"/>
          <w:sz w:val="28"/>
          <w:szCs w:val="28"/>
          <w:lang w:val="ro-RO" w:eastAsia="ru-RU"/>
        </w:rPr>
        <w:t>ional</w:t>
      </w:r>
    </w:p>
    <w:p w14:paraId="104AB0A5" w14:textId="3EBF63A6" w:rsidR="00D44D5A" w:rsidRPr="00303022" w:rsidRDefault="00D44D5A" w:rsidP="009D7BA2">
      <w:pPr>
        <w:widowControl w:val="0"/>
        <w:autoSpaceDE w:val="0"/>
        <w:autoSpaceDN w:val="0"/>
        <w:adjustRightInd w:val="0"/>
        <w:spacing w:after="0"/>
        <w:jc w:val="center"/>
        <w:rPr>
          <w:rFonts w:ascii="Times New Roman" w:hAnsi="Times New Roman"/>
          <w:b/>
          <w:color w:val="000000" w:themeColor="text1"/>
          <w:sz w:val="28"/>
          <w:szCs w:val="28"/>
          <w:lang w:val="ro-RO" w:eastAsia="ru-RU"/>
        </w:rPr>
      </w:pPr>
      <w:r w:rsidRPr="00303022">
        <w:rPr>
          <w:rFonts w:ascii="Times New Roman" w:hAnsi="Times New Roman"/>
          <w:b/>
          <w:color w:val="000000" w:themeColor="text1"/>
          <w:sz w:val="28"/>
          <w:szCs w:val="28"/>
          <w:lang w:val="ro-RO" w:eastAsia="ru-RU"/>
        </w:rPr>
        <w:t xml:space="preserve">„Registrul </w:t>
      </w:r>
      <w:r w:rsidR="00AD430D" w:rsidRPr="00303022">
        <w:rPr>
          <w:rFonts w:ascii="Times New Roman" w:hAnsi="Times New Roman"/>
          <w:b/>
          <w:color w:val="000000" w:themeColor="text1"/>
          <w:sz w:val="28"/>
          <w:szCs w:val="28"/>
          <w:lang w:val="ro-RO" w:eastAsia="ru-RU"/>
        </w:rPr>
        <w:t>de stat al popula</w:t>
      </w:r>
      <w:r w:rsidR="00B86EFD" w:rsidRPr="00303022">
        <w:rPr>
          <w:rFonts w:ascii="Times New Roman" w:hAnsi="Times New Roman"/>
          <w:b/>
          <w:color w:val="000000" w:themeColor="text1"/>
          <w:sz w:val="28"/>
          <w:szCs w:val="28"/>
          <w:lang w:val="ro-RO" w:eastAsia="ru-RU"/>
        </w:rPr>
        <w:t>ț</w:t>
      </w:r>
      <w:r w:rsidR="00AD430D" w:rsidRPr="00303022">
        <w:rPr>
          <w:rFonts w:ascii="Times New Roman" w:hAnsi="Times New Roman"/>
          <w:b/>
          <w:color w:val="000000" w:themeColor="text1"/>
          <w:sz w:val="28"/>
          <w:szCs w:val="28"/>
          <w:lang w:val="ro-RO" w:eastAsia="ru-RU"/>
        </w:rPr>
        <w:t xml:space="preserve">iei” </w:t>
      </w:r>
      <w:r w:rsidR="00B86EFD" w:rsidRPr="00303022">
        <w:rPr>
          <w:rFonts w:ascii="Times New Roman" w:hAnsi="Times New Roman"/>
          <w:b/>
          <w:color w:val="000000" w:themeColor="text1"/>
          <w:sz w:val="28"/>
          <w:szCs w:val="28"/>
          <w:lang w:val="ro-RO" w:eastAsia="ru-RU"/>
        </w:rPr>
        <w:t>ș</w:t>
      </w:r>
      <w:r w:rsidRPr="00303022">
        <w:rPr>
          <w:rFonts w:ascii="Times New Roman" w:hAnsi="Times New Roman"/>
          <w:b/>
          <w:color w:val="000000" w:themeColor="text1"/>
          <w:sz w:val="28"/>
          <w:szCs w:val="28"/>
          <w:lang w:val="ro-RO" w:eastAsia="ru-RU"/>
        </w:rPr>
        <w:t xml:space="preserve">i a Regulamentului privind modul de </w:t>
      </w:r>
      <w:r w:rsidR="00B86EFD" w:rsidRPr="00303022">
        <w:rPr>
          <w:rFonts w:ascii="Times New Roman" w:hAnsi="Times New Roman"/>
          <w:b/>
          <w:color w:val="000000" w:themeColor="text1"/>
          <w:sz w:val="28"/>
          <w:szCs w:val="28"/>
          <w:lang w:val="ro-RO" w:eastAsia="ru-RU"/>
        </w:rPr>
        <w:t>ț</w:t>
      </w:r>
      <w:r w:rsidRPr="00303022">
        <w:rPr>
          <w:rFonts w:ascii="Times New Roman" w:hAnsi="Times New Roman"/>
          <w:b/>
          <w:color w:val="000000" w:themeColor="text1"/>
          <w:sz w:val="28"/>
          <w:szCs w:val="28"/>
          <w:lang w:val="ro-RO" w:eastAsia="ru-RU"/>
        </w:rPr>
        <w:t xml:space="preserve">inere a Registrului </w:t>
      </w:r>
      <w:r w:rsidR="00AD430D" w:rsidRPr="00303022">
        <w:rPr>
          <w:rFonts w:ascii="Times New Roman" w:hAnsi="Times New Roman"/>
          <w:b/>
          <w:color w:val="000000" w:themeColor="text1"/>
          <w:sz w:val="28"/>
          <w:szCs w:val="28"/>
          <w:lang w:val="ro-RO" w:eastAsia="ru-RU"/>
        </w:rPr>
        <w:t>de stat al popula</w:t>
      </w:r>
      <w:r w:rsidR="00B86EFD" w:rsidRPr="00303022">
        <w:rPr>
          <w:rFonts w:ascii="Times New Roman" w:hAnsi="Times New Roman"/>
          <w:b/>
          <w:color w:val="000000" w:themeColor="text1"/>
          <w:sz w:val="28"/>
          <w:szCs w:val="28"/>
          <w:lang w:val="ro-RO" w:eastAsia="ru-RU"/>
        </w:rPr>
        <w:t>ț</w:t>
      </w:r>
      <w:r w:rsidR="00AD430D" w:rsidRPr="00303022">
        <w:rPr>
          <w:rFonts w:ascii="Times New Roman" w:hAnsi="Times New Roman"/>
          <w:b/>
          <w:color w:val="000000" w:themeColor="text1"/>
          <w:sz w:val="28"/>
          <w:szCs w:val="28"/>
          <w:lang w:val="ro-RO" w:eastAsia="ru-RU"/>
        </w:rPr>
        <w:t>iei</w:t>
      </w:r>
    </w:p>
    <w:p w14:paraId="1C67679C" w14:textId="1A508544" w:rsidR="00AD430D" w:rsidRPr="00303022" w:rsidRDefault="00AD430D" w:rsidP="00AD430D">
      <w:pPr>
        <w:autoSpaceDE w:val="0"/>
        <w:autoSpaceDN w:val="0"/>
        <w:adjustRightInd w:val="0"/>
        <w:spacing w:after="0"/>
        <w:ind w:firstLine="708"/>
        <w:jc w:val="both"/>
        <w:rPr>
          <w:rFonts w:ascii="Times New Roman" w:hAnsi="Times New Roman"/>
          <w:color w:val="000000" w:themeColor="text1"/>
          <w:sz w:val="28"/>
          <w:szCs w:val="28"/>
          <w:lang w:val="ro-RO" w:eastAsia="ro-RO"/>
        </w:rPr>
      </w:pPr>
      <w:r w:rsidRPr="00303022">
        <w:rPr>
          <w:rFonts w:ascii="Times New Roman" w:eastAsiaTheme="minorHAnsi" w:hAnsi="Times New Roman"/>
          <w:color w:val="000000" w:themeColor="text1"/>
          <w:sz w:val="28"/>
          <w:szCs w:val="28"/>
          <w:lang w:val="ro-RO"/>
        </w:rPr>
        <w:t xml:space="preserve">În temeiul </w:t>
      </w:r>
      <w:r w:rsidR="006D4FEC" w:rsidRPr="00303022">
        <w:rPr>
          <w:rFonts w:ascii="Times New Roman" w:eastAsiaTheme="minorHAnsi" w:hAnsi="Times New Roman"/>
          <w:color w:val="000000" w:themeColor="text1"/>
          <w:sz w:val="28"/>
          <w:szCs w:val="28"/>
          <w:lang w:val="ro-RO"/>
        </w:rPr>
        <w:t xml:space="preserve">art.16 alin. (1) </w:t>
      </w:r>
      <w:r w:rsidR="00B86EFD" w:rsidRPr="00303022">
        <w:rPr>
          <w:rFonts w:ascii="Times New Roman" w:eastAsiaTheme="minorHAnsi" w:hAnsi="Times New Roman"/>
          <w:color w:val="000000" w:themeColor="text1"/>
          <w:sz w:val="28"/>
          <w:szCs w:val="28"/>
          <w:lang w:val="ro-RO"/>
        </w:rPr>
        <w:t>ș</w:t>
      </w:r>
      <w:r w:rsidR="006D4FEC" w:rsidRPr="00303022">
        <w:rPr>
          <w:rFonts w:ascii="Times New Roman" w:eastAsiaTheme="minorHAnsi" w:hAnsi="Times New Roman"/>
          <w:color w:val="000000" w:themeColor="text1"/>
          <w:sz w:val="28"/>
          <w:szCs w:val="28"/>
          <w:lang w:val="ro-RO"/>
        </w:rPr>
        <w:t xml:space="preserve">i art.17 alin. (1) </w:t>
      </w:r>
      <w:r w:rsidRPr="00303022">
        <w:rPr>
          <w:rFonts w:ascii="Times New Roman" w:eastAsiaTheme="minorHAnsi" w:hAnsi="Times New Roman"/>
          <w:color w:val="000000" w:themeColor="text1"/>
          <w:sz w:val="28"/>
          <w:szCs w:val="28"/>
          <w:lang w:val="ro-RO"/>
        </w:rPr>
        <w:t>din Legea nr.71/2007 cu privire la registre (Monitorul Oficial al Republicii Moldova, 2007, nr.</w:t>
      </w:r>
      <w:r w:rsidR="00D66081" w:rsidRPr="00303022">
        <w:rPr>
          <w:rFonts w:ascii="Times New Roman" w:eastAsiaTheme="minorHAnsi" w:hAnsi="Times New Roman"/>
          <w:color w:val="000000" w:themeColor="text1"/>
          <w:sz w:val="28"/>
          <w:szCs w:val="28"/>
          <w:lang w:val="ro-RO"/>
        </w:rPr>
        <w:t xml:space="preserve"> </w:t>
      </w:r>
      <w:r w:rsidRPr="00303022">
        <w:rPr>
          <w:rFonts w:ascii="Times New Roman" w:eastAsiaTheme="minorHAnsi" w:hAnsi="Times New Roman"/>
          <w:color w:val="000000" w:themeColor="text1"/>
          <w:sz w:val="28"/>
          <w:szCs w:val="28"/>
          <w:lang w:val="ro-RO"/>
        </w:rPr>
        <w:t>70-73, art.</w:t>
      </w:r>
      <w:r w:rsidR="00D66081" w:rsidRPr="00303022">
        <w:rPr>
          <w:rFonts w:ascii="Times New Roman" w:eastAsiaTheme="minorHAnsi" w:hAnsi="Times New Roman"/>
          <w:color w:val="000000" w:themeColor="text1"/>
          <w:sz w:val="28"/>
          <w:szCs w:val="28"/>
          <w:lang w:val="ro-RO"/>
        </w:rPr>
        <w:t xml:space="preserve"> </w:t>
      </w:r>
      <w:r w:rsidRPr="00303022">
        <w:rPr>
          <w:rFonts w:ascii="Times New Roman" w:eastAsiaTheme="minorHAnsi" w:hAnsi="Times New Roman"/>
          <w:color w:val="000000" w:themeColor="text1"/>
          <w:sz w:val="28"/>
          <w:szCs w:val="28"/>
          <w:lang w:val="ro-RO"/>
        </w:rPr>
        <w:t xml:space="preserve">314), cu modificările ulterioare, </w:t>
      </w:r>
      <w:r w:rsidR="00B86EFD" w:rsidRPr="00303022">
        <w:rPr>
          <w:rFonts w:ascii="Times New Roman" w:eastAsiaTheme="minorHAnsi" w:hAnsi="Times New Roman"/>
          <w:color w:val="000000" w:themeColor="text1"/>
          <w:sz w:val="28"/>
          <w:szCs w:val="28"/>
          <w:lang w:val="ro-RO"/>
        </w:rPr>
        <w:t>ș</w:t>
      </w:r>
      <w:r w:rsidRPr="00303022">
        <w:rPr>
          <w:rFonts w:ascii="Times New Roman" w:eastAsiaTheme="minorHAnsi" w:hAnsi="Times New Roman"/>
          <w:color w:val="000000" w:themeColor="text1"/>
          <w:sz w:val="28"/>
          <w:szCs w:val="28"/>
          <w:lang w:val="ro-RO"/>
        </w:rPr>
        <w:t>i art.22 lit.</w:t>
      </w:r>
      <w:r w:rsidR="00D66081" w:rsidRPr="00303022">
        <w:rPr>
          <w:rFonts w:ascii="Times New Roman" w:eastAsiaTheme="minorHAnsi" w:hAnsi="Times New Roman"/>
          <w:color w:val="000000" w:themeColor="text1"/>
          <w:sz w:val="28"/>
          <w:szCs w:val="28"/>
          <w:lang w:val="ro-RO"/>
        </w:rPr>
        <w:t xml:space="preserve"> </w:t>
      </w:r>
      <w:r w:rsidR="00DE4708" w:rsidRPr="00303022">
        <w:rPr>
          <w:rFonts w:ascii="Times New Roman" w:eastAsiaTheme="minorHAnsi" w:hAnsi="Times New Roman"/>
          <w:color w:val="000000" w:themeColor="text1"/>
          <w:sz w:val="28"/>
          <w:szCs w:val="28"/>
          <w:lang w:val="ro-RO"/>
        </w:rPr>
        <w:t>c</w:t>
      </w:r>
      <w:r w:rsidRPr="00303022">
        <w:rPr>
          <w:rFonts w:ascii="Times New Roman" w:eastAsiaTheme="minorHAnsi" w:hAnsi="Times New Roman"/>
          <w:color w:val="000000" w:themeColor="text1"/>
          <w:sz w:val="28"/>
          <w:szCs w:val="28"/>
          <w:lang w:val="ro-RO"/>
        </w:rPr>
        <w:t>)</w:t>
      </w:r>
      <w:r w:rsidR="00972C52" w:rsidRPr="00303022">
        <w:rPr>
          <w:rFonts w:ascii="Times New Roman" w:eastAsiaTheme="minorHAnsi" w:hAnsi="Times New Roman"/>
          <w:color w:val="000000" w:themeColor="text1"/>
          <w:sz w:val="28"/>
          <w:szCs w:val="28"/>
          <w:lang w:val="ro-RO"/>
        </w:rPr>
        <w:t xml:space="preserve"> și lit. </w:t>
      </w:r>
      <w:r w:rsidR="00DE4708" w:rsidRPr="00303022">
        <w:rPr>
          <w:rFonts w:ascii="Times New Roman" w:eastAsiaTheme="minorHAnsi" w:hAnsi="Times New Roman"/>
          <w:color w:val="000000" w:themeColor="text1"/>
          <w:sz w:val="28"/>
          <w:szCs w:val="28"/>
          <w:lang w:val="ro-RO"/>
        </w:rPr>
        <w:t>d</w:t>
      </w:r>
      <w:r w:rsidR="00972C52" w:rsidRPr="00303022">
        <w:rPr>
          <w:rFonts w:ascii="Times New Roman" w:eastAsiaTheme="minorHAnsi" w:hAnsi="Times New Roman"/>
          <w:color w:val="000000" w:themeColor="text1"/>
          <w:sz w:val="28"/>
          <w:szCs w:val="28"/>
          <w:lang w:val="ro-RO"/>
        </w:rPr>
        <w:t>)</w:t>
      </w:r>
      <w:r w:rsidRPr="00303022">
        <w:rPr>
          <w:rFonts w:ascii="Times New Roman" w:eastAsiaTheme="minorHAnsi" w:hAnsi="Times New Roman"/>
          <w:color w:val="000000" w:themeColor="text1"/>
          <w:sz w:val="28"/>
          <w:szCs w:val="28"/>
          <w:lang w:val="ro-RO"/>
        </w:rPr>
        <w:t xml:space="preserve"> din Legea nr.</w:t>
      </w:r>
      <w:r w:rsidR="00D66081" w:rsidRPr="00303022">
        <w:rPr>
          <w:rFonts w:ascii="Times New Roman" w:eastAsiaTheme="minorHAnsi" w:hAnsi="Times New Roman"/>
          <w:color w:val="000000" w:themeColor="text1"/>
          <w:sz w:val="28"/>
          <w:szCs w:val="28"/>
          <w:lang w:val="ro-RO"/>
        </w:rPr>
        <w:t xml:space="preserve"> </w:t>
      </w:r>
      <w:r w:rsidRPr="00303022">
        <w:rPr>
          <w:rFonts w:ascii="Times New Roman" w:eastAsiaTheme="minorHAnsi" w:hAnsi="Times New Roman"/>
          <w:color w:val="000000" w:themeColor="text1"/>
          <w:sz w:val="28"/>
          <w:szCs w:val="28"/>
          <w:lang w:val="ro-RO"/>
        </w:rPr>
        <w:t xml:space="preserve">467/2003 cu privire la informatizare </w:t>
      </w:r>
      <w:r w:rsidR="00B86EFD" w:rsidRPr="00303022">
        <w:rPr>
          <w:rFonts w:ascii="Times New Roman" w:eastAsiaTheme="minorHAnsi" w:hAnsi="Times New Roman"/>
          <w:color w:val="000000" w:themeColor="text1"/>
          <w:sz w:val="28"/>
          <w:szCs w:val="28"/>
          <w:lang w:val="ro-RO"/>
        </w:rPr>
        <w:t>ș</w:t>
      </w:r>
      <w:r w:rsidRPr="00303022">
        <w:rPr>
          <w:rFonts w:ascii="Times New Roman" w:eastAsiaTheme="minorHAnsi" w:hAnsi="Times New Roman"/>
          <w:color w:val="000000" w:themeColor="text1"/>
          <w:sz w:val="28"/>
          <w:szCs w:val="28"/>
          <w:lang w:val="ro-RO"/>
        </w:rPr>
        <w:t>i la resursele informa</w:t>
      </w:r>
      <w:r w:rsidR="00B86EFD" w:rsidRPr="00303022">
        <w:rPr>
          <w:rFonts w:ascii="Times New Roman" w:eastAsiaTheme="minorHAnsi" w:hAnsi="Times New Roman"/>
          <w:color w:val="000000" w:themeColor="text1"/>
          <w:sz w:val="28"/>
          <w:szCs w:val="28"/>
          <w:lang w:val="ro-RO"/>
        </w:rPr>
        <w:t>ț</w:t>
      </w:r>
      <w:r w:rsidRPr="00303022">
        <w:rPr>
          <w:rFonts w:ascii="Times New Roman" w:eastAsiaTheme="minorHAnsi" w:hAnsi="Times New Roman"/>
          <w:color w:val="000000" w:themeColor="text1"/>
          <w:sz w:val="28"/>
          <w:szCs w:val="28"/>
          <w:lang w:val="ro-RO"/>
        </w:rPr>
        <w:t>ionale de stat (Monitorul Oficial al Republicii Moldova, 2004, nr.</w:t>
      </w:r>
      <w:r w:rsidR="00D66081" w:rsidRPr="00303022">
        <w:rPr>
          <w:rFonts w:ascii="Times New Roman" w:eastAsiaTheme="minorHAnsi" w:hAnsi="Times New Roman"/>
          <w:color w:val="000000" w:themeColor="text1"/>
          <w:sz w:val="28"/>
          <w:szCs w:val="28"/>
          <w:lang w:val="ro-RO"/>
        </w:rPr>
        <w:t xml:space="preserve"> </w:t>
      </w:r>
      <w:r w:rsidRPr="00303022">
        <w:rPr>
          <w:rFonts w:ascii="Times New Roman" w:eastAsiaTheme="minorHAnsi" w:hAnsi="Times New Roman"/>
          <w:color w:val="000000" w:themeColor="text1"/>
          <w:sz w:val="28"/>
          <w:szCs w:val="28"/>
          <w:lang w:val="ro-RO"/>
        </w:rPr>
        <w:t>6-12, art.</w:t>
      </w:r>
      <w:r w:rsidR="00D66081" w:rsidRPr="00303022">
        <w:rPr>
          <w:rFonts w:ascii="Times New Roman" w:eastAsiaTheme="minorHAnsi" w:hAnsi="Times New Roman"/>
          <w:color w:val="000000" w:themeColor="text1"/>
          <w:sz w:val="28"/>
          <w:szCs w:val="28"/>
          <w:lang w:val="ro-RO"/>
        </w:rPr>
        <w:t xml:space="preserve"> </w:t>
      </w:r>
      <w:r w:rsidRPr="00303022">
        <w:rPr>
          <w:rFonts w:ascii="Times New Roman" w:eastAsiaTheme="minorHAnsi" w:hAnsi="Times New Roman"/>
          <w:color w:val="000000" w:themeColor="text1"/>
          <w:sz w:val="28"/>
          <w:szCs w:val="28"/>
          <w:lang w:val="ro-RO"/>
        </w:rPr>
        <w:t>44), cu modificările ulterioare, Guvernul:</w:t>
      </w:r>
    </w:p>
    <w:p w14:paraId="45FE91F4" w14:textId="3BB7837E" w:rsidR="00D44D5A" w:rsidRPr="00303022" w:rsidRDefault="00D44D5A" w:rsidP="00D44D5A">
      <w:pPr>
        <w:spacing w:before="240" w:after="240"/>
        <w:jc w:val="center"/>
        <w:rPr>
          <w:rFonts w:ascii="Times New Roman" w:eastAsia="Calibri" w:hAnsi="Times New Roman"/>
          <w:b/>
          <w:color w:val="000000" w:themeColor="text1"/>
          <w:sz w:val="28"/>
          <w:szCs w:val="28"/>
          <w:lang w:val="ro-RO" w:eastAsia="ro-RO"/>
        </w:rPr>
      </w:pPr>
      <w:r w:rsidRPr="00303022">
        <w:rPr>
          <w:rFonts w:ascii="Times New Roman" w:eastAsia="Calibri" w:hAnsi="Times New Roman"/>
          <w:b/>
          <w:color w:val="000000" w:themeColor="text1"/>
          <w:sz w:val="28"/>
          <w:szCs w:val="28"/>
          <w:lang w:val="ro-RO" w:eastAsia="ro-RO"/>
        </w:rPr>
        <w:t>HOTĂRĂ</w:t>
      </w:r>
      <w:r w:rsidR="00B86EFD" w:rsidRPr="00303022">
        <w:rPr>
          <w:rFonts w:ascii="Times New Roman" w:eastAsia="Calibri" w:hAnsi="Times New Roman"/>
          <w:b/>
          <w:color w:val="000000" w:themeColor="text1"/>
          <w:sz w:val="28"/>
          <w:szCs w:val="28"/>
          <w:lang w:val="ro-RO" w:eastAsia="ro-RO"/>
        </w:rPr>
        <w:t>Ș</w:t>
      </w:r>
      <w:r w:rsidRPr="00303022">
        <w:rPr>
          <w:rFonts w:ascii="Times New Roman" w:eastAsia="Calibri" w:hAnsi="Times New Roman"/>
          <w:b/>
          <w:color w:val="000000" w:themeColor="text1"/>
          <w:sz w:val="28"/>
          <w:szCs w:val="28"/>
          <w:lang w:val="ro-RO" w:eastAsia="ro-RO"/>
        </w:rPr>
        <w:t>TE</w:t>
      </w:r>
    </w:p>
    <w:p w14:paraId="52322604" w14:textId="30BD1201" w:rsidR="001B50B4" w:rsidRPr="00303022" w:rsidRDefault="009A3B34" w:rsidP="00E832A1">
      <w:pPr>
        <w:widowControl w:val="0"/>
        <w:numPr>
          <w:ilvl w:val="0"/>
          <w:numId w:val="1"/>
        </w:numPr>
        <w:tabs>
          <w:tab w:val="left" w:pos="1276"/>
        </w:tabs>
        <w:spacing w:before="120" w:after="120"/>
        <w:ind w:left="0" w:firstLine="709"/>
        <w:jc w:val="both"/>
        <w:rPr>
          <w:rFonts w:ascii="Times New Roman" w:hAnsi="Times New Roman"/>
          <w:color w:val="000000" w:themeColor="text1"/>
          <w:sz w:val="28"/>
          <w:szCs w:val="28"/>
          <w:lang w:val="ro-RO"/>
        </w:rPr>
      </w:pPr>
      <w:r w:rsidRPr="00303022">
        <w:rPr>
          <w:rFonts w:ascii="Times New Roman" w:hAnsi="Times New Roman"/>
          <w:color w:val="000000" w:themeColor="text1"/>
          <w:sz w:val="28"/>
          <w:szCs w:val="28"/>
          <w:lang w:val="ro-RO"/>
        </w:rPr>
        <w:t>Se aprobă:</w:t>
      </w:r>
    </w:p>
    <w:p w14:paraId="68E94244" w14:textId="0475081A" w:rsidR="001B50B4" w:rsidRPr="00303022" w:rsidRDefault="001B50B4" w:rsidP="00950900">
      <w:pPr>
        <w:widowControl w:val="0"/>
        <w:numPr>
          <w:ilvl w:val="1"/>
          <w:numId w:val="8"/>
        </w:numPr>
        <w:tabs>
          <w:tab w:val="left" w:pos="1276"/>
        </w:tabs>
        <w:spacing w:before="120" w:after="120"/>
        <w:ind w:left="0" w:firstLine="709"/>
        <w:jc w:val="both"/>
        <w:rPr>
          <w:rFonts w:ascii="Times New Roman" w:hAnsi="Times New Roman"/>
          <w:color w:val="000000" w:themeColor="text1"/>
          <w:sz w:val="28"/>
          <w:szCs w:val="28"/>
          <w:lang w:val="ro-RO"/>
        </w:rPr>
      </w:pPr>
      <w:r w:rsidRPr="00303022">
        <w:rPr>
          <w:rFonts w:ascii="Times New Roman" w:hAnsi="Times New Roman"/>
          <w:color w:val="000000" w:themeColor="text1"/>
          <w:sz w:val="28"/>
          <w:szCs w:val="28"/>
          <w:lang w:val="ro-RO"/>
        </w:rPr>
        <w:t>Conceptul Sistemului informa</w:t>
      </w:r>
      <w:r w:rsidR="00B86EFD" w:rsidRPr="00303022">
        <w:rPr>
          <w:rFonts w:ascii="Times New Roman" w:hAnsi="Times New Roman"/>
          <w:color w:val="000000" w:themeColor="text1"/>
          <w:sz w:val="28"/>
          <w:szCs w:val="28"/>
          <w:lang w:val="ro-RO"/>
        </w:rPr>
        <w:t>ț</w:t>
      </w:r>
      <w:r w:rsidRPr="00303022">
        <w:rPr>
          <w:rFonts w:ascii="Times New Roman" w:hAnsi="Times New Roman"/>
          <w:color w:val="000000" w:themeColor="text1"/>
          <w:sz w:val="28"/>
          <w:szCs w:val="28"/>
          <w:lang w:val="ro-RO"/>
        </w:rPr>
        <w:t>ional „Registrul de stat al popula</w:t>
      </w:r>
      <w:r w:rsidR="00B86EFD" w:rsidRPr="00303022">
        <w:rPr>
          <w:rFonts w:ascii="Times New Roman" w:hAnsi="Times New Roman"/>
          <w:color w:val="000000" w:themeColor="text1"/>
          <w:sz w:val="28"/>
          <w:szCs w:val="28"/>
          <w:lang w:val="ro-RO"/>
        </w:rPr>
        <w:t>ț</w:t>
      </w:r>
      <w:r w:rsidRPr="00303022">
        <w:rPr>
          <w:rFonts w:ascii="Times New Roman" w:hAnsi="Times New Roman"/>
          <w:color w:val="000000" w:themeColor="text1"/>
          <w:sz w:val="28"/>
          <w:szCs w:val="28"/>
          <w:lang w:val="ro-RO"/>
        </w:rPr>
        <w:t>iei”, conform anexei nr. 1;</w:t>
      </w:r>
    </w:p>
    <w:p w14:paraId="57A00A3C" w14:textId="080D00ED" w:rsidR="001B50B4" w:rsidRPr="00303022" w:rsidRDefault="001B50B4" w:rsidP="00950900">
      <w:pPr>
        <w:widowControl w:val="0"/>
        <w:numPr>
          <w:ilvl w:val="1"/>
          <w:numId w:val="8"/>
        </w:numPr>
        <w:tabs>
          <w:tab w:val="left" w:pos="1276"/>
        </w:tabs>
        <w:spacing w:before="120" w:after="120"/>
        <w:ind w:left="0" w:firstLine="709"/>
        <w:jc w:val="both"/>
        <w:rPr>
          <w:rFonts w:ascii="Times New Roman" w:hAnsi="Times New Roman"/>
          <w:color w:val="000000" w:themeColor="text1"/>
          <w:sz w:val="28"/>
          <w:szCs w:val="28"/>
          <w:lang w:val="ro-RO"/>
        </w:rPr>
      </w:pPr>
      <w:r w:rsidRPr="00303022">
        <w:rPr>
          <w:rFonts w:ascii="Times New Roman" w:hAnsi="Times New Roman"/>
          <w:color w:val="000000" w:themeColor="text1"/>
          <w:sz w:val="28"/>
          <w:szCs w:val="28"/>
          <w:lang w:val="ro-RO"/>
        </w:rPr>
        <w:t xml:space="preserve">Regulamentul privind modul de </w:t>
      </w:r>
      <w:r w:rsidR="00B86EFD" w:rsidRPr="00303022">
        <w:rPr>
          <w:rFonts w:ascii="Times New Roman" w:hAnsi="Times New Roman"/>
          <w:color w:val="000000" w:themeColor="text1"/>
          <w:sz w:val="28"/>
          <w:szCs w:val="28"/>
          <w:lang w:val="ro-RO"/>
        </w:rPr>
        <w:t>ț</w:t>
      </w:r>
      <w:r w:rsidRPr="00303022">
        <w:rPr>
          <w:rFonts w:ascii="Times New Roman" w:hAnsi="Times New Roman"/>
          <w:color w:val="000000" w:themeColor="text1"/>
          <w:sz w:val="28"/>
          <w:szCs w:val="28"/>
          <w:lang w:val="ro-RO"/>
        </w:rPr>
        <w:t>inere a Registrului de stat al popula</w:t>
      </w:r>
      <w:r w:rsidR="00B86EFD" w:rsidRPr="00303022">
        <w:rPr>
          <w:rFonts w:ascii="Times New Roman" w:hAnsi="Times New Roman"/>
          <w:color w:val="000000" w:themeColor="text1"/>
          <w:sz w:val="28"/>
          <w:szCs w:val="28"/>
          <w:lang w:val="ro-RO"/>
        </w:rPr>
        <w:t>ț</w:t>
      </w:r>
      <w:r w:rsidRPr="00303022">
        <w:rPr>
          <w:rFonts w:ascii="Times New Roman" w:hAnsi="Times New Roman"/>
          <w:color w:val="000000" w:themeColor="text1"/>
          <w:sz w:val="28"/>
          <w:szCs w:val="28"/>
          <w:lang w:val="ro-RO"/>
        </w:rPr>
        <w:t>iei, conform anexei nr. 2</w:t>
      </w:r>
      <w:r w:rsidR="00CE1B61" w:rsidRPr="00303022">
        <w:rPr>
          <w:rFonts w:ascii="Times New Roman" w:hAnsi="Times New Roman"/>
          <w:color w:val="000000" w:themeColor="text1"/>
          <w:sz w:val="28"/>
          <w:szCs w:val="28"/>
          <w:lang w:val="ro-RO"/>
        </w:rPr>
        <w:t>.</w:t>
      </w:r>
    </w:p>
    <w:p w14:paraId="623C5C0D" w14:textId="0751E30E" w:rsidR="009F3ED9" w:rsidRPr="00303022" w:rsidRDefault="00E97181" w:rsidP="00E832A1">
      <w:pPr>
        <w:widowControl w:val="0"/>
        <w:numPr>
          <w:ilvl w:val="0"/>
          <w:numId w:val="1"/>
        </w:numPr>
        <w:tabs>
          <w:tab w:val="left" w:pos="1276"/>
        </w:tabs>
        <w:spacing w:before="120" w:after="120"/>
        <w:ind w:left="0" w:firstLine="709"/>
        <w:jc w:val="both"/>
        <w:rPr>
          <w:rFonts w:ascii="Times New Roman" w:hAnsi="Times New Roman"/>
          <w:color w:val="000000" w:themeColor="text1"/>
          <w:sz w:val="28"/>
          <w:szCs w:val="28"/>
          <w:lang w:val="ro-RO"/>
        </w:rPr>
      </w:pPr>
      <w:r w:rsidRPr="00303022">
        <w:rPr>
          <w:rFonts w:ascii="Times New Roman" w:hAnsi="Times New Roman"/>
          <w:color w:val="000000" w:themeColor="text1"/>
          <w:sz w:val="28"/>
          <w:szCs w:val="28"/>
          <w:lang w:val="ro-RO"/>
        </w:rPr>
        <w:t xml:space="preserve">Cancelaria de Stat, la propunerea grupului de lucru instituit de către Agenția Servicii Publice cu implicarea Ministerului Dezvoltării Economice și Digitalizării, Ministerului Afacerilor Interne, Ministerului Afacerilor Externe, Serviciului Fiscal de Stat și Agenția de Guvernare Electronică aprobă Regulamentul privind mecanismul de identificare și atribuire a IDNP cetățenilor străini, aplicabil atât pe teritoriul Republicii Moldova, cât și în afara acestuia, în termen de </w:t>
      </w:r>
      <w:r w:rsidR="00F42925" w:rsidRPr="00303022">
        <w:rPr>
          <w:rFonts w:ascii="Times New Roman" w:hAnsi="Times New Roman"/>
          <w:color w:val="000000" w:themeColor="text1"/>
          <w:sz w:val="28"/>
          <w:szCs w:val="28"/>
          <w:lang w:val="ro-RO"/>
        </w:rPr>
        <w:t>6</w:t>
      </w:r>
      <w:r w:rsidRPr="00303022">
        <w:rPr>
          <w:rFonts w:ascii="Times New Roman" w:hAnsi="Times New Roman"/>
          <w:color w:val="000000" w:themeColor="text1"/>
          <w:sz w:val="28"/>
          <w:szCs w:val="28"/>
          <w:lang w:val="ro-RO"/>
        </w:rPr>
        <w:t xml:space="preserve"> luni de la data intrării în vigoare a prezentei hotărâri.</w:t>
      </w:r>
    </w:p>
    <w:p w14:paraId="5374EDE6" w14:textId="118CD10B" w:rsidR="00D50820" w:rsidRPr="00303022" w:rsidRDefault="006D66F7" w:rsidP="00E832A1">
      <w:pPr>
        <w:widowControl w:val="0"/>
        <w:numPr>
          <w:ilvl w:val="0"/>
          <w:numId w:val="1"/>
        </w:numPr>
        <w:tabs>
          <w:tab w:val="left" w:pos="1276"/>
        </w:tabs>
        <w:spacing w:before="120" w:after="120"/>
        <w:ind w:left="0" w:firstLine="709"/>
        <w:jc w:val="both"/>
        <w:rPr>
          <w:rFonts w:ascii="Times New Roman" w:hAnsi="Times New Roman"/>
          <w:color w:val="000000" w:themeColor="text1"/>
          <w:sz w:val="28"/>
          <w:szCs w:val="28"/>
          <w:lang w:val="ro-RO"/>
        </w:rPr>
      </w:pPr>
      <w:r w:rsidRPr="00303022">
        <w:rPr>
          <w:rFonts w:ascii="Times New Roman" w:hAnsi="Times New Roman"/>
          <w:color w:val="000000" w:themeColor="text1"/>
          <w:sz w:val="28"/>
          <w:szCs w:val="28"/>
          <w:lang w:val="ro-RO"/>
        </w:rPr>
        <w:t>Se abrogă</w:t>
      </w:r>
      <w:r w:rsidR="00D50820" w:rsidRPr="00303022">
        <w:rPr>
          <w:rFonts w:ascii="Times New Roman" w:hAnsi="Times New Roman"/>
          <w:color w:val="000000" w:themeColor="text1"/>
          <w:sz w:val="28"/>
          <w:szCs w:val="28"/>
          <w:lang w:val="ro-RO"/>
        </w:rPr>
        <w:t>:</w:t>
      </w:r>
    </w:p>
    <w:p w14:paraId="3C9EC7F7" w14:textId="50F449C8" w:rsidR="000C5507" w:rsidRPr="00303022" w:rsidRDefault="00FB078A" w:rsidP="00D50820">
      <w:pPr>
        <w:widowControl w:val="0"/>
        <w:numPr>
          <w:ilvl w:val="1"/>
          <w:numId w:val="1"/>
        </w:numPr>
        <w:tabs>
          <w:tab w:val="left" w:pos="1276"/>
        </w:tabs>
        <w:spacing w:before="120" w:after="120"/>
        <w:ind w:left="0" w:firstLine="709"/>
        <w:jc w:val="both"/>
        <w:rPr>
          <w:rFonts w:ascii="Times New Roman" w:hAnsi="Times New Roman"/>
          <w:color w:val="000000" w:themeColor="text1"/>
          <w:sz w:val="28"/>
          <w:szCs w:val="28"/>
          <w:lang w:val="ro-RO"/>
        </w:rPr>
      </w:pPr>
      <w:r w:rsidRPr="00303022">
        <w:rPr>
          <w:rFonts w:ascii="Times New Roman" w:hAnsi="Times New Roman"/>
          <w:color w:val="000000" w:themeColor="text1"/>
          <w:sz w:val="28"/>
          <w:szCs w:val="28"/>
          <w:lang w:val="ro-RO"/>
        </w:rPr>
        <w:t>Hotărârea</w:t>
      </w:r>
      <w:r w:rsidR="005422A2" w:rsidRPr="00303022">
        <w:rPr>
          <w:rFonts w:ascii="Times New Roman" w:hAnsi="Times New Roman"/>
          <w:color w:val="000000" w:themeColor="text1"/>
          <w:sz w:val="28"/>
          <w:szCs w:val="28"/>
          <w:lang w:val="ro-RO"/>
        </w:rPr>
        <w:t xml:space="preserve"> Guvernului nr. 333</w:t>
      </w:r>
      <w:r w:rsidR="00153FC8" w:rsidRPr="00303022">
        <w:rPr>
          <w:rFonts w:ascii="Times New Roman" w:hAnsi="Times New Roman"/>
          <w:color w:val="000000" w:themeColor="text1"/>
          <w:sz w:val="28"/>
          <w:szCs w:val="28"/>
          <w:lang w:val="ro-RO"/>
        </w:rPr>
        <w:t>/</w:t>
      </w:r>
      <w:r w:rsidR="005422A2" w:rsidRPr="00303022">
        <w:rPr>
          <w:rFonts w:ascii="Times New Roman" w:hAnsi="Times New Roman"/>
          <w:color w:val="000000" w:themeColor="text1"/>
          <w:sz w:val="28"/>
          <w:szCs w:val="28"/>
          <w:lang w:val="ro-RO"/>
        </w:rPr>
        <w:t xml:space="preserve">2002 </w:t>
      </w:r>
      <w:r w:rsidR="000C5507" w:rsidRPr="00303022">
        <w:rPr>
          <w:rFonts w:ascii="Times New Roman" w:hAnsi="Times New Roman"/>
          <w:color w:val="000000" w:themeColor="text1"/>
          <w:sz w:val="28"/>
          <w:szCs w:val="28"/>
          <w:lang w:val="ro-RO"/>
        </w:rPr>
        <w:t>pentru aprobarea Concep</w:t>
      </w:r>
      <w:r w:rsidR="00B86EFD" w:rsidRPr="00303022">
        <w:rPr>
          <w:rFonts w:ascii="Times New Roman" w:hAnsi="Times New Roman"/>
          <w:color w:val="000000" w:themeColor="text1"/>
          <w:sz w:val="28"/>
          <w:szCs w:val="28"/>
          <w:lang w:val="ro-RO"/>
        </w:rPr>
        <w:t>ț</w:t>
      </w:r>
      <w:r w:rsidR="000C5507" w:rsidRPr="00303022">
        <w:rPr>
          <w:rFonts w:ascii="Times New Roman" w:hAnsi="Times New Roman"/>
          <w:color w:val="000000" w:themeColor="text1"/>
          <w:sz w:val="28"/>
          <w:szCs w:val="28"/>
          <w:lang w:val="ro-RO"/>
        </w:rPr>
        <w:t>iei sistemului informa</w:t>
      </w:r>
      <w:r w:rsidR="00B86EFD" w:rsidRPr="00303022">
        <w:rPr>
          <w:rFonts w:ascii="Times New Roman" w:hAnsi="Times New Roman"/>
          <w:color w:val="000000" w:themeColor="text1"/>
          <w:sz w:val="28"/>
          <w:szCs w:val="28"/>
          <w:lang w:val="ro-RO"/>
        </w:rPr>
        <w:t>ț</w:t>
      </w:r>
      <w:r w:rsidR="000C5507" w:rsidRPr="00303022">
        <w:rPr>
          <w:rFonts w:ascii="Times New Roman" w:hAnsi="Times New Roman"/>
          <w:color w:val="000000" w:themeColor="text1"/>
          <w:sz w:val="28"/>
          <w:szCs w:val="28"/>
          <w:lang w:val="ro-RO"/>
        </w:rPr>
        <w:t>ional automatizat</w:t>
      </w:r>
      <w:r w:rsidR="005422A2" w:rsidRPr="00303022">
        <w:rPr>
          <w:rFonts w:ascii="Times New Roman" w:hAnsi="Times New Roman"/>
          <w:color w:val="000000" w:themeColor="text1"/>
          <w:sz w:val="28"/>
          <w:szCs w:val="28"/>
          <w:lang w:val="ro-RO"/>
        </w:rPr>
        <w:t xml:space="preserve"> </w:t>
      </w:r>
      <w:r w:rsidR="00F000A5" w:rsidRPr="00303022">
        <w:rPr>
          <w:rFonts w:ascii="Times New Roman" w:hAnsi="Times New Roman"/>
          <w:color w:val="000000" w:themeColor="text1"/>
          <w:sz w:val="28"/>
          <w:szCs w:val="28"/>
          <w:lang w:val="ro-RO"/>
        </w:rPr>
        <w:t>„</w:t>
      </w:r>
      <w:r w:rsidR="000C5507" w:rsidRPr="00303022">
        <w:rPr>
          <w:rFonts w:ascii="Times New Roman" w:hAnsi="Times New Roman"/>
          <w:color w:val="000000" w:themeColor="text1"/>
          <w:sz w:val="28"/>
          <w:szCs w:val="28"/>
          <w:lang w:val="ro-RO"/>
        </w:rPr>
        <w:t>Registrul de stat al popula</w:t>
      </w:r>
      <w:r w:rsidR="00B86EFD" w:rsidRPr="00303022">
        <w:rPr>
          <w:rFonts w:ascii="Times New Roman" w:hAnsi="Times New Roman"/>
          <w:color w:val="000000" w:themeColor="text1"/>
          <w:sz w:val="28"/>
          <w:szCs w:val="28"/>
          <w:lang w:val="ro-RO"/>
        </w:rPr>
        <w:t>ț</w:t>
      </w:r>
      <w:r w:rsidR="000C5507" w:rsidRPr="00303022">
        <w:rPr>
          <w:rFonts w:ascii="Times New Roman" w:hAnsi="Times New Roman"/>
          <w:color w:val="000000" w:themeColor="text1"/>
          <w:sz w:val="28"/>
          <w:szCs w:val="28"/>
          <w:lang w:val="ro-RO"/>
        </w:rPr>
        <w:t>iei</w:t>
      </w:r>
      <w:r w:rsidR="00F000A5" w:rsidRPr="00303022">
        <w:rPr>
          <w:rFonts w:ascii="Times New Roman" w:hAnsi="Times New Roman"/>
          <w:color w:val="000000" w:themeColor="text1"/>
          <w:sz w:val="28"/>
          <w:szCs w:val="28"/>
          <w:lang w:val="ro-RO"/>
        </w:rPr>
        <w:t>”</w:t>
      </w:r>
      <w:r w:rsidR="000C5507" w:rsidRPr="00303022">
        <w:rPr>
          <w:rFonts w:ascii="Times New Roman" w:hAnsi="Times New Roman"/>
          <w:color w:val="000000" w:themeColor="text1"/>
          <w:sz w:val="28"/>
          <w:szCs w:val="28"/>
          <w:lang w:val="ro-RO"/>
        </w:rPr>
        <w:t xml:space="preserve"> </w:t>
      </w:r>
      <w:r w:rsidR="00B86EFD" w:rsidRPr="00303022">
        <w:rPr>
          <w:rFonts w:ascii="Times New Roman" w:hAnsi="Times New Roman"/>
          <w:color w:val="000000" w:themeColor="text1"/>
          <w:sz w:val="28"/>
          <w:szCs w:val="28"/>
          <w:lang w:val="ro-RO"/>
        </w:rPr>
        <w:t>ș</w:t>
      </w:r>
      <w:r w:rsidR="000C5507" w:rsidRPr="00303022">
        <w:rPr>
          <w:rFonts w:ascii="Times New Roman" w:hAnsi="Times New Roman"/>
          <w:color w:val="000000" w:themeColor="text1"/>
          <w:sz w:val="28"/>
          <w:szCs w:val="28"/>
          <w:lang w:val="ro-RO"/>
        </w:rPr>
        <w:t>i Regulamentului cu privire</w:t>
      </w:r>
      <w:r w:rsidR="005422A2" w:rsidRPr="00303022">
        <w:rPr>
          <w:rFonts w:ascii="Times New Roman" w:hAnsi="Times New Roman"/>
          <w:color w:val="000000" w:themeColor="text1"/>
          <w:sz w:val="28"/>
          <w:szCs w:val="28"/>
          <w:lang w:val="ro-RO"/>
        </w:rPr>
        <w:t xml:space="preserve"> </w:t>
      </w:r>
      <w:r w:rsidR="000C5507" w:rsidRPr="00303022">
        <w:rPr>
          <w:rFonts w:ascii="Times New Roman" w:hAnsi="Times New Roman"/>
          <w:color w:val="000000" w:themeColor="text1"/>
          <w:sz w:val="28"/>
          <w:szCs w:val="28"/>
          <w:lang w:val="ro-RO"/>
        </w:rPr>
        <w:t>la Registrul de stat al popula</w:t>
      </w:r>
      <w:r w:rsidR="00B86EFD" w:rsidRPr="00303022">
        <w:rPr>
          <w:rFonts w:ascii="Times New Roman" w:hAnsi="Times New Roman"/>
          <w:color w:val="000000" w:themeColor="text1"/>
          <w:sz w:val="28"/>
          <w:szCs w:val="28"/>
          <w:lang w:val="ro-RO"/>
        </w:rPr>
        <w:t>ț</w:t>
      </w:r>
      <w:r w:rsidR="000C5507" w:rsidRPr="00303022">
        <w:rPr>
          <w:rFonts w:ascii="Times New Roman" w:hAnsi="Times New Roman"/>
          <w:color w:val="000000" w:themeColor="text1"/>
          <w:sz w:val="28"/>
          <w:szCs w:val="28"/>
          <w:lang w:val="ro-RO"/>
        </w:rPr>
        <w:t>iei</w:t>
      </w:r>
      <w:r w:rsidR="005422A2" w:rsidRPr="00303022">
        <w:rPr>
          <w:rFonts w:ascii="Times New Roman" w:hAnsi="Times New Roman"/>
          <w:color w:val="000000" w:themeColor="text1"/>
          <w:sz w:val="28"/>
          <w:szCs w:val="28"/>
          <w:lang w:val="ro-RO"/>
        </w:rPr>
        <w:t xml:space="preserve"> (</w:t>
      </w:r>
      <w:r w:rsidR="000C5507" w:rsidRPr="00303022">
        <w:rPr>
          <w:rFonts w:ascii="Times New Roman" w:hAnsi="Times New Roman"/>
          <w:color w:val="000000" w:themeColor="text1"/>
          <w:sz w:val="28"/>
          <w:szCs w:val="28"/>
          <w:lang w:val="ro-RO"/>
        </w:rPr>
        <w:t>Monitorul Oficial al R</w:t>
      </w:r>
      <w:r w:rsidR="002F5A44" w:rsidRPr="00303022">
        <w:rPr>
          <w:rFonts w:ascii="Times New Roman" w:hAnsi="Times New Roman"/>
          <w:color w:val="000000" w:themeColor="text1"/>
          <w:sz w:val="28"/>
          <w:szCs w:val="28"/>
          <w:lang w:val="ro-RO"/>
        </w:rPr>
        <w:t xml:space="preserve">epublicii </w:t>
      </w:r>
      <w:r w:rsidR="000C5507" w:rsidRPr="00303022">
        <w:rPr>
          <w:rFonts w:ascii="Times New Roman" w:hAnsi="Times New Roman"/>
          <w:color w:val="000000" w:themeColor="text1"/>
          <w:sz w:val="28"/>
          <w:szCs w:val="28"/>
          <w:lang w:val="ro-RO"/>
        </w:rPr>
        <w:t xml:space="preserve">Moldova </w:t>
      </w:r>
      <w:r w:rsidR="005554A7" w:rsidRPr="00303022">
        <w:rPr>
          <w:rFonts w:ascii="Times New Roman" w:hAnsi="Times New Roman"/>
          <w:color w:val="000000" w:themeColor="text1"/>
          <w:sz w:val="28"/>
          <w:szCs w:val="28"/>
          <w:lang w:val="ro-RO"/>
        </w:rPr>
        <w:t xml:space="preserve">2002, </w:t>
      </w:r>
      <w:r w:rsidR="000C5507" w:rsidRPr="00303022">
        <w:rPr>
          <w:rFonts w:ascii="Times New Roman" w:hAnsi="Times New Roman"/>
          <w:color w:val="000000" w:themeColor="text1"/>
          <w:sz w:val="28"/>
          <w:szCs w:val="28"/>
          <w:lang w:val="ro-RO"/>
        </w:rPr>
        <w:t>nr.43-45</w:t>
      </w:r>
      <w:r w:rsidR="005554A7" w:rsidRPr="00303022">
        <w:rPr>
          <w:rFonts w:ascii="Times New Roman" w:hAnsi="Times New Roman"/>
          <w:color w:val="000000" w:themeColor="text1"/>
          <w:sz w:val="28"/>
          <w:szCs w:val="28"/>
          <w:lang w:val="ro-RO"/>
        </w:rPr>
        <w:t>,</w:t>
      </w:r>
      <w:r w:rsidR="000C5507" w:rsidRPr="00303022">
        <w:rPr>
          <w:rFonts w:ascii="Times New Roman" w:hAnsi="Times New Roman"/>
          <w:color w:val="000000" w:themeColor="text1"/>
          <w:sz w:val="28"/>
          <w:szCs w:val="28"/>
          <w:lang w:val="ro-RO"/>
        </w:rPr>
        <w:t xml:space="preserve"> art.409</w:t>
      </w:r>
      <w:r w:rsidR="00C92737" w:rsidRPr="00303022">
        <w:rPr>
          <w:rFonts w:ascii="Times New Roman" w:hAnsi="Times New Roman"/>
          <w:color w:val="000000" w:themeColor="text1"/>
          <w:sz w:val="28"/>
          <w:szCs w:val="28"/>
          <w:lang w:val="ro-RO"/>
        </w:rPr>
        <w:t>)</w:t>
      </w:r>
      <w:r w:rsidR="00F000A5" w:rsidRPr="00303022">
        <w:rPr>
          <w:rFonts w:ascii="Times New Roman" w:hAnsi="Times New Roman"/>
          <w:color w:val="000000" w:themeColor="text1"/>
          <w:sz w:val="28"/>
          <w:szCs w:val="28"/>
          <w:lang w:val="ro-RO"/>
        </w:rPr>
        <w:t>.</w:t>
      </w:r>
    </w:p>
    <w:p w14:paraId="79C7A9E9" w14:textId="77777777" w:rsidR="007C7E2D" w:rsidRPr="00303022" w:rsidRDefault="007C7E2D" w:rsidP="007C7E2D">
      <w:pPr>
        <w:widowControl w:val="0"/>
        <w:numPr>
          <w:ilvl w:val="1"/>
          <w:numId w:val="1"/>
        </w:numPr>
        <w:tabs>
          <w:tab w:val="left" w:pos="1276"/>
        </w:tabs>
        <w:spacing w:before="120" w:after="120"/>
        <w:ind w:left="0" w:firstLine="709"/>
        <w:jc w:val="both"/>
        <w:rPr>
          <w:rFonts w:ascii="Times New Roman" w:hAnsi="Times New Roman"/>
          <w:color w:val="000000" w:themeColor="text1"/>
          <w:sz w:val="28"/>
          <w:szCs w:val="28"/>
          <w:lang w:val="ro-RO"/>
        </w:rPr>
      </w:pPr>
      <w:r w:rsidRPr="00303022">
        <w:rPr>
          <w:rFonts w:ascii="Times New Roman" w:hAnsi="Times New Roman"/>
          <w:color w:val="000000" w:themeColor="text1"/>
          <w:sz w:val="28"/>
          <w:szCs w:val="28"/>
          <w:lang w:val="ro-RO"/>
        </w:rPr>
        <w:t>Hotărârea Guvernului nr. 956/2022 privind aprobarea Conceptului Sistemului informațional „Acte de stare civilă” (Monitorul Oficial al Republicii Moldova 2023, nr.28-30, art.61).</w:t>
      </w:r>
    </w:p>
    <w:p w14:paraId="3E799660" w14:textId="5F306D1B" w:rsidR="002565D8" w:rsidRPr="00303022" w:rsidRDefault="00BD336D" w:rsidP="007C7E2D">
      <w:pPr>
        <w:widowControl w:val="0"/>
        <w:numPr>
          <w:ilvl w:val="0"/>
          <w:numId w:val="1"/>
        </w:numPr>
        <w:tabs>
          <w:tab w:val="left" w:pos="1276"/>
        </w:tabs>
        <w:spacing w:before="120" w:after="120"/>
        <w:ind w:left="0" w:firstLine="709"/>
        <w:jc w:val="both"/>
        <w:rPr>
          <w:rFonts w:ascii="Times New Roman" w:hAnsi="Times New Roman"/>
          <w:color w:val="000000" w:themeColor="text1"/>
          <w:sz w:val="28"/>
          <w:szCs w:val="28"/>
          <w:lang w:val="ro-RO"/>
        </w:rPr>
      </w:pPr>
      <w:r w:rsidRPr="00303022">
        <w:rPr>
          <w:rFonts w:ascii="Times New Roman" w:hAnsi="Times New Roman"/>
          <w:color w:val="000000" w:themeColor="text1"/>
          <w:sz w:val="28"/>
          <w:szCs w:val="28"/>
          <w:lang w:val="ro-RO"/>
        </w:rPr>
        <w:t>Cancelaria de Stat</w:t>
      </w:r>
      <w:r w:rsidR="00490B8A" w:rsidRPr="00303022">
        <w:rPr>
          <w:rFonts w:ascii="Times New Roman" w:hAnsi="Times New Roman"/>
          <w:color w:val="000000" w:themeColor="text1"/>
          <w:sz w:val="28"/>
          <w:szCs w:val="28"/>
          <w:lang w:val="ro-RO"/>
        </w:rPr>
        <w:t xml:space="preserve"> va </w:t>
      </w:r>
      <w:r w:rsidR="00726EEB" w:rsidRPr="00303022">
        <w:rPr>
          <w:rFonts w:ascii="Times New Roman" w:hAnsi="Times New Roman"/>
          <w:color w:val="000000" w:themeColor="text1"/>
          <w:sz w:val="28"/>
          <w:szCs w:val="28"/>
          <w:lang w:val="ro-RO"/>
        </w:rPr>
        <w:t>a</w:t>
      </w:r>
      <w:r w:rsidR="00490B8A" w:rsidRPr="00303022">
        <w:rPr>
          <w:rFonts w:ascii="Times New Roman" w:hAnsi="Times New Roman"/>
          <w:color w:val="000000" w:themeColor="text1"/>
          <w:sz w:val="28"/>
          <w:szCs w:val="28"/>
          <w:lang w:val="ro-RO"/>
        </w:rPr>
        <w:t>sigura c</w:t>
      </w:r>
      <w:r w:rsidR="000B13B2" w:rsidRPr="00303022">
        <w:rPr>
          <w:rFonts w:ascii="Times New Roman" w:hAnsi="Times New Roman"/>
          <w:color w:val="000000" w:themeColor="text1"/>
          <w:sz w:val="28"/>
          <w:szCs w:val="28"/>
          <w:lang w:val="ro-RO"/>
        </w:rPr>
        <w:t xml:space="preserve">ontrolul asupra executării prezentei </w:t>
      </w:r>
      <w:r w:rsidR="000B13B2" w:rsidRPr="00303022">
        <w:rPr>
          <w:rFonts w:ascii="Times New Roman" w:hAnsi="Times New Roman"/>
          <w:color w:val="000000" w:themeColor="text1"/>
          <w:sz w:val="28"/>
          <w:szCs w:val="28"/>
          <w:lang w:val="ro-RO"/>
        </w:rPr>
        <w:lastRenderedPageBreak/>
        <w:t>hotărâri</w:t>
      </w:r>
      <w:r w:rsidR="001537F6" w:rsidRPr="00303022">
        <w:rPr>
          <w:rFonts w:ascii="Times New Roman" w:hAnsi="Times New Roman"/>
          <w:color w:val="000000" w:themeColor="text1"/>
          <w:sz w:val="28"/>
          <w:szCs w:val="28"/>
          <w:lang w:val="ro-RO"/>
        </w:rPr>
        <w:t>.</w:t>
      </w:r>
    </w:p>
    <w:p w14:paraId="42D4E1E3" w14:textId="49C8B9A4" w:rsidR="00EB6C73" w:rsidRPr="00303022" w:rsidRDefault="00EB6C73" w:rsidP="007C7E2D">
      <w:pPr>
        <w:widowControl w:val="0"/>
        <w:numPr>
          <w:ilvl w:val="0"/>
          <w:numId w:val="1"/>
        </w:numPr>
        <w:tabs>
          <w:tab w:val="left" w:pos="1276"/>
        </w:tabs>
        <w:spacing w:before="120" w:after="120"/>
        <w:ind w:left="0" w:firstLine="709"/>
        <w:jc w:val="both"/>
        <w:rPr>
          <w:rFonts w:ascii="Times New Roman" w:hAnsi="Times New Roman"/>
          <w:color w:val="000000" w:themeColor="text1"/>
          <w:sz w:val="28"/>
          <w:szCs w:val="28"/>
          <w:lang w:val="ro-RO"/>
        </w:rPr>
      </w:pPr>
      <w:r w:rsidRPr="00303022">
        <w:rPr>
          <w:rFonts w:ascii="Times New Roman" w:hAnsi="Times New Roman"/>
          <w:color w:val="000000" w:themeColor="text1"/>
          <w:sz w:val="28"/>
          <w:szCs w:val="28"/>
          <w:lang w:val="ro-RO"/>
        </w:rPr>
        <w:t>Prezenta hotărâre intră în vigoare la data publicării în Monitorul Oficial al Republicii Moldova.</w:t>
      </w:r>
    </w:p>
    <w:p w14:paraId="5F56415B" w14:textId="77777777" w:rsidR="006263C5" w:rsidRPr="00303022" w:rsidRDefault="006263C5" w:rsidP="00240518">
      <w:pPr>
        <w:pStyle w:val="a3"/>
        <w:widowControl w:val="0"/>
        <w:tabs>
          <w:tab w:val="left" w:pos="1276"/>
        </w:tabs>
        <w:spacing w:after="120"/>
        <w:ind w:left="0" w:firstLine="709"/>
        <w:jc w:val="both"/>
        <w:rPr>
          <w:rFonts w:ascii="Times New Roman" w:eastAsia="Calibri" w:hAnsi="Times New Roman"/>
          <w:color w:val="000000" w:themeColor="text1"/>
          <w:sz w:val="28"/>
          <w:szCs w:val="28"/>
          <w:lang w:val="ro-RO" w:eastAsia="ru-RU"/>
        </w:rPr>
      </w:pPr>
    </w:p>
    <w:p w14:paraId="3EB7500B" w14:textId="50FDEA16" w:rsidR="00D44D5A" w:rsidRPr="00303022" w:rsidRDefault="00D44D5A" w:rsidP="00D44D5A">
      <w:pPr>
        <w:widowControl w:val="0"/>
        <w:tabs>
          <w:tab w:val="left" w:pos="993"/>
          <w:tab w:val="right" w:pos="9356"/>
        </w:tabs>
        <w:spacing w:after="0"/>
        <w:jc w:val="both"/>
        <w:rPr>
          <w:rFonts w:ascii="Times New Roman" w:eastAsia="Calibri" w:hAnsi="Times New Roman"/>
          <w:b/>
          <w:bCs/>
          <w:color w:val="000000" w:themeColor="text1"/>
          <w:sz w:val="28"/>
          <w:szCs w:val="28"/>
          <w:lang w:val="ro-RO" w:eastAsia="ro-RO"/>
        </w:rPr>
      </w:pPr>
      <w:r w:rsidRPr="00303022">
        <w:rPr>
          <w:rFonts w:ascii="Times New Roman" w:eastAsia="Calibri" w:hAnsi="Times New Roman"/>
          <w:b/>
          <w:bCs/>
          <w:color w:val="000000" w:themeColor="text1"/>
          <w:sz w:val="28"/>
          <w:szCs w:val="28"/>
          <w:lang w:val="ro-RO" w:eastAsia="ro-RO"/>
        </w:rPr>
        <w:t xml:space="preserve">Prim-ministru </w:t>
      </w:r>
      <w:r w:rsidRPr="00303022">
        <w:rPr>
          <w:rFonts w:ascii="Times New Roman" w:eastAsia="Calibri" w:hAnsi="Times New Roman"/>
          <w:b/>
          <w:bCs/>
          <w:color w:val="000000" w:themeColor="text1"/>
          <w:sz w:val="28"/>
          <w:szCs w:val="28"/>
          <w:lang w:val="ro-RO" w:eastAsia="ro-RO"/>
        </w:rPr>
        <w:tab/>
      </w:r>
      <w:r w:rsidR="00001483" w:rsidRPr="00303022">
        <w:rPr>
          <w:rFonts w:ascii="Times New Roman" w:eastAsia="Calibri" w:hAnsi="Times New Roman"/>
          <w:b/>
          <w:bCs/>
          <w:color w:val="000000" w:themeColor="text1"/>
          <w:sz w:val="28"/>
          <w:szCs w:val="28"/>
          <w:lang w:val="ro-RO" w:eastAsia="ro-RO"/>
        </w:rPr>
        <w:t>Alexandru MUNTEANU</w:t>
      </w:r>
    </w:p>
    <w:p w14:paraId="19868247" w14:textId="77777777" w:rsidR="00D44D5A" w:rsidRPr="00303022" w:rsidRDefault="00D44D5A" w:rsidP="00D44D5A">
      <w:pPr>
        <w:widowControl w:val="0"/>
        <w:tabs>
          <w:tab w:val="left" w:pos="993"/>
          <w:tab w:val="right" w:pos="9356"/>
        </w:tabs>
        <w:spacing w:after="0"/>
        <w:jc w:val="both"/>
        <w:rPr>
          <w:rFonts w:ascii="Times New Roman" w:eastAsia="Calibri" w:hAnsi="Times New Roman"/>
          <w:b/>
          <w:bCs/>
          <w:color w:val="000000" w:themeColor="text1"/>
          <w:sz w:val="28"/>
          <w:szCs w:val="28"/>
          <w:lang w:val="ro-RO" w:eastAsia="ro-RO"/>
        </w:rPr>
      </w:pPr>
    </w:p>
    <w:p w14:paraId="58408DD2" w14:textId="77777777" w:rsidR="00D44D5A" w:rsidRPr="00303022" w:rsidRDefault="00D44D5A" w:rsidP="00D44D5A">
      <w:pPr>
        <w:widowControl w:val="0"/>
        <w:tabs>
          <w:tab w:val="left" w:pos="993"/>
          <w:tab w:val="right" w:pos="9356"/>
        </w:tabs>
        <w:spacing w:after="0"/>
        <w:jc w:val="both"/>
        <w:rPr>
          <w:rFonts w:ascii="Times New Roman" w:eastAsia="Calibri" w:hAnsi="Times New Roman"/>
          <w:b/>
          <w:bCs/>
          <w:color w:val="000000" w:themeColor="text1"/>
          <w:sz w:val="28"/>
          <w:szCs w:val="28"/>
          <w:lang w:val="ro-RO" w:eastAsia="ro-RO"/>
        </w:rPr>
      </w:pPr>
    </w:p>
    <w:p w14:paraId="3F8D9BB0" w14:textId="77777777" w:rsidR="00D44D5A" w:rsidRPr="00303022" w:rsidRDefault="00D44D5A" w:rsidP="00CE1B61">
      <w:pPr>
        <w:widowControl w:val="0"/>
        <w:tabs>
          <w:tab w:val="left" w:pos="993"/>
          <w:tab w:val="right" w:pos="9356"/>
        </w:tabs>
        <w:spacing w:before="120" w:after="120"/>
        <w:jc w:val="both"/>
        <w:rPr>
          <w:rFonts w:ascii="Times New Roman" w:eastAsia="Calibri" w:hAnsi="Times New Roman"/>
          <w:b/>
          <w:bCs/>
          <w:color w:val="000000" w:themeColor="text1"/>
          <w:sz w:val="28"/>
          <w:szCs w:val="28"/>
          <w:lang w:val="ro-RO" w:eastAsia="ro-RO"/>
        </w:rPr>
      </w:pPr>
      <w:r w:rsidRPr="00303022">
        <w:rPr>
          <w:rFonts w:ascii="Times New Roman" w:eastAsia="Calibri" w:hAnsi="Times New Roman"/>
          <w:b/>
          <w:bCs/>
          <w:color w:val="000000" w:themeColor="text1"/>
          <w:sz w:val="28"/>
          <w:szCs w:val="28"/>
          <w:lang w:val="ro-RO" w:eastAsia="ro-RO"/>
        </w:rPr>
        <w:t>Contrasemnează:</w:t>
      </w:r>
    </w:p>
    <w:p w14:paraId="369A8614" w14:textId="77777777" w:rsidR="00CE1B61" w:rsidRPr="00303022" w:rsidRDefault="00CE1B61" w:rsidP="00CE1B61">
      <w:pPr>
        <w:widowControl w:val="0"/>
        <w:tabs>
          <w:tab w:val="left" w:pos="993"/>
          <w:tab w:val="right" w:pos="9356"/>
        </w:tabs>
        <w:spacing w:before="120" w:after="120"/>
        <w:jc w:val="both"/>
        <w:rPr>
          <w:rFonts w:ascii="Times New Roman" w:eastAsia="Calibri" w:hAnsi="Times New Roman"/>
          <w:b/>
          <w:bCs/>
          <w:color w:val="000000" w:themeColor="text1"/>
          <w:sz w:val="28"/>
          <w:szCs w:val="28"/>
          <w:lang w:val="ro-RO" w:eastAsia="ro-RO"/>
        </w:rPr>
      </w:pPr>
    </w:p>
    <w:p w14:paraId="6116909E" w14:textId="77777777" w:rsidR="00CE1B61" w:rsidRPr="00303022" w:rsidRDefault="00CE1B61" w:rsidP="00CE1B61">
      <w:pPr>
        <w:widowControl w:val="0"/>
        <w:tabs>
          <w:tab w:val="left" w:pos="993"/>
          <w:tab w:val="right" w:pos="9356"/>
        </w:tabs>
        <w:spacing w:before="120" w:after="0"/>
        <w:jc w:val="both"/>
        <w:rPr>
          <w:rFonts w:ascii="Times New Roman" w:eastAsia="Calibri" w:hAnsi="Times New Roman"/>
          <w:b/>
          <w:bCs/>
          <w:color w:val="000000" w:themeColor="text1"/>
          <w:sz w:val="28"/>
          <w:szCs w:val="28"/>
          <w:lang w:val="ro-RO" w:eastAsia="ro-RO"/>
        </w:rPr>
      </w:pPr>
      <w:r w:rsidRPr="00303022">
        <w:rPr>
          <w:rFonts w:ascii="Times New Roman" w:eastAsia="Calibri" w:hAnsi="Times New Roman"/>
          <w:b/>
          <w:bCs/>
          <w:color w:val="000000" w:themeColor="text1"/>
          <w:sz w:val="28"/>
          <w:szCs w:val="28"/>
          <w:lang w:val="ro-RO" w:eastAsia="ro-RO"/>
        </w:rPr>
        <w:t>Viceprim-ministru,</w:t>
      </w:r>
    </w:p>
    <w:p w14:paraId="39B6F80F" w14:textId="77777777" w:rsidR="00CE1B61" w:rsidRPr="00303022" w:rsidRDefault="00CE1B61" w:rsidP="00CE1B61">
      <w:pPr>
        <w:widowControl w:val="0"/>
        <w:tabs>
          <w:tab w:val="left" w:pos="993"/>
          <w:tab w:val="right" w:pos="9356"/>
        </w:tabs>
        <w:spacing w:after="0"/>
        <w:jc w:val="both"/>
        <w:rPr>
          <w:rFonts w:ascii="Times New Roman" w:eastAsia="Calibri" w:hAnsi="Times New Roman"/>
          <w:b/>
          <w:bCs/>
          <w:color w:val="000000" w:themeColor="text1"/>
          <w:sz w:val="28"/>
          <w:szCs w:val="28"/>
          <w:lang w:val="ro-RO" w:eastAsia="ro-RO"/>
        </w:rPr>
      </w:pPr>
      <w:r w:rsidRPr="00303022">
        <w:rPr>
          <w:rFonts w:ascii="Times New Roman" w:eastAsia="Calibri" w:hAnsi="Times New Roman"/>
          <w:b/>
          <w:bCs/>
          <w:color w:val="000000" w:themeColor="text1"/>
          <w:sz w:val="28"/>
          <w:szCs w:val="28"/>
          <w:lang w:val="ro-RO" w:eastAsia="ro-RO"/>
        </w:rPr>
        <w:t>Ministrul Dezvoltării</w:t>
      </w:r>
    </w:p>
    <w:p w14:paraId="3B571830" w14:textId="3A051CBB" w:rsidR="00D44D5A" w:rsidRPr="00303022" w:rsidRDefault="00CE1B61" w:rsidP="00CE1B61">
      <w:pPr>
        <w:widowControl w:val="0"/>
        <w:tabs>
          <w:tab w:val="left" w:pos="993"/>
          <w:tab w:val="right" w:pos="9356"/>
        </w:tabs>
        <w:spacing w:after="0"/>
        <w:jc w:val="both"/>
        <w:rPr>
          <w:rFonts w:ascii="Times New Roman" w:eastAsia="Calibri" w:hAnsi="Times New Roman"/>
          <w:b/>
          <w:bCs/>
          <w:color w:val="000000" w:themeColor="text1"/>
          <w:sz w:val="28"/>
          <w:szCs w:val="28"/>
          <w:lang w:val="ro-RO" w:eastAsia="ro-RO"/>
        </w:rPr>
      </w:pPr>
      <w:r w:rsidRPr="00303022">
        <w:rPr>
          <w:rFonts w:ascii="Times New Roman" w:eastAsia="Calibri" w:hAnsi="Times New Roman"/>
          <w:b/>
          <w:bCs/>
          <w:color w:val="000000" w:themeColor="text1"/>
          <w:sz w:val="28"/>
          <w:szCs w:val="28"/>
          <w:lang w:val="ro-RO" w:eastAsia="ro-RO"/>
        </w:rPr>
        <w:t xml:space="preserve">Economice </w:t>
      </w:r>
      <w:r w:rsidR="00B86EFD" w:rsidRPr="00303022">
        <w:rPr>
          <w:rFonts w:ascii="Times New Roman" w:eastAsia="Calibri" w:hAnsi="Times New Roman"/>
          <w:b/>
          <w:bCs/>
          <w:color w:val="000000" w:themeColor="text1"/>
          <w:sz w:val="28"/>
          <w:szCs w:val="28"/>
          <w:lang w:val="ro-RO" w:eastAsia="ro-RO"/>
        </w:rPr>
        <w:t>ș</w:t>
      </w:r>
      <w:r w:rsidRPr="00303022">
        <w:rPr>
          <w:rFonts w:ascii="Times New Roman" w:eastAsia="Calibri" w:hAnsi="Times New Roman"/>
          <w:b/>
          <w:bCs/>
          <w:color w:val="000000" w:themeColor="text1"/>
          <w:sz w:val="28"/>
          <w:szCs w:val="28"/>
          <w:lang w:val="ro-RO" w:eastAsia="ro-RO"/>
        </w:rPr>
        <w:t xml:space="preserve">i Digitalizării </w:t>
      </w:r>
      <w:r w:rsidRPr="00303022">
        <w:rPr>
          <w:rFonts w:ascii="Times New Roman" w:eastAsia="Calibri" w:hAnsi="Times New Roman"/>
          <w:b/>
          <w:bCs/>
          <w:color w:val="000000" w:themeColor="text1"/>
          <w:sz w:val="28"/>
          <w:szCs w:val="28"/>
          <w:lang w:val="ro-RO" w:eastAsia="ro-RO"/>
        </w:rPr>
        <w:tab/>
      </w:r>
      <w:r w:rsidR="00001483" w:rsidRPr="00303022">
        <w:rPr>
          <w:rFonts w:ascii="Times New Roman" w:eastAsia="Calibri" w:hAnsi="Times New Roman"/>
          <w:b/>
          <w:bCs/>
          <w:color w:val="000000" w:themeColor="text1"/>
          <w:sz w:val="28"/>
          <w:szCs w:val="28"/>
          <w:lang w:val="ro-RO" w:eastAsia="ro-RO"/>
        </w:rPr>
        <w:t>Eugen OSMOCHESCU</w:t>
      </w:r>
      <w:bookmarkStart w:id="0" w:name="_GoBack"/>
      <w:bookmarkEnd w:id="0"/>
    </w:p>
    <w:p w14:paraId="712C022E" w14:textId="405C8D28" w:rsidR="00EB6C73" w:rsidRPr="00303022" w:rsidRDefault="00EB6C73" w:rsidP="00CE1B61">
      <w:pPr>
        <w:widowControl w:val="0"/>
        <w:tabs>
          <w:tab w:val="left" w:pos="993"/>
          <w:tab w:val="right" w:pos="9356"/>
        </w:tabs>
        <w:spacing w:after="0"/>
        <w:jc w:val="both"/>
        <w:rPr>
          <w:rFonts w:ascii="Times New Roman" w:eastAsia="Calibri" w:hAnsi="Times New Roman"/>
          <w:b/>
          <w:bCs/>
          <w:color w:val="000000" w:themeColor="text1"/>
          <w:sz w:val="28"/>
          <w:szCs w:val="28"/>
          <w:lang w:val="ro-RO" w:eastAsia="ro-RO"/>
        </w:rPr>
      </w:pPr>
    </w:p>
    <w:p w14:paraId="39A0077B" w14:textId="77777777" w:rsidR="00EB6C73" w:rsidRPr="00303022" w:rsidRDefault="00EB6C73" w:rsidP="00CE1B61">
      <w:pPr>
        <w:widowControl w:val="0"/>
        <w:tabs>
          <w:tab w:val="left" w:pos="993"/>
          <w:tab w:val="right" w:pos="9356"/>
        </w:tabs>
        <w:spacing w:after="0"/>
        <w:jc w:val="both"/>
        <w:rPr>
          <w:rFonts w:ascii="Times New Roman" w:eastAsia="Calibri" w:hAnsi="Times New Roman"/>
          <w:b/>
          <w:bCs/>
          <w:color w:val="000000" w:themeColor="text1"/>
          <w:sz w:val="28"/>
          <w:szCs w:val="28"/>
          <w:lang w:val="ro-RO" w:eastAsia="ro-RO"/>
        </w:rPr>
      </w:pPr>
    </w:p>
    <w:sectPr w:rsidR="00EB6C73" w:rsidRPr="00303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0FE"/>
    <w:multiLevelType w:val="hybridMultilevel"/>
    <w:tmpl w:val="EA181AD4"/>
    <w:lvl w:ilvl="0" w:tplc="8A22E218">
      <w:start w:val="1"/>
      <w:numFmt w:val="decimal"/>
      <w:lvlText w:val="%1)"/>
      <w:lvlJc w:val="left"/>
      <w:pPr>
        <w:ind w:left="928" w:hanging="360"/>
      </w:pPr>
      <w:rPr>
        <w:rFonts w:eastAsia="Times New Roman"/>
        <w:sz w:val="24"/>
        <w:szCs w:val="24"/>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13E315FC"/>
    <w:multiLevelType w:val="multilevel"/>
    <w:tmpl w:val="0F4C4AC8"/>
    <w:lvl w:ilvl="0">
      <w:start w:val="5"/>
      <w:numFmt w:val="decimal"/>
      <w:lvlText w:val="%1"/>
      <w:lvlJc w:val="left"/>
      <w:pPr>
        <w:ind w:left="375" w:hanging="375"/>
      </w:pPr>
      <w:rPr>
        <w:rFonts w:eastAsia="Times New Roman" w:hint="default"/>
        <w:color w:val="000000" w:themeColor="text1"/>
        <w:sz w:val="28"/>
      </w:rPr>
    </w:lvl>
    <w:lvl w:ilvl="1">
      <w:start w:val="1"/>
      <w:numFmt w:val="decimal"/>
      <w:lvlText w:val="%1.%2"/>
      <w:lvlJc w:val="left"/>
      <w:pPr>
        <w:ind w:left="1303" w:hanging="375"/>
      </w:pPr>
      <w:rPr>
        <w:rFonts w:eastAsia="Times New Roman" w:hint="default"/>
        <w:color w:val="000000" w:themeColor="text1"/>
        <w:sz w:val="28"/>
      </w:rPr>
    </w:lvl>
    <w:lvl w:ilvl="2">
      <w:start w:val="1"/>
      <w:numFmt w:val="decimal"/>
      <w:lvlText w:val="%1.%2.%3"/>
      <w:lvlJc w:val="left"/>
      <w:pPr>
        <w:ind w:left="2576" w:hanging="720"/>
      </w:pPr>
      <w:rPr>
        <w:rFonts w:eastAsia="Times New Roman" w:hint="default"/>
        <w:color w:val="000000" w:themeColor="text1"/>
        <w:sz w:val="28"/>
      </w:rPr>
    </w:lvl>
    <w:lvl w:ilvl="3">
      <w:start w:val="1"/>
      <w:numFmt w:val="decimal"/>
      <w:lvlText w:val="%1.%2.%3.%4"/>
      <w:lvlJc w:val="left"/>
      <w:pPr>
        <w:ind w:left="3504" w:hanging="720"/>
      </w:pPr>
      <w:rPr>
        <w:rFonts w:eastAsia="Times New Roman" w:hint="default"/>
        <w:color w:val="000000" w:themeColor="text1"/>
        <w:sz w:val="28"/>
      </w:rPr>
    </w:lvl>
    <w:lvl w:ilvl="4">
      <w:start w:val="1"/>
      <w:numFmt w:val="decimal"/>
      <w:lvlText w:val="%1.%2.%3.%4.%5"/>
      <w:lvlJc w:val="left"/>
      <w:pPr>
        <w:ind w:left="4792" w:hanging="1080"/>
      </w:pPr>
      <w:rPr>
        <w:rFonts w:eastAsia="Times New Roman" w:hint="default"/>
        <w:color w:val="000000" w:themeColor="text1"/>
        <w:sz w:val="28"/>
      </w:rPr>
    </w:lvl>
    <w:lvl w:ilvl="5">
      <w:start w:val="1"/>
      <w:numFmt w:val="decimal"/>
      <w:lvlText w:val="%1.%2.%3.%4.%5.%6"/>
      <w:lvlJc w:val="left"/>
      <w:pPr>
        <w:ind w:left="5720" w:hanging="1080"/>
      </w:pPr>
      <w:rPr>
        <w:rFonts w:eastAsia="Times New Roman" w:hint="default"/>
        <w:color w:val="000000" w:themeColor="text1"/>
        <w:sz w:val="28"/>
      </w:rPr>
    </w:lvl>
    <w:lvl w:ilvl="6">
      <w:start w:val="1"/>
      <w:numFmt w:val="decimal"/>
      <w:lvlText w:val="%1.%2.%3.%4.%5.%6.%7"/>
      <w:lvlJc w:val="left"/>
      <w:pPr>
        <w:ind w:left="7008" w:hanging="1440"/>
      </w:pPr>
      <w:rPr>
        <w:rFonts w:eastAsia="Times New Roman" w:hint="default"/>
        <w:color w:val="000000" w:themeColor="text1"/>
        <w:sz w:val="28"/>
      </w:rPr>
    </w:lvl>
    <w:lvl w:ilvl="7">
      <w:start w:val="1"/>
      <w:numFmt w:val="decimal"/>
      <w:lvlText w:val="%1.%2.%3.%4.%5.%6.%7.%8"/>
      <w:lvlJc w:val="left"/>
      <w:pPr>
        <w:ind w:left="7936" w:hanging="1440"/>
      </w:pPr>
      <w:rPr>
        <w:rFonts w:eastAsia="Times New Roman" w:hint="default"/>
        <w:color w:val="000000" w:themeColor="text1"/>
        <w:sz w:val="28"/>
      </w:rPr>
    </w:lvl>
    <w:lvl w:ilvl="8">
      <w:start w:val="1"/>
      <w:numFmt w:val="decimal"/>
      <w:lvlText w:val="%1.%2.%3.%4.%5.%6.%7.%8.%9"/>
      <w:lvlJc w:val="left"/>
      <w:pPr>
        <w:ind w:left="9224" w:hanging="1800"/>
      </w:pPr>
      <w:rPr>
        <w:rFonts w:eastAsia="Times New Roman" w:hint="default"/>
        <w:color w:val="000000" w:themeColor="text1"/>
        <w:sz w:val="28"/>
      </w:rPr>
    </w:lvl>
  </w:abstractNum>
  <w:abstractNum w:abstractNumId="2" w15:restartNumberingAfterBreak="0">
    <w:nsid w:val="1B7A5F2F"/>
    <w:multiLevelType w:val="multilevel"/>
    <w:tmpl w:val="0A2814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B87ECD"/>
    <w:multiLevelType w:val="multilevel"/>
    <w:tmpl w:val="0419001F"/>
    <w:lvl w:ilvl="0">
      <w:start w:val="1"/>
      <w:numFmt w:val="decimal"/>
      <w:lvlText w:val="%1."/>
      <w:lvlJc w:val="left"/>
      <w:pPr>
        <w:ind w:left="360" w:hanging="360"/>
      </w:pPr>
      <w:rPr>
        <w:b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3B6BA8"/>
    <w:multiLevelType w:val="hybridMultilevel"/>
    <w:tmpl w:val="EB96879C"/>
    <w:lvl w:ilvl="0" w:tplc="E1A86C94">
      <w:start w:val="1"/>
      <w:numFmt w:val="decimal"/>
      <w:lvlText w:val="%1."/>
      <w:lvlJc w:val="left"/>
      <w:pPr>
        <w:ind w:left="928" w:hanging="360"/>
      </w:pPr>
      <w:rPr>
        <w:rFonts w:ascii="Times New Roman" w:hAnsi="Times New Roman" w:cs="Times New Roman" w:hint="default"/>
        <w:b/>
        <w:bCs/>
        <w:sz w:val="28"/>
        <w:szCs w:val="28"/>
        <w:lang w:val="ro-RO"/>
      </w:rPr>
    </w:lvl>
    <w:lvl w:ilvl="1" w:tplc="C6509B04">
      <w:start w:val="1"/>
      <w:numFmt w:val="decimal"/>
      <w:lvlText w:val="%2)"/>
      <w:lvlJc w:val="left"/>
      <w:pPr>
        <w:ind w:left="-4601" w:hanging="360"/>
      </w:pPr>
      <w:rPr>
        <w:rFonts w:ascii="Times New Roman" w:hAnsi="Times New Roman" w:cs="Times New Roman" w:hint="default"/>
        <w:b w:val="0"/>
        <w:bCs w:val="0"/>
        <w:i w:val="0"/>
        <w:iCs w:val="0"/>
      </w:rPr>
    </w:lvl>
    <w:lvl w:ilvl="2" w:tplc="B420D5AE">
      <w:start w:val="1"/>
      <w:numFmt w:val="lowerLetter"/>
      <w:lvlText w:val="%3)"/>
      <w:lvlJc w:val="left"/>
      <w:pPr>
        <w:ind w:left="360" w:hanging="360"/>
      </w:pPr>
    </w:lvl>
    <w:lvl w:ilvl="3" w:tplc="0419000F">
      <w:start w:val="1"/>
      <w:numFmt w:val="decimal"/>
      <w:lvlText w:val="%4."/>
      <w:lvlJc w:val="left"/>
      <w:pPr>
        <w:ind w:left="-1798" w:hanging="360"/>
      </w:pPr>
    </w:lvl>
    <w:lvl w:ilvl="4" w:tplc="04190019">
      <w:start w:val="1"/>
      <w:numFmt w:val="lowerLetter"/>
      <w:lvlText w:val="%5."/>
      <w:lvlJc w:val="left"/>
      <w:pPr>
        <w:ind w:left="-1078" w:hanging="360"/>
      </w:pPr>
    </w:lvl>
    <w:lvl w:ilvl="5" w:tplc="0419001B">
      <w:start w:val="1"/>
      <w:numFmt w:val="lowerRoman"/>
      <w:lvlText w:val="%6."/>
      <w:lvlJc w:val="right"/>
      <w:pPr>
        <w:ind w:left="-358" w:hanging="180"/>
      </w:pPr>
    </w:lvl>
    <w:lvl w:ilvl="6" w:tplc="0419000F">
      <w:start w:val="1"/>
      <w:numFmt w:val="decimal"/>
      <w:lvlText w:val="%7."/>
      <w:lvlJc w:val="left"/>
      <w:pPr>
        <w:ind w:left="362" w:hanging="360"/>
      </w:pPr>
    </w:lvl>
    <w:lvl w:ilvl="7" w:tplc="04190019">
      <w:start w:val="1"/>
      <w:numFmt w:val="lowerLetter"/>
      <w:lvlText w:val="%8."/>
      <w:lvlJc w:val="left"/>
      <w:pPr>
        <w:ind w:left="1082" w:hanging="360"/>
      </w:pPr>
    </w:lvl>
    <w:lvl w:ilvl="8" w:tplc="0419001B">
      <w:start w:val="1"/>
      <w:numFmt w:val="lowerRoman"/>
      <w:lvlText w:val="%9."/>
      <w:lvlJc w:val="right"/>
      <w:pPr>
        <w:ind w:left="1802" w:hanging="180"/>
      </w:pPr>
    </w:lvl>
  </w:abstractNum>
  <w:abstractNum w:abstractNumId="5" w15:restartNumberingAfterBreak="0">
    <w:nsid w:val="36046C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CC25CC"/>
    <w:multiLevelType w:val="hybridMultilevel"/>
    <w:tmpl w:val="71C04918"/>
    <w:lvl w:ilvl="0" w:tplc="0419000F">
      <w:start w:val="1"/>
      <w:numFmt w:val="decimal"/>
      <w:lvlText w:val="%1."/>
      <w:lvlJc w:val="left"/>
      <w:pPr>
        <w:ind w:left="928" w:hanging="360"/>
      </w:pPr>
      <w:rPr>
        <w:b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60834FCD"/>
    <w:multiLevelType w:val="hybridMultilevel"/>
    <w:tmpl w:val="690675AE"/>
    <w:lvl w:ilvl="0" w:tplc="0419000F">
      <w:start w:val="1"/>
      <w:numFmt w:val="decimal"/>
      <w:lvlText w:val="%1."/>
      <w:lvlJc w:val="left"/>
      <w:pPr>
        <w:ind w:left="928" w:hanging="360"/>
      </w:pPr>
      <w:rPr>
        <w:b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6F4337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7"/>
  </w:num>
  <w:num w:numId="7">
    <w:abstractNumId w:val="0"/>
  </w:num>
  <w:num w:numId="8">
    <w:abstractNumId w:val="2"/>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5A"/>
    <w:rsid w:val="00001483"/>
    <w:rsid w:val="000420A9"/>
    <w:rsid w:val="00080373"/>
    <w:rsid w:val="000B13B2"/>
    <w:rsid w:val="000B5615"/>
    <w:rsid w:val="000C5507"/>
    <w:rsid w:val="000C632F"/>
    <w:rsid w:val="00124308"/>
    <w:rsid w:val="00145991"/>
    <w:rsid w:val="001469CA"/>
    <w:rsid w:val="001537F6"/>
    <w:rsid w:val="00153FC8"/>
    <w:rsid w:val="00180885"/>
    <w:rsid w:val="00187019"/>
    <w:rsid w:val="001A4F8E"/>
    <w:rsid w:val="001B50B4"/>
    <w:rsid w:val="001C655D"/>
    <w:rsid w:val="001D314D"/>
    <w:rsid w:val="001F2D36"/>
    <w:rsid w:val="0020573A"/>
    <w:rsid w:val="00211981"/>
    <w:rsid w:val="002145B8"/>
    <w:rsid w:val="00234A36"/>
    <w:rsid w:val="00240518"/>
    <w:rsid w:val="00247806"/>
    <w:rsid w:val="00251C86"/>
    <w:rsid w:val="002565D8"/>
    <w:rsid w:val="0027206E"/>
    <w:rsid w:val="002748E3"/>
    <w:rsid w:val="00275490"/>
    <w:rsid w:val="0029016E"/>
    <w:rsid w:val="002974A9"/>
    <w:rsid w:val="002D3F25"/>
    <w:rsid w:val="002F5A44"/>
    <w:rsid w:val="002F77E3"/>
    <w:rsid w:val="00303022"/>
    <w:rsid w:val="00352634"/>
    <w:rsid w:val="00355FC5"/>
    <w:rsid w:val="003A1355"/>
    <w:rsid w:val="003A41FE"/>
    <w:rsid w:val="003A42B4"/>
    <w:rsid w:val="003B43B7"/>
    <w:rsid w:val="004035C5"/>
    <w:rsid w:val="004714FA"/>
    <w:rsid w:val="00490B8A"/>
    <w:rsid w:val="00492E62"/>
    <w:rsid w:val="004C0034"/>
    <w:rsid w:val="0050618A"/>
    <w:rsid w:val="005422A2"/>
    <w:rsid w:val="005554A7"/>
    <w:rsid w:val="005856D5"/>
    <w:rsid w:val="005C4EB3"/>
    <w:rsid w:val="005F02AC"/>
    <w:rsid w:val="006263C5"/>
    <w:rsid w:val="006310A5"/>
    <w:rsid w:val="006571A7"/>
    <w:rsid w:val="0067182E"/>
    <w:rsid w:val="0068360B"/>
    <w:rsid w:val="00683C51"/>
    <w:rsid w:val="006A00AD"/>
    <w:rsid w:val="006A128A"/>
    <w:rsid w:val="006D4FEC"/>
    <w:rsid w:val="006D66F7"/>
    <w:rsid w:val="006E6FC3"/>
    <w:rsid w:val="00726EEB"/>
    <w:rsid w:val="007774D1"/>
    <w:rsid w:val="007A099F"/>
    <w:rsid w:val="007B3382"/>
    <w:rsid w:val="007C3619"/>
    <w:rsid w:val="007C7E2D"/>
    <w:rsid w:val="007D4737"/>
    <w:rsid w:val="008210DF"/>
    <w:rsid w:val="00874D99"/>
    <w:rsid w:val="008761B6"/>
    <w:rsid w:val="008866AF"/>
    <w:rsid w:val="0089201F"/>
    <w:rsid w:val="008935A4"/>
    <w:rsid w:val="008A483E"/>
    <w:rsid w:val="008B404A"/>
    <w:rsid w:val="008C34F5"/>
    <w:rsid w:val="008D2E89"/>
    <w:rsid w:val="008F003F"/>
    <w:rsid w:val="008F33CF"/>
    <w:rsid w:val="00901884"/>
    <w:rsid w:val="0090279A"/>
    <w:rsid w:val="0090334E"/>
    <w:rsid w:val="00903CD2"/>
    <w:rsid w:val="0090490D"/>
    <w:rsid w:val="00935C76"/>
    <w:rsid w:val="00945E81"/>
    <w:rsid w:val="00950900"/>
    <w:rsid w:val="00972C52"/>
    <w:rsid w:val="009757E1"/>
    <w:rsid w:val="009A3B34"/>
    <w:rsid w:val="009D7BA2"/>
    <w:rsid w:val="009F04EC"/>
    <w:rsid w:val="009F3ED9"/>
    <w:rsid w:val="00A409B2"/>
    <w:rsid w:val="00A41158"/>
    <w:rsid w:val="00AB664E"/>
    <w:rsid w:val="00AD430D"/>
    <w:rsid w:val="00AE6FBA"/>
    <w:rsid w:val="00B00E97"/>
    <w:rsid w:val="00B04D3E"/>
    <w:rsid w:val="00B41823"/>
    <w:rsid w:val="00B86EFD"/>
    <w:rsid w:val="00B9164C"/>
    <w:rsid w:val="00BB714D"/>
    <w:rsid w:val="00BD336D"/>
    <w:rsid w:val="00BF03BC"/>
    <w:rsid w:val="00C30F93"/>
    <w:rsid w:val="00C5037E"/>
    <w:rsid w:val="00C76B56"/>
    <w:rsid w:val="00C873F7"/>
    <w:rsid w:val="00C92737"/>
    <w:rsid w:val="00C92C63"/>
    <w:rsid w:val="00CC0E6B"/>
    <w:rsid w:val="00CE1B61"/>
    <w:rsid w:val="00CE1EE7"/>
    <w:rsid w:val="00D048EA"/>
    <w:rsid w:val="00D153CB"/>
    <w:rsid w:val="00D41AA3"/>
    <w:rsid w:val="00D44D5A"/>
    <w:rsid w:val="00D50820"/>
    <w:rsid w:val="00D568C8"/>
    <w:rsid w:val="00D66081"/>
    <w:rsid w:val="00DE4708"/>
    <w:rsid w:val="00E02097"/>
    <w:rsid w:val="00E13D80"/>
    <w:rsid w:val="00E47A2F"/>
    <w:rsid w:val="00E65ECC"/>
    <w:rsid w:val="00E73DE9"/>
    <w:rsid w:val="00E77257"/>
    <w:rsid w:val="00E832A1"/>
    <w:rsid w:val="00E97181"/>
    <w:rsid w:val="00EB6C73"/>
    <w:rsid w:val="00EE288E"/>
    <w:rsid w:val="00F000A5"/>
    <w:rsid w:val="00F0191A"/>
    <w:rsid w:val="00F26CED"/>
    <w:rsid w:val="00F42925"/>
    <w:rsid w:val="00F55F73"/>
    <w:rsid w:val="00FB078A"/>
    <w:rsid w:val="00FC3609"/>
    <w:rsid w:val="00FC3784"/>
    <w:rsid w:val="00FC37E5"/>
    <w:rsid w:val="00FC44D4"/>
    <w:rsid w:val="00FD1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7D80"/>
  <w15:docId w15:val="{E31813B8-08D5-4BA4-8BE7-A35F38E4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D5A"/>
    <w:pPr>
      <w:spacing w:line="240"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D5A"/>
    <w:pPr>
      <w:ind w:left="720"/>
      <w:contextualSpacing/>
    </w:pPr>
  </w:style>
  <w:style w:type="character" w:styleId="a4">
    <w:name w:val="Hyperlink"/>
    <w:basedOn w:val="a0"/>
    <w:uiPriority w:val="99"/>
    <w:semiHidden/>
    <w:unhideWhenUsed/>
    <w:rsid w:val="00D44D5A"/>
    <w:rPr>
      <w:color w:val="0000FF"/>
      <w:u w:val="single"/>
    </w:rPr>
  </w:style>
  <w:style w:type="paragraph" w:styleId="a5">
    <w:name w:val="Balloon Text"/>
    <w:basedOn w:val="a"/>
    <w:link w:val="a6"/>
    <w:uiPriority w:val="99"/>
    <w:semiHidden/>
    <w:unhideWhenUsed/>
    <w:rsid w:val="00D44D5A"/>
    <w:pPr>
      <w:spacing w:after="0"/>
    </w:pPr>
    <w:rPr>
      <w:rFonts w:ascii="Tahoma" w:hAnsi="Tahoma" w:cs="Tahoma"/>
      <w:sz w:val="16"/>
      <w:szCs w:val="16"/>
    </w:rPr>
  </w:style>
  <w:style w:type="character" w:customStyle="1" w:styleId="a6">
    <w:name w:val="Текст выноски Знак"/>
    <w:basedOn w:val="a0"/>
    <w:link w:val="a5"/>
    <w:uiPriority w:val="99"/>
    <w:semiHidden/>
    <w:rsid w:val="00D44D5A"/>
    <w:rPr>
      <w:rFonts w:ascii="Tahoma" w:eastAsia="Times New Roman" w:hAnsi="Tahoma" w:cs="Tahoma"/>
      <w:sz w:val="16"/>
      <w:szCs w:val="16"/>
    </w:rPr>
  </w:style>
  <w:style w:type="paragraph" w:styleId="a7">
    <w:name w:val="annotation text"/>
    <w:basedOn w:val="a"/>
    <w:link w:val="a8"/>
    <w:uiPriority w:val="99"/>
    <w:semiHidden/>
    <w:unhideWhenUsed/>
    <w:rsid w:val="00FD1798"/>
    <w:rPr>
      <w:sz w:val="20"/>
      <w:szCs w:val="20"/>
    </w:rPr>
  </w:style>
  <w:style w:type="character" w:customStyle="1" w:styleId="a8">
    <w:name w:val="Текст примечания Знак"/>
    <w:basedOn w:val="a0"/>
    <w:link w:val="a7"/>
    <w:uiPriority w:val="99"/>
    <w:semiHidden/>
    <w:rsid w:val="00FD1798"/>
    <w:rPr>
      <w:rFonts w:ascii="Calibri" w:eastAsia="Times New Roman" w:hAnsi="Calibri" w:cs="Times New Roman"/>
      <w:sz w:val="20"/>
      <w:szCs w:val="20"/>
    </w:rPr>
  </w:style>
  <w:style w:type="character" w:styleId="a9">
    <w:name w:val="annotation reference"/>
    <w:uiPriority w:val="99"/>
    <w:unhideWhenUsed/>
    <w:rsid w:val="00FD1798"/>
    <w:rPr>
      <w:sz w:val="16"/>
      <w:szCs w:val="16"/>
    </w:rPr>
  </w:style>
  <w:style w:type="paragraph" w:styleId="aa">
    <w:name w:val="annotation subject"/>
    <w:basedOn w:val="a7"/>
    <w:next w:val="a7"/>
    <w:link w:val="ab"/>
    <w:uiPriority w:val="99"/>
    <w:semiHidden/>
    <w:unhideWhenUsed/>
    <w:rsid w:val="008935A4"/>
    <w:rPr>
      <w:b/>
      <w:bCs/>
    </w:rPr>
  </w:style>
  <w:style w:type="character" w:customStyle="1" w:styleId="ab">
    <w:name w:val="Тема примечания Знак"/>
    <w:basedOn w:val="a8"/>
    <w:link w:val="aa"/>
    <w:uiPriority w:val="99"/>
    <w:semiHidden/>
    <w:rsid w:val="008935A4"/>
    <w:rPr>
      <w:rFonts w:ascii="Calibri" w:eastAsia="Times New Roman" w:hAnsi="Calibri" w:cs="Times New Roman"/>
      <w:b/>
      <w:bCs/>
      <w:sz w:val="20"/>
      <w:szCs w:val="20"/>
    </w:rPr>
  </w:style>
  <w:style w:type="character" w:styleId="ac">
    <w:name w:val="Strong"/>
    <w:basedOn w:val="a0"/>
    <w:uiPriority w:val="22"/>
    <w:qFormat/>
    <w:rsid w:val="00B04D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469498">
      <w:bodyDiv w:val="1"/>
      <w:marLeft w:val="0"/>
      <w:marRight w:val="0"/>
      <w:marTop w:val="0"/>
      <w:marBottom w:val="0"/>
      <w:divBdr>
        <w:top w:val="none" w:sz="0" w:space="0" w:color="auto"/>
        <w:left w:val="none" w:sz="0" w:space="0" w:color="auto"/>
        <w:bottom w:val="none" w:sz="0" w:space="0" w:color="auto"/>
        <w:right w:val="none" w:sz="0" w:space="0" w:color="auto"/>
      </w:divBdr>
    </w:div>
    <w:div w:id="730159578">
      <w:bodyDiv w:val="1"/>
      <w:marLeft w:val="0"/>
      <w:marRight w:val="0"/>
      <w:marTop w:val="0"/>
      <w:marBottom w:val="0"/>
      <w:divBdr>
        <w:top w:val="none" w:sz="0" w:space="0" w:color="auto"/>
        <w:left w:val="none" w:sz="0" w:space="0" w:color="auto"/>
        <w:bottom w:val="none" w:sz="0" w:space="0" w:color="auto"/>
        <w:right w:val="none" w:sz="0" w:space="0" w:color="auto"/>
      </w:divBdr>
    </w:div>
    <w:div w:id="810557882">
      <w:bodyDiv w:val="1"/>
      <w:marLeft w:val="0"/>
      <w:marRight w:val="0"/>
      <w:marTop w:val="0"/>
      <w:marBottom w:val="0"/>
      <w:divBdr>
        <w:top w:val="none" w:sz="0" w:space="0" w:color="auto"/>
        <w:left w:val="none" w:sz="0" w:space="0" w:color="auto"/>
        <w:bottom w:val="none" w:sz="0" w:space="0" w:color="auto"/>
        <w:right w:val="none" w:sz="0" w:space="0" w:color="auto"/>
      </w:divBdr>
      <w:divsChild>
        <w:div w:id="1289628910">
          <w:marLeft w:val="0"/>
          <w:marRight w:val="0"/>
          <w:marTop w:val="0"/>
          <w:marBottom w:val="0"/>
          <w:divBdr>
            <w:top w:val="none" w:sz="0" w:space="0" w:color="auto"/>
            <w:left w:val="none" w:sz="0" w:space="0" w:color="auto"/>
            <w:bottom w:val="none" w:sz="0" w:space="0" w:color="auto"/>
            <w:right w:val="none" w:sz="0" w:space="0" w:color="auto"/>
          </w:divBdr>
        </w:div>
      </w:divsChild>
    </w:div>
    <w:div w:id="1545870906">
      <w:bodyDiv w:val="1"/>
      <w:marLeft w:val="0"/>
      <w:marRight w:val="0"/>
      <w:marTop w:val="0"/>
      <w:marBottom w:val="0"/>
      <w:divBdr>
        <w:top w:val="none" w:sz="0" w:space="0" w:color="auto"/>
        <w:left w:val="none" w:sz="0" w:space="0" w:color="auto"/>
        <w:bottom w:val="none" w:sz="0" w:space="0" w:color="auto"/>
        <w:right w:val="none" w:sz="0" w:space="0" w:color="auto"/>
      </w:divBdr>
      <w:divsChild>
        <w:div w:id="36617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1877</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Ispravnic Liudmila Fiodor</dc:creator>
  <cp:lastModifiedBy>Barbarii Serghei Nicolae</cp:lastModifiedBy>
  <cp:revision>5</cp:revision>
  <dcterms:created xsi:type="dcterms:W3CDTF">2026-03-20T07:22:00Z</dcterms:created>
  <dcterms:modified xsi:type="dcterms:W3CDTF">2026-03-24T12:03:00Z</dcterms:modified>
</cp:coreProperties>
</file>