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4C0" w:rsidRPr="00140571" w:rsidRDefault="000402CD" w:rsidP="008068A1">
      <w:pPr>
        <w:jc w:val="center"/>
        <w:rPr>
          <w:rFonts w:ascii="Times New Roman" w:hAnsi="Times New Roman" w:cs="Times New Roman"/>
          <w:b/>
          <w:sz w:val="24"/>
          <w:szCs w:val="24"/>
        </w:rPr>
      </w:pPr>
      <w:r w:rsidRPr="00140571">
        <w:rPr>
          <w:rFonts w:ascii="Times New Roman" w:hAnsi="Times New Roman" w:cs="Times New Roman"/>
          <w:b/>
          <w:sz w:val="24"/>
          <w:szCs w:val="24"/>
        </w:rPr>
        <w:t>TABELUL DE CONCORDAŢĂ</w:t>
      </w:r>
      <w:r w:rsidR="00F861CA" w:rsidRPr="00140571">
        <w:rPr>
          <w:rFonts w:ascii="Times New Roman" w:hAnsi="Times New Roman" w:cs="Times New Roman"/>
          <w:b/>
          <w:sz w:val="24"/>
          <w:szCs w:val="24"/>
        </w:rPr>
        <w:t xml:space="preserve"> nr. </w:t>
      </w:r>
      <w:r w:rsidR="00A04CE5">
        <w:rPr>
          <w:rFonts w:ascii="Times New Roman" w:hAnsi="Times New Roman" w:cs="Times New Roman"/>
          <w:b/>
          <w:sz w:val="24"/>
          <w:szCs w:val="24"/>
        </w:rPr>
        <w:t>2</w:t>
      </w:r>
    </w:p>
    <w:p w:rsidR="00F861CA" w:rsidRPr="00140571" w:rsidRDefault="000402CD" w:rsidP="009E55FC">
      <w:pPr>
        <w:spacing w:after="0"/>
        <w:jc w:val="center"/>
        <w:rPr>
          <w:rFonts w:ascii="Times New Roman" w:hAnsi="Times New Roman" w:cs="Times New Roman"/>
          <w:b/>
          <w:sz w:val="24"/>
          <w:szCs w:val="24"/>
        </w:rPr>
      </w:pPr>
      <w:r w:rsidRPr="00140571">
        <w:rPr>
          <w:rFonts w:ascii="Times New Roman" w:hAnsi="Times New Roman" w:cs="Times New Roman"/>
          <w:b/>
          <w:sz w:val="24"/>
          <w:szCs w:val="24"/>
        </w:rPr>
        <w:t xml:space="preserve">La poiectul </w:t>
      </w:r>
      <w:r w:rsidR="00724D8C" w:rsidRPr="00140571">
        <w:rPr>
          <w:rFonts w:ascii="Times New Roman" w:hAnsi="Times New Roman" w:cs="Times New Roman"/>
          <w:b/>
          <w:sz w:val="24"/>
          <w:szCs w:val="24"/>
        </w:rPr>
        <w:t>hotăr</w:t>
      </w:r>
      <w:r w:rsidR="00B92648" w:rsidRPr="00140571">
        <w:rPr>
          <w:rFonts w:ascii="Times New Roman" w:hAnsi="Times New Roman" w:cs="Times New Roman"/>
          <w:b/>
          <w:sz w:val="24"/>
          <w:szCs w:val="24"/>
        </w:rPr>
        <w:t>ârii Guvernului cu privire la aprobarea Regulilor privind comercializarea ouălor pentru consum uman</w:t>
      </w:r>
    </w:p>
    <w:tbl>
      <w:tblPr>
        <w:tblStyle w:val="Tabelgril"/>
        <w:tblW w:w="14175" w:type="dxa"/>
        <w:tblInd w:w="-572" w:type="dxa"/>
        <w:tblLayout w:type="fixed"/>
        <w:tblLook w:val="04A0" w:firstRow="1" w:lastRow="0" w:firstColumn="1" w:lastColumn="0" w:noHBand="0" w:noVBand="1"/>
      </w:tblPr>
      <w:tblGrid>
        <w:gridCol w:w="1104"/>
        <w:gridCol w:w="3710"/>
        <w:gridCol w:w="5959"/>
        <w:gridCol w:w="1843"/>
        <w:gridCol w:w="1559"/>
      </w:tblGrid>
      <w:tr w:rsidR="00347AD9" w:rsidRPr="005D50E2" w:rsidTr="008E005D">
        <w:tc>
          <w:tcPr>
            <w:tcW w:w="1104" w:type="dxa"/>
          </w:tcPr>
          <w:p w:rsidR="00347AD9" w:rsidRPr="005D50E2" w:rsidRDefault="00347AD9" w:rsidP="00443449">
            <w:pPr>
              <w:rPr>
                <w:rFonts w:ascii="Times New Roman" w:hAnsi="Times New Roman" w:cs="Times New Roman"/>
                <w:b/>
              </w:rPr>
            </w:pPr>
            <w:r w:rsidRPr="005D50E2">
              <w:rPr>
                <w:rFonts w:ascii="Times New Roman" w:hAnsi="Times New Roman" w:cs="Times New Roman"/>
                <w:b/>
              </w:rPr>
              <w:t>1.</w:t>
            </w:r>
          </w:p>
        </w:tc>
        <w:tc>
          <w:tcPr>
            <w:tcW w:w="13071" w:type="dxa"/>
            <w:gridSpan w:val="4"/>
          </w:tcPr>
          <w:p w:rsidR="00347AD9" w:rsidRPr="005D50E2" w:rsidRDefault="00347AD9" w:rsidP="00443449">
            <w:pPr>
              <w:pStyle w:val="doc-ti"/>
              <w:shd w:val="clear" w:color="auto" w:fill="FFFFFF"/>
              <w:spacing w:before="0" w:beforeAutospacing="0" w:after="0" w:afterAutospacing="0"/>
              <w:rPr>
                <w:rStyle w:val="Robust"/>
                <w:rFonts w:eastAsia="Palatino Linotype"/>
                <w:sz w:val="22"/>
                <w:szCs w:val="22"/>
                <w:bdr w:val="none" w:sz="0" w:space="0" w:color="auto" w:frame="1"/>
                <w:lang w:val="ro-RO"/>
              </w:rPr>
            </w:pPr>
            <w:r w:rsidRPr="005D50E2">
              <w:rPr>
                <w:b/>
                <w:sz w:val="22"/>
                <w:szCs w:val="22"/>
                <w:lang w:val="ro-RO"/>
              </w:rPr>
              <w:t>Titlul actului Uniunii Europene, inclusiv cele mai recente amendamente incluse</w:t>
            </w:r>
            <w:r w:rsidRPr="005D50E2">
              <w:rPr>
                <w:rStyle w:val="Robust"/>
                <w:rFonts w:eastAsia="Palatino Linotype"/>
                <w:sz w:val="22"/>
                <w:szCs w:val="22"/>
                <w:bdr w:val="none" w:sz="0" w:space="0" w:color="auto" w:frame="1"/>
                <w:lang w:val="ro-RO"/>
              </w:rPr>
              <w:t xml:space="preserve"> </w:t>
            </w:r>
          </w:p>
          <w:p w:rsidR="00347AD9" w:rsidRPr="005D50E2" w:rsidRDefault="007A779B" w:rsidP="008C4807">
            <w:pPr>
              <w:pStyle w:val="Heading120"/>
              <w:keepNext/>
              <w:keepLines/>
              <w:shd w:val="clear" w:color="auto" w:fill="auto"/>
              <w:spacing w:line="240" w:lineRule="auto"/>
              <w:jc w:val="left"/>
              <w:rPr>
                <w:rFonts w:ascii="Times New Roman" w:hAnsi="Times New Roman" w:cs="Times New Roman"/>
                <w:sz w:val="22"/>
                <w:szCs w:val="22"/>
              </w:rPr>
            </w:pPr>
            <w:bookmarkStart w:id="0" w:name="bookmark0"/>
            <w:r w:rsidRPr="005D50E2">
              <w:rPr>
                <w:rFonts w:ascii="Times New Roman" w:hAnsi="Times New Roman" w:cs="Times New Roman"/>
                <w:b w:val="0"/>
                <w:color w:val="000000"/>
                <w:sz w:val="22"/>
                <w:szCs w:val="22"/>
                <w:lang w:val="ro-RO" w:eastAsia="ro-RO" w:bidi="ro-RO"/>
              </w:rPr>
              <w:t>Regulamentul de punere în aplicare (UE) 2023/2466 al Comisiei</w:t>
            </w:r>
            <w:bookmarkEnd w:id="0"/>
            <w:r w:rsidRPr="005D50E2">
              <w:rPr>
                <w:rFonts w:ascii="Times New Roman" w:hAnsi="Times New Roman" w:cs="Times New Roman"/>
                <w:b w:val="0"/>
                <w:color w:val="000000"/>
                <w:sz w:val="22"/>
                <w:szCs w:val="22"/>
                <w:lang w:val="ro-RO" w:eastAsia="ro-RO" w:bidi="ro-RO"/>
              </w:rPr>
              <w:t xml:space="preserve"> </w:t>
            </w:r>
            <w:bookmarkStart w:id="1" w:name="bookmark1"/>
            <w:r w:rsidRPr="005D50E2">
              <w:rPr>
                <w:rFonts w:ascii="Times New Roman" w:hAnsi="Times New Roman" w:cs="Times New Roman"/>
                <w:b w:val="0"/>
                <w:color w:val="000000"/>
                <w:sz w:val="22"/>
                <w:szCs w:val="22"/>
                <w:lang w:val="ro-RO" w:eastAsia="ro-RO" w:bidi="ro-RO"/>
              </w:rPr>
              <w:t>din 17 august 2023</w:t>
            </w:r>
            <w:bookmarkEnd w:id="1"/>
            <w:r w:rsidRPr="005D50E2">
              <w:rPr>
                <w:rFonts w:ascii="Times New Roman" w:hAnsi="Times New Roman" w:cs="Times New Roman"/>
                <w:b w:val="0"/>
                <w:color w:val="000000"/>
                <w:sz w:val="22"/>
                <w:szCs w:val="22"/>
                <w:lang w:val="ro-RO" w:eastAsia="ro-RO" w:bidi="ro-RO"/>
              </w:rPr>
              <w:t xml:space="preserve"> de stabilire a normelor de aplicare a Regulamentului (UE) nr. 1308/2013 al Parlamentului European şi al Consiliului în ceea ce priveşte standardele de comercializare a ouălor</w:t>
            </w:r>
          </w:p>
        </w:tc>
      </w:tr>
      <w:tr w:rsidR="00347AD9" w:rsidRPr="005D50E2" w:rsidTr="008E005D">
        <w:tc>
          <w:tcPr>
            <w:tcW w:w="1104" w:type="dxa"/>
          </w:tcPr>
          <w:p w:rsidR="00347AD9" w:rsidRPr="005D50E2" w:rsidRDefault="00347AD9" w:rsidP="00443449">
            <w:pPr>
              <w:rPr>
                <w:rFonts w:ascii="Times New Roman" w:hAnsi="Times New Roman" w:cs="Times New Roman"/>
                <w:b/>
              </w:rPr>
            </w:pPr>
            <w:r w:rsidRPr="005D50E2">
              <w:rPr>
                <w:rFonts w:ascii="Times New Roman" w:hAnsi="Times New Roman" w:cs="Times New Roman"/>
                <w:b/>
              </w:rPr>
              <w:t>2.</w:t>
            </w:r>
          </w:p>
        </w:tc>
        <w:tc>
          <w:tcPr>
            <w:tcW w:w="13071" w:type="dxa"/>
            <w:gridSpan w:val="4"/>
          </w:tcPr>
          <w:p w:rsidR="00347AD9" w:rsidRPr="005D50E2" w:rsidRDefault="00347AD9" w:rsidP="00443449">
            <w:pPr>
              <w:suppressAutoHyphens/>
              <w:autoSpaceDE w:val="0"/>
              <w:snapToGrid w:val="0"/>
              <w:rPr>
                <w:rFonts w:ascii="Times New Roman" w:eastAsia="SimSun" w:hAnsi="Times New Roman" w:cs="Times New Roman"/>
                <w:b/>
                <w:bCs/>
                <w:lang w:eastAsia="ar-SA"/>
              </w:rPr>
            </w:pPr>
            <w:r w:rsidRPr="005D50E2">
              <w:rPr>
                <w:rFonts w:ascii="Times New Roman" w:hAnsi="Times New Roman" w:cs="Times New Roman"/>
                <w:b/>
              </w:rPr>
              <w:t>Titlul proiectului de act normativ național</w:t>
            </w:r>
          </w:p>
          <w:p w:rsidR="00347AD9" w:rsidRPr="005D50E2" w:rsidRDefault="00347AD9" w:rsidP="00443449">
            <w:pPr>
              <w:rPr>
                <w:rFonts w:ascii="Times New Roman" w:hAnsi="Times New Roman" w:cs="Times New Roman"/>
                <w:b/>
              </w:rPr>
            </w:pPr>
            <w:r w:rsidRPr="005D50E2">
              <w:rPr>
                <w:rFonts w:ascii="Times New Roman" w:eastAsia="SimSun" w:hAnsi="Times New Roman" w:cs="Times New Roman"/>
                <w:b/>
                <w:lang w:eastAsia="ar-SA"/>
              </w:rPr>
              <w:t xml:space="preserve"> </w:t>
            </w:r>
            <w:r w:rsidR="00B92648" w:rsidRPr="005D50E2">
              <w:rPr>
                <w:rFonts w:ascii="Times New Roman" w:hAnsi="Times New Roman" w:cs="Times New Roman"/>
                <w:b/>
              </w:rPr>
              <w:t>Hotărârii Guvernului  cu privire la aprobarea Regulilor  privind comercializarea ouălor pentru consum uman</w:t>
            </w:r>
          </w:p>
        </w:tc>
      </w:tr>
      <w:tr w:rsidR="00347AD9" w:rsidRPr="005D50E2" w:rsidTr="008E005D">
        <w:tc>
          <w:tcPr>
            <w:tcW w:w="1104" w:type="dxa"/>
          </w:tcPr>
          <w:p w:rsidR="00347AD9" w:rsidRPr="005D50E2" w:rsidRDefault="00347AD9" w:rsidP="00443449">
            <w:pPr>
              <w:rPr>
                <w:rFonts w:ascii="Times New Roman" w:hAnsi="Times New Roman" w:cs="Times New Roman"/>
                <w:b/>
              </w:rPr>
            </w:pPr>
            <w:r w:rsidRPr="005D50E2">
              <w:rPr>
                <w:rFonts w:ascii="Times New Roman" w:hAnsi="Times New Roman" w:cs="Times New Roman"/>
                <w:b/>
              </w:rPr>
              <w:t>3</w:t>
            </w:r>
          </w:p>
        </w:tc>
        <w:tc>
          <w:tcPr>
            <w:tcW w:w="13071" w:type="dxa"/>
            <w:gridSpan w:val="4"/>
          </w:tcPr>
          <w:p w:rsidR="00347AD9" w:rsidRPr="005D50E2" w:rsidRDefault="00347AD9" w:rsidP="00443449">
            <w:pPr>
              <w:rPr>
                <w:rFonts w:ascii="Times New Roman" w:hAnsi="Times New Roman" w:cs="Times New Roman"/>
              </w:rPr>
            </w:pPr>
            <w:r w:rsidRPr="005D50E2">
              <w:rPr>
                <w:rFonts w:ascii="Times New Roman" w:eastAsia="SimSun" w:hAnsi="Times New Roman" w:cs="Times New Roman"/>
                <w:b/>
                <w:lang w:eastAsia="ar-SA"/>
              </w:rPr>
              <w:t>Gradul de compatibilitate – Compatibil</w:t>
            </w:r>
          </w:p>
        </w:tc>
      </w:tr>
      <w:tr w:rsidR="00347AD9" w:rsidRPr="005D50E2" w:rsidTr="008E005D">
        <w:tc>
          <w:tcPr>
            <w:tcW w:w="1104" w:type="dxa"/>
          </w:tcPr>
          <w:p w:rsidR="00347AD9" w:rsidRPr="005D50E2" w:rsidRDefault="00347AD9" w:rsidP="00443449">
            <w:pPr>
              <w:rPr>
                <w:rFonts w:ascii="Times New Roman" w:hAnsi="Times New Roman" w:cs="Times New Roman"/>
                <w:b/>
              </w:rPr>
            </w:pPr>
            <w:r w:rsidRPr="005D50E2">
              <w:rPr>
                <w:rFonts w:ascii="Times New Roman" w:hAnsi="Times New Roman" w:cs="Times New Roman"/>
                <w:b/>
              </w:rPr>
              <w:t>4</w:t>
            </w:r>
          </w:p>
        </w:tc>
        <w:tc>
          <w:tcPr>
            <w:tcW w:w="13071" w:type="dxa"/>
            <w:gridSpan w:val="4"/>
          </w:tcPr>
          <w:p w:rsidR="00347AD9" w:rsidRPr="005D50E2" w:rsidRDefault="00347AD9" w:rsidP="00443449">
            <w:pPr>
              <w:rPr>
                <w:rFonts w:ascii="Times New Roman" w:eastAsia="SimSun" w:hAnsi="Times New Roman" w:cs="Times New Roman"/>
                <w:b/>
                <w:lang w:eastAsia="ar-SA"/>
              </w:rPr>
            </w:pPr>
            <w:r w:rsidRPr="005D50E2">
              <w:rPr>
                <w:rFonts w:ascii="Times New Roman" w:hAnsi="Times New Roman" w:cs="Times New Roman"/>
                <w:b/>
              </w:rPr>
              <w:t xml:space="preserve">Autoritatea/persoana responsabilă- </w:t>
            </w:r>
            <w:r w:rsidRPr="005D50E2">
              <w:rPr>
                <w:rFonts w:ascii="Times New Roman" w:hAnsi="Times New Roman" w:cs="Times New Roman"/>
              </w:rPr>
              <w:t>Ministerul Agriculturii şi Industriei Alimentare</w:t>
            </w:r>
          </w:p>
        </w:tc>
      </w:tr>
      <w:tr w:rsidR="00347AD9" w:rsidRPr="005D50E2" w:rsidTr="008E005D">
        <w:tc>
          <w:tcPr>
            <w:tcW w:w="1104" w:type="dxa"/>
          </w:tcPr>
          <w:p w:rsidR="00347AD9" w:rsidRPr="005D50E2" w:rsidRDefault="00347AD9" w:rsidP="00443449">
            <w:pPr>
              <w:rPr>
                <w:rFonts w:ascii="Times New Roman" w:hAnsi="Times New Roman" w:cs="Times New Roman"/>
                <w:b/>
              </w:rPr>
            </w:pPr>
            <w:r w:rsidRPr="005D50E2">
              <w:rPr>
                <w:rFonts w:ascii="Times New Roman" w:hAnsi="Times New Roman" w:cs="Times New Roman"/>
                <w:b/>
              </w:rPr>
              <w:t>5</w:t>
            </w:r>
          </w:p>
        </w:tc>
        <w:tc>
          <w:tcPr>
            <w:tcW w:w="13071" w:type="dxa"/>
            <w:gridSpan w:val="4"/>
          </w:tcPr>
          <w:p w:rsidR="00347AD9" w:rsidRPr="005D50E2" w:rsidRDefault="00347AD9" w:rsidP="00443449">
            <w:pPr>
              <w:rPr>
                <w:rFonts w:ascii="Times New Roman" w:hAnsi="Times New Roman" w:cs="Times New Roman"/>
                <w:b/>
              </w:rPr>
            </w:pPr>
          </w:p>
        </w:tc>
      </w:tr>
      <w:tr w:rsidR="00347AD9" w:rsidRPr="005D50E2" w:rsidTr="007A779B">
        <w:tc>
          <w:tcPr>
            <w:tcW w:w="4814" w:type="dxa"/>
            <w:gridSpan w:val="2"/>
          </w:tcPr>
          <w:p w:rsidR="00347AD9" w:rsidRPr="005D50E2" w:rsidRDefault="00347AD9" w:rsidP="00443449">
            <w:pPr>
              <w:rPr>
                <w:rFonts w:ascii="Times New Roman" w:hAnsi="Times New Roman" w:cs="Times New Roman"/>
              </w:rPr>
            </w:pPr>
            <w:r w:rsidRPr="005D50E2">
              <w:rPr>
                <w:rFonts w:ascii="Times New Roman" w:hAnsi="Times New Roman" w:cs="Times New Roman"/>
                <w:b/>
              </w:rPr>
              <w:t>Actul Uniunii Europene</w:t>
            </w:r>
          </w:p>
        </w:tc>
        <w:tc>
          <w:tcPr>
            <w:tcW w:w="5959" w:type="dxa"/>
          </w:tcPr>
          <w:p w:rsidR="00347AD9" w:rsidRPr="005D50E2" w:rsidRDefault="00347AD9" w:rsidP="00443449">
            <w:pPr>
              <w:rPr>
                <w:rFonts w:ascii="Times New Roman" w:hAnsi="Times New Roman" w:cs="Times New Roman"/>
                <w:b/>
              </w:rPr>
            </w:pPr>
            <w:r w:rsidRPr="005D50E2">
              <w:rPr>
                <w:rFonts w:ascii="Times New Roman" w:hAnsi="Times New Roman" w:cs="Times New Roman"/>
                <w:b/>
              </w:rPr>
              <w:t>Proiectul de act normativ național</w:t>
            </w:r>
          </w:p>
        </w:tc>
        <w:tc>
          <w:tcPr>
            <w:tcW w:w="1843" w:type="dxa"/>
          </w:tcPr>
          <w:p w:rsidR="00347AD9" w:rsidRPr="005D50E2" w:rsidRDefault="00347AD9" w:rsidP="00443449">
            <w:pPr>
              <w:rPr>
                <w:rFonts w:ascii="Times New Roman" w:hAnsi="Times New Roman" w:cs="Times New Roman"/>
                <w:b/>
              </w:rPr>
            </w:pPr>
            <w:r w:rsidRPr="005D50E2">
              <w:rPr>
                <w:rFonts w:ascii="Times New Roman" w:hAnsi="Times New Roman" w:cs="Times New Roman"/>
                <w:b/>
              </w:rPr>
              <w:t>Gradul de compatibilitate</w:t>
            </w:r>
          </w:p>
        </w:tc>
        <w:tc>
          <w:tcPr>
            <w:tcW w:w="1559" w:type="dxa"/>
          </w:tcPr>
          <w:p w:rsidR="00347AD9" w:rsidRPr="005D50E2" w:rsidRDefault="00347AD9" w:rsidP="00443449">
            <w:pPr>
              <w:rPr>
                <w:rFonts w:ascii="Times New Roman" w:hAnsi="Times New Roman" w:cs="Times New Roman"/>
                <w:b/>
              </w:rPr>
            </w:pPr>
            <w:r w:rsidRPr="005D50E2">
              <w:rPr>
                <w:rFonts w:ascii="Times New Roman" w:hAnsi="Times New Roman" w:cs="Times New Roman"/>
                <w:b/>
              </w:rPr>
              <w:t xml:space="preserve">Observațiile </w:t>
            </w:r>
          </w:p>
        </w:tc>
      </w:tr>
      <w:tr w:rsidR="00347AD9" w:rsidRPr="005D50E2" w:rsidTr="007A779B">
        <w:tc>
          <w:tcPr>
            <w:tcW w:w="4814" w:type="dxa"/>
            <w:gridSpan w:val="2"/>
          </w:tcPr>
          <w:p w:rsidR="00347AD9" w:rsidRPr="005D50E2" w:rsidRDefault="00667349" w:rsidP="00443449">
            <w:pPr>
              <w:rPr>
                <w:rFonts w:ascii="Times New Roman" w:hAnsi="Times New Roman" w:cs="Times New Roman"/>
                <w:b/>
              </w:rPr>
            </w:pPr>
            <w:r w:rsidRPr="005D50E2">
              <w:rPr>
                <w:rFonts w:ascii="Times New Roman" w:hAnsi="Times New Roman" w:cs="Times New Roman"/>
                <w:b/>
              </w:rPr>
              <w:t>6</w:t>
            </w:r>
          </w:p>
        </w:tc>
        <w:tc>
          <w:tcPr>
            <w:tcW w:w="5959" w:type="dxa"/>
          </w:tcPr>
          <w:p w:rsidR="00347AD9" w:rsidRPr="005D50E2" w:rsidRDefault="00667349" w:rsidP="00443449">
            <w:pPr>
              <w:rPr>
                <w:rFonts w:ascii="Times New Roman" w:hAnsi="Times New Roman" w:cs="Times New Roman"/>
                <w:b/>
              </w:rPr>
            </w:pPr>
            <w:r w:rsidRPr="005D50E2">
              <w:rPr>
                <w:rFonts w:ascii="Times New Roman" w:hAnsi="Times New Roman" w:cs="Times New Roman"/>
                <w:b/>
              </w:rPr>
              <w:t>7</w:t>
            </w:r>
          </w:p>
        </w:tc>
        <w:tc>
          <w:tcPr>
            <w:tcW w:w="1843" w:type="dxa"/>
          </w:tcPr>
          <w:p w:rsidR="00347AD9" w:rsidRPr="005D50E2" w:rsidRDefault="00667349" w:rsidP="00443449">
            <w:pPr>
              <w:rPr>
                <w:rFonts w:ascii="Times New Roman" w:hAnsi="Times New Roman" w:cs="Times New Roman"/>
                <w:b/>
              </w:rPr>
            </w:pPr>
            <w:r w:rsidRPr="005D50E2">
              <w:rPr>
                <w:rFonts w:ascii="Times New Roman" w:hAnsi="Times New Roman" w:cs="Times New Roman"/>
                <w:b/>
              </w:rPr>
              <w:t>8</w:t>
            </w:r>
          </w:p>
        </w:tc>
        <w:tc>
          <w:tcPr>
            <w:tcW w:w="1559" w:type="dxa"/>
          </w:tcPr>
          <w:p w:rsidR="00347AD9" w:rsidRPr="005D50E2" w:rsidRDefault="00347AD9" w:rsidP="00443449">
            <w:pPr>
              <w:rPr>
                <w:rFonts w:ascii="Times New Roman" w:hAnsi="Times New Roman" w:cs="Times New Roman"/>
                <w:b/>
              </w:rPr>
            </w:pPr>
            <w:r w:rsidRPr="005D50E2">
              <w:rPr>
                <w:rFonts w:ascii="Times New Roman" w:hAnsi="Times New Roman" w:cs="Times New Roman"/>
                <w:b/>
              </w:rPr>
              <w:t>9</w:t>
            </w:r>
          </w:p>
        </w:tc>
      </w:tr>
      <w:tr w:rsidR="00427760" w:rsidRPr="005D50E2" w:rsidTr="007A779B">
        <w:trPr>
          <w:trHeight w:val="3230"/>
        </w:trPr>
        <w:tc>
          <w:tcPr>
            <w:tcW w:w="4814" w:type="dxa"/>
            <w:gridSpan w:val="2"/>
          </w:tcPr>
          <w:p w:rsidR="007A779B" w:rsidRPr="005D50E2" w:rsidRDefault="007A779B" w:rsidP="00443449">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 xml:space="preserve">Articolul 1 </w:t>
            </w:r>
            <w:r w:rsidRPr="005D50E2">
              <w:rPr>
                <w:rStyle w:val="Bodytext795ptBoldNotItalic"/>
                <w:rFonts w:ascii="Times New Roman" w:hAnsi="Times New Roman" w:cs="Times New Roman"/>
                <w:sz w:val="22"/>
                <w:szCs w:val="22"/>
              </w:rPr>
              <w:t>Obiect</w:t>
            </w:r>
          </w:p>
          <w:p w:rsidR="007A779B" w:rsidRPr="005D50E2" w:rsidRDefault="007A779B" w:rsidP="00443449">
            <w:pPr>
              <w:pStyle w:val="Bodytext40"/>
              <w:shd w:val="clear" w:color="auto" w:fill="auto"/>
              <w:spacing w:line="240" w:lineRule="auto"/>
              <w:ind w:firstLine="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 xml:space="preserve">Prezentul regulament stabileşte normele de punere în aplicare a standardelor de comercializare aplicabile ouălor de găini din specia </w:t>
            </w:r>
            <w:r w:rsidRPr="005D50E2">
              <w:rPr>
                <w:rStyle w:val="Bodytext4Italic"/>
                <w:rFonts w:ascii="Times New Roman" w:hAnsi="Times New Roman" w:cs="Times New Roman"/>
                <w:sz w:val="22"/>
                <w:szCs w:val="22"/>
              </w:rPr>
              <w:t>Gallus gallus,</w:t>
            </w:r>
            <w:r w:rsidRPr="005D50E2">
              <w:rPr>
                <w:rFonts w:ascii="Times New Roman" w:hAnsi="Times New Roman" w:cs="Times New Roman"/>
                <w:color w:val="000000"/>
                <w:sz w:val="22"/>
                <w:szCs w:val="22"/>
                <w:lang w:val="ro-RO" w:eastAsia="ro-RO" w:bidi="ro-RO"/>
              </w:rPr>
              <w:t xml:space="preserve"> cu excepţia ouălor pentru incubaţie, în special în ceea ce priveşte:</w:t>
            </w:r>
          </w:p>
          <w:p w:rsidR="007A779B" w:rsidRPr="005D50E2" w:rsidRDefault="007A779B" w:rsidP="00E057FF">
            <w:pPr>
              <w:pStyle w:val="Bodytext40"/>
              <w:numPr>
                <w:ilvl w:val="0"/>
                <w:numId w:val="6"/>
              </w:numPr>
              <w:shd w:val="clear" w:color="auto" w:fill="auto"/>
              <w:tabs>
                <w:tab w:val="left" w:pos="325"/>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identificarea producătorilor şi a centrelor de ambalare;</w:t>
            </w:r>
          </w:p>
          <w:p w:rsidR="00427760" w:rsidRPr="005D50E2" w:rsidRDefault="00427760" w:rsidP="00443449">
            <w:pPr>
              <w:pStyle w:val="Bodytext40"/>
              <w:shd w:val="clear" w:color="auto" w:fill="auto"/>
              <w:tabs>
                <w:tab w:val="left" w:pos="340"/>
              </w:tabs>
              <w:spacing w:line="240" w:lineRule="auto"/>
              <w:ind w:firstLine="0"/>
              <w:jc w:val="left"/>
              <w:rPr>
                <w:rFonts w:ascii="Times New Roman" w:hAnsi="Times New Roman" w:cs="Times New Roman"/>
                <w:sz w:val="22"/>
                <w:szCs w:val="22"/>
              </w:rPr>
            </w:pPr>
          </w:p>
        </w:tc>
        <w:tc>
          <w:tcPr>
            <w:tcW w:w="5959" w:type="dxa"/>
          </w:tcPr>
          <w:p w:rsidR="00427760" w:rsidRPr="005D50E2" w:rsidRDefault="00427760" w:rsidP="00443449">
            <w:pPr>
              <w:ind w:right="240"/>
              <w:jc w:val="center"/>
              <w:outlineLvl w:val="0"/>
              <w:rPr>
                <w:rFonts w:ascii="Times New Roman" w:hAnsi="Times New Roman" w:cs="Times New Roman"/>
                <w:b/>
              </w:rPr>
            </w:pPr>
            <w:r w:rsidRPr="005D50E2">
              <w:rPr>
                <w:rFonts w:ascii="Times New Roman" w:hAnsi="Times New Roman" w:cs="Times New Roman"/>
                <w:b/>
              </w:rPr>
              <w:t>GUVERNUL REPUBLICII MOLDOVA</w:t>
            </w:r>
          </w:p>
          <w:p w:rsidR="00427760" w:rsidRPr="005D50E2" w:rsidRDefault="00427760" w:rsidP="00443449">
            <w:pPr>
              <w:ind w:right="240"/>
              <w:jc w:val="center"/>
              <w:rPr>
                <w:rStyle w:val="do1"/>
                <w:rFonts w:ascii="Times New Roman" w:hAnsi="Times New Roman" w:cs="Times New Roman"/>
                <w:bCs/>
                <w:sz w:val="22"/>
              </w:rPr>
            </w:pPr>
            <w:r w:rsidRPr="005D50E2">
              <w:rPr>
                <w:rStyle w:val="do1"/>
                <w:rFonts w:ascii="Times New Roman" w:hAnsi="Times New Roman" w:cs="Times New Roman"/>
                <w:sz w:val="22"/>
              </w:rPr>
              <w:t>HOTĂRÂRE nr. ______</w:t>
            </w:r>
          </w:p>
          <w:p w:rsidR="00427760" w:rsidRPr="005D50E2" w:rsidRDefault="00427760" w:rsidP="00443449">
            <w:pPr>
              <w:ind w:right="240"/>
              <w:jc w:val="center"/>
              <w:rPr>
                <w:rStyle w:val="do1"/>
                <w:rFonts w:ascii="Times New Roman" w:hAnsi="Times New Roman" w:cs="Times New Roman"/>
                <w:bCs/>
                <w:sz w:val="22"/>
              </w:rPr>
            </w:pPr>
            <w:r w:rsidRPr="005D50E2">
              <w:rPr>
                <w:rStyle w:val="do1"/>
                <w:rFonts w:ascii="Times New Roman" w:hAnsi="Times New Roman" w:cs="Times New Roman"/>
                <w:sz w:val="22"/>
              </w:rPr>
              <w:t>din___________________2025</w:t>
            </w:r>
          </w:p>
          <w:p w:rsidR="00427760" w:rsidRPr="005D50E2" w:rsidRDefault="00427760" w:rsidP="00443449">
            <w:pPr>
              <w:ind w:right="240"/>
              <w:jc w:val="center"/>
              <w:rPr>
                <w:rFonts w:ascii="Times New Roman" w:hAnsi="Times New Roman" w:cs="Times New Roman"/>
              </w:rPr>
            </w:pPr>
            <w:r w:rsidRPr="005D50E2">
              <w:rPr>
                <w:rStyle w:val="do1"/>
                <w:rFonts w:ascii="Times New Roman" w:hAnsi="Times New Roman" w:cs="Times New Roman"/>
                <w:sz w:val="22"/>
              </w:rPr>
              <w:t>Chişinău</w:t>
            </w:r>
          </w:p>
          <w:p w:rsidR="00427760" w:rsidRPr="005D50E2" w:rsidRDefault="00427760" w:rsidP="00443449">
            <w:pPr>
              <w:ind w:right="240"/>
              <w:jc w:val="center"/>
              <w:rPr>
                <w:rFonts w:ascii="Times New Roman" w:hAnsi="Times New Roman" w:cs="Times New Roman"/>
                <w:b/>
              </w:rPr>
            </w:pPr>
            <w:r w:rsidRPr="005D50E2">
              <w:rPr>
                <w:rFonts w:ascii="Times New Roman" w:hAnsi="Times New Roman" w:cs="Times New Roman"/>
                <w:b/>
              </w:rPr>
              <w:t>cu privire la aprobarea Regulilor  privind comercializarea ouălor pentru consum uman</w:t>
            </w:r>
          </w:p>
          <w:p w:rsidR="00427760" w:rsidRPr="005D50E2" w:rsidRDefault="00427760" w:rsidP="00443449">
            <w:pPr>
              <w:pStyle w:val="Bodytext20"/>
              <w:shd w:val="clear" w:color="auto" w:fill="auto"/>
              <w:tabs>
                <w:tab w:val="left" w:pos="1276"/>
              </w:tabs>
              <w:spacing w:line="240" w:lineRule="auto"/>
              <w:ind w:right="240" w:firstLine="709"/>
              <w:rPr>
                <w:rFonts w:ascii="Times New Roman" w:hAnsi="Times New Roman" w:cs="Times New Roman"/>
                <w:sz w:val="22"/>
                <w:szCs w:val="22"/>
              </w:rPr>
            </w:pPr>
            <w:r w:rsidRPr="005D50E2">
              <w:rPr>
                <w:rFonts w:ascii="Times New Roman" w:eastAsia="Times New Roman" w:hAnsi="Times New Roman" w:cs="Times New Roman"/>
                <w:sz w:val="22"/>
                <w:szCs w:val="22"/>
              </w:rPr>
              <w:t xml:space="preserve">1. Prezentele reguli se aplică comercializării </w:t>
            </w:r>
            <w:r w:rsidRPr="005D50E2">
              <w:rPr>
                <w:rFonts w:ascii="Times New Roman" w:hAnsi="Times New Roman" w:cs="Times New Roman"/>
                <w:sz w:val="22"/>
                <w:szCs w:val="22"/>
              </w:rPr>
              <w:t xml:space="preserve">ouălor de găini din specia </w:t>
            </w:r>
            <w:r w:rsidRPr="005D50E2">
              <w:rPr>
                <w:rStyle w:val="Bodytext2Italic"/>
                <w:rFonts w:ascii="Times New Roman" w:hAnsi="Times New Roman" w:cs="Times New Roman"/>
                <w:sz w:val="22"/>
                <w:szCs w:val="22"/>
              </w:rPr>
              <w:t>Gallus gallus</w:t>
            </w:r>
            <w:r w:rsidRPr="005D50E2">
              <w:rPr>
                <w:rFonts w:ascii="Times New Roman" w:hAnsi="Times New Roman" w:cs="Times New Roman"/>
                <w:sz w:val="22"/>
                <w:szCs w:val="22"/>
              </w:rPr>
              <w:t>, în special în ceea ce priveşte:</w:t>
            </w:r>
          </w:p>
          <w:p w:rsidR="00443449" w:rsidRPr="005D50E2" w:rsidRDefault="00443449" w:rsidP="00E057FF">
            <w:pPr>
              <w:pStyle w:val="Bodytext20"/>
              <w:numPr>
                <w:ilvl w:val="1"/>
                <w:numId w:val="1"/>
              </w:numPr>
              <w:shd w:val="clear" w:color="auto" w:fill="auto"/>
              <w:tabs>
                <w:tab w:val="left" w:pos="358"/>
                <w:tab w:val="left" w:pos="1276"/>
              </w:tabs>
              <w:spacing w:before="0" w:line="240" w:lineRule="auto"/>
              <w:ind w:right="240"/>
              <w:jc w:val="left"/>
              <w:rPr>
                <w:rFonts w:ascii="Times New Roman" w:hAnsi="Times New Roman" w:cs="Times New Roman"/>
                <w:sz w:val="22"/>
                <w:szCs w:val="22"/>
              </w:rPr>
            </w:pPr>
            <w:r w:rsidRPr="005D50E2">
              <w:rPr>
                <w:rFonts w:ascii="Times New Roman" w:hAnsi="Times New Roman" w:cs="Times New Roman"/>
                <w:sz w:val="22"/>
                <w:szCs w:val="22"/>
              </w:rPr>
              <w:t xml:space="preserve">identificarea producătorilor și a centrelor de ambalare; </w:t>
            </w:r>
          </w:p>
          <w:p w:rsidR="00427760" w:rsidRPr="005D50E2" w:rsidRDefault="00427760" w:rsidP="00443449">
            <w:pPr>
              <w:pStyle w:val="Bodytext20"/>
              <w:shd w:val="clear" w:color="auto" w:fill="auto"/>
              <w:tabs>
                <w:tab w:val="left" w:pos="358"/>
                <w:tab w:val="left" w:pos="1276"/>
              </w:tabs>
              <w:spacing w:before="0" w:line="240" w:lineRule="auto"/>
              <w:ind w:left="851" w:right="240" w:firstLine="0"/>
              <w:jc w:val="left"/>
              <w:rPr>
                <w:rFonts w:ascii="Times New Roman" w:hAnsi="Times New Roman" w:cs="Times New Roman"/>
                <w:sz w:val="22"/>
                <w:szCs w:val="22"/>
              </w:rPr>
            </w:pPr>
          </w:p>
          <w:p w:rsidR="00427760" w:rsidRPr="005D50E2" w:rsidRDefault="00427760" w:rsidP="00E057FF">
            <w:pPr>
              <w:pStyle w:val="Bodytext20"/>
              <w:numPr>
                <w:ilvl w:val="0"/>
                <w:numId w:val="2"/>
              </w:numPr>
              <w:shd w:val="clear" w:color="auto" w:fill="auto"/>
              <w:tabs>
                <w:tab w:val="left" w:pos="358"/>
                <w:tab w:val="left" w:pos="1276"/>
              </w:tabs>
              <w:spacing w:before="0" w:line="240" w:lineRule="auto"/>
              <w:ind w:left="0" w:right="240" w:firstLine="709"/>
              <w:jc w:val="left"/>
              <w:rPr>
                <w:rFonts w:ascii="Times New Roman" w:hAnsi="Times New Roman" w:cs="Times New Roman"/>
                <w:sz w:val="22"/>
                <w:szCs w:val="22"/>
              </w:rPr>
            </w:pPr>
            <w:r w:rsidRPr="005D50E2">
              <w:rPr>
                <w:rFonts w:ascii="Times New Roman" w:eastAsia="Times New Roman" w:hAnsi="Times New Roman" w:cs="Times New Roman"/>
                <w:sz w:val="22"/>
                <w:szCs w:val="22"/>
              </w:rPr>
              <w:t xml:space="preserve">Prezentele reguli nu se aplică comercializării </w:t>
            </w:r>
            <w:proofErr w:type="gramStart"/>
            <w:r w:rsidRPr="005D50E2">
              <w:rPr>
                <w:rFonts w:ascii="Times New Roman" w:hAnsi="Times New Roman" w:cs="Times New Roman"/>
                <w:sz w:val="22"/>
                <w:szCs w:val="22"/>
              </w:rPr>
              <w:t>ouălor  de</w:t>
            </w:r>
            <w:proofErr w:type="gramEnd"/>
            <w:r w:rsidRPr="005D50E2">
              <w:rPr>
                <w:rFonts w:ascii="Times New Roman" w:hAnsi="Times New Roman" w:cs="Times New Roman"/>
                <w:sz w:val="22"/>
                <w:szCs w:val="22"/>
              </w:rPr>
              <w:t xml:space="preserve"> incubație de găini din specia </w:t>
            </w:r>
            <w:r w:rsidRPr="005D50E2">
              <w:rPr>
                <w:rStyle w:val="Bodytext2Italic"/>
                <w:rFonts w:ascii="Times New Roman" w:hAnsi="Times New Roman" w:cs="Times New Roman"/>
                <w:sz w:val="22"/>
                <w:szCs w:val="22"/>
              </w:rPr>
              <w:t>Gallus gallus.</w:t>
            </w:r>
          </w:p>
          <w:p w:rsidR="00427760" w:rsidRPr="005D50E2" w:rsidRDefault="00427760" w:rsidP="00443449">
            <w:pPr>
              <w:pStyle w:val="11"/>
              <w:shd w:val="clear" w:color="auto" w:fill="auto"/>
              <w:spacing w:before="0" w:after="0" w:line="240" w:lineRule="auto"/>
              <w:ind w:right="20" w:firstLine="567"/>
              <w:jc w:val="left"/>
              <w:rPr>
                <w:rFonts w:ascii="Times New Roman" w:hAnsi="Times New Roman" w:cs="Times New Roman"/>
                <w:sz w:val="22"/>
                <w:szCs w:val="22"/>
              </w:rPr>
            </w:pPr>
          </w:p>
        </w:tc>
        <w:tc>
          <w:tcPr>
            <w:tcW w:w="1843" w:type="dxa"/>
          </w:tcPr>
          <w:p w:rsidR="00427760" w:rsidRPr="005D50E2" w:rsidRDefault="00427760" w:rsidP="00443449">
            <w:pPr>
              <w:rPr>
                <w:rFonts w:ascii="Times New Roman" w:hAnsi="Times New Roman" w:cs="Times New Roman"/>
              </w:rPr>
            </w:pPr>
            <w:r w:rsidRPr="005D50E2">
              <w:rPr>
                <w:rFonts w:ascii="Times New Roman" w:hAnsi="Times New Roman" w:cs="Times New Roman"/>
              </w:rPr>
              <w:t>compatibil</w:t>
            </w:r>
          </w:p>
        </w:tc>
        <w:tc>
          <w:tcPr>
            <w:tcW w:w="1559" w:type="dxa"/>
          </w:tcPr>
          <w:p w:rsidR="00427760" w:rsidRPr="005D50E2" w:rsidRDefault="00427760" w:rsidP="00443449">
            <w:pPr>
              <w:rPr>
                <w:rFonts w:ascii="Times New Roman" w:hAnsi="Times New Roman" w:cs="Times New Roman"/>
              </w:rPr>
            </w:pPr>
          </w:p>
        </w:tc>
      </w:tr>
      <w:tr w:rsidR="00427760" w:rsidRPr="005D50E2" w:rsidTr="007A779B">
        <w:trPr>
          <w:trHeight w:val="664"/>
        </w:trPr>
        <w:tc>
          <w:tcPr>
            <w:tcW w:w="4814" w:type="dxa"/>
            <w:gridSpan w:val="2"/>
          </w:tcPr>
          <w:p w:rsidR="007A779B" w:rsidRPr="005D50E2" w:rsidRDefault="007A779B" w:rsidP="00E057FF">
            <w:pPr>
              <w:pStyle w:val="Bodytext40"/>
              <w:numPr>
                <w:ilvl w:val="0"/>
                <w:numId w:val="6"/>
              </w:numPr>
              <w:shd w:val="clear" w:color="auto" w:fill="auto"/>
              <w:tabs>
                <w:tab w:val="left" w:pos="340"/>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registrele care trebuie ţinute de producători, de unităţile de colectare şi de centrele de ambalare;</w:t>
            </w:r>
          </w:p>
          <w:p w:rsidR="00427760" w:rsidRPr="005D50E2" w:rsidRDefault="00427760" w:rsidP="00443449">
            <w:pPr>
              <w:pStyle w:val="Bodytext20"/>
              <w:shd w:val="clear" w:color="auto" w:fill="auto"/>
              <w:tabs>
                <w:tab w:val="left" w:pos="358"/>
              </w:tabs>
              <w:spacing w:before="0" w:line="240" w:lineRule="auto"/>
              <w:ind w:left="360" w:firstLine="0"/>
              <w:jc w:val="left"/>
              <w:rPr>
                <w:rStyle w:val="Bodytext3"/>
                <w:i/>
                <w:iCs/>
                <w:sz w:val="22"/>
                <w:szCs w:val="22"/>
                <w:lang w:val="en-US"/>
              </w:rPr>
            </w:pPr>
          </w:p>
        </w:tc>
        <w:tc>
          <w:tcPr>
            <w:tcW w:w="5959" w:type="dxa"/>
          </w:tcPr>
          <w:p w:rsidR="00443449" w:rsidRPr="005D50E2" w:rsidRDefault="00443449" w:rsidP="00E057FF">
            <w:pPr>
              <w:pStyle w:val="Bodytext20"/>
              <w:numPr>
                <w:ilvl w:val="1"/>
                <w:numId w:val="1"/>
              </w:numPr>
              <w:shd w:val="clear" w:color="auto" w:fill="auto"/>
              <w:tabs>
                <w:tab w:val="left" w:pos="358"/>
                <w:tab w:val="left" w:pos="851"/>
                <w:tab w:val="left" w:pos="1276"/>
              </w:tabs>
              <w:spacing w:before="0" w:line="240" w:lineRule="auto"/>
              <w:ind w:right="240"/>
              <w:jc w:val="left"/>
              <w:rPr>
                <w:rFonts w:ascii="Times New Roman" w:hAnsi="Times New Roman" w:cs="Times New Roman"/>
                <w:sz w:val="22"/>
                <w:szCs w:val="22"/>
              </w:rPr>
            </w:pPr>
            <w:r w:rsidRPr="005D50E2">
              <w:rPr>
                <w:rFonts w:ascii="Times New Roman" w:hAnsi="Times New Roman" w:cs="Times New Roman"/>
                <w:sz w:val="22"/>
                <w:szCs w:val="22"/>
              </w:rPr>
              <w:t>registrele care trebuie ținute de produc</w:t>
            </w:r>
            <w:r w:rsidRPr="005D50E2">
              <w:rPr>
                <w:rFonts w:ascii="Times New Roman" w:eastAsia="Arial Unicode MS" w:hAnsi="Times New Roman" w:cs="Times New Roman"/>
                <w:sz w:val="22"/>
                <w:szCs w:val="22"/>
              </w:rPr>
              <w:t>ă</w:t>
            </w:r>
            <w:r w:rsidRPr="005D50E2">
              <w:rPr>
                <w:rFonts w:ascii="Times New Roman" w:hAnsi="Times New Roman" w:cs="Times New Roman"/>
                <w:sz w:val="22"/>
                <w:szCs w:val="22"/>
              </w:rPr>
              <w:t>tori, de unit</w:t>
            </w:r>
            <w:r w:rsidRPr="005D50E2">
              <w:rPr>
                <w:rFonts w:ascii="Times New Roman" w:eastAsia="Arial Unicode MS" w:hAnsi="Times New Roman" w:cs="Times New Roman"/>
                <w:sz w:val="22"/>
                <w:szCs w:val="22"/>
              </w:rPr>
              <w:t>ă</w:t>
            </w:r>
            <w:r w:rsidRPr="005D50E2">
              <w:rPr>
                <w:rFonts w:ascii="Times New Roman" w:hAnsi="Times New Roman" w:cs="Times New Roman"/>
                <w:sz w:val="22"/>
                <w:szCs w:val="22"/>
              </w:rPr>
              <w:t xml:space="preserve">țile de colectare și de centrele de ambalare; </w:t>
            </w:r>
          </w:p>
          <w:p w:rsidR="00427760" w:rsidRPr="005D50E2" w:rsidRDefault="00427760" w:rsidP="00443449">
            <w:pPr>
              <w:tabs>
                <w:tab w:val="left" w:pos="1134"/>
              </w:tabs>
              <w:ind w:firstLine="320"/>
              <w:jc w:val="both"/>
              <w:rPr>
                <w:rFonts w:ascii="Times New Roman" w:hAnsi="Times New Roman" w:cs="Times New Roman"/>
                <w:shd w:val="clear" w:color="auto" w:fill="FFFFFF"/>
                <w:lang w:val="en-US"/>
              </w:rPr>
            </w:pPr>
          </w:p>
        </w:tc>
        <w:tc>
          <w:tcPr>
            <w:tcW w:w="1843" w:type="dxa"/>
          </w:tcPr>
          <w:p w:rsidR="00427760" w:rsidRPr="005D50E2" w:rsidRDefault="00427760" w:rsidP="00443449">
            <w:pPr>
              <w:rPr>
                <w:rFonts w:ascii="Times New Roman" w:hAnsi="Times New Roman" w:cs="Times New Roman"/>
              </w:rPr>
            </w:pPr>
            <w:r w:rsidRPr="005D50E2">
              <w:rPr>
                <w:rFonts w:ascii="Times New Roman" w:hAnsi="Times New Roman" w:cs="Times New Roman"/>
              </w:rPr>
              <w:t>compatibil</w:t>
            </w:r>
          </w:p>
        </w:tc>
        <w:tc>
          <w:tcPr>
            <w:tcW w:w="1559" w:type="dxa"/>
          </w:tcPr>
          <w:p w:rsidR="00427760" w:rsidRPr="005D50E2" w:rsidRDefault="00427760" w:rsidP="00443449">
            <w:pPr>
              <w:rPr>
                <w:rFonts w:ascii="Times New Roman" w:hAnsi="Times New Roman" w:cs="Times New Roman"/>
              </w:rPr>
            </w:pPr>
          </w:p>
        </w:tc>
      </w:tr>
      <w:tr w:rsidR="00427760" w:rsidRPr="005D50E2" w:rsidTr="00A04CE5">
        <w:trPr>
          <w:trHeight w:val="337"/>
        </w:trPr>
        <w:tc>
          <w:tcPr>
            <w:tcW w:w="4814" w:type="dxa"/>
            <w:gridSpan w:val="2"/>
          </w:tcPr>
          <w:p w:rsidR="007A779B" w:rsidRPr="005D50E2" w:rsidRDefault="007A779B" w:rsidP="00E057FF">
            <w:pPr>
              <w:pStyle w:val="Bodytext40"/>
              <w:numPr>
                <w:ilvl w:val="0"/>
                <w:numId w:val="6"/>
              </w:numPr>
              <w:shd w:val="clear" w:color="auto" w:fill="auto"/>
              <w:tabs>
                <w:tab w:val="left" w:pos="340"/>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controalele de conformitate;</w:t>
            </w:r>
          </w:p>
          <w:p w:rsidR="00427760" w:rsidRPr="005D50E2" w:rsidRDefault="00427760" w:rsidP="00443449">
            <w:pPr>
              <w:pStyle w:val="Bodytext20"/>
              <w:shd w:val="clear" w:color="auto" w:fill="auto"/>
              <w:tabs>
                <w:tab w:val="left" w:pos="358"/>
              </w:tabs>
              <w:spacing w:before="0" w:line="240" w:lineRule="auto"/>
              <w:ind w:left="360" w:firstLine="0"/>
              <w:jc w:val="left"/>
              <w:rPr>
                <w:rFonts w:ascii="Times New Roman" w:hAnsi="Times New Roman" w:cs="Times New Roman"/>
                <w:color w:val="000000"/>
                <w:sz w:val="22"/>
                <w:szCs w:val="22"/>
                <w:lang w:val="ro-RO" w:eastAsia="ro-RO" w:bidi="ro-RO"/>
              </w:rPr>
            </w:pPr>
          </w:p>
        </w:tc>
        <w:tc>
          <w:tcPr>
            <w:tcW w:w="5959" w:type="dxa"/>
          </w:tcPr>
          <w:p w:rsidR="00443449" w:rsidRPr="005D50E2" w:rsidRDefault="00427760" w:rsidP="00E057FF">
            <w:pPr>
              <w:pStyle w:val="Bodytext20"/>
              <w:numPr>
                <w:ilvl w:val="1"/>
                <w:numId w:val="1"/>
              </w:numPr>
              <w:shd w:val="clear" w:color="auto" w:fill="auto"/>
              <w:tabs>
                <w:tab w:val="left" w:pos="358"/>
                <w:tab w:val="left" w:pos="1276"/>
              </w:tabs>
              <w:spacing w:before="0" w:line="240" w:lineRule="auto"/>
              <w:ind w:right="240"/>
              <w:jc w:val="left"/>
              <w:rPr>
                <w:rFonts w:ascii="Times New Roman" w:hAnsi="Times New Roman" w:cs="Times New Roman"/>
                <w:sz w:val="22"/>
                <w:szCs w:val="22"/>
              </w:rPr>
            </w:pPr>
            <w:r w:rsidRPr="005D50E2">
              <w:rPr>
                <w:rFonts w:ascii="Times New Roman" w:hAnsi="Times New Roman" w:cs="Times New Roman"/>
                <w:sz w:val="22"/>
                <w:szCs w:val="22"/>
              </w:rPr>
              <w:t xml:space="preserve"> </w:t>
            </w:r>
            <w:r w:rsidR="00443449" w:rsidRPr="005D50E2">
              <w:rPr>
                <w:rFonts w:ascii="Times New Roman" w:hAnsi="Times New Roman" w:cs="Times New Roman"/>
                <w:sz w:val="22"/>
                <w:szCs w:val="22"/>
              </w:rPr>
              <w:t>controalele de conformitate;</w:t>
            </w:r>
          </w:p>
          <w:p w:rsidR="00427760" w:rsidRPr="005D50E2" w:rsidRDefault="00427760" w:rsidP="00443449">
            <w:pPr>
              <w:tabs>
                <w:tab w:val="left" w:pos="9639"/>
              </w:tabs>
              <w:ind w:right="403" w:firstLine="320"/>
              <w:rPr>
                <w:rFonts w:ascii="Times New Roman" w:hAnsi="Times New Roman" w:cs="Times New Roman"/>
                <w:shd w:val="clear" w:color="auto" w:fill="FFFFFF"/>
              </w:rPr>
            </w:pPr>
          </w:p>
        </w:tc>
        <w:tc>
          <w:tcPr>
            <w:tcW w:w="1843" w:type="dxa"/>
          </w:tcPr>
          <w:p w:rsidR="00427760" w:rsidRPr="005D50E2" w:rsidRDefault="00427760" w:rsidP="00443449">
            <w:pPr>
              <w:rPr>
                <w:rFonts w:ascii="Times New Roman" w:hAnsi="Times New Roman" w:cs="Times New Roman"/>
              </w:rPr>
            </w:pPr>
            <w:r w:rsidRPr="005D50E2">
              <w:rPr>
                <w:rFonts w:ascii="Times New Roman" w:hAnsi="Times New Roman" w:cs="Times New Roman"/>
              </w:rPr>
              <w:t>compatibil</w:t>
            </w:r>
          </w:p>
        </w:tc>
        <w:tc>
          <w:tcPr>
            <w:tcW w:w="1559" w:type="dxa"/>
          </w:tcPr>
          <w:p w:rsidR="00427760" w:rsidRPr="005D50E2" w:rsidRDefault="00427760" w:rsidP="00443449">
            <w:pPr>
              <w:rPr>
                <w:rFonts w:ascii="Times New Roman" w:hAnsi="Times New Roman" w:cs="Times New Roman"/>
              </w:rPr>
            </w:pPr>
          </w:p>
        </w:tc>
      </w:tr>
      <w:tr w:rsidR="00443449" w:rsidRPr="005D50E2" w:rsidTr="007A779B">
        <w:trPr>
          <w:trHeight w:val="701"/>
        </w:trPr>
        <w:tc>
          <w:tcPr>
            <w:tcW w:w="4814" w:type="dxa"/>
            <w:gridSpan w:val="2"/>
          </w:tcPr>
          <w:p w:rsidR="00443449" w:rsidRPr="005D50E2" w:rsidRDefault="00443449" w:rsidP="00E057FF">
            <w:pPr>
              <w:pStyle w:val="Bodytext40"/>
              <w:numPr>
                <w:ilvl w:val="0"/>
                <w:numId w:val="6"/>
              </w:numPr>
              <w:shd w:val="clear" w:color="auto" w:fill="auto"/>
              <w:tabs>
                <w:tab w:val="left" w:pos="340"/>
              </w:tabs>
              <w:spacing w:line="360" w:lineRule="exact"/>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notificările.</w:t>
            </w:r>
          </w:p>
          <w:p w:rsidR="00443449" w:rsidRPr="005D50E2" w:rsidRDefault="00443449" w:rsidP="00443449">
            <w:pPr>
              <w:pStyle w:val="Bodytext40"/>
              <w:shd w:val="clear" w:color="auto" w:fill="auto"/>
              <w:spacing w:line="240" w:lineRule="auto"/>
              <w:ind w:firstLine="0"/>
              <w:jc w:val="left"/>
              <w:rPr>
                <w:rFonts w:ascii="Times New Roman" w:hAnsi="Times New Roman" w:cs="Times New Roman"/>
                <w:color w:val="000000"/>
                <w:sz w:val="22"/>
                <w:szCs w:val="22"/>
                <w:lang w:val="ro-RO" w:eastAsia="ro-RO" w:bidi="ro-RO"/>
              </w:rPr>
            </w:pPr>
          </w:p>
        </w:tc>
        <w:tc>
          <w:tcPr>
            <w:tcW w:w="5959" w:type="dxa"/>
          </w:tcPr>
          <w:p w:rsidR="00443449" w:rsidRPr="005D50E2" w:rsidRDefault="00443449" w:rsidP="00443449">
            <w:pPr>
              <w:pStyle w:val="Bodytext20"/>
              <w:shd w:val="clear" w:color="auto" w:fill="auto"/>
              <w:tabs>
                <w:tab w:val="left" w:pos="358"/>
                <w:tab w:val="left" w:pos="1276"/>
              </w:tabs>
              <w:spacing w:before="0" w:line="240" w:lineRule="auto"/>
              <w:ind w:left="735" w:right="240" w:firstLine="0"/>
              <w:jc w:val="left"/>
              <w:rPr>
                <w:rFonts w:ascii="Times New Roman" w:hAnsi="Times New Roman" w:cs="Times New Roman"/>
                <w:sz w:val="22"/>
                <w:szCs w:val="22"/>
              </w:rPr>
            </w:pPr>
          </w:p>
        </w:tc>
        <w:tc>
          <w:tcPr>
            <w:tcW w:w="1843" w:type="dxa"/>
          </w:tcPr>
          <w:p w:rsidR="00443449" w:rsidRPr="005D50E2" w:rsidRDefault="00CA5632" w:rsidP="00443449">
            <w:pPr>
              <w:rPr>
                <w:rFonts w:ascii="Times New Roman" w:hAnsi="Times New Roman" w:cs="Times New Roman"/>
              </w:rPr>
            </w:pPr>
            <w:r w:rsidRPr="005D50E2">
              <w:rPr>
                <w:rFonts w:ascii="Times New Roman" w:hAnsi="Times New Roman" w:cs="Times New Roman"/>
              </w:rPr>
              <w:t>Norme UE neaplicabile</w:t>
            </w:r>
          </w:p>
        </w:tc>
        <w:tc>
          <w:tcPr>
            <w:tcW w:w="1559" w:type="dxa"/>
          </w:tcPr>
          <w:p w:rsidR="00443449" w:rsidRPr="005D50E2" w:rsidRDefault="00CA5632" w:rsidP="00443449">
            <w:pPr>
              <w:rPr>
                <w:rFonts w:ascii="Times New Roman" w:hAnsi="Times New Roman" w:cs="Times New Roman"/>
              </w:rPr>
            </w:pPr>
            <w:r w:rsidRPr="005D50E2">
              <w:rPr>
                <w:rFonts w:ascii="Times New Roman" w:hAnsi="Times New Roman" w:cs="Times New Roman"/>
              </w:rPr>
              <w:t xml:space="preserve">Prevederile privind  obligațiile  de a notifica, nu au fost preluate în proiect, din </w:t>
            </w:r>
            <w:r w:rsidRPr="005D50E2">
              <w:rPr>
                <w:rFonts w:ascii="Times New Roman" w:hAnsi="Times New Roman" w:cs="Times New Roman"/>
              </w:rPr>
              <w:lastRenderedPageBreak/>
              <w:t>considerentul că se referă la statele membre, care au obligația să notifice către Comisia UE.</w:t>
            </w:r>
          </w:p>
        </w:tc>
      </w:tr>
      <w:tr w:rsidR="002763CE" w:rsidRPr="005D50E2" w:rsidTr="007A779B">
        <w:trPr>
          <w:trHeight w:val="985"/>
        </w:trPr>
        <w:tc>
          <w:tcPr>
            <w:tcW w:w="4814" w:type="dxa"/>
            <w:gridSpan w:val="2"/>
          </w:tcPr>
          <w:p w:rsidR="00CE033B" w:rsidRPr="005D50E2" w:rsidRDefault="00CE033B" w:rsidP="00443449">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lastRenderedPageBreak/>
              <w:t xml:space="preserve">Articolul 2 </w:t>
            </w:r>
            <w:r w:rsidRPr="005D50E2">
              <w:rPr>
                <w:rStyle w:val="Bodytext795ptBoldNotItalic"/>
                <w:rFonts w:ascii="Times New Roman" w:hAnsi="Times New Roman" w:cs="Times New Roman"/>
                <w:sz w:val="22"/>
                <w:szCs w:val="22"/>
              </w:rPr>
              <w:t>Definiţii</w:t>
            </w:r>
          </w:p>
          <w:p w:rsidR="00CE033B" w:rsidRPr="005D50E2" w:rsidRDefault="00CE033B" w:rsidP="00443449">
            <w:pPr>
              <w:pStyle w:val="Bodytext40"/>
              <w:shd w:val="clear" w:color="auto" w:fill="auto"/>
              <w:spacing w:line="240" w:lineRule="auto"/>
              <w:ind w:firstLine="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În sensul prezentului regulament, se aplică definiţiile prevăzute la articolul 2 din Regulamentul delegat (UE) 2023/2465.</w:t>
            </w:r>
          </w:p>
          <w:p w:rsidR="002763CE" w:rsidRPr="005D50E2" w:rsidRDefault="002763CE" w:rsidP="00443449">
            <w:pPr>
              <w:pStyle w:val="Bodytext20"/>
              <w:shd w:val="clear" w:color="auto" w:fill="auto"/>
              <w:tabs>
                <w:tab w:val="left" w:pos="358"/>
              </w:tabs>
              <w:spacing w:before="0" w:line="240" w:lineRule="auto"/>
              <w:ind w:left="360" w:firstLine="0"/>
              <w:jc w:val="left"/>
              <w:rPr>
                <w:rStyle w:val="Bodytext3"/>
                <w:i/>
                <w:iCs/>
                <w:sz w:val="22"/>
                <w:szCs w:val="22"/>
                <w:lang w:val="en-US"/>
              </w:rPr>
            </w:pPr>
          </w:p>
        </w:tc>
        <w:tc>
          <w:tcPr>
            <w:tcW w:w="5959" w:type="dxa"/>
          </w:tcPr>
          <w:p w:rsidR="00443449" w:rsidRPr="005D50E2" w:rsidRDefault="00443449" w:rsidP="00443449">
            <w:pPr>
              <w:ind w:right="240"/>
              <w:jc w:val="both"/>
              <w:rPr>
                <w:rFonts w:ascii="Times New Roman" w:hAnsi="Times New Roman" w:cs="Times New Roman"/>
              </w:rPr>
            </w:pPr>
            <w:r w:rsidRPr="005D50E2">
              <w:rPr>
                <w:rFonts w:ascii="Times New Roman" w:hAnsi="Times New Roman" w:cs="Times New Roman"/>
              </w:rPr>
              <w:t>Prezent</w:t>
            </w:r>
            <w:r w:rsidR="000E7D90" w:rsidRPr="005D50E2">
              <w:rPr>
                <w:rFonts w:ascii="Times New Roman" w:hAnsi="Times New Roman" w:cs="Times New Roman"/>
              </w:rPr>
              <w:t>a hotătâre</w:t>
            </w:r>
            <w:r w:rsidRPr="005D50E2">
              <w:rPr>
                <w:rFonts w:ascii="Times New Roman" w:hAnsi="Times New Roman" w:cs="Times New Roman"/>
              </w:rPr>
              <w:t xml:space="preserve"> transpun</w:t>
            </w:r>
            <w:r w:rsidR="000E7D90" w:rsidRPr="005D50E2">
              <w:rPr>
                <w:rFonts w:ascii="Times New Roman" w:hAnsi="Times New Roman" w:cs="Times New Roman"/>
              </w:rPr>
              <w:t>e</w:t>
            </w:r>
            <w:r w:rsidR="00AB1780">
              <w:rPr>
                <w:rFonts w:ascii="Times New Roman" w:hAnsi="Times New Roman" w:cs="Times New Roman"/>
              </w:rPr>
              <w:t xml:space="preserve"> parțial</w:t>
            </w:r>
            <w:r w:rsidRPr="005D50E2">
              <w:rPr>
                <w:rFonts w:ascii="Times New Roman" w:hAnsi="Times New Roman" w:cs="Times New Roman"/>
              </w:rPr>
              <w:t>:</w:t>
            </w:r>
          </w:p>
          <w:p w:rsidR="00443449" w:rsidRPr="005D50E2" w:rsidRDefault="00443449" w:rsidP="000E7D90">
            <w:pPr>
              <w:pStyle w:val="Listparagraf"/>
              <w:numPr>
                <w:ilvl w:val="0"/>
                <w:numId w:val="20"/>
              </w:numPr>
              <w:spacing w:line="240" w:lineRule="auto"/>
              <w:ind w:left="35" w:right="240" w:firstLine="708"/>
              <w:jc w:val="both"/>
              <w:rPr>
                <w:rFonts w:ascii="Times New Roman" w:hAnsi="Times New Roman" w:cs="Times New Roman"/>
              </w:rPr>
            </w:pPr>
            <w:r w:rsidRPr="005D50E2">
              <w:rPr>
                <w:rFonts w:ascii="Times New Roman" w:hAnsi="Times New Roman" w:cs="Times New Roman"/>
              </w:rPr>
              <w:t>Regulamentul delegat (UE) 2023/2465 AL C</w:t>
            </w:r>
            <w:r w:rsidR="005D50E2" w:rsidRPr="005D50E2">
              <w:rPr>
                <w:rFonts w:ascii="Times New Roman" w:hAnsi="Times New Roman" w:cs="Times New Roman"/>
              </w:rPr>
              <w:t>omisiei</w:t>
            </w:r>
            <w:r w:rsidRPr="005D50E2">
              <w:rPr>
                <w:rFonts w:ascii="Times New Roman" w:hAnsi="Times New Roman" w:cs="Times New Roman"/>
              </w:rPr>
              <w:t xml:space="preserve"> din 17 august 2023 de completare a Regulamentului (UE) nr. 1308/2013 al Parlamentului European și al Consiliului în ceea ce privește standardele de comercializare aplicabile ouălor și de abrogare a Regulamentului (CE) nr. 589/2008 al Comisiei, CELEX: 32023R2465, publicat în Jurnalul Oficial al Uniunii Europene L 2023/2465 din 8 noiembrie 2023.</w:t>
            </w:r>
          </w:p>
          <w:p w:rsidR="000E7D90" w:rsidRPr="005D50E2" w:rsidRDefault="000E7D90" w:rsidP="000E7D90">
            <w:pPr>
              <w:pStyle w:val="Listparagraf"/>
              <w:spacing w:line="240" w:lineRule="auto"/>
              <w:ind w:left="743" w:right="240"/>
              <w:jc w:val="both"/>
              <w:rPr>
                <w:rFonts w:ascii="Times New Roman" w:hAnsi="Times New Roman" w:cs="Times New Roman"/>
              </w:rPr>
            </w:pPr>
          </w:p>
          <w:p w:rsidR="000E7D90" w:rsidRPr="005D50E2" w:rsidRDefault="000E7D90" w:rsidP="000E7D90">
            <w:pPr>
              <w:ind w:right="240"/>
              <w:jc w:val="center"/>
              <w:rPr>
                <w:rFonts w:ascii="Times New Roman" w:hAnsi="Times New Roman" w:cs="Times New Roman"/>
                <w:b/>
              </w:rPr>
            </w:pPr>
            <w:r w:rsidRPr="005D50E2">
              <w:rPr>
                <w:rFonts w:ascii="Times New Roman" w:hAnsi="Times New Roman" w:cs="Times New Roman"/>
                <w:b/>
              </w:rPr>
              <w:t>Hotărârea Guvernului cu privire la aprobarea Regulilor  privind comercializarea ouălor pentru consum uman</w:t>
            </w:r>
          </w:p>
          <w:p w:rsidR="000E7D90" w:rsidRPr="005D50E2" w:rsidRDefault="000E7D90" w:rsidP="000E7D90">
            <w:pPr>
              <w:shd w:val="clear" w:color="auto" w:fill="FFFFFF"/>
              <w:ind w:left="720" w:right="240"/>
              <w:jc w:val="center"/>
              <w:rPr>
                <w:rFonts w:ascii="Times New Roman" w:eastAsia="Times New Roman" w:hAnsi="Times New Roman" w:cs="Times New Roman"/>
                <w:b/>
                <w:bCs/>
              </w:rPr>
            </w:pPr>
            <w:r w:rsidRPr="005D50E2">
              <w:rPr>
                <w:rFonts w:ascii="Times New Roman" w:eastAsia="Times New Roman" w:hAnsi="Times New Roman" w:cs="Times New Roman"/>
                <w:b/>
                <w:bCs/>
              </w:rPr>
              <w:t>Capitolul I</w:t>
            </w:r>
          </w:p>
          <w:p w:rsidR="000E7D90" w:rsidRPr="005D50E2" w:rsidRDefault="000E7D90" w:rsidP="000E7D90">
            <w:pPr>
              <w:shd w:val="clear" w:color="auto" w:fill="FFFFFF"/>
              <w:ind w:left="720" w:right="240"/>
              <w:jc w:val="center"/>
              <w:rPr>
                <w:rFonts w:ascii="Times New Roman" w:eastAsia="Times New Roman" w:hAnsi="Times New Roman" w:cs="Times New Roman"/>
              </w:rPr>
            </w:pPr>
            <w:r w:rsidRPr="005D50E2">
              <w:rPr>
                <w:rFonts w:ascii="Times New Roman" w:eastAsia="Times New Roman" w:hAnsi="Times New Roman" w:cs="Times New Roman"/>
                <w:b/>
                <w:bCs/>
              </w:rPr>
              <w:t>Dispoziţii generale</w:t>
            </w:r>
          </w:p>
          <w:p w:rsidR="00837806" w:rsidRPr="005D50E2" w:rsidRDefault="00837806" w:rsidP="00E057FF">
            <w:pPr>
              <w:pStyle w:val="Titlu4"/>
              <w:keepNext w:val="0"/>
              <w:keepLines w:val="0"/>
              <w:numPr>
                <w:ilvl w:val="0"/>
                <w:numId w:val="3"/>
              </w:numPr>
              <w:shd w:val="clear" w:color="auto" w:fill="FFFFFF"/>
              <w:tabs>
                <w:tab w:val="left" w:pos="1276"/>
              </w:tabs>
              <w:spacing w:before="165" w:after="165"/>
              <w:ind w:left="0" w:right="240" w:firstLine="709"/>
              <w:jc w:val="both"/>
              <w:outlineLvl w:val="3"/>
              <w:rPr>
                <w:rFonts w:ascii="Times New Roman" w:hAnsi="Times New Roman" w:cs="Times New Roman"/>
                <w:b/>
                <w:bCs/>
                <w:i w:val="0"/>
                <w:color w:val="auto"/>
              </w:rPr>
            </w:pPr>
            <w:r w:rsidRPr="005D50E2">
              <w:rPr>
                <w:rFonts w:ascii="Times New Roman" w:hAnsi="Times New Roman" w:cs="Times New Roman"/>
                <w:i w:val="0"/>
                <w:color w:val="auto"/>
              </w:rPr>
              <w:t xml:space="preserve">În sensul prezentelor reguli se aplică noțiunile de la  art. 2 din Legea nr. 296/2017 privind cerințele generale de igienă a produselor alimentare și noțiunile  de „ ou- lichid ”, „ </w:t>
            </w:r>
            <w:r w:rsidRPr="005D50E2">
              <w:rPr>
                <w:rStyle w:val="Accentuat"/>
                <w:rFonts w:ascii="Times New Roman" w:eastAsia="Sylfaen" w:hAnsi="Times New Roman" w:cs="Times New Roman"/>
                <w:i/>
                <w:color w:val="auto"/>
                <w:shd w:val="clear" w:color="auto" w:fill="FFFFFF"/>
              </w:rPr>
              <w:t xml:space="preserve">ouă crăpate”, „centru de ambalare”,  de la pct.29.5.2-29.5.4 și „produse din ouă” de la  pct. 29.5.7 din </w:t>
            </w:r>
            <w:r w:rsidRPr="005D50E2">
              <w:rPr>
                <w:rFonts w:ascii="Times New Roman" w:hAnsi="Times New Roman" w:cs="Times New Roman"/>
                <w:i w:val="0"/>
                <w:color w:val="auto"/>
              </w:rPr>
              <w:t>Cerințele specifice de igien</w:t>
            </w:r>
            <w:r w:rsidRPr="005D50E2">
              <w:rPr>
                <w:rFonts w:ascii="Times New Roman" w:eastAsia="Arial Unicode MS" w:hAnsi="Times New Roman" w:cs="Times New Roman"/>
                <w:i w:val="0"/>
                <w:color w:val="auto"/>
              </w:rPr>
              <w:t>ă</w:t>
            </w:r>
            <w:r w:rsidRPr="005D50E2">
              <w:rPr>
                <w:rFonts w:ascii="Times New Roman" w:hAnsi="Times New Roman" w:cs="Times New Roman"/>
                <w:i w:val="0"/>
                <w:color w:val="auto"/>
              </w:rPr>
              <w:t xml:space="preserve"> care se aplic</w:t>
            </w:r>
            <w:r w:rsidRPr="005D50E2">
              <w:rPr>
                <w:rFonts w:ascii="Times New Roman" w:eastAsia="Arial Unicode MS" w:hAnsi="Times New Roman" w:cs="Times New Roman"/>
                <w:i w:val="0"/>
                <w:color w:val="auto"/>
              </w:rPr>
              <w:t>ă</w:t>
            </w:r>
            <w:r w:rsidRPr="005D50E2">
              <w:rPr>
                <w:rFonts w:ascii="Times New Roman" w:hAnsi="Times New Roman" w:cs="Times New Roman"/>
                <w:i w:val="0"/>
                <w:color w:val="auto"/>
              </w:rPr>
              <w:t xml:space="preserve"> alimentelor de origine animală</w:t>
            </w:r>
            <w:r w:rsidRPr="005D50E2">
              <w:rPr>
                <w:rStyle w:val="Robust"/>
                <w:rFonts w:ascii="Times New Roman" w:eastAsia="Sylfaen" w:hAnsi="Times New Roman" w:cs="Times New Roman"/>
                <w:i w:val="0"/>
                <w:color w:val="auto"/>
                <w:shd w:val="clear" w:color="auto" w:fill="FFFFFF"/>
              </w:rPr>
              <w:t xml:space="preserve">, </w:t>
            </w:r>
            <w:r w:rsidRPr="005D50E2">
              <w:rPr>
                <w:rStyle w:val="Robust"/>
                <w:rFonts w:ascii="Times New Roman" w:eastAsia="Sylfaen" w:hAnsi="Times New Roman" w:cs="Times New Roman"/>
                <w:b w:val="0"/>
                <w:i w:val="0"/>
                <w:color w:val="auto"/>
                <w:shd w:val="clear" w:color="auto" w:fill="FFFFFF"/>
              </w:rPr>
              <w:t xml:space="preserve">aprobate prin Hotărârea Guvernului nr. 692/2025 și de la art. 3 din  </w:t>
            </w:r>
            <w:r w:rsidRPr="005D50E2">
              <w:rPr>
                <w:rFonts w:ascii="Times New Roman" w:hAnsi="Times New Roman" w:cs="Times New Roman"/>
                <w:i w:val="0"/>
                <w:color w:val="auto"/>
              </w:rPr>
              <w:t>Legea nr. 82/2024</w:t>
            </w:r>
            <w:r w:rsidRPr="005D50E2">
              <w:rPr>
                <w:rFonts w:ascii="Times New Roman" w:hAnsi="Times New Roman" w:cs="Times New Roman"/>
                <w:b/>
                <w:i w:val="0"/>
                <w:color w:val="auto"/>
              </w:rPr>
              <w:t xml:space="preserve"> </w:t>
            </w:r>
            <w:r w:rsidRPr="005D50E2">
              <w:rPr>
                <w:rStyle w:val="Robust"/>
                <w:rFonts w:ascii="Times New Roman" w:eastAsia="Sylfaen" w:hAnsi="Times New Roman" w:cs="Times New Roman"/>
                <w:b w:val="0"/>
                <w:bCs w:val="0"/>
                <w:i w:val="0"/>
                <w:color w:val="auto"/>
              </w:rPr>
              <w:t>privind controalele oficiale în domeniul agroalimentar,</w:t>
            </w:r>
            <w:r w:rsidRPr="005D50E2">
              <w:rPr>
                <w:rStyle w:val="Robust"/>
                <w:rFonts w:ascii="Times New Roman" w:eastAsia="Sylfaen" w:hAnsi="Times New Roman" w:cs="Times New Roman"/>
                <w:b w:val="0"/>
                <w:i w:val="0"/>
                <w:color w:val="auto"/>
                <w:shd w:val="clear" w:color="auto" w:fill="FFFFFF"/>
              </w:rPr>
              <w:t xml:space="preserve"> precum și următoarele noțiuni:</w:t>
            </w:r>
          </w:p>
          <w:p w:rsidR="005D50E2" w:rsidRPr="005D50E2" w:rsidRDefault="005D50E2" w:rsidP="005D50E2">
            <w:pPr>
              <w:pStyle w:val="Bodytext20"/>
              <w:numPr>
                <w:ilvl w:val="1"/>
                <w:numId w:val="3"/>
              </w:numPr>
              <w:shd w:val="clear" w:color="auto" w:fill="auto"/>
              <w:tabs>
                <w:tab w:val="left" w:pos="343"/>
                <w:tab w:val="left" w:pos="993"/>
                <w:tab w:val="left" w:pos="1276"/>
              </w:tabs>
              <w:spacing w:before="0" w:line="240" w:lineRule="auto"/>
              <w:ind w:left="0" w:right="238" w:firstLine="709"/>
              <w:rPr>
                <w:rFonts w:ascii="Times New Roman" w:hAnsi="Times New Roman" w:cs="Times New Roman"/>
                <w:sz w:val="22"/>
                <w:szCs w:val="22"/>
              </w:rPr>
            </w:pPr>
            <w:r w:rsidRPr="005D50E2">
              <w:rPr>
                <w:rFonts w:ascii="Times New Roman" w:hAnsi="Times New Roman" w:cs="Times New Roman"/>
                <w:i/>
                <w:sz w:val="22"/>
                <w:szCs w:val="22"/>
              </w:rPr>
              <w:t>ambalaj</w:t>
            </w:r>
            <w:r w:rsidRPr="005D50E2">
              <w:rPr>
                <w:rFonts w:ascii="Times New Roman" w:hAnsi="Times New Roman" w:cs="Times New Roman"/>
                <w:sz w:val="22"/>
                <w:szCs w:val="22"/>
              </w:rPr>
              <w:t xml:space="preserve"> - un ambalaj care conține ouă de categoria A sau B, cu excepția ambalajelor pentru transport sau a containerelor cu ouă industriale;</w:t>
            </w:r>
          </w:p>
          <w:p w:rsidR="005D50E2" w:rsidRPr="005D50E2" w:rsidRDefault="005D50E2" w:rsidP="005D50E2">
            <w:pPr>
              <w:pStyle w:val="Bodytext20"/>
              <w:numPr>
                <w:ilvl w:val="1"/>
                <w:numId w:val="3"/>
              </w:numPr>
              <w:shd w:val="clear" w:color="auto" w:fill="auto"/>
              <w:tabs>
                <w:tab w:val="left" w:pos="340"/>
                <w:tab w:val="left" w:pos="993"/>
                <w:tab w:val="left" w:pos="1276"/>
              </w:tabs>
              <w:spacing w:before="0" w:line="240" w:lineRule="auto"/>
              <w:ind w:left="0" w:right="238" w:firstLine="709"/>
              <w:rPr>
                <w:rFonts w:ascii="Times New Roman" w:hAnsi="Times New Roman" w:cs="Times New Roman"/>
                <w:sz w:val="22"/>
                <w:szCs w:val="22"/>
              </w:rPr>
            </w:pPr>
            <w:r w:rsidRPr="005D50E2">
              <w:rPr>
                <w:rFonts w:ascii="Times New Roman" w:hAnsi="Times New Roman" w:cs="Times New Roman"/>
                <w:i/>
                <w:sz w:val="22"/>
                <w:szCs w:val="22"/>
              </w:rPr>
              <w:t xml:space="preserve"> centru de ambalare</w:t>
            </w:r>
            <w:r w:rsidRPr="005D50E2">
              <w:rPr>
                <w:rFonts w:ascii="Times New Roman" w:hAnsi="Times New Roman" w:cs="Times New Roman"/>
                <w:sz w:val="22"/>
                <w:szCs w:val="22"/>
              </w:rPr>
              <w:t xml:space="preserve"> - întreprindere supusă autorizării sanitar- veterinare, în conformitate cu art. 18 din Legea nr 221/2007 privind activitatea sanitară veterinară, pentru clasificarea ouălor şi unde ouăle sunt clasificate în funcție de calitatea şi de greutatea lor;</w:t>
            </w:r>
          </w:p>
          <w:p w:rsidR="005D50E2" w:rsidRPr="005D50E2" w:rsidRDefault="005D50E2" w:rsidP="005D50E2">
            <w:pPr>
              <w:pStyle w:val="Bodytext20"/>
              <w:numPr>
                <w:ilvl w:val="1"/>
                <w:numId w:val="3"/>
              </w:numPr>
              <w:shd w:val="clear" w:color="auto" w:fill="auto"/>
              <w:tabs>
                <w:tab w:val="left" w:pos="340"/>
                <w:tab w:val="left" w:pos="993"/>
                <w:tab w:val="left" w:pos="1276"/>
              </w:tabs>
              <w:spacing w:before="0" w:line="240" w:lineRule="auto"/>
              <w:ind w:left="0" w:right="238" w:firstLine="709"/>
              <w:rPr>
                <w:rFonts w:ascii="Times New Roman" w:hAnsi="Times New Roman" w:cs="Times New Roman"/>
                <w:sz w:val="22"/>
                <w:szCs w:val="22"/>
              </w:rPr>
            </w:pPr>
            <w:r w:rsidRPr="005D50E2">
              <w:rPr>
                <w:rFonts w:ascii="Times New Roman" w:hAnsi="Times New Roman" w:cs="Times New Roman"/>
                <w:i/>
                <w:sz w:val="22"/>
                <w:szCs w:val="22"/>
              </w:rPr>
              <w:t>codul producătorului -</w:t>
            </w:r>
            <w:r w:rsidRPr="005D50E2">
              <w:rPr>
                <w:rFonts w:ascii="Times New Roman" w:hAnsi="Times New Roman" w:cs="Times New Roman"/>
                <w:sz w:val="22"/>
                <w:szCs w:val="22"/>
              </w:rPr>
              <w:t xml:space="preserve"> numărul distinctiv al locului de producție în conformitate cu pct.3 din </w:t>
            </w:r>
            <w:r w:rsidRPr="005D50E2">
              <w:rPr>
                <w:rStyle w:val="Robust"/>
                <w:rFonts w:ascii="Times New Roman" w:hAnsi="Times New Roman" w:cs="Times New Roman"/>
                <w:b w:val="0"/>
                <w:sz w:val="22"/>
                <w:szCs w:val="22"/>
              </w:rPr>
              <w:t xml:space="preserve">Regulamentul cu </w:t>
            </w:r>
            <w:r w:rsidRPr="005D50E2">
              <w:rPr>
                <w:rStyle w:val="Robust"/>
                <w:rFonts w:ascii="Times New Roman" w:hAnsi="Times New Roman" w:cs="Times New Roman"/>
                <w:b w:val="0"/>
                <w:sz w:val="22"/>
                <w:szCs w:val="22"/>
              </w:rPr>
              <w:lastRenderedPageBreak/>
              <w:t>privire la modul de înregistrare şi evidență a unităților de creștere a găinilor ouătoare, aprobat prin Hotărârea Guvernului nr. 942/2008;</w:t>
            </w:r>
          </w:p>
          <w:p w:rsidR="005D50E2" w:rsidRPr="005D50E2" w:rsidRDefault="005D50E2" w:rsidP="005D50E2">
            <w:pPr>
              <w:pStyle w:val="Bodytext20"/>
              <w:numPr>
                <w:ilvl w:val="1"/>
                <w:numId w:val="3"/>
              </w:numPr>
              <w:shd w:val="clear" w:color="auto" w:fill="auto"/>
              <w:tabs>
                <w:tab w:val="left" w:pos="340"/>
                <w:tab w:val="left" w:pos="993"/>
                <w:tab w:val="left" w:pos="1276"/>
              </w:tabs>
              <w:spacing w:before="0" w:line="240" w:lineRule="auto"/>
              <w:ind w:left="0" w:right="238" w:firstLine="709"/>
              <w:rPr>
                <w:rFonts w:ascii="Times New Roman" w:hAnsi="Times New Roman" w:cs="Times New Roman"/>
                <w:sz w:val="22"/>
                <w:szCs w:val="22"/>
              </w:rPr>
            </w:pPr>
            <w:r w:rsidRPr="005D50E2">
              <w:rPr>
                <w:rFonts w:ascii="Times New Roman" w:hAnsi="Times New Roman" w:cs="Times New Roman"/>
                <w:i/>
                <w:sz w:val="22"/>
                <w:szCs w:val="22"/>
              </w:rPr>
              <w:t>consumator final</w:t>
            </w:r>
            <w:r w:rsidRPr="005D50E2">
              <w:rPr>
                <w:rFonts w:ascii="Times New Roman" w:hAnsi="Times New Roman" w:cs="Times New Roman"/>
                <w:sz w:val="22"/>
                <w:szCs w:val="22"/>
              </w:rPr>
              <w:t xml:space="preserve"> - ultimul cumpărător al unui produs alimentar, care nu va utiliza produsul în cadrul unei operațiuni sau al unei activități din sectorul alimentar;</w:t>
            </w:r>
          </w:p>
          <w:p w:rsidR="005D50E2" w:rsidRPr="005D50E2" w:rsidRDefault="005D50E2" w:rsidP="005D50E2">
            <w:pPr>
              <w:pStyle w:val="Bodytext20"/>
              <w:numPr>
                <w:ilvl w:val="1"/>
                <w:numId w:val="3"/>
              </w:numPr>
              <w:shd w:val="clear" w:color="auto" w:fill="auto"/>
              <w:tabs>
                <w:tab w:val="left" w:pos="340"/>
                <w:tab w:val="left" w:pos="993"/>
                <w:tab w:val="left" w:pos="1276"/>
              </w:tabs>
              <w:spacing w:before="0" w:line="240" w:lineRule="auto"/>
              <w:ind w:left="0" w:right="238" w:firstLine="709"/>
              <w:rPr>
                <w:rFonts w:ascii="Times New Roman" w:hAnsi="Times New Roman" w:cs="Times New Roman"/>
                <w:sz w:val="22"/>
                <w:szCs w:val="22"/>
              </w:rPr>
            </w:pPr>
            <w:r w:rsidRPr="005D50E2">
              <w:rPr>
                <w:rFonts w:ascii="Times New Roman" w:hAnsi="Times New Roman" w:cs="Times New Roman"/>
                <w:i/>
                <w:sz w:val="22"/>
                <w:szCs w:val="22"/>
              </w:rPr>
              <w:t>comercializare</w:t>
            </w:r>
            <w:r w:rsidRPr="005D50E2">
              <w:rPr>
                <w:rFonts w:ascii="Times New Roman" w:hAnsi="Times New Roman" w:cs="Times New Roman"/>
                <w:sz w:val="22"/>
                <w:szCs w:val="22"/>
              </w:rPr>
              <w:t xml:space="preserve"> - deținerea de ouă în vederea vânzării, inclusiv vânzarea, depozitarea, ambalarea, etichetarea, livrarea sau orice alt tip de transfer, gratuit sau nu;</w:t>
            </w:r>
          </w:p>
          <w:p w:rsidR="005D50E2" w:rsidRPr="005D50E2" w:rsidRDefault="005D50E2" w:rsidP="005D50E2">
            <w:pPr>
              <w:pStyle w:val="Bodytext20"/>
              <w:numPr>
                <w:ilvl w:val="1"/>
                <w:numId w:val="3"/>
              </w:numPr>
              <w:shd w:val="clear" w:color="auto" w:fill="auto"/>
              <w:tabs>
                <w:tab w:val="left" w:pos="358"/>
                <w:tab w:val="left" w:pos="993"/>
                <w:tab w:val="left" w:pos="1276"/>
              </w:tabs>
              <w:spacing w:before="0" w:line="240" w:lineRule="auto"/>
              <w:ind w:left="0" w:right="240" w:firstLine="709"/>
              <w:rPr>
                <w:rFonts w:ascii="Times New Roman" w:hAnsi="Times New Roman" w:cs="Times New Roman"/>
                <w:sz w:val="22"/>
                <w:szCs w:val="22"/>
              </w:rPr>
            </w:pPr>
            <w:r w:rsidRPr="005D50E2">
              <w:rPr>
                <w:rFonts w:ascii="Times New Roman" w:hAnsi="Times New Roman" w:cs="Times New Roman"/>
                <w:i/>
                <w:sz w:val="22"/>
                <w:szCs w:val="22"/>
              </w:rPr>
              <w:t>întreprindere din industria alimentară</w:t>
            </w:r>
            <w:r w:rsidRPr="005D50E2">
              <w:rPr>
                <w:rFonts w:ascii="Times New Roman" w:hAnsi="Times New Roman" w:cs="Times New Roman"/>
                <w:sz w:val="22"/>
                <w:szCs w:val="22"/>
              </w:rPr>
              <w:t xml:space="preserve"> - orice unitate care fabrică produse din ouă destinate consumului uman, cu excepția unităților de alimentație publică;</w:t>
            </w:r>
          </w:p>
          <w:p w:rsidR="005D50E2" w:rsidRPr="005D50E2" w:rsidRDefault="005D50E2" w:rsidP="005D50E2">
            <w:pPr>
              <w:pStyle w:val="Bodytext20"/>
              <w:numPr>
                <w:ilvl w:val="1"/>
                <w:numId w:val="3"/>
              </w:numPr>
              <w:shd w:val="clear" w:color="auto" w:fill="auto"/>
              <w:tabs>
                <w:tab w:val="left" w:pos="358"/>
                <w:tab w:val="left" w:pos="993"/>
                <w:tab w:val="left" w:pos="1276"/>
              </w:tabs>
              <w:spacing w:before="0" w:line="240" w:lineRule="auto"/>
              <w:ind w:left="0" w:right="240" w:firstLine="709"/>
              <w:rPr>
                <w:rFonts w:ascii="Times New Roman" w:hAnsi="Times New Roman" w:cs="Times New Roman"/>
                <w:sz w:val="22"/>
                <w:szCs w:val="22"/>
              </w:rPr>
            </w:pPr>
            <w:r w:rsidRPr="005D50E2">
              <w:rPr>
                <w:rFonts w:ascii="Times New Roman" w:hAnsi="Times New Roman" w:cs="Times New Roman"/>
                <w:i/>
                <w:sz w:val="22"/>
                <w:szCs w:val="22"/>
              </w:rPr>
              <w:t>întreprindere din industria nealimentară</w:t>
            </w:r>
            <w:r w:rsidRPr="005D50E2">
              <w:rPr>
                <w:rFonts w:ascii="Times New Roman" w:hAnsi="Times New Roman" w:cs="Times New Roman"/>
                <w:sz w:val="22"/>
                <w:szCs w:val="22"/>
              </w:rPr>
              <w:t xml:space="preserve"> - orice unitate care fabrică produse din ouă care nu sunt destinate consumului uman;</w:t>
            </w:r>
          </w:p>
          <w:p w:rsidR="005D50E2" w:rsidRPr="005D50E2" w:rsidRDefault="005D50E2" w:rsidP="005D50E2">
            <w:pPr>
              <w:pStyle w:val="Bodytext20"/>
              <w:numPr>
                <w:ilvl w:val="1"/>
                <w:numId w:val="3"/>
              </w:numPr>
              <w:shd w:val="clear" w:color="auto" w:fill="auto"/>
              <w:tabs>
                <w:tab w:val="left" w:pos="340"/>
                <w:tab w:val="left" w:pos="993"/>
                <w:tab w:val="left" w:pos="1276"/>
              </w:tabs>
              <w:spacing w:before="0" w:line="240" w:lineRule="auto"/>
              <w:ind w:left="0" w:right="240" w:firstLine="709"/>
              <w:rPr>
                <w:rFonts w:ascii="Times New Roman" w:hAnsi="Times New Roman" w:cs="Times New Roman"/>
                <w:b/>
                <w:sz w:val="22"/>
                <w:szCs w:val="22"/>
              </w:rPr>
            </w:pPr>
            <w:r w:rsidRPr="005D50E2">
              <w:rPr>
                <w:rFonts w:ascii="Times New Roman" w:hAnsi="Times New Roman" w:cs="Times New Roman"/>
                <w:i/>
                <w:sz w:val="22"/>
                <w:szCs w:val="22"/>
              </w:rPr>
              <w:t>loc de producţie</w:t>
            </w:r>
            <w:r w:rsidRPr="005D50E2">
              <w:rPr>
                <w:rFonts w:ascii="Times New Roman" w:hAnsi="Times New Roman" w:cs="Times New Roman"/>
                <w:sz w:val="22"/>
                <w:szCs w:val="22"/>
              </w:rPr>
              <w:t xml:space="preserve"> - o unitate de creştere a găinilor ouătoare, înregistrată în conformitate cu </w:t>
            </w:r>
            <w:r w:rsidRPr="005D50E2">
              <w:rPr>
                <w:rStyle w:val="Robust"/>
                <w:rFonts w:ascii="Times New Roman" w:hAnsi="Times New Roman" w:cs="Times New Roman"/>
                <w:b w:val="0"/>
                <w:sz w:val="22"/>
                <w:szCs w:val="22"/>
              </w:rPr>
              <w:t>Regulamentul cu privire la modul de înregistrare şi evidență a unităților de creștere a găinilor ouătoare, aprobat prin Hotărârea Guvernului nr. 942/2008.</w:t>
            </w:r>
          </w:p>
          <w:p w:rsidR="005D50E2" w:rsidRPr="005D50E2" w:rsidRDefault="005D50E2" w:rsidP="005D50E2">
            <w:pPr>
              <w:pStyle w:val="Bodytext20"/>
              <w:numPr>
                <w:ilvl w:val="1"/>
                <w:numId w:val="3"/>
              </w:numPr>
              <w:shd w:val="clear" w:color="auto" w:fill="auto"/>
              <w:tabs>
                <w:tab w:val="left" w:pos="363"/>
                <w:tab w:val="left" w:pos="993"/>
                <w:tab w:val="left" w:pos="1276"/>
              </w:tabs>
              <w:spacing w:before="0" w:line="240" w:lineRule="auto"/>
              <w:ind w:left="0" w:right="240" w:firstLine="709"/>
              <w:rPr>
                <w:rFonts w:ascii="Times New Roman" w:hAnsi="Times New Roman" w:cs="Times New Roman"/>
                <w:sz w:val="22"/>
                <w:szCs w:val="22"/>
              </w:rPr>
            </w:pPr>
            <w:r w:rsidRPr="005D50E2">
              <w:rPr>
                <w:rFonts w:ascii="Times New Roman" w:hAnsi="Times New Roman" w:cs="Times New Roman"/>
                <w:i/>
                <w:sz w:val="22"/>
                <w:szCs w:val="22"/>
              </w:rPr>
              <w:t>lot</w:t>
            </w:r>
            <w:r w:rsidRPr="005D50E2">
              <w:rPr>
                <w:rFonts w:ascii="Times New Roman" w:hAnsi="Times New Roman" w:cs="Times New Roman"/>
                <w:sz w:val="22"/>
                <w:szCs w:val="22"/>
              </w:rPr>
              <w:t xml:space="preserve"> - ouăle ambalate sau în vrac, care provin din același loc de producție sau din același centru de ambalare, situate într-un singur loc, având aceeași dată în care au fost ouate, aceeași dată a durabilității minimale sau aceeași dată de ambalare, obținute în urma aceleiași metode de creștere a găinilor ouătoare şi, în cazul ouălor clasificate, incluse în aceeași categorie de calitate şi greutate;</w:t>
            </w:r>
          </w:p>
          <w:p w:rsidR="005D50E2" w:rsidRPr="005D50E2" w:rsidRDefault="005D50E2" w:rsidP="005D50E2">
            <w:pPr>
              <w:pStyle w:val="Bodytext20"/>
              <w:numPr>
                <w:ilvl w:val="1"/>
                <w:numId w:val="3"/>
              </w:numPr>
              <w:shd w:val="clear" w:color="auto" w:fill="auto"/>
              <w:tabs>
                <w:tab w:val="left" w:pos="340"/>
                <w:tab w:val="left" w:pos="993"/>
                <w:tab w:val="left" w:pos="1276"/>
              </w:tabs>
              <w:spacing w:before="0" w:line="240" w:lineRule="auto"/>
              <w:ind w:left="0" w:right="240" w:firstLine="709"/>
              <w:rPr>
                <w:rFonts w:ascii="Times New Roman" w:hAnsi="Times New Roman" w:cs="Times New Roman"/>
                <w:sz w:val="22"/>
                <w:szCs w:val="22"/>
              </w:rPr>
            </w:pPr>
            <w:r w:rsidRPr="005D50E2">
              <w:rPr>
                <w:rFonts w:ascii="Times New Roman" w:hAnsi="Times New Roman" w:cs="Times New Roman"/>
                <w:i/>
                <w:sz w:val="22"/>
                <w:szCs w:val="22"/>
              </w:rPr>
              <w:t>operator</w:t>
            </w:r>
            <w:r w:rsidRPr="005D50E2">
              <w:rPr>
                <w:rFonts w:ascii="Times New Roman" w:hAnsi="Times New Roman" w:cs="Times New Roman"/>
                <w:sz w:val="22"/>
                <w:szCs w:val="22"/>
              </w:rPr>
              <w:t xml:space="preserve"> - un producător sau orice altă persoană fizică sau juridică care intervine în procesul de comercializare </w:t>
            </w:r>
            <w:proofErr w:type="gramStart"/>
            <w:r w:rsidRPr="005D50E2">
              <w:rPr>
                <w:rFonts w:ascii="Times New Roman" w:hAnsi="Times New Roman" w:cs="Times New Roman"/>
                <w:sz w:val="22"/>
                <w:szCs w:val="22"/>
              </w:rPr>
              <w:t>a</w:t>
            </w:r>
            <w:proofErr w:type="gramEnd"/>
            <w:r w:rsidRPr="005D50E2">
              <w:rPr>
                <w:rFonts w:ascii="Times New Roman" w:hAnsi="Times New Roman" w:cs="Times New Roman"/>
                <w:sz w:val="22"/>
                <w:szCs w:val="22"/>
              </w:rPr>
              <w:t xml:space="preserve"> ouălor;</w:t>
            </w:r>
          </w:p>
          <w:p w:rsidR="005D50E2" w:rsidRPr="005D50E2" w:rsidRDefault="005D50E2" w:rsidP="005D50E2">
            <w:pPr>
              <w:pStyle w:val="Bodytext20"/>
              <w:numPr>
                <w:ilvl w:val="1"/>
                <w:numId w:val="3"/>
              </w:numPr>
              <w:shd w:val="clear" w:color="auto" w:fill="auto"/>
              <w:tabs>
                <w:tab w:val="left" w:pos="363"/>
                <w:tab w:val="left" w:pos="993"/>
                <w:tab w:val="left" w:pos="1276"/>
              </w:tabs>
              <w:spacing w:before="0" w:line="240" w:lineRule="auto"/>
              <w:ind w:left="0" w:right="240" w:firstLine="709"/>
              <w:rPr>
                <w:rFonts w:ascii="Times New Roman" w:hAnsi="Times New Roman" w:cs="Times New Roman"/>
                <w:sz w:val="22"/>
                <w:szCs w:val="22"/>
              </w:rPr>
            </w:pPr>
            <w:r w:rsidRPr="005D50E2">
              <w:rPr>
                <w:rFonts w:ascii="Times New Roman" w:hAnsi="Times New Roman" w:cs="Times New Roman"/>
                <w:i/>
                <w:sz w:val="22"/>
                <w:szCs w:val="22"/>
              </w:rPr>
              <w:t>ouă incubate</w:t>
            </w:r>
            <w:r w:rsidRPr="005D50E2">
              <w:rPr>
                <w:rFonts w:ascii="Times New Roman" w:hAnsi="Times New Roman" w:cs="Times New Roman"/>
                <w:sz w:val="22"/>
                <w:szCs w:val="22"/>
              </w:rPr>
              <w:t xml:space="preserve"> - ouăle începând cu momentul punerii lor la incubație;</w:t>
            </w:r>
          </w:p>
          <w:p w:rsidR="005D50E2" w:rsidRPr="005D50E2" w:rsidRDefault="005D50E2" w:rsidP="005D50E2">
            <w:pPr>
              <w:pStyle w:val="Bodytext20"/>
              <w:numPr>
                <w:ilvl w:val="1"/>
                <w:numId w:val="3"/>
              </w:numPr>
              <w:shd w:val="clear" w:color="auto" w:fill="auto"/>
              <w:tabs>
                <w:tab w:val="left" w:pos="363"/>
                <w:tab w:val="left" w:pos="993"/>
                <w:tab w:val="left" w:pos="1276"/>
              </w:tabs>
              <w:spacing w:before="0" w:line="240" w:lineRule="auto"/>
              <w:ind w:left="0" w:right="240" w:firstLine="709"/>
              <w:rPr>
                <w:rFonts w:ascii="Times New Roman" w:hAnsi="Times New Roman" w:cs="Times New Roman"/>
                <w:sz w:val="22"/>
                <w:szCs w:val="22"/>
              </w:rPr>
            </w:pPr>
            <w:r w:rsidRPr="005D50E2">
              <w:rPr>
                <w:rFonts w:ascii="Times New Roman" w:hAnsi="Times New Roman" w:cs="Times New Roman"/>
                <w:i/>
                <w:sz w:val="22"/>
                <w:szCs w:val="22"/>
              </w:rPr>
              <w:t>ouă industriale</w:t>
            </w:r>
            <w:r w:rsidRPr="005D50E2">
              <w:rPr>
                <w:rFonts w:ascii="Times New Roman" w:hAnsi="Times New Roman" w:cs="Times New Roman"/>
                <w:sz w:val="22"/>
                <w:szCs w:val="22"/>
              </w:rPr>
              <w:t xml:space="preserve"> - ouăle care nu sunt destinate consumului uman;</w:t>
            </w:r>
          </w:p>
          <w:p w:rsidR="005D50E2" w:rsidRPr="005D50E2" w:rsidRDefault="005D50E2" w:rsidP="005D50E2">
            <w:pPr>
              <w:pStyle w:val="Bodytext20"/>
              <w:numPr>
                <w:ilvl w:val="1"/>
                <w:numId w:val="3"/>
              </w:numPr>
              <w:shd w:val="clear" w:color="auto" w:fill="auto"/>
              <w:tabs>
                <w:tab w:val="left" w:pos="358"/>
                <w:tab w:val="left" w:pos="993"/>
                <w:tab w:val="left" w:pos="1276"/>
              </w:tabs>
              <w:spacing w:before="0" w:line="240" w:lineRule="auto"/>
              <w:ind w:left="0" w:right="240" w:firstLine="709"/>
              <w:rPr>
                <w:rFonts w:ascii="Times New Roman" w:hAnsi="Times New Roman" w:cs="Times New Roman"/>
                <w:sz w:val="22"/>
                <w:szCs w:val="22"/>
              </w:rPr>
            </w:pPr>
            <w:r w:rsidRPr="005D50E2">
              <w:rPr>
                <w:rFonts w:ascii="Times New Roman" w:hAnsi="Times New Roman" w:cs="Times New Roman"/>
                <w:i/>
                <w:sz w:val="22"/>
                <w:szCs w:val="22"/>
              </w:rPr>
              <w:t>ouă</w:t>
            </w:r>
            <w:r w:rsidRPr="005D50E2">
              <w:rPr>
                <w:rFonts w:ascii="Times New Roman" w:hAnsi="Times New Roman" w:cs="Times New Roman"/>
                <w:sz w:val="22"/>
                <w:szCs w:val="22"/>
              </w:rPr>
              <w:t xml:space="preserve"> - ouăle în coajă - cu excepția ouălor sparte, incubate sau coapte - care sunt produse de găini din specia </w:t>
            </w:r>
            <w:r w:rsidRPr="005D50E2">
              <w:rPr>
                <w:rStyle w:val="Bodytext2Italic"/>
                <w:rFonts w:ascii="Times New Roman" w:hAnsi="Times New Roman" w:cs="Times New Roman"/>
                <w:sz w:val="22"/>
                <w:szCs w:val="22"/>
              </w:rPr>
              <w:t>Gallus gallus</w:t>
            </w:r>
            <w:r w:rsidRPr="005D50E2">
              <w:rPr>
                <w:rFonts w:ascii="Times New Roman" w:hAnsi="Times New Roman" w:cs="Times New Roman"/>
                <w:sz w:val="22"/>
                <w:szCs w:val="22"/>
              </w:rPr>
              <w:t xml:space="preserve"> şi sunt adecvate pentru consumul uman direct sau pentru prepararea de produse din ouă;</w:t>
            </w:r>
          </w:p>
          <w:p w:rsidR="005D50E2" w:rsidRPr="005D50E2" w:rsidRDefault="005D50E2" w:rsidP="005D50E2">
            <w:pPr>
              <w:pStyle w:val="Bodytext20"/>
              <w:numPr>
                <w:ilvl w:val="1"/>
                <w:numId w:val="3"/>
              </w:numPr>
              <w:shd w:val="clear" w:color="auto" w:fill="auto"/>
              <w:tabs>
                <w:tab w:val="left" w:pos="363"/>
                <w:tab w:val="left" w:pos="993"/>
                <w:tab w:val="left" w:pos="1276"/>
              </w:tabs>
              <w:spacing w:before="0" w:line="240" w:lineRule="auto"/>
              <w:ind w:left="0" w:right="240" w:firstLine="709"/>
              <w:rPr>
                <w:rFonts w:ascii="Times New Roman" w:hAnsi="Times New Roman" w:cs="Times New Roman"/>
                <w:sz w:val="22"/>
                <w:szCs w:val="22"/>
              </w:rPr>
            </w:pPr>
            <w:r w:rsidRPr="005D50E2">
              <w:rPr>
                <w:rFonts w:ascii="Times New Roman" w:hAnsi="Times New Roman" w:cs="Times New Roman"/>
                <w:i/>
                <w:sz w:val="22"/>
                <w:szCs w:val="22"/>
              </w:rPr>
              <w:t>ouă sparte</w:t>
            </w:r>
            <w:r w:rsidRPr="005D50E2">
              <w:rPr>
                <w:rFonts w:ascii="Times New Roman" w:hAnsi="Times New Roman" w:cs="Times New Roman"/>
                <w:sz w:val="22"/>
                <w:szCs w:val="22"/>
              </w:rPr>
              <w:t xml:space="preserve"> - ouăle care prezintă defecte ale cojii şi ale membranelor, ceea ce provoacă expunerea conținutului lor;</w:t>
            </w:r>
          </w:p>
          <w:p w:rsidR="005D50E2" w:rsidRPr="005D50E2" w:rsidRDefault="005D50E2" w:rsidP="005D50E2">
            <w:pPr>
              <w:pStyle w:val="Bodytext20"/>
              <w:numPr>
                <w:ilvl w:val="1"/>
                <w:numId w:val="3"/>
              </w:numPr>
              <w:shd w:val="clear" w:color="auto" w:fill="auto"/>
              <w:tabs>
                <w:tab w:val="left" w:pos="363"/>
                <w:tab w:val="left" w:pos="993"/>
                <w:tab w:val="left" w:pos="1276"/>
              </w:tabs>
              <w:spacing w:before="0" w:line="240" w:lineRule="auto"/>
              <w:ind w:left="0" w:right="240" w:firstLine="709"/>
              <w:rPr>
                <w:rFonts w:ascii="Times New Roman" w:hAnsi="Times New Roman" w:cs="Times New Roman"/>
                <w:sz w:val="22"/>
                <w:szCs w:val="22"/>
              </w:rPr>
            </w:pPr>
            <w:r w:rsidRPr="005D50E2">
              <w:rPr>
                <w:rFonts w:ascii="Times New Roman" w:hAnsi="Times New Roman" w:cs="Times New Roman"/>
                <w:i/>
                <w:sz w:val="22"/>
                <w:szCs w:val="22"/>
              </w:rPr>
              <w:lastRenderedPageBreak/>
              <w:t>reambalare</w:t>
            </w:r>
            <w:r w:rsidRPr="005D50E2">
              <w:rPr>
                <w:rFonts w:ascii="Times New Roman" w:hAnsi="Times New Roman" w:cs="Times New Roman"/>
                <w:sz w:val="22"/>
                <w:szCs w:val="22"/>
              </w:rPr>
              <w:t xml:space="preserve"> - transferul fizic al ouălor în alt ambalaj sau o nouă marcare a unui ambalaj care conține deja ouă;</w:t>
            </w:r>
          </w:p>
          <w:p w:rsidR="005D50E2" w:rsidRPr="005D50E2" w:rsidRDefault="005D50E2" w:rsidP="005D50E2">
            <w:pPr>
              <w:pStyle w:val="Bodytext20"/>
              <w:numPr>
                <w:ilvl w:val="1"/>
                <w:numId w:val="3"/>
              </w:numPr>
              <w:shd w:val="clear" w:color="auto" w:fill="auto"/>
              <w:tabs>
                <w:tab w:val="left" w:pos="358"/>
                <w:tab w:val="left" w:pos="993"/>
                <w:tab w:val="left" w:pos="1276"/>
              </w:tabs>
              <w:spacing w:before="0" w:line="240" w:lineRule="auto"/>
              <w:ind w:left="0" w:right="240" w:firstLine="709"/>
              <w:rPr>
                <w:rFonts w:ascii="Times New Roman" w:hAnsi="Times New Roman" w:cs="Times New Roman"/>
                <w:b/>
                <w:sz w:val="22"/>
                <w:szCs w:val="22"/>
              </w:rPr>
            </w:pPr>
            <w:r w:rsidRPr="005D50E2">
              <w:rPr>
                <w:rFonts w:ascii="Times New Roman" w:hAnsi="Times New Roman" w:cs="Times New Roman"/>
                <w:i/>
                <w:sz w:val="22"/>
                <w:szCs w:val="22"/>
              </w:rPr>
              <w:t>unități de alimentație publică</w:t>
            </w:r>
            <w:r w:rsidRPr="005D50E2">
              <w:rPr>
                <w:sz w:val="22"/>
                <w:szCs w:val="22"/>
              </w:rPr>
              <w:t xml:space="preserve"> - </w:t>
            </w:r>
            <w:r w:rsidRPr="005D50E2">
              <w:rPr>
                <w:rFonts w:ascii="Times New Roman" w:hAnsi="Times New Roman" w:cs="Times New Roman"/>
                <w:sz w:val="22"/>
                <w:szCs w:val="22"/>
              </w:rPr>
              <w:t xml:space="preserve">unitățile menționate la art. 2 </w:t>
            </w:r>
            <w:r w:rsidR="00AB1780">
              <w:rPr>
                <w:rFonts w:ascii="Times New Roman" w:hAnsi="Times New Roman" w:cs="Times New Roman"/>
                <w:sz w:val="22"/>
                <w:szCs w:val="22"/>
              </w:rPr>
              <w:t xml:space="preserve">alineatul cincizeci și trei </w:t>
            </w:r>
            <w:r w:rsidRPr="005D50E2">
              <w:rPr>
                <w:rFonts w:ascii="Times New Roman" w:hAnsi="Times New Roman" w:cs="Times New Roman"/>
                <w:sz w:val="22"/>
                <w:szCs w:val="22"/>
              </w:rPr>
              <w:t>din</w:t>
            </w:r>
            <w:r w:rsidRPr="005D50E2">
              <w:rPr>
                <w:sz w:val="22"/>
                <w:szCs w:val="22"/>
              </w:rPr>
              <w:t xml:space="preserve"> </w:t>
            </w:r>
            <w:r w:rsidRPr="005D50E2">
              <w:rPr>
                <w:rFonts w:ascii="Times New Roman" w:hAnsi="Times New Roman" w:cs="Times New Roman"/>
                <w:sz w:val="22"/>
                <w:szCs w:val="22"/>
              </w:rPr>
              <w:t>Legea nr. 279/2017</w:t>
            </w:r>
            <w:r w:rsidRPr="005D50E2">
              <w:rPr>
                <w:sz w:val="22"/>
                <w:szCs w:val="22"/>
              </w:rPr>
              <w:t xml:space="preserve"> </w:t>
            </w:r>
            <w:r w:rsidRPr="005D50E2">
              <w:rPr>
                <w:rStyle w:val="Robust"/>
                <w:rFonts w:ascii="Times New Roman" w:hAnsi="Times New Roman" w:cs="Times New Roman"/>
                <w:b w:val="0"/>
                <w:sz w:val="22"/>
                <w:szCs w:val="22"/>
              </w:rPr>
              <w:t>privind informarea consumatorului cu privire la produsele alimentare;</w:t>
            </w:r>
          </w:p>
          <w:p w:rsidR="005D50E2" w:rsidRPr="005D50E2" w:rsidRDefault="005D50E2" w:rsidP="005D50E2">
            <w:pPr>
              <w:pStyle w:val="Bodytext20"/>
              <w:numPr>
                <w:ilvl w:val="1"/>
                <w:numId w:val="3"/>
              </w:numPr>
              <w:shd w:val="clear" w:color="auto" w:fill="auto"/>
              <w:tabs>
                <w:tab w:val="left" w:pos="358"/>
                <w:tab w:val="left" w:pos="993"/>
                <w:tab w:val="left" w:pos="1276"/>
              </w:tabs>
              <w:spacing w:before="0" w:line="240" w:lineRule="auto"/>
              <w:ind w:left="0" w:right="240" w:firstLine="709"/>
              <w:rPr>
                <w:rFonts w:ascii="Times New Roman" w:hAnsi="Times New Roman" w:cs="Times New Roman"/>
                <w:sz w:val="22"/>
                <w:szCs w:val="22"/>
              </w:rPr>
            </w:pPr>
            <w:r w:rsidRPr="005D50E2">
              <w:rPr>
                <w:rFonts w:ascii="Times New Roman" w:hAnsi="Times New Roman" w:cs="Times New Roman"/>
                <w:i/>
                <w:sz w:val="22"/>
                <w:szCs w:val="22"/>
              </w:rPr>
              <w:t>unitate de colectare</w:t>
            </w:r>
            <w:r w:rsidRPr="005D50E2">
              <w:rPr>
                <w:rFonts w:ascii="Times New Roman" w:hAnsi="Times New Roman" w:cs="Times New Roman"/>
                <w:sz w:val="22"/>
                <w:szCs w:val="22"/>
              </w:rPr>
              <w:t xml:space="preserve"> - orice unitate supusă autorizării sanitar-veterinare de către Agenția Națională pentru Siguranța Alimentelor </w:t>
            </w:r>
            <w:r w:rsidRPr="005D50E2">
              <w:rPr>
                <w:rFonts w:ascii="Times New Roman" w:hAnsi="Times New Roman" w:cs="Times New Roman"/>
                <w:i/>
                <w:sz w:val="22"/>
                <w:szCs w:val="22"/>
              </w:rPr>
              <w:t>(în continuare – Agenția</w:t>
            </w:r>
            <w:r w:rsidRPr="005D50E2">
              <w:rPr>
                <w:rFonts w:ascii="Times New Roman" w:hAnsi="Times New Roman" w:cs="Times New Roman"/>
                <w:sz w:val="22"/>
                <w:szCs w:val="22"/>
              </w:rPr>
              <w:t>), în conformitate  cu art. 18 din Legea  nr.221/2007 privind activitatea sanitară veterinară, să colecteze ouă de la un producător în vederea livrării acestora către un centru de ambalare, către o piață la care accesul în calitate de cumpărători este rezervat exclusiv vânzătorilor cu ridicata ale căror unități sunt autorizate ca centre de ambalare sau întreprinderilor din industria alimentară sau nealimentară;</w:t>
            </w:r>
          </w:p>
          <w:p w:rsidR="002763CE" w:rsidRPr="005D50E2" w:rsidRDefault="005D50E2" w:rsidP="005D50E2">
            <w:pPr>
              <w:pStyle w:val="Bodytext20"/>
              <w:numPr>
                <w:ilvl w:val="1"/>
                <w:numId w:val="3"/>
              </w:numPr>
              <w:shd w:val="clear" w:color="auto" w:fill="auto"/>
              <w:tabs>
                <w:tab w:val="left" w:pos="358"/>
                <w:tab w:val="left" w:pos="993"/>
                <w:tab w:val="left" w:pos="1276"/>
              </w:tabs>
              <w:spacing w:before="0" w:line="240" w:lineRule="auto"/>
              <w:ind w:left="0" w:right="240" w:firstLine="709"/>
              <w:rPr>
                <w:rFonts w:ascii="Times New Roman" w:hAnsi="Times New Roman" w:cs="Times New Roman"/>
                <w:sz w:val="22"/>
                <w:szCs w:val="22"/>
                <w:shd w:val="clear" w:color="auto" w:fill="FFFFFF"/>
              </w:rPr>
            </w:pPr>
            <w:r w:rsidRPr="005D50E2">
              <w:rPr>
                <w:rFonts w:ascii="Times New Roman" w:hAnsi="Times New Roman" w:cs="Times New Roman"/>
                <w:sz w:val="22"/>
                <w:szCs w:val="22"/>
              </w:rPr>
              <w:t xml:space="preserve"> </w:t>
            </w:r>
            <w:r w:rsidRPr="005D50E2">
              <w:rPr>
                <w:rFonts w:ascii="Times New Roman" w:hAnsi="Times New Roman" w:cs="Times New Roman"/>
                <w:i/>
                <w:sz w:val="22"/>
                <w:szCs w:val="22"/>
              </w:rPr>
              <w:t>vânzare de ouă în vrac -</w:t>
            </w:r>
            <w:r w:rsidRPr="005D50E2">
              <w:rPr>
                <w:rFonts w:ascii="Times New Roman" w:hAnsi="Times New Roman" w:cs="Times New Roman"/>
                <w:sz w:val="22"/>
                <w:szCs w:val="22"/>
              </w:rPr>
              <w:t xml:space="preserve"> vânzarea cu amănuntul către consumatorul final </w:t>
            </w:r>
            <w:proofErr w:type="gramStart"/>
            <w:r w:rsidRPr="005D50E2">
              <w:rPr>
                <w:rFonts w:ascii="Times New Roman" w:hAnsi="Times New Roman" w:cs="Times New Roman"/>
                <w:sz w:val="22"/>
                <w:szCs w:val="22"/>
              </w:rPr>
              <w:t>a</w:t>
            </w:r>
            <w:proofErr w:type="gramEnd"/>
            <w:r w:rsidRPr="005D50E2">
              <w:rPr>
                <w:rFonts w:ascii="Times New Roman" w:hAnsi="Times New Roman" w:cs="Times New Roman"/>
                <w:sz w:val="22"/>
                <w:szCs w:val="22"/>
              </w:rPr>
              <w:t xml:space="preserve"> ouălor neambalate.</w:t>
            </w:r>
          </w:p>
        </w:tc>
        <w:tc>
          <w:tcPr>
            <w:tcW w:w="1843" w:type="dxa"/>
          </w:tcPr>
          <w:p w:rsidR="002763CE" w:rsidRPr="005D50E2" w:rsidRDefault="008C4807" w:rsidP="00443449">
            <w:pPr>
              <w:rPr>
                <w:rFonts w:ascii="Times New Roman" w:hAnsi="Times New Roman" w:cs="Times New Roman"/>
              </w:rPr>
            </w:pPr>
            <w:r w:rsidRPr="005D50E2">
              <w:rPr>
                <w:rFonts w:ascii="Times New Roman" w:hAnsi="Times New Roman" w:cs="Times New Roman"/>
              </w:rPr>
              <w:lastRenderedPageBreak/>
              <w:t>Compatibil</w:t>
            </w:r>
          </w:p>
        </w:tc>
        <w:tc>
          <w:tcPr>
            <w:tcW w:w="1559" w:type="dxa"/>
          </w:tcPr>
          <w:p w:rsidR="002763CE" w:rsidRPr="005D50E2" w:rsidRDefault="002763CE" w:rsidP="00443449">
            <w:pPr>
              <w:rPr>
                <w:rFonts w:ascii="Times New Roman" w:hAnsi="Times New Roman" w:cs="Times New Roman"/>
              </w:rPr>
            </w:pPr>
          </w:p>
        </w:tc>
      </w:tr>
      <w:tr w:rsidR="002763CE" w:rsidRPr="005D50E2" w:rsidTr="007A779B">
        <w:trPr>
          <w:trHeight w:val="701"/>
        </w:trPr>
        <w:tc>
          <w:tcPr>
            <w:tcW w:w="4814" w:type="dxa"/>
            <w:gridSpan w:val="2"/>
          </w:tcPr>
          <w:p w:rsidR="00CE033B" w:rsidRPr="005D50E2" w:rsidRDefault="00CE033B" w:rsidP="00443449">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lastRenderedPageBreak/>
              <w:t>Articolul 3</w:t>
            </w:r>
          </w:p>
          <w:p w:rsidR="00CE033B" w:rsidRPr="005D50E2" w:rsidRDefault="00CE033B" w:rsidP="00443449">
            <w:pPr>
              <w:pStyle w:val="Heading120"/>
              <w:keepNext/>
              <w:keepLines/>
              <w:shd w:val="clear" w:color="auto" w:fill="auto"/>
              <w:spacing w:line="240" w:lineRule="auto"/>
              <w:jc w:val="left"/>
              <w:rPr>
                <w:rFonts w:ascii="Times New Roman" w:hAnsi="Times New Roman" w:cs="Times New Roman"/>
                <w:sz w:val="22"/>
                <w:szCs w:val="22"/>
              </w:rPr>
            </w:pPr>
            <w:bookmarkStart w:id="2" w:name="bookmark12"/>
            <w:r w:rsidRPr="005D50E2">
              <w:rPr>
                <w:rFonts w:ascii="Times New Roman" w:hAnsi="Times New Roman" w:cs="Times New Roman"/>
                <w:color w:val="000000"/>
                <w:sz w:val="22"/>
                <w:szCs w:val="22"/>
                <w:lang w:val="ro-RO" w:eastAsia="ro-RO" w:bidi="ro-RO"/>
              </w:rPr>
              <w:t>Centrele de ambalare</w:t>
            </w:r>
            <w:bookmarkEnd w:id="2"/>
          </w:p>
          <w:p w:rsidR="00CE033B" w:rsidRPr="005D50E2" w:rsidRDefault="00CE033B" w:rsidP="00E057FF">
            <w:pPr>
              <w:pStyle w:val="Bodytext40"/>
              <w:numPr>
                <w:ilvl w:val="0"/>
                <w:numId w:val="7"/>
              </w:numPr>
              <w:shd w:val="clear" w:color="auto" w:fill="auto"/>
              <w:tabs>
                <w:tab w:val="left" w:pos="505"/>
              </w:tabs>
              <w:spacing w:line="240" w:lineRule="auto"/>
              <w:ind w:left="735" w:hanging="375"/>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Doar centrele de ambalare clasifică, ambalează şi reambalează ouăle şi etichetează ambalajele în care sunt puse acestea.</w:t>
            </w:r>
          </w:p>
          <w:p w:rsidR="002763CE" w:rsidRPr="005D50E2" w:rsidRDefault="00CE033B" w:rsidP="008C4807">
            <w:pPr>
              <w:pStyle w:val="Bodytext40"/>
              <w:shd w:val="clear" w:color="auto" w:fill="auto"/>
              <w:spacing w:line="240" w:lineRule="auto"/>
              <w:ind w:firstLine="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Doar unităţile care îndeplinesc condiţiile definite la prezentul articol sunt autorizate în calitate de centre de ambalare.</w:t>
            </w:r>
          </w:p>
        </w:tc>
        <w:tc>
          <w:tcPr>
            <w:tcW w:w="5959" w:type="dxa"/>
          </w:tcPr>
          <w:p w:rsidR="00933F53" w:rsidRPr="005D50E2" w:rsidRDefault="00933F53" w:rsidP="00933F53">
            <w:pPr>
              <w:pStyle w:val="Bodytext60"/>
              <w:shd w:val="clear" w:color="auto" w:fill="auto"/>
              <w:spacing w:line="240" w:lineRule="auto"/>
              <w:ind w:right="240"/>
              <w:jc w:val="center"/>
              <w:rPr>
                <w:rFonts w:ascii="Times New Roman" w:hAnsi="Times New Roman" w:cs="Times New Roman"/>
                <w:b/>
                <w:i w:val="0"/>
                <w:sz w:val="22"/>
                <w:szCs w:val="22"/>
              </w:rPr>
            </w:pPr>
            <w:r w:rsidRPr="005D50E2">
              <w:rPr>
                <w:rFonts w:ascii="Times New Roman" w:hAnsi="Times New Roman" w:cs="Times New Roman"/>
                <w:b/>
                <w:i w:val="0"/>
                <w:sz w:val="22"/>
                <w:szCs w:val="22"/>
              </w:rPr>
              <w:t>Capitolul X</w:t>
            </w:r>
          </w:p>
          <w:p w:rsidR="00933F53" w:rsidRPr="005D50E2" w:rsidRDefault="00933F53" w:rsidP="00933F53">
            <w:pPr>
              <w:pStyle w:val="Bodytext60"/>
              <w:shd w:val="clear" w:color="auto" w:fill="auto"/>
              <w:spacing w:line="240" w:lineRule="auto"/>
              <w:ind w:right="240"/>
              <w:jc w:val="center"/>
              <w:rPr>
                <w:rFonts w:ascii="Times New Roman" w:hAnsi="Times New Roman" w:cs="Times New Roman"/>
                <w:b/>
                <w:i w:val="0"/>
                <w:sz w:val="22"/>
                <w:szCs w:val="22"/>
              </w:rPr>
            </w:pPr>
            <w:r w:rsidRPr="005D50E2">
              <w:rPr>
                <w:rFonts w:ascii="Times New Roman" w:hAnsi="Times New Roman" w:cs="Times New Roman"/>
                <w:b/>
                <w:i w:val="0"/>
                <w:sz w:val="22"/>
                <w:szCs w:val="22"/>
              </w:rPr>
              <w:t>Cerințe față de centrele de ambalare</w:t>
            </w:r>
          </w:p>
          <w:p w:rsidR="00933F53" w:rsidRPr="005D50E2" w:rsidRDefault="00933F53" w:rsidP="00933F53">
            <w:pPr>
              <w:pStyle w:val="Bodytext60"/>
              <w:shd w:val="clear" w:color="auto" w:fill="auto"/>
              <w:spacing w:line="240" w:lineRule="auto"/>
              <w:ind w:right="240"/>
              <w:jc w:val="center"/>
              <w:rPr>
                <w:rFonts w:ascii="Times New Roman" w:hAnsi="Times New Roman" w:cs="Times New Roman"/>
                <w:b/>
                <w:i w:val="0"/>
                <w:sz w:val="22"/>
                <w:szCs w:val="22"/>
              </w:rPr>
            </w:pPr>
          </w:p>
          <w:p w:rsidR="00933F53" w:rsidRPr="005D50E2" w:rsidRDefault="00933F53" w:rsidP="000E7D90">
            <w:pPr>
              <w:pStyle w:val="Bodytext40"/>
              <w:numPr>
                <w:ilvl w:val="0"/>
                <w:numId w:val="4"/>
              </w:numPr>
              <w:shd w:val="clear" w:color="auto" w:fill="auto"/>
              <w:tabs>
                <w:tab w:val="left" w:pos="888"/>
                <w:tab w:val="left" w:pos="993"/>
              </w:tabs>
              <w:spacing w:line="240" w:lineRule="auto"/>
              <w:ind w:left="176" w:firstLine="284"/>
              <w:jc w:val="left"/>
              <w:rPr>
                <w:rFonts w:ascii="Times New Roman" w:hAnsi="Times New Roman" w:cs="Times New Roman"/>
                <w:sz w:val="22"/>
                <w:szCs w:val="22"/>
              </w:rPr>
            </w:pPr>
            <w:r w:rsidRPr="005D50E2">
              <w:rPr>
                <w:rFonts w:ascii="Times New Roman" w:hAnsi="Times New Roman" w:cs="Times New Roman"/>
                <w:sz w:val="22"/>
                <w:szCs w:val="22"/>
              </w:rPr>
              <w:t>Centrele de ambalare clasifică, ambalează şi reambalează ouăle şi etichetează ambalajele în care sunt puse acestea.</w:t>
            </w:r>
          </w:p>
          <w:p w:rsidR="002763CE" w:rsidRPr="005D50E2" w:rsidRDefault="002763CE" w:rsidP="00443449">
            <w:pPr>
              <w:tabs>
                <w:tab w:val="left" w:pos="9639"/>
              </w:tabs>
              <w:ind w:right="403" w:firstLine="320"/>
              <w:rPr>
                <w:rFonts w:ascii="Times New Roman" w:hAnsi="Times New Roman" w:cs="Times New Roman"/>
                <w:shd w:val="clear" w:color="auto" w:fill="FFFFFF"/>
                <w:lang w:val="en-US"/>
              </w:rPr>
            </w:pPr>
          </w:p>
        </w:tc>
        <w:tc>
          <w:tcPr>
            <w:tcW w:w="1843" w:type="dxa"/>
          </w:tcPr>
          <w:p w:rsidR="002763CE" w:rsidRPr="005D50E2" w:rsidRDefault="008C4807" w:rsidP="00443449">
            <w:pPr>
              <w:rPr>
                <w:rFonts w:ascii="Times New Roman" w:hAnsi="Times New Roman" w:cs="Times New Roman"/>
              </w:rPr>
            </w:pPr>
            <w:r w:rsidRPr="005D50E2">
              <w:rPr>
                <w:rFonts w:ascii="Times New Roman" w:hAnsi="Times New Roman" w:cs="Times New Roman"/>
              </w:rPr>
              <w:t>Compatibil</w:t>
            </w:r>
          </w:p>
        </w:tc>
        <w:tc>
          <w:tcPr>
            <w:tcW w:w="1559" w:type="dxa"/>
          </w:tcPr>
          <w:p w:rsidR="002763CE" w:rsidRPr="005D50E2" w:rsidRDefault="002763CE" w:rsidP="00443449">
            <w:pPr>
              <w:rPr>
                <w:rFonts w:ascii="Times New Roman" w:hAnsi="Times New Roman" w:cs="Times New Roman"/>
              </w:rPr>
            </w:pPr>
          </w:p>
        </w:tc>
      </w:tr>
      <w:tr w:rsidR="002763CE" w:rsidRPr="005D50E2" w:rsidTr="007A779B">
        <w:trPr>
          <w:trHeight w:val="569"/>
        </w:trPr>
        <w:tc>
          <w:tcPr>
            <w:tcW w:w="4814" w:type="dxa"/>
            <w:gridSpan w:val="2"/>
          </w:tcPr>
          <w:p w:rsidR="009608C7" w:rsidRPr="005D50E2" w:rsidRDefault="00CE033B" w:rsidP="00E057FF">
            <w:pPr>
              <w:pStyle w:val="Bodytext40"/>
              <w:numPr>
                <w:ilvl w:val="0"/>
                <w:numId w:val="7"/>
              </w:numPr>
              <w:shd w:val="clear" w:color="auto" w:fill="auto"/>
              <w:tabs>
                <w:tab w:val="left" w:pos="505"/>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 xml:space="preserve">Autoritatea competentă autorizează centrele de ambalare să clasifice ouăle şi atribuie un număr de centru de ambalare fiecărui operator care dispune de spaţii şi de echipamentul tehnic adecvat care permite clasificarea ouălor pe categorie de calitate şi de greutate. </w:t>
            </w:r>
          </w:p>
          <w:p w:rsidR="00CE033B" w:rsidRPr="005D50E2" w:rsidRDefault="00CE033B" w:rsidP="009608C7">
            <w:pPr>
              <w:pStyle w:val="Bodytext40"/>
              <w:shd w:val="clear" w:color="auto" w:fill="auto"/>
              <w:tabs>
                <w:tab w:val="left" w:pos="505"/>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Centrele de ambalare care lucrează exclusiv pentru industria alimentară şi nealimentară nu sunt obligate să deţină echipamentul tehnic necesar clasificării ouălor în funcţie de greutate.</w:t>
            </w:r>
          </w:p>
          <w:p w:rsidR="00CE033B" w:rsidRPr="005D50E2" w:rsidRDefault="00CE033B" w:rsidP="00443449">
            <w:pPr>
              <w:pStyle w:val="Bodytext40"/>
              <w:shd w:val="clear" w:color="auto" w:fill="auto"/>
              <w:spacing w:line="240" w:lineRule="auto"/>
              <w:ind w:firstLine="0"/>
              <w:rPr>
                <w:rFonts w:ascii="Times New Roman" w:hAnsi="Times New Roman" w:cs="Times New Roman"/>
                <w:sz w:val="22"/>
                <w:szCs w:val="22"/>
              </w:rPr>
            </w:pPr>
            <w:bookmarkStart w:id="3" w:name="bookmark13"/>
            <w:r w:rsidRPr="005D50E2">
              <w:rPr>
                <w:rFonts w:ascii="Times New Roman" w:hAnsi="Times New Roman" w:cs="Times New Roman"/>
                <w:color w:val="000000"/>
                <w:sz w:val="22"/>
                <w:szCs w:val="22"/>
                <w:lang w:val="ro-RO" w:eastAsia="ro-RO" w:bidi="ro-RO"/>
              </w:rPr>
              <w:t xml:space="preserve">Autoritatea competentă atribuie centrului de ambalare un cod de centru de ambalare, începând cu cel atribuit statului membru în cauză, astfel cum se </w:t>
            </w:r>
            <w:r w:rsidRPr="005D50E2">
              <w:rPr>
                <w:rFonts w:ascii="Times New Roman" w:hAnsi="Times New Roman" w:cs="Times New Roman"/>
                <w:color w:val="000000"/>
                <w:sz w:val="22"/>
                <w:szCs w:val="22"/>
                <w:lang w:val="ro-RO" w:eastAsia="ro-RO" w:bidi="ro-RO"/>
              </w:rPr>
              <w:lastRenderedPageBreak/>
              <w:t>precizează la punctul 2.2 din anexa la Directiva 2002/4/CE a Comisiei</w:t>
            </w:r>
            <w:hyperlink w:anchor="bookmark14" w:tooltip="Current Document">
              <w:r w:rsidRPr="005D50E2">
                <w:rPr>
                  <w:rFonts w:ascii="Times New Roman" w:hAnsi="Times New Roman" w:cs="Times New Roman"/>
                  <w:color w:val="000000"/>
                  <w:sz w:val="22"/>
                  <w:szCs w:val="22"/>
                  <w:lang w:val="ro-RO" w:eastAsia="ro-RO" w:bidi="ro-RO"/>
                </w:rPr>
                <w:t xml:space="preserve"> </w:t>
              </w:r>
            </w:hyperlink>
            <w:r w:rsidRPr="005D50E2">
              <w:rPr>
                <w:rFonts w:ascii="Times New Roman" w:hAnsi="Times New Roman" w:cs="Times New Roman"/>
                <w:color w:val="000000"/>
                <w:sz w:val="22"/>
                <w:szCs w:val="22"/>
                <w:lang w:val="ro-RO" w:eastAsia="ro-RO" w:bidi="ro-RO"/>
              </w:rPr>
              <w:t>.</w:t>
            </w:r>
            <w:bookmarkEnd w:id="3"/>
          </w:p>
          <w:p w:rsidR="002763CE" w:rsidRPr="005D50E2" w:rsidRDefault="002763CE" w:rsidP="00443449">
            <w:pPr>
              <w:pStyle w:val="Bodytext20"/>
              <w:shd w:val="clear" w:color="auto" w:fill="auto"/>
              <w:tabs>
                <w:tab w:val="left" w:pos="358"/>
              </w:tabs>
              <w:spacing w:before="0" w:line="240" w:lineRule="auto"/>
              <w:ind w:left="360" w:firstLine="0"/>
              <w:jc w:val="left"/>
              <w:rPr>
                <w:rFonts w:ascii="Times New Roman" w:hAnsi="Times New Roman" w:cs="Times New Roman"/>
                <w:sz w:val="22"/>
                <w:szCs w:val="22"/>
              </w:rPr>
            </w:pPr>
          </w:p>
        </w:tc>
        <w:tc>
          <w:tcPr>
            <w:tcW w:w="5959" w:type="dxa"/>
          </w:tcPr>
          <w:p w:rsidR="00837806" w:rsidRPr="005D50E2" w:rsidRDefault="00837806" w:rsidP="000E7D90">
            <w:pPr>
              <w:pStyle w:val="Bodytext40"/>
              <w:numPr>
                <w:ilvl w:val="0"/>
                <w:numId w:val="21"/>
              </w:numPr>
              <w:shd w:val="clear" w:color="auto" w:fill="auto"/>
              <w:tabs>
                <w:tab w:val="left" w:pos="505"/>
                <w:tab w:val="left" w:pos="993"/>
              </w:tabs>
              <w:spacing w:line="240" w:lineRule="auto"/>
              <w:ind w:left="35" w:right="240" w:firstLine="325"/>
              <w:rPr>
                <w:rFonts w:ascii="Times New Roman" w:hAnsi="Times New Roman" w:cs="Times New Roman"/>
                <w:sz w:val="22"/>
                <w:szCs w:val="22"/>
              </w:rPr>
            </w:pPr>
            <w:r w:rsidRPr="005D50E2">
              <w:rPr>
                <w:rFonts w:ascii="Times New Roman" w:hAnsi="Times New Roman" w:cs="Times New Roman"/>
                <w:sz w:val="22"/>
                <w:szCs w:val="22"/>
              </w:rPr>
              <w:lastRenderedPageBreak/>
              <w:t xml:space="preserve">Agenția autorizează </w:t>
            </w:r>
            <w:r w:rsidRPr="005D50E2">
              <w:rPr>
                <w:rFonts w:ascii="Times New Roman" w:eastAsia="Malgun Gothic Semilight" w:hAnsi="Times New Roman" w:cs="Times New Roman"/>
                <w:sz w:val="22"/>
                <w:szCs w:val="22"/>
              </w:rPr>
              <w:t>î</w:t>
            </w:r>
            <w:r w:rsidRPr="005D50E2">
              <w:rPr>
                <w:rFonts w:ascii="Times New Roman" w:hAnsi="Times New Roman" w:cs="Times New Roman"/>
                <w:sz w:val="22"/>
                <w:szCs w:val="22"/>
              </w:rPr>
              <w:t xml:space="preserve">n calitate de centre de ambalare în conformitate cu prevederile art. 18 din Legea nr.221/2007 privind activitatea sanitară veterinară, unitățile care clasifică ouăle și le atribuie un număr distinctiv, în sensul pct. 3 din </w:t>
            </w:r>
            <w:r w:rsidRPr="005D50E2">
              <w:rPr>
                <w:rFonts w:ascii="Times New Roman" w:eastAsia="Times New Roman" w:hAnsi="Times New Roman" w:cs="Times New Roman"/>
                <w:bCs/>
                <w:sz w:val="22"/>
                <w:szCs w:val="22"/>
              </w:rPr>
              <w:t>Regulamentul</w:t>
            </w:r>
            <w:r w:rsidRPr="005D50E2">
              <w:rPr>
                <w:rFonts w:ascii="Times New Roman" w:hAnsi="Times New Roman" w:cs="Times New Roman"/>
                <w:bCs/>
                <w:sz w:val="22"/>
                <w:szCs w:val="22"/>
              </w:rPr>
              <w:t xml:space="preserve"> </w:t>
            </w:r>
            <w:r w:rsidRPr="005D50E2">
              <w:rPr>
                <w:rFonts w:ascii="Times New Roman" w:eastAsia="Times New Roman" w:hAnsi="Times New Roman" w:cs="Times New Roman"/>
                <w:bCs/>
                <w:sz w:val="22"/>
                <w:szCs w:val="22"/>
              </w:rPr>
              <w:t>cu privire la modul de înregistrare şi evidenţă a unităţilor</w:t>
            </w:r>
            <w:r w:rsidRPr="005D50E2">
              <w:rPr>
                <w:rFonts w:ascii="Times New Roman" w:hAnsi="Times New Roman" w:cs="Times New Roman"/>
                <w:bCs/>
                <w:sz w:val="22"/>
                <w:szCs w:val="22"/>
              </w:rPr>
              <w:t xml:space="preserve"> </w:t>
            </w:r>
            <w:r w:rsidRPr="005D50E2">
              <w:rPr>
                <w:rFonts w:ascii="Times New Roman" w:eastAsia="Times New Roman" w:hAnsi="Times New Roman" w:cs="Times New Roman"/>
                <w:bCs/>
                <w:sz w:val="22"/>
                <w:szCs w:val="22"/>
              </w:rPr>
              <w:t>de creştere a găinilor ouătoare, aprobat prin Hotărârea Guvernului nr. 942/2008, cu modificările ulterioare.</w:t>
            </w:r>
          </w:p>
          <w:p w:rsidR="00933F53" w:rsidRPr="005D50E2" w:rsidRDefault="00933F53" w:rsidP="000E7D90">
            <w:pPr>
              <w:pStyle w:val="Bodytext40"/>
              <w:numPr>
                <w:ilvl w:val="0"/>
                <w:numId w:val="21"/>
              </w:numPr>
              <w:shd w:val="clear" w:color="auto" w:fill="auto"/>
              <w:tabs>
                <w:tab w:val="left" w:pos="505"/>
                <w:tab w:val="left" w:pos="993"/>
              </w:tabs>
              <w:spacing w:line="240" w:lineRule="auto"/>
              <w:ind w:left="35" w:firstLine="325"/>
              <w:rPr>
                <w:rFonts w:ascii="Times New Roman" w:hAnsi="Times New Roman" w:cs="Times New Roman"/>
                <w:sz w:val="22"/>
                <w:szCs w:val="22"/>
              </w:rPr>
            </w:pPr>
            <w:r w:rsidRPr="005D50E2">
              <w:rPr>
                <w:rFonts w:ascii="Times New Roman" w:hAnsi="Times New Roman" w:cs="Times New Roman"/>
                <w:sz w:val="22"/>
                <w:szCs w:val="22"/>
              </w:rPr>
              <w:t xml:space="preserve">Numărul distinctiv al centrului de ambalare se </w:t>
            </w:r>
            <w:proofErr w:type="gramStart"/>
            <w:r w:rsidRPr="005D50E2">
              <w:rPr>
                <w:rFonts w:ascii="Times New Roman" w:hAnsi="Times New Roman" w:cs="Times New Roman"/>
                <w:sz w:val="22"/>
                <w:szCs w:val="22"/>
              </w:rPr>
              <w:t xml:space="preserve">va </w:t>
            </w:r>
            <w:r w:rsidRPr="005D50E2">
              <w:rPr>
                <w:rFonts w:ascii="Times New Roman" w:eastAsia="Times New Roman" w:hAnsi="Times New Roman" w:cs="Times New Roman"/>
                <w:sz w:val="22"/>
                <w:szCs w:val="22"/>
              </w:rPr>
              <w:t xml:space="preserve"> marca</w:t>
            </w:r>
            <w:proofErr w:type="gramEnd"/>
            <w:r w:rsidRPr="005D50E2">
              <w:rPr>
                <w:rFonts w:ascii="Times New Roman" w:eastAsia="Times New Roman" w:hAnsi="Times New Roman" w:cs="Times New Roman"/>
                <w:sz w:val="22"/>
                <w:szCs w:val="22"/>
              </w:rPr>
              <w:t xml:space="preserve"> prin codul Republicii Moldova (MD) urmat de un număr unic atribuit de Agenție.</w:t>
            </w:r>
          </w:p>
          <w:p w:rsidR="00933F53" w:rsidRPr="005D50E2" w:rsidRDefault="00933F53" w:rsidP="00E057FF">
            <w:pPr>
              <w:pStyle w:val="Bodytext40"/>
              <w:numPr>
                <w:ilvl w:val="0"/>
                <w:numId w:val="21"/>
              </w:numPr>
              <w:shd w:val="clear" w:color="auto" w:fill="auto"/>
              <w:tabs>
                <w:tab w:val="left" w:pos="505"/>
                <w:tab w:val="left" w:pos="993"/>
              </w:tabs>
              <w:spacing w:line="240" w:lineRule="auto"/>
              <w:rPr>
                <w:rFonts w:ascii="Times New Roman" w:hAnsi="Times New Roman" w:cs="Times New Roman"/>
                <w:sz w:val="22"/>
                <w:szCs w:val="22"/>
              </w:rPr>
            </w:pPr>
            <w:r w:rsidRPr="005D50E2">
              <w:rPr>
                <w:rFonts w:ascii="Times New Roman" w:hAnsi="Times New Roman" w:cs="Times New Roman"/>
                <w:sz w:val="22"/>
                <w:szCs w:val="22"/>
              </w:rPr>
              <w:t>Centrele de ambalare trebuie să dispună de</w:t>
            </w:r>
          </w:p>
          <w:p w:rsidR="00933F53" w:rsidRPr="005D50E2" w:rsidRDefault="00933F53" w:rsidP="00E057FF">
            <w:pPr>
              <w:pStyle w:val="Bodytext40"/>
              <w:numPr>
                <w:ilvl w:val="1"/>
                <w:numId w:val="21"/>
              </w:numPr>
              <w:shd w:val="clear" w:color="auto" w:fill="auto"/>
              <w:tabs>
                <w:tab w:val="left" w:pos="505"/>
                <w:tab w:val="left" w:pos="993"/>
              </w:tabs>
              <w:spacing w:line="240" w:lineRule="auto"/>
              <w:rPr>
                <w:rFonts w:ascii="Times New Roman" w:hAnsi="Times New Roman" w:cs="Times New Roman"/>
                <w:sz w:val="22"/>
                <w:szCs w:val="22"/>
              </w:rPr>
            </w:pPr>
            <w:r w:rsidRPr="005D50E2">
              <w:rPr>
                <w:rFonts w:ascii="Times New Roman" w:hAnsi="Times New Roman" w:cs="Times New Roman"/>
                <w:sz w:val="22"/>
                <w:szCs w:val="22"/>
              </w:rPr>
              <w:t>spații;</w:t>
            </w:r>
          </w:p>
          <w:p w:rsidR="00933F53" w:rsidRPr="005D50E2" w:rsidRDefault="00933F53" w:rsidP="00E057FF">
            <w:pPr>
              <w:pStyle w:val="Bodytext40"/>
              <w:numPr>
                <w:ilvl w:val="1"/>
                <w:numId w:val="21"/>
              </w:numPr>
              <w:shd w:val="clear" w:color="auto" w:fill="auto"/>
              <w:tabs>
                <w:tab w:val="left" w:pos="505"/>
                <w:tab w:val="left" w:pos="567"/>
                <w:tab w:val="left" w:pos="746"/>
              </w:tabs>
              <w:spacing w:line="240" w:lineRule="auto"/>
              <w:rPr>
                <w:rFonts w:ascii="Times New Roman" w:hAnsi="Times New Roman" w:cs="Times New Roman"/>
                <w:sz w:val="22"/>
                <w:szCs w:val="22"/>
              </w:rPr>
            </w:pPr>
            <w:r w:rsidRPr="005D50E2">
              <w:rPr>
                <w:rFonts w:ascii="Times New Roman" w:hAnsi="Times New Roman" w:cs="Times New Roman"/>
                <w:sz w:val="22"/>
                <w:szCs w:val="22"/>
              </w:rPr>
              <w:lastRenderedPageBreak/>
              <w:t xml:space="preserve"> echipament tehnic adecvat care permite clasificarea ouălor pe categorie de calitate și de greutate.</w:t>
            </w:r>
          </w:p>
          <w:p w:rsidR="00933F53" w:rsidRPr="005D50E2" w:rsidRDefault="00933F53" w:rsidP="000E7D90">
            <w:pPr>
              <w:pStyle w:val="Bodytext40"/>
              <w:numPr>
                <w:ilvl w:val="0"/>
                <w:numId w:val="21"/>
              </w:numPr>
              <w:shd w:val="clear" w:color="auto" w:fill="auto"/>
              <w:tabs>
                <w:tab w:val="left" w:pos="505"/>
                <w:tab w:val="left" w:pos="993"/>
              </w:tabs>
              <w:spacing w:line="240" w:lineRule="auto"/>
              <w:ind w:left="35" w:firstLine="283"/>
              <w:rPr>
                <w:rFonts w:ascii="Times New Roman" w:hAnsi="Times New Roman" w:cs="Times New Roman"/>
                <w:sz w:val="22"/>
                <w:szCs w:val="22"/>
              </w:rPr>
            </w:pPr>
            <w:bookmarkStart w:id="4" w:name="_Hlk203556827"/>
            <w:r w:rsidRPr="005D50E2">
              <w:rPr>
                <w:rFonts w:ascii="Times New Roman" w:hAnsi="Times New Roman" w:cs="Times New Roman"/>
                <w:sz w:val="22"/>
                <w:szCs w:val="22"/>
              </w:rPr>
              <w:t>Centrele de ambalare care lucrează exclusiv pentru întreprinderile din industria alimentară şi nealimentară nu sunt obligate să deţină echipamentul tehnic necesar clasificării ouălor în funcţie de greutate.</w:t>
            </w:r>
          </w:p>
          <w:bookmarkEnd w:id="4"/>
          <w:p w:rsidR="002763CE" w:rsidRPr="005D50E2" w:rsidRDefault="002763CE" w:rsidP="00443449">
            <w:pPr>
              <w:tabs>
                <w:tab w:val="left" w:pos="9639"/>
              </w:tabs>
              <w:ind w:right="403" w:firstLine="320"/>
              <w:rPr>
                <w:rFonts w:ascii="Times New Roman" w:hAnsi="Times New Roman" w:cs="Times New Roman"/>
                <w:shd w:val="clear" w:color="auto" w:fill="FFFFFF"/>
                <w:lang w:val="en-US"/>
              </w:rPr>
            </w:pPr>
          </w:p>
        </w:tc>
        <w:tc>
          <w:tcPr>
            <w:tcW w:w="1843" w:type="dxa"/>
          </w:tcPr>
          <w:p w:rsidR="002763CE" w:rsidRPr="005D50E2" w:rsidRDefault="009608C7" w:rsidP="00443449">
            <w:pPr>
              <w:rPr>
                <w:rFonts w:ascii="Times New Roman" w:hAnsi="Times New Roman" w:cs="Times New Roman"/>
              </w:rPr>
            </w:pPr>
            <w:r w:rsidRPr="005D50E2">
              <w:rPr>
                <w:rFonts w:ascii="Times New Roman" w:hAnsi="Times New Roman" w:cs="Times New Roman"/>
              </w:rPr>
              <w:lastRenderedPageBreak/>
              <w:t>Compatibil</w:t>
            </w:r>
          </w:p>
          <w:p w:rsidR="009608C7" w:rsidRPr="005D50E2" w:rsidRDefault="009608C7" w:rsidP="00443449">
            <w:pPr>
              <w:rPr>
                <w:rFonts w:ascii="Times New Roman" w:hAnsi="Times New Roman" w:cs="Times New Roman"/>
              </w:rPr>
            </w:pPr>
          </w:p>
        </w:tc>
        <w:tc>
          <w:tcPr>
            <w:tcW w:w="1559" w:type="dxa"/>
          </w:tcPr>
          <w:p w:rsidR="002763CE" w:rsidRPr="005D50E2" w:rsidRDefault="009608C7" w:rsidP="00443449">
            <w:pPr>
              <w:rPr>
                <w:rFonts w:ascii="Times New Roman" w:hAnsi="Times New Roman" w:cs="Times New Roman"/>
              </w:rPr>
            </w:pPr>
            <w:r w:rsidRPr="005D50E2">
              <w:rPr>
                <w:rFonts w:ascii="Times New Roman" w:hAnsi="Times New Roman" w:cs="Times New Roman"/>
              </w:rPr>
              <w:t>În pct. 7</w:t>
            </w:r>
            <w:r w:rsidR="000A37CC" w:rsidRPr="005D50E2">
              <w:rPr>
                <w:rFonts w:ascii="Times New Roman" w:hAnsi="Times New Roman" w:cs="Times New Roman"/>
              </w:rPr>
              <w:t>3 și 74</w:t>
            </w:r>
            <w:r w:rsidRPr="005D50E2">
              <w:rPr>
                <w:rFonts w:ascii="Times New Roman" w:hAnsi="Times New Roman" w:cs="Times New Roman"/>
              </w:rPr>
              <w:t xml:space="preserve"> din prezentul poiect au fost preluate prevederile  de la pct. 28 din HG nr. 1208/2008, introdus prin  </w:t>
            </w:r>
            <w:r w:rsidRPr="005D50E2">
              <w:rPr>
                <w:rFonts w:ascii="Times New Roman" w:eastAsia="Times New Roman" w:hAnsi="Times New Roman" w:cs="Times New Roman"/>
                <w:i/>
                <w:iCs/>
                <w:lang w:eastAsia="ro-RO"/>
              </w:rPr>
              <w:t xml:space="preserve">HG110 din 23.02.22, MO73-77/18.03.22 </w:t>
            </w:r>
            <w:r w:rsidRPr="005D50E2">
              <w:rPr>
                <w:rFonts w:ascii="Times New Roman" w:eastAsia="Times New Roman" w:hAnsi="Times New Roman" w:cs="Times New Roman"/>
                <w:i/>
                <w:iCs/>
                <w:lang w:eastAsia="ro-RO"/>
              </w:rPr>
              <w:lastRenderedPageBreak/>
              <w:t>art.191; în vigoare 18.03.22</w:t>
            </w:r>
          </w:p>
        </w:tc>
      </w:tr>
      <w:tr w:rsidR="00427760" w:rsidRPr="005D50E2" w:rsidTr="00FE5BEA">
        <w:trPr>
          <w:trHeight w:val="1268"/>
        </w:trPr>
        <w:tc>
          <w:tcPr>
            <w:tcW w:w="4814" w:type="dxa"/>
            <w:gridSpan w:val="2"/>
          </w:tcPr>
          <w:p w:rsidR="00CE033B" w:rsidRPr="005D50E2" w:rsidRDefault="00CE033B" w:rsidP="00E057FF">
            <w:pPr>
              <w:pStyle w:val="Bodytext40"/>
              <w:numPr>
                <w:ilvl w:val="0"/>
                <w:numId w:val="7"/>
              </w:numPr>
              <w:shd w:val="clear" w:color="auto" w:fill="auto"/>
              <w:tabs>
                <w:tab w:val="left" w:pos="505"/>
              </w:tabs>
              <w:spacing w:line="240" w:lineRule="auto"/>
              <w:ind w:left="735" w:hanging="375"/>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lastRenderedPageBreak/>
              <w:t>Centrele de ambalare trebuie să dispună de echipamentele tehnice necesare pentru manipularea corectă a ouălor. Aceste centre trebuie conţină, după caz:</w:t>
            </w:r>
          </w:p>
          <w:p w:rsidR="00427760" w:rsidRPr="005D50E2" w:rsidRDefault="00CE033B" w:rsidP="00E057FF">
            <w:pPr>
              <w:pStyle w:val="Bodytext40"/>
              <w:numPr>
                <w:ilvl w:val="0"/>
                <w:numId w:val="8"/>
              </w:numPr>
              <w:shd w:val="clear" w:color="auto" w:fill="auto"/>
              <w:tabs>
                <w:tab w:val="left" w:pos="357"/>
              </w:tabs>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o instalaţie adecvată pentru examinarea transparenţei într-un fascicul de lumină, automatizată sau cu personal permanent, care permite examinarea separată a calităţii fiecărui ou, sau o altă instalaţie corespunzătoare;</w:t>
            </w:r>
          </w:p>
        </w:tc>
        <w:tc>
          <w:tcPr>
            <w:tcW w:w="5959" w:type="dxa"/>
          </w:tcPr>
          <w:p w:rsidR="00933F53" w:rsidRPr="005D50E2" w:rsidRDefault="00933F53" w:rsidP="00E057FF">
            <w:pPr>
              <w:pStyle w:val="Bodytext40"/>
              <w:numPr>
                <w:ilvl w:val="0"/>
                <w:numId w:val="21"/>
              </w:numPr>
              <w:shd w:val="clear" w:color="auto" w:fill="auto"/>
              <w:tabs>
                <w:tab w:val="left" w:pos="505"/>
                <w:tab w:val="left" w:pos="993"/>
              </w:tabs>
              <w:spacing w:line="240" w:lineRule="auto"/>
              <w:ind w:left="38" w:firstLine="283"/>
              <w:jc w:val="left"/>
              <w:rPr>
                <w:rFonts w:ascii="Times New Roman" w:hAnsi="Times New Roman" w:cs="Times New Roman"/>
                <w:sz w:val="22"/>
                <w:szCs w:val="22"/>
              </w:rPr>
            </w:pPr>
            <w:r w:rsidRPr="005D50E2">
              <w:rPr>
                <w:rFonts w:ascii="Times New Roman" w:hAnsi="Times New Roman" w:cs="Times New Roman"/>
                <w:sz w:val="22"/>
                <w:szCs w:val="22"/>
              </w:rPr>
              <w:t xml:space="preserve">Centrele de ambalare trebuie să dispună de echipamentele tehnice necesare pentru manipularea corectă </w:t>
            </w:r>
            <w:proofErr w:type="gramStart"/>
            <w:r w:rsidRPr="005D50E2">
              <w:rPr>
                <w:rFonts w:ascii="Times New Roman" w:hAnsi="Times New Roman" w:cs="Times New Roman"/>
                <w:sz w:val="22"/>
                <w:szCs w:val="22"/>
              </w:rPr>
              <w:t>a</w:t>
            </w:r>
            <w:proofErr w:type="gramEnd"/>
            <w:r w:rsidRPr="005D50E2">
              <w:rPr>
                <w:rFonts w:ascii="Times New Roman" w:hAnsi="Times New Roman" w:cs="Times New Roman"/>
                <w:sz w:val="22"/>
                <w:szCs w:val="22"/>
              </w:rPr>
              <w:t xml:space="preserve"> ouălor. Aceste centre trebuie conţină, după caz:</w:t>
            </w:r>
          </w:p>
          <w:p w:rsidR="00933F53" w:rsidRPr="005D50E2" w:rsidRDefault="00933F53" w:rsidP="00E057FF">
            <w:pPr>
              <w:pStyle w:val="Bodytext40"/>
              <w:numPr>
                <w:ilvl w:val="1"/>
                <w:numId w:val="21"/>
              </w:numPr>
              <w:shd w:val="clear" w:color="auto" w:fill="auto"/>
              <w:tabs>
                <w:tab w:val="left" w:pos="505"/>
                <w:tab w:val="left" w:pos="888"/>
              </w:tabs>
              <w:spacing w:line="240" w:lineRule="auto"/>
              <w:ind w:left="38" w:firstLine="283"/>
              <w:jc w:val="left"/>
              <w:rPr>
                <w:rFonts w:ascii="Times New Roman" w:hAnsi="Times New Roman" w:cs="Times New Roman"/>
                <w:sz w:val="22"/>
                <w:szCs w:val="22"/>
              </w:rPr>
            </w:pPr>
            <w:r w:rsidRPr="005D50E2">
              <w:rPr>
                <w:rFonts w:ascii="Times New Roman" w:hAnsi="Times New Roman" w:cs="Times New Roman"/>
                <w:sz w:val="22"/>
                <w:szCs w:val="22"/>
              </w:rPr>
              <w:t>o instalaţie adecvată pentru examinarea transparenţei într-un fascicul de lumină, automatizată sau cu personal permanent, care permite examinarea separată a calităţii fiecărui ou, sau o altă instalaţie corespunzătoare;</w:t>
            </w:r>
          </w:p>
          <w:p w:rsidR="00427760" w:rsidRPr="005D50E2" w:rsidRDefault="00427760" w:rsidP="00FE5BEA">
            <w:pPr>
              <w:pStyle w:val="Bodytext40"/>
              <w:shd w:val="clear" w:color="auto" w:fill="auto"/>
              <w:tabs>
                <w:tab w:val="left" w:pos="505"/>
                <w:tab w:val="left" w:pos="993"/>
              </w:tabs>
              <w:spacing w:line="240" w:lineRule="auto"/>
              <w:ind w:left="1092" w:firstLine="0"/>
              <w:rPr>
                <w:rFonts w:ascii="Times New Roman" w:hAnsi="Times New Roman" w:cs="Times New Roman"/>
                <w:sz w:val="22"/>
                <w:szCs w:val="22"/>
                <w:shd w:val="clear" w:color="auto" w:fill="FFFFFF"/>
              </w:rPr>
            </w:pPr>
          </w:p>
        </w:tc>
        <w:tc>
          <w:tcPr>
            <w:tcW w:w="1843" w:type="dxa"/>
          </w:tcPr>
          <w:p w:rsidR="00427760" w:rsidRPr="005D50E2" w:rsidRDefault="008C4807" w:rsidP="00443449">
            <w:pPr>
              <w:rPr>
                <w:rFonts w:ascii="Times New Roman" w:hAnsi="Times New Roman" w:cs="Times New Roman"/>
              </w:rPr>
            </w:pPr>
            <w:r w:rsidRPr="005D50E2">
              <w:rPr>
                <w:rFonts w:ascii="Times New Roman" w:hAnsi="Times New Roman" w:cs="Times New Roman"/>
              </w:rPr>
              <w:t>Compatibil</w:t>
            </w:r>
          </w:p>
        </w:tc>
        <w:tc>
          <w:tcPr>
            <w:tcW w:w="1559" w:type="dxa"/>
          </w:tcPr>
          <w:p w:rsidR="00427760" w:rsidRPr="005D50E2" w:rsidRDefault="00427760" w:rsidP="00443449">
            <w:pPr>
              <w:rPr>
                <w:rFonts w:ascii="Times New Roman" w:hAnsi="Times New Roman" w:cs="Times New Roman"/>
              </w:rPr>
            </w:pPr>
          </w:p>
        </w:tc>
      </w:tr>
      <w:tr w:rsidR="008C4807" w:rsidRPr="005D50E2" w:rsidTr="00FE5BEA">
        <w:trPr>
          <w:trHeight w:val="690"/>
        </w:trPr>
        <w:tc>
          <w:tcPr>
            <w:tcW w:w="4814" w:type="dxa"/>
            <w:gridSpan w:val="2"/>
          </w:tcPr>
          <w:p w:rsidR="008C4807" w:rsidRPr="005D50E2" w:rsidRDefault="008C4807" w:rsidP="00E057FF">
            <w:pPr>
              <w:pStyle w:val="Bodytext40"/>
              <w:numPr>
                <w:ilvl w:val="0"/>
                <w:numId w:val="9"/>
              </w:numPr>
              <w:shd w:val="clear" w:color="auto" w:fill="auto"/>
              <w:tabs>
                <w:tab w:val="left" w:pos="372"/>
              </w:tabs>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un dispozitiv de apreciere a înălţimii camerei de aer;</w:t>
            </w:r>
          </w:p>
          <w:p w:rsidR="008C4807" w:rsidRPr="005D50E2" w:rsidRDefault="008C4807" w:rsidP="008C4807">
            <w:pPr>
              <w:pStyle w:val="Bodytext40"/>
              <w:shd w:val="clear" w:color="auto" w:fill="auto"/>
              <w:tabs>
                <w:tab w:val="left" w:pos="505"/>
              </w:tabs>
              <w:spacing w:line="240" w:lineRule="auto"/>
              <w:ind w:firstLine="0"/>
              <w:jc w:val="left"/>
              <w:rPr>
                <w:rFonts w:ascii="Times New Roman" w:hAnsi="Times New Roman" w:cs="Times New Roman"/>
                <w:color w:val="000000"/>
                <w:sz w:val="22"/>
                <w:szCs w:val="22"/>
                <w:lang w:val="ro-RO" w:eastAsia="ro-RO" w:bidi="ro-RO"/>
              </w:rPr>
            </w:pPr>
          </w:p>
        </w:tc>
        <w:tc>
          <w:tcPr>
            <w:tcW w:w="5959" w:type="dxa"/>
          </w:tcPr>
          <w:p w:rsidR="008C4807" w:rsidRPr="005D50E2" w:rsidRDefault="008C4807" w:rsidP="00E057FF">
            <w:pPr>
              <w:pStyle w:val="Bodytext40"/>
              <w:numPr>
                <w:ilvl w:val="1"/>
                <w:numId w:val="21"/>
              </w:numPr>
              <w:shd w:val="clear" w:color="auto" w:fill="auto"/>
              <w:tabs>
                <w:tab w:val="left" w:pos="505"/>
              </w:tabs>
              <w:spacing w:line="240" w:lineRule="auto"/>
              <w:ind w:left="179" w:firstLine="388"/>
              <w:jc w:val="left"/>
              <w:rPr>
                <w:rFonts w:ascii="Times New Roman" w:hAnsi="Times New Roman" w:cs="Times New Roman"/>
                <w:sz w:val="22"/>
                <w:szCs w:val="22"/>
                <w:shd w:val="clear" w:color="auto" w:fill="FFFFFF"/>
              </w:rPr>
            </w:pPr>
            <w:r w:rsidRPr="005D50E2">
              <w:rPr>
                <w:rFonts w:ascii="Times New Roman" w:hAnsi="Times New Roman" w:cs="Times New Roman"/>
                <w:sz w:val="22"/>
                <w:szCs w:val="22"/>
              </w:rPr>
              <w:t>un dispozitiv de apreciere a înălţimii camerei de aer;</w:t>
            </w: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FE5BEA">
        <w:trPr>
          <w:trHeight w:val="717"/>
        </w:trPr>
        <w:tc>
          <w:tcPr>
            <w:tcW w:w="4814" w:type="dxa"/>
            <w:gridSpan w:val="2"/>
          </w:tcPr>
          <w:p w:rsidR="008C4807" w:rsidRPr="005D50E2" w:rsidRDefault="008C4807" w:rsidP="00E057FF">
            <w:pPr>
              <w:pStyle w:val="Bodytext40"/>
              <w:numPr>
                <w:ilvl w:val="0"/>
                <w:numId w:val="9"/>
              </w:numPr>
              <w:shd w:val="clear" w:color="auto" w:fill="auto"/>
              <w:tabs>
                <w:tab w:val="left" w:pos="372"/>
              </w:tabs>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un echipament pentru clasificarea ouălor pe categorie de greutate;</w:t>
            </w:r>
          </w:p>
          <w:p w:rsidR="008C4807" w:rsidRPr="005D50E2" w:rsidRDefault="008C4807" w:rsidP="008C4807">
            <w:pPr>
              <w:pStyle w:val="Bodytext40"/>
              <w:shd w:val="clear" w:color="auto" w:fill="auto"/>
              <w:spacing w:line="240" w:lineRule="auto"/>
              <w:ind w:left="720" w:firstLine="0"/>
              <w:jc w:val="left"/>
              <w:rPr>
                <w:rFonts w:ascii="Times New Roman" w:hAnsi="Times New Roman" w:cs="Times New Roman"/>
                <w:color w:val="000000"/>
                <w:sz w:val="22"/>
                <w:szCs w:val="22"/>
                <w:lang w:val="ro-RO" w:eastAsia="ro-RO" w:bidi="ro-RO"/>
              </w:rPr>
            </w:pPr>
          </w:p>
        </w:tc>
        <w:tc>
          <w:tcPr>
            <w:tcW w:w="5959" w:type="dxa"/>
          </w:tcPr>
          <w:p w:rsidR="008C4807" w:rsidRPr="005D50E2" w:rsidRDefault="008C4807" w:rsidP="00E057FF">
            <w:pPr>
              <w:pStyle w:val="Bodytext40"/>
              <w:numPr>
                <w:ilvl w:val="1"/>
                <w:numId w:val="21"/>
              </w:numPr>
              <w:shd w:val="clear" w:color="auto" w:fill="auto"/>
              <w:tabs>
                <w:tab w:val="left" w:pos="505"/>
              </w:tabs>
              <w:spacing w:line="240" w:lineRule="auto"/>
              <w:ind w:left="179" w:firstLine="388"/>
              <w:jc w:val="left"/>
              <w:rPr>
                <w:rFonts w:ascii="Times New Roman" w:hAnsi="Times New Roman" w:cs="Times New Roman"/>
                <w:sz w:val="22"/>
                <w:szCs w:val="22"/>
              </w:rPr>
            </w:pPr>
            <w:r w:rsidRPr="005D50E2">
              <w:rPr>
                <w:rFonts w:ascii="Times New Roman" w:hAnsi="Times New Roman" w:cs="Times New Roman"/>
                <w:sz w:val="22"/>
                <w:szCs w:val="22"/>
              </w:rPr>
              <w:t>un echipament pentru clasificarea ouălor pe categorie de greutate;</w:t>
            </w:r>
          </w:p>
          <w:p w:rsidR="008C4807" w:rsidRPr="005D50E2" w:rsidRDefault="008C4807" w:rsidP="008C4807">
            <w:pPr>
              <w:tabs>
                <w:tab w:val="left" w:pos="9639"/>
              </w:tabs>
              <w:ind w:left="179" w:right="403" w:firstLine="388"/>
              <w:rPr>
                <w:rFonts w:ascii="Times New Roman" w:hAnsi="Times New Roman" w:cs="Times New Roman"/>
                <w:shd w:val="clear" w:color="auto" w:fill="FFFFFF"/>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FE5BEA">
        <w:trPr>
          <w:trHeight w:val="714"/>
        </w:trPr>
        <w:tc>
          <w:tcPr>
            <w:tcW w:w="4814" w:type="dxa"/>
            <w:gridSpan w:val="2"/>
          </w:tcPr>
          <w:p w:rsidR="008C4807" w:rsidRPr="005D50E2" w:rsidRDefault="008C4807" w:rsidP="00E057FF">
            <w:pPr>
              <w:pStyle w:val="Bodytext40"/>
              <w:numPr>
                <w:ilvl w:val="0"/>
                <w:numId w:val="9"/>
              </w:numPr>
              <w:shd w:val="clear" w:color="auto" w:fill="auto"/>
              <w:tabs>
                <w:tab w:val="left" w:pos="372"/>
              </w:tabs>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unul sau mai multe cântare omologate pentru cântărirea ouălor;</w:t>
            </w:r>
          </w:p>
          <w:p w:rsidR="008C4807" w:rsidRPr="005D50E2" w:rsidRDefault="008C4807" w:rsidP="008C4807">
            <w:pPr>
              <w:pStyle w:val="Bodytext40"/>
              <w:shd w:val="clear" w:color="auto" w:fill="auto"/>
              <w:spacing w:line="240" w:lineRule="auto"/>
              <w:ind w:left="720" w:firstLine="0"/>
              <w:jc w:val="left"/>
              <w:rPr>
                <w:rFonts w:ascii="Times New Roman" w:hAnsi="Times New Roman" w:cs="Times New Roman"/>
                <w:color w:val="000000"/>
                <w:sz w:val="22"/>
                <w:szCs w:val="22"/>
                <w:lang w:val="ro-RO" w:eastAsia="ro-RO" w:bidi="ro-RO"/>
              </w:rPr>
            </w:pPr>
          </w:p>
        </w:tc>
        <w:tc>
          <w:tcPr>
            <w:tcW w:w="5959" w:type="dxa"/>
          </w:tcPr>
          <w:p w:rsidR="008C4807" w:rsidRPr="005D50E2" w:rsidRDefault="008C4807" w:rsidP="00E057FF">
            <w:pPr>
              <w:pStyle w:val="Bodytext40"/>
              <w:numPr>
                <w:ilvl w:val="1"/>
                <w:numId w:val="21"/>
              </w:numPr>
              <w:shd w:val="clear" w:color="auto" w:fill="auto"/>
              <w:tabs>
                <w:tab w:val="left" w:pos="505"/>
              </w:tabs>
              <w:spacing w:line="240" w:lineRule="auto"/>
              <w:ind w:left="179" w:firstLine="388"/>
              <w:jc w:val="left"/>
              <w:rPr>
                <w:rFonts w:ascii="Times New Roman" w:hAnsi="Times New Roman" w:cs="Times New Roman"/>
                <w:sz w:val="22"/>
                <w:szCs w:val="22"/>
                <w:shd w:val="clear" w:color="auto" w:fill="FFFFFF"/>
              </w:rPr>
            </w:pPr>
            <w:r w:rsidRPr="005D50E2">
              <w:rPr>
                <w:rFonts w:ascii="Times New Roman" w:hAnsi="Times New Roman" w:cs="Times New Roman"/>
                <w:sz w:val="22"/>
                <w:szCs w:val="22"/>
              </w:rPr>
              <w:t>unul sau mai multe cântare omologate pentru cântărirea ouălor;</w:t>
            </w: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CE033B">
        <w:trPr>
          <w:trHeight w:val="493"/>
        </w:trPr>
        <w:tc>
          <w:tcPr>
            <w:tcW w:w="4814" w:type="dxa"/>
            <w:gridSpan w:val="2"/>
          </w:tcPr>
          <w:p w:rsidR="008C4807" w:rsidRPr="005D50E2" w:rsidRDefault="008C4807" w:rsidP="00E057FF">
            <w:pPr>
              <w:pStyle w:val="Bodytext40"/>
              <w:numPr>
                <w:ilvl w:val="0"/>
                <w:numId w:val="9"/>
              </w:numPr>
              <w:shd w:val="clear" w:color="auto" w:fill="auto"/>
              <w:tabs>
                <w:tab w:val="left" w:pos="372"/>
              </w:tabs>
              <w:spacing w:line="240" w:lineRule="auto"/>
              <w:jc w:val="left"/>
              <w:rPr>
                <w:rFonts w:ascii="Times New Roman" w:hAnsi="Times New Roman" w:cs="Times New Roman"/>
                <w:color w:val="000000"/>
                <w:sz w:val="22"/>
                <w:szCs w:val="22"/>
                <w:lang w:val="ro-RO" w:eastAsia="ro-RO" w:bidi="ro-RO"/>
              </w:rPr>
            </w:pPr>
            <w:r w:rsidRPr="005D50E2">
              <w:rPr>
                <w:rFonts w:ascii="Times New Roman" w:hAnsi="Times New Roman" w:cs="Times New Roman"/>
                <w:color w:val="000000"/>
                <w:sz w:val="22"/>
                <w:szCs w:val="22"/>
                <w:lang w:val="ro-RO" w:eastAsia="ro-RO" w:bidi="ro-RO"/>
              </w:rPr>
              <w:t>un echipament de marcare a ouălor.</w:t>
            </w:r>
          </w:p>
        </w:tc>
        <w:tc>
          <w:tcPr>
            <w:tcW w:w="5959" w:type="dxa"/>
          </w:tcPr>
          <w:p w:rsidR="008C4807" w:rsidRPr="005D50E2" w:rsidRDefault="008C4807" w:rsidP="008C4807">
            <w:pPr>
              <w:pStyle w:val="Bodytext40"/>
              <w:shd w:val="clear" w:color="auto" w:fill="auto"/>
              <w:tabs>
                <w:tab w:val="left" w:pos="505"/>
              </w:tabs>
              <w:spacing w:line="240" w:lineRule="auto"/>
              <w:ind w:left="179" w:firstLine="388"/>
              <w:jc w:val="left"/>
              <w:rPr>
                <w:rFonts w:ascii="Times New Roman" w:hAnsi="Times New Roman" w:cs="Times New Roman"/>
                <w:sz w:val="22"/>
                <w:szCs w:val="22"/>
              </w:rPr>
            </w:pPr>
            <w:r w:rsidRPr="005D50E2">
              <w:rPr>
                <w:rFonts w:ascii="Times New Roman" w:hAnsi="Times New Roman" w:cs="Times New Roman"/>
                <w:sz w:val="22"/>
                <w:szCs w:val="22"/>
              </w:rPr>
              <w:t>7</w:t>
            </w:r>
            <w:r w:rsidR="00837806" w:rsidRPr="005D50E2">
              <w:rPr>
                <w:rFonts w:ascii="Times New Roman" w:hAnsi="Times New Roman" w:cs="Times New Roman"/>
                <w:sz w:val="22"/>
                <w:szCs w:val="22"/>
              </w:rPr>
              <w:t>7</w:t>
            </w:r>
            <w:r w:rsidRPr="005D50E2">
              <w:rPr>
                <w:rFonts w:ascii="Times New Roman" w:hAnsi="Times New Roman" w:cs="Times New Roman"/>
                <w:sz w:val="22"/>
                <w:szCs w:val="22"/>
              </w:rPr>
              <w:t xml:space="preserve">.5 un echipament de marcare </w:t>
            </w:r>
            <w:proofErr w:type="gramStart"/>
            <w:r w:rsidRPr="005D50E2">
              <w:rPr>
                <w:rFonts w:ascii="Times New Roman" w:hAnsi="Times New Roman" w:cs="Times New Roman"/>
                <w:sz w:val="22"/>
                <w:szCs w:val="22"/>
              </w:rPr>
              <w:t>a</w:t>
            </w:r>
            <w:proofErr w:type="gramEnd"/>
            <w:r w:rsidRPr="005D50E2">
              <w:rPr>
                <w:rFonts w:ascii="Times New Roman" w:hAnsi="Times New Roman" w:cs="Times New Roman"/>
                <w:sz w:val="22"/>
                <w:szCs w:val="22"/>
              </w:rPr>
              <w:t xml:space="preserve"> ouălor.</w:t>
            </w:r>
          </w:p>
          <w:p w:rsidR="008C4807" w:rsidRPr="005D50E2" w:rsidRDefault="008C4807" w:rsidP="008C4807">
            <w:pPr>
              <w:tabs>
                <w:tab w:val="left" w:pos="9639"/>
              </w:tabs>
              <w:ind w:left="179" w:right="403" w:firstLine="388"/>
              <w:rPr>
                <w:rFonts w:ascii="Times New Roman" w:hAnsi="Times New Roman" w:cs="Times New Roman"/>
                <w:shd w:val="clear" w:color="auto" w:fill="FFFFFF"/>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958"/>
        </w:trPr>
        <w:tc>
          <w:tcPr>
            <w:tcW w:w="4814" w:type="dxa"/>
            <w:gridSpan w:val="2"/>
          </w:tcPr>
          <w:p w:rsidR="008C4807" w:rsidRPr="005D50E2" w:rsidRDefault="008C4807" w:rsidP="00E057FF">
            <w:pPr>
              <w:pStyle w:val="Bodytext40"/>
              <w:numPr>
                <w:ilvl w:val="0"/>
                <w:numId w:val="7"/>
              </w:numPr>
              <w:shd w:val="clear" w:color="auto" w:fill="auto"/>
              <w:tabs>
                <w:tab w:val="left" w:pos="505"/>
              </w:tabs>
              <w:spacing w:line="240" w:lineRule="auto"/>
              <w:ind w:left="735" w:hanging="375"/>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Autorizaţia menţionată la alineatele (1) şi (2) poate fi oricând retrasă în situaţia în care condiţiile stabilite la acest articol nu mai sunt îndeplinite.</w:t>
            </w:r>
          </w:p>
          <w:p w:rsidR="008C4807" w:rsidRPr="005D50E2" w:rsidRDefault="008C4807" w:rsidP="008C4807">
            <w:pPr>
              <w:pStyle w:val="Bodytext20"/>
              <w:shd w:val="clear" w:color="auto" w:fill="auto"/>
              <w:tabs>
                <w:tab w:val="left" w:pos="358"/>
              </w:tabs>
              <w:spacing w:before="0" w:line="240" w:lineRule="auto"/>
              <w:ind w:firstLine="0"/>
              <w:jc w:val="left"/>
              <w:rPr>
                <w:rStyle w:val="Bodytext3"/>
                <w:i/>
                <w:iCs/>
                <w:sz w:val="22"/>
                <w:szCs w:val="22"/>
                <w:lang w:val="en-US"/>
              </w:rPr>
            </w:pPr>
          </w:p>
        </w:tc>
        <w:tc>
          <w:tcPr>
            <w:tcW w:w="5959" w:type="dxa"/>
          </w:tcPr>
          <w:p w:rsidR="00837806" w:rsidRPr="005D50E2" w:rsidRDefault="00837806" w:rsidP="000E7D90">
            <w:pPr>
              <w:pStyle w:val="Bodytext40"/>
              <w:numPr>
                <w:ilvl w:val="0"/>
                <w:numId w:val="21"/>
              </w:numPr>
              <w:shd w:val="clear" w:color="auto" w:fill="auto"/>
              <w:tabs>
                <w:tab w:val="left" w:pos="505"/>
                <w:tab w:val="left" w:pos="1134"/>
              </w:tabs>
              <w:spacing w:line="240" w:lineRule="auto"/>
              <w:ind w:left="35" w:right="240" w:firstLine="325"/>
              <w:rPr>
                <w:rFonts w:ascii="Times New Roman" w:hAnsi="Times New Roman" w:cs="Times New Roman"/>
                <w:sz w:val="22"/>
                <w:szCs w:val="22"/>
              </w:rPr>
            </w:pPr>
            <w:r w:rsidRPr="005D50E2">
              <w:rPr>
                <w:rFonts w:ascii="Times New Roman" w:hAnsi="Times New Roman" w:cs="Times New Roman"/>
                <w:sz w:val="22"/>
                <w:szCs w:val="22"/>
              </w:rPr>
              <w:t xml:space="preserve">Autorizaţia menţionată pct. 73 </w:t>
            </w:r>
            <w:r w:rsidRPr="005D50E2">
              <w:rPr>
                <w:rFonts w:ascii="Times New Roman" w:eastAsia="Times New Roman" w:hAnsi="Times New Roman" w:cs="Times New Roman"/>
                <w:sz w:val="22"/>
                <w:szCs w:val="22"/>
              </w:rPr>
              <w:t>poate fi retrasă în conformitate cu prevederile art.18</w:t>
            </w:r>
            <w:r w:rsidRPr="005D50E2">
              <w:rPr>
                <w:rFonts w:ascii="Times New Roman" w:eastAsia="Times New Roman" w:hAnsi="Times New Roman" w:cs="Times New Roman"/>
                <w:sz w:val="22"/>
                <w:szCs w:val="22"/>
                <w:vertAlign w:val="superscript"/>
              </w:rPr>
              <w:t>2</w:t>
            </w:r>
            <w:r w:rsidRPr="005D50E2">
              <w:rPr>
                <w:rFonts w:ascii="Times New Roman" w:eastAsia="Times New Roman" w:hAnsi="Times New Roman" w:cs="Times New Roman"/>
                <w:sz w:val="22"/>
                <w:szCs w:val="22"/>
              </w:rPr>
              <w:t xml:space="preserve"> </w:t>
            </w:r>
            <w:proofErr w:type="gramStart"/>
            <w:r w:rsidRPr="005D50E2">
              <w:rPr>
                <w:rFonts w:ascii="Times New Roman" w:eastAsia="Times New Roman" w:hAnsi="Times New Roman" w:cs="Times New Roman"/>
                <w:sz w:val="22"/>
                <w:szCs w:val="22"/>
              </w:rPr>
              <w:t>alin.(</w:t>
            </w:r>
            <w:proofErr w:type="gramEnd"/>
            <w:r w:rsidRPr="005D50E2">
              <w:rPr>
                <w:rFonts w:ascii="Times New Roman" w:eastAsia="Times New Roman" w:hAnsi="Times New Roman" w:cs="Times New Roman"/>
                <w:sz w:val="22"/>
                <w:szCs w:val="22"/>
              </w:rPr>
              <w:t>1) din Legea nr.221/2007 privind activitatea sanitară veterinară, în cazul în care s-a demonstrat că nu sunt îndeplinite cerințele stabilite în pct.7</w:t>
            </w:r>
            <w:r w:rsidR="005D50E2">
              <w:rPr>
                <w:rFonts w:ascii="Times New Roman" w:eastAsia="Times New Roman" w:hAnsi="Times New Roman" w:cs="Times New Roman"/>
                <w:sz w:val="22"/>
                <w:szCs w:val="22"/>
              </w:rPr>
              <w:t>3</w:t>
            </w:r>
            <w:r w:rsidRPr="005D50E2">
              <w:rPr>
                <w:rFonts w:ascii="Times New Roman" w:eastAsia="Times New Roman" w:hAnsi="Times New Roman" w:cs="Times New Roman"/>
                <w:sz w:val="22"/>
                <w:szCs w:val="22"/>
              </w:rPr>
              <w:t>-77.</w:t>
            </w:r>
          </w:p>
          <w:p w:rsidR="008C4807" w:rsidRPr="005D50E2" w:rsidRDefault="008C4807" w:rsidP="00837806">
            <w:pPr>
              <w:pStyle w:val="Bodytext20"/>
              <w:shd w:val="clear" w:color="auto" w:fill="auto"/>
              <w:tabs>
                <w:tab w:val="left" w:pos="340"/>
                <w:tab w:val="left" w:pos="993"/>
                <w:tab w:val="left" w:pos="1276"/>
              </w:tabs>
              <w:spacing w:before="0" w:line="240" w:lineRule="auto"/>
              <w:ind w:left="1092" w:right="240" w:firstLine="0"/>
              <w:rPr>
                <w:rFonts w:ascii="Times New Roman" w:hAnsi="Times New Roman" w:cs="Times New Roman"/>
                <w:sz w:val="22"/>
                <w:szCs w:val="22"/>
                <w:shd w:val="clear" w:color="auto" w:fill="FFFFFF"/>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985"/>
        </w:trPr>
        <w:tc>
          <w:tcPr>
            <w:tcW w:w="4814" w:type="dxa"/>
            <w:gridSpan w:val="2"/>
          </w:tcPr>
          <w:p w:rsidR="008C4807" w:rsidRPr="005D50E2" w:rsidRDefault="008C4807" w:rsidP="008C4807">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Articolul 4</w:t>
            </w:r>
          </w:p>
          <w:p w:rsidR="008C4807" w:rsidRPr="005D50E2" w:rsidRDefault="008C4807" w:rsidP="008C4807">
            <w:pPr>
              <w:pStyle w:val="Heading120"/>
              <w:keepNext/>
              <w:keepLines/>
              <w:shd w:val="clear" w:color="auto" w:fill="auto"/>
              <w:spacing w:line="240" w:lineRule="auto"/>
              <w:jc w:val="left"/>
              <w:rPr>
                <w:rFonts w:ascii="Times New Roman" w:hAnsi="Times New Roman" w:cs="Times New Roman"/>
                <w:sz w:val="22"/>
                <w:szCs w:val="22"/>
              </w:rPr>
            </w:pPr>
            <w:bookmarkStart w:id="5" w:name="bookmark15"/>
            <w:r w:rsidRPr="005D50E2">
              <w:rPr>
                <w:rFonts w:ascii="Times New Roman" w:hAnsi="Times New Roman" w:cs="Times New Roman"/>
                <w:color w:val="000000"/>
                <w:sz w:val="22"/>
                <w:szCs w:val="22"/>
                <w:lang w:val="ro-RO" w:eastAsia="ro-RO" w:bidi="ro-RO"/>
              </w:rPr>
              <w:t>Marcarea ouălor cu codul producătorului</w:t>
            </w:r>
            <w:bookmarkEnd w:id="5"/>
          </w:p>
          <w:p w:rsidR="008C4807" w:rsidRPr="005D50E2" w:rsidRDefault="008C4807" w:rsidP="008C4807">
            <w:pPr>
              <w:pStyle w:val="Bodytext40"/>
              <w:shd w:val="clear" w:color="auto" w:fill="auto"/>
              <w:spacing w:line="240" w:lineRule="auto"/>
              <w:ind w:firstLine="0"/>
              <w:rPr>
                <w:rFonts w:ascii="Times New Roman" w:hAnsi="Times New Roman" w:cs="Times New Roman"/>
                <w:sz w:val="22"/>
                <w:szCs w:val="22"/>
                <w:lang w:val="ro-RO"/>
              </w:rPr>
            </w:pPr>
            <w:r w:rsidRPr="005D50E2">
              <w:rPr>
                <w:rFonts w:ascii="Times New Roman" w:hAnsi="Times New Roman" w:cs="Times New Roman"/>
                <w:color w:val="000000"/>
                <w:sz w:val="22"/>
                <w:szCs w:val="22"/>
                <w:lang w:val="ro-RO" w:eastAsia="ro-RO" w:bidi="ro-RO"/>
              </w:rPr>
              <w:t>Codul producătorului constă în numărul distinctiv prevăzut la punctul 2 din anexa la Directiva 2002/4/CE. El trebuie să fie vizibil cu uşurinţă şi perfect lizibil şi trebuie să aibă o înălţime de cel puţin 2 mm.</w:t>
            </w:r>
          </w:p>
          <w:p w:rsidR="008C4807" w:rsidRPr="005D50E2" w:rsidRDefault="008C4807" w:rsidP="008C4807">
            <w:pPr>
              <w:pStyle w:val="Bodytext40"/>
              <w:shd w:val="clear" w:color="auto" w:fill="auto"/>
              <w:spacing w:line="240" w:lineRule="auto"/>
              <w:ind w:firstLine="0"/>
              <w:rPr>
                <w:rFonts w:ascii="Times New Roman" w:hAnsi="Times New Roman" w:cs="Times New Roman"/>
                <w:sz w:val="22"/>
                <w:szCs w:val="22"/>
                <w:lang w:val="ro-RO"/>
              </w:rPr>
            </w:pPr>
          </w:p>
        </w:tc>
        <w:tc>
          <w:tcPr>
            <w:tcW w:w="5959" w:type="dxa"/>
          </w:tcPr>
          <w:p w:rsidR="008C4807" w:rsidRPr="005D50E2" w:rsidRDefault="00AB1780" w:rsidP="005D50E2">
            <w:pPr>
              <w:shd w:val="clear" w:color="auto" w:fill="FFFFFF"/>
              <w:ind w:right="240" w:firstLine="709"/>
              <w:jc w:val="both"/>
              <w:rPr>
                <w:rFonts w:ascii="Times New Roman" w:eastAsia="Times New Roman" w:hAnsi="Times New Roman" w:cs="Times New Roman"/>
              </w:rPr>
            </w:pPr>
            <w:r>
              <w:rPr>
                <w:rFonts w:ascii="Times New Roman" w:eastAsia="Times New Roman" w:hAnsi="Times New Roman" w:cs="Times New Roman"/>
              </w:rPr>
              <w:t>19</w:t>
            </w:r>
            <w:r w:rsidR="008C4807" w:rsidRPr="005D50E2">
              <w:rPr>
                <w:rFonts w:ascii="Times New Roman" w:eastAsia="Times New Roman" w:hAnsi="Times New Roman" w:cs="Times New Roman"/>
              </w:rPr>
              <w:t xml:space="preserve">. </w:t>
            </w:r>
            <w:r w:rsidR="005D50E2" w:rsidRPr="005D50E2">
              <w:rPr>
                <w:rFonts w:ascii="Times New Roman" w:eastAsia="Times New Roman" w:hAnsi="Times New Roman" w:cs="Times New Roman"/>
              </w:rPr>
              <w:t>Codul producătorului se va indica în conformitate cu noțiunea „</w:t>
            </w:r>
            <w:r w:rsidR="005D50E2" w:rsidRPr="005D50E2">
              <w:rPr>
                <w:rFonts w:ascii="Times New Roman" w:eastAsia="Times New Roman" w:hAnsi="Times New Roman" w:cs="Times New Roman"/>
                <w:i/>
              </w:rPr>
              <w:t>număr distinctiv”</w:t>
            </w:r>
            <w:r w:rsidR="005D50E2" w:rsidRPr="005D50E2">
              <w:rPr>
                <w:rFonts w:ascii="Times New Roman" w:eastAsia="Times New Roman" w:hAnsi="Times New Roman" w:cs="Times New Roman"/>
              </w:rPr>
              <w:t xml:space="preserve"> din pct. 3 al Regulamentului cu privire la modul de înregistrare și evidență a unităților de creștere a găinilor ouătoare, aprobat prin Hotărârea Guvernului nr. 942/2008. El trebuie </w:t>
            </w:r>
            <w:r w:rsidR="005D50E2" w:rsidRPr="005D50E2">
              <w:rPr>
                <w:rFonts w:ascii="Times New Roman" w:hAnsi="Times New Roman" w:cs="Times New Roman"/>
              </w:rPr>
              <w:t>să fie vizibil cu uşurinţă şi perfect lizibil şi trebuie să aibă o înălţime de cel puţin 2 mm.</w:t>
            </w:r>
          </w:p>
          <w:p w:rsidR="008C4807" w:rsidRPr="005D50E2" w:rsidRDefault="008C4807" w:rsidP="008C4807">
            <w:pPr>
              <w:rPr>
                <w:rFonts w:ascii="Times New Roman" w:hAnsi="Times New Roman" w:cs="Times New Roman"/>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253394" w:rsidRPr="005D50E2" w:rsidTr="007A779B">
        <w:trPr>
          <w:trHeight w:val="1383"/>
        </w:trPr>
        <w:tc>
          <w:tcPr>
            <w:tcW w:w="4814" w:type="dxa"/>
            <w:gridSpan w:val="2"/>
          </w:tcPr>
          <w:p w:rsidR="00253394" w:rsidRPr="005D50E2" w:rsidRDefault="00253394" w:rsidP="00253394">
            <w:pPr>
              <w:pStyle w:val="Bodytext40"/>
              <w:shd w:val="clear" w:color="auto" w:fill="auto"/>
              <w:spacing w:line="240" w:lineRule="auto"/>
              <w:ind w:firstLine="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lastRenderedPageBreak/>
              <w:t>Fără a aduce atingere dispoziţiilor din partea VI punctul III subpunctul 1 din anexa VII la Regulamentul (UE) nr. 1308/2013, acolo unde, din motive tehnice, marcarea ouălor crăpate sau murdare nu este posibilă, marcarea cu codul producătorului nu este obligatorie.</w:t>
            </w:r>
          </w:p>
          <w:p w:rsidR="00253394" w:rsidRPr="005D50E2" w:rsidRDefault="00253394" w:rsidP="00253394">
            <w:pPr>
              <w:pStyle w:val="Bodytext40"/>
              <w:shd w:val="clear" w:color="auto" w:fill="auto"/>
              <w:tabs>
                <w:tab w:val="left" w:pos="372"/>
              </w:tabs>
              <w:spacing w:line="240" w:lineRule="auto"/>
              <w:ind w:firstLine="0"/>
              <w:jc w:val="left"/>
              <w:rPr>
                <w:rFonts w:ascii="Times New Roman" w:hAnsi="Times New Roman" w:cs="Times New Roman"/>
                <w:color w:val="000000"/>
                <w:sz w:val="22"/>
                <w:szCs w:val="22"/>
                <w:lang w:eastAsia="ro-RO" w:bidi="ro-RO"/>
              </w:rPr>
            </w:pPr>
          </w:p>
        </w:tc>
        <w:tc>
          <w:tcPr>
            <w:tcW w:w="5959" w:type="dxa"/>
          </w:tcPr>
          <w:p w:rsidR="00253394" w:rsidRPr="00AB1780" w:rsidRDefault="00CA5632" w:rsidP="00AB1780">
            <w:pPr>
              <w:pStyle w:val="Listparagraf"/>
              <w:numPr>
                <w:ilvl w:val="0"/>
                <w:numId w:val="46"/>
              </w:numPr>
              <w:shd w:val="clear" w:color="auto" w:fill="FFFFFF"/>
              <w:tabs>
                <w:tab w:val="left" w:pos="885"/>
              </w:tabs>
              <w:spacing w:line="240" w:lineRule="auto"/>
              <w:jc w:val="both"/>
              <w:rPr>
                <w:rFonts w:ascii="Times New Roman" w:hAnsi="Times New Roman" w:cs="Times New Roman"/>
              </w:rPr>
            </w:pPr>
            <w:r w:rsidRPr="00AB1780">
              <w:rPr>
                <w:rFonts w:ascii="Times New Roman" w:eastAsia="Times New Roman" w:hAnsi="Times New Roman" w:cs="Times New Roman"/>
              </w:rPr>
              <w:t>Fără a aduce atingere dispoziţiilor prevăzute la pct. 1</w:t>
            </w:r>
            <w:r w:rsidR="00AB1780">
              <w:rPr>
                <w:rFonts w:ascii="Times New Roman" w:eastAsia="Times New Roman" w:hAnsi="Times New Roman" w:cs="Times New Roman"/>
              </w:rPr>
              <w:t>8</w:t>
            </w:r>
            <w:r w:rsidRPr="00AB1780">
              <w:rPr>
                <w:rFonts w:ascii="Times New Roman" w:eastAsia="Times New Roman" w:hAnsi="Times New Roman" w:cs="Times New Roman"/>
              </w:rPr>
              <w:t>, în cazul în care, din motive tehnice, nu este posibilă marcarea ouălor crăpate sau murdare, marcarea  cu codul producătorului nu este obligatorie.</w:t>
            </w:r>
          </w:p>
        </w:tc>
        <w:tc>
          <w:tcPr>
            <w:tcW w:w="1843" w:type="dxa"/>
          </w:tcPr>
          <w:p w:rsidR="00253394" w:rsidRPr="005D50E2" w:rsidRDefault="00253394" w:rsidP="00253394">
            <w:pPr>
              <w:rPr>
                <w:rFonts w:ascii="Times New Roman" w:hAnsi="Times New Roman" w:cs="Times New Roman"/>
              </w:rPr>
            </w:pPr>
          </w:p>
        </w:tc>
        <w:tc>
          <w:tcPr>
            <w:tcW w:w="1559" w:type="dxa"/>
          </w:tcPr>
          <w:p w:rsidR="00253394" w:rsidRPr="005D50E2" w:rsidRDefault="00253394" w:rsidP="00253394">
            <w:pPr>
              <w:rPr>
                <w:rFonts w:ascii="Times New Roman" w:hAnsi="Times New Roman" w:cs="Times New Roman"/>
              </w:rPr>
            </w:pPr>
          </w:p>
        </w:tc>
      </w:tr>
      <w:tr w:rsidR="008C4807" w:rsidRPr="005D50E2" w:rsidTr="00844992">
        <w:trPr>
          <w:trHeight w:val="1655"/>
        </w:trPr>
        <w:tc>
          <w:tcPr>
            <w:tcW w:w="4814" w:type="dxa"/>
            <w:gridSpan w:val="2"/>
          </w:tcPr>
          <w:p w:rsidR="008C4807" w:rsidRPr="005D50E2" w:rsidRDefault="008C4807" w:rsidP="008C4807">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Articolul 5</w:t>
            </w:r>
          </w:p>
          <w:p w:rsidR="008C4807" w:rsidRPr="005D50E2" w:rsidRDefault="008C4807" w:rsidP="008C4807">
            <w:pPr>
              <w:pStyle w:val="Heading120"/>
              <w:keepNext/>
              <w:keepLines/>
              <w:shd w:val="clear" w:color="auto" w:fill="auto"/>
              <w:spacing w:line="240" w:lineRule="auto"/>
              <w:jc w:val="left"/>
              <w:rPr>
                <w:rFonts w:ascii="Times New Roman" w:hAnsi="Times New Roman" w:cs="Times New Roman"/>
                <w:sz w:val="22"/>
                <w:szCs w:val="22"/>
              </w:rPr>
            </w:pPr>
            <w:bookmarkStart w:id="6" w:name="bookmark16"/>
            <w:r w:rsidRPr="005D50E2">
              <w:rPr>
                <w:rFonts w:ascii="Times New Roman" w:hAnsi="Times New Roman" w:cs="Times New Roman"/>
                <w:color w:val="000000"/>
                <w:sz w:val="22"/>
                <w:szCs w:val="22"/>
                <w:lang w:val="ro-RO" w:eastAsia="ro-RO" w:bidi="ro-RO"/>
              </w:rPr>
              <w:t>Registrele pe care trebuie să le ţină producătorii</w:t>
            </w:r>
            <w:bookmarkEnd w:id="6"/>
          </w:p>
          <w:p w:rsidR="008C4807" w:rsidRPr="005D50E2" w:rsidRDefault="008C4807" w:rsidP="00E057FF">
            <w:pPr>
              <w:pStyle w:val="Bodytext40"/>
              <w:numPr>
                <w:ilvl w:val="0"/>
                <w:numId w:val="10"/>
              </w:numPr>
              <w:shd w:val="clear" w:color="auto" w:fill="auto"/>
              <w:tabs>
                <w:tab w:val="left" w:pos="505"/>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Producătorii înregistrează informaţiile privind metodele de creştere a găinilor ouătoare, specificând pentru fiecare metodă folosită:</w:t>
            </w:r>
          </w:p>
          <w:p w:rsidR="008C4807" w:rsidRPr="005D50E2" w:rsidRDefault="008C4807" w:rsidP="00E057FF">
            <w:pPr>
              <w:pStyle w:val="Bodytext40"/>
              <w:numPr>
                <w:ilvl w:val="0"/>
                <w:numId w:val="11"/>
              </w:numPr>
              <w:shd w:val="clear" w:color="auto" w:fill="auto"/>
              <w:tabs>
                <w:tab w:val="left" w:pos="357"/>
              </w:tabs>
              <w:spacing w:line="240" w:lineRule="auto"/>
              <w:jc w:val="left"/>
              <w:rPr>
                <w:rFonts w:ascii="Times New Roman" w:hAnsi="Times New Roman" w:cs="Times New Roman"/>
                <w:color w:val="000000"/>
                <w:sz w:val="22"/>
                <w:szCs w:val="22"/>
                <w:lang w:eastAsia="ro-RO" w:bidi="ro-RO"/>
              </w:rPr>
            </w:pPr>
            <w:r w:rsidRPr="005D50E2">
              <w:rPr>
                <w:rFonts w:ascii="Times New Roman" w:hAnsi="Times New Roman" w:cs="Times New Roman"/>
                <w:color w:val="000000"/>
                <w:sz w:val="22"/>
                <w:szCs w:val="22"/>
                <w:lang w:val="ro-RO" w:eastAsia="ro-RO" w:bidi="ro-RO"/>
              </w:rPr>
              <w:t>data instalării, vârsta în momentul instalării şi numărul de găini ouătoare;</w:t>
            </w:r>
          </w:p>
        </w:tc>
        <w:tc>
          <w:tcPr>
            <w:tcW w:w="5959" w:type="dxa"/>
          </w:tcPr>
          <w:p w:rsidR="008C4807" w:rsidRPr="005D50E2" w:rsidRDefault="008C4807" w:rsidP="008C4807">
            <w:pPr>
              <w:pStyle w:val="Bodytext60"/>
              <w:shd w:val="clear" w:color="auto" w:fill="auto"/>
              <w:spacing w:line="240" w:lineRule="auto"/>
              <w:ind w:right="240"/>
              <w:jc w:val="center"/>
              <w:rPr>
                <w:rFonts w:ascii="Times New Roman" w:hAnsi="Times New Roman" w:cs="Times New Roman"/>
                <w:b/>
                <w:i w:val="0"/>
                <w:sz w:val="22"/>
                <w:szCs w:val="22"/>
              </w:rPr>
            </w:pPr>
            <w:r w:rsidRPr="005D50E2">
              <w:rPr>
                <w:rFonts w:ascii="Times New Roman" w:hAnsi="Times New Roman" w:cs="Times New Roman"/>
                <w:b/>
                <w:i w:val="0"/>
                <w:sz w:val="22"/>
                <w:szCs w:val="22"/>
              </w:rPr>
              <w:t>Capitolul XI</w:t>
            </w:r>
          </w:p>
          <w:p w:rsidR="008C4807" w:rsidRPr="005D50E2" w:rsidRDefault="008C4807" w:rsidP="008C4807">
            <w:pPr>
              <w:pStyle w:val="Heading120"/>
              <w:keepNext/>
              <w:keepLines/>
              <w:shd w:val="clear" w:color="auto" w:fill="auto"/>
              <w:spacing w:line="240" w:lineRule="auto"/>
              <w:rPr>
                <w:rFonts w:ascii="Times New Roman" w:hAnsi="Times New Roman" w:cs="Times New Roman"/>
                <w:color w:val="000000"/>
                <w:sz w:val="22"/>
                <w:szCs w:val="22"/>
              </w:rPr>
            </w:pPr>
            <w:proofErr w:type="gramStart"/>
            <w:r w:rsidRPr="005D50E2">
              <w:rPr>
                <w:rFonts w:ascii="Times New Roman" w:hAnsi="Times New Roman" w:cs="Times New Roman"/>
                <w:color w:val="000000"/>
                <w:sz w:val="22"/>
                <w:szCs w:val="22"/>
              </w:rPr>
              <w:t>Registrele  de</w:t>
            </w:r>
            <w:proofErr w:type="gramEnd"/>
            <w:r w:rsidRPr="005D50E2">
              <w:rPr>
                <w:rFonts w:ascii="Times New Roman" w:hAnsi="Times New Roman" w:cs="Times New Roman"/>
                <w:color w:val="000000"/>
                <w:sz w:val="22"/>
                <w:szCs w:val="22"/>
              </w:rPr>
              <w:t xml:space="preserve"> evidență</w:t>
            </w:r>
          </w:p>
          <w:p w:rsidR="008C4807" w:rsidRPr="005D50E2" w:rsidRDefault="008C4807" w:rsidP="008C4807">
            <w:pPr>
              <w:pStyle w:val="Heading120"/>
              <w:keepNext/>
              <w:keepLines/>
              <w:shd w:val="clear" w:color="auto" w:fill="auto"/>
              <w:spacing w:line="240" w:lineRule="auto"/>
              <w:rPr>
                <w:rFonts w:ascii="Times New Roman" w:hAnsi="Times New Roman" w:cs="Times New Roman"/>
                <w:color w:val="000000"/>
                <w:sz w:val="22"/>
                <w:szCs w:val="22"/>
              </w:rPr>
            </w:pPr>
            <w:r w:rsidRPr="005D50E2">
              <w:rPr>
                <w:rFonts w:ascii="Times New Roman" w:hAnsi="Times New Roman" w:cs="Times New Roman"/>
                <w:color w:val="000000"/>
                <w:sz w:val="22"/>
                <w:szCs w:val="22"/>
              </w:rPr>
              <w:t>Șecțiunea 1</w:t>
            </w:r>
          </w:p>
          <w:p w:rsidR="008C4807" w:rsidRPr="005D50E2" w:rsidRDefault="008C4807" w:rsidP="008C4807">
            <w:pPr>
              <w:pStyle w:val="Heading120"/>
              <w:keepNext/>
              <w:keepLines/>
              <w:shd w:val="clear" w:color="auto" w:fill="auto"/>
              <w:spacing w:line="240" w:lineRule="auto"/>
              <w:rPr>
                <w:rFonts w:ascii="Times New Roman" w:hAnsi="Times New Roman" w:cs="Times New Roman"/>
                <w:color w:val="000000"/>
                <w:sz w:val="22"/>
                <w:szCs w:val="22"/>
              </w:rPr>
            </w:pPr>
            <w:r w:rsidRPr="005D50E2">
              <w:rPr>
                <w:rFonts w:ascii="Times New Roman" w:hAnsi="Times New Roman" w:cs="Times New Roman"/>
                <w:color w:val="000000"/>
                <w:sz w:val="22"/>
                <w:szCs w:val="22"/>
              </w:rPr>
              <w:t xml:space="preserve"> Registrele de evidență pe care trebuie să le ţină producătorii</w:t>
            </w:r>
          </w:p>
          <w:p w:rsidR="008C4807" w:rsidRPr="005D50E2" w:rsidRDefault="008C4807" w:rsidP="008C4807">
            <w:pPr>
              <w:pStyle w:val="Bodytext40"/>
              <w:shd w:val="clear" w:color="auto" w:fill="auto"/>
              <w:tabs>
                <w:tab w:val="left" w:pos="505"/>
              </w:tabs>
              <w:spacing w:line="240" w:lineRule="auto"/>
              <w:ind w:firstLine="463"/>
              <w:jc w:val="left"/>
              <w:rPr>
                <w:rFonts w:ascii="Times New Roman" w:hAnsi="Times New Roman" w:cs="Times New Roman"/>
                <w:sz w:val="22"/>
                <w:szCs w:val="22"/>
              </w:rPr>
            </w:pPr>
            <w:r w:rsidRPr="005D50E2">
              <w:rPr>
                <w:rFonts w:ascii="Times New Roman" w:hAnsi="Times New Roman" w:cs="Times New Roman"/>
                <w:sz w:val="22"/>
                <w:szCs w:val="22"/>
              </w:rPr>
              <w:t>7</w:t>
            </w:r>
            <w:r w:rsidR="00837806" w:rsidRPr="005D50E2">
              <w:rPr>
                <w:rFonts w:ascii="Times New Roman" w:hAnsi="Times New Roman" w:cs="Times New Roman"/>
                <w:sz w:val="22"/>
                <w:szCs w:val="22"/>
              </w:rPr>
              <w:t>9</w:t>
            </w:r>
            <w:r w:rsidRPr="005D50E2">
              <w:rPr>
                <w:rFonts w:ascii="Times New Roman" w:hAnsi="Times New Roman" w:cs="Times New Roman"/>
                <w:sz w:val="22"/>
                <w:szCs w:val="22"/>
              </w:rPr>
              <w:t>. Producătorii înregistrează informaţiile privind metodele de creştere a găinilor ouătoare, specificând pentru fiecare metodă folosită:</w:t>
            </w:r>
          </w:p>
          <w:p w:rsidR="008C4807" w:rsidRPr="005D50E2" w:rsidRDefault="008C4807" w:rsidP="008C4807">
            <w:pPr>
              <w:pStyle w:val="Bodytext40"/>
              <w:shd w:val="clear" w:color="auto" w:fill="auto"/>
              <w:tabs>
                <w:tab w:val="left" w:pos="505"/>
              </w:tabs>
              <w:spacing w:line="240" w:lineRule="auto"/>
              <w:ind w:firstLine="463"/>
              <w:jc w:val="left"/>
              <w:rPr>
                <w:rFonts w:ascii="Times New Roman" w:hAnsi="Times New Roman" w:cs="Times New Roman"/>
                <w:sz w:val="22"/>
                <w:szCs w:val="22"/>
              </w:rPr>
            </w:pPr>
            <w:r w:rsidRPr="005D50E2">
              <w:rPr>
                <w:rFonts w:ascii="Times New Roman" w:hAnsi="Times New Roman" w:cs="Times New Roman"/>
                <w:sz w:val="22"/>
                <w:szCs w:val="22"/>
              </w:rPr>
              <w:tab/>
              <w:t>7</w:t>
            </w:r>
            <w:r w:rsidR="00837806" w:rsidRPr="005D50E2">
              <w:rPr>
                <w:rFonts w:ascii="Times New Roman" w:hAnsi="Times New Roman" w:cs="Times New Roman"/>
                <w:sz w:val="22"/>
                <w:szCs w:val="22"/>
              </w:rPr>
              <w:t>9</w:t>
            </w:r>
            <w:r w:rsidRPr="005D50E2">
              <w:rPr>
                <w:rFonts w:ascii="Times New Roman" w:hAnsi="Times New Roman" w:cs="Times New Roman"/>
                <w:sz w:val="22"/>
                <w:szCs w:val="22"/>
              </w:rPr>
              <w:t>.1 data instalării, vârsta în momentul instalării şi numărul de găini ouătoare;</w:t>
            </w:r>
          </w:p>
          <w:p w:rsidR="008C4807" w:rsidRPr="005D50E2" w:rsidRDefault="008C4807" w:rsidP="008C4807">
            <w:pPr>
              <w:ind w:firstLine="178"/>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844992">
        <w:trPr>
          <w:trHeight w:val="732"/>
        </w:trPr>
        <w:tc>
          <w:tcPr>
            <w:tcW w:w="4814" w:type="dxa"/>
            <w:gridSpan w:val="2"/>
          </w:tcPr>
          <w:p w:rsidR="008C4807" w:rsidRPr="005D50E2" w:rsidRDefault="008C4807" w:rsidP="00E057FF">
            <w:pPr>
              <w:pStyle w:val="Bodytext40"/>
              <w:numPr>
                <w:ilvl w:val="0"/>
                <w:numId w:val="11"/>
              </w:numPr>
              <w:shd w:val="clear" w:color="auto" w:fill="auto"/>
              <w:tabs>
                <w:tab w:val="left" w:pos="372"/>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data sacrificării şi numărul de găini sacrificate;</w:t>
            </w:r>
          </w:p>
          <w:p w:rsidR="008C4807" w:rsidRPr="005D50E2" w:rsidRDefault="008C4807" w:rsidP="008C4807">
            <w:pPr>
              <w:pStyle w:val="Bodytext70"/>
              <w:shd w:val="clear" w:color="auto" w:fill="auto"/>
              <w:spacing w:line="240" w:lineRule="auto"/>
              <w:jc w:val="left"/>
              <w:rPr>
                <w:rFonts w:ascii="Times New Roman" w:hAnsi="Times New Roman" w:cs="Times New Roman"/>
                <w:color w:val="000000"/>
                <w:sz w:val="22"/>
                <w:szCs w:val="22"/>
                <w:lang w:eastAsia="ro-RO" w:bidi="ro-RO"/>
              </w:rPr>
            </w:pPr>
          </w:p>
        </w:tc>
        <w:tc>
          <w:tcPr>
            <w:tcW w:w="5959" w:type="dxa"/>
          </w:tcPr>
          <w:p w:rsidR="008C4807" w:rsidRPr="005D50E2" w:rsidRDefault="008C4807" w:rsidP="00E057FF">
            <w:pPr>
              <w:pStyle w:val="Bodytext40"/>
              <w:numPr>
                <w:ilvl w:val="1"/>
                <w:numId w:val="22"/>
              </w:numPr>
              <w:shd w:val="clear" w:color="auto" w:fill="auto"/>
              <w:tabs>
                <w:tab w:val="left" w:pos="505"/>
              </w:tabs>
              <w:spacing w:line="240" w:lineRule="auto"/>
              <w:ind w:left="46" w:firstLine="509"/>
              <w:jc w:val="left"/>
              <w:rPr>
                <w:rFonts w:ascii="Times New Roman" w:hAnsi="Times New Roman" w:cs="Times New Roman"/>
                <w:sz w:val="22"/>
                <w:szCs w:val="22"/>
              </w:rPr>
            </w:pPr>
            <w:r w:rsidRPr="005D50E2">
              <w:rPr>
                <w:rFonts w:ascii="Times New Roman" w:hAnsi="Times New Roman" w:cs="Times New Roman"/>
                <w:sz w:val="22"/>
                <w:szCs w:val="22"/>
              </w:rPr>
              <w:t>data sacrificării şi numărul de găini sacrificate;</w:t>
            </w:r>
          </w:p>
          <w:p w:rsidR="008C4807" w:rsidRPr="005D50E2" w:rsidRDefault="008C4807" w:rsidP="008C4807">
            <w:pPr>
              <w:ind w:left="46" w:firstLine="509"/>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844992">
        <w:trPr>
          <w:trHeight w:val="701"/>
        </w:trPr>
        <w:tc>
          <w:tcPr>
            <w:tcW w:w="4814" w:type="dxa"/>
            <w:gridSpan w:val="2"/>
          </w:tcPr>
          <w:p w:rsidR="008C4807" w:rsidRPr="005D50E2" w:rsidRDefault="008C4807" w:rsidP="00E057FF">
            <w:pPr>
              <w:pStyle w:val="Bodytext40"/>
              <w:numPr>
                <w:ilvl w:val="0"/>
                <w:numId w:val="11"/>
              </w:numPr>
              <w:shd w:val="clear" w:color="auto" w:fill="auto"/>
              <w:tabs>
                <w:tab w:val="left" w:pos="372"/>
              </w:tabs>
              <w:spacing w:line="240" w:lineRule="auto"/>
              <w:jc w:val="left"/>
              <w:rPr>
                <w:rFonts w:ascii="Times New Roman" w:hAnsi="Times New Roman" w:cs="Times New Roman"/>
                <w:color w:val="000000"/>
                <w:sz w:val="22"/>
                <w:szCs w:val="22"/>
                <w:lang w:val="ro-RO" w:eastAsia="ro-RO" w:bidi="ro-RO"/>
              </w:rPr>
            </w:pPr>
            <w:r w:rsidRPr="005D50E2">
              <w:rPr>
                <w:rFonts w:ascii="Times New Roman" w:hAnsi="Times New Roman" w:cs="Times New Roman"/>
                <w:color w:val="000000"/>
                <w:sz w:val="22"/>
                <w:szCs w:val="22"/>
                <w:lang w:val="ro-RO" w:eastAsia="ro-RO" w:bidi="ro-RO"/>
              </w:rPr>
              <w:t>producţia zilnică de ouă;</w:t>
            </w:r>
          </w:p>
        </w:tc>
        <w:tc>
          <w:tcPr>
            <w:tcW w:w="5959" w:type="dxa"/>
          </w:tcPr>
          <w:p w:rsidR="008C4807" w:rsidRPr="005D50E2" w:rsidRDefault="008C4807" w:rsidP="00E057FF">
            <w:pPr>
              <w:pStyle w:val="Bodytext40"/>
              <w:numPr>
                <w:ilvl w:val="1"/>
                <w:numId w:val="11"/>
              </w:numPr>
              <w:shd w:val="clear" w:color="auto" w:fill="auto"/>
              <w:tabs>
                <w:tab w:val="left" w:pos="505"/>
              </w:tabs>
              <w:spacing w:line="240" w:lineRule="auto"/>
              <w:ind w:left="46" w:firstLine="509"/>
              <w:jc w:val="left"/>
              <w:rPr>
                <w:rFonts w:ascii="Times New Roman" w:hAnsi="Times New Roman" w:cs="Times New Roman"/>
                <w:sz w:val="22"/>
                <w:szCs w:val="22"/>
              </w:rPr>
            </w:pPr>
            <w:r w:rsidRPr="005D50E2">
              <w:rPr>
                <w:rFonts w:ascii="Times New Roman" w:hAnsi="Times New Roman" w:cs="Times New Roman"/>
                <w:sz w:val="22"/>
                <w:szCs w:val="22"/>
              </w:rPr>
              <w:t>7</w:t>
            </w:r>
            <w:r w:rsidR="00837806" w:rsidRPr="005D50E2">
              <w:rPr>
                <w:rFonts w:ascii="Times New Roman" w:hAnsi="Times New Roman" w:cs="Times New Roman"/>
                <w:sz w:val="22"/>
                <w:szCs w:val="22"/>
              </w:rPr>
              <w:t>9</w:t>
            </w:r>
            <w:r w:rsidRPr="005D50E2">
              <w:rPr>
                <w:rFonts w:ascii="Times New Roman" w:hAnsi="Times New Roman" w:cs="Times New Roman"/>
                <w:sz w:val="22"/>
                <w:szCs w:val="22"/>
              </w:rPr>
              <w:t>.3 producţia zilnică de ouă;</w:t>
            </w:r>
          </w:p>
          <w:p w:rsidR="008C4807" w:rsidRPr="005D50E2" w:rsidRDefault="008C4807" w:rsidP="008C4807">
            <w:pPr>
              <w:ind w:left="46" w:firstLine="509"/>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844992">
        <w:trPr>
          <w:trHeight w:val="985"/>
        </w:trPr>
        <w:tc>
          <w:tcPr>
            <w:tcW w:w="4814" w:type="dxa"/>
            <w:gridSpan w:val="2"/>
          </w:tcPr>
          <w:p w:rsidR="008C4807" w:rsidRPr="005D50E2" w:rsidRDefault="008C4807" w:rsidP="00E057FF">
            <w:pPr>
              <w:pStyle w:val="Bodytext40"/>
              <w:numPr>
                <w:ilvl w:val="0"/>
                <w:numId w:val="11"/>
              </w:numPr>
              <w:shd w:val="clear" w:color="auto" w:fill="auto"/>
              <w:tabs>
                <w:tab w:val="left" w:pos="372"/>
              </w:tabs>
              <w:spacing w:line="240" w:lineRule="auto"/>
              <w:jc w:val="left"/>
              <w:rPr>
                <w:rFonts w:ascii="Times New Roman" w:hAnsi="Times New Roman" w:cs="Times New Roman"/>
                <w:color w:val="000000"/>
                <w:sz w:val="22"/>
                <w:szCs w:val="22"/>
                <w:lang w:val="ro-RO" w:eastAsia="ro-RO" w:bidi="ro-RO"/>
              </w:rPr>
            </w:pPr>
            <w:r w:rsidRPr="005D50E2">
              <w:rPr>
                <w:rFonts w:ascii="Times New Roman" w:hAnsi="Times New Roman" w:cs="Times New Roman"/>
                <w:color w:val="000000"/>
                <w:sz w:val="22"/>
                <w:szCs w:val="22"/>
                <w:lang w:val="ro-RO" w:eastAsia="ro-RO" w:bidi="ro-RO"/>
              </w:rPr>
              <w:t>numărul şi/sau greutatea ouălor vândute zilnic sau livrate zilnic prin alte metode;</w:t>
            </w:r>
          </w:p>
        </w:tc>
        <w:tc>
          <w:tcPr>
            <w:tcW w:w="5959" w:type="dxa"/>
          </w:tcPr>
          <w:p w:rsidR="008C4807" w:rsidRPr="005D50E2" w:rsidRDefault="008C4807" w:rsidP="005D50E2">
            <w:pPr>
              <w:pStyle w:val="Bodytext40"/>
              <w:numPr>
                <w:ilvl w:val="1"/>
                <w:numId w:val="11"/>
              </w:numPr>
              <w:shd w:val="clear" w:color="auto" w:fill="auto"/>
              <w:tabs>
                <w:tab w:val="left" w:pos="505"/>
              </w:tabs>
              <w:spacing w:line="240" w:lineRule="auto"/>
              <w:ind w:left="46" w:firstLine="509"/>
              <w:jc w:val="left"/>
              <w:rPr>
                <w:rFonts w:ascii="Times New Roman" w:hAnsi="Times New Roman" w:cs="Times New Roman"/>
                <w:sz w:val="22"/>
                <w:szCs w:val="22"/>
              </w:rPr>
            </w:pPr>
            <w:r w:rsidRPr="005D50E2">
              <w:rPr>
                <w:rFonts w:ascii="Times New Roman" w:hAnsi="Times New Roman" w:cs="Times New Roman"/>
                <w:sz w:val="22"/>
                <w:szCs w:val="22"/>
              </w:rPr>
              <w:t>7</w:t>
            </w:r>
            <w:r w:rsidR="00837806" w:rsidRPr="005D50E2">
              <w:rPr>
                <w:rFonts w:ascii="Times New Roman" w:hAnsi="Times New Roman" w:cs="Times New Roman"/>
                <w:sz w:val="22"/>
                <w:szCs w:val="22"/>
              </w:rPr>
              <w:t>9</w:t>
            </w:r>
            <w:r w:rsidRPr="005D50E2">
              <w:rPr>
                <w:rFonts w:ascii="Times New Roman" w:hAnsi="Times New Roman" w:cs="Times New Roman"/>
                <w:sz w:val="22"/>
                <w:szCs w:val="22"/>
              </w:rPr>
              <w:t>.4 numărul şi/sau greutatea ouălor vândute zilnic sau livrate zilnic prin alte metode;</w:t>
            </w: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844992">
        <w:trPr>
          <w:trHeight w:val="688"/>
        </w:trPr>
        <w:tc>
          <w:tcPr>
            <w:tcW w:w="4814" w:type="dxa"/>
            <w:gridSpan w:val="2"/>
          </w:tcPr>
          <w:p w:rsidR="008C4807" w:rsidRPr="005D50E2" w:rsidRDefault="008C4807" w:rsidP="00E057FF">
            <w:pPr>
              <w:pStyle w:val="Bodytext40"/>
              <w:numPr>
                <w:ilvl w:val="0"/>
                <w:numId w:val="11"/>
              </w:numPr>
              <w:shd w:val="clear" w:color="auto" w:fill="auto"/>
              <w:tabs>
                <w:tab w:val="left" w:pos="372"/>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numele şi adresa cumpărătorilor comerciali.</w:t>
            </w:r>
          </w:p>
          <w:p w:rsidR="008C4807" w:rsidRPr="005D50E2" w:rsidRDefault="008C4807" w:rsidP="008C4807">
            <w:pPr>
              <w:pStyle w:val="Bodytext40"/>
              <w:shd w:val="clear" w:color="auto" w:fill="auto"/>
              <w:spacing w:line="240" w:lineRule="auto"/>
              <w:ind w:firstLine="0"/>
              <w:jc w:val="left"/>
              <w:rPr>
                <w:rFonts w:ascii="Times New Roman" w:hAnsi="Times New Roman" w:cs="Times New Roman"/>
                <w:color w:val="000000"/>
                <w:sz w:val="22"/>
                <w:szCs w:val="22"/>
                <w:lang w:val="ro-RO" w:eastAsia="ro-RO" w:bidi="ro-RO"/>
              </w:rPr>
            </w:pPr>
          </w:p>
        </w:tc>
        <w:tc>
          <w:tcPr>
            <w:tcW w:w="5959" w:type="dxa"/>
          </w:tcPr>
          <w:p w:rsidR="008C4807" w:rsidRPr="005D50E2" w:rsidRDefault="008C4807" w:rsidP="00E057FF">
            <w:pPr>
              <w:pStyle w:val="Bodytext40"/>
              <w:numPr>
                <w:ilvl w:val="1"/>
                <w:numId w:val="35"/>
              </w:numPr>
              <w:shd w:val="clear" w:color="auto" w:fill="auto"/>
              <w:tabs>
                <w:tab w:val="left" w:pos="505"/>
              </w:tabs>
              <w:spacing w:line="240" w:lineRule="auto"/>
              <w:ind w:left="46" w:firstLine="509"/>
              <w:jc w:val="left"/>
              <w:rPr>
                <w:rFonts w:ascii="Times New Roman" w:hAnsi="Times New Roman" w:cs="Times New Roman"/>
                <w:sz w:val="22"/>
                <w:szCs w:val="22"/>
              </w:rPr>
            </w:pPr>
            <w:r w:rsidRPr="005D50E2">
              <w:rPr>
                <w:rFonts w:ascii="Times New Roman" w:hAnsi="Times New Roman" w:cs="Times New Roman"/>
                <w:sz w:val="22"/>
                <w:szCs w:val="22"/>
              </w:rPr>
              <w:t>numele şi adresa cumpărătorilor comerciali.</w:t>
            </w:r>
          </w:p>
          <w:p w:rsidR="008C4807" w:rsidRPr="005D50E2" w:rsidRDefault="008C4807" w:rsidP="008C4807">
            <w:pPr>
              <w:ind w:left="46" w:firstLine="509"/>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EE12F3">
        <w:trPr>
          <w:trHeight w:val="841"/>
        </w:trPr>
        <w:tc>
          <w:tcPr>
            <w:tcW w:w="4814" w:type="dxa"/>
            <w:gridSpan w:val="2"/>
          </w:tcPr>
          <w:p w:rsidR="008C4807" w:rsidRPr="005D50E2" w:rsidRDefault="008C4807" w:rsidP="00E057FF">
            <w:pPr>
              <w:pStyle w:val="Bodytext40"/>
              <w:numPr>
                <w:ilvl w:val="0"/>
                <w:numId w:val="10"/>
              </w:numPr>
              <w:shd w:val="clear" w:color="auto" w:fill="auto"/>
              <w:tabs>
                <w:tab w:val="left" w:pos="505"/>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În situaţia în care metoda de nutriţie este indicată conform articolului 13 Regulamentul delegat (UE) 2023/2465, producătorii înregistrează, fără a aduce atingere standardelor stabilite în partea A punctul III din anexa I la Regulamentul (CE) nr. 852/2004 al Parlamentului European şi al Consiliului</w:t>
            </w:r>
            <w:hyperlink w:anchor="bookmark18" w:tooltip="Current Document">
              <w:r w:rsidRPr="005D50E2">
                <w:rPr>
                  <w:rFonts w:ascii="Times New Roman" w:hAnsi="Times New Roman" w:cs="Times New Roman"/>
                  <w:color w:val="000000"/>
                  <w:sz w:val="22"/>
                  <w:szCs w:val="22"/>
                  <w:lang w:val="ro-RO" w:eastAsia="ro-RO" w:bidi="ro-RO"/>
                </w:rPr>
                <w:t xml:space="preserve"> (</w:t>
              </w:r>
              <w:r w:rsidRPr="005D50E2">
                <w:rPr>
                  <w:rFonts w:ascii="Times New Roman" w:hAnsi="Times New Roman" w:cs="Times New Roman"/>
                  <w:color w:val="000000"/>
                  <w:sz w:val="22"/>
                  <w:szCs w:val="22"/>
                  <w:vertAlign w:val="superscript"/>
                  <w:lang w:val="ro-RO" w:eastAsia="ro-RO" w:bidi="ro-RO"/>
                </w:rPr>
                <w:t>7</w:t>
              </w:r>
              <w:r w:rsidRPr="005D50E2">
                <w:rPr>
                  <w:rFonts w:ascii="Times New Roman" w:hAnsi="Times New Roman" w:cs="Times New Roman"/>
                  <w:color w:val="000000"/>
                  <w:sz w:val="22"/>
                  <w:szCs w:val="22"/>
                  <w:lang w:val="ro-RO" w:eastAsia="ro-RO" w:bidi="ro-RO"/>
                </w:rPr>
                <w:t>)</w:t>
              </w:r>
            </w:hyperlink>
            <w:r w:rsidRPr="005D50E2">
              <w:rPr>
                <w:rFonts w:ascii="Times New Roman" w:hAnsi="Times New Roman" w:cs="Times New Roman"/>
                <w:color w:val="000000"/>
                <w:sz w:val="22"/>
                <w:szCs w:val="22"/>
                <w:lang w:val="ro-RO" w:eastAsia="ro-RO" w:bidi="ro-RO"/>
              </w:rPr>
              <w:t>, următoarele informaţii, precizând pentru fiecare metodă de nutriţie utilizată:</w:t>
            </w:r>
          </w:p>
          <w:p w:rsidR="008C4807" w:rsidRPr="005D50E2" w:rsidRDefault="008C4807" w:rsidP="00E057FF">
            <w:pPr>
              <w:pStyle w:val="Bodytext40"/>
              <w:numPr>
                <w:ilvl w:val="0"/>
                <w:numId w:val="12"/>
              </w:numPr>
              <w:shd w:val="clear" w:color="auto" w:fill="auto"/>
              <w:tabs>
                <w:tab w:val="left" w:pos="357"/>
              </w:tabs>
              <w:spacing w:line="240" w:lineRule="auto"/>
              <w:ind w:firstLine="0"/>
              <w:jc w:val="left"/>
              <w:rPr>
                <w:rFonts w:ascii="Times New Roman" w:hAnsi="Times New Roman" w:cs="Times New Roman"/>
                <w:color w:val="000000"/>
                <w:sz w:val="22"/>
                <w:szCs w:val="22"/>
                <w:lang w:val="ro-RO" w:eastAsia="ro-RO" w:bidi="ro-RO"/>
              </w:rPr>
            </w:pPr>
            <w:r w:rsidRPr="005D50E2">
              <w:rPr>
                <w:rFonts w:ascii="Times New Roman" w:hAnsi="Times New Roman" w:cs="Times New Roman"/>
                <w:color w:val="000000"/>
                <w:sz w:val="22"/>
                <w:szCs w:val="22"/>
                <w:lang w:val="ro-RO" w:eastAsia="ro-RO" w:bidi="ro-RO"/>
              </w:rPr>
              <w:t>cantitatea şi tipul de furaje furnizate sau amestecate pe loc;</w:t>
            </w:r>
          </w:p>
        </w:tc>
        <w:tc>
          <w:tcPr>
            <w:tcW w:w="5959" w:type="dxa"/>
          </w:tcPr>
          <w:p w:rsidR="008C4807" w:rsidRPr="005D50E2" w:rsidRDefault="008C4807" w:rsidP="000E7D90">
            <w:pPr>
              <w:pStyle w:val="Bodytext40"/>
              <w:numPr>
                <w:ilvl w:val="0"/>
                <w:numId w:val="5"/>
              </w:numPr>
              <w:shd w:val="clear" w:color="auto" w:fill="auto"/>
              <w:tabs>
                <w:tab w:val="left" w:pos="505"/>
                <w:tab w:val="left" w:pos="1134"/>
              </w:tabs>
              <w:spacing w:line="240" w:lineRule="auto"/>
              <w:ind w:left="35" w:firstLine="325"/>
              <w:rPr>
                <w:rFonts w:ascii="Times New Roman" w:hAnsi="Times New Roman" w:cs="Times New Roman"/>
                <w:sz w:val="22"/>
                <w:szCs w:val="22"/>
              </w:rPr>
            </w:pPr>
            <w:bookmarkStart w:id="7" w:name="bookmark17"/>
            <w:r w:rsidRPr="005D50E2">
              <w:rPr>
                <w:rFonts w:ascii="Times New Roman" w:hAnsi="Times New Roman" w:cs="Times New Roman"/>
                <w:sz w:val="22"/>
                <w:szCs w:val="22"/>
              </w:rPr>
              <w:t>În situaţia în care metoda de nutriţie este indicată conform pct. 4</w:t>
            </w:r>
            <w:bookmarkStart w:id="8" w:name="_GoBack"/>
            <w:bookmarkEnd w:id="8"/>
            <w:r w:rsidR="005D50E2">
              <w:rPr>
                <w:rFonts w:ascii="Times New Roman" w:hAnsi="Times New Roman" w:cs="Times New Roman"/>
                <w:sz w:val="22"/>
                <w:szCs w:val="22"/>
              </w:rPr>
              <w:t>7</w:t>
            </w:r>
            <w:r w:rsidRPr="005D50E2">
              <w:rPr>
                <w:rFonts w:ascii="Times New Roman" w:hAnsi="Times New Roman" w:cs="Times New Roman"/>
                <w:sz w:val="22"/>
                <w:szCs w:val="22"/>
              </w:rPr>
              <w:t xml:space="preserve">, producătorii </w:t>
            </w:r>
            <w:proofErr w:type="gramStart"/>
            <w:r w:rsidRPr="005D50E2">
              <w:rPr>
                <w:rFonts w:ascii="Times New Roman" w:hAnsi="Times New Roman" w:cs="Times New Roman"/>
                <w:sz w:val="22"/>
                <w:szCs w:val="22"/>
              </w:rPr>
              <w:t>înregistrează  pentru</w:t>
            </w:r>
            <w:proofErr w:type="gramEnd"/>
            <w:r w:rsidRPr="005D50E2">
              <w:rPr>
                <w:rFonts w:ascii="Times New Roman" w:hAnsi="Times New Roman" w:cs="Times New Roman"/>
                <w:sz w:val="22"/>
                <w:szCs w:val="22"/>
              </w:rPr>
              <w:t xml:space="preserve"> fiecare metodă de nutriţie utilizată, următoarele informații:</w:t>
            </w:r>
            <w:bookmarkEnd w:id="7"/>
          </w:p>
          <w:p w:rsidR="008C4807" w:rsidRPr="005D50E2" w:rsidRDefault="008C4807" w:rsidP="00E057FF">
            <w:pPr>
              <w:pStyle w:val="Bodytext40"/>
              <w:numPr>
                <w:ilvl w:val="1"/>
                <w:numId w:val="5"/>
              </w:numPr>
              <w:shd w:val="clear" w:color="auto" w:fill="auto"/>
              <w:tabs>
                <w:tab w:val="left" w:pos="357"/>
                <w:tab w:val="left" w:pos="851"/>
                <w:tab w:val="left" w:pos="1134"/>
              </w:tabs>
              <w:spacing w:line="240" w:lineRule="auto"/>
              <w:ind w:left="46" w:firstLine="509"/>
              <w:jc w:val="left"/>
              <w:rPr>
                <w:rFonts w:ascii="Times New Roman" w:hAnsi="Times New Roman" w:cs="Times New Roman"/>
                <w:sz w:val="22"/>
                <w:szCs w:val="22"/>
              </w:rPr>
            </w:pPr>
            <w:r w:rsidRPr="005D50E2">
              <w:rPr>
                <w:rFonts w:ascii="Times New Roman" w:hAnsi="Times New Roman" w:cs="Times New Roman"/>
                <w:sz w:val="22"/>
                <w:szCs w:val="22"/>
              </w:rPr>
              <w:t>cantitatea şi tipul de furaje furnizate sau amestecate pe loc;</w:t>
            </w:r>
          </w:p>
          <w:p w:rsidR="008C4807" w:rsidRPr="005D50E2" w:rsidRDefault="008C4807" w:rsidP="008C4807">
            <w:pPr>
              <w:ind w:left="46" w:firstLine="509"/>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EE12F3">
        <w:trPr>
          <w:trHeight w:val="259"/>
        </w:trPr>
        <w:tc>
          <w:tcPr>
            <w:tcW w:w="4814" w:type="dxa"/>
            <w:gridSpan w:val="2"/>
          </w:tcPr>
          <w:p w:rsidR="008C4807" w:rsidRPr="005D50E2" w:rsidRDefault="008C4807" w:rsidP="00E057FF">
            <w:pPr>
              <w:pStyle w:val="Bodytext40"/>
              <w:numPr>
                <w:ilvl w:val="0"/>
                <w:numId w:val="12"/>
              </w:numPr>
              <w:shd w:val="clear" w:color="auto" w:fill="auto"/>
              <w:tabs>
                <w:tab w:val="left" w:pos="372"/>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data livrării furajelor.</w:t>
            </w:r>
          </w:p>
          <w:p w:rsidR="008C4807" w:rsidRPr="005D50E2" w:rsidRDefault="008C4807" w:rsidP="008C4807">
            <w:pPr>
              <w:pStyle w:val="Bodytext40"/>
              <w:shd w:val="clear" w:color="auto" w:fill="auto"/>
              <w:tabs>
                <w:tab w:val="left" w:pos="505"/>
              </w:tabs>
              <w:spacing w:line="240" w:lineRule="auto"/>
              <w:ind w:firstLine="0"/>
              <w:jc w:val="left"/>
              <w:rPr>
                <w:rFonts w:ascii="Times New Roman" w:hAnsi="Times New Roman" w:cs="Times New Roman"/>
                <w:color w:val="000000"/>
                <w:sz w:val="22"/>
                <w:szCs w:val="22"/>
                <w:lang w:val="ro-RO" w:eastAsia="ro-RO" w:bidi="ro-RO"/>
              </w:rPr>
            </w:pPr>
          </w:p>
        </w:tc>
        <w:tc>
          <w:tcPr>
            <w:tcW w:w="5959" w:type="dxa"/>
          </w:tcPr>
          <w:p w:rsidR="008C4807" w:rsidRPr="005D50E2" w:rsidRDefault="008C4807" w:rsidP="00E057FF">
            <w:pPr>
              <w:pStyle w:val="Bodytext40"/>
              <w:numPr>
                <w:ilvl w:val="1"/>
                <w:numId w:val="5"/>
              </w:numPr>
              <w:shd w:val="clear" w:color="auto" w:fill="auto"/>
              <w:tabs>
                <w:tab w:val="left" w:pos="372"/>
                <w:tab w:val="left" w:pos="709"/>
                <w:tab w:val="left" w:pos="851"/>
              </w:tabs>
              <w:spacing w:line="240" w:lineRule="auto"/>
              <w:jc w:val="left"/>
              <w:rPr>
                <w:rFonts w:ascii="Times New Roman" w:hAnsi="Times New Roman" w:cs="Times New Roman"/>
                <w:sz w:val="22"/>
                <w:szCs w:val="22"/>
              </w:rPr>
            </w:pPr>
            <w:r w:rsidRPr="005D50E2">
              <w:rPr>
                <w:rFonts w:ascii="Times New Roman" w:hAnsi="Times New Roman" w:cs="Times New Roman"/>
                <w:sz w:val="22"/>
                <w:szCs w:val="22"/>
              </w:rPr>
              <w:t>data livrării furajelor.</w:t>
            </w:r>
          </w:p>
          <w:p w:rsidR="008C4807" w:rsidRPr="005D50E2" w:rsidRDefault="008C4807" w:rsidP="008C4807">
            <w:pPr>
              <w:ind w:firstLine="178"/>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844992">
        <w:trPr>
          <w:trHeight w:val="894"/>
        </w:trPr>
        <w:tc>
          <w:tcPr>
            <w:tcW w:w="4814" w:type="dxa"/>
            <w:gridSpan w:val="2"/>
          </w:tcPr>
          <w:p w:rsidR="008C4807" w:rsidRPr="005D50E2" w:rsidRDefault="008C4807" w:rsidP="00E057FF">
            <w:pPr>
              <w:pStyle w:val="Bodytext40"/>
              <w:numPr>
                <w:ilvl w:val="0"/>
                <w:numId w:val="10"/>
              </w:numPr>
              <w:shd w:val="clear" w:color="auto" w:fill="auto"/>
              <w:tabs>
                <w:tab w:val="left" w:pos="505"/>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lastRenderedPageBreak/>
              <w:t>În situaţia în care producătorul practică diferite metode de creştere în acelaşi loc de producţie, informaţiile prevăzute la alineatele (1) şi (2) sunt detaliate pentru fiecare coteţ de păsări.</w:t>
            </w:r>
          </w:p>
          <w:p w:rsidR="008C4807" w:rsidRPr="005D50E2" w:rsidRDefault="008C4807" w:rsidP="008C4807">
            <w:pPr>
              <w:pStyle w:val="Bodytext20"/>
              <w:shd w:val="clear" w:color="auto" w:fill="auto"/>
              <w:tabs>
                <w:tab w:val="left" w:pos="358"/>
              </w:tabs>
              <w:spacing w:before="0" w:line="240" w:lineRule="auto"/>
              <w:ind w:firstLine="0"/>
              <w:jc w:val="left"/>
              <w:rPr>
                <w:rFonts w:ascii="Times New Roman" w:hAnsi="Times New Roman" w:cs="Times New Roman"/>
                <w:color w:val="000000"/>
                <w:sz w:val="22"/>
                <w:szCs w:val="22"/>
                <w:lang w:eastAsia="ro-RO" w:bidi="ro-RO"/>
              </w:rPr>
            </w:pPr>
          </w:p>
        </w:tc>
        <w:tc>
          <w:tcPr>
            <w:tcW w:w="5959" w:type="dxa"/>
          </w:tcPr>
          <w:p w:rsidR="008C4807" w:rsidRPr="005D50E2" w:rsidRDefault="008C4807" w:rsidP="000E7D90">
            <w:pPr>
              <w:pStyle w:val="Bodytext40"/>
              <w:numPr>
                <w:ilvl w:val="0"/>
                <w:numId w:val="23"/>
              </w:numPr>
              <w:shd w:val="clear" w:color="auto" w:fill="auto"/>
              <w:tabs>
                <w:tab w:val="left" w:pos="505"/>
                <w:tab w:val="left" w:pos="993"/>
              </w:tabs>
              <w:spacing w:line="240" w:lineRule="auto"/>
              <w:ind w:left="35" w:firstLine="426"/>
              <w:jc w:val="left"/>
              <w:rPr>
                <w:rFonts w:ascii="Times New Roman" w:hAnsi="Times New Roman" w:cs="Times New Roman"/>
                <w:sz w:val="22"/>
                <w:szCs w:val="22"/>
              </w:rPr>
            </w:pPr>
            <w:r w:rsidRPr="005D50E2">
              <w:rPr>
                <w:rFonts w:ascii="Times New Roman" w:hAnsi="Times New Roman" w:cs="Times New Roman"/>
                <w:sz w:val="22"/>
                <w:szCs w:val="22"/>
              </w:rPr>
              <w:t>În situaţia în care producătorul practică diferite metode de creştere în acelaşi loc de producţie, informaţiile prevăzute la pct. 7</w:t>
            </w:r>
            <w:r w:rsidR="00837806" w:rsidRPr="005D50E2">
              <w:rPr>
                <w:rFonts w:ascii="Times New Roman" w:hAnsi="Times New Roman" w:cs="Times New Roman"/>
                <w:sz w:val="22"/>
                <w:szCs w:val="22"/>
              </w:rPr>
              <w:t>9</w:t>
            </w:r>
            <w:r w:rsidRPr="005D50E2">
              <w:rPr>
                <w:rFonts w:ascii="Times New Roman" w:hAnsi="Times New Roman" w:cs="Times New Roman"/>
                <w:sz w:val="22"/>
                <w:szCs w:val="22"/>
              </w:rPr>
              <w:t xml:space="preserve"> și </w:t>
            </w:r>
            <w:r w:rsidR="00837806" w:rsidRPr="005D50E2">
              <w:rPr>
                <w:rFonts w:ascii="Times New Roman" w:hAnsi="Times New Roman" w:cs="Times New Roman"/>
                <w:sz w:val="22"/>
                <w:szCs w:val="22"/>
              </w:rPr>
              <w:t>80</w:t>
            </w:r>
            <w:r w:rsidRPr="005D50E2">
              <w:rPr>
                <w:rFonts w:ascii="Times New Roman" w:hAnsi="Times New Roman" w:cs="Times New Roman"/>
                <w:sz w:val="22"/>
                <w:szCs w:val="22"/>
              </w:rPr>
              <w:t xml:space="preserve"> sunt detaliate pentru fiecare coteţ de păsări.</w:t>
            </w:r>
          </w:p>
          <w:p w:rsidR="008C4807" w:rsidRPr="005D50E2" w:rsidRDefault="008C4807" w:rsidP="008C4807">
            <w:pPr>
              <w:ind w:firstLine="178"/>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1153"/>
        </w:trPr>
        <w:tc>
          <w:tcPr>
            <w:tcW w:w="4814" w:type="dxa"/>
            <w:gridSpan w:val="2"/>
          </w:tcPr>
          <w:p w:rsidR="008C4807" w:rsidRPr="005D50E2" w:rsidRDefault="008C4807" w:rsidP="00E057FF">
            <w:pPr>
              <w:pStyle w:val="Bodytext40"/>
              <w:numPr>
                <w:ilvl w:val="0"/>
                <w:numId w:val="10"/>
              </w:numPr>
              <w:shd w:val="clear" w:color="auto" w:fill="auto"/>
              <w:tabs>
                <w:tab w:val="left" w:pos="505"/>
              </w:tabs>
              <w:spacing w:line="240" w:lineRule="auto"/>
              <w:ind w:firstLine="0"/>
              <w:jc w:val="left"/>
              <w:rPr>
                <w:rFonts w:ascii="Times New Roman" w:hAnsi="Times New Roman" w:cs="Times New Roman"/>
                <w:color w:val="000000"/>
                <w:sz w:val="22"/>
                <w:szCs w:val="22"/>
                <w:lang w:eastAsia="ro-RO" w:bidi="ro-RO"/>
              </w:rPr>
            </w:pPr>
            <w:r w:rsidRPr="005D50E2">
              <w:rPr>
                <w:rFonts w:ascii="Times New Roman" w:hAnsi="Times New Roman" w:cs="Times New Roman"/>
                <w:color w:val="000000"/>
                <w:sz w:val="22"/>
                <w:szCs w:val="22"/>
                <w:lang w:val="ro-RO" w:eastAsia="ro-RO" w:bidi="ro-RO"/>
              </w:rPr>
              <w:t>În sensul prezentului articol, producătorii pot păstra facturile şi bonurile de livrare în dosare care poartă menţiunile prevăzute la alineatele (1) şi (2), în locul registrelor de vânzări şi de livrări.</w:t>
            </w:r>
          </w:p>
        </w:tc>
        <w:tc>
          <w:tcPr>
            <w:tcW w:w="5959" w:type="dxa"/>
          </w:tcPr>
          <w:p w:rsidR="008C4807" w:rsidRPr="005D50E2" w:rsidRDefault="008C4807" w:rsidP="000E7D90">
            <w:pPr>
              <w:pStyle w:val="Bodytext40"/>
              <w:numPr>
                <w:ilvl w:val="0"/>
                <w:numId w:val="24"/>
              </w:numPr>
              <w:shd w:val="clear" w:color="auto" w:fill="auto"/>
              <w:tabs>
                <w:tab w:val="left" w:pos="505"/>
                <w:tab w:val="left" w:pos="993"/>
              </w:tabs>
              <w:spacing w:line="240" w:lineRule="auto"/>
              <w:ind w:left="35" w:firstLine="283"/>
              <w:jc w:val="left"/>
              <w:rPr>
                <w:rFonts w:ascii="Times New Roman" w:hAnsi="Times New Roman" w:cs="Times New Roman"/>
                <w:sz w:val="22"/>
                <w:szCs w:val="22"/>
              </w:rPr>
            </w:pPr>
            <w:bookmarkStart w:id="9" w:name="bookmark18"/>
            <w:r w:rsidRPr="005D50E2">
              <w:rPr>
                <w:rFonts w:ascii="Times New Roman" w:hAnsi="Times New Roman" w:cs="Times New Roman"/>
                <w:sz w:val="22"/>
                <w:szCs w:val="22"/>
              </w:rPr>
              <w:t xml:space="preserve">Producătorii păstrează facturile şi bonurile de livrare în dosare care poartă menţiunile prevăzute la pct. </w:t>
            </w:r>
            <w:r w:rsidR="00837806" w:rsidRPr="005D50E2">
              <w:rPr>
                <w:rFonts w:ascii="Times New Roman" w:hAnsi="Times New Roman" w:cs="Times New Roman"/>
                <w:sz w:val="22"/>
                <w:szCs w:val="22"/>
              </w:rPr>
              <w:t>79</w:t>
            </w:r>
            <w:r w:rsidRPr="005D50E2">
              <w:rPr>
                <w:rFonts w:ascii="Times New Roman" w:hAnsi="Times New Roman" w:cs="Times New Roman"/>
                <w:sz w:val="22"/>
                <w:szCs w:val="22"/>
              </w:rPr>
              <w:t xml:space="preserve"> și </w:t>
            </w:r>
            <w:r w:rsidR="00837806" w:rsidRPr="005D50E2">
              <w:rPr>
                <w:rFonts w:ascii="Times New Roman" w:hAnsi="Times New Roman" w:cs="Times New Roman"/>
                <w:sz w:val="22"/>
                <w:szCs w:val="22"/>
              </w:rPr>
              <w:t>80</w:t>
            </w:r>
            <w:r w:rsidRPr="005D50E2">
              <w:rPr>
                <w:rFonts w:ascii="Times New Roman" w:hAnsi="Times New Roman" w:cs="Times New Roman"/>
                <w:sz w:val="22"/>
                <w:szCs w:val="22"/>
              </w:rPr>
              <w:t>, în locul registrelor de vânzări şi de livrări.</w:t>
            </w:r>
          </w:p>
          <w:bookmarkEnd w:id="9"/>
          <w:p w:rsidR="008C4807" w:rsidRPr="005D50E2" w:rsidRDefault="008C4807" w:rsidP="008C4807">
            <w:pPr>
              <w:ind w:firstLine="178"/>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780"/>
        </w:trPr>
        <w:tc>
          <w:tcPr>
            <w:tcW w:w="4814" w:type="dxa"/>
            <w:gridSpan w:val="2"/>
          </w:tcPr>
          <w:p w:rsidR="008C4807" w:rsidRPr="005D50E2" w:rsidRDefault="008C4807" w:rsidP="008C4807">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Articolul 6</w:t>
            </w:r>
          </w:p>
          <w:p w:rsidR="008C4807" w:rsidRPr="005D50E2" w:rsidRDefault="008C4807" w:rsidP="008C4807">
            <w:pPr>
              <w:pStyle w:val="Heading120"/>
              <w:keepNext/>
              <w:keepLines/>
              <w:shd w:val="clear" w:color="auto" w:fill="auto"/>
              <w:spacing w:line="240" w:lineRule="auto"/>
              <w:jc w:val="left"/>
              <w:rPr>
                <w:rFonts w:ascii="Times New Roman" w:hAnsi="Times New Roman" w:cs="Times New Roman"/>
                <w:sz w:val="22"/>
                <w:szCs w:val="22"/>
              </w:rPr>
            </w:pPr>
            <w:bookmarkStart w:id="10" w:name="bookmark19"/>
            <w:r w:rsidRPr="005D50E2">
              <w:rPr>
                <w:rFonts w:ascii="Times New Roman" w:hAnsi="Times New Roman" w:cs="Times New Roman"/>
                <w:color w:val="000000"/>
                <w:sz w:val="22"/>
                <w:szCs w:val="22"/>
                <w:lang w:val="ro-RO" w:eastAsia="ro-RO" w:bidi="ro-RO"/>
              </w:rPr>
              <w:t>Registrele pe care trebuie să le ţină unităţile de colectare</w:t>
            </w:r>
            <w:bookmarkEnd w:id="10"/>
          </w:p>
          <w:p w:rsidR="008C4807" w:rsidRPr="005D50E2" w:rsidRDefault="008C4807" w:rsidP="00E057FF">
            <w:pPr>
              <w:pStyle w:val="Bodytext40"/>
              <w:numPr>
                <w:ilvl w:val="0"/>
                <w:numId w:val="13"/>
              </w:numPr>
              <w:shd w:val="clear" w:color="auto" w:fill="auto"/>
              <w:tabs>
                <w:tab w:val="left" w:pos="401"/>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Unităţile de colectare înregistrează separat, pentru fiecare metodă de creştere a găinilor ouătoare şi pentru fiecare zi:</w:t>
            </w:r>
          </w:p>
          <w:p w:rsidR="008C4807" w:rsidRPr="005D50E2" w:rsidRDefault="008C4807" w:rsidP="00E057FF">
            <w:pPr>
              <w:pStyle w:val="Bodytext40"/>
              <w:numPr>
                <w:ilvl w:val="0"/>
                <w:numId w:val="14"/>
              </w:numPr>
              <w:shd w:val="clear" w:color="auto" w:fill="auto"/>
              <w:tabs>
                <w:tab w:val="left" w:pos="401"/>
              </w:tabs>
              <w:spacing w:line="240" w:lineRule="auto"/>
              <w:ind w:left="360" w:hanging="360"/>
              <w:jc w:val="left"/>
              <w:rPr>
                <w:rFonts w:ascii="Times New Roman" w:hAnsi="Times New Roman" w:cs="Times New Roman"/>
                <w:color w:val="000000"/>
                <w:sz w:val="22"/>
                <w:szCs w:val="22"/>
                <w:lang w:eastAsia="ro-RO" w:bidi="ro-RO"/>
              </w:rPr>
            </w:pPr>
            <w:r w:rsidRPr="005D50E2">
              <w:rPr>
                <w:rFonts w:ascii="Times New Roman" w:hAnsi="Times New Roman" w:cs="Times New Roman"/>
                <w:color w:val="000000"/>
                <w:sz w:val="22"/>
                <w:szCs w:val="22"/>
                <w:lang w:val="ro-RO" w:eastAsia="ro-RO" w:bidi="ro-RO"/>
              </w:rPr>
              <w:t>cantitatea de ouă colectate, detaliată pe producător, numele, adresa şi codul producătorului, precum şi data sau perioada ouatului;</w:t>
            </w:r>
          </w:p>
        </w:tc>
        <w:tc>
          <w:tcPr>
            <w:tcW w:w="5959" w:type="dxa"/>
          </w:tcPr>
          <w:p w:rsidR="008C4807" w:rsidRPr="005D50E2" w:rsidRDefault="008C4807" w:rsidP="008C4807">
            <w:pPr>
              <w:pStyle w:val="Heading120"/>
              <w:keepNext/>
              <w:keepLines/>
              <w:shd w:val="clear" w:color="auto" w:fill="auto"/>
              <w:spacing w:line="240" w:lineRule="auto"/>
              <w:rPr>
                <w:rFonts w:ascii="Times New Roman" w:hAnsi="Times New Roman" w:cs="Times New Roman"/>
                <w:color w:val="000000"/>
                <w:sz w:val="22"/>
                <w:szCs w:val="22"/>
              </w:rPr>
            </w:pPr>
            <w:r w:rsidRPr="005D50E2">
              <w:rPr>
                <w:rFonts w:ascii="Times New Roman" w:hAnsi="Times New Roman" w:cs="Times New Roman"/>
                <w:color w:val="000000"/>
                <w:sz w:val="22"/>
                <w:szCs w:val="22"/>
              </w:rPr>
              <w:t>Secțiunea 2-a</w:t>
            </w:r>
          </w:p>
          <w:p w:rsidR="008C4807" w:rsidRPr="005D50E2" w:rsidRDefault="008C4807" w:rsidP="008C4807">
            <w:pPr>
              <w:pStyle w:val="Heading120"/>
              <w:keepNext/>
              <w:keepLines/>
              <w:shd w:val="clear" w:color="auto" w:fill="auto"/>
              <w:spacing w:line="240" w:lineRule="auto"/>
              <w:rPr>
                <w:rFonts w:ascii="Times New Roman" w:hAnsi="Times New Roman" w:cs="Times New Roman"/>
                <w:sz w:val="22"/>
                <w:szCs w:val="22"/>
              </w:rPr>
            </w:pPr>
            <w:proofErr w:type="gramStart"/>
            <w:r w:rsidRPr="005D50E2">
              <w:rPr>
                <w:rFonts w:ascii="Times New Roman" w:hAnsi="Times New Roman" w:cs="Times New Roman"/>
                <w:color w:val="000000"/>
                <w:sz w:val="22"/>
                <w:szCs w:val="22"/>
              </w:rPr>
              <w:t>Registrele  de</w:t>
            </w:r>
            <w:proofErr w:type="gramEnd"/>
            <w:r w:rsidRPr="005D50E2">
              <w:rPr>
                <w:rFonts w:ascii="Times New Roman" w:hAnsi="Times New Roman" w:cs="Times New Roman"/>
                <w:color w:val="000000"/>
                <w:sz w:val="22"/>
                <w:szCs w:val="22"/>
              </w:rPr>
              <w:t xml:space="preserve"> evidență pe care trebuie să le ţină unităţile de colectare</w:t>
            </w:r>
          </w:p>
          <w:p w:rsidR="008C4807" w:rsidRPr="005D50E2" w:rsidRDefault="008C4807" w:rsidP="000E7D90">
            <w:pPr>
              <w:pStyle w:val="Bodytext40"/>
              <w:numPr>
                <w:ilvl w:val="0"/>
                <w:numId w:val="25"/>
              </w:numPr>
              <w:shd w:val="clear" w:color="auto" w:fill="auto"/>
              <w:tabs>
                <w:tab w:val="left" w:pos="401"/>
                <w:tab w:val="left" w:pos="463"/>
                <w:tab w:val="left" w:pos="993"/>
              </w:tabs>
              <w:spacing w:line="240" w:lineRule="auto"/>
              <w:ind w:left="35" w:firstLine="425"/>
              <w:jc w:val="left"/>
              <w:rPr>
                <w:rFonts w:ascii="Times New Roman" w:hAnsi="Times New Roman" w:cs="Times New Roman"/>
                <w:sz w:val="22"/>
                <w:szCs w:val="22"/>
              </w:rPr>
            </w:pPr>
            <w:r w:rsidRPr="005D50E2">
              <w:rPr>
                <w:rFonts w:ascii="Times New Roman" w:hAnsi="Times New Roman" w:cs="Times New Roman"/>
                <w:sz w:val="22"/>
                <w:szCs w:val="22"/>
              </w:rPr>
              <w:t>Unităţile de colectare înregistrează separat, pentru fiecare metodă de creştere a găinilor ouătoare şi pentru fiecare zi:</w:t>
            </w:r>
          </w:p>
          <w:p w:rsidR="008C4807" w:rsidRPr="005D50E2" w:rsidRDefault="008C4807" w:rsidP="000E7D90">
            <w:pPr>
              <w:pStyle w:val="Bodytext40"/>
              <w:numPr>
                <w:ilvl w:val="1"/>
                <w:numId w:val="25"/>
              </w:numPr>
              <w:shd w:val="clear" w:color="auto" w:fill="auto"/>
              <w:tabs>
                <w:tab w:val="left" w:pos="401"/>
                <w:tab w:val="left" w:pos="709"/>
                <w:tab w:val="left" w:pos="993"/>
              </w:tabs>
              <w:spacing w:line="240" w:lineRule="auto"/>
              <w:ind w:left="35" w:firstLine="425"/>
              <w:jc w:val="left"/>
              <w:rPr>
                <w:rFonts w:ascii="Times New Roman" w:hAnsi="Times New Roman" w:cs="Times New Roman"/>
                <w:sz w:val="22"/>
                <w:szCs w:val="22"/>
              </w:rPr>
            </w:pPr>
            <w:r w:rsidRPr="005D50E2">
              <w:rPr>
                <w:rFonts w:ascii="Times New Roman" w:hAnsi="Times New Roman" w:cs="Times New Roman"/>
                <w:sz w:val="22"/>
                <w:szCs w:val="22"/>
              </w:rPr>
              <w:t>cantitatea de ouă colectate, detaliată pe producător, numele, adresa şi codul producătorului, precum şi data sau perioada ouatului;</w:t>
            </w:r>
          </w:p>
          <w:p w:rsidR="008C4807" w:rsidRPr="005D50E2" w:rsidRDefault="008C4807" w:rsidP="008C4807">
            <w:pPr>
              <w:pStyle w:val="Bodytext40"/>
              <w:shd w:val="clear" w:color="auto" w:fill="auto"/>
              <w:tabs>
                <w:tab w:val="left" w:pos="401"/>
                <w:tab w:val="left" w:pos="993"/>
              </w:tabs>
              <w:spacing w:line="240" w:lineRule="auto"/>
              <w:ind w:left="360" w:firstLine="0"/>
              <w:jc w:val="left"/>
              <w:rPr>
                <w:rFonts w:ascii="Times New Roman" w:hAnsi="Times New Roman" w:cs="Times New Roman"/>
                <w:sz w:val="22"/>
                <w:szCs w:val="22"/>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843"/>
        </w:trPr>
        <w:tc>
          <w:tcPr>
            <w:tcW w:w="4814" w:type="dxa"/>
            <w:gridSpan w:val="2"/>
          </w:tcPr>
          <w:p w:rsidR="008C4807" w:rsidRPr="005D50E2" w:rsidRDefault="008C4807" w:rsidP="00E057FF">
            <w:pPr>
              <w:pStyle w:val="Bodytext40"/>
              <w:numPr>
                <w:ilvl w:val="0"/>
                <w:numId w:val="14"/>
              </w:numPr>
              <w:shd w:val="clear" w:color="auto" w:fill="auto"/>
              <w:tabs>
                <w:tab w:val="left" w:pos="401"/>
              </w:tabs>
              <w:spacing w:line="240" w:lineRule="auto"/>
              <w:ind w:left="360" w:hanging="360"/>
              <w:jc w:val="left"/>
              <w:rPr>
                <w:rFonts w:ascii="Times New Roman" w:hAnsi="Times New Roman" w:cs="Times New Roman"/>
                <w:color w:val="000000"/>
                <w:sz w:val="22"/>
                <w:szCs w:val="22"/>
                <w:lang w:eastAsia="ro-RO" w:bidi="ro-RO"/>
              </w:rPr>
            </w:pPr>
            <w:r w:rsidRPr="005D50E2">
              <w:rPr>
                <w:rFonts w:ascii="Times New Roman" w:hAnsi="Times New Roman" w:cs="Times New Roman"/>
                <w:color w:val="000000"/>
                <w:sz w:val="22"/>
                <w:szCs w:val="22"/>
                <w:lang w:val="ro-RO" w:eastAsia="ro-RO" w:bidi="ro-RO"/>
              </w:rPr>
              <w:t>cantitatea de ouă livrate centrului de ambalare corespunzător, detaliată pe producător, numele, adresa şi codul centrului de ambalare, precum şi data sau perioada ouatului.</w:t>
            </w:r>
          </w:p>
        </w:tc>
        <w:tc>
          <w:tcPr>
            <w:tcW w:w="5959" w:type="dxa"/>
          </w:tcPr>
          <w:p w:rsidR="008C4807" w:rsidRPr="005D50E2" w:rsidRDefault="008C4807" w:rsidP="00E057FF">
            <w:pPr>
              <w:pStyle w:val="Bodytext40"/>
              <w:numPr>
                <w:ilvl w:val="1"/>
                <w:numId w:val="25"/>
              </w:numPr>
              <w:shd w:val="clear" w:color="auto" w:fill="auto"/>
              <w:tabs>
                <w:tab w:val="left" w:pos="401"/>
                <w:tab w:val="left" w:pos="709"/>
                <w:tab w:val="left" w:pos="993"/>
              </w:tabs>
              <w:spacing w:line="240" w:lineRule="auto"/>
              <w:ind w:left="0" w:firstLine="426"/>
              <w:jc w:val="left"/>
              <w:rPr>
                <w:rFonts w:ascii="Times New Roman" w:hAnsi="Times New Roman" w:cs="Times New Roman"/>
                <w:sz w:val="22"/>
                <w:szCs w:val="22"/>
              </w:rPr>
            </w:pPr>
            <w:r w:rsidRPr="005D50E2">
              <w:rPr>
                <w:rFonts w:ascii="Times New Roman" w:hAnsi="Times New Roman" w:cs="Times New Roman"/>
                <w:sz w:val="22"/>
                <w:szCs w:val="22"/>
              </w:rPr>
              <w:t>cantitatea de ouă livrate centrului de ambalare corespunzător, detaliată pe producător, numele, adresa şi codul centrului de ambalare, precum şi data sau perioada ouatului.</w:t>
            </w:r>
          </w:p>
          <w:p w:rsidR="008C4807" w:rsidRPr="005D50E2" w:rsidRDefault="008C4807" w:rsidP="008C4807">
            <w:pPr>
              <w:ind w:firstLine="178"/>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559"/>
        </w:trPr>
        <w:tc>
          <w:tcPr>
            <w:tcW w:w="4814" w:type="dxa"/>
            <w:gridSpan w:val="2"/>
          </w:tcPr>
          <w:p w:rsidR="008C4807" w:rsidRPr="005D50E2" w:rsidRDefault="008C4807" w:rsidP="000E7D90">
            <w:pPr>
              <w:pStyle w:val="Bodytext40"/>
              <w:numPr>
                <w:ilvl w:val="0"/>
                <w:numId w:val="13"/>
              </w:numPr>
              <w:shd w:val="clear" w:color="auto" w:fill="auto"/>
              <w:tabs>
                <w:tab w:val="left" w:pos="401"/>
              </w:tabs>
              <w:spacing w:line="240" w:lineRule="auto"/>
              <w:ind w:firstLine="0"/>
              <w:jc w:val="left"/>
              <w:rPr>
                <w:rFonts w:ascii="Times New Roman" w:hAnsi="Times New Roman" w:cs="Times New Roman"/>
                <w:color w:val="000000"/>
                <w:sz w:val="22"/>
                <w:szCs w:val="22"/>
                <w:lang w:eastAsia="ro-RO" w:bidi="ro-RO"/>
              </w:rPr>
            </w:pPr>
            <w:r w:rsidRPr="005D50E2">
              <w:rPr>
                <w:rFonts w:ascii="Times New Roman" w:hAnsi="Times New Roman" w:cs="Times New Roman"/>
                <w:color w:val="000000"/>
                <w:sz w:val="22"/>
                <w:szCs w:val="22"/>
                <w:lang w:val="ro-RO" w:eastAsia="ro-RO" w:bidi="ro-RO"/>
              </w:rPr>
              <w:t>În sensul prezentului articol, unităţile de colectare pot păstra facturile şi bonurile de livrare în dosare care poartă menţiunile prevăzute la alineatul (1), în locul registrelor de vânzări şi de livrări.</w:t>
            </w:r>
          </w:p>
        </w:tc>
        <w:tc>
          <w:tcPr>
            <w:tcW w:w="5959" w:type="dxa"/>
          </w:tcPr>
          <w:p w:rsidR="008C4807" w:rsidRPr="005D50E2" w:rsidRDefault="008C4807" w:rsidP="000E7D90">
            <w:pPr>
              <w:pStyle w:val="Bodytext40"/>
              <w:numPr>
                <w:ilvl w:val="0"/>
                <w:numId w:val="26"/>
              </w:numPr>
              <w:shd w:val="clear" w:color="auto" w:fill="auto"/>
              <w:tabs>
                <w:tab w:val="left" w:pos="401"/>
                <w:tab w:val="left" w:pos="993"/>
              </w:tabs>
              <w:spacing w:line="240" w:lineRule="auto"/>
              <w:ind w:left="35" w:firstLine="325"/>
              <w:jc w:val="left"/>
              <w:rPr>
                <w:rFonts w:ascii="Times New Roman" w:hAnsi="Times New Roman" w:cs="Times New Roman"/>
                <w:sz w:val="22"/>
                <w:szCs w:val="22"/>
              </w:rPr>
            </w:pPr>
            <w:r w:rsidRPr="005D50E2">
              <w:rPr>
                <w:rFonts w:ascii="Times New Roman" w:hAnsi="Times New Roman" w:cs="Times New Roman"/>
                <w:sz w:val="22"/>
                <w:szCs w:val="22"/>
              </w:rPr>
              <w:t>Unităţile de colectare păstrează facturile şi bonurile de livrare în dosare care poartă menţiunile prevăzute la pct.8</w:t>
            </w:r>
            <w:r w:rsidR="00837806" w:rsidRPr="005D50E2">
              <w:rPr>
                <w:rFonts w:ascii="Times New Roman" w:hAnsi="Times New Roman" w:cs="Times New Roman"/>
                <w:sz w:val="22"/>
                <w:szCs w:val="22"/>
              </w:rPr>
              <w:t>3</w:t>
            </w:r>
            <w:r w:rsidRPr="005D50E2">
              <w:rPr>
                <w:rFonts w:ascii="Times New Roman" w:hAnsi="Times New Roman" w:cs="Times New Roman"/>
                <w:sz w:val="22"/>
                <w:szCs w:val="22"/>
              </w:rPr>
              <w:t>, în locul registrelor de vânzări şi de livrări.</w:t>
            </w:r>
          </w:p>
          <w:p w:rsidR="008C4807" w:rsidRPr="005D50E2" w:rsidRDefault="008C4807" w:rsidP="008C4807">
            <w:pPr>
              <w:ind w:firstLine="320"/>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985"/>
        </w:trPr>
        <w:tc>
          <w:tcPr>
            <w:tcW w:w="4814" w:type="dxa"/>
            <w:gridSpan w:val="2"/>
          </w:tcPr>
          <w:p w:rsidR="008C4807" w:rsidRPr="005D50E2" w:rsidRDefault="008C4807" w:rsidP="008C4807">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Articolul</w:t>
            </w:r>
            <w:r w:rsidRPr="005D50E2">
              <w:rPr>
                <w:rStyle w:val="Bodytext7NotItalic"/>
                <w:rFonts w:ascii="Times New Roman" w:hAnsi="Times New Roman" w:cs="Times New Roman"/>
                <w:sz w:val="22"/>
                <w:szCs w:val="22"/>
              </w:rPr>
              <w:t xml:space="preserve"> 7</w:t>
            </w:r>
          </w:p>
          <w:p w:rsidR="008C4807" w:rsidRPr="005D50E2" w:rsidRDefault="008C4807" w:rsidP="008C4807">
            <w:pPr>
              <w:pStyle w:val="Heading120"/>
              <w:keepNext/>
              <w:keepLines/>
              <w:shd w:val="clear" w:color="auto" w:fill="auto"/>
              <w:spacing w:line="240" w:lineRule="auto"/>
              <w:jc w:val="left"/>
              <w:rPr>
                <w:rFonts w:ascii="Times New Roman" w:hAnsi="Times New Roman" w:cs="Times New Roman"/>
                <w:sz w:val="22"/>
                <w:szCs w:val="22"/>
              </w:rPr>
            </w:pPr>
            <w:bookmarkStart w:id="11" w:name="bookmark20"/>
            <w:r w:rsidRPr="005D50E2">
              <w:rPr>
                <w:rFonts w:ascii="Times New Roman" w:hAnsi="Times New Roman" w:cs="Times New Roman"/>
                <w:color w:val="000000"/>
                <w:sz w:val="22"/>
                <w:szCs w:val="22"/>
                <w:lang w:val="ro-RO" w:eastAsia="ro-RO" w:bidi="ro-RO"/>
              </w:rPr>
              <w:t>Registrele pe care trebuie să le ţină centrele de ambalare</w:t>
            </w:r>
            <w:bookmarkEnd w:id="11"/>
          </w:p>
          <w:p w:rsidR="008C4807" w:rsidRPr="005D50E2" w:rsidRDefault="008C4807" w:rsidP="00E057FF">
            <w:pPr>
              <w:pStyle w:val="Bodytext40"/>
              <w:numPr>
                <w:ilvl w:val="0"/>
                <w:numId w:val="15"/>
              </w:numPr>
              <w:shd w:val="clear" w:color="auto" w:fill="auto"/>
              <w:tabs>
                <w:tab w:val="left" w:pos="401"/>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Centrele de ambalare înregistrează separat, pentru fiecare metodă de creştere şi pentru fiecare zi:</w:t>
            </w:r>
          </w:p>
          <w:p w:rsidR="008C4807" w:rsidRPr="005D50E2" w:rsidRDefault="008C4807" w:rsidP="00E057FF">
            <w:pPr>
              <w:pStyle w:val="Bodytext40"/>
              <w:numPr>
                <w:ilvl w:val="0"/>
                <w:numId w:val="16"/>
              </w:numPr>
              <w:shd w:val="clear" w:color="auto" w:fill="auto"/>
              <w:tabs>
                <w:tab w:val="left" w:pos="401"/>
              </w:tabs>
              <w:spacing w:line="240" w:lineRule="auto"/>
              <w:ind w:left="360" w:hanging="360"/>
              <w:jc w:val="left"/>
              <w:rPr>
                <w:rFonts w:ascii="Times New Roman" w:hAnsi="Times New Roman" w:cs="Times New Roman"/>
                <w:color w:val="000000"/>
                <w:sz w:val="22"/>
                <w:szCs w:val="22"/>
                <w:lang w:eastAsia="ro-RO" w:bidi="ro-RO"/>
              </w:rPr>
            </w:pPr>
            <w:r w:rsidRPr="005D50E2">
              <w:rPr>
                <w:rFonts w:ascii="Times New Roman" w:hAnsi="Times New Roman" w:cs="Times New Roman"/>
                <w:color w:val="000000"/>
                <w:sz w:val="22"/>
                <w:szCs w:val="22"/>
                <w:lang w:val="ro-RO" w:eastAsia="ro-RO" w:bidi="ro-RO"/>
              </w:rPr>
              <w:t>cantităţile de ouă neclasate pe care le primesc, detaliate pe producător, numele, adresa şi codul producătorului, precum şi data sau perioada ouatului;</w:t>
            </w:r>
          </w:p>
        </w:tc>
        <w:tc>
          <w:tcPr>
            <w:tcW w:w="5959" w:type="dxa"/>
          </w:tcPr>
          <w:p w:rsidR="008C4807" w:rsidRPr="005D50E2" w:rsidRDefault="008C4807" w:rsidP="008C4807">
            <w:pPr>
              <w:pStyle w:val="Heading120"/>
              <w:keepNext/>
              <w:keepLines/>
              <w:shd w:val="clear" w:color="auto" w:fill="auto"/>
              <w:spacing w:line="240" w:lineRule="auto"/>
              <w:rPr>
                <w:rFonts w:ascii="Times New Roman" w:hAnsi="Times New Roman" w:cs="Times New Roman"/>
                <w:color w:val="000000"/>
                <w:sz w:val="22"/>
                <w:szCs w:val="22"/>
              </w:rPr>
            </w:pPr>
            <w:r w:rsidRPr="005D50E2">
              <w:rPr>
                <w:rFonts w:ascii="Times New Roman" w:hAnsi="Times New Roman" w:cs="Times New Roman"/>
                <w:color w:val="000000"/>
                <w:sz w:val="22"/>
                <w:szCs w:val="22"/>
              </w:rPr>
              <w:t>Secțiunea 3-a</w:t>
            </w:r>
          </w:p>
          <w:p w:rsidR="008C4807" w:rsidRPr="005D50E2" w:rsidRDefault="008C4807" w:rsidP="008C4807">
            <w:pPr>
              <w:pStyle w:val="Heading120"/>
              <w:keepNext/>
              <w:keepLines/>
              <w:shd w:val="clear" w:color="auto" w:fill="auto"/>
              <w:spacing w:line="240" w:lineRule="auto"/>
              <w:rPr>
                <w:rFonts w:ascii="Times New Roman" w:hAnsi="Times New Roman" w:cs="Times New Roman"/>
                <w:sz w:val="22"/>
                <w:szCs w:val="22"/>
              </w:rPr>
            </w:pPr>
            <w:r w:rsidRPr="005D50E2">
              <w:rPr>
                <w:rFonts w:ascii="Times New Roman" w:hAnsi="Times New Roman" w:cs="Times New Roman"/>
                <w:color w:val="000000"/>
                <w:sz w:val="22"/>
                <w:szCs w:val="22"/>
              </w:rPr>
              <w:t>Registrele pe care trebuie să le ţină centrele de ambalare</w:t>
            </w:r>
          </w:p>
          <w:p w:rsidR="008C4807" w:rsidRPr="005D50E2" w:rsidRDefault="008C4807" w:rsidP="00E057FF">
            <w:pPr>
              <w:pStyle w:val="Bodytext40"/>
              <w:numPr>
                <w:ilvl w:val="0"/>
                <w:numId w:val="27"/>
              </w:numPr>
              <w:shd w:val="clear" w:color="auto" w:fill="auto"/>
              <w:tabs>
                <w:tab w:val="left" w:pos="360"/>
                <w:tab w:val="left" w:pos="401"/>
                <w:tab w:val="left" w:pos="993"/>
              </w:tabs>
              <w:spacing w:line="240" w:lineRule="auto"/>
              <w:jc w:val="left"/>
              <w:rPr>
                <w:rFonts w:ascii="Times New Roman" w:hAnsi="Times New Roman" w:cs="Times New Roman"/>
                <w:sz w:val="22"/>
                <w:szCs w:val="22"/>
              </w:rPr>
            </w:pPr>
            <w:r w:rsidRPr="005D50E2">
              <w:rPr>
                <w:rFonts w:ascii="Times New Roman" w:hAnsi="Times New Roman" w:cs="Times New Roman"/>
                <w:sz w:val="22"/>
                <w:szCs w:val="22"/>
              </w:rPr>
              <w:t>Centrele de ambalare înregistrează separat, pentru fiecare metodă de creştere şi pentru fiecare zi:</w:t>
            </w:r>
          </w:p>
          <w:p w:rsidR="008C4807" w:rsidRPr="005D50E2" w:rsidRDefault="008C4807" w:rsidP="00E057FF">
            <w:pPr>
              <w:pStyle w:val="Bodytext40"/>
              <w:numPr>
                <w:ilvl w:val="1"/>
                <w:numId w:val="27"/>
              </w:numPr>
              <w:shd w:val="clear" w:color="auto" w:fill="auto"/>
              <w:tabs>
                <w:tab w:val="left" w:pos="360"/>
                <w:tab w:val="left" w:pos="401"/>
                <w:tab w:val="left" w:pos="709"/>
                <w:tab w:val="left" w:pos="1134"/>
                <w:tab w:val="left" w:pos="1276"/>
              </w:tabs>
              <w:spacing w:line="240" w:lineRule="auto"/>
              <w:ind w:left="38" w:firstLine="283"/>
              <w:jc w:val="left"/>
              <w:rPr>
                <w:rFonts w:ascii="Times New Roman" w:hAnsi="Times New Roman" w:cs="Times New Roman"/>
                <w:sz w:val="22"/>
                <w:szCs w:val="22"/>
              </w:rPr>
            </w:pPr>
            <w:r w:rsidRPr="005D50E2">
              <w:rPr>
                <w:rFonts w:ascii="Times New Roman" w:hAnsi="Times New Roman" w:cs="Times New Roman"/>
                <w:sz w:val="22"/>
                <w:szCs w:val="22"/>
              </w:rPr>
              <w:t xml:space="preserve"> cantităţile de ouă neclasate pe care le primesc, detaliate pe producător, numele, adresa şi codul producătorului, precum şi data sau perioada ouatului;</w:t>
            </w:r>
          </w:p>
          <w:p w:rsidR="008C4807" w:rsidRPr="005D50E2" w:rsidRDefault="008C4807" w:rsidP="008C4807">
            <w:pPr>
              <w:pStyle w:val="Bodytext40"/>
              <w:shd w:val="clear" w:color="auto" w:fill="auto"/>
              <w:tabs>
                <w:tab w:val="left" w:pos="401"/>
                <w:tab w:val="left" w:pos="1134"/>
              </w:tabs>
              <w:spacing w:line="240" w:lineRule="auto"/>
              <w:ind w:left="567" w:firstLine="0"/>
              <w:jc w:val="left"/>
              <w:rPr>
                <w:rFonts w:ascii="Times New Roman" w:hAnsi="Times New Roman" w:cs="Times New Roman"/>
                <w:sz w:val="22"/>
                <w:szCs w:val="22"/>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844992">
        <w:trPr>
          <w:trHeight w:val="559"/>
        </w:trPr>
        <w:tc>
          <w:tcPr>
            <w:tcW w:w="4814" w:type="dxa"/>
            <w:gridSpan w:val="2"/>
          </w:tcPr>
          <w:p w:rsidR="008C4807" w:rsidRPr="005D50E2" w:rsidRDefault="008C4807" w:rsidP="00E057FF">
            <w:pPr>
              <w:pStyle w:val="Bodytext40"/>
              <w:numPr>
                <w:ilvl w:val="0"/>
                <w:numId w:val="16"/>
              </w:numPr>
              <w:shd w:val="clear" w:color="auto" w:fill="auto"/>
              <w:tabs>
                <w:tab w:val="left" w:pos="401"/>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după clasificarea ouălor, cantităţile pentru fiecare categorie de calitate şi de greutate;</w:t>
            </w:r>
          </w:p>
          <w:p w:rsidR="008C4807" w:rsidRPr="005D50E2" w:rsidRDefault="008C4807" w:rsidP="008C4807">
            <w:pPr>
              <w:pStyle w:val="Bodytext70"/>
              <w:shd w:val="clear" w:color="auto" w:fill="auto"/>
              <w:spacing w:line="240" w:lineRule="auto"/>
              <w:jc w:val="left"/>
              <w:rPr>
                <w:rFonts w:ascii="Times New Roman" w:hAnsi="Times New Roman" w:cs="Times New Roman"/>
                <w:color w:val="000000"/>
                <w:sz w:val="22"/>
                <w:szCs w:val="22"/>
                <w:lang w:eastAsia="ro-RO" w:bidi="ro-RO"/>
              </w:rPr>
            </w:pPr>
          </w:p>
        </w:tc>
        <w:tc>
          <w:tcPr>
            <w:tcW w:w="5959" w:type="dxa"/>
          </w:tcPr>
          <w:p w:rsidR="008C4807" w:rsidRPr="005D50E2" w:rsidRDefault="008C4807" w:rsidP="00E057FF">
            <w:pPr>
              <w:pStyle w:val="Bodytext40"/>
              <w:numPr>
                <w:ilvl w:val="1"/>
                <w:numId w:val="27"/>
              </w:numPr>
              <w:shd w:val="clear" w:color="auto" w:fill="auto"/>
              <w:tabs>
                <w:tab w:val="left" w:pos="401"/>
                <w:tab w:val="left" w:pos="709"/>
                <w:tab w:val="left" w:pos="851"/>
                <w:tab w:val="left" w:pos="1134"/>
                <w:tab w:val="left" w:pos="1276"/>
              </w:tabs>
              <w:spacing w:line="240" w:lineRule="auto"/>
              <w:ind w:left="0" w:firstLine="567"/>
              <w:jc w:val="left"/>
              <w:rPr>
                <w:rFonts w:ascii="Times New Roman" w:hAnsi="Times New Roman" w:cs="Times New Roman"/>
                <w:sz w:val="22"/>
                <w:szCs w:val="22"/>
              </w:rPr>
            </w:pPr>
            <w:r w:rsidRPr="005D50E2">
              <w:rPr>
                <w:rFonts w:ascii="Times New Roman" w:hAnsi="Times New Roman" w:cs="Times New Roman"/>
                <w:sz w:val="22"/>
                <w:szCs w:val="22"/>
              </w:rPr>
              <w:t>după clasificarea ouălor, cantităţile pentru fiecare categorie de calitate şi de greutate;</w:t>
            </w:r>
          </w:p>
          <w:p w:rsidR="008C4807" w:rsidRPr="005D50E2" w:rsidRDefault="008C4807" w:rsidP="008C4807">
            <w:pPr>
              <w:ind w:firstLine="320"/>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844992">
        <w:trPr>
          <w:trHeight w:val="545"/>
        </w:trPr>
        <w:tc>
          <w:tcPr>
            <w:tcW w:w="4814" w:type="dxa"/>
            <w:gridSpan w:val="2"/>
          </w:tcPr>
          <w:p w:rsidR="008C4807" w:rsidRPr="005D50E2" w:rsidRDefault="008C4807" w:rsidP="00E057FF">
            <w:pPr>
              <w:pStyle w:val="Bodytext40"/>
              <w:numPr>
                <w:ilvl w:val="0"/>
                <w:numId w:val="16"/>
              </w:numPr>
              <w:shd w:val="clear" w:color="auto" w:fill="auto"/>
              <w:tabs>
                <w:tab w:val="left" w:pos="401"/>
              </w:tabs>
              <w:spacing w:line="240" w:lineRule="auto"/>
              <w:ind w:left="360" w:hanging="36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lastRenderedPageBreak/>
              <w:t>cantităţile de ouă primite de la alte centre de ambalare, inclusiv codurile acestor centre de ambalare şi data durabilităţii minimale;</w:t>
            </w:r>
          </w:p>
          <w:p w:rsidR="008C4807" w:rsidRPr="005D50E2" w:rsidRDefault="008C4807" w:rsidP="008C4807">
            <w:pPr>
              <w:pStyle w:val="Bodytext40"/>
              <w:shd w:val="clear" w:color="auto" w:fill="auto"/>
              <w:tabs>
                <w:tab w:val="left" w:pos="401"/>
              </w:tabs>
              <w:spacing w:line="240" w:lineRule="auto"/>
              <w:ind w:firstLine="0"/>
              <w:jc w:val="left"/>
              <w:rPr>
                <w:rFonts w:ascii="Times New Roman" w:hAnsi="Times New Roman" w:cs="Times New Roman"/>
                <w:color w:val="000000"/>
                <w:sz w:val="22"/>
                <w:szCs w:val="22"/>
                <w:lang w:val="ro-RO" w:eastAsia="ro-RO" w:bidi="ro-RO"/>
              </w:rPr>
            </w:pPr>
          </w:p>
        </w:tc>
        <w:tc>
          <w:tcPr>
            <w:tcW w:w="5959" w:type="dxa"/>
          </w:tcPr>
          <w:p w:rsidR="008C4807" w:rsidRPr="005D50E2" w:rsidRDefault="008C4807" w:rsidP="008C4807">
            <w:pPr>
              <w:ind w:firstLine="320"/>
              <w:rPr>
                <w:rFonts w:ascii="Times New Roman" w:hAnsi="Times New Roman" w:cs="Times New Roman"/>
                <w:lang w:val="en-US"/>
              </w:rPr>
            </w:pPr>
            <w:r w:rsidRPr="005D50E2">
              <w:rPr>
                <w:rFonts w:ascii="Times New Roman" w:hAnsi="Times New Roman" w:cs="Times New Roman"/>
              </w:rPr>
              <w:t>8</w:t>
            </w:r>
            <w:r w:rsidR="00837806" w:rsidRPr="005D50E2">
              <w:rPr>
                <w:rFonts w:ascii="Times New Roman" w:hAnsi="Times New Roman" w:cs="Times New Roman"/>
              </w:rPr>
              <w:t>5</w:t>
            </w:r>
            <w:r w:rsidRPr="005D50E2">
              <w:rPr>
                <w:rFonts w:ascii="Times New Roman" w:hAnsi="Times New Roman" w:cs="Times New Roman"/>
              </w:rPr>
              <w:t>.3 cantităţile de ouă primite de la alte centre de ambalare, inclusiv codurile acestor centre de ambalare şi data durabilităţii minimale;</w:t>
            </w: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844992">
        <w:trPr>
          <w:trHeight w:val="667"/>
        </w:trPr>
        <w:tc>
          <w:tcPr>
            <w:tcW w:w="4814" w:type="dxa"/>
            <w:gridSpan w:val="2"/>
          </w:tcPr>
          <w:p w:rsidR="008C4807" w:rsidRPr="005D50E2" w:rsidRDefault="008C4807" w:rsidP="00E057FF">
            <w:pPr>
              <w:pStyle w:val="Bodytext40"/>
              <w:numPr>
                <w:ilvl w:val="0"/>
                <w:numId w:val="16"/>
              </w:numPr>
              <w:shd w:val="clear" w:color="auto" w:fill="auto"/>
              <w:tabs>
                <w:tab w:val="left" w:pos="401"/>
              </w:tabs>
              <w:spacing w:line="240" w:lineRule="auto"/>
              <w:ind w:left="360" w:hanging="36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cantităţile de ouă neclasificate livrate altor centre de ambalare, detaliate pe producător, inclusiv codurile acestor centre de ambalare şi data sau perioada ouatului;</w:t>
            </w:r>
          </w:p>
          <w:p w:rsidR="008C4807" w:rsidRPr="005D50E2" w:rsidRDefault="008C4807" w:rsidP="008C4807">
            <w:pPr>
              <w:pStyle w:val="Bodytext40"/>
              <w:shd w:val="clear" w:color="auto" w:fill="auto"/>
              <w:tabs>
                <w:tab w:val="left" w:pos="401"/>
              </w:tabs>
              <w:spacing w:line="240" w:lineRule="auto"/>
              <w:ind w:left="360" w:firstLine="0"/>
              <w:jc w:val="left"/>
              <w:rPr>
                <w:rFonts w:ascii="Times New Roman" w:hAnsi="Times New Roman" w:cs="Times New Roman"/>
                <w:color w:val="000000"/>
                <w:sz w:val="22"/>
                <w:szCs w:val="22"/>
                <w:lang w:val="ro-RO" w:eastAsia="ro-RO" w:bidi="ro-RO"/>
              </w:rPr>
            </w:pPr>
          </w:p>
        </w:tc>
        <w:tc>
          <w:tcPr>
            <w:tcW w:w="5959" w:type="dxa"/>
          </w:tcPr>
          <w:p w:rsidR="008C4807" w:rsidRPr="005D50E2" w:rsidRDefault="008C4807" w:rsidP="00E057FF">
            <w:pPr>
              <w:pStyle w:val="Bodytext40"/>
              <w:numPr>
                <w:ilvl w:val="1"/>
                <w:numId w:val="36"/>
              </w:numPr>
              <w:shd w:val="clear" w:color="auto" w:fill="auto"/>
              <w:tabs>
                <w:tab w:val="left" w:pos="401"/>
                <w:tab w:val="left" w:pos="613"/>
                <w:tab w:val="left" w:pos="709"/>
                <w:tab w:val="left" w:pos="1134"/>
                <w:tab w:val="left" w:pos="1276"/>
              </w:tabs>
              <w:spacing w:line="240" w:lineRule="auto"/>
              <w:ind w:left="46" w:firstLine="314"/>
              <w:jc w:val="left"/>
              <w:rPr>
                <w:rFonts w:ascii="Times New Roman" w:hAnsi="Times New Roman" w:cs="Times New Roman"/>
                <w:sz w:val="22"/>
                <w:szCs w:val="22"/>
              </w:rPr>
            </w:pPr>
            <w:r w:rsidRPr="005D50E2">
              <w:rPr>
                <w:rFonts w:ascii="Times New Roman" w:hAnsi="Times New Roman" w:cs="Times New Roman"/>
                <w:sz w:val="22"/>
                <w:szCs w:val="22"/>
              </w:rPr>
              <w:t>cantităţile de ouă neclasificate livrate altor centre de ambalare, detaliate pe producător, inclusiv codurile acestor centre de ambalare şi data sau perioada ouatului;</w:t>
            </w:r>
          </w:p>
          <w:p w:rsidR="008C4807" w:rsidRPr="005D50E2" w:rsidRDefault="008C4807" w:rsidP="008C4807">
            <w:pPr>
              <w:ind w:firstLine="320"/>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985"/>
        </w:trPr>
        <w:tc>
          <w:tcPr>
            <w:tcW w:w="4814" w:type="dxa"/>
            <w:gridSpan w:val="2"/>
          </w:tcPr>
          <w:p w:rsidR="008C4807" w:rsidRPr="005D50E2" w:rsidRDefault="008C4807" w:rsidP="00E057FF">
            <w:pPr>
              <w:pStyle w:val="Bodytext40"/>
              <w:numPr>
                <w:ilvl w:val="0"/>
                <w:numId w:val="16"/>
              </w:numPr>
              <w:shd w:val="clear" w:color="auto" w:fill="auto"/>
              <w:tabs>
                <w:tab w:val="left" w:pos="401"/>
              </w:tabs>
              <w:spacing w:line="240" w:lineRule="auto"/>
              <w:ind w:left="360" w:hanging="36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numărul şi/sau greutatea ouălor livrate, detaliate pe categoria de calitate şi de greutate, data ambalării pentru ouăle de categoria B sau data durabilităţii minimale pentru ouăle de categoria A şi pe cumpărător, menţionându-se numele şi adresa acestuia din urmă.</w:t>
            </w:r>
          </w:p>
          <w:p w:rsidR="008C4807" w:rsidRPr="005D50E2" w:rsidRDefault="008C4807" w:rsidP="008C4807">
            <w:pPr>
              <w:pStyle w:val="Bodytext40"/>
              <w:shd w:val="clear" w:color="auto" w:fill="auto"/>
              <w:spacing w:line="240" w:lineRule="auto"/>
              <w:ind w:firstLine="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Centrele de ambalare îşi actualizează săptămânal stocul fizic.</w:t>
            </w:r>
          </w:p>
          <w:p w:rsidR="008C4807" w:rsidRPr="005D50E2" w:rsidRDefault="008C4807" w:rsidP="008C4807">
            <w:pPr>
              <w:pStyle w:val="Bodytext40"/>
              <w:shd w:val="clear" w:color="auto" w:fill="auto"/>
              <w:tabs>
                <w:tab w:val="left" w:pos="401"/>
              </w:tabs>
              <w:spacing w:line="240" w:lineRule="auto"/>
              <w:ind w:left="360" w:firstLine="0"/>
              <w:jc w:val="left"/>
              <w:rPr>
                <w:rFonts w:ascii="Times New Roman" w:hAnsi="Times New Roman" w:cs="Times New Roman"/>
                <w:color w:val="000000"/>
                <w:sz w:val="22"/>
                <w:szCs w:val="22"/>
                <w:lang w:val="ro-RO" w:eastAsia="ro-RO" w:bidi="ro-RO"/>
              </w:rPr>
            </w:pPr>
          </w:p>
        </w:tc>
        <w:tc>
          <w:tcPr>
            <w:tcW w:w="5959" w:type="dxa"/>
          </w:tcPr>
          <w:p w:rsidR="008C4807" w:rsidRPr="005D50E2" w:rsidRDefault="008C4807" w:rsidP="00E057FF">
            <w:pPr>
              <w:pStyle w:val="Bodytext40"/>
              <w:numPr>
                <w:ilvl w:val="1"/>
                <w:numId w:val="36"/>
              </w:numPr>
              <w:shd w:val="clear" w:color="auto" w:fill="auto"/>
              <w:tabs>
                <w:tab w:val="left" w:pos="360"/>
                <w:tab w:val="left" w:pos="401"/>
                <w:tab w:val="left" w:pos="1134"/>
                <w:tab w:val="left" w:pos="1276"/>
              </w:tabs>
              <w:spacing w:line="240" w:lineRule="auto"/>
              <w:ind w:left="46" w:firstLine="314"/>
              <w:jc w:val="left"/>
              <w:rPr>
                <w:rFonts w:ascii="Times New Roman" w:hAnsi="Times New Roman" w:cs="Times New Roman"/>
                <w:sz w:val="22"/>
                <w:szCs w:val="22"/>
              </w:rPr>
            </w:pPr>
            <w:r w:rsidRPr="005D50E2">
              <w:rPr>
                <w:rFonts w:ascii="Times New Roman" w:hAnsi="Times New Roman" w:cs="Times New Roman"/>
                <w:sz w:val="22"/>
                <w:szCs w:val="22"/>
              </w:rPr>
              <w:t>numărul şi/sau greutatea ouălor livrate, detaliate pe categoria de calitate şi de greutate, data ambalării pentru ouăle de categoria B sau data durabilităţii minimale pentru ouăle de categoria A şi pe cumpărător, menţionându-se numele şi adresa acestuia din urmă.</w:t>
            </w:r>
          </w:p>
          <w:p w:rsidR="008C4807" w:rsidRPr="005D50E2" w:rsidRDefault="008C4807" w:rsidP="00E057FF">
            <w:pPr>
              <w:pStyle w:val="Bodytext40"/>
              <w:numPr>
                <w:ilvl w:val="0"/>
                <w:numId w:val="36"/>
              </w:numPr>
              <w:shd w:val="clear" w:color="auto" w:fill="auto"/>
              <w:tabs>
                <w:tab w:val="left" w:pos="360"/>
                <w:tab w:val="left" w:pos="993"/>
              </w:tabs>
              <w:spacing w:line="240" w:lineRule="auto"/>
              <w:ind w:left="46" w:firstLine="314"/>
              <w:rPr>
                <w:rFonts w:ascii="Times New Roman" w:hAnsi="Times New Roman" w:cs="Times New Roman"/>
                <w:sz w:val="22"/>
                <w:szCs w:val="22"/>
              </w:rPr>
            </w:pPr>
            <w:r w:rsidRPr="005D50E2">
              <w:rPr>
                <w:rFonts w:ascii="Times New Roman" w:hAnsi="Times New Roman" w:cs="Times New Roman"/>
                <w:sz w:val="22"/>
                <w:szCs w:val="22"/>
              </w:rPr>
              <w:t>Centrele de ambalare îşi actualizează săptămânal stocul fizic.</w:t>
            </w:r>
          </w:p>
          <w:p w:rsidR="008C4807" w:rsidRPr="005D50E2" w:rsidRDefault="008C4807" w:rsidP="008C4807">
            <w:pPr>
              <w:ind w:firstLine="320"/>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1197"/>
        </w:trPr>
        <w:tc>
          <w:tcPr>
            <w:tcW w:w="4814" w:type="dxa"/>
            <w:gridSpan w:val="2"/>
          </w:tcPr>
          <w:p w:rsidR="008C4807" w:rsidRPr="005D50E2" w:rsidRDefault="008C4807" w:rsidP="00E057FF">
            <w:pPr>
              <w:pStyle w:val="Bodytext40"/>
              <w:numPr>
                <w:ilvl w:val="0"/>
                <w:numId w:val="15"/>
              </w:numPr>
              <w:shd w:val="clear" w:color="auto" w:fill="auto"/>
              <w:tabs>
                <w:tab w:val="left" w:pos="401"/>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În situaţia în care pe ouăle de categoria A şi pe ambalajele acestora figurează o menţiune privind modul de nutriţie a</w:t>
            </w:r>
          </w:p>
          <w:p w:rsidR="008C4807" w:rsidRPr="005D50E2" w:rsidRDefault="008C4807" w:rsidP="008C4807">
            <w:pPr>
              <w:pStyle w:val="Bodytext40"/>
              <w:shd w:val="clear" w:color="auto" w:fill="auto"/>
              <w:spacing w:line="240" w:lineRule="auto"/>
              <w:ind w:firstLine="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găinilor ouătoare conform articolului 13 din Regulamentul delegat (UE) 2023/2465, centrele de ambalare care utilizează</w:t>
            </w:r>
          </w:p>
          <w:p w:rsidR="008C4807" w:rsidRPr="005D50E2" w:rsidRDefault="008C4807" w:rsidP="008C4807">
            <w:pPr>
              <w:pStyle w:val="Bodytext40"/>
              <w:shd w:val="clear" w:color="auto" w:fill="auto"/>
              <w:spacing w:line="240" w:lineRule="auto"/>
              <w:ind w:firstLine="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aceste indicaţii ţin registre separate, conform alineatului (1) de la prezentul articol.</w:t>
            </w:r>
          </w:p>
          <w:p w:rsidR="008C4807" w:rsidRPr="005D50E2" w:rsidRDefault="008C4807" w:rsidP="008C4807">
            <w:pPr>
              <w:pStyle w:val="Bodytext20"/>
              <w:shd w:val="clear" w:color="auto" w:fill="auto"/>
              <w:tabs>
                <w:tab w:val="left" w:pos="358"/>
              </w:tabs>
              <w:spacing w:before="0" w:line="240" w:lineRule="auto"/>
              <w:ind w:left="360" w:firstLine="0"/>
              <w:jc w:val="left"/>
              <w:rPr>
                <w:rFonts w:ascii="Times New Roman" w:hAnsi="Times New Roman" w:cs="Times New Roman"/>
                <w:color w:val="000000"/>
                <w:sz w:val="22"/>
                <w:szCs w:val="22"/>
                <w:lang w:eastAsia="ro-RO" w:bidi="ro-RO"/>
              </w:rPr>
            </w:pPr>
          </w:p>
        </w:tc>
        <w:tc>
          <w:tcPr>
            <w:tcW w:w="5959" w:type="dxa"/>
          </w:tcPr>
          <w:p w:rsidR="008C4807" w:rsidRPr="005D50E2" w:rsidRDefault="008C4807" w:rsidP="000E7D90">
            <w:pPr>
              <w:pStyle w:val="Bodytext40"/>
              <w:numPr>
                <w:ilvl w:val="0"/>
                <w:numId w:val="28"/>
              </w:numPr>
              <w:shd w:val="clear" w:color="auto" w:fill="auto"/>
              <w:tabs>
                <w:tab w:val="left" w:pos="401"/>
                <w:tab w:val="left" w:pos="993"/>
                <w:tab w:val="left" w:pos="1134"/>
              </w:tabs>
              <w:spacing w:line="240" w:lineRule="auto"/>
              <w:ind w:left="0" w:firstLine="284"/>
              <w:jc w:val="left"/>
              <w:rPr>
                <w:rFonts w:ascii="Times New Roman" w:hAnsi="Times New Roman" w:cs="Times New Roman"/>
                <w:sz w:val="22"/>
                <w:szCs w:val="22"/>
              </w:rPr>
            </w:pPr>
            <w:r w:rsidRPr="005D50E2">
              <w:rPr>
                <w:rFonts w:ascii="Times New Roman" w:hAnsi="Times New Roman" w:cs="Times New Roman"/>
                <w:sz w:val="22"/>
                <w:szCs w:val="22"/>
              </w:rPr>
              <w:t>În situaţia în care pe ouăle de categoria A şi pe ambalajele acestora figurează o menţiune privind modul de nutriţie a găinilor ouătoare conform pct. 4</w:t>
            </w:r>
            <w:r w:rsidR="00667349" w:rsidRPr="005D50E2">
              <w:rPr>
                <w:rFonts w:ascii="Times New Roman" w:hAnsi="Times New Roman" w:cs="Times New Roman"/>
                <w:sz w:val="22"/>
                <w:szCs w:val="22"/>
              </w:rPr>
              <w:t>7</w:t>
            </w:r>
            <w:r w:rsidRPr="005D50E2">
              <w:rPr>
                <w:rFonts w:ascii="Times New Roman" w:hAnsi="Times New Roman" w:cs="Times New Roman"/>
                <w:sz w:val="22"/>
                <w:szCs w:val="22"/>
              </w:rPr>
              <w:t>, centrele de ambalare care utilizează aceste indicaţii ţin registre separate, conform pct. 8</w:t>
            </w:r>
            <w:r w:rsidR="00667349" w:rsidRPr="005D50E2">
              <w:rPr>
                <w:rFonts w:ascii="Times New Roman" w:hAnsi="Times New Roman" w:cs="Times New Roman"/>
                <w:sz w:val="22"/>
                <w:szCs w:val="22"/>
              </w:rPr>
              <w:t>5</w:t>
            </w:r>
            <w:r w:rsidRPr="005D50E2">
              <w:rPr>
                <w:rFonts w:ascii="Times New Roman" w:hAnsi="Times New Roman" w:cs="Times New Roman"/>
                <w:sz w:val="22"/>
                <w:szCs w:val="22"/>
              </w:rPr>
              <w:t>.</w:t>
            </w:r>
          </w:p>
          <w:p w:rsidR="008C4807" w:rsidRPr="005D50E2" w:rsidRDefault="008C4807" w:rsidP="008C4807">
            <w:pPr>
              <w:ind w:firstLine="320"/>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1100"/>
        </w:trPr>
        <w:tc>
          <w:tcPr>
            <w:tcW w:w="4814" w:type="dxa"/>
            <w:gridSpan w:val="2"/>
          </w:tcPr>
          <w:p w:rsidR="008C4807" w:rsidRPr="005D50E2" w:rsidRDefault="008C4807" w:rsidP="00E057FF">
            <w:pPr>
              <w:pStyle w:val="Bodytext40"/>
              <w:numPr>
                <w:ilvl w:val="0"/>
                <w:numId w:val="15"/>
              </w:numPr>
              <w:shd w:val="clear" w:color="auto" w:fill="auto"/>
              <w:tabs>
                <w:tab w:val="left" w:pos="401"/>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În sensul prezentului articol, centrele de ambalare pot păstra facturile şi bonurile de livrare în dosare care poartă</w:t>
            </w:r>
          </w:p>
          <w:p w:rsidR="008C4807" w:rsidRPr="005D50E2" w:rsidRDefault="008C4807" w:rsidP="008C4807">
            <w:pPr>
              <w:pStyle w:val="Bodytext40"/>
              <w:shd w:val="clear" w:color="auto" w:fill="auto"/>
              <w:spacing w:line="240" w:lineRule="auto"/>
              <w:ind w:firstLine="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menţiunile prevăzute la alineatele (1) şi (2), în locul registrelor de vânzări şi de livrări.</w:t>
            </w:r>
          </w:p>
          <w:p w:rsidR="008C4807" w:rsidRPr="005D50E2" w:rsidRDefault="008C4807" w:rsidP="008C4807">
            <w:pPr>
              <w:pStyle w:val="Bodytext20"/>
              <w:shd w:val="clear" w:color="auto" w:fill="auto"/>
              <w:tabs>
                <w:tab w:val="left" w:pos="358"/>
              </w:tabs>
              <w:spacing w:before="0" w:line="240" w:lineRule="auto"/>
              <w:ind w:left="360" w:firstLine="0"/>
              <w:jc w:val="left"/>
              <w:rPr>
                <w:rFonts w:ascii="Times New Roman" w:hAnsi="Times New Roman" w:cs="Times New Roman"/>
                <w:color w:val="000000"/>
                <w:sz w:val="22"/>
                <w:szCs w:val="22"/>
                <w:lang w:eastAsia="ro-RO" w:bidi="ro-RO"/>
              </w:rPr>
            </w:pPr>
          </w:p>
        </w:tc>
        <w:tc>
          <w:tcPr>
            <w:tcW w:w="5959" w:type="dxa"/>
          </w:tcPr>
          <w:p w:rsidR="008C4807" w:rsidRPr="005D50E2" w:rsidRDefault="008C4807" w:rsidP="000E7D90">
            <w:pPr>
              <w:pStyle w:val="Bodytext40"/>
              <w:numPr>
                <w:ilvl w:val="0"/>
                <w:numId w:val="29"/>
              </w:numPr>
              <w:shd w:val="clear" w:color="auto" w:fill="auto"/>
              <w:tabs>
                <w:tab w:val="left" w:pos="401"/>
                <w:tab w:val="left" w:pos="1134"/>
              </w:tabs>
              <w:spacing w:line="240" w:lineRule="auto"/>
              <w:ind w:left="0" w:firstLine="360"/>
              <w:jc w:val="left"/>
              <w:rPr>
                <w:rFonts w:ascii="Times New Roman" w:hAnsi="Times New Roman" w:cs="Times New Roman"/>
                <w:sz w:val="22"/>
                <w:szCs w:val="22"/>
              </w:rPr>
            </w:pPr>
            <w:r w:rsidRPr="005D50E2">
              <w:rPr>
                <w:rFonts w:ascii="Times New Roman" w:hAnsi="Times New Roman" w:cs="Times New Roman"/>
                <w:sz w:val="22"/>
                <w:szCs w:val="22"/>
              </w:rPr>
              <w:t>Centrele de ambalare păstrează facturile şi bonurile de livrare în dosare care poartă menţiunile prevăzute la pct.8</w:t>
            </w:r>
            <w:r w:rsidR="00667349" w:rsidRPr="005D50E2">
              <w:rPr>
                <w:rFonts w:ascii="Times New Roman" w:hAnsi="Times New Roman" w:cs="Times New Roman"/>
                <w:sz w:val="22"/>
                <w:szCs w:val="22"/>
              </w:rPr>
              <w:t>5</w:t>
            </w:r>
            <w:r w:rsidRPr="005D50E2">
              <w:rPr>
                <w:rFonts w:ascii="Times New Roman" w:hAnsi="Times New Roman" w:cs="Times New Roman"/>
                <w:sz w:val="22"/>
                <w:szCs w:val="22"/>
              </w:rPr>
              <w:t xml:space="preserve"> și 8</w:t>
            </w:r>
            <w:r w:rsidR="00667349" w:rsidRPr="005D50E2">
              <w:rPr>
                <w:rFonts w:ascii="Times New Roman" w:hAnsi="Times New Roman" w:cs="Times New Roman"/>
                <w:sz w:val="22"/>
                <w:szCs w:val="22"/>
              </w:rPr>
              <w:t>8</w:t>
            </w:r>
            <w:r w:rsidRPr="005D50E2">
              <w:rPr>
                <w:rFonts w:ascii="Times New Roman" w:hAnsi="Times New Roman" w:cs="Times New Roman"/>
                <w:sz w:val="22"/>
                <w:szCs w:val="22"/>
              </w:rPr>
              <w:t xml:space="preserve"> în locul registrelor de vânzări şi de livrări.</w:t>
            </w:r>
          </w:p>
          <w:p w:rsidR="008C4807" w:rsidRPr="005D50E2" w:rsidRDefault="008C4807" w:rsidP="008C4807">
            <w:pPr>
              <w:ind w:firstLine="462"/>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1147"/>
        </w:trPr>
        <w:tc>
          <w:tcPr>
            <w:tcW w:w="4814" w:type="dxa"/>
            <w:gridSpan w:val="2"/>
          </w:tcPr>
          <w:p w:rsidR="008C4807" w:rsidRPr="005D50E2" w:rsidRDefault="008C4807" w:rsidP="008C4807">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Articolul 8</w:t>
            </w:r>
          </w:p>
          <w:p w:rsidR="008C4807" w:rsidRPr="005D50E2" w:rsidRDefault="008C4807" w:rsidP="008C4807">
            <w:pPr>
              <w:pStyle w:val="Heading120"/>
              <w:keepNext/>
              <w:keepLines/>
              <w:shd w:val="clear" w:color="auto" w:fill="auto"/>
              <w:spacing w:line="240" w:lineRule="auto"/>
              <w:jc w:val="left"/>
              <w:rPr>
                <w:rFonts w:ascii="Times New Roman" w:hAnsi="Times New Roman" w:cs="Times New Roman"/>
                <w:sz w:val="22"/>
                <w:szCs w:val="22"/>
              </w:rPr>
            </w:pPr>
            <w:bookmarkStart w:id="12" w:name="bookmark21"/>
            <w:r w:rsidRPr="005D50E2">
              <w:rPr>
                <w:rFonts w:ascii="Times New Roman" w:hAnsi="Times New Roman" w:cs="Times New Roman"/>
                <w:color w:val="000000"/>
                <w:sz w:val="22"/>
                <w:szCs w:val="22"/>
                <w:lang w:val="ro-RO" w:eastAsia="ro-RO" w:bidi="ro-RO"/>
              </w:rPr>
              <w:t>Perioada de păstrare a registrelor</w:t>
            </w:r>
            <w:bookmarkEnd w:id="12"/>
          </w:p>
          <w:p w:rsidR="008C4807" w:rsidRPr="005D50E2" w:rsidRDefault="008C4807" w:rsidP="008C4807">
            <w:pPr>
              <w:pStyle w:val="Bodytext40"/>
              <w:shd w:val="clear" w:color="auto" w:fill="auto"/>
              <w:spacing w:line="240" w:lineRule="auto"/>
              <w:ind w:firstLine="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Registrele şi dosarele menţionate la articolul 7 alineatul (2) din Regulamentul delegat (UE) 2023/2465 şi la articolele 4, 5 şi 6 din prezentul regulament se păstrează timp de cel puţin 12 luni de la data creării lor.</w:t>
            </w:r>
          </w:p>
          <w:p w:rsidR="008C4807" w:rsidRPr="005D50E2" w:rsidRDefault="008C4807" w:rsidP="008C4807">
            <w:pPr>
              <w:pStyle w:val="Bodytext20"/>
              <w:shd w:val="clear" w:color="auto" w:fill="auto"/>
              <w:tabs>
                <w:tab w:val="left" w:pos="358"/>
              </w:tabs>
              <w:spacing w:before="0" w:line="240" w:lineRule="auto"/>
              <w:ind w:left="360" w:firstLine="0"/>
              <w:jc w:val="left"/>
              <w:rPr>
                <w:rFonts w:ascii="Times New Roman" w:hAnsi="Times New Roman" w:cs="Times New Roman"/>
                <w:color w:val="000000"/>
                <w:sz w:val="22"/>
                <w:szCs w:val="22"/>
                <w:lang w:eastAsia="ro-RO" w:bidi="ro-RO"/>
              </w:rPr>
            </w:pPr>
          </w:p>
        </w:tc>
        <w:tc>
          <w:tcPr>
            <w:tcW w:w="5959" w:type="dxa"/>
          </w:tcPr>
          <w:p w:rsidR="008C4807" w:rsidRPr="005D50E2" w:rsidRDefault="008C4807" w:rsidP="00E057FF">
            <w:pPr>
              <w:pStyle w:val="Bodytext70"/>
              <w:numPr>
                <w:ilvl w:val="0"/>
                <w:numId w:val="30"/>
              </w:numPr>
              <w:shd w:val="clear" w:color="auto" w:fill="auto"/>
              <w:tabs>
                <w:tab w:val="left" w:pos="851"/>
                <w:tab w:val="left" w:pos="1134"/>
                <w:tab w:val="left" w:pos="2410"/>
              </w:tabs>
              <w:spacing w:line="240" w:lineRule="auto"/>
              <w:ind w:left="-104" w:firstLine="567"/>
              <w:jc w:val="both"/>
              <w:rPr>
                <w:rFonts w:ascii="Times New Roman" w:hAnsi="Times New Roman" w:cs="Times New Roman"/>
                <w:i w:val="0"/>
                <w:sz w:val="22"/>
                <w:szCs w:val="22"/>
              </w:rPr>
            </w:pPr>
            <w:r w:rsidRPr="005D50E2">
              <w:rPr>
                <w:rFonts w:ascii="Times New Roman" w:hAnsi="Times New Roman" w:cs="Times New Roman"/>
                <w:i w:val="0"/>
                <w:sz w:val="22"/>
                <w:szCs w:val="22"/>
              </w:rPr>
              <w:t>Documentele de însoțire pentru transport</w:t>
            </w:r>
            <w:r w:rsidR="005D50E2">
              <w:rPr>
                <w:rFonts w:ascii="Times New Roman" w:hAnsi="Times New Roman" w:cs="Times New Roman"/>
                <w:i w:val="0"/>
                <w:sz w:val="22"/>
                <w:szCs w:val="22"/>
              </w:rPr>
              <w:t xml:space="preserve"> menționate la pct.34</w:t>
            </w:r>
            <w:r w:rsidRPr="005D50E2">
              <w:rPr>
                <w:rFonts w:ascii="Times New Roman" w:hAnsi="Times New Roman" w:cs="Times New Roman"/>
                <w:i w:val="0"/>
                <w:sz w:val="22"/>
                <w:szCs w:val="22"/>
              </w:rPr>
              <w:t xml:space="preserve"> și registrele de evidență menționate pct. 5</w:t>
            </w:r>
            <w:r w:rsidR="00667349" w:rsidRPr="005D50E2">
              <w:rPr>
                <w:rFonts w:ascii="Times New Roman" w:hAnsi="Times New Roman" w:cs="Times New Roman"/>
                <w:i w:val="0"/>
                <w:sz w:val="22"/>
                <w:szCs w:val="22"/>
              </w:rPr>
              <w:t>9</w:t>
            </w:r>
            <w:r w:rsidRPr="005D50E2">
              <w:rPr>
                <w:rFonts w:ascii="Times New Roman" w:hAnsi="Times New Roman" w:cs="Times New Roman"/>
                <w:i w:val="0"/>
                <w:sz w:val="22"/>
                <w:szCs w:val="22"/>
              </w:rPr>
              <w:t xml:space="preserve"> se păstrează timp de 12 </w:t>
            </w:r>
            <w:proofErr w:type="gramStart"/>
            <w:r w:rsidRPr="005D50E2">
              <w:rPr>
                <w:rFonts w:ascii="Times New Roman" w:hAnsi="Times New Roman" w:cs="Times New Roman"/>
                <w:i w:val="0"/>
                <w:sz w:val="22"/>
                <w:szCs w:val="22"/>
              </w:rPr>
              <w:t>luni  de</w:t>
            </w:r>
            <w:proofErr w:type="gramEnd"/>
            <w:r w:rsidRPr="005D50E2">
              <w:rPr>
                <w:rFonts w:ascii="Times New Roman" w:hAnsi="Times New Roman" w:cs="Times New Roman"/>
                <w:i w:val="0"/>
                <w:sz w:val="22"/>
                <w:szCs w:val="22"/>
              </w:rPr>
              <w:t xml:space="preserve"> la data creării lor.</w:t>
            </w:r>
          </w:p>
          <w:p w:rsidR="008C4807" w:rsidRPr="005D50E2" w:rsidRDefault="008C4807" w:rsidP="008C4807">
            <w:pPr>
              <w:ind w:firstLine="462"/>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2145"/>
        </w:trPr>
        <w:tc>
          <w:tcPr>
            <w:tcW w:w="4814" w:type="dxa"/>
            <w:gridSpan w:val="2"/>
          </w:tcPr>
          <w:p w:rsidR="008C4807" w:rsidRPr="005D50E2" w:rsidRDefault="008C4807" w:rsidP="008C4807">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lastRenderedPageBreak/>
              <w:t xml:space="preserve">Articolul 9 </w:t>
            </w:r>
            <w:r w:rsidRPr="005D50E2">
              <w:rPr>
                <w:rStyle w:val="Bodytext795ptBoldNotItalic"/>
                <w:rFonts w:ascii="Times New Roman" w:hAnsi="Times New Roman" w:cs="Times New Roman"/>
                <w:sz w:val="22"/>
                <w:szCs w:val="22"/>
              </w:rPr>
              <w:t>Controale</w:t>
            </w:r>
          </w:p>
          <w:p w:rsidR="008C4807" w:rsidRPr="005D50E2" w:rsidRDefault="008C4807" w:rsidP="00E057FF">
            <w:pPr>
              <w:pStyle w:val="Bodytext40"/>
              <w:numPr>
                <w:ilvl w:val="0"/>
                <w:numId w:val="17"/>
              </w:numPr>
              <w:shd w:val="clear" w:color="auto" w:fill="auto"/>
              <w:tabs>
                <w:tab w:val="left" w:pos="401"/>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Fiecare stat membru desemnează un serviciu de inspecţie pentru a asigura conformitatea cu prezentul regulament şi cu Regulamentul delegat (UE) 2023/2465.</w:t>
            </w:r>
          </w:p>
          <w:p w:rsidR="008C4807" w:rsidRPr="005D50E2" w:rsidRDefault="008C4807" w:rsidP="008C4807">
            <w:pPr>
              <w:pStyle w:val="Bodytext40"/>
              <w:shd w:val="clear" w:color="auto" w:fill="auto"/>
              <w:tabs>
                <w:tab w:val="left" w:pos="401"/>
              </w:tabs>
              <w:spacing w:line="240" w:lineRule="auto"/>
              <w:ind w:firstLine="0"/>
              <w:jc w:val="left"/>
              <w:rPr>
                <w:rFonts w:ascii="Times New Roman" w:hAnsi="Times New Roman" w:cs="Times New Roman"/>
                <w:color w:val="000000"/>
                <w:sz w:val="22"/>
                <w:szCs w:val="22"/>
                <w:lang w:eastAsia="ro-RO" w:bidi="ro-RO"/>
              </w:rPr>
            </w:pPr>
          </w:p>
        </w:tc>
        <w:tc>
          <w:tcPr>
            <w:tcW w:w="5959" w:type="dxa"/>
          </w:tcPr>
          <w:p w:rsidR="008C4807" w:rsidRPr="005D50E2" w:rsidRDefault="008C4807" w:rsidP="008C4807">
            <w:pPr>
              <w:pStyle w:val="Bodytext70"/>
              <w:shd w:val="clear" w:color="auto" w:fill="auto"/>
              <w:spacing w:line="240" w:lineRule="auto"/>
              <w:rPr>
                <w:rFonts w:ascii="Times New Roman" w:hAnsi="Times New Roman" w:cs="Times New Roman"/>
                <w:b/>
                <w:i w:val="0"/>
                <w:color w:val="000000"/>
                <w:sz w:val="22"/>
                <w:szCs w:val="22"/>
              </w:rPr>
            </w:pPr>
            <w:r w:rsidRPr="005D50E2">
              <w:rPr>
                <w:rFonts w:ascii="Times New Roman" w:hAnsi="Times New Roman" w:cs="Times New Roman"/>
                <w:b/>
                <w:i w:val="0"/>
                <w:color w:val="000000"/>
                <w:sz w:val="22"/>
                <w:szCs w:val="22"/>
              </w:rPr>
              <w:t>Capitolul VIII</w:t>
            </w:r>
          </w:p>
          <w:p w:rsidR="008C4807" w:rsidRPr="005D50E2" w:rsidRDefault="008C4807" w:rsidP="008C4807">
            <w:pPr>
              <w:pStyle w:val="Bodytext70"/>
              <w:shd w:val="clear" w:color="auto" w:fill="auto"/>
              <w:spacing w:line="240" w:lineRule="auto"/>
              <w:rPr>
                <w:rFonts w:ascii="Times New Roman" w:hAnsi="Times New Roman" w:cs="Times New Roman"/>
                <w:b/>
                <w:i w:val="0"/>
                <w:color w:val="000000"/>
                <w:sz w:val="22"/>
                <w:szCs w:val="22"/>
              </w:rPr>
            </w:pPr>
            <w:r w:rsidRPr="005D50E2">
              <w:rPr>
                <w:rStyle w:val="Bodytext795ptBoldNotItalic"/>
                <w:rFonts w:ascii="Times New Roman" w:hAnsi="Times New Roman" w:cs="Times New Roman"/>
                <w:sz w:val="22"/>
                <w:szCs w:val="22"/>
              </w:rPr>
              <w:t xml:space="preserve">Controlul  oficial al </w:t>
            </w:r>
            <w:r w:rsidRPr="005D50E2">
              <w:rPr>
                <w:rFonts w:ascii="Times New Roman" w:hAnsi="Times New Roman" w:cs="Times New Roman"/>
                <w:b/>
                <w:i w:val="0"/>
                <w:color w:val="000000"/>
                <w:sz w:val="22"/>
                <w:szCs w:val="22"/>
              </w:rPr>
              <w:t xml:space="preserve">ouălor  destinate consumului uman  și ouălor industriale </w:t>
            </w:r>
          </w:p>
          <w:p w:rsidR="008C4807" w:rsidRPr="005D50E2" w:rsidRDefault="008C4807" w:rsidP="008C4807">
            <w:pPr>
              <w:pStyle w:val="Bodytext70"/>
              <w:shd w:val="clear" w:color="auto" w:fill="auto"/>
              <w:spacing w:line="240" w:lineRule="auto"/>
              <w:rPr>
                <w:rFonts w:ascii="Times New Roman" w:hAnsi="Times New Roman" w:cs="Times New Roman"/>
                <w:color w:val="000000"/>
                <w:sz w:val="22"/>
                <w:szCs w:val="22"/>
              </w:rPr>
            </w:pPr>
          </w:p>
          <w:p w:rsidR="00667349" w:rsidRPr="005D50E2" w:rsidRDefault="00667349" w:rsidP="000E7D90">
            <w:pPr>
              <w:pStyle w:val="Bodytext70"/>
              <w:numPr>
                <w:ilvl w:val="0"/>
                <w:numId w:val="45"/>
              </w:numPr>
              <w:shd w:val="clear" w:color="auto" w:fill="auto"/>
              <w:tabs>
                <w:tab w:val="left" w:pos="993"/>
              </w:tabs>
              <w:spacing w:line="240" w:lineRule="auto"/>
              <w:ind w:left="0" w:right="240" w:firstLine="360"/>
              <w:jc w:val="both"/>
              <w:rPr>
                <w:rFonts w:ascii="Times New Roman" w:hAnsi="Times New Roman" w:cs="Times New Roman"/>
                <w:b/>
                <w:i w:val="0"/>
                <w:sz w:val="22"/>
                <w:szCs w:val="22"/>
              </w:rPr>
            </w:pPr>
            <w:r w:rsidRPr="005D50E2">
              <w:rPr>
                <w:rFonts w:ascii="Times New Roman" w:hAnsi="Times New Roman" w:cs="Times New Roman"/>
                <w:i w:val="0"/>
                <w:sz w:val="22"/>
                <w:szCs w:val="22"/>
              </w:rPr>
              <w:t xml:space="preserve">Agenția efectuează </w:t>
            </w:r>
            <w:proofErr w:type="gramStart"/>
            <w:r w:rsidRPr="005D50E2">
              <w:rPr>
                <w:rFonts w:ascii="Times New Roman" w:hAnsi="Times New Roman" w:cs="Times New Roman"/>
                <w:i w:val="0"/>
                <w:sz w:val="22"/>
                <w:szCs w:val="22"/>
              </w:rPr>
              <w:t>controale  oficiale</w:t>
            </w:r>
            <w:proofErr w:type="gramEnd"/>
            <w:r w:rsidRPr="005D50E2">
              <w:rPr>
                <w:rFonts w:ascii="Times New Roman" w:hAnsi="Times New Roman" w:cs="Times New Roman"/>
                <w:i w:val="0"/>
                <w:sz w:val="22"/>
                <w:szCs w:val="22"/>
              </w:rPr>
              <w:t xml:space="preserve"> a ouălor  destinate consumului uman  și ouălor industriale în diferite stadii de comercializare în conformitate cu prevederile art.19 alin.(1) din Legea nr.82/2024 </w:t>
            </w:r>
            <w:r w:rsidRPr="005D50E2">
              <w:rPr>
                <w:rStyle w:val="Robust"/>
                <w:rFonts w:ascii="Times New Roman" w:hAnsi="Times New Roman" w:cs="Times New Roman"/>
                <w:b w:val="0"/>
                <w:i w:val="0"/>
                <w:sz w:val="22"/>
                <w:szCs w:val="22"/>
              </w:rPr>
              <w:t>privind controalele oficiale în domeniul agroalimentar</w:t>
            </w:r>
            <w:r w:rsidRPr="005D50E2">
              <w:rPr>
                <w:rFonts w:ascii="Times New Roman" w:hAnsi="Times New Roman" w:cs="Times New Roman"/>
                <w:b/>
                <w:i w:val="0"/>
                <w:sz w:val="22"/>
                <w:szCs w:val="22"/>
              </w:rPr>
              <w:t>.</w:t>
            </w:r>
          </w:p>
          <w:p w:rsidR="008C4807" w:rsidRPr="005D50E2" w:rsidRDefault="008C4807" w:rsidP="008C4807">
            <w:pPr>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844992">
        <w:trPr>
          <w:trHeight w:val="1694"/>
        </w:trPr>
        <w:tc>
          <w:tcPr>
            <w:tcW w:w="4814" w:type="dxa"/>
            <w:gridSpan w:val="2"/>
          </w:tcPr>
          <w:p w:rsidR="008C4807" w:rsidRPr="005D50E2" w:rsidRDefault="008C4807" w:rsidP="00E057FF">
            <w:pPr>
              <w:pStyle w:val="Bodytext40"/>
              <w:numPr>
                <w:ilvl w:val="0"/>
                <w:numId w:val="17"/>
              </w:numPr>
              <w:shd w:val="clear" w:color="auto" w:fill="auto"/>
              <w:tabs>
                <w:tab w:val="left" w:pos="401"/>
              </w:tabs>
              <w:spacing w:line="240" w:lineRule="auto"/>
              <w:jc w:val="left"/>
              <w:rPr>
                <w:rFonts w:ascii="Times New Roman" w:hAnsi="Times New Roman" w:cs="Times New Roman"/>
                <w:color w:val="000000"/>
                <w:sz w:val="22"/>
                <w:szCs w:val="22"/>
                <w:lang w:eastAsia="ro-RO" w:bidi="ro-RO"/>
              </w:rPr>
            </w:pPr>
            <w:r w:rsidRPr="005D50E2">
              <w:rPr>
                <w:rFonts w:ascii="Times New Roman" w:hAnsi="Times New Roman" w:cs="Times New Roman"/>
                <w:color w:val="000000"/>
                <w:sz w:val="22"/>
                <w:szCs w:val="22"/>
                <w:lang w:val="ro-RO" w:eastAsia="ro-RO" w:bidi="ro-RO"/>
              </w:rPr>
              <w:t>Serviciile de inspecţie menţionate la alineatul (1) controlează produsele care fac obiectul Regulamentului delegat (UE) 2023/2465 în diferite stadii de comercializare, după caz. Controalele sunt efectuate prin sondaj, precum şi pe baza unei analize de risc, luându-se în considerare tipul şi capacitatea de producţie a întreprinderii în cauză, precum şi antecedentele operatorului în materie de respectare a normelor de comercializare a ouălor.</w:t>
            </w:r>
          </w:p>
        </w:tc>
        <w:tc>
          <w:tcPr>
            <w:tcW w:w="5959" w:type="dxa"/>
          </w:tcPr>
          <w:p w:rsidR="008C4807" w:rsidRPr="005D50E2" w:rsidRDefault="008C4807" w:rsidP="000E7D90">
            <w:pPr>
              <w:pStyle w:val="Bodytext70"/>
              <w:numPr>
                <w:ilvl w:val="0"/>
                <w:numId w:val="31"/>
              </w:numPr>
              <w:shd w:val="clear" w:color="auto" w:fill="auto"/>
              <w:tabs>
                <w:tab w:val="left" w:pos="993"/>
              </w:tabs>
              <w:spacing w:line="240" w:lineRule="auto"/>
              <w:ind w:left="-107" w:firstLine="467"/>
              <w:jc w:val="both"/>
              <w:rPr>
                <w:rFonts w:ascii="Times New Roman" w:hAnsi="Times New Roman" w:cs="Times New Roman"/>
                <w:i w:val="0"/>
                <w:sz w:val="22"/>
                <w:szCs w:val="22"/>
              </w:rPr>
            </w:pPr>
            <w:r w:rsidRPr="005D50E2">
              <w:rPr>
                <w:rFonts w:ascii="Times New Roman" w:hAnsi="Times New Roman" w:cs="Times New Roman"/>
                <w:i w:val="0"/>
                <w:sz w:val="22"/>
                <w:szCs w:val="22"/>
              </w:rPr>
              <w:t xml:space="preserve">Controalele oficiale sunt efectuate prin sondaj, precum şi pe baza unei analize de risc, luându-se în considerare tipul şi capacitatea de producţie a întreprinderii în cauză, precum şi antecedentele operatorului în materie de respectare a normelor de comercializare </w:t>
            </w:r>
            <w:proofErr w:type="gramStart"/>
            <w:r w:rsidRPr="005D50E2">
              <w:rPr>
                <w:rFonts w:ascii="Times New Roman" w:hAnsi="Times New Roman" w:cs="Times New Roman"/>
                <w:i w:val="0"/>
                <w:sz w:val="22"/>
                <w:szCs w:val="22"/>
              </w:rPr>
              <w:t>a</w:t>
            </w:r>
            <w:proofErr w:type="gramEnd"/>
            <w:r w:rsidRPr="005D50E2">
              <w:rPr>
                <w:rFonts w:ascii="Times New Roman" w:hAnsi="Times New Roman" w:cs="Times New Roman"/>
                <w:i w:val="0"/>
                <w:sz w:val="22"/>
                <w:szCs w:val="22"/>
              </w:rPr>
              <w:t xml:space="preserve"> ouălor.</w:t>
            </w:r>
          </w:p>
          <w:p w:rsidR="008C4807" w:rsidRPr="005D50E2" w:rsidRDefault="008C4807" w:rsidP="008C4807">
            <w:pPr>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253394" w:rsidRPr="005D50E2" w:rsidTr="007A779B">
        <w:trPr>
          <w:trHeight w:val="2145"/>
        </w:trPr>
        <w:tc>
          <w:tcPr>
            <w:tcW w:w="4814" w:type="dxa"/>
            <w:gridSpan w:val="2"/>
          </w:tcPr>
          <w:p w:rsidR="00253394" w:rsidRPr="005D50E2" w:rsidRDefault="00667349" w:rsidP="00667349">
            <w:pPr>
              <w:pStyle w:val="Bodytext40"/>
              <w:shd w:val="clear" w:color="auto" w:fill="auto"/>
              <w:tabs>
                <w:tab w:val="left" w:pos="506"/>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 xml:space="preserve"> (2 ) </w:t>
            </w:r>
            <w:r w:rsidR="00253394" w:rsidRPr="005D50E2">
              <w:rPr>
                <w:rFonts w:ascii="Times New Roman" w:hAnsi="Times New Roman" w:cs="Times New Roman"/>
                <w:color w:val="000000"/>
                <w:sz w:val="22"/>
                <w:szCs w:val="22"/>
                <w:lang w:val="ro-RO" w:eastAsia="ro-RO" w:bidi="ro-RO"/>
              </w:rPr>
              <w:t>Pentru ouăle de categoria A importate din ţări terţe, controalele menţionate la alineatul (2) se realizează în momentul vămuirii şi înainte de punerea în liberă circulaţie.</w:t>
            </w:r>
          </w:p>
          <w:p w:rsidR="00253394" w:rsidRPr="005D50E2" w:rsidRDefault="00253394" w:rsidP="00253394">
            <w:pPr>
              <w:pStyle w:val="Bodytext70"/>
              <w:shd w:val="clear" w:color="auto" w:fill="auto"/>
              <w:spacing w:line="240" w:lineRule="auto"/>
              <w:jc w:val="left"/>
              <w:rPr>
                <w:rFonts w:ascii="Times New Roman" w:hAnsi="Times New Roman" w:cs="Times New Roman"/>
                <w:color w:val="000000"/>
                <w:sz w:val="22"/>
                <w:szCs w:val="22"/>
                <w:lang w:val="ro-RO" w:eastAsia="ro-RO" w:bidi="ro-RO"/>
              </w:rPr>
            </w:pPr>
            <w:r w:rsidRPr="005D50E2">
              <w:rPr>
                <w:rFonts w:ascii="Times New Roman" w:hAnsi="Times New Roman" w:cs="Times New Roman"/>
                <w:color w:val="000000"/>
                <w:sz w:val="22"/>
                <w:szCs w:val="22"/>
                <w:lang w:val="ro-RO" w:eastAsia="ro-RO" w:bidi="ro-RO"/>
              </w:rPr>
              <w:t>Ouăle de categoria B importate din ţări terţe nu sunt puse în liberă circulaţie decât după ce se verifică, în cursul vămuirii, dacă destinaţia finală a acestora este industria de prelucrare.</w:t>
            </w:r>
          </w:p>
        </w:tc>
        <w:tc>
          <w:tcPr>
            <w:tcW w:w="5959" w:type="dxa"/>
          </w:tcPr>
          <w:p w:rsidR="004C5917" w:rsidRPr="005D50E2" w:rsidRDefault="004C5917" w:rsidP="000E7D90">
            <w:pPr>
              <w:pStyle w:val="Bodytext70"/>
              <w:numPr>
                <w:ilvl w:val="0"/>
                <w:numId w:val="32"/>
              </w:numPr>
              <w:shd w:val="clear" w:color="auto" w:fill="auto"/>
              <w:tabs>
                <w:tab w:val="left" w:pos="993"/>
              </w:tabs>
              <w:spacing w:line="240" w:lineRule="auto"/>
              <w:ind w:left="35" w:firstLine="325"/>
              <w:jc w:val="both"/>
              <w:rPr>
                <w:rFonts w:ascii="Times New Roman" w:hAnsi="Times New Roman" w:cs="Times New Roman"/>
                <w:i w:val="0"/>
                <w:sz w:val="22"/>
                <w:szCs w:val="22"/>
              </w:rPr>
            </w:pPr>
            <w:r w:rsidRPr="005D50E2">
              <w:rPr>
                <w:rFonts w:ascii="Times New Roman" w:hAnsi="Times New Roman" w:cs="Times New Roman"/>
                <w:i w:val="0"/>
                <w:sz w:val="22"/>
                <w:szCs w:val="22"/>
              </w:rPr>
              <w:t xml:space="preserve">Pentru ouăle importate, de categoria A, controalele  oficiale </w:t>
            </w:r>
            <w:r w:rsidR="005D50E2">
              <w:rPr>
                <w:rFonts w:ascii="Times New Roman" w:hAnsi="Times New Roman" w:cs="Times New Roman"/>
                <w:i w:val="0"/>
                <w:sz w:val="22"/>
                <w:szCs w:val="22"/>
              </w:rPr>
              <w:t xml:space="preserve">menționate la </w:t>
            </w:r>
            <w:r w:rsidRPr="005D50E2">
              <w:rPr>
                <w:rFonts w:ascii="Times New Roman" w:hAnsi="Times New Roman" w:cs="Times New Roman"/>
                <w:i w:val="0"/>
                <w:sz w:val="22"/>
                <w:szCs w:val="22"/>
              </w:rPr>
              <w:t>pct. 52 și 53 se realizează în momentul vămuirii şi înainte de punerea în liberă circulaţie.</w:t>
            </w:r>
          </w:p>
          <w:p w:rsidR="004C5917" w:rsidRPr="005D50E2" w:rsidRDefault="004C5917" w:rsidP="00E057FF">
            <w:pPr>
              <w:pStyle w:val="Bodytext70"/>
              <w:numPr>
                <w:ilvl w:val="0"/>
                <w:numId w:val="32"/>
              </w:numPr>
              <w:shd w:val="clear" w:color="auto" w:fill="auto"/>
              <w:tabs>
                <w:tab w:val="left" w:pos="993"/>
              </w:tabs>
              <w:spacing w:line="240" w:lineRule="auto"/>
              <w:ind w:left="0" w:firstLine="360"/>
              <w:jc w:val="both"/>
              <w:rPr>
                <w:rFonts w:ascii="Times New Roman" w:hAnsi="Times New Roman" w:cs="Times New Roman"/>
                <w:i w:val="0"/>
                <w:sz w:val="22"/>
                <w:szCs w:val="22"/>
              </w:rPr>
            </w:pPr>
            <w:r w:rsidRPr="005D50E2">
              <w:rPr>
                <w:rFonts w:ascii="Times New Roman" w:hAnsi="Times New Roman" w:cs="Times New Roman"/>
                <w:i w:val="0"/>
                <w:sz w:val="22"/>
                <w:szCs w:val="22"/>
              </w:rPr>
              <w:t xml:space="preserve">Pentru ouăle importate, de categoria B, nu sunt puse în liberă circulaţie decât după ce se verifică, în cursul vămuirii, dacă destinaţia finală </w:t>
            </w:r>
            <w:proofErr w:type="gramStart"/>
            <w:r w:rsidRPr="005D50E2">
              <w:rPr>
                <w:rFonts w:ascii="Times New Roman" w:hAnsi="Times New Roman" w:cs="Times New Roman"/>
                <w:i w:val="0"/>
                <w:sz w:val="22"/>
                <w:szCs w:val="22"/>
              </w:rPr>
              <w:t>a</w:t>
            </w:r>
            <w:proofErr w:type="gramEnd"/>
            <w:r w:rsidRPr="005D50E2">
              <w:rPr>
                <w:rFonts w:ascii="Times New Roman" w:hAnsi="Times New Roman" w:cs="Times New Roman"/>
                <w:i w:val="0"/>
                <w:sz w:val="22"/>
                <w:szCs w:val="22"/>
              </w:rPr>
              <w:t xml:space="preserve"> acestora este industria de prelucrare.</w:t>
            </w:r>
          </w:p>
          <w:p w:rsidR="00253394" w:rsidRPr="005D50E2" w:rsidRDefault="00253394" w:rsidP="00253394">
            <w:pPr>
              <w:rPr>
                <w:rFonts w:ascii="Times New Roman" w:hAnsi="Times New Roman" w:cs="Times New Roman"/>
                <w:lang w:val="en-US"/>
              </w:rPr>
            </w:pPr>
          </w:p>
        </w:tc>
        <w:tc>
          <w:tcPr>
            <w:tcW w:w="1843" w:type="dxa"/>
          </w:tcPr>
          <w:p w:rsidR="00253394" w:rsidRPr="005D50E2" w:rsidRDefault="00253394" w:rsidP="00253394">
            <w:pPr>
              <w:rPr>
                <w:rFonts w:ascii="Times New Roman" w:hAnsi="Times New Roman" w:cs="Times New Roman"/>
              </w:rPr>
            </w:pPr>
          </w:p>
        </w:tc>
        <w:tc>
          <w:tcPr>
            <w:tcW w:w="1559" w:type="dxa"/>
          </w:tcPr>
          <w:p w:rsidR="00253394" w:rsidRPr="005D50E2" w:rsidRDefault="00253394" w:rsidP="00253394">
            <w:pPr>
              <w:rPr>
                <w:rFonts w:ascii="Times New Roman" w:hAnsi="Times New Roman" w:cs="Times New Roman"/>
              </w:rPr>
            </w:pPr>
          </w:p>
        </w:tc>
      </w:tr>
      <w:tr w:rsidR="008C4807" w:rsidRPr="005D50E2" w:rsidTr="00A04CE5">
        <w:trPr>
          <w:trHeight w:val="699"/>
        </w:trPr>
        <w:tc>
          <w:tcPr>
            <w:tcW w:w="4814" w:type="dxa"/>
            <w:gridSpan w:val="2"/>
          </w:tcPr>
          <w:p w:rsidR="008C4807" w:rsidRPr="005D50E2" w:rsidRDefault="008C4807" w:rsidP="00E057FF">
            <w:pPr>
              <w:pStyle w:val="Bodytext40"/>
              <w:numPr>
                <w:ilvl w:val="0"/>
                <w:numId w:val="17"/>
              </w:numPr>
              <w:shd w:val="clear" w:color="auto" w:fill="auto"/>
              <w:tabs>
                <w:tab w:val="left" w:pos="506"/>
              </w:tabs>
              <w:spacing w:line="240" w:lineRule="auto"/>
              <w:ind w:left="735" w:hanging="375"/>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În afară de controalele prin sondaj, operatorii fac obiectul unor controale al căror ritm este stabilit de serviciile de inspecţie pe baza analizei de risc menţionate la alineatul (2), ţinând seama cel puţin de:</w:t>
            </w:r>
          </w:p>
          <w:p w:rsidR="008C4807" w:rsidRPr="005D50E2" w:rsidRDefault="008C4807" w:rsidP="00E057FF">
            <w:pPr>
              <w:pStyle w:val="Bodytext40"/>
              <w:numPr>
                <w:ilvl w:val="0"/>
                <w:numId w:val="18"/>
              </w:numPr>
              <w:shd w:val="clear" w:color="auto" w:fill="auto"/>
              <w:tabs>
                <w:tab w:val="left" w:pos="326"/>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rezultatul controalelor anterioare;</w:t>
            </w:r>
          </w:p>
          <w:p w:rsidR="008C4807" w:rsidRPr="005D50E2" w:rsidRDefault="008C4807" w:rsidP="008C4807">
            <w:pPr>
              <w:pStyle w:val="Bodytext40"/>
              <w:shd w:val="clear" w:color="auto" w:fill="auto"/>
              <w:tabs>
                <w:tab w:val="left" w:pos="341"/>
              </w:tabs>
              <w:spacing w:line="240" w:lineRule="auto"/>
              <w:ind w:left="360" w:firstLine="0"/>
              <w:jc w:val="left"/>
              <w:rPr>
                <w:rFonts w:ascii="Times New Roman" w:hAnsi="Times New Roman" w:cs="Times New Roman"/>
                <w:color w:val="000000"/>
                <w:sz w:val="22"/>
                <w:szCs w:val="22"/>
                <w:lang w:eastAsia="ro-RO" w:bidi="ro-RO"/>
              </w:rPr>
            </w:pPr>
          </w:p>
        </w:tc>
        <w:tc>
          <w:tcPr>
            <w:tcW w:w="5959" w:type="dxa"/>
          </w:tcPr>
          <w:p w:rsidR="008C4807" w:rsidRPr="005D50E2" w:rsidRDefault="008C4807" w:rsidP="00E057FF">
            <w:pPr>
              <w:pStyle w:val="Bodytext70"/>
              <w:numPr>
                <w:ilvl w:val="0"/>
                <w:numId w:val="33"/>
              </w:numPr>
              <w:shd w:val="clear" w:color="auto" w:fill="auto"/>
              <w:tabs>
                <w:tab w:val="left" w:pos="993"/>
              </w:tabs>
              <w:spacing w:line="240" w:lineRule="auto"/>
              <w:jc w:val="both"/>
              <w:rPr>
                <w:rFonts w:ascii="Times New Roman" w:hAnsi="Times New Roman" w:cs="Times New Roman"/>
                <w:i w:val="0"/>
                <w:sz w:val="22"/>
                <w:szCs w:val="22"/>
              </w:rPr>
            </w:pPr>
            <w:r w:rsidRPr="005D50E2">
              <w:rPr>
                <w:rFonts w:ascii="Times New Roman" w:hAnsi="Times New Roman" w:cs="Times New Roman"/>
                <w:i w:val="0"/>
                <w:sz w:val="22"/>
                <w:szCs w:val="22"/>
              </w:rPr>
              <w:t xml:space="preserve">În afară de controalele prin sondaj, operatorii fac obiectul unor </w:t>
            </w:r>
            <w:proofErr w:type="gramStart"/>
            <w:r w:rsidRPr="005D50E2">
              <w:rPr>
                <w:rFonts w:ascii="Times New Roman" w:hAnsi="Times New Roman" w:cs="Times New Roman"/>
                <w:i w:val="0"/>
                <w:sz w:val="22"/>
                <w:szCs w:val="22"/>
              </w:rPr>
              <w:t>controale  oficale</w:t>
            </w:r>
            <w:proofErr w:type="gramEnd"/>
            <w:r w:rsidRPr="005D50E2">
              <w:rPr>
                <w:rFonts w:ascii="Times New Roman" w:hAnsi="Times New Roman" w:cs="Times New Roman"/>
                <w:i w:val="0"/>
                <w:sz w:val="22"/>
                <w:szCs w:val="22"/>
              </w:rPr>
              <w:t xml:space="preserve"> al căror ritm este stabilit de Agenție pe baza analizei riscurilor, ţinând cont cel puţin de:</w:t>
            </w:r>
          </w:p>
          <w:p w:rsidR="008C4807" w:rsidRPr="005D50E2" w:rsidRDefault="008C4807" w:rsidP="00E057FF">
            <w:pPr>
              <w:pStyle w:val="Bodytext70"/>
              <w:numPr>
                <w:ilvl w:val="1"/>
                <w:numId w:val="33"/>
              </w:numPr>
              <w:shd w:val="clear" w:color="auto" w:fill="auto"/>
              <w:tabs>
                <w:tab w:val="left" w:pos="851"/>
                <w:tab w:val="left" w:pos="1134"/>
              </w:tabs>
              <w:spacing w:line="240" w:lineRule="auto"/>
              <w:ind w:left="0" w:firstLine="318"/>
              <w:jc w:val="both"/>
              <w:rPr>
                <w:rFonts w:ascii="Times New Roman" w:hAnsi="Times New Roman" w:cs="Times New Roman"/>
                <w:i w:val="0"/>
                <w:color w:val="000000"/>
                <w:sz w:val="22"/>
                <w:szCs w:val="22"/>
              </w:rPr>
            </w:pPr>
            <w:r w:rsidRPr="005D50E2">
              <w:rPr>
                <w:rFonts w:ascii="Times New Roman" w:hAnsi="Times New Roman" w:cs="Times New Roman"/>
                <w:i w:val="0"/>
                <w:color w:val="000000"/>
                <w:sz w:val="22"/>
                <w:szCs w:val="22"/>
              </w:rPr>
              <w:t xml:space="preserve">rezultatul </w:t>
            </w:r>
            <w:proofErr w:type="gramStart"/>
            <w:r w:rsidRPr="005D50E2">
              <w:rPr>
                <w:rFonts w:ascii="Times New Roman" w:hAnsi="Times New Roman" w:cs="Times New Roman"/>
                <w:i w:val="0"/>
                <w:color w:val="000000"/>
                <w:sz w:val="22"/>
                <w:szCs w:val="22"/>
              </w:rPr>
              <w:t>controalelor  oficiale</w:t>
            </w:r>
            <w:proofErr w:type="gramEnd"/>
            <w:r w:rsidRPr="005D50E2">
              <w:rPr>
                <w:rFonts w:ascii="Times New Roman" w:hAnsi="Times New Roman" w:cs="Times New Roman"/>
                <w:i w:val="0"/>
                <w:color w:val="000000"/>
                <w:sz w:val="22"/>
                <w:szCs w:val="22"/>
              </w:rPr>
              <w:t xml:space="preserve"> anterioare;</w:t>
            </w:r>
          </w:p>
          <w:p w:rsidR="008C4807" w:rsidRPr="005D50E2" w:rsidRDefault="008C4807" w:rsidP="008C4807">
            <w:pPr>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A04CE5">
        <w:trPr>
          <w:trHeight w:val="641"/>
        </w:trPr>
        <w:tc>
          <w:tcPr>
            <w:tcW w:w="4814" w:type="dxa"/>
            <w:gridSpan w:val="2"/>
          </w:tcPr>
          <w:p w:rsidR="008C4807" w:rsidRPr="005D50E2" w:rsidRDefault="008C4807" w:rsidP="00E057FF">
            <w:pPr>
              <w:pStyle w:val="Bodytext40"/>
              <w:numPr>
                <w:ilvl w:val="0"/>
                <w:numId w:val="18"/>
              </w:numPr>
              <w:shd w:val="clear" w:color="auto" w:fill="auto"/>
              <w:tabs>
                <w:tab w:val="left" w:pos="341"/>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complexitatea circuitelor de comercializare pe care le urmează ouăle;</w:t>
            </w:r>
          </w:p>
          <w:p w:rsidR="008C4807" w:rsidRPr="005D50E2" w:rsidRDefault="008C4807" w:rsidP="008C4807">
            <w:pPr>
              <w:pStyle w:val="Bodytext40"/>
              <w:shd w:val="clear" w:color="auto" w:fill="auto"/>
              <w:tabs>
                <w:tab w:val="left" w:pos="341"/>
              </w:tabs>
              <w:spacing w:line="240" w:lineRule="auto"/>
              <w:ind w:left="360" w:firstLine="0"/>
              <w:jc w:val="left"/>
              <w:rPr>
                <w:rFonts w:ascii="Times New Roman" w:hAnsi="Times New Roman" w:cs="Times New Roman"/>
                <w:color w:val="000000"/>
                <w:sz w:val="22"/>
                <w:szCs w:val="22"/>
                <w:lang w:eastAsia="ro-RO" w:bidi="ro-RO"/>
              </w:rPr>
            </w:pPr>
          </w:p>
        </w:tc>
        <w:tc>
          <w:tcPr>
            <w:tcW w:w="5959" w:type="dxa"/>
          </w:tcPr>
          <w:p w:rsidR="008C4807" w:rsidRPr="005D50E2" w:rsidRDefault="008C4807" w:rsidP="00E057FF">
            <w:pPr>
              <w:pStyle w:val="Bodytext70"/>
              <w:numPr>
                <w:ilvl w:val="1"/>
                <w:numId w:val="33"/>
              </w:numPr>
              <w:shd w:val="clear" w:color="auto" w:fill="auto"/>
              <w:tabs>
                <w:tab w:val="left" w:pos="851"/>
                <w:tab w:val="left" w:pos="1134"/>
              </w:tabs>
              <w:spacing w:line="240" w:lineRule="auto"/>
              <w:jc w:val="both"/>
              <w:rPr>
                <w:rFonts w:ascii="Times New Roman" w:hAnsi="Times New Roman" w:cs="Times New Roman"/>
                <w:i w:val="0"/>
                <w:sz w:val="22"/>
                <w:szCs w:val="22"/>
              </w:rPr>
            </w:pPr>
            <w:r w:rsidRPr="005D50E2">
              <w:rPr>
                <w:rFonts w:ascii="Times New Roman" w:hAnsi="Times New Roman" w:cs="Times New Roman"/>
                <w:i w:val="0"/>
                <w:sz w:val="22"/>
                <w:szCs w:val="22"/>
              </w:rPr>
              <w:t>complexitatea circuitelor de comercializare pe care le urmează ouăle;</w:t>
            </w:r>
          </w:p>
          <w:p w:rsidR="008C4807" w:rsidRPr="005D50E2" w:rsidRDefault="008C4807" w:rsidP="008C4807">
            <w:pPr>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0E7D90">
        <w:trPr>
          <w:trHeight w:val="497"/>
        </w:trPr>
        <w:tc>
          <w:tcPr>
            <w:tcW w:w="4814" w:type="dxa"/>
            <w:gridSpan w:val="2"/>
          </w:tcPr>
          <w:p w:rsidR="008C4807" w:rsidRPr="005D50E2" w:rsidRDefault="008C4807" w:rsidP="000E7D90">
            <w:pPr>
              <w:pStyle w:val="Bodytext40"/>
              <w:numPr>
                <w:ilvl w:val="0"/>
                <w:numId w:val="18"/>
              </w:numPr>
              <w:shd w:val="clear" w:color="auto" w:fill="auto"/>
              <w:tabs>
                <w:tab w:val="left" w:pos="341"/>
              </w:tabs>
              <w:spacing w:line="240" w:lineRule="auto"/>
              <w:ind w:firstLine="0"/>
              <w:jc w:val="left"/>
              <w:rPr>
                <w:rFonts w:ascii="Times New Roman" w:hAnsi="Times New Roman" w:cs="Times New Roman"/>
                <w:color w:val="000000"/>
                <w:sz w:val="22"/>
                <w:szCs w:val="22"/>
                <w:lang w:val="ro-RO" w:eastAsia="ro-RO" w:bidi="ro-RO"/>
              </w:rPr>
            </w:pPr>
            <w:r w:rsidRPr="005D50E2">
              <w:rPr>
                <w:rFonts w:ascii="Times New Roman" w:hAnsi="Times New Roman" w:cs="Times New Roman"/>
                <w:color w:val="000000"/>
                <w:sz w:val="22"/>
                <w:szCs w:val="22"/>
                <w:lang w:val="ro-RO" w:eastAsia="ro-RO" w:bidi="ro-RO"/>
              </w:rPr>
              <w:t>gradul de segmentare din unitatea de producţie sau de ambalare;</w:t>
            </w:r>
          </w:p>
        </w:tc>
        <w:tc>
          <w:tcPr>
            <w:tcW w:w="5959" w:type="dxa"/>
          </w:tcPr>
          <w:p w:rsidR="008C4807" w:rsidRPr="005D50E2" w:rsidRDefault="008C4807" w:rsidP="000E7D90">
            <w:pPr>
              <w:pStyle w:val="Bodytext70"/>
              <w:numPr>
                <w:ilvl w:val="1"/>
                <w:numId w:val="33"/>
              </w:numPr>
              <w:shd w:val="clear" w:color="auto" w:fill="auto"/>
              <w:tabs>
                <w:tab w:val="left" w:pos="851"/>
                <w:tab w:val="left" w:pos="1134"/>
              </w:tabs>
              <w:spacing w:line="240" w:lineRule="auto"/>
              <w:jc w:val="both"/>
              <w:rPr>
                <w:rFonts w:ascii="Times New Roman" w:hAnsi="Times New Roman" w:cs="Times New Roman"/>
                <w:sz w:val="22"/>
                <w:szCs w:val="22"/>
              </w:rPr>
            </w:pPr>
            <w:r w:rsidRPr="005D50E2">
              <w:rPr>
                <w:rFonts w:ascii="Times New Roman" w:hAnsi="Times New Roman" w:cs="Times New Roman"/>
                <w:i w:val="0"/>
                <w:sz w:val="22"/>
                <w:szCs w:val="22"/>
              </w:rPr>
              <w:t>gradul de segmentare din unitatea de producţie sau de ambalare;</w:t>
            </w: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844992">
        <w:trPr>
          <w:trHeight w:val="698"/>
        </w:trPr>
        <w:tc>
          <w:tcPr>
            <w:tcW w:w="4814" w:type="dxa"/>
            <w:gridSpan w:val="2"/>
          </w:tcPr>
          <w:p w:rsidR="008C4807" w:rsidRPr="005D50E2" w:rsidRDefault="008C4807" w:rsidP="00E057FF">
            <w:pPr>
              <w:pStyle w:val="Bodytext40"/>
              <w:numPr>
                <w:ilvl w:val="0"/>
                <w:numId w:val="18"/>
              </w:numPr>
              <w:shd w:val="clear" w:color="auto" w:fill="auto"/>
              <w:tabs>
                <w:tab w:val="left" w:pos="341"/>
              </w:tabs>
              <w:spacing w:line="240" w:lineRule="auto"/>
              <w:jc w:val="left"/>
              <w:rPr>
                <w:rFonts w:ascii="Times New Roman" w:hAnsi="Times New Roman" w:cs="Times New Roman"/>
                <w:color w:val="000000"/>
                <w:sz w:val="22"/>
                <w:szCs w:val="22"/>
                <w:lang w:eastAsia="ro-RO" w:bidi="ro-RO"/>
              </w:rPr>
            </w:pPr>
            <w:r w:rsidRPr="005D50E2">
              <w:rPr>
                <w:rFonts w:ascii="Times New Roman" w:hAnsi="Times New Roman" w:cs="Times New Roman"/>
                <w:color w:val="000000"/>
                <w:sz w:val="22"/>
                <w:szCs w:val="22"/>
                <w:lang w:val="ro-RO" w:eastAsia="ro-RO" w:bidi="ro-RO"/>
              </w:rPr>
              <w:lastRenderedPageBreak/>
              <w:t>cantităţile de ouă produse sau ambalate;</w:t>
            </w:r>
          </w:p>
        </w:tc>
        <w:tc>
          <w:tcPr>
            <w:tcW w:w="5959" w:type="dxa"/>
          </w:tcPr>
          <w:p w:rsidR="008C4807" w:rsidRPr="005D50E2" w:rsidRDefault="008C4807" w:rsidP="00E057FF">
            <w:pPr>
              <w:pStyle w:val="Bodytext70"/>
              <w:numPr>
                <w:ilvl w:val="1"/>
                <w:numId w:val="18"/>
              </w:numPr>
              <w:shd w:val="clear" w:color="auto" w:fill="auto"/>
              <w:tabs>
                <w:tab w:val="left" w:pos="602"/>
                <w:tab w:val="left" w:pos="1134"/>
              </w:tabs>
              <w:spacing w:line="240" w:lineRule="auto"/>
              <w:ind w:firstLine="460"/>
              <w:jc w:val="both"/>
              <w:rPr>
                <w:rFonts w:ascii="Times New Roman" w:hAnsi="Times New Roman" w:cs="Times New Roman"/>
                <w:i w:val="0"/>
                <w:sz w:val="22"/>
                <w:szCs w:val="22"/>
              </w:rPr>
            </w:pPr>
            <w:r w:rsidRPr="005D50E2">
              <w:rPr>
                <w:rFonts w:ascii="Times New Roman" w:hAnsi="Times New Roman" w:cs="Times New Roman"/>
                <w:i w:val="0"/>
                <w:sz w:val="22"/>
                <w:szCs w:val="22"/>
              </w:rPr>
              <w:t>5</w:t>
            </w:r>
            <w:r w:rsidR="00667349" w:rsidRPr="005D50E2">
              <w:rPr>
                <w:rFonts w:ascii="Times New Roman" w:hAnsi="Times New Roman" w:cs="Times New Roman"/>
                <w:i w:val="0"/>
                <w:sz w:val="22"/>
                <w:szCs w:val="22"/>
              </w:rPr>
              <w:t>7</w:t>
            </w:r>
            <w:r w:rsidRPr="005D50E2">
              <w:rPr>
                <w:rFonts w:ascii="Times New Roman" w:hAnsi="Times New Roman" w:cs="Times New Roman"/>
                <w:i w:val="0"/>
                <w:sz w:val="22"/>
                <w:szCs w:val="22"/>
              </w:rPr>
              <w:t xml:space="preserve">.4 cantităţile de ouă produse sau ambalate; </w:t>
            </w:r>
          </w:p>
          <w:p w:rsidR="008C4807" w:rsidRPr="005D50E2" w:rsidRDefault="008C4807" w:rsidP="008C4807">
            <w:pPr>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0E7D90">
        <w:trPr>
          <w:trHeight w:val="1013"/>
        </w:trPr>
        <w:tc>
          <w:tcPr>
            <w:tcW w:w="4814" w:type="dxa"/>
            <w:gridSpan w:val="2"/>
          </w:tcPr>
          <w:p w:rsidR="008C4807" w:rsidRPr="005D50E2" w:rsidRDefault="008C4807" w:rsidP="000E7D90">
            <w:pPr>
              <w:pStyle w:val="Bodytext40"/>
              <w:numPr>
                <w:ilvl w:val="0"/>
                <w:numId w:val="18"/>
              </w:numPr>
              <w:shd w:val="clear" w:color="auto" w:fill="auto"/>
              <w:tabs>
                <w:tab w:val="left" w:pos="341"/>
              </w:tabs>
              <w:spacing w:line="240" w:lineRule="auto"/>
              <w:ind w:left="360" w:hanging="360"/>
              <w:jc w:val="left"/>
              <w:rPr>
                <w:rFonts w:ascii="Times New Roman" w:hAnsi="Times New Roman" w:cs="Times New Roman"/>
                <w:color w:val="000000"/>
                <w:sz w:val="22"/>
                <w:szCs w:val="22"/>
                <w:lang w:val="ro-RO" w:eastAsia="ro-RO" w:bidi="ro-RO"/>
              </w:rPr>
            </w:pPr>
            <w:r w:rsidRPr="005D50E2">
              <w:rPr>
                <w:rFonts w:ascii="Times New Roman" w:hAnsi="Times New Roman" w:cs="Times New Roman"/>
                <w:color w:val="000000"/>
                <w:sz w:val="22"/>
                <w:szCs w:val="22"/>
                <w:lang w:val="ro-RO" w:eastAsia="ro-RO" w:bidi="ro-RO"/>
              </w:rPr>
              <w:t>orice schimbare substanţială cu privire la tipul de ouă produse sau prelucrate sau cu privire la metoda de comercializare, raportat la anii anteriori.</w:t>
            </w:r>
          </w:p>
        </w:tc>
        <w:tc>
          <w:tcPr>
            <w:tcW w:w="5959" w:type="dxa"/>
          </w:tcPr>
          <w:p w:rsidR="008C4807" w:rsidRPr="005D50E2" w:rsidRDefault="008C4807" w:rsidP="00E057FF">
            <w:pPr>
              <w:pStyle w:val="Bodytext70"/>
              <w:numPr>
                <w:ilvl w:val="1"/>
                <w:numId w:val="33"/>
              </w:numPr>
              <w:shd w:val="clear" w:color="auto" w:fill="auto"/>
              <w:tabs>
                <w:tab w:val="left" w:pos="613"/>
                <w:tab w:val="left" w:pos="851"/>
              </w:tabs>
              <w:spacing w:line="240" w:lineRule="auto"/>
              <w:jc w:val="both"/>
              <w:rPr>
                <w:rFonts w:ascii="Times New Roman" w:hAnsi="Times New Roman" w:cs="Times New Roman"/>
                <w:i w:val="0"/>
                <w:sz w:val="22"/>
                <w:szCs w:val="22"/>
              </w:rPr>
            </w:pPr>
            <w:r w:rsidRPr="005D50E2">
              <w:rPr>
                <w:rFonts w:ascii="Times New Roman" w:hAnsi="Times New Roman" w:cs="Times New Roman"/>
                <w:i w:val="0"/>
                <w:sz w:val="22"/>
                <w:szCs w:val="22"/>
              </w:rPr>
              <w:t>orice schimbare substanţială cu privire la tipul de ouă produse sau prelucrate sau cu privire la metoda de comercializare, raportat la anii anteriori.</w:t>
            </w:r>
          </w:p>
          <w:p w:rsidR="008C4807" w:rsidRPr="005D50E2" w:rsidRDefault="008C4807" w:rsidP="008C4807">
            <w:pPr>
              <w:rPr>
                <w:rFonts w:ascii="Times New Roman" w:hAnsi="Times New Roman" w:cs="Times New Roman"/>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0E7D90">
        <w:trPr>
          <w:trHeight w:val="1430"/>
        </w:trPr>
        <w:tc>
          <w:tcPr>
            <w:tcW w:w="4814" w:type="dxa"/>
            <w:gridSpan w:val="2"/>
          </w:tcPr>
          <w:p w:rsidR="008C4807" w:rsidRPr="005D50E2" w:rsidRDefault="008C4807" w:rsidP="00E057FF">
            <w:pPr>
              <w:pStyle w:val="Bodytext40"/>
              <w:numPr>
                <w:ilvl w:val="0"/>
                <w:numId w:val="31"/>
              </w:numPr>
              <w:shd w:val="clear" w:color="auto" w:fill="auto"/>
              <w:tabs>
                <w:tab w:val="left" w:pos="506"/>
              </w:tabs>
              <w:spacing w:line="240" w:lineRule="auto"/>
              <w:jc w:val="left"/>
              <w:rPr>
                <w:rFonts w:ascii="Times New Roman" w:hAnsi="Times New Roman" w:cs="Times New Roman"/>
                <w:color w:val="000000"/>
                <w:sz w:val="22"/>
                <w:szCs w:val="22"/>
                <w:lang w:eastAsia="ro-RO" w:bidi="ro-RO"/>
              </w:rPr>
            </w:pPr>
            <w:r w:rsidRPr="005D50E2">
              <w:rPr>
                <w:rFonts w:ascii="Times New Roman" w:hAnsi="Times New Roman" w:cs="Times New Roman"/>
                <w:color w:val="000000"/>
                <w:sz w:val="22"/>
                <w:szCs w:val="22"/>
                <w:lang w:val="ro-RO" w:eastAsia="ro-RO" w:bidi="ro-RO"/>
              </w:rPr>
              <w:t>Controalele sunt efectuate în mod regulat şi nu sunt anunţate. Registrele menţionate la articolele 4, 5 şi 6 sunt puse la dispoziţia serviciilor de inspecţie cu ocazia primei cereri în acest sens.</w:t>
            </w:r>
          </w:p>
        </w:tc>
        <w:tc>
          <w:tcPr>
            <w:tcW w:w="5959" w:type="dxa"/>
          </w:tcPr>
          <w:p w:rsidR="008C4807" w:rsidRPr="005D50E2" w:rsidRDefault="008C4807" w:rsidP="00E057FF">
            <w:pPr>
              <w:pStyle w:val="Bodytext70"/>
              <w:numPr>
                <w:ilvl w:val="0"/>
                <w:numId w:val="34"/>
              </w:numPr>
              <w:shd w:val="clear" w:color="auto" w:fill="auto"/>
              <w:tabs>
                <w:tab w:val="left" w:pos="851"/>
                <w:tab w:val="left" w:pos="1134"/>
              </w:tabs>
              <w:spacing w:line="240" w:lineRule="auto"/>
              <w:jc w:val="both"/>
              <w:rPr>
                <w:rFonts w:ascii="Times New Roman" w:hAnsi="Times New Roman" w:cs="Times New Roman"/>
                <w:i w:val="0"/>
                <w:sz w:val="22"/>
                <w:szCs w:val="22"/>
              </w:rPr>
            </w:pPr>
            <w:r w:rsidRPr="005D50E2">
              <w:rPr>
                <w:rFonts w:ascii="Times New Roman" w:hAnsi="Times New Roman" w:cs="Times New Roman"/>
                <w:i w:val="0"/>
                <w:sz w:val="22"/>
                <w:szCs w:val="22"/>
              </w:rPr>
              <w:t xml:space="preserve">Controalele oficiale sunt efectuate în mod regulat, fără notificare prealabilă. </w:t>
            </w:r>
          </w:p>
          <w:p w:rsidR="008C4807" w:rsidRPr="005D50E2" w:rsidRDefault="008C4807" w:rsidP="000E7D90">
            <w:pPr>
              <w:pStyle w:val="Bodytext70"/>
              <w:numPr>
                <w:ilvl w:val="0"/>
                <w:numId w:val="34"/>
              </w:numPr>
              <w:shd w:val="clear" w:color="auto" w:fill="auto"/>
              <w:tabs>
                <w:tab w:val="left" w:pos="851"/>
                <w:tab w:val="left" w:pos="1134"/>
                <w:tab w:val="left" w:pos="2410"/>
              </w:tabs>
              <w:spacing w:line="240" w:lineRule="auto"/>
              <w:ind w:left="0" w:firstLine="360"/>
              <w:jc w:val="both"/>
              <w:rPr>
                <w:rFonts w:ascii="Times New Roman" w:hAnsi="Times New Roman" w:cs="Times New Roman"/>
                <w:sz w:val="22"/>
                <w:szCs w:val="22"/>
              </w:rPr>
            </w:pPr>
            <w:proofErr w:type="gramStart"/>
            <w:r w:rsidRPr="005D50E2">
              <w:rPr>
                <w:rFonts w:ascii="Times New Roman" w:hAnsi="Times New Roman" w:cs="Times New Roman"/>
                <w:i w:val="0"/>
                <w:sz w:val="22"/>
                <w:szCs w:val="22"/>
              </w:rPr>
              <w:t>Registrele  de</w:t>
            </w:r>
            <w:proofErr w:type="gramEnd"/>
            <w:r w:rsidRPr="005D50E2">
              <w:rPr>
                <w:rFonts w:ascii="Times New Roman" w:hAnsi="Times New Roman" w:cs="Times New Roman"/>
                <w:i w:val="0"/>
                <w:sz w:val="22"/>
                <w:szCs w:val="22"/>
              </w:rPr>
              <w:t xml:space="preserve"> evidență menţionate  la capitolul XI din prezentele Reguli, sunt puse la dispoziţia inspectorilor din cadrul Agenției,  cu ocazia primei cereri în acest sens.</w:t>
            </w: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7A779B">
        <w:trPr>
          <w:trHeight w:val="985"/>
        </w:trPr>
        <w:tc>
          <w:tcPr>
            <w:tcW w:w="4814" w:type="dxa"/>
            <w:gridSpan w:val="2"/>
          </w:tcPr>
          <w:p w:rsidR="008C4807" w:rsidRPr="005D50E2" w:rsidRDefault="008C4807" w:rsidP="008C4807">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Articolul 10</w:t>
            </w:r>
          </w:p>
          <w:p w:rsidR="008C4807" w:rsidRPr="005D50E2" w:rsidRDefault="008C4807" w:rsidP="008C4807">
            <w:pPr>
              <w:pStyle w:val="Heading120"/>
              <w:keepNext/>
              <w:keepLines/>
              <w:shd w:val="clear" w:color="auto" w:fill="auto"/>
              <w:spacing w:line="240" w:lineRule="auto"/>
              <w:jc w:val="left"/>
              <w:rPr>
                <w:rFonts w:ascii="Times New Roman" w:hAnsi="Times New Roman" w:cs="Times New Roman"/>
                <w:sz w:val="22"/>
                <w:szCs w:val="22"/>
              </w:rPr>
            </w:pPr>
            <w:bookmarkStart w:id="13" w:name="bookmark22"/>
            <w:r w:rsidRPr="005D50E2">
              <w:rPr>
                <w:rFonts w:ascii="Times New Roman" w:hAnsi="Times New Roman" w:cs="Times New Roman"/>
                <w:color w:val="000000"/>
                <w:sz w:val="22"/>
                <w:szCs w:val="22"/>
                <w:lang w:val="ro-RO" w:eastAsia="ro-RO" w:bidi="ro-RO"/>
              </w:rPr>
              <w:t>Deciziile privind cazurile de neconformitate</w:t>
            </w:r>
            <w:bookmarkEnd w:id="13"/>
          </w:p>
          <w:p w:rsidR="008C4807" w:rsidRPr="005D50E2" w:rsidRDefault="008C4807" w:rsidP="000E7D90">
            <w:pPr>
              <w:pStyle w:val="Bodytext40"/>
              <w:numPr>
                <w:ilvl w:val="0"/>
                <w:numId w:val="19"/>
              </w:numPr>
              <w:shd w:val="clear" w:color="auto" w:fill="auto"/>
              <w:tabs>
                <w:tab w:val="left" w:pos="506"/>
              </w:tabs>
              <w:spacing w:line="240" w:lineRule="auto"/>
              <w:ind w:firstLine="0"/>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Deciziile serviciilor de inspecţie în urma inspecţiilor prevăzute la articolul 9 care indică neconformitatea cu prezentul regulament, cu partea VI din anexa VII la Regulamentul (UE) nr. 1308/2013 sau cu Regulamentul delegat (UE) 2023/2465 pot fi luate numai pentru întregul lot care a fost controlat.</w:t>
            </w:r>
          </w:p>
        </w:tc>
        <w:tc>
          <w:tcPr>
            <w:tcW w:w="5959" w:type="dxa"/>
          </w:tcPr>
          <w:p w:rsidR="008C4807" w:rsidRPr="005D50E2" w:rsidRDefault="008C4807" w:rsidP="000E7D90">
            <w:pPr>
              <w:pStyle w:val="Bodytext70"/>
              <w:numPr>
                <w:ilvl w:val="0"/>
                <w:numId w:val="39"/>
              </w:numPr>
              <w:shd w:val="clear" w:color="auto" w:fill="auto"/>
              <w:tabs>
                <w:tab w:val="left" w:pos="360"/>
                <w:tab w:val="left" w:pos="1134"/>
                <w:tab w:val="left" w:pos="2410"/>
              </w:tabs>
              <w:spacing w:line="240" w:lineRule="auto"/>
              <w:ind w:left="35" w:firstLine="325"/>
              <w:jc w:val="both"/>
              <w:rPr>
                <w:rFonts w:ascii="Times New Roman" w:hAnsi="Times New Roman" w:cs="Times New Roman"/>
                <w:i w:val="0"/>
                <w:sz w:val="22"/>
                <w:szCs w:val="22"/>
              </w:rPr>
            </w:pPr>
            <w:r w:rsidRPr="005D50E2">
              <w:rPr>
                <w:rFonts w:ascii="Times New Roman" w:eastAsia="Times New Roman" w:hAnsi="Times New Roman" w:cs="Times New Roman"/>
                <w:i w:val="0"/>
                <w:sz w:val="22"/>
                <w:szCs w:val="22"/>
              </w:rPr>
              <w:t xml:space="preserve">În cazul neconformităţii </w:t>
            </w:r>
            <w:r w:rsidR="005D50E2">
              <w:rPr>
                <w:rFonts w:ascii="Times New Roman" w:eastAsia="Times New Roman" w:hAnsi="Times New Roman" w:cs="Times New Roman"/>
                <w:i w:val="0"/>
                <w:sz w:val="22"/>
                <w:szCs w:val="22"/>
              </w:rPr>
              <w:t>cu prezentele Reguli</w:t>
            </w:r>
            <w:r w:rsidRPr="005D50E2">
              <w:rPr>
                <w:rFonts w:ascii="Times New Roman" w:eastAsia="Times New Roman" w:hAnsi="Times New Roman" w:cs="Times New Roman"/>
                <w:i w:val="0"/>
                <w:sz w:val="22"/>
                <w:szCs w:val="22"/>
              </w:rPr>
              <w:t>, constatate de inspectorii Ageției, în urma controalelor efectuate în temeiul pct. 52-57 ale prezentelor Reguli, decizia se ia faţă de întregul lot care a fost verificat.</w:t>
            </w:r>
          </w:p>
          <w:p w:rsidR="008C4807" w:rsidRPr="005D50E2" w:rsidRDefault="008C4807" w:rsidP="008C4807">
            <w:pPr>
              <w:tabs>
                <w:tab w:val="left" w:pos="9639"/>
              </w:tabs>
              <w:ind w:right="403" w:firstLine="720"/>
              <w:rPr>
                <w:rFonts w:ascii="Times New Roman" w:hAnsi="Times New Roman" w:cs="Times New Roman"/>
                <w:shd w:val="clear" w:color="auto" w:fill="FFFFFF"/>
                <w:lang w:val="en-US"/>
              </w:rPr>
            </w:pP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8C4807" w:rsidRPr="005D50E2" w:rsidTr="004C5917">
        <w:trPr>
          <w:trHeight w:val="276"/>
        </w:trPr>
        <w:tc>
          <w:tcPr>
            <w:tcW w:w="4814" w:type="dxa"/>
            <w:gridSpan w:val="2"/>
          </w:tcPr>
          <w:p w:rsidR="008C4807" w:rsidRPr="005D50E2" w:rsidRDefault="008C4807" w:rsidP="00E057FF">
            <w:pPr>
              <w:pStyle w:val="Bodytext40"/>
              <w:numPr>
                <w:ilvl w:val="0"/>
                <w:numId w:val="19"/>
              </w:numPr>
              <w:shd w:val="clear" w:color="auto" w:fill="auto"/>
              <w:tabs>
                <w:tab w:val="left" w:pos="506"/>
              </w:tabs>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În cazul în care lotul verificat nu este considerat conform cu prezentul regulament, cu partea VI din anexa VII la Regulamentul (UE) nr. 1308/2013 sau cu Regulamentul delegat (UE) 2023/2465, serviciul de inspecţie interzice comercializarea acestuia sau, în cazul în care lotul provine dintr-o ţară terţă, importul acestuia, sub rezerva prezentării unei dovezi de punere în conformitate cu dispoziţiile din prezentul regulament.</w:t>
            </w:r>
          </w:p>
        </w:tc>
        <w:tc>
          <w:tcPr>
            <w:tcW w:w="5959" w:type="dxa"/>
          </w:tcPr>
          <w:p w:rsidR="008C4807" w:rsidRPr="005D50E2" w:rsidRDefault="008C4807" w:rsidP="00694CCE">
            <w:pPr>
              <w:pStyle w:val="Bodytext70"/>
              <w:numPr>
                <w:ilvl w:val="0"/>
                <w:numId w:val="38"/>
              </w:numPr>
              <w:shd w:val="clear" w:color="auto" w:fill="auto"/>
              <w:tabs>
                <w:tab w:val="left" w:pos="360"/>
                <w:tab w:val="left" w:pos="1134"/>
                <w:tab w:val="left" w:pos="2410"/>
              </w:tabs>
              <w:spacing w:line="240" w:lineRule="auto"/>
              <w:ind w:left="0" w:firstLine="471"/>
              <w:jc w:val="both"/>
              <w:rPr>
                <w:rFonts w:ascii="Times New Roman" w:hAnsi="Times New Roman" w:cs="Times New Roman"/>
                <w:sz w:val="22"/>
                <w:szCs w:val="22"/>
              </w:rPr>
            </w:pPr>
            <w:r w:rsidRPr="005D50E2">
              <w:rPr>
                <w:rFonts w:ascii="Times New Roman" w:eastAsia="Times New Roman" w:hAnsi="Times New Roman" w:cs="Times New Roman"/>
                <w:i w:val="0"/>
                <w:sz w:val="22"/>
                <w:szCs w:val="22"/>
              </w:rPr>
              <w:t>În cazul în care lotul verificat este considerat neconform cu prevederile prezentei Reguli, Agenția interzice comercializarea sau, în cazul lotului provenit dintr-o altă ţară - importul acestuia, sub rezerva prezentării unor dovezi de punere în conformitate cu prevederile prezentelor Reguli.</w:t>
            </w:r>
          </w:p>
        </w:tc>
        <w:tc>
          <w:tcPr>
            <w:tcW w:w="1843" w:type="dxa"/>
          </w:tcPr>
          <w:p w:rsidR="008C4807" w:rsidRPr="005D50E2" w:rsidRDefault="008C4807" w:rsidP="008C4807">
            <w:pPr>
              <w:rPr>
                <w:rFonts w:ascii="Times New Roman" w:hAnsi="Times New Roman" w:cs="Times New Roman"/>
              </w:rPr>
            </w:pPr>
            <w:r w:rsidRPr="005D50E2">
              <w:rPr>
                <w:rFonts w:ascii="Times New Roman" w:hAnsi="Times New Roman" w:cs="Times New Roman"/>
              </w:rPr>
              <w:t>Compatibil</w:t>
            </w:r>
          </w:p>
        </w:tc>
        <w:tc>
          <w:tcPr>
            <w:tcW w:w="1559" w:type="dxa"/>
          </w:tcPr>
          <w:p w:rsidR="008C4807" w:rsidRPr="005D50E2" w:rsidRDefault="008C4807" w:rsidP="008C4807">
            <w:pPr>
              <w:rPr>
                <w:rFonts w:ascii="Times New Roman" w:hAnsi="Times New Roman" w:cs="Times New Roman"/>
              </w:rPr>
            </w:pPr>
          </w:p>
        </w:tc>
      </w:tr>
      <w:tr w:rsidR="00253394" w:rsidRPr="005D50E2" w:rsidTr="000E7D90">
        <w:trPr>
          <w:trHeight w:val="1261"/>
        </w:trPr>
        <w:tc>
          <w:tcPr>
            <w:tcW w:w="4814" w:type="dxa"/>
            <w:gridSpan w:val="2"/>
          </w:tcPr>
          <w:p w:rsidR="00253394" w:rsidRPr="005D50E2" w:rsidRDefault="00253394" w:rsidP="000E7D90">
            <w:pPr>
              <w:pStyle w:val="Bodytext40"/>
              <w:numPr>
                <w:ilvl w:val="0"/>
                <w:numId w:val="19"/>
              </w:numPr>
              <w:shd w:val="clear" w:color="auto" w:fill="auto"/>
              <w:tabs>
                <w:tab w:val="left" w:pos="506"/>
              </w:tabs>
              <w:spacing w:line="240" w:lineRule="auto"/>
              <w:ind w:firstLine="0"/>
              <w:jc w:val="left"/>
              <w:rPr>
                <w:rStyle w:val="Bodytext3"/>
                <w:i/>
                <w:iCs/>
                <w:sz w:val="22"/>
                <w:szCs w:val="22"/>
                <w:lang w:val="en-US"/>
              </w:rPr>
            </w:pPr>
            <w:r w:rsidRPr="005D50E2">
              <w:rPr>
                <w:rFonts w:ascii="Times New Roman" w:hAnsi="Times New Roman" w:cs="Times New Roman"/>
                <w:color w:val="000000"/>
                <w:sz w:val="22"/>
                <w:szCs w:val="22"/>
                <w:lang w:val="ro-RO" w:eastAsia="ro-RO" w:bidi="ro-RO"/>
              </w:rPr>
              <w:t>Serviciul de inspecţie care a efectuat controlul verifică dacă lotul respins a fost pus în conformitate cu prezentul regulament sau cu Regulamentul delegat (UE) 2023/2465 sau dacă această operaţiune este în curs de desfăşurare.</w:t>
            </w:r>
          </w:p>
        </w:tc>
        <w:tc>
          <w:tcPr>
            <w:tcW w:w="5959" w:type="dxa"/>
          </w:tcPr>
          <w:p w:rsidR="005D50E2" w:rsidRPr="00694CCE" w:rsidRDefault="005D50E2" w:rsidP="00694CCE">
            <w:pPr>
              <w:pStyle w:val="Bodytext70"/>
              <w:numPr>
                <w:ilvl w:val="0"/>
                <w:numId w:val="38"/>
              </w:numPr>
              <w:shd w:val="clear" w:color="auto" w:fill="auto"/>
              <w:tabs>
                <w:tab w:val="left" w:pos="851"/>
                <w:tab w:val="left" w:pos="1134"/>
                <w:tab w:val="left" w:pos="2410"/>
              </w:tabs>
              <w:spacing w:line="240" w:lineRule="auto"/>
              <w:ind w:left="187" w:right="240" w:firstLine="426"/>
              <w:jc w:val="both"/>
              <w:rPr>
                <w:rFonts w:ascii="Times New Roman" w:hAnsi="Times New Roman" w:cs="Times New Roman"/>
                <w:i w:val="0"/>
                <w:sz w:val="22"/>
                <w:szCs w:val="22"/>
              </w:rPr>
            </w:pPr>
            <w:r w:rsidRPr="00694CCE">
              <w:rPr>
                <w:rFonts w:ascii="Times New Roman" w:eastAsia="Times New Roman" w:hAnsi="Times New Roman" w:cs="Times New Roman"/>
                <w:i w:val="0"/>
                <w:sz w:val="22"/>
                <w:szCs w:val="22"/>
              </w:rPr>
              <w:t>Inspectorii Agenției care au efectuat controlul, verifică dacă lotul respins a fost pus în conformitate cu prezentele Reguli.</w:t>
            </w:r>
          </w:p>
          <w:p w:rsidR="00253394" w:rsidRPr="005D50E2" w:rsidRDefault="00253394" w:rsidP="005D50E2">
            <w:pPr>
              <w:pStyle w:val="Bodytext70"/>
              <w:shd w:val="clear" w:color="auto" w:fill="auto"/>
              <w:tabs>
                <w:tab w:val="left" w:pos="360"/>
                <w:tab w:val="left" w:pos="1134"/>
                <w:tab w:val="left" w:pos="2410"/>
              </w:tabs>
              <w:spacing w:line="240" w:lineRule="auto"/>
              <w:ind w:left="360"/>
              <w:jc w:val="both"/>
              <w:rPr>
                <w:rFonts w:ascii="Times New Roman" w:hAnsi="Times New Roman" w:cs="Times New Roman"/>
                <w:sz w:val="22"/>
                <w:szCs w:val="22"/>
                <w:shd w:val="clear" w:color="auto" w:fill="FFFFFF"/>
              </w:rPr>
            </w:pPr>
          </w:p>
        </w:tc>
        <w:tc>
          <w:tcPr>
            <w:tcW w:w="1843" w:type="dxa"/>
          </w:tcPr>
          <w:p w:rsidR="00253394" w:rsidRPr="005D50E2" w:rsidRDefault="008C4807" w:rsidP="00253394">
            <w:pPr>
              <w:rPr>
                <w:rFonts w:ascii="Times New Roman" w:hAnsi="Times New Roman" w:cs="Times New Roman"/>
              </w:rPr>
            </w:pPr>
            <w:r w:rsidRPr="005D50E2">
              <w:rPr>
                <w:rFonts w:ascii="Times New Roman" w:hAnsi="Times New Roman" w:cs="Times New Roman"/>
              </w:rPr>
              <w:t>Compatibil</w:t>
            </w:r>
          </w:p>
        </w:tc>
        <w:tc>
          <w:tcPr>
            <w:tcW w:w="1559" w:type="dxa"/>
          </w:tcPr>
          <w:p w:rsidR="00253394" w:rsidRPr="005D50E2" w:rsidRDefault="00253394" w:rsidP="00253394">
            <w:pPr>
              <w:rPr>
                <w:rFonts w:ascii="Times New Roman" w:hAnsi="Times New Roman" w:cs="Times New Roman"/>
              </w:rPr>
            </w:pPr>
          </w:p>
        </w:tc>
      </w:tr>
      <w:tr w:rsidR="00253394" w:rsidRPr="005D50E2" w:rsidTr="007A779B">
        <w:trPr>
          <w:trHeight w:val="1277"/>
        </w:trPr>
        <w:tc>
          <w:tcPr>
            <w:tcW w:w="4814" w:type="dxa"/>
            <w:gridSpan w:val="2"/>
          </w:tcPr>
          <w:p w:rsidR="00253394" w:rsidRPr="005D50E2" w:rsidRDefault="00253394" w:rsidP="00253394">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Articolul 11</w:t>
            </w:r>
          </w:p>
          <w:p w:rsidR="00253394" w:rsidRPr="005D50E2" w:rsidRDefault="00253394" w:rsidP="00253394">
            <w:pPr>
              <w:pStyle w:val="Heading120"/>
              <w:keepNext/>
              <w:keepLines/>
              <w:shd w:val="clear" w:color="auto" w:fill="auto"/>
              <w:spacing w:line="240" w:lineRule="auto"/>
              <w:jc w:val="left"/>
              <w:rPr>
                <w:rFonts w:ascii="Times New Roman" w:hAnsi="Times New Roman" w:cs="Times New Roman"/>
                <w:sz w:val="22"/>
                <w:szCs w:val="22"/>
              </w:rPr>
            </w:pPr>
            <w:bookmarkStart w:id="14" w:name="bookmark23"/>
            <w:r w:rsidRPr="005D50E2">
              <w:rPr>
                <w:rFonts w:ascii="Times New Roman" w:hAnsi="Times New Roman" w:cs="Times New Roman"/>
                <w:color w:val="000000"/>
                <w:sz w:val="22"/>
                <w:szCs w:val="22"/>
                <w:lang w:val="ro-RO" w:eastAsia="ro-RO" w:bidi="ro-RO"/>
              </w:rPr>
              <w:t>Notificarea încălcărilor</w:t>
            </w:r>
            <w:bookmarkEnd w:id="14"/>
          </w:p>
          <w:p w:rsidR="00253394" w:rsidRPr="005D50E2" w:rsidRDefault="00253394" w:rsidP="00A04CE5">
            <w:pPr>
              <w:pStyle w:val="Bodytext40"/>
              <w:shd w:val="clear" w:color="auto" w:fill="auto"/>
              <w:spacing w:line="240" w:lineRule="auto"/>
              <w:ind w:firstLine="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 xml:space="preserve">În termen de 5 zile lucrătoare, statele membre informează Comisia pe cale electronică cu privire la orice infracţiune - sau suspiciune foarte serioasă în acest sens - constatată de serviciile de inspecţie şi </w:t>
            </w:r>
            <w:r w:rsidRPr="005D50E2">
              <w:rPr>
                <w:rFonts w:ascii="Times New Roman" w:hAnsi="Times New Roman" w:cs="Times New Roman"/>
                <w:color w:val="000000"/>
                <w:sz w:val="22"/>
                <w:szCs w:val="22"/>
                <w:lang w:val="ro-RO" w:eastAsia="ro-RO" w:bidi="ro-RO"/>
              </w:rPr>
              <w:lastRenderedPageBreak/>
              <w:t>care ar putea afecta comerţul cu ouă de pe teritoriul Uniunii. Se consideră că aceste schimburi comerciale desfăşurate pe teritoriul Uniunii sunt perturbate în special în cazul unor infracţiuni grave comise de operatorii care produc sau comercializează ouă destinate vânzării într-un alt stat membru.</w:t>
            </w:r>
          </w:p>
        </w:tc>
        <w:tc>
          <w:tcPr>
            <w:tcW w:w="5959" w:type="dxa"/>
          </w:tcPr>
          <w:p w:rsidR="00253394" w:rsidRPr="005D50E2" w:rsidRDefault="00253394" w:rsidP="00253394">
            <w:pPr>
              <w:tabs>
                <w:tab w:val="left" w:pos="9639"/>
              </w:tabs>
              <w:ind w:right="403" w:firstLine="720"/>
              <w:rPr>
                <w:rFonts w:ascii="Times New Roman" w:hAnsi="Times New Roman" w:cs="Times New Roman"/>
                <w:shd w:val="clear" w:color="auto" w:fill="FFFFFF"/>
              </w:rPr>
            </w:pPr>
          </w:p>
        </w:tc>
        <w:tc>
          <w:tcPr>
            <w:tcW w:w="1843" w:type="dxa"/>
          </w:tcPr>
          <w:p w:rsidR="00253394" w:rsidRPr="005D50E2" w:rsidRDefault="004C5917" w:rsidP="00253394">
            <w:pPr>
              <w:rPr>
                <w:rFonts w:ascii="Times New Roman" w:hAnsi="Times New Roman" w:cs="Times New Roman"/>
              </w:rPr>
            </w:pPr>
            <w:r w:rsidRPr="005D50E2">
              <w:rPr>
                <w:rFonts w:ascii="Times New Roman" w:hAnsi="Times New Roman" w:cs="Times New Roman"/>
              </w:rPr>
              <w:t>Norme UE neaplicabile</w:t>
            </w:r>
          </w:p>
        </w:tc>
        <w:tc>
          <w:tcPr>
            <w:tcW w:w="1559" w:type="dxa"/>
          </w:tcPr>
          <w:p w:rsidR="00253394" w:rsidRPr="005D50E2" w:rsidRDefault="00253394" w:rsidP="00253394">
            <w:pPr>
              <w:rPr>
                <w:rFonts w:ascii="Times New Roman" w:hAnsi="Times New Roman" w:cs="Times New Roman"/>
              </w:rPr>
            </w:pPr>
          </w:p>
        </w:tc>
      </w:tr>
      <w:tr w:rsidR="00253394" w:rsidRPr="005D50E2" w:rsidTr="007A779B">
        <w:trPr>
          <w:trHeight w:val="714"/>
        </w:trPr>
        <w:tc>
          <w:tcPr>
            <w:tcW w:w="4814" w:type="dxa"/>
            <w:gridSpan w:val="2"/>
          </w:tcPr>
          <w:p w:rsidR="00253394" w:rsidRPr="005D50E2" w:rsidRDefault="00253394" w:rsidP="00253394">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Articolul 12</w:t>
            </w:r>
          </w:p>
          <w:p w:rsidR="00253394" w:rsidRPr="005D50E2" w:rsidRDefault="00253394" w:rsidP="00253394">
            <w:pPr>
              <w:pStyle w:val="Heading120"/>
              <w:keepNext/>
              <w:keepLines/>
              <w:shd w:val="clear" w:color="auto" w:fill="auto"/>
              <w:spacing w:line="240" w:lineRule="auto"/>
              <w:jc w:val="left"/>
              <w:rPr>
                <w:rFonts w:ascii="Times New Roman" w:hAnsi="Times New Roman" w:cs="Times New Roman"/>
                <w:sz w:val="22"/>
                <w:szCs w:val="22"/>
              </w:rPr>
            </w:pPr>
            <w:bookmarkStart w:id="15" w:name="bookmark24"/>
            <w:r w:rsidRPr="005D50E2">
              <w:rPr>
                <w:rFonts w:ascii="Times New Roman" w:hAnsi="Times New Roman" w:cs="Times New Roman"/>
                <w:color w:val="000000"/>
                <w:sz w:val="22"/>
                <w:szCs w:val="22"/>
                <w:lang w:val="ro-RO" w:eastAsia="ro-RO" w:bidi="ro-RO"/>
              </w:rPr>
              <w:t>Notificări</w:t>
            </w:r>
            <w:bookmarkEnd w:id="15"/>
          </w:p>
          <w:p w:rsidR="00253394" w:rsidRPr="005D50E2" w:rsidRDefault="00253394" w:rsidP="00253394">
            <w:pPr>
              <w:pStyle w:val="Bodytext40"/>
              <w:shd w:val="clear" w:color="auto" w:fill="auto"/>
              <w:spacing w:line="240" w:lineRule="auto"/>
              <w:ind w:firstLine="0"/>
              <w:rPr>
                <w:rStyle w:val="Bodytext3"/>
                <w:i/>
                <w:iCs/>
                <w:sz w:val="22"/>
                <w:szCs w:val="22"/>
                <w:lang w:val="en-US"/>
              </w:rPr>
            </w:pPr>
            <w:r w:rsidRPr="005D50E2">
              <w:rPr>
                <w:rFonts w:ascii="Times New Roman" w:hAnsi="Times New Roman" w:cs="Times New Roman"/>
                <w:color w:val="000000"/>
                <w:sz w:val="22"/>
                <w:szCs w:val="22"/>
                <w:lang w:val="ro-RO" w:eastAsia="ro-RO" w:bidi="ro-RO"/>
              </w:rPr>
              <w:t>(1) La cererea Comisiei, statele membre îi comunică acesteia şi celorlalte state membre informaţiile necesare pentru aplicarea prezentului regulament.</w:t>
            </w:r>
          </w:p>
        </w:tc>
        <w:tc>
          <w:tcPr>
            <w:tcW w:w="5959" w:type="dxa"/>
          </w:tcPr>
          <w:p w:rsidR="00253394" w:rsidRPr="005D50E2" w:rsidRDefault="00253394" w:rsidP="00253394">
            <w:pPr>
              <w:tabs>
                <w:tab w:val="left" w:pos="9639"/>
              </w:tabs>
              <w:ind w:right="403" w:firstLine="720"/>
              <w:rPr>
                <w:rFonts w:ascii="Times New Roman" w:hAnsi="Times New Roman" w:cs="Times New Roman"/>
                <w:shd w:val="clear" w:color="auto" w:fill="FFFFFF"/>
                <w:lang w:val="en-US"/>
              </w:rPr>
            </w:pPr>
          </w:p>
        </w:tc>
        <w:tc>
          <w:tcPr>
            <w:tcW w:w="1843" w:type="dxa"/>
          </w:tcPr>
          <w:p w:rsidR="00253394" w:rsidRPr="005D50E2" w:rsidRDefault="004C5917" w:rsidP="00253394">
            <w:pPr>
              <w:rPr>
                <w:rFonts w:ascii="Times New Roman" w:hAnsi="Times New Roman" w:cs="Times New Roman"/>
              </w:rPr>
            </w:pPr>
            <w:r w:rsidRPr="005D50E2">
              <w:rPr>
                <w:rFonts w:ascii="Times New Roman" w:hAnsi="Times New Roman" w:cs="Times New Roman"/>
              </w:rPr>
              <w:t>Norme UE neaplicabile</w:t>
            </w:r>
          </w:p>
        </w:tc>
        <w:tc>
          <w:tcPr>
            <w:tcW w:w="1559" w:type="dxa"/>
          </w:tcPr>
          <w:p w:rsidR="00253394" w:rsidRPr="005D50E2" w:rsidRDefault="00253394" w:rsidP="00253394">
            <w:pPr>
              <w:rPr>
                <w:rFonts w:ascii="Times New Roman" w:hAnsi="Times New Roman" w:cs="Times New Roman"/>
              </w:rPr>
            </w:pPr>
          </w:p>
        </w:tc>
      </w:tr>
      <w:tr w:rsidR="00253394" w:rsidRPr="005D50E2" w:rsidTr="007A779B">
        <w:trPr>
          <w:trHeight w:val="714"/>
        </w:trPr>
        <w:tc>
          <w:tcPr>
            <w:tcW w:w="4814" w:type="dxa"/>
            <w:gridSpan w:val="2"/>
          </w:tcPr>
          <w:p w:rsidR="00253394" w:rsidRPr="005D50E2" w:rsidRDefault="00253394" w:rsidP="000E7D90">
            <w:pPr>
              <w:pStyle w:val="Bodytext40"/>
              <w:shd w:val="clear" w:color="auto" w:fill="auto"/>
              <w:spacing w:line="240" w:lineRule="auto"/>
              <w:ind w:firstLine="0"/>
              <w:rPr>
                <w:rFonts w:ascii="Times New Roman" w:hAnsi="Times New Roman" w:cs="Times New Roman"/>
                <w:color w:val="000000"/>
                <w:sz w:val="22"/>
                <w:szCs w:val="22"/>
                <w:lang w:eastAsia="ro-RO" w:bidi="ro-RO"/>
              </w:rPr>
            </w:pPr>
            <w:r w:rsidRPr="005D50E2">
              <w:rPr>
                <w:rFonts w:ascii="Times New Roman" w:hAnsi="Times New Roman" w:cs="Times New Roman"/>
                <w:color w:val="000000"/>
                <w:sz w:val="22"/>
                <w:szCs w:val="22"/>
                <w:lang w:val="ro-RO" w:eastAsia="ro-RO" w:bidi="ro-RO"/>
              </w:rPr>
              <w:t>(2)Notificările către Comisie menţionate în prezentul regulament trebuie efectuate în conformitate cu Regulamentul delegat (UE) 2017/1183 al Comisiei</w:t>
            </w:r>
            <w:hyperlink w:anchor="bookmark27" w:tooltip="Current Document">
              <w:r w:rsidRPr="005D50E2">
                <w:rPr>
                  <w:rFonts w:ascii="Times New Roman" w:hAnsi="Times New Roman" w:cs="Times New Roman"/>
                  <w:color w:val="000000"/>
                  <w:sz w:val="22"/>
                  <w:szCs w:val="22"/>
                  <w:lang w:val="ro-RO" w:eastAsia="ro-RO" w:bidi="ro-RO"/>
                </w:rPr>
                <w:t xml:space="preserve"> (</w:t>
              </w:r>
              <w:r w:rsidRPr="005D50E2">
                <w:rPr>
                  <w:rFonts w:ascii="Times New Roman" w:hAnsi="Times New Roman" w:cs="Times New Roman"/>
                  <w:color w:val="000000"/>
                  <w:sz w:val="22"/>
                  <w:szCs w:val="22"/>
                  <w:vertAlign w:val="superscript"/>
                  <w:lang w:val="ro-RO" w:eastAsia="ro-RO" w:bidi="ro-RO"/>
                </w:rPr>
                <w:t>8</w:t>
              </w:r>
              <w:r w:rsidRPr="005D50E2">
                <w:rPr>
                  <w:rFonts w:ascii="Times New Roman" w:hAnsi="Times New Roman" w:cs="Times New Roman"/>
                  <w:color w:val="000000"/>
                  <w:sz w:val="22"/>
                  <w:szCs w:val="22"/>
                  <w:lang w:val="ro-RO" w:eastAsia="ro-RO" w:bidi="ro-RO"/>
                </w:rPr>
                <w:t xml:space="preserve">) </w:t>
              </w:r>
            </w:hyperlink>
            <w:r w:rsidRPr="005D50E2">
              <w:rPr>
                <w:rFonts w:ascii="Times New Roman" w:hAnsi="Times New Roman" w:cs="Times New Roman"/>
                <w:color w:val="000000"/>
                <w:sz w:val="22"/>
                <w:szCs w:val="22"/>
                <w:lang w:val="ro-RO" w:eastAsia="ro-RO" w:bidi="ro-RO"/>
              </w:rPr>
              <w:t>şi cu Regulamentul de punere în aplicare (UE) 2017/1185 al Comisiei</w:t>
            </w:r>
            <w:hyperlink w:anchor="bookmark28" w:tooltip="Current Document">
              <w:r w:rsidRPr="005D50E2">
                <w:rPr>
                  <w:rFonts w:ascii="Times New Roman" w:hAnsi="Times New Roman" w:cs="Times New Roman"/>
                  <w:color w:val="000000"/>
                  <w:sz w:val="22"/>
                  <w:szCs w:val="22"/>
                  <w:lang w:val="ro-RO" w:eastAsia="ro-RO" w:bidi="ro-RO"/>
                </w:rPr>
                <w:t xml:space="preserve"> (</w:t>
              </w:r>
              <w:r w:rsidRPr="005D50E2">
                <w:rPr>
                  <w:rFonts w:ascii="Times New Roman" w:hAnsi="Times New Roman" w:cs="Times New Roman"/>
                  <w:color w:val="000000"/>
                  <w:sz w:val="22"/>
                  <w:szCs w:val="22"/>
                  <w:vertAlign w:val="superscript"/>
                  <w:lang w:val="ro-RO" w:eastAsia="ro-RO" w:bidi="ro-RO"/>
                </w:rPr>
                <w:t>9</w:t>
              </w:r>
              <w:r w:rsidRPr="005D50E2">
                <w:rPr>
                  <w:rFonts w:ascii="Times New Roman" w:hAnsi="Times New Roman" w:cs="Times New Roman"/>
                  <w:color w:val="000000"/>
                  <w:sz w:val="22"/>
                  <w:szCs w:val="22"/>
                  <w:lang w:val="ro-RO" w:eastAsia="ro-RO" w:bidi="ro-RO"/>
                </w:rPr>
                <w:t>)</w:t>
              </w:r>
            </w:hyperlink>
            <w:r w:rsidRPr="005D50E2">
              <w:rPr>
                <w:rFonts w:ascii="Times New Roman" w:hAnsi="Times New Roman" w:cs="Times New Roman"/>
                <w:color w:val="000000"/>
                <w:sz w:val="22"/>
                <w:szCs w:val="22"/>
                <w:lang w:val="ro-RO" w:eastAsia="ro-RO" w:bidi="ro-RO"/>
              </w:rPr>
              <w:t>.</w:t>
            </w:r>
          </w:p>
        </w:tc>
        <w:tc>
          <w:tcPr>
            <w:tcW w:w="5959" w:type="dxa"/>
          </w:tcPr>
          <w:p w:rsidR="00253394" w:rsidRPr="005D50E2" w:rsidRDefault="00253394" w:rsidP="00253394">
            <w:pPr>
              <w:tabs>
                <w:tab w:val="left" w:pos="9639"/>
              </w:tabs>
              <w:ind w:right="403" w:firstLine="720"/>
              <w:rPr>
                <w:rFonts w:ascii="Times New Roman" w:hAnsi="Times New Roman" w:cs="Times New Roman"/>
                <w:shd w:val="clear" w:color="auto" w:fill="FFFFFF"/>
                <w:lang w:val="en-US"/>
              </w:rPr>
            </w:pPr>
          </w:p>
        </w:tc>
        <w:tc>
          <w:tcPr>
            <w:tcW w:w="1843" w:type="dxa"/>
          </w:tcPr>
          <w:p w:rsidR="00253394" w:rsidRPr="005D50E2" w:rsidRDefault="004C5917" w:rsidP="00253394">
            <w:pPr>
              <w:rPr>
                <w:rFonts w:ascii="Times New Roman" w:hAnsi="Times New Roman" w:cs="Times New Roman"/>
              </w:rPr>
            </w:pPr>
            <w:r w:rsidRPr="005D50E2">
              <w:rPr>
                <w:rFonts w:ascii="Times New Roman" w:hAnsi="Times New Roman" w:cs="Times New Roman"/>
              </w:rPr>
              <w:t>Norme UE neaplicabile</w:t>
            </w:r>
          </w:p>
        </w:tc>
        <w:tc>
          <w:tcPr>
            <w:tcW w:w="1559" w:type="dxa"/>
          </w:tcPr>
          <w:p w:rsidR="00253394" w:rsidRPr="005D50E2" w:rsidRDefault="00253394" w:rsidP="00253394">
            <w:pPr>
              <w:rPr>
                <w:rFonts w:ascii="Times New Roman" w:hAnsi="Times New Roman" w:cs="Times New Roman"/>
              </w:rPr>
            </w:pPr>
          </w:p>
        </w:tc>
      </w:tr>
      <w:tr w:rsidR="00253394" w:rsidRPr="005D50E2" w:rsidTr="007A779B">
        <w:trPr>
          <w:trHeight w:val="843"/>
        </w:trPr>
        <w:tc>
          <w:tcPr>
            <w:tcW w:w="4814" w:type="dxa"/>
            <w:gridSpan w:val="2"/>
          </w:tcPr>
          <w:p w:rsidR="00253394" w:rsidRPr="005D50E2" w:rsidRDefault="00253394" w:rsidP="00253394">
            <w:pPr>
              <w:pStyle w:val="Bodytext70"/>
              <w:shd w:val="clear" w:color="auto" w:fill="auto"/>
              <w:spacing w:line="240" w:lineRule="auto"/>
              <w:jc w:val="left"/>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Articolul 13</w:t>
            </w:r>
          </w:p>
          <w:p w:rsidR="00253394" w:rsidRPr="005D50E2" w:rsidRDefault="00253394" w:rsidP="00253394">
            <w:pPr>
              <w:pStyle w:val="Heading120"/>
              <w:keepNext/>
              <w:keepLines/>
              <w:shd w:val="clear" w:color="auto" w:fill="auto"/>
              <w:spacing w:line="240" w:lineRule="auto"/>
              <w:jc w:val="left"/>
              <w:rPr>
                <w:rFonts w:ascii="Times New Roman" w:hAnsi="Times New Roman" w:cs="Times New Roman"/>
                <w:sz w:val="22"/>
                <w:szCs w:val="22"/>
              </w:rPr>
            </w:pPr>
            <w:bookmarkStart w:id="16" w:name="bookmark26"/>
            <w:r w:rsidRPr="005D50E2">
              <w:rPr>
                <w:rFonts w:ascii="Times New Roman" w:hAnsi="Times New Roman" w:cs="Times New Roman"/>
                <w:color w:val="000000"/>
                <w:sz w:val="22"/>
                <w:szCs w:val="22"/>
                <w:lang w:val="ro-RO" w:eastAsia="ro-RO" w:bidi="ro-RO"/>
              </w:rPr>
              <w:t>Intrare în vigoare</w:t>
            </w:r>
            <w:bookmarkEnd w:id="16"/>
          </w:p>
          <w:p w:rsidR="00253394" w:rsidRPr="005D50E2" w:rsidRDefault="00253394" w:rsidP="00253394">
            <w:pPr>
              <w:pStyle w:val="Bodytext40"/>
              <w:shd w:val="clear" w:color="auto" w:fill="auto"/>
              <w:spacing w:line="240" w:lineRule="auto"/>
              <w:ind w:left="360" w:hanging="36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 xml:space="preserve">Prezentul regulament intră în vigoare în a douăzecea zi de la data publicării în </w:t>
            </w:r>
            <w:r w:rsidRPr="005D50E2">
              <w:rPr>
                <w:rStyle w:val="Bodytext4Italic"/>
                <w:rFonts w:ascii="Times New Roman" w:hAnsi="Times New Roman" w:cs="Times New Roman"/>
                <w:sz w:val="22"/>
                <w:szCs w:val="22"/>
              </w:rPr>
              <w:t>Jurnalul Oficial al Uniunii Europene.</w:t>
            </w:r>
          </w:p>
          <w:p w:rsidR="00253394" w:rsidRPr="005D50E2" w:rsidRDefault="00253394" w:rsidP="00253394">
            <w:pPr>
              <w:pStyle w:val="Bodytext40"/>
              <w:shd w:val="clear" w:color="auto" w:fill="auto"/>
              <w:spacing w:line="240" w:lineRule="auto"/>
              <w:ind w:firstLine="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Prezentul regulament este obligatoriu în toate elementele sale şi se aplică direct în toate statele membre.</w:t>
            </w:r>
          </w:p>
          <w:p w:rsidR="00253394" w:rsidRPr="005D50E2" w:rsidRDefault="00253394" w:rsidP="00253394">
            <w:pPr>
              <w:pStyle w:val="Bodytext40"/>
              <w:shd w:val="clear" w:color="auto" w:fill="auto"/>
              <w:spacing w:line="240" w:lineRule="auto"/>
              <w:ind w:firstLine="0"/>
              <w:rPr>
                <w:rFonts w:ascii="Times New Roman" w:hAnsi="Times New Roman" w:cs="Times New Roman"/>
                <w:sz w:val="22"/>
                <w:szCs w:val="22"/>
              </w:rPr>
            </w:pPr>
            <w:r w:rsidRPr="005D50E2">
              <w:rPr>
                <w:rFonts w:ascii="Times New Roman" w:hAnsi="Times New Roman" w:cs="Times New Roman"/>
                <w:color w:val="000000"/>
                <w:sz w:val="22"/>
                <w:szCs w:val="22"/>
                <w:lang w:val="ro-RO" w:eastAsia="ro-RO" w:bidi="ro-RO"/>
              </w:rPr>
              <w:t>Adoptat la Bruxelles, 17 august 2023.</w:t>
            </w:r>
          </w:p>
          <w:p w:rsidR="00253394" w:rsidRPr="005D50E2" w:rsidRDefault="00253394" w:rsidP="00253394">
            <w:pPr>
              <w:pStyle w:val="Bodytext20"/>
              <w:shd w:val="clear" w:color="auto" w:fill="auto"/>
              <w:tabs>
                <w:tab w:val="left" w:pos="339"/>
              </w:tabs>
              <w:spacing w:before="0" w:line="240" w:lineRule="auto"/>
              <w:ind w:left="360" w:firstLine="0"/>
              <w:jc w:val="left"/>
              <w:rPr>
                <w:rFonts w:ascii="Times New Roman" w:hAnsi="Times New Roman" w:cs="Times New Roman"/>
                <w:sz w:val="22"/>
                <w:szCs w:val="22"/>
                <w:lang w:val="ro-RO"/>
              </w:rPr>
            </w:pPr>
          </w:p>
        </w:tc>
        <w:tc>
          <w:tcPr>
            <w:tcW w:w="5959" w:type="dxa"/>
          </w:tcPr>
          <w:p w:rsidR="00253394" w:rsidRPr="005D50E2" w:rsidRDefault="00253394" w:rsidP="00253394">
            <w:pPr>
              <w:tabs>
                <w:tab w:val="left" w:pos="887"/>
                <w:tab w:val="left" w:pos="9639"/>
              </w:tabs>
              <w:ind w:right="403" w:firstLine="462"/>
              <w:rPr>
                <w:rFonts w:ascii="Times New Roman" w:hAnsi="Times New Roman" w:cs="Times New Roman"/>
                <w:shd w:val="clear" w:color="auto" w:fill="FFFFFF"/>
                <w:lang w:val="en-US"/>
              </w:rPr>
            </w:pPr>
          </w:p>
        </w:tc>
        <w:tc>
          <w:tcPr>
            <w:tcW w:w="1843" w:type="dxa"/>
          </w:tcPr>
          <w:p w:rsidR="00253394" w:rsidRPr="005D50E2" w:rsidRDefault="004C5917" w:rsidP="00253394">
            <w:pPr>
              <w:rPr>
                <w:rFonts w:ascii="Times New Roman" w:hAnsi="Times New Roman" w:cs="Times New Roman"/>
              </w:rPr>
            </w:pPr>
            <w:r w:rsidRPr="005D50E2">
              <w:rPr>
                <w:rFonts w:ascii="Times New Roman" w:hAnsi="Times New Roman" w:cs="Times New Roman"/>
              </w:rPr>
              <w:t>Norme UE neaplicabile</w:t>
            </w:r>
          </w:p>
        </w:tc>
        <w:tc>
          <w:tcPr>
            <w:tcW w:w="1559" w:type="dxa"/>
          </w:tcPr>
          <w:p w:rsidR="00253394" w:rsidRPr="005D50E2" w:rsidRDefault="00253394" w:rsidP="00253394">
            <w:pPr>
              <w:rPr>
                <w:rFonts w:ascii="Times New Roman" w:hAnsi="Times New Roman" w:cs="Times New Roman"/>
              </w:rPr>
            </w:pPr>
          </w:p>
        </w:tc>
      </w:tr>
    </w:tbl>
    <w:p w:rsidR="008B07DC" w:rsidRPr="00140571" w:rsidRDefault="008B07DC" w:rsidP="0070224C">
      <w:pPr>
        <w:spacing w:line="240" w:lineRule="auto"/>
        <w:rPr>
          <w:rFonts w:ascii="Times New Roman" w:hAnsi="Times New Roman" w:cs="Times New Roman"/>
          <w:sz w:val="24"/>
          <w:szCs w:val="24"/>
        </w:rPr>
      </w:pPr>
    </w:p>
    <w:sectPr w:rsidR="008B07DC" w:rsidRPr="00140571" w:rsidSect="00A04CE5">
      <w:pgSz w:w="15840" w:h="12240" w:orient="landscape"/>
      <w:pgMar w:top="709" w:right="675" w:bottom="907" w:left="1440" w:header="709" w:footer="19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C89" w:rsidRDefault="00353C89" w:rsidP="00E218B9">
      <w:pPr>
        <w:spacing w:after="0" w:line="240" w:lineRule="auto"/>
      </w:pPr>
      <w:r>
        <w:separator/>
      </w:r>
    </w:p>
  </w:endnote>
  <w:endnote w:type="continuationSeparator" w:id="0">
    <w:p w:rsidR="00353C89" w:rsidRDefault="00353C89" w:rsidP="00E2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Impact">
    <w:panose1 w:val="020B080603090205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C89" w:rsidRDefault="00353C89" w:rsidP="00E218B9">
      <w:pPr>
        <w:spacing w:after="0" w:line="240" w:lineRule="auto"/>
      </w:pPr>
      <w:r>
        <w:separator/>
      </w:r>
    </w:p>
  </w:footnote>
  <w:footnote w:type="continuationSeparator" w:id="0">
    <w:p w:rsidR="00353C89" w:rsidRDefault="00353C89" w:rsidP="00E21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7A"/>
    <w:multiLevelType w:val="multilevel"/>
    <w:tmpl w:val="0908DE98"/>
    <w:styleLink w:val="Stil4"/>
    <w:lvl w:ilvl="0">
      <w:start w:val="85"/>
      <w:numFmt w:val="decimal"/>
      <w:lvlText w:val="%1."/>
      <w:lvlJc w:val="left"/>
      <w:pPr>
        <w:ind w:left="735" w:hanging="375"/>
      </w:pPr>
      <w:rPr>
        <w:rFonts w:hint="default"/>
        <w:b w:val="0"/>
      </w:rPr>
    </w:lvl>
    <w:lvl w:ilvl="1">
      <w:start w:val="4"/>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9C3103"/>
    <w:multiLevelType w:val="multilevel"/>
    <w:tmpl w:val="0D1AFE4A"/>
    <w:lvl w:ilvl="0">
      <w:start w:val="58"/>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09455AC4"/>
    <w:multiLevelType w:val="multilevel"/>
    <w:tmpl w:val="E6DE8C26"/>
    <w:lvl w:ilvl="0">
      <w:start w:val="83"/>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2770AE"/>
    <w:multiLevelType w:val="multilevel"/>
    <w:tmpl w:val="177EB17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A36887"/>
    <w:multiLevelType w:val="multilevel"/>
    <w:tmpl w:val="7D409D0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AF71D2"/>
    <w:multiLevelType w:val="multilevel"/>
    <w:tmpl w:val="E316861C"/>
    <w:lvl w:ilvl="0">
      <w:start w:val="61"/>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0F02769F"/>
    <w:multiLevelType w:val="multilevel"/>
    <w:tmpl w:val="E4B22C18"/>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51080C"/>
    <w:multiLevelType w:val="multilevel"/>
    <w:tmpl w:val="BB6253E4"/>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100F4C"/>
    <w:multiLevelType w:val="multilevel"/>
    <w:tmpl w:val="0BB8D6A6"/>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F572B7"/>
    <w:multiLevelType w:val="multilevel"/>
    <w:tmpl w:val="65387A6E"/>
    <w:styleLink w:val="Stil2"/>
    <w:lvl w:ilvl="0">
      <w:start w:val="79"/>
      <w:numFmt w:val="decimal"/>
      <w:lvlText w:val="%1"/>
      <w:lvlJc w:val="left"/>
      <w:pPr>
        <w:ind w:left="525" w:hanging="525"/>
      </w:pPr>
      <w:rPr>
        <w:rFonts w:hint="default"/>
      </w:rPr>
    </w:lvl>
    <w:lvl w:ilvl="1">
      <w:start w:val="5"/>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10" w15:restartNumberingAfterBreak="0">
    <w:nsid w:val="1A67074A"/>
    <w:multiLevelType w:val="multilevel"/>
    <w:tmpl w:val="B94E6E30"/>
    <w:lvl w:ilvl="0">
      <w:start w:val="88"/>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A318E5"/>
    <w:multiLevelType w:val="multilevel"/>
    <w:tmpl w:val="B9B6322C"/>
    <w:lvl w:ilvl="0">
      <w:start w:val="54"/>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15:restartNumberingAfterBreak="0">
    <w:nsid w:val="1AC12314"/>
    <w:multiLevelType w:val="multilevel"/>
    <w:tmpl w:val="C58E4C00"/>
    <w:lvl w:ilvl="0">
      <w:start w:val="57"/>
      <w:numFmt w:val="decimal"/>
      <w:lvlText w:val="%1."/>
      <w:lvlJc w:val="left"/>
      <w:pPr>
        <w:ind w:left="735" w:hanging="375"/>
      </w:pPr>
      <w:rPr>
        <w:rFonts w:hint="default"/>
      </w:rPr>
    </w:lvl>
    <w:lvl w:ilvl="1">
      <w:start w:val="1"/>
      <w:numFmt w:val="decimal"/>
      <w:isLgl/>
      <w:lvlText w:val="%1.%2"/>
      <w:lvlJc w:val="left"/>
      <w:pPr>
        <w:ind w:left="1092" w:hanging="525"/>
      </w:pPr>
      <w:rPr>
        <w:rFonts w:hint="default"/>
        <w:lang w:val="ro-RO"/>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22E96E31"/>
    <w:multiLevelType w:val="multilevel"/>
    <w:tmpl w:val="29028314"/>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172A25"/>
    <w:multiLevelType w:val="multilevel"/>
    <w:tmpl w:val="EEFE06A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48185D"/>
    <w:multiLevelType w:val="hybridMultilevel"/>
    <w:tmpl w:val="069A8292"/>
    <w:lvl w:ilvl="0" w:tplc="F4BC99FC">
      <w:start w:val="20"/>
      <w:numFmt w:val="decimal"/>
      <w:lvlText w:val="%1."/>
      <w:lvlJc w:val="left"/>
      <w:pPr>
        <w:ind w:left="1211" w:hanging="360"/>
      </w:pPr>
      <w:rPr>
        <w:rFonts w:eastAsia="Times New Roman"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6" w15:restartNumberingAfterBreak="0">
    <w:nsid w:val="2AFC3C60"/>
    <w:multiLevelType w:val="multilevel"/>
    <w:tmpl w:val="450AE698"/>
    <w:lvl w:ilvl="0">
      <w:start w:val="85"/>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b w:val="0"/>
        <w:lang w:val="ro-R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C4B7997"/>
    <w:multiLevelType w:val="multilevel"/>
    <w:tmpl w:val="ECA8A6D0"/>
    <w:lvl w:ilvl="0">
      <w:start w:val="1"/>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E3F538F"/>
    <w:multiLevelType w:val="hybridMultilevel"/>
    <w:tmpl w:val="A4C249C8"/>
    <w:lvl w:ilvl="0" w:tplc="11043A1C">
      <w:start w:val="53"/>
      <w:numFmt w:val="decimal"/>
      <w:lvlText w:val="%1."/>
      <w:lvlJc w:val="left"/>
      <w:pPr>
        <w:ind w:left="735" w:hanging="375"/>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ED26970"/>
    <w:multiLevelType w:val="multilevel"/>
    <w:tmpl w:val="65387A6E"/>
    <w:numStyleLink w:val="Stil2"/>
  </w:abstractNum>
  <w:abstractNum w:abstractNumId="20" w15:restartNumberingAfterBreak="0">
    <w:nsid w:val="343F025E"/>
    <w:multiLevelType w:val="multilevel"/>
    <w:tmpl w:val="FC74B4E8"/>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611B97"/>
    <w:multiLevelType w:val="multilevel"/>
    <w:tmpl w:val="ED6844AE"/>
    <w:lvl w:ilvl="0">
      <w:start w:val="72"/>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15:restartNumberingAfterBreak="0">
    <w:nsid w:val="3F4D28DA"/>
    <w:multiLevelType w:val="multilevel"/>
    <w:tmpl w:val="8A0EA514"/>
    <w:lvl w:ilvl="0">
      <w:start w:val="62"/>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15:restartNumberingAfterBreak="0">
    <w:nsid w:val="3FFE2E90"/>
    <w:multiLevelType w:val="multilevel"/>
    <w:tmpl w:val="2F844122"/>
    <w:lvl w:ilvl="0">
      <w:start w:val="87"/>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1121015"/>
    <w:multiLevelType w:val="multilevel"/>
    <w:tmpl w:val="29A60876"/>
    <w:lvl w:ilvl="0">
      <w:start w:val="82"/>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4787840"/>
    <w:multiLevelType w:val="multilevel"/>
    <w:tmpl w:val="2A5C586A"/>
    <w:lvl w:ilvl="0">
      <w:start w:val="63"/>
      <w:numFmt w:val="decimal"/>
      <w:lvlText w:val="%1."/>
      <w:lvlJc w:val="left"/>
      <w:pPr>
        <w:ind w:left="735" w:hanging="375"/>
      </w:pPr>
      <w:rPr>
        <w:rFonts w:hint="default"/>
        <w:sz w:val="20"/>
        <w:szCs w:val="20"/>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46ED47FF"/>
    <w:multiLevelType w:val="hybridMultilevel"/>
    <w:tmpl w:val="2FF2E18A"/>
    <w:lvl w:ilvl="0" w:tplc="EEC8356E">
      <w:start w:val="41"/>
      <w:numFmt w:val="decimal"/>
      <w:lvlText w:val="%1."/>
      <w:lvlJc w:val="left"/>
      <w:pPr>
        <w:ind w:left="1211" w:hanging="360"/>
      </w:pPr>
      <w:rPr>
        <w:rFonts w:eastAsia="Times New Roman"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7" w15:restartNumberingAfterBreak="0">
    <w:nsid w:val="4AF55787"/>
    <w:multiLevelType w:val="multilevel"/>
    <w:tmpl w:val="3A482E76"/>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50187F"/>
    <w:multiLevelType w:val="multilevel"/>
    <w:tmpl w:val="A3381F32"/>
    <w:lvl w:ilvl="0">
      <w:start w:val="55"/>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52A843B3"/>
    <w:multiLevelType w:val="multilevel"/>
    <w:tmpl w:val="CD5E3B26"/>
    <w:lvl w:ilvl="0">
      <w:start w:val="81"/>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7A228FB"/>
    <w:multiLevelType w:val="multilevel"/>
    <w:tmpl w:val="CCAA2384"/>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1E39D8"/>
    <w:multiLevelType w:val="multilevel"/>
    <w:tmpl w:val="A2E6BCDA"/>
    <w:numStyleLink w:val="Stil1"/>
  </w:abstractNum>
  <w:abstractNum w:abstractNumId="32" w15:restartNumberingAfterBreak="0">
    <w:nsid w:val="621D4FBC"/>
    <w:multiLevelType w:val="multilevel"/>
    <w:tmpl w:val="8090AAD8"/>
    <w:lvl w:ilvl="0">
      <w:start w:val="73"/>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3" w15:restartNumberingAfterBreak="0">
    <w:nsid w:val="644610DE"/>
    <w:multiLevelType w:val="hybridMultilevel"/>
    <w:tmpl w:val="D2F45426"/>
    <w:lvl w:ilvl="0" w:tplc="46C08592">
      <w:start w:val="2"/>
      <w:numFmt w:val="lowerLetter"/>
      <w:lvlText w:val="%1)"/>
      <w:lvlJc w:val="left"/>
      <w:pPr>
        <w:ind w:left="720" w:hanging="360"/>
      </w:pPr>
      <w:rPr>
        <w:rFonts w:hint="default"/>
        <w:color w:val="00000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6674111"/>
    <w:multiLevelType w:val="multilevel"/>
    <w:tmpl w:val="296A4AF6"/>
    <w:lvl w:ilvl="0">
      <w:start w:val="60"/>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6A156616"/>
    <w:multiLevelType w:val="multilevel"/>
    <w:tmpl w:val="69C63C4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685005"/>
    <w:multiLevelType w:val="multilevel"/>
    <w:tmpl w:val="46F45BF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091811"/>
    <w:multiLevelType w:val="multilevel"/>
    <w:tmpl w:val="194A7A0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281F02"/>
    <w:multiLevelType w:val="hybridMultilevel"/>
    <w:tmpl w:val="88F23522"/>
    <w:lvl w:ilvl="0" w:tplc="775ECBAA">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192321B"/>
    <w:multiLevelType w:val="multilevel"/>
    <w:tmpl w:val="4D260912"/>
    <w:lvl w:ilvl="0">
      <w:start w:val="84"/>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5D412BE"/>
    <w:multiLevelType w:val="multilevel"/>
    <w:tmpl w:val="A2E6BCDA"/>
    <w:styleLink w:val="Stil1"/>
    <w:lvl w:ilvl="0">
      <w:start w:val="79"/>
      <w:numFmt w:val="decimal"/>
      <w:lvlText w:val="%1"/>
      <w:lvlJc w:val="left"/>
      <w:pPr>
        <w:ind w:left="525" w:hanging="525"/>
      </w:pPr>
      <w:rPr>
        <w:rFonts w:hint="default"/>
      </w:rPr>
    </w:lvl>
    <w:lvl w:ilvl="1">
      <w:start w:val="2"/>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41" w15:restartNumberingAfterBreak="0">
    <w:nsid w:val="76E73C44"/>
    <w:multiLevelType w:val="multilevel"/>
    <w:tmpl w:val="0908DE98"/>
    <w:numStyleLink w:val="Stil4"/>
  </w:abstractNum>
  <w:abstractNum w:abstractNumId="42" w15:restartNumberingAfterBreak="0">
    <w:nsid w:val="78C26C75"/>
    <w:multiLevelType w:val="hybridMultilevel"/>
    <w:tmpl w:val="A90A5C66"/>
    <w:lvl w:ilvl="0" w:tplc="61AA0B08">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A1376B3"/>
    <w:multiLevelType w:val="multilevel"/>
    <w:tmpl w:val="9D7E7CC8"/>
    <w:lvl w:ilvl="0">
      <w:start w:val="80"/>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BD16122"/>
    <w:multiLevelType w:val="multilevel"/>
    <w:tmpl w:val="E6DE8C26"/>
    <w:styleLink w:val="Stil3"/>
    <w:lvl w:ilvl="0">
      <w:start w:val="84"/>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ECB06ED"/>
    <w:multiLevelType w:val="multilevel"/>
    <w:tmpl w:val="9E0CC28C"/>
    <w:lvl w:ilvl="0">
      <w:start w:val="3"/>
      <w:numFmt w:val="decimal"/>
      <w:lvlText w:val="%1."/>
      <w:lvlJc w:val="left"/>
      <w:pPr>
        <w:ind w:left="1211" w:hanging="360"/>
      </w:pPr>
      <w:rPr>
        <w:rFonts w:hint="default"/>
        <w:b w:val="0"/>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38"/>
  </w:num>
  <w:num w:numId="3">
    <w:abstractNumId w:val="45"/>
  </w:num>
  <w:num w:numId="4">
    <w:abstractNumId w:val="21"/>
  </w:num>
  <w:num w:numId="5">
    <w:abstractNumId w:val="43"/>
  </w:num>
  <w:num w:numId="6">
    <w:abstractNumId w:val="6"/>
  </w:num>
  <w:num w:numId="7">
    <w:abstractNumId w:val="3"/>
  </w:num>
  <w:num w:numId="8">
    <w:abstractNumId w:val="27"/>
  </w:num>
  <w:num w:numId="9">
    <w:abstractNumId w:val="33"/>
  </w:num>
  <w:num w:numId="10">
    <w:abstractNumId w:val="36"/>
  </w:num>
  <w:num w:numId="11">
    <w:abstractNumId w:val="7"/>
  </w:num>
  <w:num w:numId="12">
    <w:abstractNumId w:val="30"/>
  </w:num>
  <w:num w:numId="13">
    <w:abstractNumId w:val="37"/>
  </w:num>
  <w:num w:numId="14">
    <w:abstractNumId w:val="20"/>
  </w:num>
  <w:num w:numId="15">
    <w:abstractNumId w:val="35"/>
  </w:num>
  <w:num w:numId="16">
    <w:abstractNumId w:val="13"/>
  </w:num>
  <w:num w:numId="17">
    <w:abstractNumId w:val="4"/>
  </w:num>
  <w:num w:numId="18">
    <w:abstractNumId w:val="8"/>
  </w:num>
  <w:num w:numId="19">
    <w:abstractNumId w:val="14"/>
  </w:num>
  <w:num w:numId="20">
    <w:abstractNumId w:val="42"/>
  </w:num>
  <w:num w:numId="21">
    <w:abstractNumId w:val="32"/>
  </w:num>
  <w:num w:numId="22">
    <w:abstractNumId w:val="31"/>
  </w:num>
  <w:num w:numId="23">
    <w:abstractNumId w:val="29"/>
  </w:num>
  <w:num w:numId="24">
    <w:abstractNumId w:val="24"/>
  </w:num>
  <w:num w:numId="25">
    <w:abstractNumId w:val="2"/>
  </w:num>
  <w:num w:numId="26">
    <w:abstractNumId w:val="39"/>
  </w:num>
  <w:num w:numId="27">
    <w:abstractNumId w:val="16"/>
  </w:num>
  <w:num w:numId="28">
    <w:abstractNumId w:val="23"/>
  </w:num>
  <w:num w:numId="29">
    <w:abstractNumId w:val="10"/>
  </w:num>
  <w:num w:numId="30">
    <w:abstractNumId w:val="34"/>
  </w:num>
  <w:num w:numId="31">
    <w:abstractNumId w:val="11"/>
  </w:num>
  <w:num w:numId="32">
    <w:abstractNumId w:val="28"/>
  </w:num>
  <w:num w:numId="33">
    <w:abstractNumId w:val="12"/>
  </w:num>
  <w:num w:numId="34">
    <w:abstractNumId w:val="1"/>
  </w:num>
  <w:num w:numId="35">
    <w:abstractNumId w:val="19"/>
  </w:num>
  <w:num w:numId="36">
    <w:abstractNumId w:val="41"/>
  </w:num>
  <w:num w:numId="37">
    <w:abstractNumId w:val="25"/>
  </w:num>
  <w:num w:numId="38">
    <w:abstractNumId w:val="22"/>
  </w:num>
  <w:num w:numId="39">
    <w:abstractNumId w:val="5"/>
  </w:num>
  <w:num w:numId="40">
    <w:abstractNumId w:val="26"/>
  </w:num>
  <w:num w:numId="41">
    <w:abstractNumId w:val="40"/>
  </w:num>
  <w:num w:numId="42">
    <w:abstractNumId w:val="9"/>
  </w:num>
  <w:num w:numId="43">
    <w:abstractNumId w:val="44"/>
  </w:num>
  <w:num w:numId="44">
    <w:abstractNumId w:val="0"/>
  </w:num>
  <w:num w:numId="45">
    <w:abstractNumId w:val="18"/>
  </w:num>
  <w:num w:numId="46">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7DC"/>
    <w:rsid w:val="0000411D"/>
    <w:rsid w:val="000076BF"/>
    <w:rsid w:val="00013013"/>
    <w:rsid w:val="000202F0"/>
    <w:rsid w:val="000376BB"/>
    <w:rsid w:val="000402CD"/>
    <w:rsid w:val="0005155C"/>
    <w:rsid w:val="00057CD8"/>
    <w:rsid w:val="00057D46"/>
    <w:rsid w:val="00066972"/>
    <w:rsid w:val="00067B12"/>
    <w:rsid w:val="00074F11"/>
    <w:rsid w:val="000831B6"/>
    <w:rsid w:val="000904D1"/>
    <w:rsid w:val="00095F3F"/>
    <w:rsid w:val="00096030"/>
    <w:rsid w:val="000A37CC"/>
    <w:rsid w:val="000B5475"/>
    <w:rsid w:val="000B6651"/>
    <w:rsid w:val="000C3606"/>
    <w:rsid w:val="000E6B46"/>
    <w:rsid w:val="000E714E"/>
    <w:rsid w:val="000E7D90"/>
    <w:rsid w:val="000F420C"/>
    <w:rsid w:val="00100CEB"/>
    <w:rsid w:val="00102360"/>
    <w:rsid w:val="00114C8E"/>
    <w:rsid w:val="00132599"/>
    <w:rsid w:val="001379A0"/>
    <w:rsid w:val="00140571"/>
    <w:rsid w:val="001437B9"/>
    <w:rsid w:val="0014488F"/>
    <w:rsid w:val="00147EA4"/>
    <w:rsid w:val="00153C4D"/>
    <w:rsid w:val="00167B7F"/>
    <w:rsid w:val="0017215D"/>
    <w:rsid w:val="001738A6"/>
    <w:rsid w:val="00176787"/>
    <w:rsid w:val="001951FF"/>
    <w:rsid w:val="001A0F37"/>
    <w:rsid w:val="001A4233"/>
    <w:rsid w:val="001A4CAB"/>
    <w:rsid w:val="001A5121"/>
    <w:rsid w:val="001A698F"/>
    <w:rsid w:val="001B6343"/>
    <w:rsid w:val="001E49F6"/>
    <w:rsid w:val="001F398D"/>
    <w:rsid w:val="00200B8F"/>
    <w:rsid w:val="002334CC"/>
    <w:rsid w:val="002408DE"/>
    <w:rsid w:val="002458E5"/>
    <w:rsid w:val="00246A41"/>
    <w:rsid w:val="00253394"/>
    <w:rsid w:val="00254C91"/>
    <w:rsid w:val="00264443"/>
    <w:rsid w:val="00273A11"/>
    <w:rsid w:val="002763CE"/>
    <w:rsid w:val="00293C82"/>
    <w:rsid w:val="002A13FC"/>
    <w:rsid w:val="002A17F8"/>
    <w:rsid w:val="002C0362"/>
    <w:rsid w:val="002C09A2"/>
    <w:rsid w:val="002C2496"/>
    <w:rsid w:val="002D2EDA"/>
    <w:rsid w:val="002D70D3"/>
    <w:rsid w:val="002E1D0E"/>
    <w:rsid w:val="002F3374"/>
    <w:rsid w:val="002F5096"/>
    <w:rsid w:val="00302079"/>
    <w:rsid w:val="00307DC7"/>
    <w:rsid w:val="0031441F"/>
    <w:rsid w:val="0032499A"/>
    <w:rsid w:val="003305E7"/>
    <w:rsid w:val="003341A4"/>
    <w:rsid w:val="00347AD9"/>
    <w:rsid w:val="00353C89"/>
    <w:rsid w:val="00357F1F"/>
    <w:rsid w:val="00360C79"/>
    <w:rsid w:val="0036730D"/>
    <w:rsid w:val="00375E25"/>
    <w:rsid w:val="003777F3"/>
    <w:rsid w:val="003954D5"/>
    <w:rsid w:val="003A53D4"/>
    <w:rsid w:val="003A653E"/>
    <w:rsid w:val="003B1D6E"/>
    <w:rsid w:val="003C2A91"/>
    <w:rsid w:val="003D00A4"/>
    <w:rsid w:val="003D3875"/>
    <w:rsid w:val="003D3919"/>
    <w:rsid w:val="003D4E4A"/>
    <w:rsid w:val="003D6E05"/>
    <w:rsid w:val="003E1A25"/>
    <w:rsid w:val="003F328B"/>
    <w:rsid w:val="004230A8"/>
    <w:rsid w:val="00427760"/>
    <w:rsid w:val="00431837"/>
    <w:rsid w:val="00437F06"/>
    <w:rsid w:val="00443449"/>
    <w:rsid w:val="004436FE"/>
    <w:rsid w:val="00452EF3"/>
    <w:rsid w:val="0046789A"/>
    <w:rsid w:val="004750B8"/>
    <w:rsid w:val="00486251"/>
    <w:rsid w:val="004A2A03"/>
    <w:rsid w:val="004A51D6"/>
    <w:rsid w:val="004B55AC"/>
    <w:rsid w:val="004C4E6E"/>
    <w:rsid w:val="004C5917"/>
    <w:rsid w:val="004E29B6"/>
    <w:rsid w:val="004E52BA"/>
    <w:rsid w:val="004E6DE0"/>
    <w:rsid w:val="004F2006"/>
    <w:rsid w:val="0050116A"/>
    <w:rsid w:val="00503B32"/>
    <w:rsid w:val="00506788"/>
    <w:rsid w:val="0052034E"/>
    <w:rsid w:val="00523FED"/>
    <w:rsid w:val="00524A39"/>
    <w:rsid w:val="00526AAC"/>
    <w:rsid w:val="0053473A"/>
    <w:rsid w:val="005358C3"/>
    <w:rsid w:val="00544AF7"/>
    <w:rsid w:val="00554162"/>
    <w:rsid w:val="00554AB3"/>
    <w:rsid w:val="005576C2"/>
    <w:rsid w:val="00557839"/>
    <w:rsid w:val="005614E1"/>
    <w:rsid w:val="00561F43"/>
    <w:rsid w:val="005655A3"/>
    <w:rsid w:val="00570A43"/>
    <w:rsid w:val="00570B32"/>
    <w:rsid w:val="00574FA0"/>
    <w:rsid w:val="00576294"/>
    <w:rsid w:val="00577D85"/>
    <w:rsid w:val="00582951"/>
    <w:rsid w:val="0058635A"/>
    <w:rsid w:val="005916C3"/>
    <w:rsid w:val="0059337D"/>
    <w:rsid w:val="005B059E"/>
    <w:rsid w:val="005B23A9"/>
    <w:rsid w:val="005C520B"/>
    <w:rsid w:val="005D50E2"/>
    <w:rsid w:val="005D5993"/>
    <w:rsid w:val="005E1C1D"/>
    <w:rsid w:val="005F30D8"/>
    <w:rsid w:val="005F49AB"/>
    <w:rsid w:val="0060448A"/>
    <w:rsid w:val="006061ED"/>
    <w:rsid w:val="006113EE"/>
    <w:rsid w:val="00612E94"/>
    <w:rsid w:val="00613940"/>
    <w:rsid w:val="00615C7B"/>
    <w:rsid w:val="00622A56"/>
    <w:rsid w:val="006263B7"/>
    <w:rsid w:val="00637ECB"/>
    <w:rsid w:val="00646503"/>
    <w:rsid w:val="00646AAD"/>
    <w:rsid w:val="0066567A"/>
    <w:rsid w:val="00667349"/>
    <w:rsid w:val="00671E76"/>
    <w:rsid w:val="00673CAF"/>
    <w:rsid w:val="0068252D"/>
    <w:rsid w:val="006922FF"/>
    <w:rsid w:val="00694CCE"/>
    <w:rsid w:val="006A19B9"/>
    <w:rsid w:val="006A57B6"/>
    <w:rsid w:val="006B3FBB"/>
    <w:rsid w:val="006C0A5A"/>
    <w:rsid w:val="006C304F"/>
    <w:rsid w:val="006C40EE"/>
    <w:rsid w:val="006C4CB4"/>
    <w:rsid w:val="006D3960"/>
    <w:rsid w:val="006E08D5"/>
    <w:rsid w:val="006E59BD"/>
    <w:rsid w:val="006F6ADB"/>
    <w:rsid w:val="00701B0B"/>
    <w:rsid w:val="0070224C"/>
    <w:rsid w:val="007032FA"/>
    <w:rsid w:val="00711AF1"/>
    <w:rsid w:val="007179AE"/>
    <w:rsid w:val="00722203"/>
    <w:rsid w:val="00724D8C"/>
    <w:rsid w:val="00740562"/>
    <w:rsid w:val="00742461"/>
    <w:rsid w:val="00746CD0"/>
    <w:rsid w:val="0075329E"/>
    <w:rsid w:val="00756A19"/>
    <w:rsid w:val="00756D32"/>
    <w:rsid w:val="00764587"/>
    <w:rsid w:val="00764B69"/>
    <w:rsid w:val="00764BCB"/>
    <w:rsid w:val="00766BBA"/>
    <w:rsid w:val="00767EC5"/>
    <w:rsid w:val="007752EF"/>
    <w:rsid w:val="0077665C"/>
    <w:rsid w:val="00782097"/>
    <w:rsid w:val="00783007"/>
    <w:rsid w:val="0078714B"/>
    <w:rsid w:val="0079727A"/>
    <w:rsid w:val="007A779B"/>
    <w:rsid w:val="007C6FE6"/>
    <w:rsid w:val="007D7104"/>
    <w:rsid w:val="007F293E"/>
    <w:rsid w:val="007F7ACA"/>
    <w:rsid w:val="008068A1"/>
    <w:rsid w:val="00811D42"/>
    <w:rsid w:val="00814681"/>
    <w:rsid w:val="00825FAD"/>
    <w:rsid w:val="008325AB"/>
    <w:rsid w:val="00837806"/>
    <w:rsid w:val="008403A5"/>
    <w:rsid w:val="00842D69"/>
    <w:rsid w:val="00844992"/>
    <w:rsid w:val="0084685D"/>
    <w:rsid w:val="0086453E"/>
    <w:rsid w:val="008700FB"/>
    <w:rsid w:val="00877A47"/>
    <w:rsid w:val="00881E3E"/>
    <w:rsid w:val="00886BF0"/>
    <w:rsid w:val="0089402A"/>
    <w:rsid w:val="008B07DC"/>
    <w:rsid w:val="008B16E6"/>
    <w:rsid w:val="008B1885"/>
    <w:rsid w:val="008C0BB8"/>
    <w:rsid w:val="008C33A4"/>
    <w:rsid w:val="008C4807"/>
    <w:rsid w:val="008C7974"/>
    <w:rsid w:val="008E005D"/>
    <w:rsid w:val="008E4D69"/>
    <w:rsid w:val="008E6A08"/>
    <w:rsid w:val="008F2B8A"/>
    <w:rsid w:val="008F4049"/>
    <w:rsid w:val="008F5D0C"/>
    <w:rsid w:val="009003C4"/>
    <w:rsid w:val="009043BB"/>
    <w:rsid w:val="00905BC1"/>
    <w:rsid w:val="00907BDC"/>
    <w:rsid w:val="00914E4C"/>
    <w:rsid w:val="0092028B"/>
    <w:rsid w:val="00927680"/>
    <w:rsid w:val="00933F53"/>
    <w:rsid w:val="009348F2"/>
    <w:rsid w:val="0093525F"/>
    <w:rsid w:val="00940EA8"/>
    <w:rsid w:val="00942BBC"/>
    <w:rsid w:val="00943005"/>
    <w:rsid w:val="009608C7"/>
    <w:rsid w:val="00966AB9"/>
    <w:rsid w:val="00971C6A"/>
    <w:rsid w:val="009734C8"/>
    <w:rsid w:val="0098000D"/>
    <w:rsid w:val="00983C96"/>
    <w:rsid w:val="00990861"/>
    <w:rsid w:val="009933C2"/>
    <w:rsid w:val="00997738"/>
    <w:rsid w:val="00997D5D"/>
    <w:rsid w:val="009A088A"/>
    <w:rsid w:val="009A35E7"/>
    <w:rsid w:val="009B320C"/>
    <w:rsid w:val="009B7F9A"/>
    <w:rsid w:val="009C0377"/>
    <w:rsid w:val="009C3F32"/>
    <w:rsid w:val="009C69E1"/>
    <w:rsid w:val="009E15CD"/>
    <w:rsid w:val="009E31B3"/>
    <w:rsid w:val="009E4C8C"/>
    <w:rsid w:val="009E55FC"/>
    <w:rsid w:val="009E6241"/>
    <w:rsid w:val="00A04CE5"/>
    <w:rsid w:val="00A06D42"/>
    <w:rsid w:val="00A070CA"/>
    <w:rsid w:val="00A105FE"/>
    <w:rsid w:val="00A10F78"/>
    <w:rsid w:val="00A33619"/>
    <w:rsid w:val="00A3683B"/>
    <w:rsid w:val="00A41663"/>
    <w:rsid w:val="00A51E61"/>
    <w:rsid w:val="00A53ECB"/>
    <w:rsid w:val="00A5516F"/>
    <w:rsid w:val="00A64A18"/>
    <w:rsid w:val="00A6516A"/>
    <w:rsid w:val="00A67075"/>
    <w:rsid w:val="00A74245"/>
    <w:rsid w:val="00A828AD"/>
    <w:rsid w:val="00A94820"/>
    <w:rsid w:val="00AA04A9"/>
    <w:rsid w:val="00AA1DF2"/>
    <w:rsid w:val="00AA633E"/>
    <w:rsid w:val="00AB1780"/>
    <w:rsid w:val="00AC14CC"/>
    <w:rsid w:val="00AE4FF1"/>
    <w:rsid w:val="00AE6AC0"/>
    <w:rsid w:val="00AF2BEF"/>
    <w:rsid w:val="00AF3CF9"/>
    <w:rsid w:val="00AF7539"/>
    <w:rsid w:val="00B04BA2"/>
    <w:rsid w:val="00B07AF9"/>
    <w:rsid w:val="00B13B41"/>
    <w:rsid w:val="00B14816"/>
    <w:rsid w:val="00B2378F"/>
    <w:rsid w:val="00B42CA3"/>
    <w:rsid w:val="00B54594"/>
    <w:rsid w:val="00B56980"/>
    <w:rsid w:val="00B765B0"/>
    <w:rsid w:val="00B92648"/>
    <w:rsid w:val="00BA4E78"/>
    <w:rsid w:val="00BC3AC9"/>
    <w:rsid w:val="00BC4561"/>
    <w:rsid w:val="00BD0C0E"/>
    <w:rsid w:val="00BD12C1"/>
    <w:rsid w:val="00BD2502"/>
    <w:rsid w:val="00BD3E89"/>
    <w:rsid w:val="00BF4A97"/>
    <w:rsid w:val="00C007C1"/>
    <w:rsid w:val="00C01B41"/>
    <w:rsid w:val="00C04B9A"/>
    <w:rsid w:val="00C04D5D"/>
    <w:rsid w:val="00C20847"/>
    <w:rsid w:val="00C33494"/>
    <w:rsid w:val="00C36B6B"/>
    <w:rsid w:val="00C434C0"/>
    <w:rsid w:val="00C44F9A"/>
    <w:rsid w:val="00C6549D"/>
    <w:rsid w:val="00C72530"/>
    <w:rsid w:val="00C72884"/>
    <w:rsid w:val="00C740F8"/>
    <w:rsid w:val="00C83D5B"/>
    <w:rsid w:val="00C85610"/>
    <w:rsid w:val="00C85FAF"/>
    <w:rsid w:val="00C87E92"/>
    <w:rsid w:val="00C91C30"/>
    <w:rsid w:val="00CA201E"/>
    <w:rsid w:val="00CA239B"/>
    <w:rsid w:val="00CA5632"/>
    <w:rsid w:val="00CB219F"/>
    <w:rsid w:val="00CB433B"/>
    <w:rsid w:val="00CD6548"/>
    <w:rsid w:val="00CD7621"/>
    <w:rsid w:val="00CE02B0"/>
    <w:rsid w:val="00CE033B"/>
    <w:rsid w:val="00CE7900"/>
    <w:rsid w:val="00CF2CEE"/>
    <w:rsid w:val="00CF5805"/>
    <w:rsid w:val="00D139A2"/>
    <w:rsid w:val="00D27677"/>
    <w:rsid w:val="00D35897"/>
    <w:rsid w:val="00D36D1C"/>
    <w:rsid w:val="00D431CB"/>
    <w:rsid w:val="00D46D38"/>
    <w:rsid w:val="00D50486"/>
    <w:rsid w:val="00D57999"/>
    <w:rsid w:val="00D57ECC"/>
    <w:rsid w:val="00D62827"/>
    <w:rsid w:val="00D63CA3"/>
    <w:rsid w:val="00D722BC"/>
    <w:rsid w:val="00D7526A"/>
    <w:rsid w:val="00D802FB"/>
    <w:rsid w:val="00D87C33"/>
    <w:rsid w:val="00DA4172"/>
    <w:rsid w:val="00DA5E9F"/>
    <w:rsid w:val="00DA6318"/>
    <w:rsid w:val="00DB274B"/>
    <w:rsid w:val="00DB38F9"/>
    <w:rsid w:val="00DD1BA7"/>
    <w:rsid w:val="00DE46E9"/>
    <w:rsid w:val="00DF61C2"/>
    <w:rsid w:val="00E057FF"/>
    <w:rsid w:val="00E14429"/>
    <w:rsid w:val="00E15C7B"/>
    <w:rsid w:val="00E17B26"/>
    <w:rsid w:val="00E218B9"/>
    <w:rsid w:val="00E228C5"/>
    <w:rsid w:val="00E24CA4"/>
    <w:rsid w:val="00E26E63"/>
    <w:rsid w:val="00E34AE1"/>
    <w:rsid w:val="00E3535A"/>
    <w:rsid w:val="00E46E65"/>
    <w:rsid w:val="00E92467"/>
    <w:rsid w:val="00EA751A"/>
    <w:rsid w:val="00EB1AC0"/>
    <w:rsid w:val="00EB5516"/>
    <w:rsid w:val="00EC09C6"/>
    <w:rsid w:val="00ED4113"/>
    <w:rsid w:val="00ED46E1"/>
    <w:rsid w:val="00EE12F3"/>
    <w:rsid w:val="00EF4B1D"/>
    <w:rsid w:val="00F02C61"/>
    <w:rsid w:val="00F0301E"/>
    <w:rsid w:val="00F0592E"/>
    <w:rsid w:val="00F11FE8"/>
    <w:rsid w:val="00F139B8"/>
    <w:rsid w:val="00F13ACA"/>
    <w:rsid w:val="00F13B89"/>
    <w:rsid w:val="00F2609E"/>
    <w:rsid w:val="00F30FF6"/>
    <w:rsid w:val="00F34384"/>
    <w:rsid w:val="00F36902"/>
    <w:rsid w:val="00F40525"/>
    <w:rsid w:val="00F711D3"/>
    <w:rsid w:val="00F82CA2"/>
    <w:rsid w:val="00F861CA"/>
    <w:rsid w:val="00F90694"/>
    <w:rsid w:val="00FB025C"/>
    <w:rsid w:val="00FB111F"/>
    <w:rsid w:val="00FD0245"/>
    <w:rsid w:val="00FD4906"/>
    <w:rsid w:val="00FE1752"/>
    <w:rsid w:val="00FE35FB"/>
    <w:rsid w:val="00FE515D"/>
    <w:rsid w:val="00FE59A3"/>
    <w:rsid w:val="00FE5BEA"/>
    <w:rsid w:val="00FF2A87"/>
    <w:rsid w:val="00FF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B01C"/>
  <w15:chartTrackingRefBased/>
  <w15:docId w15:val="{4FD20F70-1E7E-462D-BA19-65D48DD1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BD3E8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lu4">
    <w:name w:val="heading 4"/>
    <w:basedOn w:val="Normal"/>
    <w:next w:val="Normal"/>
    <w:link w:val="Titlu4Caracter"/>
    <w:uiPriority w:val="9"/>
    <w:unhideWhenUsed/>
    <w:qFormat/>
    <w:rsid w:val="00F369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8B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uiPriority w:val="22"/>
    <w:qFormat/>
    <w:rsid w:val="008B07DC"/>
    <w:rPr>
      <w:b/>
      <w:bCs/>
    </w:rPr>
  </w:style>
  <w:style w:type="paragraph" w:customStyle="1" w:styleId="doc-ti">
    <w:name w:val="doc-ti"/>
    <w:basedOn w:val="Normal"/>
    <w:rsid w:val="008B07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ocblue">
    <w:name w:val="doc_blue"/>
    <w:basedOn w:val="Fontdeparagrafimplicit"/>
    <w:rsid w:val="008B07DC"/>
  </w:style>
  <w:style w:type="character" w:styleId="Accentuat">
    <w:name w:val="Emphasis"/>
    <w:uiPriority w:val="20"/>
    <w:qFormat/>
    <w:rsid w:val="008B07DC"/>
    <w:rPr>
      <w:i/>
      <w:iCs/>
    </w:rPr>
  </w:style>
  <w:style w:type="paragraph" w:customStyle="1" w:styleId="hd-ti">
    <w:name w:val="hd-ti"/>
    <w:basedOn w:val="Normal"/>
    <w:rsid w:val="008B07D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1">
    <w:name w:val="Заголовок №1_"/>
    <w:basedOn w:val="Fontdeparagrafimplicit"/>
    <w:link w:val="10"/>
    <w:uiPriority w:val="99"/>
    <w:rsid w:val="009B320C"/>
    <w:rPr>
      <w:rFonts w:ascii="Palatino Linotype" w:eastAsia="Palatino Linotype" w:hAnsi="Palatino Linotype" w:cs="Palatino Linotype"/>
      <w:sz w:val="17"/>
      <w:szCs w:val="17"/>
      <w:shd w:val="clear" w:color="auto" w:fill="FFFFFF"/>
    </w:rPr>
  </w:style>
  <w:style w:type="character" w:customStyle="1" w:styleId="a">
    <w:name w:val="Основной текст_"/>
    <w:basedOn w:val="Fontdeparagrafimplicit"/>
    <w:link w:val="11"/>
    <w:rsid w:val="009B320C"/>
    <w:rPr>
      <w:rFonts w:ascii="Palatino Linotype" w:eastAsia="Palatino Linotype" w:hAnsi="Palatino Linotype" w:cs="Palatino Linotype"/>
      <w:sz w:val="15"/>
      <w:szCs w:val="15"/>
      <w:shd w:val="clear" w:color="auto" w:fill="FFFFFF"/>
    </w:rPr>
  </w:style>
  <w:style w:type="character" w:customStyle="1" w:styleId="4">
    <w:name w:val="Основной текст (4)_"/>
    <w:basedOn w:val="Fontdeparagrafimplicit"/>
    <w:link w:val="40"/>
    <w:uiPriority w:val="99"/>
    <w:rsid w:val="009B320C"/>
    <w:rPr>
      <w:rFonts w:ascii="Palatino Linotype" w:eastAsia="Palatino Linotype" w:hAnsi="Palatino Linotype" w:cs="Palatino Linotype"/>
      <w:sz w:val="15"/>
      <w:szCs w:val="15"/>
      <w:shd w:val="clear" w:color="auto" w:fill="FFFFFF"/>
    </w:rPr>
  </w:style>
  <w:style w:type="character" w:customStyle="1" w:styleId="12">
    <w:name w:val="Заголовок №1 (2)_"/>
    <w:basedOn w:val="Fontdeparagrafimplicit"/>
    <w:link w:val="120"/>
    <w:uiPriority w:val="99"/>
    <w:rsid w:val="009B320C"/>
    <w:rPr>
      <w:rFonts w:ascii="Palatino Linotype" w:eastAsia="Palatino Linotype" w:hAnsi="Palatino Linotype" w:cs="Palatino Linotype"/>
      <w:sz w:val="17"/>
      <w:szCs w:val="17"/>
      <w:shd w:val="clear" w:color="auto" w:fill="FFFFFF"/>
    </w:rPr>
  </w:style>
  <w:style w:type="character" w:customStyle="1" w:styleId="127pt">
    <w:name w:val="Заголовок №1 (2) + 7 pt;Не полужирный"/>
    <w:basedOn w:val="12"/>
    <w:rsid w:val="009B320C"/>
    <w:rPr>
      <w:rFonts w:ascii="Palatino Linotype" w:eastAsia="Palatino Linotype" w:hAnsi="Palatino Linotype" w:cs="Palatino Linotype"/>
      <w:b/>
      <w:bCs/>
      <w:sz w:val="14"/>
      <w:szCs w:val="14"/>
      <w:shd w:val="clear" w:color="auto" w:fill="FFFFFF"/>
    </w:rPr>
  </w:style>
  <w:style w:type="paragraph" w:customStyle="1" w:styleId="10">
    <w:name w:val="Заголовок №1"/>
    <w:basedOn w:val="Normal"/>
    <w:link w:val="1"/>
    <w:uiPriority w:val="99"/>
    <w:rsid w:val="009B320C"/>
    <w:pPr>
      <w:shd w:val="clear" w:color="auto" w:fill="FFFFFF"/>
      <w:spacing w:before="360" w:after="360" w:line="0" w:lineRule="atLeast"/>
      <w:ind w:hanging="300"/>
      <w:jc w:val="center"/>
      <w:outlineLvl w:val="0"/>
    </w:pPr>
    <w:rPr>
      <w:rFonts w:ascii="Palatino Linotype" w:eastAsia="Palatino Linotype" w:hAnsi="Palatino Linotype" w:cs="Palatino Linotype"/>
      <w:sz w:val="17"/>
      <w:szCs w:val="17"/>
      <w:lang w:val="en-US"/>
    </w:rPr>
  </w:style>
  <w:style w:type="paragraph" w:customStyle="1" w:styleId="11">
    <w:name w:val="Основной текст1"/>
    <w:basedOn w:val="Normal"/>
    <w:link w:val="a"/>
    <w:rsid w:val="009B320C"/>
    <w:pPr>
      <w:shd w:val="clear" w:color="auto" w:fill="FFFFFF"/>
      <w:spacing w:before="420" w:after="420" w:line="0" w:lineRule="atLeast"/>
      <w:ind w:hanging="540"/>
      <w:jc w:val="both"/>
    </w:pPr>
    <w:rPr>
      <w:rFonts w:ascii="Palatino Linotype" w:eastAsia="Palatino Linotype" w:hAnsi="Palatino Linotype" w:cs="Palatino Linotype"/>
      <w:sz w:val="15"/>
      <w:szCs w:val="15"/>
      <w:lang w:val="en-US"/>
    </w:rPr>
  </w:style>
  <w:style w:type="paragraph" w:customStyle="1" w:styleId="40">
    <w:name w:val="Основной текст (4)"/>
    <w:basedOn w:val="Normal"/>
    <w:link w:val="4"/>
    <w:uiPriority w:val="99"/>
    <w:rsid w:val="009B320C"/>
    <w:pPr>
      <w:shd w:val="clear" w:color="auto" w:fill="FFFFFF"/>
      <w:spacing w:before="60" w:after="360" w:line="0" w:lineRule="atLeast"/>
      <w:jc w:val="center"/>
    </w:pPr>
    <w:rPr>
      <w:rFonts w:ascii="Palatino Linotype" w:eastAsia="Palatino Linotype" w:hAnsi="Palatino Linotype" w:cs="Palatino Linotype"/>
      <w:sz w:val="15"/>
      <w:szCs w:val="15"/>
      <w:lang w:val="en-US"/>
    </w:rPr>
  </w:style>
  <w:style w:type="paragraph" w:customStyle="1" w:styleId="120">
    <w:name w:val="Заголовок №1 (2)"/>
    <w:basedOn w:val="Normal"/>
    <w:link w:val="12"/>
    <w:uiPriority w:val="99"/>
    <w:rsid w:val="009B320C"/>
    <w:pPr>
      <w:shd w:val="clear" w:color="auto" w:fill="FFFFFF"/>
      <w:spacing w:before="360" w:after="60" w:line="480" w:lineRule="exact"/>
      <w:jc w:val="center"/>
      <w:outlineLvl w:val="0"/>
    </w:pPr>
    <w:rPr>
      <w:rFonts w:ascii="Palatino Linotype" w:eastAsia="Palatino Linotype" w:hAnsi="Palatino Linotype" w:cs="Palatino Linotype"/>
      <w:sz w:val="17"/>
      <w:szCs w:val="17"/>
      <w:lang w:val="en-US"/>
    </w:rPr>
  </w:style>
  <w:style w:type="character" w:customStyle="1" w:styleId="13">
    <w:name w:val="Заголовок №1 (3)_"/>
    <w:basedOn w:val="Fontdeparagrafimplicit"/>
    <w:link w:val="130"/>
    <w:rsid w:val="009B320C"/>
    <w:rPr>
      <w:rFonts w:ascii="Palatino Linotype" w:eastAsia="Palatino Linotype" w:hAnsi="Palatino Linotype" w:cs="Palatino Linotype"/>
      <w:sz w:val="15"/>
      <w:szCs w:val="15"/>
      <w:shd w:val="clear" w:color="auto" w:fill="FFFFFF"/>
    </w:rPr>
  </w:style>
  <w:style w:type="character" w:customStyle="1" w:styleId="1385pt">
    <w:name w:val="Заголовок №1 (3) + 8;5 pt;Полужирный;Не курсив"/>
    <w:basedOn w:val="13"/>
    <w:rsid w:val="009B320C"/>
    <w:rPr>
      <w:rFonts w:ascii="Palatino Linotype" w:eastAsia="Palatino Linotype" w:hAnsi="Palatino Linotype" w:cs="Palatino Linotype"/>
      <w:b/>
      <w:bCs/>
      <w:i/>
      <w:iCs/>
      <w:sz w:val="17"/>
      <w:szCs w:val="17"/>
      <w:shd w:val="clear" w:color="auto" w:fill="FFFFFF"/>
    </w:rPr>
  </w:style>
  <w:style w:type="character" w:customStyle="1" w:styleId="41">
    <w:name w:val="Основной текст (4) + Не курсив"/>
    <w:basedOn w:val="4"/>
    <w:uiPriority w:val="99"/>
    <w:rsid w:val="009B320C"/>
    <w:rPr>
      <w:rFonts w:ascii="Palatino Linotype" w:eastAsia="Palatino Linotype" w:hAnsi="Palatino Linotype" w:cs="Palatino Linotype"/>
      <w:b w:val="0"/>
      <w:bCs w:val="0"/>
      <w:i/>
      <w:iCs/>
      <w:smallCaps w:val="0"/>
      <w:strike w:val="0"/>
      <w:spacing w:val="0"/>
      <w:sz w:val="15"/>
      <w:szCs w:val="15"/>
      <w:shd w:val="clear" w:color="auto" w:fill="FFFFFF"/>
    </w:rPr>
  </w:style>
  <w:style w:type="character" w:customStyle="1" w:styleId="a0">
    <w:name w:val="Основной текст + Курсив"/>
    <w:basedOn w:val="a"/>
    <w:rsid w:val="009B320C"/>
    <w:rPr>
      <w:rFonts w:ascii="Palatino Linotype" w:eastAsia="Palatino Linotype" w:hAnsi="Palatino Linotype" w:cs="Palatino Linotype"/>
      <w:b w:val="0"/>
      <w:bCs w:val="0"/>
      <w:i/>
      <w:iCs/>
      <w:smallCaps w:val="0"/>
      <w:strike w:val="0"/>
      <w:spacing w:val="0"/>
      <w:sz w:val="15"/>
      <w:szCs w:val="15"/>
      <w:shd w:val="clear" w:color="auto" w:fill="FFFFFF"/>
    </w:rPr>
  </w:style>
  <w:style w:type="paragraph" w:customStyle="1" w:styleId="130">
    <w:name w:val="Заголовок №1 (3)"/>
    <w:basedOn w:val="Normal"/>
    <w:link w:val="13"/>
    <w:rsid w:val="009B320C"/>
    <w:pPr>
      <w:shd w:val="clear" w:color="auto" w:fill="FFFFFF"/>
      <w:spacing w:before="600" w:after="0" w:line="547" w:lineRule="exact"/>
      <w:jc w:val="right"/>
      <w:outlineLvl w:val="0"/>
    </w:pPr>
    <w:rPr>
      <w:rFonts w:ascii="Palatino Linotype" w:eastAsia="Palatino Linotype" w:hAnsi="Palatino Linotype" w:cs="Palatino Linotype"/>
      <w:sz w:val="15"/>
      <w:szCs w:val="15"/>
      <w:lang w:val="en-US"/>
    </w:rPr>
  </w:style>
  <w:style w:type="character" w:customStyle="1" w:styleId="5">
    <w:name w:val="Основной текст (5)_"/>
    <w:basedOn w:val="Fontdeparagrafimplicit"/>
    <w:link w:val="50"/>
    <w:rsid w:val="006C0A5A"/>
    <w:rPr>
      <w:rFonts w:ascii="Palatino Linotype" w:eastAsia="Palatino Linotype" w:hAnsi="Palatino Linotype" w:cs="Palatino Linotype"/>
      <w:sz w:val="14"/>
      <w:szCs w:val="14"/>
      <w:shd w:val="clear" w:color="auto" w:fill="FFFFFF"/>
    </w:rPr>
  </w:style>
  <w:style w:type="paragraph" w:customStyle="1" w:styleId="50">
    <w:name w:val="Основной текст (5)"/>
    <w:basedOn w:val="Normal"/>
    <w:link w:val="5"/>
    <w:rsid w:val="006C0A5A"/>
    <w:pPr>
      <w:shd w:val="clear" w:color="auto" w:fill="FFFFFF"/>
      <w:spacing w:after="240" w:line="0" w:lineRule="atLeast"/>
    </w:pPr>
    <w:rPr>
      <w:rFonts w:ascii="Palatino Linotype" w:eastAsia="Palatino Linotype" w:hAnsi="Palatino Linotype" w:cs="Palatino Linotype"/>
      <w:sz w:val="14"/>
      <w:szCs w:val="14"/>
      <w:lang w:val="en-US"/>
    </w:rPr>
  </w:style>
  <w:style w:type="character" w:customStyle="1" w:styleId="175pt">
    <w:name w:val="Заголовок №1 + 7;5 pt;Не полужирный"/>
    <w:basedOn w:val="1"/>
    <w:rsid w:val="00907BDC"/>
    <w:rPr>
      <w:rFonts w:ascii="Palatino Linotype" w:eastAsia="Palatino Linotype" w:hAnsi="Palatino Linotype" w:cs="Palatino Linotype"/>
      <w:b/>
      <w:bCs/>
      <w:i w:val="0"/>
      <w:iCs w:val="0"/>
      <w:smallCaps w:val="0"/>
      <w:strike w:val="0"/>
      <w:spacing w:val="0"/>
      <w:sz w:val="15"/>
      <w:szCs w:val="15"/>
      <w:shd w:val="clear" w:color="auto" w:fill="FFFFFF"/>
    </w:rPr>
  </w:style>
  <w:style w:type="character" w:customStyle="1" w:styleId="175pt0">
    <w:name w:val="Заголовок №1 + 7;5 pt;Не полужирный;Курсив"/>
    <w:basedOn w:val="1"/>
    <w:rsid w:val="00907BDC"/>
    <w:rPr>
      <w:rFonts w:ascii="Palatino Linotype" w:eastAsia="Palatino Linotype" w:hAnsi="Palatino Linotype" w:cs="Palatino Linotype"/>
      <w:b/>
      <w:bCs/>
      <w:i/>
      <w:iCs/>
      <w:smallCaps w:val="0"/>
      <w:strike w:val="0"/>
      <w:spacing w:val="0"/>
      <w:sz w:val="15"/>
      <w:szCs w:val="15"/>
      <w:shd w:val="clear" w:color="auto" w:fill="FFFFFF"/>
    </w:rPr>
  </w:style>
  <w:style w:type="character" w:customStyle="1" w:styleId="6">
    <w:name w:val="Основной текст (6)_"/>
    <w:basedOn w:val="Fontdeparagrafimplicit"/>
    <w:link w:val="60"/>
    <w:uiPriority w:val="99"/>
    <w:rsid w:val="0068252D"/>
    <w:rPr>
      <w:rFonts w:ascii="Palatino Linotype" w:eastAsia="Palatino Linotype" w:hAnsi="Palatino Linotype" w:cs="Palatino Linotype"/>
      <w:sz w:val="17"/>
      <w:szCs w:val="17"/>
      <w:shd w:val="clear" w:color="auto" w:fill="FFFFFF"/>
    </w:rPr>
  </w:style>
  <w:style w:type="character" w:customStyle="1" w:styleId="67pt">
    <w:name w:val="Основной текст (6) + 7 pt;Не полужирный"/>
    <w:basedOn w:val="6"/>
    <w:rsid w:val="0068252D"/>
    <w:rPr>
      <w:rFonts w:ascii="Palatino Linotype" w:eastAsia="Palatino Linotype" w:hAnsi="Palatino Linotype" w:cs="Palatino Linotype"/>
      <w:b/>
      <w:bCs/>
      <w:sz w:val="14"/>
      <w:szCs w:val="14"/>
      <w:shd w:val="clear" w:color="auto" w:fill="FFFFFF"/>
    </w:rPr>
  </w:style>
  <w:style w:type="paragraph" w:customStyle="1" w:styleId="60">
    <w:name w:val="Основной текст (6)"/>
    <w:basedOn w:val="Normal"/>
    <w:link w:val="6"/>
    <w:uiPriority w:val="99"/>
    <w:rsid w:val="0068252D"/>
    <w:pPr>
      <w:shd w:val="clear" w:color="auto" w:fill="FFFFFF"/>
      <w:spacing w:after="60" w:line="427" w:lineRule="exact"/>
      <w:jc w:val="center"/>
    </w:pPr>
    <w:rPr>
      <w:rFonts w:ascii="Palatino Linotype" w:eastAsia="Palatino Linotype" w:hAnsi="Palatino Linotype" w:cs="Palatino Linotype"/>
      <w:sz w:val="17"/>
      <w:szCs w:val="17"/>
      <w:lang w:val="en-US"/>
    </w:rPr>
  </w:style>
  <w:style w:type="paragraph" w:styleId="Antet">
    <w:name w:val="header"/>
    <w:basedOn w:val="Normal"/>
    <w:link w:val="AntetCaracter"/>
    <w:uiPriority w:val="99"/>
    <w:unhideWhenUsed/>
    <w:rsid w:val="00E218B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218B9"/>
    <w:rPr>
      <w:lang w:val="ro-RO"/>
    </w:rPr>
  </w:style>
  <w:style w:type="paragraph" w:styleId="Subsol">
    <w:name w:val="footer"/>
    <w:basedOn w:val="Normal"/>
    <w:link w:val="SubsolCaracter"/>
    <w:uiPriority w:val="99"/>
    <w:unhideWhenUsed/>
    <w:rsid w:val="00E218B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218B9"/>
    <w:rPr>
      <w:lang w:val="ro-RO"/>
    </w:rPr>
  </w:style>
  <w:style w:type="character" w:customStyle="1" w:styleId="a1">
    <w:name w:val="Сноска_"/>
    <w:basedOn w:val="Fontdeparagrafimplicit"/>
    <w:link w:val="a2"/>
    <w:uiPriority w:val="99"/>
    <w:rsid w:val="009A35E7"/>
    <w:rPr>
      <w:rFonts w:ascii="Palatino Linotype" w:eastAsia="Palatino Linotype" w:hAnsi="Palatino Linotype" w:cs="Palatino Linotype"/>
      <w:sz w:val="15"/>
      <w:szCs w:val="15"/>
      <w:shd w:val="clear" w:color="auto" w:fill="FFFFFF"/>
    </w:rPr>
  </w:style>
  <w:style w:type="paragraph" w:customStyle="1" w:styleId="a2">
    <w:name w:val="Сноска"/>
    <w:basedOn w:val="Normal"/>
    <w:link w:val="a1"/>
    <w:uiPriority w:val="99"/>
    <w:rsid w:val="009A35E7"/>
    <w:pPr>
      <w:shd w:val="clear" w:color="auto" w:fill="FFFFFF"/>
      <w:spacing w:after="240" w:line="211" w:lineRule="exact"/>
      <w:ind w:hanging="260"/>
      <w:jc w:val="both"/>
    </w:pPr>
    <w:rPr>
      <w:rFonts w:ascii="Palatino Linotype" w:eastAsia="Palatino Linotype" w:hAnsi="Palatino Linotype" w:cs="Palatino Linotype"/>
      <w:sz w:val="15"/>
      <w:szCs w:val="15"/>
      <w:lang w:val="en-US"/>
    </w:rPr>
  </w:style>
  <w:style w:type="character" w:customStyle="1" w:styleId="3">
    <w:name w:val="Основной текст + Курсив3"/>
    <w:basedOn w:val="a"/>
    <w:rsid w:val="00AF2BEF"/>
    <w:rPr>
      <w:rFonts w:ascii="Palatino Linotype" w:eastAsia="Palatino Linotype" w:hAnsi="Palatino Linotype" w:cs="Palatino Linotype"/>
      <w:b w:val="0"/>
      <w:bCs w:val="0"/>
      <w:i/>
      <w:iCs/>
      <w:smallCaps w:val="0"/>
      <w:strike w:val="0"/>
      <w:spacing w:val="0"/>
      <w:sz w:val="15"/>
      <w:szCs w:val="15"/>
      <w:shd w:val="clear" w:color="auto" w:fill="FFFFFF"/>
    </w:rPr>
  </w:style>
  <w:style w:type="character" w:customStyle="1" w:styleId="30">
    <w:name w:val="Основной текст (3)_"/>
    <w:basedOn w:val="Fontdeparagrafimplicit"/>
    <w:link w:val="31"/>
    <w:rsid w:val="006F6ADB"/>
    <w:rPr>
      <w:rFonts w:ascii="Palatino Linotype" w:eastAsia="Palatino Linotype" w:hAnsi="Palatino Linotype" w:cs="Palatino Linotype"/>
      <w:sz w:val="15"/>
      <w:szCs w:val="15"/>
      <w:shd w:val="clear" w:color="auto" w:fill="FFFFFF"/>
    </w:rPr>
  </w:style>
  <w:style w:type="paragraph" w:customStyle="1" w:styleId="31">
    <w:name w:val="Основной текст (3)"/>
    <w:basedOn w:val="Normal"/>
    <w:link w:val="30"/>
    <w:rsid w:val="006F6ADB"/>
    <w:pPr>
      <w:shd w:val="clear" w:color="auto" w:fill="FFFFFF"/>
      <w:spacing w:before="180" w:after="420" w:line="0" w:lineRule="atLeast"/>
      <w:ind w:hanging="300"/>
    </w:pPr>
    <w:rPr>
      <w:rFonts w:ascii="Palatino Linotype" w:eastAsia="Palatino Linotype" w:hAnsi="Palatino Linotype" w:cs="Palatino Linotype"/>
      <w:sz w:val="15"/>
      <w:szCs w:val="15"/>
      <w:lang w:val="en-US"/>
    </w:rPr>
  </w:style>
  <w:style w:type="character" w:customStyle="1" w:styleId="ar1">
    <w:name w:val="ar1"/>
    <w:uiPriority w:val="99"/>
    <w:rsid w:val="00C01B41"/>
    <w:rPr>
      <w:b/>
      <w:bCs/>
      <w:color w:val="0000AF"/>
      <w:sz w:val="22"/>
      <w:szCs w:val="22"/>
    </w:rPr>
  </w:style>
  <w:style w:type="character" w:customStyle="1" w:styleId="Titlu1Caracter">
    <w:name w:val="Titlu 1 Caracter"/>
    <w:basedOn w:val="Fontdeparagrafimplicit"/>
    <w:link w:val="Titlu1"/>
    <w:rsid w:val="00BD3E89"/>
    <w:rPr>
      <w:rFonts w:asciiTheme="majorHAnsi" w:eastAsiaTheme="majorEastAsia" w:hAnsiTheme="majorHAnsi" w:cstheme="majorBidi"/>
      <w:color w:val="1F4E79" w:themeColor="accent1" w:themeShade="80"/>
      <w:sz w:val="36"/>
      <w:szCs w:val="36"/>
      <w:lang w:val="ro-RO"/>
    </w:rPr>
  </w:style>
  <w:style w:type="paragraph" w:styleId="Listparagraf">
    <w:name w:val="List Paragraph"/>
    <w:aliases w:val="HotarirePunct1"/>
    <w:basedOn w:val="Normal"/>
    <w:uiPriority w:val="34"/>
    <w:qFormat/>
    <w:rsid w:val="00BD3E89"/>
    <w:pPr>
      <w:spacing w:line="256" w:lineRule="auto"/>
      <w:ind w:left="720"/>
      <w:contextualSpacing/>
    </w:pPr>
    <w:rPr>
      <w:rFonts w:eastAsiaTheme="minorEastAsia"/>
    </w:rPr>
  </w:style>
  <w:style w:type="character" w:customStyle="1" w:styleId="Bodytext2">
    <w:name w:val="Body text (2)_"/>
    <w:basedOn w:val="Fontdeparagrafimplicit"/>
    <w:link w:val="Bodytext20"/>
    <w:locked/>
    <w:rsid w:val="00BD3E89"/>
    <w:rPr>
      <w:sz w:val="28"/>
      <w:szCs w:val="28"/>
      <w:shd w:val="clear" w:color="auto" w:fill="FFFFFF"/>
    </w:rPr>
  </w:style>
  <w:style w:type="paragraph" w:customStyle="1" w:styleId="Bodytext20">
    <w:name w:val="Body text (2)"/>
    <w:basedOn w:val="Normal"/>
    <w:link w:val="Bodytext2"/>
    <w:rsid w:val="00BD3E89"/>
    <w:pPr>
      <w:widowControl w:val="0"/>
      <w:shd w:val="clear" w:color="auto" w:fill="FFFFFF"/>
      <w:spacing w:before="240" w:after="0" w:line="341" w:lineRule="exact"/>
      <w:ind w:hanging="1100"/>
      <w:jc w:val="both"/>
    </w:pPr>
    <w:rPr>
      <w:sz w:val="28"/>
      <w:szCs w:val="28"/>
      <w:lang w:val="en-US"/>
    </w:rPr>
  </w:style>
  <w:style w:type="paragraph" w:customStyle="1" w:styleId="cb">
    <w:name w:val="cb"/>
    <w:basedOn w:val="Normal"/>
    <w:uiPriority w:val="99"/>
    <w:rsid w:val="00BD3E89"/>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tpa1">
    <w:name w:val="tpa1"/>
    <w:basedOn w:val="Fontdeparagrafimplicit"/>
    <w:rsid w:val="00BD3E89"/>
  </w:style>
  <w:style w:type="character" w:customStyle="1" w:styleId="tal1">
    <w:name w:val="tal1"/>
    <w:basedOn w:val="Fontdeparagrafimplicit"/>
    <w:rsid w:val="00BD3E89"/>
  </w:style>
  <w:style w:type="character" w:customStyle="1" w:styleId="tpt1">
    <w:name w:val="tpt1"/>
    <w:basedOn w:val="Fontdeparagrafimplicit"/>
    <w:uiPriority w:val="99"/>
    <w:rsid w:val="00BD3E89"/>
  </w:style>
  <w:style w:type="character" w:customStyle="1" w:styleId="Bodytext2Bold">
    <w:name w:val="Body text (2) + Bold"/>
    <w:aliases w:val="Italic"/>
    <w:basedOn w:val="Bodytext2"/>
    <w:rsid w:val="00BD3E8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o-RO" w:eastAsia="ro-RO" w:bidi="ro-RO"/>
    </w:rPr>
  </w:style>
  <w:style w:type="paragraph" w:customStyle="1" w:styleId="cu">
    <w:name w:val="cu"/>
    <w:basedOn w:val="Normal"/>
    <w:uiPriority w:val="99"/>
    <w:rsid w:val="00D50486"/>
    <w:pPr>
      <w:spacing w:before="39" w:after="0" w:line="240" w:lineRule="auto"/>
      <w:ind w:left="1134" w:right="567" w:hanging="567"/>
      <w:jc w:val="both"/>
    </w:pPr>
    <w:rPr>
      <w:rFonts w:ascii="Times New Roman" w:eastAsia="Times New Roman" w:hAnsi="Times New Roman" w:cs="Times New Roman"/>
      <w:noProof/>
      <w:sz w:val="20"/>
      <w:szCs w:val="20"/>
      <w:lang w:eastAsia="ru-RU"/>
    </w:rPr>
  </w:style>
  <w:style w:type="paragraph" w:styleId="NormalWeb">
    <w:name w:val="Normal (Web)"/>
    <w:basedOn w:val="Normal"/>
    <w:uiPriority w:val="99"/>
    <w:rsid w:val="000B6651"/>
    <w:pPr>
      <w:spacing w:after="0" w:line="240" w:lineRule="auto"/>
      <w:ind w:firstLine="567"/>
      <w:jc w:val="both"/>
    </w:pPr>
    <w:rPr>
      <w:rFonts w:ascii="Times New Roman" w:eastAsia="Times New Roman" w:hAnsi="Times New Roman" w:cs="Times New Roman"/>
      <w:noProof/>
      <w:sz w:val="24"/>
      <w:szCs w:val="24"/>
      <w:lang w:eastAsia="ru-RU"/>
    </w:rPr>
  </w:style>
  <w:style w:type="character" w:customStyle="1" w:styleId="Titlu4Caracter">
    <w:name w:val="Titlu 4 Caracter"/>
    <w:basedOn w:val="Fontdeparagrafimplicit"/>
    <w:link w:val="Titlu4"/>
    <w:uiPriority w:val="9"/>
    <w:rsid w:val="00F36902"/>
    <w:rPr>
      <w:rFonts w:asciiTheme="majorHAnsi" w:eastAsiaTheme="majorEastAsia" w:hAnsiTheme="majorHAnsi" w:cstheme="majorBidi"/>
      <w:i/>
      <w:iCs/>
      <w:color w:val="2E74B5" w:themeColor="accent1" w:themeShade="BF"/>
      <w:lang w:val="ro-RO"/>
    </w:rPr>
  </w:style>
  <w:style w:type="character" w:customStyle="1" w:styleId="Bodytext3">
    <w:name w:val="Body text (3)"/>
    <w:rsid w:val="008E6A08"/>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175pt2">
    <w:name w:val="Заголовок №1 + 7;5 pt;Не полужирный2"/>
    <w:basedOn w:val="1"/>
    <w:rsid w:val="00C04B9A"/>
    <w:rPr>
      <w:rFonts w:ascii="Palatino Linotype" w:eastAsia="Palatino Linotype" w:hAnsi="Palatino Linotype" w:cs="Palatino Linotype"/>
      <w:b/>
      <w:bCs/>
      <w:i w:val="0"/>
      <w:iCs w:val="0"/>
      <w:smallCaps w:val="0"/>
      <w:strike w:val="0"/>
      <w:spacing w:val="0"/>
      <w:sz w:val="15"/>
      <w:szCs w:val="15"/>
      <w:shd w:val="clear" w:color="auto" w:fill="FFFFFF"/>
    </w:rPr>
  </w:style>
  <w:style w:type="character" w:customStyle="1" w:styleId="14">
    <w:name w:val="Основной текст + Курсив1"/>
    <w:basedOn w:val="a"/>
    <w:rsid w:val="00C04B9A"/>
    <w:rPr>
      <w:rFonts w:ascii="Palatino Linotype" w:eastAsia="Palatino Linotype" w:hAnsi="Palatino Linotype" w:cs="Palatino Linotype"/>
      <w:b w:val="0"/>
      <w:bCs w:val="0"/>
      <w:i/>
      <w:iCs/>
      <w:smallCaps w:val="0"/>
      <w:strike w:val="0"/>
      <w:spacing w:val="0"/>
      <w:sz w:val="15"/>
      <w:szCs w:val="15"/>
      <w:shd w:val="clear" w:color="auto" w:fill="FFFFFF"/>
    </w:rPr>
  </w:style>
  <w:style w:type="character" w:customStyle="1" w:styleId="175pt1">
    <w:name w:val="Заголовок №1 + 7;5 pt;Не полужирный1"/>
    <w:basedOn w:val="1"/>
    <w:rsid w:val="00C04B9A"/>
    <w:rPr>
      <w:rFonts w:ascii="Palatino Linotype" w:eastAsia="Palatino Linotype" w:hAnsi="Palatino Linotype" w:cs="Palatino Linotype"/>
      <w:b/>
      <w:bCs/>
      <w:i w:val="0"/>
      <w:iCs w:val="0"/>
      <w:smallCaps w:val="0"/>
      <w:strike w:val="0"/>
      <w:spacing w:val="0"/>
      <w:sz w:val="15"/>
      <w:szCs w:val="15"/>
      <w:shd w:val="clear" w:color="auto" w:fill="FFFFFF"/>
    </w:rPr>
  </w:style>
  <w:style w:type="character" w:customStyle="1" w:styleId="37pt">
    <w:name w:val="Основной текст (3) + 7 pt;Не полужирный;Курсив"/>
    <w:basedOn w:val="30"/>
    <w:rsid w:val="00612E94"/>
    <w:rPr>
      <w:rFonts w:ascii="Palatino Linotype" w:eastAsia="Palatino Linotype" w:hAnsi="Palatino Linotype" w:cs="Palatino Linotype"/>
      <w:b/>
      <w:bCs/>
      <w:i/>
      <w:iCs/>
      <w:smallCaps w:val="0"/>
      <w:strike w:val="0"/>
      <w:spacing w:val="0"/>
      <w:sz w:val="14"/>
      <w:szCs w:val="14"/>
      <w:shd w:val="clear" w:color="auto" w:fill="FFFFFF"/>
    </w:rPr>
  </w:style>
  <w:style w:type="character" w:customStyle="1" w:styleId="a3">
    <w:name w:val="???????? ?????_"/>
    <w:basedOn w:val="Fontdeparagrafimplicit"/>
    <w:link w:val="15"/>
    <w:uiPriority w:val="99"/>
    <w:rsid w:val="00AF3CF9"/>
    <w:rPr>
      <w:rFonts w:ascii="Palatino Linotype" w:hAnsi="Palatino Linotype" w:cs="Palatino Linotype"/>
      <w:spacing w:val="3"/>
      <w:sz w:val="14"/>
      <w:szCs w:val="14"/>
      <w:shd w:val="clear" w:color="auto" w:fill="FFFFFF"/>
    </w:rPr>
  </w:style>
  <w:style w:type="character" w:customStyle="1" w:styleId="a4">
    <w:name w:val="???????? ?????"/>
    <w:basedOn w:val="a3"/>
    <w:uiPriority w:val="99"/>
    <w:rsid w:val="00AF3CF9"/>
    <w:rPr>
      <w:rFonts w:ascii="Palatino Linotype" w:hAnsi="Palatino Linotype" w:cs="Palatino Linotype"/>
      <w:spacing w:val="2"/>
      <w:sz w:val="14"/>
      <w:szCs w:val="14"/>
      <w:shd w:val="clear" w:color="auto" w:fill="FFFFFF"/>
    </w:rPr>
  </w:style>
  <w:style w:type="character" w:customStyle="1" w:styleId="8">
    <w:name w:val="???????? ????? (8)_"/>
    <w:basedOn w:val="Fontdeparagrafimplicit"/>
    <w:link w:val="81"/>
    <w:uiPriority w:val="99"/>
    <w:rsid w:val="00AF3CF9"/>
    <w:rPr>
      <w:rFonts w:ascii="Palatino Linotype" w:hAnsi="Palatino Linotype" w:cs="Palatino Linotype"/>
      <w:b/>
      <w:bCs/>
      <w:spacing w:val="-2"/>
      <w:sz w:val="16"/>
      <w:szCs w:val="16"/>
      <w:shd w:val="clear" w:color="auto" w:fill="FFFFFF"/>
    </w:rPr>
  </w:style>
  <w:style w:type="character" w:customStyle="1" w:styleId="80">
    <w:name w:val="???????? ????? (8)"/>
    <w:basedOn w:val="8"/>
    <w:uiPriority w:val="99"/>
    <w:rsid w:val="00AF3CF9"/>
    <w:rPr>
      <w:rFonts w:ascii="Palatino Linotype" w:hAnsi="Palatino Linotype" w:cs="Palatino Linotype"/>
      <w:b/>
      <w:bCs/>
      <w:spacing w:val="-2"/>
      <w:sz w:val="16"/>
      <w:szCs w:val="16"/>
      <w:shd w:val="clear" w:color="auto" w:fill="FFFFFF"/>
    </w:rPr>
  </w:style>
  <w:style w:type="paragraph" w:customStyle="1" w:styleId="15">
    <w:name w:val="???????? ?????1"/>
    <w:basedOn w:val="Normal"/>
    <w:link w:val="a3"/>
    <w:uiPriority w:val="99"/>
    <w:rsid w:val="00AF3CF9"/>
    <w:pPr>
      <w:shd w:val="clear" w:color="auto" w:fill="FFFFFF"/>
      <w:spacing w:after="0" w:line="240" w:lineRule="atLeast"/>
    </w:pPr>
    <w:rPr>
      <w:rFonts w:ascii="Palatino Linotype" w:hAnsi="Palatino Linotype" w:cs="Palatino Linotype"/>
      <w:spacing w:val="3"/>
      <w:sz w:val="14"/>
      <w:szCs w:val="14"/>
      <w:lang w:val="en-US"/>
    </w:rPr>
  </w:style>
  <w:style w:type="paragraph" w:customStyle="1" w:styleId="81">
    <w:name w:val="???????? ????? (8)1"/>
    <w:basedOn w:val="Normal"/>
    <w:link w:val="8"/>
    <w:uiPriority w:val="99"/>
    <w:rsid w:val="00AF3CF9"/>
    <w:pPr>
      <w:shd w:val="clear" w:color="auto" w:fill="FFFFFF"/>
      <w:spacing w:before="360" w:after="0" w:line="259" w:lineRule="exact"/>
      <w:jc w:val="right"/>
    </w:pPr>
    <w:rPr>
      <w:rFonts w:ascii="Palatino Linotype" w:hAnsi="Palatino Linotype" w:cs="Palatino Linotype"/>
      <w:b/>
      <w:bCs/>
      <w:spacing w:val="-2"/>
      <w:sz w:val="16"/>
      <w:szCs w:val="16"/>
      <w:lang w:val="en-US"/>
    </w:rPr>
  </w:style>
  <w:style w:type="character" w:customStyle="1" w:styleId="51">
    <w:name w:val="???????? ????? (5)_"/>
    <w:basedOn w:val="Fontdeparagrafimplicit"/>
    <w:link w:val="510"/>
    <w:uiPriority w:val="99"/>
    <w:rsid w:val="00AF3CF9"/>
    <w:rPr>
      <w:rFonts w:ascii="Palatino Linotype" w:hAnsi="Palatino Linotype" w:cs="Palatino Linotype"/>
      <w:i/>
      <w:iCs/>
      <w:spacing w:val="-2"/>
      <w:sz w:val="14"/>
      <w:szCs w:val="14"/>
      <w:shd w:val="clear" w:color="auto" w:fill="FFFFFF"/>
    </w:rPr>
  </w:style>
  <w:style w:type="character" w:customStyle="1" w:styleId="57">
    <w:name w:val="???????? ????? (5)7"/>
    <w:basedOn w:val="51"/>
    <w:uiPriority w:val="99"/>
    <w:rsid w:val="00AF3CF9"/>
    <w:rPr>
      <w:rFonts w:ascii="Palatino Linotype" w:hAnsi="Palatino Linotype" w:cs="Palatino Linotype"/>
      <w:i/>
      <w:iCs/>
      <w:spacing w:val="-2"/>
      <w:sz w:val="14"/>
      <w:szCs w:val="14"/>
      <w:shd w:val="clear" w:color="auto" w:fill="FFFFFF"/>
    </w:rPr>
  </w:style>
  <w:style w:type="character" w:customStyle="1" w:styleId="57pt6">
    <w:name w:val="???????? ????? (5) + 7 pt6"/>
    <w:aliases w:val="?? ??????9"/>
    <w:basedOn w:val="51"/>
    <w:uiPriority w:val="99"/>
    <w:rsid w:val="00AF3CF9"/>
    <w:rPr>
      <w:rFonts w:ascii="Palatino Linotype" w:hAnsi="Palatino Linotype" w:cs="Palatino Linotype"/>
      <w:i w:val="0"/>
      <w:iCs w:val="0"/>
      <w:spacing w:val="1"/>
      <w:sz w:val="13"/>
      <w:szCs w:val="13"/>
      <w:shd w:val="clear" w:color="auto" w:fill="FFFFFF"/>
    </w:rPr>
  </w:style>
  <w:style w:type="paragraph" w:customStyle="1" w:styleId="510">
    <w:name w:val="???????? ????? (5)1"/>
    <w:basedOn w:val="Normal"/>
    <w:link w:val="51"/>
    <w:uiPriority w:val="99"/>
    <w:rsid w:val="00AF3CF9"/>
    <w:pPr>
      <w:shd w:val="clear" w:color="auto" w:fill="FFFFFF"/>
      <w:spacing w:after="300" w:line="240" w:lineRule="atLeast"/>
    </w:pPr>
    <w:rPr>
      <w:rFonts w:ascii="Palatino Linotype" w:hAnsi="Palatino Linotype" w:cs="Palatino Linotype"/>
      <w:i/>
      <w:iCs/>
      <w:spacing w:val="-2"/>
      <w:sz w:val="14"/>
      <w:szCs w:val="14"/>
      <w:lang w:val="en-US"/>
    </w:rPr>
  </w:style>
  <w:style w:type="character" w:customStyle="1" w:styleId="42">
    <w:name w:val="???????? ????? (4)_"/>
    <w:basedOn w:val="Fontdeparagrafimplicit"/>
    <w:link w:val="410"/>
    <w:uiPriority w:val="99"/>
    <w:rsid w:val="00AF3CF9"/>
    <w:rPr>
      <w:rFonts w:ascii="Palatino Linotype" w:hAnsi="Palatino Linotype" w:cs="Palatino Linotype"/>
      <w:spacing w:val="1"/>
      <w:sz w:val="13"/>
      <w:szCs w:val="13"/>
      <w:shd w:val="clear" w:color="auto" w:fill="FFFFFF"/>
    </w:rPr>
  </w:style>
  <w:style w:type="character" w:customStyle="1" w:styleId="43">
    <w:name w:val="???????? ????? (4)"/>
    <w:basedOn w:val="42"/>
    <w:uiPriority w:val="99"/>
    <w:rsid w:val="00AF3CF9"/>
    <w:rPr>
      <w:rFonts w:ascii="Palatino Linotype" w:hAnsi="Palatino Linotype" w:cs="Palatino Linotype"/>
      <w:spacing w:val="1"/>
      <w:sz w:val="13"/>
      <w:szCs w:val="13"/>
      <w:shd w:val="clear" w:color="auto" w:fill="FFFFFF"/>
    </w:rPr>
  </w:style>
  <w:style w:type="character" w:customStyle="1" w:styleId="7">
    <w:name w:val="???????? ????? (7)_"/>
    <w:basedOn w:val="Fontdeparagrafimplicit"/>
    <w:link w:val="71"/>
    <w:uiPriority w:val="99"/>
    <w:rsid w:val="00AF3CF9"/>
    <w:rPr>
      <w:rFonts w:ascii="Palatino Linotype" w:hAnsi="Palatino Linotype" w:cs="Palatino Linotype"/>
      <w:i/>
      <w:iCs/>
      <w:spacing w:val="-2"/>
      <w:sz w:val="14"/>
      <w:szCs w:val="14"/>
      <w:shd w:val="clear" w:color="auto" w:fill="FFFFFF"/>
    </w:rPr>
  </w:style>
  <w:style w:type="character" w:customStyle="1" w:styleId="72">
    <w:name w:val="???????? ????? (7)2"/>
    <w:basedOn w:val="7"/>
    <w:uiPriority w:val="99"/>
    <w:rsid w:val="00AF3CF9"/>
    <w:rPr>
      <w:rFonts w:ascii="Palatino Linotype" w:hAnsi="Palatino Linotype" w:cs="Palatino Linotype"/>
      <w:i/>
      <w:iCs/>
      <w:spacing w:val="-2"/>
      <w:sz w:val="14"/>
      <w:szCs w:val="14"/>
      <w:shd w:val="clear" w:color="auto" w:fill="FFFFFF"/>
    </w:rPr>
  </w:style>
  <w:style w:type="paragraph" w:customStyle="1" w:styleId="410">
    <w:name w:val="???????? ????? (4)1"/>
    <w:basedOn w:val="Normal"/>
    <w:link w:val="42"/>
    <w:uiPriority w:val="99"/>
    <w:rsid w:val="00AF3CF9"/>
    <w:pPr>
      <w:shd w:val="clear" w:color="auto" w:fill="FFFFFF"/>
      <w:spacing w:after="120" w:line="240" w:lineRule="atLeast"/>
      <w:ind w:hanging="260"/>
      <w:jc w:val="both"/>
    </w:pPr>
    <w:rPr>
      <w:rFonts w:ascii="Palatino Linotype" w:hAnsi="Palatino Linotype" w:cs="Palatino Linotype"/>
      <w:spacing w:val="1"/>
      <w:sz w:val="13"/>
      <w:szCs w:val="13"/>
      <w:lang w:val="en-US"/>
    </w:rPr>
  </w:style>
  <w:style w:type="paragraph" w:customStyle="1" w:styleId="71">
    <w:name w:val="???????? ????? (7)1"/>
    <w:basedOn w:val="Normal"/>
    <w:link w:val="7"/>
    <w:uiPriority w:val="99"/>
    <w:rsid w:val="00AF3CF9"/>
    <w:pPr>
      <w:shd w:val="clear" w:color="auto" w:fill="FFFFFF"/>
      <w:spacing w:after="300" w:line="240" w:lineRule="atLeast"/>
    </w:pPr>
    <w:rPr>
      <w:rFonts w:ascii="Palatino Linotype" w:hAnsi="Palatino Linotype" w:cs="Palatino Linotype"/>
      <w:i/>
      <w:iCs/>
      <w:spacing w:val="-2"/>
      <w:sz w:val="14"/>
      <w:szCs w:val="14"/>
      <w:lang w:val="en-US"/>
    </w:rPr>
  </w:style>
  <w:style w:type="character" w:customStyle="1" w:styleId="44">
    <w:name w:val="???????? ?????4"/>
    <w:basedOn w:val="a3"/>
    <w:uiPriority w:val="99"/>
    <w:rsid w:val="00AF3CF9"/>
    <w:rPr>
      <w:rFonts w:ascii="Palatino Linotype" w:hAnsi="Palatino Linotype" w:cs="Palatino Linotype"/>
      <w:spacing w:val="3"/>
      <w:sz w:val="14"/>
      <w:szCs w:val="14"/>
      <w:shd w:val="clear" w:color="auto" w:fill="FFFFFF"/>
    </w:rPr>
  </w:style>
  <w:style w:type="character" w:customStyle="1" w:styleId="58">
    <w:name w:val="???????? ????? (5)8"/>
    <w:basedOn w:val="51"/>
    <w:uiPriority w:val="99"/>
    <w:rsid w:val="00AF3CF9"/>
    <w:rPr>
      <w:rFonts w:ascii="Palatino Linotype" w:hAnsi="Palatino Linotype" w:cs="Palatino Linotype"/>
      <w:i/>
      <w:iCs/>
      <w:spacing w:val="-2"/>
      <w:sz w:val="14"/>
      <w:szCs w:val="14"/>
      <w:shd w:val="clear" w:color="auto" w:fill="FFFFFF"/>
    </w:rPr>
  </w:style>
  <w:style w:type="character" w:customStyle="1" w:styleId="56">
    <w:name w:val="???????? ????? (5)6"/>
    <w:basedOn w:val="51"/>
    <w:uiPriority w:val="99"/>
    <w:rsid w:val="00AF3CF9"/>
    <w:rPr>
      <w:rFonts w:ascii="Palatino Linotype" w:hAnsi="Palatino Linotype" w:cs="Palatino Linotype"/>
      <w:i/>
      <w:iCs/>
      <w:spacing w:val="-2"/>
      <w:sz w:val="14"/>
      <w:szCs w:val="14"/>
      <w:shd w:val="clear" w:color="auto" w:fill="FFFFFF"/>
    </w:rPr>
  </w:style>
  <w:style w:type="character" w:customStyle="1" w:styleId="82">
    <w:name w:val="???????? ????? (8)2"/>
    <w:basedOn w:val="8"/>
    <w:uiPriority w:val="99"/>
    <w:rsid w:val="00AF3CF9"/>
    <w:rPr>
      <w:rFonts w:ascii="Palatino Linotype" w:hAnsi="Palatino Linotype" w:cs="Palatino Linotype"/>
      <w:b/>
      <w:bCs/>
      <w:spacing w:val="-2"/>
      <w:sz w:val="16"/>
      <w:szCs w:val="16"/>
      <w:shd w:val="clear" w:color="auto" w:fill="FFFFFF"/>
    </w:rPr>
  </w:style>
  <w:style w:type="character" w:customStyle="1" w:styleId="57pt">
    <w:name w:val="???????? ????? (5) + 7 pt"/>
    <w:aliases w:val="?? ??????"/>
    <w:basedOn w:val="51"/>
    <w:uiPriority w:val="99"/>
    <w:rsid w:val="00AF3CF9"/>
    <w:rPr>
      <w:rFonts w:ascii="Palatino Linotype" w:hAnsi="Palatino Linotype" w:cs="Palatino Linotype"/>
      <w:i w:val="0"/>
      <w:iCs w:val="0"/>
      <w:spacing w:val="1"/>
      <w:sz w:val="13"/>
      <w:szCs w:val="13"/>
      <w:shd w:val="clear" w:color="auto" w:fill="FFFFFF"/>
    </w:rPr>
  </w:style>
  <w:style w:type="character" w:customStyle="1" w:styleId="75">
    <w:name w:val="???????? ????? (7)5"/>
    <w:basedOn w:val="7"/>
    <w:uiPriority w:val="99"/>
    <w:rsid w:val="000B5475"/>
    <w:rPr>
      <w:rFonts w:ascii="Palatino Linotype" w:hAnsi="Palatino Linotype" w:cs="Palatino Linotype"/>
      <w:i/>
      <w:iCs/>
      <w:spacing w:val="-3"/>
      <w:sz w:val="14"/>
      <w:szCs w:val="14"/>
      <w:shd w:val="clear" w:color="auto" w:fill="FFFFFF"/>
    </w:rPr>
  </w:style>
  <w:style w:type="character" w:customStyle="1" w:styleId="121">
    <w:name w:val="????????? ?1 (2)_"/>
    <w:basedOn w:val="Fontdeparagrafimplicit"/>
    <w:link w:val="1210"/>
    <w:uiPriority w:val="99"/>
    <w:rsid w:val="000B5475"/>
    <w:rPr>
      <w:rFonts w:ascii="Palatino Linotype" w:hAnsi="Palatino Linotype" w:cs="Palatino Linotype"/>
      <w:b/>
      <w:bCs/>
      <w:spacing w:val="-2"/>
      <w:sz w:val="16"/>
      <w:szCs w:val="16"/>
      <w:shd w:val="clear" w:color="auto" w:fill="FFFFFF"/>
    </w:rPr>
  </w:style>
  <w:style w:type="character" w:customStyle="1" w:styleId="122">
    <w:name w:val="????????? ?1 (2)"/>
    <w:basedOn w:val="121"/>
    <w:uiPriority w:val="99"/>
    <w:rsid w:val="000B5475"/>
    <w:rPr>
      <w:rFonts w:ascii="Palatino Linotype" w:hAnsi="Palatino Linotype" w:cs="Palatino Linotype"/>
      <w:b/>
      <w:bCs/>
      <w:spacing w:val="-2"/>
      <w:sz w:val="16"/>
      <w:szCs w:val="16"/>
      <w:shd w:val="clear" w:color="auto" w:fill="FFFFFF"/>
    </w:rPr>
  </w:style>
  <w:style w:type="paragraph" w:customStyle="1" w:styleId="1210">
    <w:name w:val="????????? ?1 (2)1"/>
    <w:basedOn w:val="Normal"/>
    <w:link w:val="121"/>
    <w:uiPriority w:val="99"/>
    <w:rsid w:val="000B5475"/>
    <w:pPr>
      <w:shd w:val="clear" w:color="auto" w:fill="FFFFFF"/>
      <w:spacing w:before="360" w:after="0" w:line="283" w:lineRule="exact"/>
      <w:jc w:val="center"/>
      <w:outlineLvl w:val="0"/>
    </w:pPr>
    <w:rPr>
      <w:rFonts w:ascii="Palatino Linotype" w:hAnsi="Palatino Linotype" w:cs="Palatino Linotype"/>
      <w:b/>
      <w:bCs/>
      <w:spacing w:val="-2"/>
      <w:sz w:val="16"/>
      <w:szCs w:val="16"/>
      <w:lang w:val="en-US"/>
    </w:rPr>
  </w:style>
  <w:style w:type="character" w:customStyle="1" w:styleId="52">
    <w:name w:val="???????? ????? (5)"/>
    <w:basedOn w:val="51"/>
    <w:uiPriority w:val="99"/>
    <w:rsid w:val="000B5475"/>
    <w:rPr>
      <w:rFonts w:ascii="Palatino Linotype" w:hAnsi="Palatino Linotype" w:cs="Palatino Linotype"/>
      <w:i/>
      <w:iCs/>
      <w:spacing w:val="-2"/>
      <w:sz w:val="14"/>
      <w:szCs w:val="14"/>
      <w:shd w:val="clear" w:color="auto" w:fill="FFFFFF"/>
    </w:rPr>
  </w:style>
  <w:style w:type="character" w:customStyle="1" w:styleId="70">
    <w:name w:val="???????? ????? (7)"/>
    <w:basedOn w:val="7"/>
    <w:uiPriority w:val="99"/>
    <w:rsid w:val="005C520B"/>
    <w:rPr>
      <w:rFonts w:ascii="Palatino Linotype" w:hAnsi="Palatino Linotype" w:cs="Palatino Linotype"/>
      <w:i/>
      <w:iCs/>
      <w:spacing w:val="-2"/>
      <w:sz w:val="14"/>
      <w:szCs w:val="14"/>
      <w:shd w:val="clear" w:color="auto" w:fill="FFFFFF"/>
    </w:rPr>
  </w:style>
  <w:style w:type="character" w:customStyle="1" w:styleId="53">
    <w:name w:val="???????? ????? (5)3"/>
    <w:basedOn w:val="51"/>
    <w:uiPriority w:val="99"/>
    <w:rsid w:val="00F40525"/>
    <w:rPr>
      <w:rFonts w:ascii="Palatino Linotype" w:hAnsi="Palatino Linotype" w:cs="Palatino Linotype"/>
      <w:i/>
      <w:iCs/>
      <w:spacing w:val="-2"/>
      <w:sz w:val="14"/>
      <w:szCs w:val="14"/>
      <w:shd w:val="clear" w:color="auto" w:fill="FFFFFF"/>
    </w:rPr>
  </w:style>
  <w:style w:type="character" w:customStyle="1" w:styleId="57pt3">
    <w:name w:val="???????? ????? (5) + 7 pt3"/>
    <w:aliases w:val="?? ??????6"/>
    <w:basedOn w:val="51"/>
    <w:uiPriority w:val="99"/>
    <w:rsid w:val="00927680"/>
    <w:rPr>
      <w:rFonts w:ascii="Palatino Linotype" w:hAnsi="Palatino Linotype" w:cs="Palatino Linotype"/>
      <w:i w:val="0"/>
      <w:iCs w:val="0"/>
      <w:spacing w:val="0"/>
      <w:sz w:val="13"/>
      <w:szCs w:val="13"/>
      <w:shd w:val="clear" w:color="auto" w:fill="FFFFFF"/>
    </w:rPr>
  </w:style>
  <w:style w:type="character" w:customStyle="1" w:styleId="48">
    <w:name w:val="???????? ????? (4)8"/>
    <w:basedOn w:val="42"/>
    <w:uiPriority w:val="99"/>
    <w:rsid w:val="00927680"/>
    <w:rPr>
      <w:rFonts w:ascii="Palatino Linotype" w:hAnsi="Palatino Linotype" w:cs="Palatino Linotype"/>
      <w:spacing w:val="0"/>
      <w:sz w:val="13"/>
      <w:szCs w:val="13"/>
      <w:shd w:val="clear" w:color="auto" w:fill="FFFFFF"/>
    </w:rPr>
  </w:style>
  <w:style w:type="character" w:customStyle="1" w:styleId="520">
    <w:name w:val="???????? ????? (5)2"/>
    <w:basedOn w:val="51"/>
    <w:uiPriority w:val="99"/>
    <w:rsid w:val="00927680"/>
    <w:rPr>
      <w:rFonts w:ascii="Palatino Linotype" w:hAnsi="Palatino Linotype" w:cs="Palatino Linotype"/>
      <w:i/>
      <w:iCs/>
      <w:spacing w:val="-2"/>
      <w:sz w:val="14"/>
      <w:szCs w:val="14"/>
      <w:shd w:val="clear" w:color="auto" w:fill="FFFFFF"/>
    </w:rPr>
  </w:style>
  <w:style w:type="character" w:customStyle="1" w:styleId="57pt4">
    <w:name w:val="???????? ????? (5) + 7 pt4"/>
    <w:aliases w:val="?? ??????7"/>
    <w:basedOn w:val="51"/>
    <w:uiPriority w:val="99"/>
    <w:rsid w:val="00927680"/>
    <w:rPr>
      <w:rFonts w:ascii="Palatino Linotype" w:hAnsi="Palatino Linotype" w:cs="Palatino Linotype"/>
      <w:i w:val="0"/>
      <w:iCs w:val="0"/>
      <w:spacing w:val="7"/>
      <w:sz w:val="13"/>
      <w:szCs w:val="13"/>
      <w:shd w:val="clear" w:color="auto" w:fill="FFFFFF"/>
    </w:rPr>
  </w:style>
  <w:style w:type="character" w:customStyle="1" w:styleId="74">
    <w:name w:val="???????? ????? (7)4"/>
    <w:basedOn w:val="7"/>
    <w:uiPriority w:val="99"/>
    <w:rsid w:val="00F82CA2"/>
    <w:rPr>
      <w:rFonts w:ascii="Palatino Linotype" w:hAnsi="Palatino Linotype" w:cs="Palatino Linotype"/>
      <w:i/>
      <w:iCs/>
      <w:spacing w:val="-3"/>
      <w:sz w:val="14"/>
      <w:szCs w:val="14"/>
      <w:shd w:val="clear" w:color="auto" w:fill="FFFFFF"/>
    </w:rPr>
  </w:style>
  <w:style w:type="character" w:customStyle="1" w:styleId="9">
    <w:name w:val="???????? ????? (9)_"/>
    <w:basedOn w:val="Fontdeparagrafimplicit"/>
    <w:link w:val="91"/>
    <w:uiPriority w:val="99"/>
    <w:rsid w:val="00F82CA2"/>
    <w:rPr>
      <w:rFonts w:ascii="Palatino Linotype" w:hAnsi="Palatino Linotype" w:cs="Palatino Linotype"/>
      <w:b/>
      <w:bCs/>
      <w:sz w:val="13"/>
      <w:szCs w:val="13"/>
      <w:shd w:val="clear" w:color="auto" w:fill="FFFFFF"/>
    </w:rPr>
  </w:style>
  <w:style w:type="character" w:customStyle="1" w:styleId="90">
    <w:name w:val="???????? ????? (9) + ?? ??????????"/>
    <w:basedOn w:val="9"/>
    <w:uiPriority w:val="99"/>
    <w:rsid w:val="00F82CA2"/>
    <w:rPr>
      <w:rFonts w:ascii="Palatino Linotype" w:hAnsi="Palatino Linotype" w:cs="Palatino Linotype"/>
      <w:b w:val="0"/>
      <w:bCs w:val="0"/>
      <w:spacing w:val="1"/>
      <w:sz w:val="13"/>
      <w:szCs w:val="13"/>
      <w:shd w:val="clear" w:color="auto" w:fill="FFFFFF"/>
    </w:rPr>
  </w:style>
  <w:style w:type="character" w:customStyle="1" w:styleId="73">
    <w:name w:val="???????? ????? (7)3"/>
    <w:basedOn w:val="7"/>
    <w:uiPriority w:val="99"/>
    <w:rsid w:val="00F82CA2"/>
    <w:rPr>
      <w:rFonts w:ascii="Palatino Linotype" w:hAnsi="Palatino Linotype" w:cs="Palatino Linotype"/>
      <w:i/>
      <w:iCs/>
      <w:spacing w:val="-3"/>
      <w:sz w:val="14"/>
      <w:szCs w:val="14"/>
      <w:shd w:val="clear" w:color="auto" w:fill="FFFFFF"/>
    </w:rPr>
  </w:style>
  <w:style w:type="character" w:customStyle="1" w:styleId="92">
    <w:name w:val="???????? ????? (9)2"/>
    <w:basedOn w:val="9"/>
    <w:uiPriority w:val="99"/>
    <w:rsid w:val="00F82CA2"/>
    <w:rPr>
      <w:rFonts w:ascii="Palatino Linotype" w:hAnsi="Palatino Linotype" w:cs="Palatino Linotype"/>
      <w:b/>
      <w:bCs/>
      <w:sz w:val="13"/>
      <w:szCs w:val="13"/>
      <w:shd w:val="clear" w:color="auto" w:fill="FFFFFF"/>
    </w:rPr>
  </w:style>
  <w:style w:type="paragraph" w:customStyle="1" w:styleId="91">
    <w:name w:val="???????? ????? (9)1"/>
    <w:basedOn w:val="Normal"/>
    <w:link w:val="9"/>
    <w:uiPriority w:val="99"/>
    <w:rsid w:val="00F82CA2"/>
    <w:pPr>
      <w:shd w:val="clear" w:color="auto" w:fill="FFFFFF"/>
      <w:spacing w:before="120" w:after="120" w:line="240" w:lineRule="atLeast"/>
      <w:jc w:val="both"/>
    </w:pPr>
    <w:rPr>
      <w:rFonts w:ascii="Palatino Linotype" w:hAnsi="Palatino Linotype" w:cs="Palatino Linotype"/>
      <w:b/>
      <w:bCs/>
      <w:sz w:val="13"/>
      <w:szCs w:val="13"/>
      <w:lang w:val="en-US"/>
    </w:rPr>
  </w:style>
  <w:style w:type="character" w:customStyle="1" w:styleId="2">
    <w:name w:val="???????? ?????2"/>
    <w:basedOn w:val="a3"/>
    <w:uiPriority w:val="99"/>
    <w:rsid w:val="00F82CA2"/>
    <w:rPr>
      <w:rFonts w:ascii="Palatino Linotype" w:hAnsi="Palatino Linotype" w:cs="Palatino Linotype"/>
      <w:spacing w:val="3"/>
      <w:sz w:val="14"/>
      <w:szCs w:val="14"/>
      <w:shd w:val="clear" w:color="auto" w:fill="FFFFFF"/>
    </w:rPr>
  </w:style>
  <w:style w:type="character" w:customStyle="1" w:styleId="93">
    <w:name w:val="???????? ????? (9)"/>
    <w:basedOn w:val="9"/>
    <w:uiPriority w:val="99"/>
    <w:rsid w:val="00F82CA2"/>
    <w:rPr>
      <w:rFonts w:ascii="Palatino Linotype" w:hAnsi="Palatino Linotype" w:cs="Palatino Linotype"/>
      <w:b/>
      <w:bCs/>
      <w:spacing w:val="0"/>
      <w:sz w:val="13"/>
      <w:szCs w:val="13"/>
      <w:shd w:val="clear" w:color="auto" w:fill="FFFFFF"/>
    </w:rPr>
  </w:style>
  <w:style w:type="character" w:customStyle="1" w:styleId="47">
    <w:name w:val="???????? ????? (4) + 7"/>
    <w:aliases w:val="5 pt9,??????"/>
    <w:basedOn w:val="42"/>
    <w:uiPriority w:val="99"/>
    <w:rsid w:val="00F82CA2"/>
    <w:rPr>
      <w:rFonts w:ascii="Palatino Linotype" w:hAnsi="Palatino Linotype" w:cs="Palatino Linotype"/>
      <w:i/>
      <w:iCs/>
      <w:spacing w:val="-3"/>
      <w:sz w:val="14"/>
      <w:szCs w:val="14"/>
      <w:shd w:val="clear" w:color="auto" w:fill="FFFFFF"/>
    </w:rPr>
  </w:style>
  <w:style w:type="character" w:customStyle="1" w:styleId="a5">
    <w:name w:val="???????? ????? + ??????"/>
    <w:basedOn w:val="a3"/>
    <w:uiPriority w:val="99"/>
    <w:rsid w:val="00E24CA4"/>
    <w:rPr>
      <w:rFonts w:ascii="Palatino Linotype" w:hAnsi="Palatino Linotype" w:cs="Palatino Linotype"/>
      <w:i/>
      <w:iCs/>
      <w:spacing w:val="3"/>
      <w:sz w:val="14"/>
      <w:szCs w:val="14"/>
      <w:shd w:val="clear" w:color="auto" w:fill="FFFFFF"/>
    </w:rPr>
  </w:style>
  <w:style w:type="character" w:customStyle="1" w:styleId="57pt1">
    <w:name w:val="???????? ????? (5) + 7 pt1"/>
    <w:aliases w:val="?? ??????3,???????? ????? (3) + 62,5 pt3"/>
    <w:basedOn w:val="51"/>
    <w:uiPriority w:val="99"/>
    <w:rsid w:val="00E24CA4"/>
    <w:rPr>
      <w:rFonts w:ascii="Palatino Linotype" w:hAnsi="Palatino Linotype" w:cs="Palatino Linotype"/>
      <w:i w:val="0"/>
      <w:iCs w:val="0"/>
      <w:spacing w:val="1"/>
      <w:sz w:val="13"/>
      <w:szCs w:val="13"/>
      <w:shd w:val="clear" w:color="auto" w:fill="FFFFFF"/>
    </w:rPr>
  </w:style>
  <w:style w:type="character" w:customStyle="1" w:styleId="930">
    <w:name w:val="???????? ????? (9)3"/>
    <w:basedOn w:val="9"/>
    <w:uiPriority w:val="99"/>
    <w:rsid w:val="00E24CA4"/>
    <w:rPr>
      <w:rFonts w:ascii="Palatino Linotype" w:hAnsi="Palatino Linotype" w:cs="Palatino Linotype"/>
      <w:b/>
      <w:bCs/>
      <w:spacing w:val="0"/>
      <w:sz w:val="13"/>
      <w:szCs w:val="13"/>
      <w:shd w:val="clear" w:color="auto" w:fill="FFFFFF"/>
    </w:rPr>
  </w:style>
  <w:style w:type="character" w:customStyle="1" w:styleId="46">
    <w:name w:val="???????? ????? (4)6"/>
    <w:basedOn w:val="42"/>
    <w:uiPriority w:val="99"/>
    <w:rsid w:val="00E24CA4"/>
    <w:rPr>
      <w:rFonts w:ascii="Palatino Linotype" w:hAnsi="Palatino Linotype" w:cs="Palatino Linotype"/>
      <w:spacing w:val="1"/>
      <w:sz w:val="13"/>
      <w:szCs w:val="13"/>
      <w:shd w:val="clear" w:color="auto" w:fill="FFFFFF"/>
    </w:rPr>
  </w:style>
  <w:style w:type="character" w:customStyle="1" w:styleId="45">
    <w:name w:val="???????? ????? (4)5"/>
    <w:basedOn w:val="42"/>
    <w:uiPriority w:val="99"/>
    <w:rsid w:val="00E24CA4"/>
    <w:rPr>
      <w:rFonts w:ascii="Palatino Linotype" w:hAnsi="Palatino Linotype" w:cs="Palatino Linotype"/>
      <w:spacing w:val="1"/>
      <w:sz w:val="13"/>
      <w:szCs w:val="13"/>
      <w:shd w:val="clear" w:color="auto" w:fill="FFFFFF"/>
    </w:rPr>
  </w:style>
  <w:style w:type="character" w:customStyle="1" w:styleId="910">
    <w:name w:val="???????? ????? (9) + ?? ??????????1"/>
    <w:basedOn w:val="9"/>
    <w:uiPriority w:val="99"/>
    <w:rsid w:val="00E24CA4"/>
    <w:rPr>
      <w:rFonts w:ascii="Palatino Linotype" w:hAnsi="Palatino Linotype" w:cs="Palatino Linotype"/>
      <w:b w:val="0"/>
      <w:bCs w:val="0"/>
      <w:spacing w:val="1"/>
      <w:sz w:val="13"/>
      <w:szCs w:val="13"/>
      <w:shd w:val="clear" w:color="auto" w:fill="FFFFFF"/>
    </w:rPr>
  </w:style>
  <w:style w:type="character" w:customStyle="1" w:styleId="440">
    <w:name w:val="???????? ????? (4)4"/>
    <w:basedOn w:val="42"/>
    <w:uiPriority w:val="99"/>
    <w:rsid w:val="00E24CA4"/>
    <w:rPr>
      <w:rFonts w:ascii="Palatino Linotype" w:hAnsi="Palatino Linotype" w:cs="Palatino Linotype"/>
      <w:spacing w:val="1"/>
      <w:sz w:val="13"/>
      <w:szCs w:val="13"/>
      <w:shd w:val="clear" w:color="auto" w:fill="FFFFFF"/>
    </w:rPr>
  </w:style>
  <w:style w:type="character" w:customStyle="1" w:styleId="16">
    <w:name w:val="????????? ?1_"/>
    <w:basedOn w:val="Fontdeparagrafimplicit"/>
    <w:link w:val="110"/>
    <w:uiPriority w:val="99"/>
    <w:rsid w:val="008F4049"/>
    <w:rPr>
      <w:rFonts w:ascii="Palatino Linotype" w:hAnsi="Palatino Linotype" w:cs="Palatino Linotype"/>
      <w:b/>
      <w:bCs/>
      <w:spacing w:val="-2"/>
      <w:sz w:val="16"/>
      <w:szCs w:val="16"/>
      <w:shd w:val="clear" w:color="auto" w:fill="FFFFFF"/>
    </w:rPr>
  </w:style>
  <w:style w:type="character" w:customStyle="1" w:styleId="17">
    <w:name w:val="????????? ?1"/>
    <w:basedOn w:val="16"/>
    <w:uiPriority w:val="99"/>
    <w:rsid w:val="008F4049"/>
    <w:rPr>
      <w:rFonts w:ascii="Palatino Linotype" w:hAnsi="Palatino Linotype" w:cs="Palatino Linotype"/>
      <w:b/>
      <w:bCs/>
      <w:spacing w:val="-2"/>
      <w:sz w:val="16"/>
      <w:szCs w:val="16"/>
      <w:shd w:val="clear" w:color="auto" w:fill="FFFFFF"/>
    </w:rPr>
  </w:style>
  <w:style w:type="paragraph" w:customStyle="1" w:styleId="110">
    <w:name w:val="????????? ?11"/>
    <w:basedOn w:val="Normal"/>
    <w:link w:val="16"/>
    <w:uiPriority w:val="99"/>
    <w:rsid w:val="008F4049"/>
    <w:pPr>
      <w:shd w:val="clear" w:color="auto" w:fill="FFFFFF"/>
      <w:spacing w:before="1020" w:after="0" w:line="245" w:lineRule="exact"/>
      <w:jc w:val="right"/>
      <w:outlineLvl w:val="0"/>
    </w:pPr>
    <w:rPr>
      <w:rFonts w:ascii="Palatino Linotype" w:hAnsi="Palatino Linotype" w:cs="Palatino Linotype"/>
      <w:b/>
      <w:bCs/>
      <w:spacing w:val="-2"/>
      <w:sz w:val="16"/>
      <w:szCs w:val="16"/>
      <w:lang w:val="en-US"/>
    </w:rPr>
  </w:style>
  <w:style w:type="character" w:customStyle="1" w:styleId="32">
    <w:name w:val="???????? ????? (3)_"/>
    <w:basedOn w:val="Fontdeparagrafimplicit"/>
    <w:link w:val="310"/>
    <w:uiPriority w:val="99"/>
    <w:rsid w:val="008F4049"/>
    <w:rPr>
      <w:rFonts w:ascii="Palatino Linotype" w:hAnsi="Palatino Linotype" w:cs="Palatino Linotype"/>
      <w:i/>
      <w:iCs/>
      <w:spacing w:val="-2"/>
      <w:sz w:val="15"/>
      <w:szCs w:val="15"/>
      <w:shd w:val="clear" w:color="auto" w:fill="FFFFFF"/>
    </w:rPr>
  </w:style>
  <w:style w:type="character" w:customStyle="1" w:styleId="33">
    <w:name w:val="???????? ????? (3)"/>
    <w:basedOn w:val="32"/>
    <w:uiPriority w:val="99"/>
    <w:rsid w:val="008F4049"/>
    <w:rPr>
      <w:rFonts w:ascii="Palatino Linotype" w:hAnsi="Palatino Linotype" w:cs="Palatino Linotype"/>
      <w:i/>
      <w:iCs/>
      <w:spacing w:val="-2"/>
      <w:sz w:val="15"/>
      <w:szCs w:val="15"/>
      <w:shd w:val="clear" w:color="auto" w:fill="FFFFFF"/>
    </w:rPr>
  </w:style>
  <w:style w:type="paragraph" w:customStyle="1" w:styleId="310">
    <w:name w:val="???????? ????? (3)1"/>
    <w:basedOn w:val="Normal"/>
    <w:link w:val="32"/>
    <w:uiPriority w:val="99"/>
    <w:rsid w:val="008F4049"/>
    <w:pPr>
      <w:shd w:val="clear" w:color="auto" w:fill="FFFFFF"/>
      <w:spacing w:before="240" w:after="1020" w:line="240" w:lineRule="atLeast"/>
    </w:pPr>
    <w:rPr>
      <w:rFonts w:ascii="Palatino Linotype" w:hAnsi="Palatino Linotype" w:cs="Palatino Linotype"/>
      <w:i/>
      <w:iCs/>
      <w:spacing w:val="-2"/>
      <w:sz w:val="15"/>
      <w:szCs w:val="15"/>
      <w:lang w:val="en-US"/>
    </w:rPr>
  </w:style>
  <w:style w:type="character" w:customStyle="1" w:styleId="83">
    <w:name w:val="???????? ?????8"/>
    <w:basedOn w:val="a3"/>
    <w:uiPriority w:val="99"/>
    <w:rsid w:val="008F4049"/>
    <w:rPr>
      <w:rFonts w:ascii="Palatino Linotype" w:hAnsi="Palatino Linotype" w:cs="Palatino Linotype"/>
      <w:spacing w:val="2"/>
      <w:sz w:val="14"/>
      <w:szCs w:val="14"/>
      <w:shd w:val="clear" w:color="auto" w:fill="FFFFFF"/>
    </w:rPr>
  </w:style>
  <w:style w:type="character" w:customStyle="1" w:styleId="38">
    <w:name w:val="???????? ????? (3)8"/>
    <w:basedOn w:val="32"/>
    <w:uiPriority w:val="99"/>
    <w:rsid w:val="008F4049"/>
    <w:rPr>
      <w:rFonts w:ascii="Palatino Linotype" w:hAnsi="Palatino Linotype" w:cs="Palatino Linotype"/>
      <w:i/>
      <w:iCs/>
      <w:spacing w:val="-2"/>
      <w:sz w:val="15"/>
      <w:szCs w:val="15"/>
      <w:shd w:val="clear" w:color="auto" w:fill="FFFFFF"/>
    </w:rPr>
  </w:style>
  <w:style w:type="character" w:customStyle="1" w:styleId="36">
    <w:name w:val="???????? ????? (3) + 6"/>
    <w:aliases w:val="5 pt5,?? ??????5"/>
    <w:basedOn w:val="32"/>
    <w:uiPriority w:val="99"/>
    <w:rsid w:val="00842D69"/>
    <w:rPr>
      <w:rFonts w:ascii="Palatino Linotype" w:hAnsi="Palatino Linotype" w:cs="Palatino Linotype"/>
      <w:i w:val="0"/>
      <w:iCs w:val="0"/>
      <w:spacing w:val="6"/>
      <w:sz w:val="12"/>
      <w:szCs w:val="12"/>
      <w:shd w:val="clear" w:color="auto" w:fill="FFFFFF"/>
    </w:rPr>
  </w:style>
  <w:style w:type="character" w:customStyle="1" w:styleId="123">
    <w:name w:val="????????? ?12"/>
    <w:basedOn w:val="16"/>
    <w:uiPriority w:val="99"/>
    <w:rsid w:val="00842D69"/>
    <w:rPr>
      <w:rFonts w:ascii="Palatino Linotype" w:hAnsi="Palatino Linotype" w:cs="Palatino Linotype"/>
      <w:b/>
      <w:bCs/>
      <w:spacing w:val="-2"/>
      <w:sz w:val="16"/>
      <w:szCs w:val="16"/>
      <w:shd w:val="clear" w:color="auto" w:fill="FFFFFF"/>
    </w:rPr>
  </w:style>
  <w:style w:type="character" w:customStyle="1" w:styleId="37">
    <w:name w:val="???????? ????? (3)7"/>
    <w:basedOn w:val="32"/>
    <w:uiPriority w:val="99"/>
    <w:rsid w:val="00842D69"/>
    <w:rPr>
      <w:rFonts w:ascii="Palatino Linotype" w:hAnsi="Palatino Linotype" w:cs="Palatino Linotype"/>
      <w:i/>
      <w:iCs/>
      <w:spacing w:val="-2"/>
      <w:sz w:val="15"/>
      <w:szCs w:val="15"/>
      <w:shd w:val="clear" w:color="auto" w:fill="FFFFFF"/>
    </w:rPr>
  </w:style>
  <w:style w:type="character" w:customStyle="1" w:styleId="61">
    <w:name w:val="???????? ?????6"/>
    <w:basedOn w:val="a3"/>
    <w:uiPriority w:val="99"/>
    <w:rsid w:val="000E714E"/>
    <w:rPr>
      <w:rFonts w:ascii="Palatino Linotype" w:hAnsi="Palatino Linotype" w:cs="Palatino Linotype"/>
      <w:spacing w:val="3"/>
      <w:sz w:val="14"/>
      <w:szCs w:val="14"/>
      <w:shd w:val="clear" w:color="auto" w:fill="FFFFFF"/>
    </w:rPr>
  </w:style>
  <w:style w:type="character" w:customStyle="1" w:styleId="360">
    <w:name w:val="???????? ????? (3)6"/>
    <w:basedOn w:val="32"/>
    <w:uiPriority w:val="99"/>
    <w:rsid w:val="007752EF"/>
    <w:rPr>
      <w:rFonts w:ascii="Palatino Linotype" w:hAnsi="Palatino Linotype" w:cs="Palatino Linotype"/>
      <w:i/>
      <w:iCs/>
      <w:spacing w:val="-2"/>
      <w:sz w:val="15"/>
      <w:szCs w:val="15"/>
      <w:shd w:val="clear" w:color="auto" w:fill="FFFFFF"/>
    </w:rPr>
  </w:style>
  <w:style w:type="character" w:customStyle="1" w:styleId="35">
    <w:name w:val="???????? ????? (3)5"/>
    <w:basedOn w:val="32"/>
    <w:uiPriority w:val="99"/>
    <w:rsid w:val="00C85FAF"/>
    <w:rPr>
      <w:rFonts w:ascii="Palatino Linotype" w:hAnsi="Palatino Linotype" w:cs="Palatino Linotype"/>
      <w:i/>
      <w:iCs/>
      <w:spacing w:val="-3"/>
      <w:sz w:val="15"/>
      <w:szCs w:val="15"/>
      <w:shd w:val="clear" w:color="auto" w:fill="FFFFFF"/>
    </w:rPr>
  </w:style>
  <w:style w:type="character" w:customStyle="1" w:styleId="34">
    <w:name w:val="???????? ????? (3)4"/>
    <w:basedOn w:val="32"/>
    <w:uiPriority w:val="99"/>
    <w:rsid w:val="005916C3"/>
    <w:rPr>
      <w:rFonts w:ascii="Palatino Linotype" w:hAnsi="Palatino Linotype" w:cs="Palatino Linotype"/>
      <w:i/>
      <w:iCs/>
      <w:spacing w:val="-3"/>
      <w:sz w:val="15"/>
      <w:szCs w:val="15"/>
      <w:shd w:val="clear" w:color="auto" w:fill="FFFFFF"/>
    </w:rPr>
  </w:style>
  <w:style w:type="character" w:customStyle="1" w:styleId="62">
    <w:name w:val="???????? ????? (6)_"/>
    <w:basedOn w:val="Fontdeparagrafimplicit"/>
    <w:link w:val="610"/>
    <w:uiPriority w:val="99"/>
    <w:locked/>
    <w:rsid w:val="00766BBA"/>
    <w:rPr>
      <w:rFonts w:ascii="Palatino Linotype" w:hAnsi="Palatino Linotype" w:cs="Palatino Linotype"/>
      <w:i/>
      <w:iCs/>
      <w:spacing w:val="-3"/>
      <w:sz w:val="14"/>
      <w:szCs w:val="14"/>
      <w:shd w:val="clear" w:color="auto" w:fill="FFFFFF"/>
    </w:rPr>
  </w:style>
  <w:style w:type="character" w:customStyle="1" w:styleId="63">
    <w:name w:val="???????? ????? (6)"/>
    <w:basedOn w:val="62"/>
    <w:uiPriority w:val="99"/>
    <w:rsid w:val="00766BBA"/>
    <w:rPr>
      <w:rFonts w:ascii="Palatino Linotype" w:hAnsi="Palatino Linotype" w:cs="Palatino Linotype"/>
      <w:i/>
      <w:iCs/>
      <w:spacing w:val="-3"/>
      <w:sz w:val="14"/>
      <w:szCs w:val="14"/>
      <w:shd w:val="clear" w:color="auto" w:fill="FFFFFF"/>
    </w:rPr>
  </w:style>
  <w:style w:type="character" w:customStyle="1" w:styleId="430">
    <w:name w:val="???????? ????? (4)3"/>
    <w:basedOn w:val="42"/>
    <w:uiPriority w:val="99"/>
    <w:rsid w:val="00766BBA"/>
    <w:rPr>
      <w:rFonts w:ascii="Palatino Linotype" w:hAnsi="Palatino Linotype" w:cs="Palatino Linotype"/>
      <w:spacing w:val="2"/>
      <w:sz w:val="12"/>
      <w:szCs w:val="12"/>
      <w:shd w:val="clear" w:color="auto" w:fill="FFFFFF"/>
      <w:lang w:val="en-US" w:eastAsia="en-US"/>
    </w:rPr>
  </w:style>
  <w:style w:type="paragraph" w:customStyle="1" w:styleId="610">
    <w:name w:val="???????? ????? (6)1"/>
    <w:basedOn w:val="Normal"/>
    <w:link w:val="62"/>
    <w:uiPriority w:val="99"/>
    <w:rsid w:val="00766BBA"/>
    <w:pPr>
      <w:shd w:val="clear" w:color="auto" w:fill="FFFFFF"/>
      <w:spacing w:after="240" w:line="240" w:lineRule="atLeast"/>
    </w:pPr>
    <w:rPr>
      <w:rFonts w:ascii="Palatino Linotype" w:hAnsi="Palatino Linotype" w:cs="Palatino Linotype"/>
      <w:i/>
      <w:iCs/>
      <w:spacing w:val="-3"/>
      <w:sz w:val="14"/>
      <w:szCs w:val="14"/>
      <w:lang w:val="en-US"/>
    </w:rPr>
  </w:style>
  <w:style w:type="paragraph" w:customStyle="1" w:styleId="20">
    <w:name w:val="Основной текст2"/>
    <w:basedOn w:val="Normal"/>
    <w:uiPriority w:val="99"/>
    <w:rsid w:val="00646503"/>
    <w:pPr>
      <w:shd w:val="clear" w:color="auto" w:fill="FFFFFF"/>
      <w:spacing w:after="0" w:line="326" w:lineRule="exact"/>
      <w:ind w:hanging="300"/>
    </w:pPr>
    <w:rPr>
      <w:rFonts w:ascii="Times New Roman" w:eastAsia="Times New Roman" w:hAnsi="Times New Roman" w:cs="Times New Roman"/>
      <w:color w:val="000000"/>
      <w:spacing w:val="-2"/>
      <w:sz w:val="17"/>
      <w:szCs w:val="17"/>
      <w:lang w:eastAsia="ro-RO"/>
    </w:rPr>
  </w:style>
  <w:style w:type="character" w:customStyle="1" w:styleId="127pt0">
    <w:name w:val="Заголовок №1 (2) + 7 pt.Не полужирный"/>
    <w:basedOn w:val="12"/>
    <w:uiPriority w:val="99"/>
    <w:rsid w:val="003E1A25"/>
    <w:rPr>
      <w:rFonts w:ascii="Palatino Linotype" w:eastAsia="Times New Roman" w:hAnsi="Palatino Linotype" w:cs="Palatino Linotype"/>
      <w:b/>
      <w:bCs/>
      <w:spacing w:val="0"/>
      <w:sz w:val="14"/>
      <w:szCs w:val="14"/>
      <w:shd w:val="clear" w:color="auto" w:fill="FFFFFF"/>
    </w:rPr>
  </w:style>
  <w:style w:type="character" w:customStyle="1" w:styleId="67pt0">
    <w:name w:val="Основной текст (6) + 7 pt.Не полужирный"/>
    <w:basedOn w:val="6"/>
    <w:uiPriority w:val="99"/>
    <w:rsid w:val="003F328B"/>
    <w:rPr>
      <w:rFonts w:ascii="Palatino Linotype" w:eastAsia="Times New Roman" w:hAnsi="Palatino Linotype" w:cs="Palatino Linotype"/>
      <w:b/>
      <w:bCs/>
      <w:sz w:val="14"/>
      <w:szCs w:val="14"/>
      <w:shd w:val="clear" w:color="auto" w:fill="FFFFFF"/>
    </w:rPr>
  </w:style>
  <w:style w:type="paragraph" w:customStyle="1" w:styleId="54">
    <w:name w:val="Обычный5"/>
    <w:basedOn w:val="Normal"/>
    <w:rsid w:val="0010236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886BF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6BF0"/>
    <w:rPr>
      <w:rFonts w:ascii="Segoe UI" w:hAnsi="Segoe UI" w:cs="Segoe UI"/>
      <w:sz w:val="18"/>
      <w:szCs w:val="18"/>
      <w:lang w:val="ro-RO"/>
    </w:rPr>
  </w:style>
  <w:style w:type="character" w:customStyle="1" w:styleId="Bodytext30">
    <w:name w:val="Body text (3)_"/>
    <w:basedOn w:val="Fontdeparagrafimplicit"/>
    <w:rsid w:val="001B6343"/>
    <w:rPr>
      <w:rFonts w:ascii="Sylfaen" w:eastAsia="Sylfaen" w:hAnsi="Sylfaen" w:cs="Sylfaen"/>
      <w:b w:val="0"/>
      <w:bCs w:val="0"/>
      <w:i/>
      <w:iCs/>
      <w:smallCaps w:val="0"/>
      <w:strike w:val="0"/>
      <w:sz w:val="15"/>
      <w:szCs w:val="15"/>
      <w:u w:val="none"/>
    </w:rPr>
  </w:style>
  <w:style w:type="character" w:customStyle="1" w:styleId="Bodytext2Italic">
    <w:name w:val="Body text (2) + Italic"/>
    <w:basedOn w:val="Bodytext2"/>
    <w:rsid w:val="001B6343"/>
    <w:rPr>
      <w:rFonts w:ascii="Sylfaen" w:eastAsia="Sylfaen" w:hAnsi="Sylfaen" w:cs="Sylfaen"/>
      <w:b w:val="0"/>
      <w:bCs w:val="0"/>
      <w:i/>
      <w:iCs/>
      <w:smallCaps w:val="0"/>
      <w:strike w:val="0"/>
      <w:color w:val="000000"/>
      <w:spacing w:val="0"/>
      <w:w w:val="100"/>
      <w:position w:val="0"/>
      <w:sz w:val="15"/>
      <w:szCs w:val="15"/>
      <w:u w:val="none"/>
      <w:shd w:val="clear" w:color="auto" w:fill="FFFFFF"/>
      <w:lang w:val="ro-RO" w:eastAsia="ro-RO" w:bidi="ro-RO"/>
    </w:rPr>
  </w:style>
  <w:style w:type="character" w:customStyle="1" w:styleId="Heading3">
    <w:name w:val="Heading #3"/>
    <w:basedOn w:val="Fontdeparagrafimplicit"/>
    <w:rsid w:val="002763CE"/>
    <w:rPr>
      <w:rFonts w:ascii="Sylfaen" w:eastAsia="Sylfaen" w:hAnsi="Sylfaen" w:cs="Sylfaen"/>
      <w:b/>
      <w:bCs/>
      <w:i w:val="0"/>
      <w:iCs w:val="0"/>
      <w:smallCaps w:val="0"/>
      <w:strike w:val="0"/>
      <w:color w:val="000000"/>
      <w:spacing w:val="0"/>
      <w:w w:val="100"/>
      <w:position w:val="0"/>
      <w:sz w:val="19"/>
      <w:szCs w:val="19"/>
      <w:u w:val="none"/>
      <w:lang w:val="ro-RO" w:eastAsia="ro-RO" w:bidi="ro-RO"/>
    </w:rPr>
  </w:style>
  <w:style w:type="character" w:customStyle="1" w:styleId="Heading375ptNotBold">
    <w:name w:val="Heading #3 + 7;5 pt;Not Bold"/>
    <w:basedOn w:val="Fontdeparagrafimplicit"/>
    <w:rsid w:val="002763CE"/>
    <w:rPr>
      <w:rFonts w:ascii="Sylfaen" w:eastAsia="Sylfaen" w:hAnsi="Sylfaen" w:cs="Sylfaen"/>
      <w:b/>
      <w:bCs/>
      <w:i w:val="0"/>
      <w:iCs w:val="0"/>
      <w:smallCaps w:val="0"/>
      <w:strike w:val="0"/>
      <w:color w:val="000000"/>
      <w:spacing w:val="0"/>
      <w:w w:val="100"/>
      <w:position w:val="0"/>
      <w:sz w:val="15"/>
      <w:szCs w:val="15"/>
      <w:u w:val="none"/>
      <w:lang w:val="ro-RO" w:eastAsia="ro-RO" w:bidi="ro-RO"/>
    </w:rPr>
  </w:style>
  <w:style w:type="character" w:customStyle="1" w:styleId="Bodytext2Impact85ptSpacing-1ptScale200">
    <w:name w:val="Body text (2) + Impact;8;5 pt;Spacing -1 pt;Scale 200%"/>
    <w:basedOn w:val="Bodytext2"/>
    <w:rsid w:val="002763CE"/>
    <w:rPr>
      <w:rFonts w:ascii="Impact" w:eastAsia="Impact" w:hAnsi="Impact" w:cs="Impact"/>
      <w:b/>
      <w:bCs/>
      <w:i w:val="0"/>
      <w:iCs w:val="0"/>
      <w:smallCaps w:val="0"/>
      <w:strike w:val="0"/>
      <w:color w:val="000000"/>
      <w:spacing w:val="-20"/>
      <w:w w:val="200"/>
      <w:position w:val="0"/>
      <w:sz w:val="17"/>
      <w:szCs w:val="17"/>
      <w:u w:val="none"/>
      <w:shd w:val="clear" w:color="auto" w:fill="FFFFFF"/>
      <w:lang w:val="ro-RO" w:eastAsia="ro-RO" w:bidi="ro-RO"/>
    </w:rPr>
  </w:style>
  <w:style w:type="character" w:customStyle="1" w:styleId="Bodytext3NotItalic">
    <w:name w:val="Body text (3) + Not Italic"/>
    <w:basedOn w:val="Bodytext30"/>
    <w:rsid w:val="002763CE"/>
    <w:rPr>
      <w:rFonts w:ascii="Sylfaen" w:eastAsia="Sylfaen" w:hAnsi="Sylfaen" w:cs="Sylfaen"/>
      <w:b w:val="0"/>
      <w:bCs w:val="0"/>
      <w:i/>
      <w:iCs/>
      <w:smallCaps w:val="0"/>
      <w:strike w:val="0"/>
      <w:color w:val="000000"/>
      <w:spacing w:val="0"/>
      <w:w w:val="100"/>
      <w:position w:val="0"/>
      <w:sz w:val="15"/>
      <w:szCs w:val="15"/>
      <w:u w:val="none"/>
      <w:lang w:val="ro-RO" w:eastAsia="ro-RO" w:bidi="ro-RO"/>
    </w:rPr>
  </w:style>
  <w:style w:type="character" w:customStyle="1" w:styleId="Bodytext2Impact95ptSpacing0pt">
    <w:name w:val="Body text (2) + Impact;9;5 pt;Spacing 0 pt"/>
    <w:basedOn w:val="Bodytext2"/>
    <w:rsid w:val="002763CE"/>
    <w:rPr>
      <w:rFonts w:ascii="Impact" w:eastAsia="Impact" w:hAnsi="Impact" w:cs="Impact"/>
      <w:b/>
      <w:bCs/>
      <w:i w:val="0"/>
      <w:iCs w:val="0"/>
      <w:smallCaps w:val="0"/>
      <w:strike w:val="0"/>
      <w:color w:val="000000"/>
      <w:spacing w:val="-10"/>
      <w:w w:val="100"/>
      <w:position w:val="0"/>
      <w:sz w:val="19"/>
      <w:szCs w:val="19"/>
      <w:u w:val="none"/>
      <w:shd w:val="clear" w:color="auto" w:fill="FFFFFF"/>
      <w:lang w:val="ro-RO" w:eastAsia="ro-RO" w:bidi="ro-RO"/>
    </w:rPr>
  </w:style>
  <w:style w:type="character" w:customStyle="1" w:styleId="Bodytext2Garamond17ptBoldScale120">
    <w:name w:val="Body text (2) + Garamond;17 pt;Bold;Scale 120%"/>
    <w:basedOn w:val="Bodytext2"/>
    <w:rsid w:val="002763CE"/>
    <w:rPr>
      <w:rFonts w:ascii="Garamond" w:eastAsia="Garamond" w:hAnsi="Garamond" w:cs="Garamond"/>
      <w:b/>
      <w:bCs/>
      <w:i w:val="0"/>
      <w:iCs w:val="0"/>
      <w:smallCaps w:val="0"/>
      <w:strike w:val="0"/>
      <w:color w:val="000000"/>
      <w:spacing w:val="0"/>
      <w:w w:val="120"/>
      <w:position w:val="0"/>
      <w:sz w:val="34"/>
      <w:szCs w:val="34"/>
      <w:u w:val="none"/>
      <w:shd w:val="clear" w:color="auto" w:fill="FFFFFF"/>
      <w:lang w:val="ro-RO" w:eastAsia="ro-RO" w:bidi="ro-RO"/>
    </w:rPr>
  </w:style>
  <w:style w:type="character" w:customStyle="1" w:styleId="Bodytext214pt">
    <w:name w:val="Body text (2) + 14 pt"/>
    <w:basedOn w:val="Bodytext2"/>
    <w:rsid w:val="0070224C"/>
    <w:rPr>
      <w:rFonts w:ascii="Sylfaen" w:eastAsia="Sylfaen" w:hAnsi="Sylfaen" w:cs="Sylfaen"/>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2115pt">
    <w:name w:val="Body text (2) + 11;5 pt"/>
    <w:basedOn w:val="Bodytext2"/>
    <w:rsid w:val="0070224C"/>
    <w:rPr>
      <w:rFonts w:ascii="Sylfaen" w:eastAsia="Sylfaen" w:hAnsi="Sylfaen" w:cs="Sylfaen"/>
      <w:b/>
      <w:bCs/>
      <w:i w:val="0"/>
      <w:iCs w:val="0"/>
      <w:smallCaps w:val="0"/>
      <w:strike w:val="0"/>
      <w:color w:val="000000"/>
      <w:spacing w:val="0"/>
      <w:w w:val="100"/>
      <w:position w:val="0"/>
      <w:sz w:val="23"/>
      <w:szCs w:val="23"/>
      <w:u w:val="none"/>
      <w:shd w:val="clear" w:color="auto" w:fill="FFFFFF"/>
      <w:lang w:val="ro-RO" w:eastAsia="ro-RO" w:bidi="ro-RO"/>
    </w:rPr>
  </w:style>
  <w:style w:type="character" w:customStyle="1" w:styleId="Bodytext2ItalicSpacing-1pt">
    <w:name w:val="Body text (2) + Italic;Spacing -1 pt"/>
    <w:basedOn w:val="Bodytext2"/>
    <w:rsid w:val="0070224C"/>
    <w:rPr>
      <w:rFonts w:ascii="Sylfaen" w:eastAsia="Sylfaen" w:hAnsi="Sylfaen" w:cs="Sylfaen"/>
      <w:b w:val="0"/>
      <w:bCs w:val="0"/>
      <w:i/>
      <w:iCs/>
      <w:smallCaps w:val="0"/>
      <w:strike w:val="0"/>
      <w:color w:val="000000"/>
      <w:spacing w:val="-20"/>
      <w:w w:val="100"/>
      <w:position w:val="0"/>
      <w:sz w:val="15"/>
      <w:szCs w:val="15"/>
      <w:u w:val="none"/>
      <w:shd w:val="clear" w:color="auto" w:fill="FFFFFF"/>
      <w:lang w:val="ro-RO" w:eastAsia="ro-RO" w:bidi="ro-RO"/>
    </w:rPr>
  </w:style>
  <w:style w:type="character" w:customStyle="1" w:styleId="Bodytext2Garamond17ptBold">
    <w:name w:val="Body text (2) + Garamond;17 pt;Bold"/>
    <w:basedOn w:val="Bodytext2"/>
    <w:rsid w:val="0070224C"/>
    <w:rPr>
      <w:rFonts w:ascii="Garamond" w:eastAsia="Garamond" w:hAnsi="Garamond" w:cs="Garamond"/>
      <w:b/>
      <w:bCs/>
      <w:i w:val="0"/>
      <w:iCs w:val="0"/>
      <w:smallCaps w:val="0"/>
      <w:strike w:val="0"/>
      <w:color w:val="000000"/>
      <w:spacing w:val="0"/>
      <w:w w:val="100"/>
      <w:position w:val="0"/>
      <w:sz w:val="34"/>
      <w:szCs w:val="34"/>
      <w:u w:val="none"/>
      <w:shd w:val="clear" w:color="auto" w:fill="FFFFFF"/>
      <w:lang w:val="ro-RO" w:eastAsia="ro-RO" w:bidi="ro-RO"/>
    </w:rPr>
  </w:style>
  <w:style w:type="character" w:customStyle="1" w:styleId="Heading30">
    <w:name w:val="Heading #3_"/>
    <w:basedOn w:val="Fontdeparagrafimplicit"/>
    <w:rsid w:val="00200B8F"/>
    <w:rPr>
      <w:rFonts w:ascii="Sylfaen" w:eastAsia="Sylfaen" w:hAnsi="Sylfaen" w:cs="Sylfaen"/>
      <w:b/>
      <w:bCs/>
      <w:i w:val="0"/>
      <w:iCs w:val="0"/>
      <w:smallCaps w:val="0"/>
      <w:strike w:val="0"/>
      <w:sz w:val="19"/>
      <w:szCs w:val="19"/>
      <w:u w:val="none"/>
    </w:rPr>
  </w:style>
  <w:style w:type="paragraph" w:customStyle="1" w:styleId="ti-grseq-1">
    <w:name w:val="ti-grseq-1"/>
    <w:basedOn w:val="Normal"/>
    <w:rsid w:val="0084685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ld">
    <w:name w:val="bold"/>
    <w:basedOn w:val="Fontdeparagrafimplicit"/>
    <w:rsid w:val="0084685D"/>
  </w:style>
  <w:style w:type="paragraph" w:customStyle="1" w:styleId="oj-tbl-txt">
    <w:name w:val="oj-tbl-txt"/>
    <w:basedOn w:val="Normal"/>
    <w:rsid w:val="0084685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84685D"/>
    <w:rPr>
      <w:color w:val="0000FF"/>
      <w:u w:val="single"/>
    </w:rPr>
  </w:style>
  <w:style w:type="character" w:customStyle="1" w:styleId="oj-italic">
    <w:name w:val="oj-italic"/>
    <w:basedOn w:val="Fontdeparagrafimplicit"/>
    <w:rsid w:val="0084685D"/>
  </w:style>
  <w:style w:type="character" w:customStyle="1" w:styleId="Bodytext5">
    <w:name w:val="Body text (5)_"/>
    <w:basedOn w:val="Fontdeparagrafimplicit"/>
    <w:link w:val="Bodytext50"/>
    <w:rsid w:val="00B92648"/>
    <w:rPr>
      <w:rFonts w:ascii="Sylfaen" w:eastAsia="Sylfaen" w:hAnsi="Sylfaen" w:cs="Sylfaen"/>
      <w:i/>
      <w:iCs/>
      <w:sz w:val="17"/>
      <w:szCs w:val="17"/>
      <w:shd w:val="clear" w:color="auto" w:fill="FFFFFF"/>
    </w:rPr>
  </w:style>
  <w:style w:type="character" w:customStyle="1" w:styleId="Bodytext595ptBoldNotItalic">
    <w:name w:val="Body text (5) + 9;5 pt;Bold;Not Italic"/>
    <w:basedOn w:val="Bodytext5"/>
    <w:rsid w:val="00B92648"/>
    <w:rPr>
      <w:rFonts w:ascii="Sylfaen" w:eastAsia="Sylfaen" w:hAnsi="Sylfaen" w:cs="Sylfaen"/>
      <w:b/>
      <w:bCs/>
      <w:i/>
      <w:iCs/>
      <w:color w:val="000000"/>
      <w:spacing w:val="0"/>
      <w:w w:val="100"/>
      <w:position w:val="0"/>
      <w:sz w:val="19"/>
      <w:szCs w:val="19"/>
      <w:shd w:val="clear" w:color="auto" w:fill="FFFFFF"/>
      <w:lang w:val="ro-RO" w:eastAsia="ro-RO" w:bidi="ro-RO"/>
    </w:rPr>
  </w:style>
  <w:style w:type="paragraph" w:customStyle="1" w:styleId="Bodytext50">
    <w:name w:val="Body text (5)"/>
    <w:basedOn w:val="Normal"/>
    <w:link w:val="Bodytext5"/>
    <w:rsid w:val="00B92648"/>
    <w:pPr>
      <w:widowControl w:val="0"/>
      <w:shd w:val="clear" w:color="auto" w:fill="FFFFFF"/>
      <w:spacing w:after="0" w:line="475" w:lineRule="exact"/>
      <w:jc w:val="center"/>
    </w:pPr>
    <w:rPr>
      <w:rFonts w:ascii="Sylfaen" w:eastAsia="Sylfaen" w:hAnsi="Sylfaen" w:cs="Sylfaen"/>
      <w:i/>
      <w:iCs/>
      <w:sz w:val="17"/>
      <w:szCs w:val="17"/>
      <w:lang w:val="en-US"/>
    </w:rPr>
  </w:style>
  <w:style w:type="character" w:customStyle="1" w:styleId="Heading1">
    <w:name w:val="Heading #1_"/>
    <w:basedOn w:val="Fontdeparagrafimplicit"/>
    <w:link w:val="Heading10"/>
    <w:rsid w:val="008C0BB8"/>
    <w:rPr>
      <w:rFonts w:ascii="Sylfaen" w:eastAsia="Sylfaen" w:hAnsi="Sylfaen" w:cs="Sylfaen"/>
      <w:b/>
      <w:bCs/>
      <w:sz w:val="19"/>
      <w:szCs w:val="19"/>
      <w:shd w:val="clear" w:color="auto" w:fill="FFFFFF"/>
    </w:rPr>
  </w:style>
  <w:style w:type="paragraph" w:customStyle="1" w:styleId="Heading10">
    <w:name w:val="Heading #1"/>
    <w:basedOn w:val="Normal"/>
    <w:link w:val="Heading1"/>
    <w:rsid w:val="008C0BB8"/>
    <w:pPr>
      <w:widowControl w:val="0"/>
      <w:shd w:val="clear" w:color="auto" w:fill="FFFFFF"/>
      <w:spacing w:after="0" w:line="341" w:lineRule="exact"/>
      <w:jc w:val="center"/>
      <w:outlineLvl w:val="0"/>
    </w:pPr>
    <w:rPr>
      <w:rFonts w:ascii="Sylfaen" w:eastAsia="Sylfaen" w:hAnsi="Sylfaen" w:cs="Sylfaen"/>
      <w:b/>
      <w:bCs/>
      <w:sz w:val="19"/>
      <w:szCs w:val="19"/>
      <w:lang w:val="en-US"/>
    </w:rPr>
  </w:style>
  <w:style w:type="character" w:customStyle="1" w:styleId="Bodytext4">
    <w:name w:val="Body text (4)_"/>
    <w:basedOn w:val="Fontdeparagrafimplicit"/>
    <w:link w:val="Bodytext40"/>
    <w:rsid w:val="008C0BB8"/>
    <w:rPr>
      <w:rFonts w:ascii="Sylfaen" w:eastAsia="Sylfaen" w:hAnsi="Sylfaen" w:cs="Sylfaen"/>
      <w:sz w:val="15"/>
      <w:szCs w:val="15"/>
      <w:shd w:val="clear" w:color="auto" w:fill="FFFFFF"/>
    </w:rPr>
  </w:style>
  <w:style w:type="paragraph" w:customStyle="1" w:styleId="Bodytext40">
    <w:name w:val="Body text (4)"/>
    <w:basedOn w:val="Normal"/>
    <w:link w:val="Bodytext4"/>
    <w:rsid w:val="008C0BB8"/>
    <w:pPr>
      <w:widowControl w:val="0"/>
      <w:shd w:val="clear" w:color="auto" w:fill="FFFFFF"/>
      <w:spacing w:after="0" w:line="0" w:lineRule="atLeast"/>
      <w:ind w:hanging="400"/>
      <w:jc w:val="both"/>
    </w:pPr>
    <w:rPr>
      <w:rFonts w:ascii="Sylfaen" w:eastAsia="Sylfaen" w:hAnsi="Sylfaen" w:cs="Sylfaen"/>
      <w:sz w:val="15"/>
      <w:szCs w:val="15"/>
      <w:lang w:val="en-US"/>
    </w:rPr>
  </w:style>
  <w:style w:type="character" w:customStyle="1" w:styleId="Bodytext5NotItalic">
    <w:name w:val="Body text (5) + Not Italic"/>
    <w:basedOn w:val="Bodytext5"/>
    <w:rsid w:val="008E005D"/>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 w:type="character" w:customStyle="1" w:styleId="Bodytext385ptNotBoldItalic">
    <w:name w:val="Body text (3) + 8;5 pt;Not Bold;Italic"/>
    <w:basedOn w:val="Bodytext30"/>
    <w:rsid w:val="00452EF3"/>
    <w:rPr>
      <w:rFonts w:ascii="Sylfaen" w:eastAsia="Sylfaen" w:hAnsi="Sylfaen" w:cs="Sylfaen"/>
      <w:b/>
      <w:bCs/>
      <w:i/>
      <w:iCs/>
      <w:smallCaps w:val="0"/>
      <w:strike w:val="0"/>
      <w:color w:val="000000"/>
      <w:spacing w:val="0"/>
      <w:w w:val="100"/>
      <w:position w:val="0"/>
      <w:sz w:val="17"/>
      <w:szCs w:val="17"/>
      <w:u w:val="none"/>
      <w:lang w:val="ro-RO" w:eastAsia="ro-RO" w:bidi="ro-RO"/>
    </w:rPr>
  </w:style>
  <w:style w:type="character" w:customStyle="1" w:styleId="Bodytext6">
    <w:name w:val="Body text (6)_"/>
    <w:basedOn w:val="Fontdeparagrafimplicit"/>
    <w:link w:val="Bodytext60"/>
    <w:rsid w:val="00503B32"/>
    <w:rPr>
      <w:rFonts w:ascii="Sylfaen" w:eastAsia="Sylfaen" w:hAnsi="Sylfaen" w:cs="Sylfaen"/>
      <w:i/>
      <w:iCs/>
      <w:sz w:val="15"/>
      <w:szCs w:val="15"/>
      <w:shd w:val="clear" w:color="auto" w:fill="FFFFFF"/>
    </w:rPr>
  </w:style>
  <w:style w:type="character" w:customStyle="1" w:styleId="Tablecaption">
    <w:name w:val="Table caption_"/>
    <w:basedOn w:val="Fontdeparagrafimplicit"/>
    <w:link w:val="Tablecaption0"/>
    <w:rsid w:val="00503B32"/>
    <w:rPr>
      <w:rFonts w:ascii="Sylfaen" w:eastAsia="Sylfaen" w:hAnsi="Sylfaen" w:cs="Sylfaen"/>
      <w:b/>
      <w:bCs/>
      <w:sz w:val="19"/>
      <w:szCs w:val="19"/>
      <w:shd w:val="clear" w:color="auto" w:fill="FFFFFF"/>
    </w:rPr>
  </w:style>
  <w:style w:type="paragraph" w:customStyle="1" w:styleId="Bodytext60">
    <w:name w:val="Body text (6)"/>
    <w:basedOn w:val="Normal"/>
    <w:link w:val="Bodytext6"/>
    <w:rsid w:val="00503B32"/>
    <w:pPr>
      <w:widowControl w:val="0"/>
      <w:shd w:val="clear" w:color="auto" w:fill="FFFFFF"/>
      <w:spacing w:after="0" w:line="0" w:lineRule="atLeast"/>
    </w:pPr>
    <w:rPr>
      <w:rFonts w:ascii="Sylfaen" w:eastAsia="Sylfaen" w:hAnsi="Sylfaen" w:cs="Sylfaen"/>
      <w:i/>
      <w:iCs/>
      <w:sz w:val="15"/>
      <w:szCs w:val="15"/>
      <w:lang w:val="en-US"/>
    </w:rPr>
  </w:style>
  <w:style w:type="paragraph" w:customStyle="1" w:styleId="Tablecaption0">
    <w:name w:val="Table caption"/>
    <w:basedOn w:val="Normal"/>
    <w:link w:val="Tablecaption"/>
    <w:rsid w:val="00503B32"/>
    <w:pPr>
      <w:widowControl w:val="0"/>
      <w:shd w:val="clear" w:color="auto" w:fill="FFFFFF"/>
      <w:spacing w:after="0" w:line="0" w:lineRule="atLeast"/>
    </w:pPr>
    <w:rPr>
      <w:rFonts w:ascii="Sylfaen" w:eastAsia="Sylfaen" w:hAnsi="Sylfaen" w:cs="Sylfaen"/>
      <w:b/>
      <w:bCs/>
      <w:sz w:val="19"/>
      <w:szCs w:val="19"/>
      <w:lang w:val="en-US"/>
    </w:rPr>
  </w:style>
  <w:style w:type="character" w:customStyle="1" w:styleId="Bodytext275pt">
    <w:name w:val="Body text (2) + 7;5 pt"/>
    <w:basedOn w:val="Bodytext2"/>
    <w:rsid w:val="00503B32"/>
    <w:rPr>
      <w:rFonts w:ascii="Sylfaen" w:eastAsia="Sylfaen" w:hAnsi="Sylfaen" w:cs="Sylfaen"/>
      <w:b w:val="0"/>
      <w:bCs w:val="0"/>
      <w:i w:val="0"/>
      <w:iCs w:val="0"/>
      <w:smallCaps w:val="0"/>
      <w:strike w:val="0"/>
      <w:color w:val="000000"/>
      <w:spacing w:val="0"/>
      <w:w w:val="100"/>
      <w:position w:val="0"/>
      <w:sz w:val="15"/>
      <w:szCs w:val="15"/>
      <w:u w:val="none"/>
      <w:shd w:val="clear" w:color="auto" w:fill="FFFFFF"/>
      <w:lang w:val="ro-RO" w:eastAsia="ro-RO" w:bidi="ro-RO"/>
    </w:rPr>
  </w:style>
  <w:style w:type="character" w:customStyle="1" w:styleId="Bodytext6NotItalic">
    <w:name w:val="Body text (6) + Not Italic"/>
    <w:basedOn w:val="Bodytext6"/>
    <w:rsid w:val="00503B32"/>
    <w:rPr>
      <w:rFonts w:ascii="Sylfaen" w:eastAsia="Sylfaen" w:hAnsi="Sylfaen" w:cs="Sylfaen"/>
      <w:b w:val="0"/>
      <w:bCs w:val="0"/>
      <w:i/>
      <w:iCs/>
      <w:smallCaps w:val="0"/>
      <w:strike w:val="0"/>
      <w:color w:val="000000"/>
      <w:spacing w:val="0"/>
      <w:w w:val="100"/>
      <w:position w:val="0"/>
      <w:sz w:val="15"/>
      <w:szCs w:val="15"/>
      <w:u w:val="none"/>
      <w:shd w:val="clear" w:color="auto" w:fill="FFFFFF"/>
      <w:lang w:val="ro-RO" w:eastAsia="ro-RO" w:bidi="ro-RO"/>
    </w:rPr>
  </w:style>
  <w:style w:type="character" w:customStyle="1" w:styleId="do1">
    <w:name w:val="do1"/>
    <w:rsid w:val="002F5096"/>
    <w:rPr>
      <w:b/>
      <w:bCs w:val="0"/>
      <w:sz w:val="26"/>
    </w:rPr>
  </w:style>
  <w:style w:type="character" w:customStyle="1" w:styleId="Bodytext7">
    <w:name w:val="Body text (7)_"/>
    <w:basedOn w:val="Fontdeparagrafimplicit"/>
    <w:link w:val="Bodytext70"/>
    <w:rsid w:val="0089402A"/>
    <w:rPr>
      <w:rFonts w:ascii="Sylfaen" w:eastAsia="Sylfaen" w:hAnsi="Sylfaen" w:cs="Sylfaen"/>
      <w:i/>
      <w:iCs/>
      <w:sz w:val="17"/>
      <w:szCs w:val="17"/>
      <w:shd w:val="clear" w:color="auto" w:fill="FFFFFF"/>
    </w:rPr>
  </w:style>
  <w:style w:type="paragraph" w:customStyle="1" w:styleId="Bodytext70">
    <w:name w:val="Body text (7)"/>
    <w:basedOn w:val="Normal"/>
    <w:link w:val="Bodytext7"/>
    <w:rsid w:val="0089402A"/>
    <w:pPr>
      <w:widowControl w:val="0"/>
      <w:shd w:val="clear" w:color="auto" w:fill="FFFFFF"/>
      <w:spacing w:after="0" w:line="509" w:lineRule="exact"/>
      <w:jc w:val="center"/>
    </w:pPr>
    <w:rPr>
      <w:rFonts w:ascii="Sylfaen" w:eastAsia="Sylfaen" w:hAnsi="Sylfaen" w:cs="Sylfaen"/>
      <w:i/>
      <w:iCs/>
      <w:sz w:val="17"/>
      <w:szCs w:val="17"/>
      <w:lang w:val="en-US"/>
    </w:rPr>
  </w:style>
  <w:style w:type="character" w:customStyle="1" w:styleId="Heading12">
    <w:name w:val="Heading #1 (2)_"/>
    <w:basedOn w:val="Fontdeparagrafimplicit"/>
    <w:link w:val="Heading120"/>
    <w:rsid w:val="007A779B"/>
    <w:rPr>
      <w:rFonts w:ascii="Sylfaen" w:eastAsia="Sylfaen" w:hAnsi="Sylfaen" w:cs="Sylfaen"/>
      <w:b/>
      <w:bCs/>
      <w:sz w:val="19"/>
      <w:szCs w:val="19"/>
      <w:shd w:val="clear" w:color="auto" w:fill="FFFFFF"/>
    </w:rPr>
  </w:style>
  <w:style w:type="paragraph" w:customStyle="1" w:styleId="Heading120">
    <w:name w:val="Heading #1 (2)"/>
    <w:basedOn w:val="Normal"/>
    <w:link w:val="Heading12"/>
    <w:rsid w:val="007A779B"/>
    <w:pPr>
      <w:widowControl w:val="0"/>
      <w:shd w:val="clear" w:color="auto" w:fill="FFFFFF"/>
      <w:spacing w:after="0" w:line="0" w:lineRule="atLeast"/>
      <w:jc w:val="center"/>
      <w:outlineLvl w:val="0"/>
    </w:pPr>
    <w:rPr>
      <w:rFonts w:ascii="Sylfaen" w:eastAsia="Sylfaen" w:hAnsi="Sylfaen" w:cs="Sylfaen"/>
      <w:b/>
      <w:bCs/>
      <w:sz w:val="19"/>
      <w:szCs w:val="19"/>
      <w:lang w:val="en-US"/>
    </w:rPr>
  </w:style>
  <w:style w:type="character" w:customStyle="1" w:styleId="Bodytext4Italic">
    <w:name w:val="Body text (4) + Italic"/>
    <w:basedOn w:val="Bodytext4"/>
    <w:rsid w:val="007A779B"/>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 w:type="character" w:customStyle="1" w:styleId="Bodytext795ptBoldNotItalic">
    <w:name w:val="Body text (7) + 9;5 pt;Bold;Not Italic"/>
    <w:basedOn w:val="Bodytext7"/>
    <w:rsid w:val="007A779B"/>
    <w:rPr>
      <w:rFonts w:ascii="Sylfaen" w:eastAsia="Sylfaen" w:hAnsi="Sylfaen" w:cs="Sylfaen"/>
      <w:b/>
      <w:bCs/>
      <w:i/>
      <w:iCs/>
      <w:smallCaps w:val="0"/>
      <w:strike w:val="0"/>
      <w:color w:val="000000"/>
      <w:spacing w:val="0"/>
      <w:w w:val="100"/>
      <w:position w:val="0"/>
      <w:sz w:val="19"/>
      <w:szCs w:val="19"/>
      <w:u w:val="none"/>
      <w:shd w:val="clear" w:color="auto" w:fill="FFFFFF"/>
      <w:lang w:val="ro-RO" w:eastAsia="ro-RO" w:bidi="ro-RO"/>
    </w:rPr>
  </w:style>
  <w:style w:type="character" w:customStyle="1" w:styleId="Bodytext7NotItalic">
    <w:name w:val="Body text (7) + Not Italic"/>
    <w:basedOn w:val="Bodytext7"/>
    <w:rsid w:val="00844992"/>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 w:type="numbering" w:customStyle="1" w:styleId="Stil1">
    <w:name w:val="Stil1"/>
    <w:uiPriority w:val="99"/>
    <w:rsid w:val="00837806"/>
    <w:pPr>
      <w:numPr>
        <w:numId w:val="41"/>
      </w:numPr>
    </w:pPr>
  </w:style>
  <w:style w:type="numbering" w:customStyle="1" w:styleId="Stil2">
    <w:name w:val="Stil2"/>
    <w:uiPriority w:val="99"/>
    <w:rsid w:val="00837806"/>
    <w:pPr>
      <w:numPr>
        <w:numId w:val="42"/>
      </w:numPr>
    </w:pPr>
  </w:style>
  <w:style w:type="numbering" w:customStyle="1" w:styleId="Stil3">
    <w:name w:val="Stil3"/>
    <w:uiPriority w:val="99"/>
    <w:rsid w:val="00837806"/>
    <w:pPr>
      <w:numPr>
        <w:numId w:val="43"/>
      </w:numPr>
    </w:pPr>
  </w:style>
  <w:style w:type="numbering" w:customStyle="1" w:styleId="Stil4">
    <w:name w:val="Stil4"/>
    <w:uiPriority w:val="99"/>
    <w:rsid w:val="00837806"/>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2136">
      <w:bodyDiv w:val="1"/>
      <w:marLeft w:val="0"/>
      <w:marRight w:val="0"/>
      <w:marTop w:val="0"/>
      <w:marBottom w:val="0"/>
      <w:divBdr>
        <w:top w:val="none" w:sz="0" w:space="0" w:color="auto"/>
        <w:left w:val="none" w:sz="0" w:space="0" w:color="auto"/>
        <w:bottom w:val="none" w:sz="0" w:space="0" w:color="auto"/>
        <w:right w:val="none" w:sz="0" w:space="0" w:color="auto"/>
      </w:divBdr>
      <w:divsChild>
        <w:div w:id="1493597036">
          <w:marLeft w:val="0"/>
          <w:marRight w:val="0"/>
          <w:marTop w:val="0"/>
          <w:marBottom w:val="0"/>
          <w:divBdr>
            <w:top w:val="none" w:sz="0" w:space="0" w:color="auto"/>
            <w:left w:val="none" w:sz="0" w:space="0" w:color="auto"/>
            <w:bottom w:val="none" w:sz="0" w:space="0" w:color="auto"/>
            <w:right w:val="none" w:sz="0" w:space="0" w:color="auto"/>
          </w:divBdr>
        </w:div>
      </w:divsChild>
    </w:div>
    <w:div w:id="236596699">
      <w:bodyDiv w:val="1"/>
      <w:marLeft w:val="0"/>
      <w:marRight w:val="0"/>
      <w:marTop w:val="0"/>
      <w:marBottom w:val="0"/>
      <w:divBdr>
        <w:top w:val="none" w:sz="0" w:space="0" w:color="auto"/>
        <w:left w:val="none" w:sz="0" w:space="0" w:color="auto"/>
        <w:bottom w:val="none" w:sz="0" w:space="0" w:color="auto"/>
        <w:right w:val="none" w:sz="0" w:space="0" w:color="auto"/>
      </w:divBdr>
    </w:div>
    <w:div w:id="262540216">
      <w:bodyDiv w:val="1"/>
      <w:marLeft w:val="0"/>
      <w:marRight w:val="0"/>
      <w:marTop w:val="0"/>
      <w:marBottom w:val="0"/>
      <w:divBdr>
        <w:top w:val="none" w:sz="0" w:space="0" w:color="auto"/>
        <w:left w:val="none" w:sz="0" w:space="0" w:color="auto"/>
        <w:bottom w:val="none" w:sz="0" w:space="0" w:color="auto"/>
        <w:right w:val="none" w:sz="0" w:space="0" w:color="auto"/>
      </w:divBdr>
    </w:div>
    <w:div w:id="294725456">
      <w:bodyDiv w:val="1"/>
      <w:marLeft w:val="0"/>
      <w:marRight w:val="0"/>
      <w:marTop w:val="0"/>
      <w:marBottom w:val="0"/>
      <w:divBdr>
        <w:top w:val="none" w:sz="0" w:space="0" w:color="auto"/>
        <w:left w:val="none" w:sz="0" w:space="0" w:color="auto"/>
        <w:bottom w:val="none" w:sz="0" w:space="0" w:color="auto"/>
        <w:right w:val="none" w:sz="0" w:space="0" w:color="auto"/>
      </w:divBdr>
    </w:div>
    <w:div w:id="443303551">
      <w:bodyDiv w:val="1"/>
      <w:marLeft w:val="0"/>
      <w:marRight w:val="0"/>
      <w:marTop w:val="0"/>
      <w:marBottom w:val="0"/>
      <w:divBdr>
        <w:top w:val="none" w:sz="0" w:space="0" w:color="auto"/>
        <w:left w:val="none" w:sz="0" w:space="0" w:color="auto"/>
        <w:bottom w:val="none" w:sz="0" w:space="0" w:color="auto"/>
        <w:right w:val="none" w:sz="0" w:space="0" w:color="auto"/>
      </w:divBdr>
    </w:div>
    <w:div w:id="482892277">
      <w:bodyDiv w:val="1"/>
      <w:marLeft w:val="0"/>
      <w:marRight w:val="0"/>
      <w:marTop w:val="0"/>
      <w:marBottom w:val="0"/>
      <w:divBdr>
        <w:top w:val="none" w:sz="0" w:space="0" w:color="auto"/>
        <w:left w:val="none" w:sz="0" w:space="0" w:color="auto"/>
        <w:bottom w:val="none" w:sz="0" w:space="0" w:color="auto"/>
        <w:right w:val="none" w:sz="0" w:space="0" w:color="auto"/>
      </w:divBdr>
    </w:div>
    <w:div w:id="610939175">
      <w:bodyDiv w:val="1"/>
      <w:marLeft w:val="0"/>
      <w:marRight w:val="0"/>
      <w:marTop w:val="0"/>
      <w:marBottom w:val="0"/>
      <w:divBdr>
        <w:top w:val="none" w:sz="0" w:space="0" w:color="auto"/>
        <w:left w:val="none" w:sz="0" w:space="0" w:color="auto"/>
        <w:bottom w:val="none" w:sz="0" w:space="0" w:color="auto"/>
        <w:right w:val="none" w:sz="0" w:space="0" w:color="auto"/>
      </w:divBdr>
    </w:div>
    <w:div w:id="798496681">
      <w:bodyDiv w:val="1"/>
      <w:marLeft w:val="0"/>
      <w:marRight w:val="0"/>
      <w:marTop w:val="0"/>
      <w:marBottom w:val="0"/>
      <w:divBdr>
        <w:top w:val="none" w:sz="0" w:space="0" w:color="auto"/>
        <w:left w:val="none" w:sz="0" w:space="0" w:color="auto"/>
        <w:bottom w:val="none" w:sz="0" w:space="0" w:color="auto"/>
        <w:right w:val="none" w:sz="0" w:space="0" w:color="auto"/>
      </w:divBdr>
    </w:div>
    <w:div w:id="849295856">
      <w:bodyDiv w:val="1"/>
      <w:marLeft w:val="0"/>
      <w:marRight w:val="0"/>
      <w:marTop w:val="0"/>
      <w:marBottom w:val="0"/>
      <w:divBdr>
        <w:top w:val="none" w:sz="0" w:space="0" w:color="auto"/>
        <w:left w:val="none" w:sz="0" w:space="0" w:color="auto"/>
        <w:bottom w:val="none" w:sz="0" w:space="0" w:color="auto"/>
        <w:right w:val="none" w:sz="0" w:space="0" w:color="auto"/>
      </w:divBdr>
    </w:div>
    <w:div w:id="942883255">
      <w:bodyDiv w:val="1"/>
      <w:marLeft w:val="0"/>
      <w:marRight w:val="0"/>
      <w:marTop w:val="0"/>
      <w:marBottom w:val="0"/>
      <w:divBdr>
        <w:top w:val="none" w:sz="0" w:space="0" w:color="auto"/>
        <w:left w:val="none" w:sz="0" w:space="0" w:color="auto"/>
        <w:bottom w:val="none" w:sz="0" w:space="0" w:color="auto"/>
        <w:right w:val="none" w:sz="0" w:space="0" w:color="auto"/>
      </w:divBdr>
    </w:div>
    <w:div w:id="1135023848">
      <w:bodyDiv w:val="1"/>
      <w:marLeft w:val="0"/>
      <w:marRight w:val="0"/>
      <w:marTop w:val="0"/>
      <w:marBottom w:val="0"/>
      <w:divBdr>
        <w:top w:val="none" w:sz="0" w:space="0" w:color="auto"/>
        <w:left w:val="none" w:sz="0" w:space="0" w:color="auto"/>
        <w:bottom w:val="none" w:sz="0" w:space="0" w:color="auto"/>
        <w:right w:val="none" w:sz="0" w:space="0" w:color="auto"/>
      </w:divBdr>
    </w:div>
    <w:div w:id="1296331012">
      <w:bodyDiv w:val="1"/>
      <w:marLeft w:val="0"/>
      <w:marRight w:val="0"/>
      <w:marTop w:val="0"/>
      <w:marBottom w:val="0"/>
      <w:divBdr>
        <w:top w:val="none" w:sz="0" w:space="0" w:color="auto"/>
        <w:left w:val="none" w:sz="0" w:space="0" w:color="auto"/>
        <w:bottom w:val="none" w:sz="0" w:space="0" w:color="auto"/>
        <w:right w:val="none" w:sz="0" w:space="0" w:color="auto"/>
      </w:divBdr>
    </w:div>
    <w:div w:id="1342660305">
      <w:bodyDiv w:val="1"/>
      <w:marLeft w:val="0"/>
      <w:marRight w:val="0"/>
      <w:marTop w:val="0"/>
      <w:marBottom w:val="0"/>
      <w:divBdr>
        <w:top w:val="none" w:sz="0" w:space="0" w:color="auto"/>
        <w:left w:val="none" w:sz="0" w:space="0" w:color="auto"/>
        <w:bottom w:val="none" w:sz="0" w:space="0" w:color="auto"/>
        <w:right w:val="none" w:sz="0" w:space="0" w:color="auto"/>
      </w:divBdr>
    </w:div>
    <w:div w:id="1364213051">
      <w:bodyDiv w:val="1"/>
      <w:marLeft w:val="0"/>
      <w:marRight w:val="0"/>
      <w:marTop w:val="0"/>
      <w:marBottom w:val="0"/>
      <w:divBdr>
        <w:top w:val="none" w:sz="0" w:space="0" w:color="auto"/>
        <w:left w:val="none" w:sz="0" w:space="0" w:color="auto"/>
        <w:bottom w:val="none" w:sz="0" w:space="0" w:color="auto"/>
        <w:right w:val="none" w:sz="0" w:space="0" w:color="auto"/>
      </w:divBdr>
    </w:div>
    <w:div w:id="1443767952">
      <w:bodyDiv w:val="1"/>
      <w:marLeft w:val="0"/>
      <w:marRight w:val="0"/>
      <w:marTop w:val="0"/>
      <w:marBottom w:val="0"/>
      <w:divBdr>
        <w:top w:val="none" w:sz="0" w:space="0" w:color="auto"/>
        <w:left w:val="none" w:sz="0" w:space="0" w:color="auto"/>
        <w:bottom w:val="none" w:sz="0" w:space="0" w:color="auto"/>
        <w:right w:val="none" w:sz="0" w:space="0" w:color="auto"/>
      </w:divBdr>
    </w:div>
    <w:div w:id="1486505116">
      <w:bodyDiv w:val="1"/>
      <w:marLeft w:val="0"/>
      <w:marRight w:val="0"/>
      <w:marTop w:val="0"/>
      <w:marBottom w:val="0"/>
      <w:divBdr>
        <w:top w:val="none" w:sz="0" w:space="0" w:color="auto"/>
        <w:left w:val="none" w:sz="0" w:space="0" w:color="auto"/>
        <w:bottom w:val="none" w:sz="0" w:space="0" w:color="auto"/>
        <w:right w:val="none" w:sz="0" w:space="0" w:color="auto"/>
      </w:divBdr>
    </w:div>
    <w:div w:id="1851291001">
      <w:bodyDiv w:val="1"/>
      <w:marLeft w:val="0"/>
      <w:marRight w:val="0"/>
      <w:marTop w:val="0"/>
      <w:marBottom w:val="0"/>
      <w:divBdr>
        <w:top w:val="none" w:sz="0" w:space="0" w:color="auto"/>
        <w:left w:val="none" w:sz="0" w:space="0" w:color="auto"/>
        <w:bottom w:val="none" w:sz="0" w:space="0" w:color="auto"/>
        <w:right w:val="none" w:sz="0" w:space="0" w:color="auto"/>
      </w:divBdr>
    </w:div>
    <w:div w:id="1964580488">
      <w:bodyDiv w:val="1"/>
      <w:marLeft w:val="0"/>
      <w:marRight w:val="0"/>
      <w:marTop w:val="0"/>
      <w:marBottom w:val="0"/>
      <w:divBdr>
        <w:top w:val="none" w:sz="0" w:space="0" w:color="auto"/>
        <w:left w:val="none" w:sz="0" w:space="0" w:color="auto"/>
        <w:bottom w:val="none" w:sz="0" w:space="0" w:color="auto"/>
        <w:right w:val="none" w:sz="0" w:space="0" w:color="auto"/>
      </w:divBdr>
    </w:div>
    <w:div w:id="20984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5B6B4-0C43-437F-991C-A742FA08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3901</Words>
  <Characters>22631</Characters>
  <Application>Microsoft Office Word</Application>
  <DocSecurity>0</DocSecurity>
  <Lines>188</Lines>
  <Paragraphs>52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Maria CRAVCESCO</cp:lastModifiedBy>
  <cp:revision>8</cp:revision>
  <cp:lastPrinted>2022-03-09T07:02:00Z</cp:lastPrinted>
  <dcterms:created xsi:type="dcterms:W3CDTF">2025-09-29T08:28:00Z</dcterms:created>
  <dcterms:modified xsi:type="dcterms:W3CDTF">2026-03-17T12:37:00Z</dcterms:modified>
</cp:coreProperties>
</file>